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 w:firstLineChars="100"/>
        <w:jc w:val="left"/>
        <w:rPr>
          <w:b/>
          <w:sz w:val="28"/>
          <w:szCs w:val="28"/>
        </w:rPr>
      </w:pPr>
      <w:bookmarkStart w:id="0" w:name="_Toc31706"/>
      <w:bookmarkStart w:id="1" w:name="_Toc530392143"/>
      <w:r>
        <w:drawing>
          <wp:inline distT="0" distB="0" distL="0" distR="0">
            <wp:extent cx="1661160" cy="1097280"/>
            <wp:effectExtent l="0" t="0" r="0" b="0"/>
            <wp:docPr id="1"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61160" cy="1097280"/>
                    </a:xfrm>
                    <a:prstGeom prst="rect">
                      <a:avLst/>
                    </a:prstGeom>
                    <a:noFill/>
                    <a:ln>
                      <a:noFill/>
                    </a:ln>
                  </pic:spPr>
                </pic:pic>
              </a:graphicData>
            </a:graphic>
          </wp:inline>
        </w:drawing>
      </w:r>
      <w:r>
        <w:rPr>
          <w:b/>
          <w:sz w:val="28"/>
          <w:szCs w:val="28"/>
        </w:rPr>
        <w:t xml:space="preserve"> </w:t>
      </w:r>
    </w:p>
    <w:p>
      <w:pPr>
        <w:adjustRightInd w:val="0"/>
        <w:snapToGrid w:val="0"/>
        <w:rPr>
          <w:rFonts w:ascii="Calibri"/>
          <w:bCs/>
          <w:snapToGrid w:val="0"/>
          <w:kern w:val="0"/>
          <w:sz w:val="36"/>
          <w:szCs w:val="36"/>
        </w:rPr>
      </w:pPr>
      <w:r>
        <w:rPr>
          <w:rFonts w:hint="eastAsia"/>
          <w:b/>
          <w:sz w:val="28"/>
          <w:szCs w:val="28"/>
        </w:rPr>
        <w:t xml:space="preserve">                                   </w:t>
      </w:r>
      <w:r>
        <w:rPr>
          <w:sz w:val="40"/>
          <w:szCs w:val="36"/>
        </w:rPr>
        <w:t>T</w:t>
      </w:r>
      <w:r>
        <w:rPr>
          <w:rFonts w:hint="eastAsia"/>
          <w:sz w:val="40"/>
          <w:szCs w:val="36"/>
        </w:rPr>
        <w:t>/</w:t>
      </w:r>
      <w:r>
        <w:rPr>
          <w:sz w:val="40"/>
          <w:szCs w:val="36"/>
        </w:rPr>
        <w:t>CECS XXXX-20XX</w:t>
      </w:r>
    </w:p>
    <w:p>
      <w:pPr>
        <w:adjustRightInd w:val="0"/>
        <w:snapToGrid w:val="0"/>
        <w:jc w:val="distribute"/>
        <w:rPr>
          <w:rFonts w:ascii="Calibri"/>
          <w:bCs/>
          <w:snapToGrid w:val="0"/>
          <w:kern w:val="0"/>
          <w:sz w:val="28"/>
          <w:szCs w:val="28"/>
        </w:rPr>
      </w:pPr>
    </w:p>
    <w:p>
      <w:pPr>
        <w:rPr>
          <w:b/>
          <w:sz w:val="28"/>
          <w:szCs w:val="28"/>
        </w:rPr>
      </w:pPr>
      <w:r>
        <w:rPr>
          <w:b/>
          <w:sz w:val="28"/>
          <w:szCs w:val="28"/>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49530</wp:posOffset>
                </wp:positionV>
                <wp:extent cx="5514340" cy="0"/>
                <wp:effectExtent l="13335" t="13970" r="6350" b="5080"/>
                <wp:wrapNone/>
                <wp:docPr id="3" name="直线 3"/>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1.4pt;margin-top:3.9pt;height:0pt;width:434.2pt;z-index:251658240;mso-width-relative:page;mso-height-relative:page;" filled="f" stroked="t" coordsize="21600,21600" o:gfxdata="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IBUdCrTAAAABgEAAA8AAAAAAAAAAQAgAAAAOAAAAGRy&#10;cy9kb3ducmV2LnhtbFBLAQIUABQAAAAIAIdO4kDJbahduwEAAFMDAAAOAAAAAAAAAAEAIAAAADgB&#10;AABkcnMvZTJvRG9jLnhtbFBLBQYAAAAABgAGAFkBAABlBQAAAAA=&#10;">
                <v:fill on="f" focussize="0,0"/>
                <v:stroke color="#000000" joinstyle="round"/>
                <v:imagedata o:title=""/>
                <o:lock v:ext="edit" aspectratio="f"/>
              </v:line>
            </w:pict>
          </mc:Fallback>
        </mc:AlternateContent>
      </w:r>
    </w:p>
    <w:p>
      <w:pPr>
        <w:jc w:val="center"/>
        <w:rPr>
          <w:rFonts w:eastAsia="黑体"/>
          <w:b/>
          <w:sz w:val="32"/>
          <w:szCs w:val="32"/>
        </w:rPr>
      </w:pPr>
      <w:r>
        <w:rPr>
          <w:rFonts w:eastAsia="黑体"/>
          <w:b/>
          <w:sz w:val="32"/>
          <w:szCs w:val="32"/>
        </w:rPr>
        <w:t>中国工程建设标准化协会标准</w:t>
      </w:r>
    </w:p>
    <w:p>
      <w:pPr>
        <w:rPr>
          <w:sz w:val="28"/>
          <w:szCs w:val="28"/>
        </w:rPr>
      </w:pPr>
    </w:p>
    <w:p>
      <w:pPr>
        <w:autoSpaceDE w:val="0"/>
        <w:autoSpaceDN w:val="0"/>
        <w:adjustRightInd w:val="0"/>
        <w:jc w:val="center"/>
        <w:rPr>
          <w:rFonts w:eastAsia="黑体"/>
          <w:w w:val="95"/>
          <w:sz w:val="48"/>
        </w:rPr>
      </w:pPr>
      <w:r>
        <w:rPr>
          <w:rFonts w:hint="eastAsia" w:eastAsia="黑体"/>
          <w:w w:val="95"/>
          <w:sz w:val="48"/>
        </w:rPr>
        <w:t>企业建筑信息模型实施能力</w:t>
      </w:r>
    </w:p>
    <w:p>
      <w:pPr>
        <w:autoSpaceDE w:val="0"/>
        <w:autoSpaceDN w:val="0"/>
        <w:adjustRightInd w:val="0"/>
        <w:jc w:val="center"/>
        <w:rPr>
          <w:rFonts w:eastAsia="黑体"/>
          <w:w w:val="95"/>
          <w:sz w:val="48"/>
        </w:rPr>
      </w:pPr>
      <w:r>
        <w:rPr>
          <w:rFonts w:hint="eastAsia" w:eastAsia="黑体"/>
          <w:w w:val="95"/>
          <w:sz w:val="48"/>
        </w:rPr>
        <w:t>成熟度评价标准</w:t>
      </w:r>
    </w:p>
    <w:p>
      <w:pPr>
        <w:autoSpaceDE w:val="0"/>
        <w:autoSpaceDN w:val="0"/>
        <w:adjustRightInd w:val="0"/>
        <w:jc w:val="center"/>
        <w:rPr>
          <w:b/>
          <w:kern w:val="0"/>
          <w:sz w:val="32"/>
        </w:rPr>
      </w:pPr>
      <w:r>
        <w:rPr>
          <w:rFonts w:eastAsia="黑体"/>
          <w:w w:val="95"/>
          <w:sz w:val="36"/>
          <w:szCs w:val="36"/>
        </w:rPr>
        <w:t xml:space="preserve">Standard for </w:t>
      </w:r>
      <w:bookmarkStart w:id="2" w:name="_Hlk91364761"/>
      <w:r>
        <w:rPr>
          <w:rFonts w:eastAsia="黑体"/>
          <w:w w:val="95"/>
          <w:sz w:val="36"/>
          <w:szCs w:val="36"/>
        </w:rPr>
        <w:t>Building Information Modeling (BIM) Application Maturity Assessment of Enterprise</w:t>
      </w:r>
      <w:bookmarkEnd w:id="2"/>
    </w:p>
    <w:p>
      <w:pPr>
        <w:rPr>
          <w:sz w:val="28"/>
          <w:szCs w:val="28"/>
        </w:rPr>
      </w:pPr>
    </w:p>
    <w:p>
      <w:pPr>
        <w:rPr>
          <w:sz w:val="28"/>
          <w:szCs w:val="28"/>
        </w:rPr>
      </w:pPr>
    </w:p>
    <w:p>
      <w:pPr>
        <w:rPr>
          <w:sz w:val="28"/>
          <w:szCs w:val="28"/>
        </w:rPr>
      </w:pPr>
    </w:p>
    <w:p>
      <w:pPr>
        <w:rPr>
          <w:sz w:val="28"/>
          <w:szCs w:val="28"/>
        </w:rPr>
      </w:pPr>
    </w:p>
    <w:p>
      <w:pPr>
        <w:rPr>
          <w:sz w:val="28"/>
          <w:szCs w:val="28"/>
        </w:rPr>
      </w:pPr>
    </w:p>
    <w:p>
      <w:pPr>
        <w:spacing w:line="460" w:lineRule="exact"/>
        <w:jc w:val="center"/>
        <w:rPr>
          <w:sz w:val="30"/>
        </w:rPr>
      </w:pPr>
    </w:p>
    <w:p>
      <w:pPr>
        <w:spacing w:line="460" w:lineRule="exact"/>
        <w:jc w:val="center"/>
        <w:rPr>
          <w:sz w:val="30"/>
        </w:rPr>
      </w:pPr>
    </w:p>
    <w:p>
      <w:pPr>
        <w:spacing w:line="460" w:lineRule="exact"/>
        <w:jc w:val="center"/>
        <w:rPr>
          <w:sz w:val="30"/>
        </w:rPr>
      </w:pPr>
    </w:p>
    <w:p>
      <w:pPr>
        <w:spacing w:line="460" w:lineRule="exact"/>
        <w:jc w:val="center"/>
        <w:rPr>
          <w:sz w:val="30"/>
        </w:rPr>
      </w:pPr>
    </w:p>
    <w:p>
      <w:pPr>
        <w:spacing w:line="460" w:lineRule="exact"/>
        <w:jc w:val="center"/>
        <w:rPr>
          <w:sz w:val="30"/>
        </w:rPr>
      </w:pPr>
    </w:p>
    <w:p>
      <w:pPr>
        <w:spacing w:line="460" w:lineRule="exact"/>
        <w:rPr>
          <w:sz w:val="30"/>
        </w:rPr>
      </w:pPr>
    </w:p>
    <w:p>
      <w:pPr>
        <w:rPr>
          <w:rFonts w:eastAsia="黑体"/>
          <w:b/>
          <w:sz w:val="32"/>
          <w:szCs w:val="32"/>
        </w:rPr>
      </w:pPr>
      <w:r>
        <w:rPr>
          <w:rFonts w:eastAsia="黑体"/>
          <w:b/>
          <w:sz w:val="32"/>
          <w:szCs w:val="32"/>
        </w:rPr>
        <w:br w:type="page"/>
      </w:r>
    </w:p>
    <w:p>
      <w:pPr>
        <w:jc w:val="center"/>
        <w:rPr>
          <w:rFonts w:eastAsia="黑体"/>
          <w:b/>
          <w:sz w:val="32"/>
          <w:szCs w:val="32"/>
        </w:rPr>
      </w:pPr>
    </w:p>
    <w:p>
      <w:pPr>
        <w:jc w:val="center"/>
        <w:rPr>
          <w:rFonts w:eastAsia="黑体"/>
          <w:b/>
          <w:sz w:val="32"/>
          <w:szCs w:val="32"/>
        </w:rPr>
      </w:pPr>
      <w:r>
        <w:rPr>
          <w:rFonts w:eastAsia="黑体"/>
          <w:b/>
          <w:sz w:val="32"/>
          <w:szCs w:val="32"/>
        </w:rPr>
        <w:t>中国工程建设标准化协会标准</w:t>
      </w:r>
    </w:p>
    <w:p>
      <w:pPr>
        <w:jc w:val="center"/>
        <w:rPr>
          <w:rFonts w:eastAsia="黑体"/>
          <w:b/>
          <w:sz w:val="32"/>
          <w:szCs w:val="32"/>
        </w:rPr>
      </w:pPr>
    </w:p>
    <w:p>
      <w:pPr>
        <w:jc w:val="center"/>
        <w:rPr>
          <w:rFonts w:eastAsia="黑体"/>
          <w:b/>
          <w:sz w:val="44"/>
          <w:szCs w:val="32"/>
        </w:rPr>
      </w:pPr>
    </w:p>
    <w:p>
      <w:pPr>
        <w:autoSpaceDE w:val="0"/>
        <w:autoSpaceDN w:val="0"/>
        <w:adjustRightInd w:val="0"/>
        <w:jc w:val="center"/>
        <w:rPr>
          <w:rFonts w:hint="eastAsia" w:ascii="宋体" w:hAnsi="宋体" w:eastAsia="宋体" w:cs="宋体"/>
          <w:b w:val="0"/>
          <w:bCs w:val="0"/>
          <w:w w:val="95"/>
          <w:sz w:val="36"/>
          <w:szCs w:val="20"/>
        </w:rPr>
      </w:pPr>
      <w:r>
        <w:rPr>
          <w:rFonts w:hint="eastAsia" w:ascii="宋体" w:hAnsi="宋体" w:eastAsia="宋体" w:cs="宋体"/>
          <w:b w:val="0"/>
          <w:bCs w:val="0"/>
          <w:w w:val="95"/>
          <w:sz w:val="36"/>
          <w:szCs w:val="20"/>
        </w:rPr>
        <w:t>企业建筑信息模型实施能力成熟度评价标准</w:t>
      </w:r>
    </w:p>
    <w:p>
      <w:pPr>
        <w:autoSpaceDE w:val="0"/>
        <w:autoSpaceDN w:val="0"/>
        <w:adjustRightInd w:val="0"/>
        <w:jc w:val="center"/>
        <w:rPr>
          <w:rFonts w:hint="eastAsia" w:ascii="宋体" w:hAnsi="宋体" w:eastAsia="宋体" w:cs="宋体"/>
          <w:b w:val="0"/>
          <w:bCs w:val="0"/>
          <w:w w:val="95"/>
          <w:sz w:val="28"/>
          <w:szCs w:val="16"/>
        </w:rPr>
      </w:pPr>
      <w:bookmarkStart w:id="3" w:name="_Hlk92815597"/>
    </w:p>
    <w:p>
      <w:pPr>
        <w:autoSpaceDE w:val="0"/>
        <w:autoSpaceDN w:val="0"/>
        <w:adjustRightInd w:val="0"/>
        <w:jc w:val="center"/>
        <w:rPr>
          <w:rFonts w:hint="eastAsia" w:eastAsia="黑体"/>
          <w:w w:val="95"/>
          <w:sz w:val="28"/>
          <w:szCs w:val="28"/>
        </w:rPr>
      </w:pPr>
      <w:r>
        <w:rPr>
          <w:rFonts w:hint="eastAsia" w:eastAsia="黑体"/>
          <w:w w:val="95"/>
          <w:sz w:val="28"/>
          <w:szCs w:val="28"/>
        </w:rPr>
        <w:t>T/CECS ××-202×</w:t>
      </w:r>
      <w:bookmarkEnd w:id="3"/>
    </w:p>
    <w:p>
      <w:pPr>
        <w:jc w:val="center"/>
        <w:rPr>
          <w:rFonts w:eastAsia="黑体"/>
          <w:b/>
          <w:sz w:val="32"/>
          <w:szCs w:val="32"/>
        </w:rPr>
      </w:pPr>
    </w:p>
    <w:p>
      <w:pPr>
        <w:spacing w:line="360" w:lineRule="auto"/>
        <w:ind w:firstLine="1920" w:firstLineChars="800"/>
        <w:rPr>
          <w:sz w:val="24"/>
          <w:szCs w:val="21"/>
        </w:rPr>
      </w:pPr>
    </w:p>
    <w:p>
      <w:pPr>
        <w:autoSpaceDE w:val="0"/>
        <w:autoSpaceDN w:val="0"/>
        <w:adjustRightInd w:val="0"/>
        <w:spacing w:line="360" w:lineRule="auto"/>
        <w:ind w:left="0" w:leftChars="0" w:firstLine="2100" w:firstLineChars="875"/>
        <w:jc w:val="both"/>
        <w:rPr>
          <w:rFonts w:hint="eastAsia" w:ascii="宋体" w:hAnsi="宋体" w:cs="宋体"/>
          <w:sz w:val="24"/>
        </w:rPr>
      </w:pPr>
      <w:r>
        <w:rPr>
          <w:rFonts w:hint="eastAsia" w:ascii="宋体" w:hAnsi="宋体" w:cs="宋体"/>
          <w:sz w:val="24"/>
        </w:rPr>
        <w:t>主编单位：中外建设信息有限责任公司</w:t>
      </w:r>
    </w:p>
    <w:p>
      <w:pPr>
        <w:autoSpaceDE w:val="0"/>
        <w:autoSpaceDN w:val="0"/>
        <w:adjustRightInd w:val="0"/>
        <w:spacing w:line="360" w:lineRule="auto"/>
        <w:ind w:left="0" w:leftChars="0" w:firstLine="2100" w:firstLineChars="875"/>
        <w:jc w:val="both"/>
        <w:rPr>
          <w:rFonts w:hint="eastAsia" w:ascii="宋体" w:hAnsi="宋体" w:cs="宋体"/>
          <w:sz w:val="24"/>
        </w:rPr>
      </w:pPr>
      <w:r>
        <w:rPr>
          <w:rFonts w:hint="eastAsia" w:ascii="宋体" w:hAnsi="宋体" w:cs="宋体"/>
          <w:sz w:val="24"/>
        </w:rPr>
        <w:t>批准部门：中国工程建设标准化协会</w:t>
      </w:r>
    </w:p>
    <w:p>
      <w:pPr>
        <w:autoSpaceDE w:val="0"/>
        <w:autoSpaceDN w:val="0"/>
        <w:adjustRightInd w:val="0"/>
        <w:spacing w:line="360" w:lineRule="auto"/>
        <w:ind w:left="0" w:leftChars="0" w:firstLine="2100" w:firstLineChars="875"/>
        <w:jc w:val="both"/>
        <w:rPr>
          <w:rFonts w:hint="eastAsia" w:ascii="宋体" w:hAnsi="宋体" w:cs="宋体"/>
          <w:sz w:val="24"/>
        </w:rPr>
      </w:pPr>
      <w:r>
        <w:rPr>
          <w:rFonts w:hint="eastAsia" w:ascii="宋体" w:hAnsi="宋体" w:cs="宋体"/>
          <w:sz w:val="24"/>
        </w:rPr>
        <w:t>批准日期：2 0  ××  年  ×  月  ×  日</w:t>
      </w: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rPr>
          <w:rFonts w:eastAsia="黑体"/>
          <w:b/>
          <w:sz w:val="32"/>
          <w:szCs w:val="32"/>
        </w:rPr>
      </w:pPr>
    </w:p>
    <w:p>
      <w:pPr>
        <w:widowControl/>
        <w:jc w:val="left"/>
        <w:rPr>
          <w:kern w:val="0"/>
        </w:rPr>
      </w:pPr>
    </w:p>
    <w:p>
      <w:pPr>
        <w:pStyle w:val="47"/>
        <w:spacing w:line="360" w:lineRule="auto"/>
        <w:ind w:left="6000"/>
        <w:jc w:val="center"/>
        <w:rPr>
          <w:rFonts w:ascii="Times New Roman" w:cs="Times New Roman"/>
          <w:color w:val="auto"/>
        </w:rPr>
      </w:pPr>
    </w:p>
    <w:p>
      <w:pPr>
        <w:rPr>
          <w:rFonts w:eastAsia="黑体"/>
          <w:b/>
          <w:sz w:val="32"/>
          <w:szCs w:val="32"/>
        </w:rPr>
      </w:pPr>
    </w:p>
    <w:p>
      <w:pPr>
        <w:jc w:val="center"/>
        <w:rPr>
          <w:rFonts w:eastAsia="黑体"/>
          <w:sz w:val="24"/>
        </w:rPr>
      </w:pPr>
      <w:r>
        <w:rPr>
          <w:rFonts w:eastAsia="黑体"/>
          <w:sz w:val="24"/>
        </w:rPr>
        <w:t>20</w:t>
      </w:r>
      <w:r>
        <w:rPr>
          <w:rFonts w:hint="eastAsia" w:eastAsia="黑体"/>
          <w:sz w:val="24"/>
        </w:rPr>
        <w:t>2</w:t>
      </w:r>
      <w:r>
        <w:rPr>
          <w:rFonts w:hint="eastAsia" w:eastAsia="黑体"/>
          <w:sz w:val="24"/>
          <w:lang w:val="en-US" w:eastAsia="zh-Hans"/>
        </w:rPr>
        <w:t>x</w:t>
      </w:r>
      <w:r>
        <w:rPr>
          <w:rFonts w:eastAsia="黑体"/>
          <w:sz w:val="24"/>
        </w:rPr>
        <w:t xml:space="preserve">  北 京</w:t>
      </w:r>
    </w:p>
    <w:p>
      <w:pPr>
        <w:rPr>
          <w:rFonts w:eastAsia="黑体"/>
          <w:sz w:val="24"/>
        </w:rPr>
      </w:pPr>
    </w:p>
    <w:p>
      <w:pPr>
        <w:rPr>
          <w:rFonts w:eastAsia="黑体"/>
          <w:sz w:val="24"/>
        </w:rPr>
      </w:pPr>
    </w:p>
    <w:p>
      <w:pPr>
        <w:rPr>
          <w:rFonts w:eastAsia="黑体"/>
          <w:sz w:val="24"/>
        </w:rPr>
      </w:pPr>
    </w:p>
    <w:p>
      <w:pPr>
        <w:rPr>
          <w:rFonts w:eastAsia="黑体"/>
          <w:sz w:val="24"/>
        </w:rPr>
      </w:pPr>
    </w:p>
    <w:p>
      <w:pPr>
        <w:rPr>
          <w:rFonts w:eastAsia="黑体"/>
          <w:sz w:val="24"/>
        </w:rPr>
        <w:sectPr>
          <w:footerReference r:id="rId3" w:type="default"/>
          <w:pgSz w:w="11906" w:h="16838"/>
          <w:pgMar w:top="1440" w:right="1418" w:bottom="1134" w:left="1701" w:header="851" w:footer="992" w:gutter="0"/>
          <w:pgNumType w:start="0"/>
          <w:cols w:space="720" w:num="1"/>
          <w:titlePg/>
          <w:docGrid w:type="lines" w:linePitch="312" w:charSpace="0"/>
        </w:sectPr>
      </w:pPr>
    </w:p>
    <w:p>
      <w:pPr>
        <w:rPr>
          <w:rFonts w:eastAsia="黑体"/>
          <w:sz w:val="24"/>
        </w:rPr>
        <w:sectPr>
          <w:type w:val="continuous"/>
          <w:pgSz w:w="11906" w:h="16838"/>
          <w:pgMar w:top="1440" w:right="1418" w:bottom="1134" w:left="1701" w:header="851" w:footer="992" w:gutter="0"/>
          <w:pgNumType w:fmt="upperRoman" w:start="1"/>
          <w:cols w:space="720" w:num="1"/>
          <w:docGrid w:type="lines" w:linePitch="312" w:charSpace="0"/>
        </w:sectPr>
      </w:pPr>
    </w:p>
    <w:p>
      <w:pPr>
        <w:rPr>
          <w:rFonts w:eastAsia="黑体"/>
          <w:sz w:val="24"/>
        </w:rPr>
      </w:pPr>
    </w:p>
    <w:p>
      <w:pPr>
        <w:pStyle w:val="10"/>
        <w:spacing w:before="312" w:beforeLines="100" w:line="360" w:lineRule="auto"/>
        <w:jc w:val="center"/>
        <w:rPr>
          <w:rFonts w:ascii="黑体" w:hAnsi="黑体" w:eastAsia="黑体"/>
          <w:sz w:val="32"/>
          <w:szCs w:val="32"/>
        </w:rPr>
      </w:pPr>
      <w:r>
        <w:rPr>
          <w:rFonts w:ascii="黑体" w:hAnsi="黑体" w:eastAsia="黑体"/>
          <w:sz w:val="32"/>
          <w:szCs w:val="32"/>
        </w:rPr>
        <w:t>前  言</w:t>
      </w:r>
    </w:p>
    <w:p>
      <w:pPr>
        <w:spacing w:line="360" w:lineRule="auto"/>
        <w:ind w:firstLine="480" w:firstLineChars="200"/>
        <w:rPr>
          <w:rFonts w:ascii="宋体" w:hAnsi="宋体" w:cs="宋体"/>
          <w:sz w:val="24"/>
          <w:szCs w:val="32"/>
        </w:rPr>
      </w:pPr>
      <w:r>
        <w:rPr>
          <w:rFonts w:ascii="宋体" w:hAnsi="宋体" w:cs="宋体"/>
          <w:sz w:val="24"/>
          <w:szCs w:val="32"/>
        </w:rPr>
        <w:t>根据中国工程建设标准化协会</w:t>
      </w:r>
      <w:r>
        <w:rPr>
          <w:rFonts w:hint="eastAsia" w:ascii="宋体" w:hAnsi="宋体" w:cs="宋体"/>
          <w:sz w:val="24"/>
          <w:szCs w:val="32"/>
        </w:rPr>
        <w:t>《关于印发2021年第一批协会标准制订、修订计划的通知》（建标协字〔2021〕11号）</w:t>
      </w:r>
      <w:r>
        <w:rPr>
          <w:rFonts w:ascii="宋体" w:hAnsi="宋体" w:cs="宋体"/>
          <w:sz w:val="24"/>
          <w:szCs w:val="32"/>
        </w:rPr>
        <w:t>的要求，编制组经</w:t>
      </w:r>
      <w:r>
        <w:rPr>
          <w:rFonts w:hint="eastAsia" w:ascii="宋体" w:hAnsi="宋体" w:cs="宋体"/>
          <w:sz w:val="24"/>
          <w:szCs w:val="32"/>
        </w:rPr>
        <w:t>过广泛调查</w:t>
      </w:r>
      <w:r>
        <w:rPr>
          <w:rFonts w:ascii="宋体" w:hAnsi="宋体" w:cs="宋体"/>
          <w:sz w:val="24"/>
          <w:szCs w:val="32"/>
        </w:rPr>
        <w:t>研究，</w:t>
      </w:r>
      <w:r>
        <w:rPr>
          <w:rFonts w:hint="eastAsia" w:ascii="宋体" w:hAnsi="宋体" w:cs="宋体"/>
          <w:sz w:val="24"/>
          <w:szCs w:val="32"/>
        </w:rPr>
        <w:t>认真总结实践经验，</w:t>
      </w:r>
      <w:r>
        <w:rPr>
          <w:rFonts w:ascii="宋体" w:hAnsi="宋体" w:cs="宋体"/>
          <w:sz w:val="24"/>
          <w:szCs w:val="32"/>
        </w:rPr>
        <w:t>参考国内外先进</w:t>
      </w:r>
      <w:r>
        <w:rPr>
          <w:rFonts w:hint="eastAsia" w:ascii="宋体" w:hAnsi="宋体" w:cs="宋体"/>
          <w:sz w:val="24"/>
          <w:szCs w:val="32"/>
        </w:rPr>
        <w:t>标准</w:t>
      </w:r>
      <w:r>
        <w:rPr>
          <w:rFonts w:ascii="宋体" w:hAnsi="宋体" w:cs="宋体"/>
          <w:sz w:val="24"/>
          <w:szCs w:val="32"/>
        </w:rPr>
        <w:t>，在广泛征求意见的基础上</w:t>
      </w:r>
      <w:r>
        <w:rPr>
          <w:rFonts w:hint="eastAsia" w:ascii="宋体" w:hAnsi="宋体" w:cs="宋体"/>
          <w:sz w:val="24"/>
          <w:szCs w:val="32"/>
        </w:rPr>
        <w:t>，</w:t>
      </w:r>
      <w:r>
        <w:rPr>
          <w:rFonts w:ascii="宋体" w:hAnsi="宋体" w:cs="宋体"/>
          <w:sz w:val="24"/>
          <w:szCs w:val="32"/>
        </w:rPr>
        <w:t>制定本</w:t>
      </w:r>
      <w:r>
        <w:rPr>
          <w:rFonts w:hint="eastAsia" w:ascii="宋体" w:hAnsi="宋体" w:cs="宋体"/>
          <w:sz w:val="24"/>
          <w:szCs w:val="32"/>
        </w:rPr>
        <w:t>标准</w:t>
      </w:r>
      <w:r>
        <w:rPr>
          <w:rFonts w:ascii="宋体" w:hAnsi="宋体" w:cs="宋体"/>
          <w:sz w:val="24"/>
          <w:szCs w:val="32"/>
        </w:rPr>
        <w:t>。</w:t>
      </w:r>
    </w:p>
    <w:p>
      <w:pPr>
        <w:spacing w:line="360" w:lineRule="auto"/>
        <w:ind w:firstLine="480" w:firstLineChars="200"/>
        <w:rPr>
          <w:rFonts w:ascii="宋体" w:hAnsi="宋体" w:cs="宋体"/>
          <w:sz w:val="24"/>
          <w:szCs w:val="32"/>
        </w:rPr>
      </w:pPr>
      <w:r>
        <w:rPr>
          <w:rFonts w:ascii="宋体" w:hAnsi="宋体" w:cs="宋体"/>
          <w:sz w:val="24"/>
          <w:szCs w:val="32"/>
        </w:rPr>
        <w:t>本</w:t>
      </w:r>
      <w:r>
        <w:rPr>
          <w:rFonts w:hint="eastAsia" w:ascii="宋体" w:hAnsi="宋体" w:cs="宋体"/>
          <w:sz w:val="24"/>
          <w:szCs w:val="32"/>
        </w:rPr>
        <w:t>标准</w:t>
      </w:r>
      <w:r>
        <w:rPr>
          <w:rFonts w:ascii="宋体" w:hAnsi="宋体" w:cs="宋体"/>
          <w:sz w:val="24"/>
          <w:szCs w:val="32"/>
        </w:rPr>
        <w:t>共分</w:t>
      </w:r>
      <w:r>
        <w:rPr>
          <w:rFonts w:hint="eastAsia" w:ascii="宋体" w:hAnsi="宋体" w:cs="宋体"/>
          <w:sz w:val="24"/>
          <w:szCs w:val="32"/>
        </w:rPr>
        <w:t>五</w:t>
      </w:r>
      <w:r>
        <w:rPr>
          <w:rFonts w:ascii="宋体" w:hAnsi="宋体" w:cs="宋体"/>
          <w:sz w:val="24"/>
          <w:szCs w:val="32"/>
        </w:rPr>
        <w:t>章</w:t>
      </w:r>
      <w:r>
        <w:rPr>
          <w:rFonts w:hint="eastAsia" w:ascii="宋体" w:hAnsi="宋体" w:cs="宋体"/>
          <w:sz w:val="24"/>
          <w:szCs w:val="32"/>
        </w:rPr>
        <w:t>，</w:t>
      </w:r>
      <w:r>
        <w:rPr>
          <w:rFonts w:ascii="宋体" w:hAnsi="宋体" w:cs="宋体"/>
          <w:sz w:val="24"/>
          <w:szCs w:val="32"/>
        </w:rPr>
        <w:t>主要内容包括总则</w:t>
      </w:r>
      <w:r>
        <w:rPr>
          <w:rFonts w:hint="eastAsia" w:ascii="宋体" w:hAnsi="宋体" w:cs="宋体"/>
          <w:sz w:val="24"/>
          <w:szCs w:val="32"/>
        </w:rPr>
        <w:t>、</w:t>
      </w:r>
      <w:r>
        <w:rPr>
          <w:rFonts w:ascii="宋体" w:hAnsi="宋体" w:cs="宋体"/>
          <w:sz w:val="24"/>
          <w:szCs w:val="32"/>
        </w:rPr>
        <w:t>术语</w:t>
      </w:r>
      <w:r>
        <w:rPr>
          <w:rFonts w:hint="eastAsia" w:ascii="宋体" w:hAnsi="宋体" w:cs="宋体"/>
          <w:sz w:val="24"/>
          <w:szCs w:val="32"/>
        </w:rPr>
        <w:t>和缩略语、</w:t>
      </w:r>
      <w:r>
        <w:rPr>
          <w:rFonts w:ascii="宋体" w:hAnsi="宋体" w:cs="宋体"/>
          <w:sz w:val="24"/>
          <w:szCs w:val="32"/>
        </w:rPr>
        <w:t>基本规定</w:t>
      </w:r>
      <w:r>
        <w:rPr>
          <w:rFonts w:hint="eastAsia" w:ascii="宋体" w:hAnsi="宋体" w:cs="宋体"/>
          <w:sz w:val="24"/>
          <w:szCs w:val="32"/>
        </w:rPr>
        <w:t>、评价过程、评分规则、附录A、……、附录G、本标准用词说明、引用标准名录、附：条文说明</w:t>
      </w:r>
      <w:r>
        <w:rPr>
          <w:rFonts w:ascii="宋体" w:hAnsi="宋体" w:cs="宋体"/>
          <w:sz w:val="24"/>
          <w:szCs w:val="32"/>
        </w:rPr>
        <w:t>。</w:t>
      </w:r>
    </w:p>
    <w:p>
      <w:pPr>
        <w:spacing w:line="360" w:lineRule="auto"/>
        <w:ind w:firstLine="480" w:firstLineChars="200"/>
        <w:rPr>
          <w:rFonts w:ascii="宋体" w:hAnsi="宋体" w:cs="宋体"/>
          <w:sz w:val="24"/>
          <w:szCs w:val="32"/>
        </w:rPr>
      </w:pPr>
      <w:r>
        <w:rPr>
          <w:rFonts w:ascii="宋体" w:hAnsi="宋体" w:cs="宋体"/>
          <w:sz w:val="24"/>
          <w:szCs w:val="32"/>
        </w:rPr>
        <w:t>本</w:t>
      </w:r>
      <w:r>
        <w:rPr>
          <w:rFonts w:hint="eastAsia" w:ascii="宋体" w:hAnsi="宋体" w:cs="宋体"/>
          <w:sz w:val="24"/>
          <w:szCs w:val="32"/>
        </w:rPr>
        <w:t>标准</w:t>
      </w:r>
      <w:r>
        <w:rPr>
          <w:rFonts w:ascii="宋体" w:hAnsi="宋体" w:cs="宋体"/>
          <w:sz w:val="24"/>
          <w:szCs w:val="32"/>
        </w:rPr>
        <w:t>由中国工程建设标准化协会归口管理，由</w:t>
      </w:r>
      <w:r>
        <w:rPr>
          <w:rFonts w:hint="eastAsia" w:ascii="宋体" w:hAnsi="宋体" w:cs="宋体"/>
          <w:sz w:val="24"/>
          <w:szCs w:val="32"/>
        </w:rPr>
        <w:t>中外建设信息有限责任公司</w:t>
      </w:r>
      <w:r>
        <w:rPr>
          <w:rFonts w:ascii="宋体" w:hAnsi="宋体" w:cs="宋体"/>
          <w:sz w:val="24"/>
          <w:szCs w:val="32"/>
        </w:rPr>
        <w:t>负责具体技术内容的解释。</w:t>
      </w:r>
      <w:r>
        <w:rPr>
          <w:rFonts w:hint="eastAsia" w:ascii="宋体" w:hAnsi="宋体" w:cs="宋体"/>
          <w:sz w:val="24"/>
          <w:szCs w:val="32"/>
        </w:rPr>
        <w:t>本规程在</w:t>
      </w:r>
      <w:r>
        <w:rPr>
          <w:rFonts w:ascii="宋体" w:hAnsi="宋体" w:cs="宋体"/>
          <w:sz w:val="24"/>
          <w:szCs w:val="32"/>
        </w:rPr>
        <w:t>执行过程中</w:t>
      </w:r>
      <w:r>
        <w:rPr>
          <w:rFonts w:hint="eastAsia" w:ascii="宋体" w:hAnsi="宋体" w:cs="宋体"/>
          <w:sz w:val="24"/>
          <w:szCs w:val="32"/>
        </w:rPr>
        <w:t>，</w:t>
      </w:r>
      <w:r>
        <w:rPr>
          <w:rFonts w:ascii="宋体" w:hAnsi="宋体" w:cs="宋体"/>
          <w:sz w:val="24"/>
          <w:szCs w:val="32"/>
        </w:rPr>
        <w:t>如有</w:t>
      </w:r>
      <w:r>
        <w:rPr>
          <w:rFonts w:hint="eastAsia" w:ascii="宋体" w:hAnsi="宋体" w:cs="宋体"/>
          <w:sz w:val="24"/>
          <w:szCs w:val="32"/>
        </w:rPr>
        <w:t>需要修改或补充之处</w:t>
      </w:r>
      <w:r>
        <w:rPr>
          <w:rFonts w:ascii="宋体" w:hAnsi="宋体" w:cs="宋体"/>
          <w:sz w:val="24"/>
          <w:szCs w:val="32"/>
        </w:rPr>
        <w:t>请</w:t>
      </w:r>
      <w:r>
        <w:rPr>
          <w:rFonts w:hint="eastAsia" w:ascii="宋体" w:hAnsi="宋体" w:cs="宋体"/>
          <w:sz w:val="24"/>
          <w:szCs w:val="32"/>
        </w:rPr>
        <w:t>将有关资料和建议</w:t>
      </w:r>
      <w:r>
        <w:rPr>
          <w:rFonts w:ascii="宋体" w:hAnsi="宋体" w:cs="宋体"/>
          <w:sz w:val="24"/>
          <w:szCs w:val="32"/>
        </w:rPr>
        <w:t>寄送</w:t>
      </w:r>
      <w:r>
        <w:rPr>
          <w:rFonts w:hint="eastAsia" w:ascii="宋体" w:hAnsi="宋体" w:cs="宋体"/>
          <w:sz w:val="24"/>
          <w:szCs w:val="32"/>
        </w:rPr>
        <w:t>中外建设信息有限责任公司</w:t>
      </w:r>
      <w:r>
        <w:rPr>
          <w:rFonts w:ascii="宋体" w:hAnsi="宋体" w:cs="宋体"/>
          <w:sz w:val="24"/>
          <w:szCs w:val="32"/>
        </w:rPr>
        <w:t>（地址：北京市</w:t>
      </w:r>
      <w:r>
        <w:rPr>
          <w:rFonts w:hint="eastAsia" w:ascii="宋体" w:hAnsi="宋体" w:cs="宋体"/>
          <w:sz w:val="24"/>
          <w:szCs w:val="32"/>
        </w:rPr>
        <w:t>海淀区三里河路新疆大厦B座12层</w:t>
      </w:r>
      <w:r>
        <w:rPr>
          <w:rFonts w:ascii="宋体" w:hAnsi="宋体" w:cs="宋体"/>
          <w:sz w:val="24"/>
          <w:szCs w:val="32"/>
        </w:rPr>
        <w:t xml:space="preserve">，邮编：）。 </w:t>
      </w:r>
    </w:p>
    <w:p>
      <w:pPr>
        <w:spacing w:line="360" w:lineRule="auto"/>
        <w:ind w:firstLine="480" w:firstLineChars="200"/>
        <w:rPr>
          <w:rFonts w:ascii="宋体" w:hAnsi="宋体" w:cs="宋体"/>
          <w:sz w:val="24"/>
          <w:szCs w:val="32"/>
        </w:rPr>
      </w:pPr>
      <w:r>
        <w:rPr>
          <w:rFonts w:ascii="宋体" w:hAnsi="宋体" w:cs="宋体"/>
          <w:sz w:val="24"/>
          <w:szCs w:val="32"/>
        </w:rPr>
        <w:t xml:space="preserve">主编单位： </w:t>
      </w:r>
      <w:r>
        <w:rPr>
          <w:rFonts w:hint="eastAsia" w:ascii="宋体" w:hAnsi="宋体" w:cs="宋体"/>
          <w:sz w:val="24"/>
          <w:szCs w:val="32"/>
        </w:rPr>
        <w:t>中外建设信息有限责任公司</w:t>
      </w:r>
      <w:r>
        <w:rPr>
          <w:rFonts w:ascii="宋体" w:hAnsi="宋体" w:cs="宋体"/>
          <w:sz w:val="24"/>
          <w:szCs w:val="32"/>
        </w:rPr>
        <w:t xml:space="preserve">            </w:t>
      </w:r>
    </w:p>
    <w:p>
      <w:pPr>
        <w:spacing w:line="360" w:lineRule="auto"/>
        <w:ind w:firstLine="480" w:firstLineChars="200"/>
        <w:rPr>
          <w:rFonts w:ascii="宋体" w:hAnsi="宋体" w:cs="宋体"/>
          <w:sz w:val="24"/>
          <w:szCs w:val="32"/>
        </w:rPr>
      </w:pPr>
      <w:r>
        <w:rPr>
          <w:rFonts w:ascii="宋体" w:hAnsi="宋体" w:cs="宋体"/>
          <w:sz w:val="24"/>
          <w:szCs w:val="32"/>
        </w:rPr>
        <w:t xml:space="preserve">参编单位：  </w:t>
      </w:r>
    </w:p>
    <w:p>
      <w:pPr>
        <w:spacing w:line="360" w:lineRule="auto"/>
        <w:ind w:firstLine="480" w:firstLineChars="200"/>
        <w:rPr>
          <w:rFonts w:ascii="宋体" w:hAnsi="宋体" w:cs="宋体"/>
          <w:sz w:val="24"/>
          <w:szCs w:val="32"/>
        </w:rPr>
      </w:pPr>
      <w:r>
        <w:rPr>
          <w:rFonts w:ascii="宋体" w:hAnsi="宋体" w:cs="宋体"/>
          <w:sz w:val="24"/>
          <w:szCs w:val="32"/>
        </w:rPr>
        <w:t>主要起草人：</w:t>
      </w:r>
    </w:p>
    <w:p>
      <w:pPr>
        <w:spacing w:line="360" w:lineRule="auto"/>
        <w:ind w:firstLine="480" w:firstLineChars="200"/>
        <w:rPr>
          <w:rFonts w:ascii="宋体" w:hAnsi="宋体" w:cs="宋体"/>
          <w:sz w:val="24"/>
          <w:szCs w:val="32"/>
        </w:rPr>
      </w:pPr>
    </w:p>
    <w:p>
      <w:pPr>
        <w:spacing w:line="360" w:lineRule="auto"/>
        <w:ind w:firstLine="480" w:firstLineChars="200"/>
        <w:rPr>
          <w:rFonts w:ascii="宋体" w:hAnsi="宋体" w:cs="宋体"/>
          <w:sz w:val="24"/>
          <w:szCs w:val="32"/>
        </w:rPr>
      </w:pPr>
      <w:r>
        <w:rPr>
          <w:rFonts w:ascii="宋体" w:hAnsi="宋体" w:cs="宋体"/>
          <w:sz w:val="24"/>
          <w:szCs w:val="32"/>
        </w:rPr>
        <w:t>主要审查人：...</w:t>
      </w:r>
    </w:p>
    <w:p>
      <w:pPr>
        <w:jc w:val="center"/>
        <w:rPr>
          <w:rFonts w:hint="eastAsia" w:ascii="宋体" w:hAnsi="宋体" w:eastAsia="宋体" w:cs="宋体"/>
          <w:sz w:val="30"/>
          <w:szCs w:val="30"/>
        </w:rPr>
      </w:pPr>
      <w:r>
        <w:rPr>
          <w:b/>
          <w:bCs/>
        </w:rPr>
        <w:br w:type="page"/>
      </w:r>
      <w:r>
        <w:rPr>
          <w:rFonts w:hint="eastAsia" w:ascii="宋体" w:hAnsi="宋体" w:eastAsia="宋体" w:cs="宋体"/>
          <w:sz w:val="30"/>
          <w:szCs w:val="30"/>
        </w:rPr>
        <w:t>目  次</w:t>
      </w:r>
    </w:p>
    <w:sdt>
      <w:sdtPr>
        <w:rPr>
          <w:rFonts w:ascii="Times New Roman" w:hAnsi="Times New Roman" w:eastAsia="宋体" w:cs="Times New Roman"/>
          <w:color w:val="auto"/>
          <w:kern w:val="2"/>
          <w:sz w:val="21"/>
          <w:szCs w:val="24"/>
          <w:lang w:val="zh-CN"/>
        </w:rPr>
        <w:id w:val="0"/>
      </w:sdtPr>
      <w:sdtEndPr>
        <w:rPr>
          <w:rFonts w:ascii="Times New Roman" w:hAnsi="Times New Roman" w:eastAsia="宋体" w:cs="Times New Roman"/>
          <w:b/>
          <w:bCs/>
          <w:color w:val="auto"/>
          <w:kern w:val="2"/>
          <w:sz w:val="21"/>
          <w:szCs w:val="24"/>
          <w:lang w:val="zh-CN"/>
        </w:rPr>
      </w:sdtEndPr>
      <w:sdtContent>
        <w:p>
          <w:pPr>
            <w:pStyle w:val="67"/>
          </w:pP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TOC \o "1-2" \h \z \u </w:instrText>
          </w:r>
          <w:r>
            <w:rPr>
              <w:sz w:val="21"/>
              <w:szCs w:val="21"/>
            </w:rPr>
            <w:fldChar w:fldCharType="separate"/>
          </w:r>
          <w:r>
            <w:rPr>
              <w:sz w:val="21"/>
              <w:szCs w:val="21"/>
            </w:rPr>
            <w:fldChar w:fldCharType="begin"/>
          </w:r>
          <w:r>
            <w:rPr>
              <w:sz w:val="21"/>
              <w:szCs w:val="21"/>
            </w:rPr>
            <w:instrText xml:space="preserve"> HYPERLINK \l "_Toc95600956" </w:instrText>
          </w:r>
          <w:r>
            <w:rPr>
              <w:sz w:val="21"/>
              <w:szCs w:val="21"/>
            </w:rPr>
            <w:fldChar w:fldCharType="separate"/>
          </w:r>
          <w:r>
            <w:rPr>
              <w:rStyle w:val="24"/>
              <w:sz w:val="21"/>
              <w:szCs w:val="21"/>
            </w:rPr>
            <w:t>1  总则</w:t>
          </w:r>
          <w:r>
            <w:rPr>
              <w:sz w:val="21"/>
              <w:szCs w:val="21"/>
            </w:rPr>
            <w:tab/>
          </w:r>
          <w:r>
            <w:rPr>
              <w:sz w:val="21"/>
              <w:szCs w:val="21"/>
            </w:rPr>
            <w:fldChar w:fldCharType="begin"/>
          </w:r>
          <w:r>
            <w:rPr>
              <w:sz w:val="21"/>
              <w:szCs w:val="21"/>
            </w:rPr>
            <w:instrText xml:space="preserve"> PAGEREF _Toc95600956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6"/>
            <w:tabs>
              <w:tab w:val="right" w:leader="dot" w:pos="8777"/>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"_Toc95600957" </w:instrText>
          </w:r>
          <w:r>
            <w:rPr>
              <w:rFonts w:hint="eastAsia" w:ascii="宋体" w:hAnsi="宋体" w:eastAsia="宋体" w:cs="宋体"/>
              <w:sz w:val="21"/>
              <w:szCs w:val="21"/>
            </w:rPr>
            <w:fldChar w:fldCharType="separate"/>
          </w:r>
          <w:r>
            <w:rPr>
              <w:rStyle w:val="24"/>
              <w:rFonts w:hint="eastAsia" w:ascii="宋体" w:hAnsi="宋体" w:eastAsia="宋体" w:cs="宋体"/>
              <w:sz w:val="21"/>
              <w:szCs w:val="21"/>
            </w:rPr>
            <w:t>2  术语和缩略语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_Toc95600957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7"/>
            <w:tabs>
              <w:tab w:val="right" w:leader="dot" w:pos="877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"_Toc95600958" </w:instrText>
          </w:r>
          <w:r>
            <w:rPr>
              <w:rFonts w:hint="eastAsia" w:ascii="宋体" w:hAnsi="宋体" w:eastAsia="宋体" w:cs="宋体"/>
              <w:b w:val="0"/>
              <w:bCs w:val="0"/>
              <w:sz w:val="21"/>
              <w:szCs w:val="21"/>
            </w:rPr>
            <w:fldChar w:fldCharType="separate"/>
          </w:r>
          <w:r>
            <w:rPr>
              <w:rStyle w:val="24"/>
              <w:rFonts w:hint="eastAsia" w:ascii="宋体" w:hAnsi="宋体" w:eastAsia="宋体" w:cs="宋体"/>
              <w:b w:val="0"/>
              <w:bCs w:val="0"/>
              <w:sz w:val="21"/>
              <w:szCs w:val="21"/>
            </w:rPr>
            <w:t>2.1  术语</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_Toc95600958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17"/>
            <w:tabs>
              <w:tab w:val="right" w:leader="dot" w:pos="877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"_Toc95600959" </w:instrText>
          </w:r>
          <w:r>
            <w:rPr>
              <w:rFonts w:hint="eastAsia" w:ascii="宋体" w:hAnsi="宋体" w:eastAsia="宋体" w:cs="宋体"/>
              <w:b w:val="0"/>
              <w:bCs w:val="0"/>
              <w:sz w:val="21"/>
              <w:szCs w:val="21"/>
            </w:rPr>
            <w:fldChar w:fldCharType="separate"/>
          </w:r>
          <w:r>
            <w:rPr>
              <w:rStyle w:val="24"/>
              <w:rFonts w:hint="eastAsia" w:ascii="宋体" w:hAnsi="宋体" w:eastAsia="宋体" w:cs="宋体"/>
              <w:b w:val="0"/>
              <w:bCs w:val="0"/>
              <w:sz w:val="21"/>
              <w:szCs w:val="21"/>
            </w:rPr>
            <w:t>2.2  缩略语</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_Toc95600959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16"/>
            <w:tabs>
              <w:tab w:val="right" w:leader="dot" w:pos="877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"_Toc95600960" </w:instrText>
          </w:r>
          <w:r>
            <w:rPr>
              <w:rFonts w:hint="eastAsia" w:ascii="宋体" w:hAnsi="宋体" w:eastAsia="宋体" w:cs="宋体"/>
              <w:b w:val="0"/>
              <w:bCs w:val="0"/>
              <w:sz w:val="21"/>
              <w:szCs w:val="21"/>
            </w:rPr>
            <w:fldChar w:fldCharType="separate"/>
          </w:r>
          <w:r>
            <w:rPr>
              <w:rStyle w:val="24"/>
              <w:rFonts w:hint="eastAsia" w:ascii="宋体" w:hAnsi="宋体" w:eastAsia="宋体" w:cs="宋体"/>
              <w:b w:val="0"/>
              <w:bCs w:val="0"/>
              <w:sz w:val="21"/>
              <w:szCs w:val="21"/>
            </w:rPr>
            <w:t>3  基本规定</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_Toc95600960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17"/>
            <w:tabs>
              <w:tab w:val="right" w:leader="dot" w:pos="877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"_Toc95600961" </w:instrText>
          </w:r>
          <w:r>
            <w:rPr>
              <w:rFonts w:hint="eastAsia" w:ascii="宋体" w:hAnsi="宋体" w:eastAsia="宋体" w:cs="宋体"/>
              <w:b w:val="0"/>
              <w:bCs w:val="0"/>
              <w:sz w:val="21"/>
              <w:szCs w:val="21"/>
            </w:rPr>
            <w:fldChar w:fldCharType="separate"/>
          </w:r>
          <w:r>
            <w:rPr>
              <w:rStyle w:val="24"/>
              <w:rFonts w:hint="eastAsia" w:ascii="宋体" w:hAnsi="宋体" w:eastAsia="宋体" w:cs="宋体"/>
              <w:b w:val="0"/>
              <w:bCs w:val="0"/>
              <w:sz w:val="21"/>
              <w:szCs w:val="21"/>
            </w:rPr>
            <w:t>3.1 一般规定</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_Toc95600961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17"/>
            <w:tabs>
              <w:tab w:val="right" w:leader="dot" w:pos="877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"_Toc95600962" </w:instrText>
          </w:r>
          <w:r>
            <w:rPr>
              <w:rFonts w:hint="eastAsia" w:ascii="宋体" w:hAnsi="宋体" w:eastAsia="宋体" w:cs="宋体"/>
              <w:b w:val="0"/>
              <w:bCs w:val="0"/>
              <w:sz w:val="21"/>
              <w:szCs w:val="21"/>
            </w:rPr>
            <w:fldChar w:fldCharType="separate"/>
          </w:r>
          <w:r>
            <w:rPr>
              <w:rStyle w:val="24"/>
              <w:rFonts w:hint="eastAsia" w:ascii="宋体" w:hAnsi="宋体" w:eastAsia="宋体" w:cs="宋体"/>
              <w:b w:val="0"/>
              <w:bCs w:val="0"/>
              <w:sz w:val="21"/>
              <w:szCs w:val="21"/>
            </w:rPr>
            <w:t>3.2 评价模型</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_Toc95600962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17"/>
            <w:tabs>
              <w:tab w:val="right" w:leader="dot" w:pos="8777"/>
            </w:tabs>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"_Toc95600963" </w:instrText>
          </w:r>
          <w:r>
            <w:rPr>
              <w:rFonts w:hint="eastAsia" w:ascii="宋体" w:hAnsi="宋体" w:eastAsia="宋体" w:cs="宋体"/>
              <w:b w:val="0"/>
              <w:bCs w:val="0"/>
              <w:sz w:val="21"/>
              <w:szCs w:val="21"/>
            </w:rPr>
            <w:fldChar w:fldCharType="separate"/>
          </w:r>
          <w:r>
            <w:rPr>
              <w:rStyle w:val="24"/>
              <w:rFonts w:hint="eastAsia" w:ascii="宋体" w:hAnsi="宋体" w:eastAsia="宋体" w:cs="宋体"/>
              <w:b w:val="0"/>
              <w:bCs w:val="0"/>
              <w:sz w:val="21"/>
              <w:szCs w:val="21"/>
            </w:rPr>
            <w:t>3.3 成熟度等级判定方法</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_Toc95600963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17"/>
            <w:tabs>
              <w:tab w:val="right" w:leader="dot" w:pos="8777"/>
            </w:tabs>
            <w:rPr>
              <w:rFonts w:hint="eastAsia" w:ascii="宋体" w:hAnsi="宋体" w:eastAsia="宋体" w:cs="宋体"/>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"_Toc95600964" </w:instrText>
          </w:r>
          <w:r>
            <w:rPr>
              <w:rFonts w:hint="eastAsia" w:ascii="宋体" w:hAnsi="宋体" w:eastAsia="宋体" w:cs="宋体"/>
              <w:b w:val="0"/>
              <w:bCs w:val="0"/>
              <w:sz w:val="21"/>
              <w:szCs w:val="21"/>
            </w:rPr>
            <w:fldChar w:fldCharType="separate"/>
          </w:r>
          <w:r>
            <w:rPr>
              <w:rStyle w:val="24"/>
              <w:rFonts w:hint="eastAsia" w:ascii="宋体" w:hAnsi="宋体" w:eastAsia="宋体" w:cs="宋体"/>
              <w:b w:val="0"/>
              <w:bCs w:val="0"/>
              <w:sz w:val="21"/>
              <w:szCs w:val="21"/>
            </w:rPr>
            <w:t>3.4 评价报告</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_Toc95600964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16"/>
            <w:tabs>
              <w:tab w:val="right" w:leader="dot" w:pos="8777"/>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"_Toc95600965" </w:instrText>
          </w:r>
          <w:r>
            <w:rPr>
              <w:rFonts w:hint="eastAsia" w:ascii="宋体" w:hAnsi="宋体" w:eastAsia="宋体" w:cs="宋体"/>
              <w:sz w:val="21"/>
              <w:szCs w:val="21"/>
            </w:rPr>
            <w:fldChar w:fldCharType="separate"/>
          </w:r>
          <w:r>
            <w:rPr>
              <w:rStyle w:val="24"/>
              <w:rFonts w:hint="eastAsia" w:ascii="宋体" w:hAnsi="宋体" w:eastAsia="宋体" w:cs="宋体"/>
              <w:sz w:val="21"/>
              <w:szCs w:val="21"/>
            </w:rPr>
            <w:t>4  评价过程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_Toc95600965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7"/>
            <w:tabs>
              <w:tab w:val="right" w:leader="dot" w:pos="8777"/>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"_Toc95600966" </w:instrText>
          </w:r>
          <w:r>
            <w:rPr>
              <w:rFonts w:hint="eastAsia" w:ascii="宋体" w:hAnsi="宋体" w:eastAsia="宋体" w:cs="宋体"/>
              <w:sz w:val="21"/>
              <w:szCs w:val="21"/>
            </w:rPr>
            <w:fldChar w:fldCharType="separate"/>
          </w:r>
          <w:r>
            <w:rPr>
              <w:rStyle w:val="24"/>
              <w:rFonts w:hint="eastAsia" w:ascii="宋体" w:hAnsi="宋体" w:eastAsia="宋体" w:cs="宋体"/>
              <w:sz w:val="21"/>
              <w:szCs w:val="21"/>
            </w:rPr>
            <w:t>4.1  评价流程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_Toc95600966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7"/>
            <w:tabs>
              <w:tab w:val="right" w:leader="dot" w:pos="8777"/>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"_Toc95600967" </w:instrText>
          </w:r>
          <w:r>
            <w:rPr>
              <w:rFonts w:hint="eastAsia" w:ascii="宋体" w:hAnsi="宋体" w:eastAsia="宋体" w:cs="宋体"/>
              <w:sz w:val="21"/>
              <w:szCs w:val="21"/>
            </w:rPr>
            <w:fldChar w:fldCharType="separate"/>
          </w:r>
          <w:r>
            <w:rPr>
              <w:rStyle w:val="24"/>
              <w:rFonts w:hint="eastAsia" w:ascii="宋体" w:hAnsi="宋体" w:eastAsia="宋体" w:cs="宋体"/>
              <w:sz w:val="21"/>
              <w:szCs w:val="21"/>
            </w:rPr>
            <w:t>4.2  初步评价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_Toc95600967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7"/>
            <w:tabs>
              <w:tab w:val="right" w:leader="dot" w:pos="8777"/>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"_Toc95600968" </w:instrText>
          </w:r>
          <w:r>
            <w:rPr>
              <w:rFonts w:hint="eastAsia" w:ascii="宋体" w:hAnsi="宋体" w:eastAsia="宋体" w:cs="宋体"/>
              <w:sz w:val="21"/>
              <w:szCs w:val="21"/>
            </w:rPr>
            <w:fldChar w:fldCharType="separate"/>
          </w:r>
          <w:r>
            <w:rPr>
              <w:rStyle w:val="24"/>
              <w:rFonts w:hint="eastAsia" w:ascii="宋体" w:hAnsi="宋体" w:eastAsia="宋体" w:cs="宋体"/>
              <w:sz w:val="21"/>
              <w:szCs w:val="21"/>
            </w:rPr>
            <w:t>4.3  详细评价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_Toc95600968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7"/>
            <w:tabs>
              <w:tab w:val="right" w:leader="dot" w:pos="8777"/>
            </w:tabs>
            <w:rPr>
              <w:rFonts w:asciiTheme="minorHAnsi" w:hAnsiTheme="minorHAnsi" w:eastAsiaTheme="minorEastAsia" w:cstheme="minorBidi"/>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"_Toc95600969" </w:instrText>
          </w:r>
          <w:r>
            <w:rPr>
              <w:rFonts w:hint="eastAsia" w:ascii="宋体" w:hAnsi="宋体" w:eastAsia="宋体" w:cs="宋体"/>
              <w:sz w:val="21"/>
              <w:szCs w:val="21"/>
            </w:rPr>
            <w:fldChar w:fldCharType="separate"/>
          </w:r>
          <w:r>
            <w:rPr>
              <w:rStyle w:val="24"/>
              <w:rFonts w:hint="eastAsia" w:ascii="宋体" w:hAnsi="宋体" w:eastAsia="宋体" w:cs="宋体"/>
              <w:sz w:val="21"/>
              <w:szCs w:val="21"/>
            </w:rPr>
            <w:t>4.4  评价结果</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_Toc95600969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"_Toc95600970" </w:instrText>
          </w:r>
          <w:r>
            <w:rPr>
              <w:sz w:val="21"/>
              <w:szCs w:val="21"/>
            </w:rPr>
            <w:fldChar w:fldCharType="separate"/>
          </w:r>
          <w:r>
            <w:rPr>
              <w:rStyle w:val="24"/>
              <w:sz w:val="21"/>
              <w:szCs w:val="21"/>
            </w:rPr>
            <w:t>4.5  持续改进</w:t>
          </w:r>
          <w:r>
            <w:rPr>
              <w:sz w:val="21"/>
              <w:szCs w:val="21"/>
            </w:rPr>
            <w:tab/>
          </w:r>
          <w:r>
            <w:rPr>
              <w:sz w:val="21"/>
              <w:szCs w:val="21"/>
            </w:rPr>
            <w:fldChar w:fldCharType="begin"/>
          </w:r>
          <w:r>
            <w:rPr>
              <w:sz w:val="21"/>
              <w:szCs w:val="21"/>
            </w:rPr>
            <w:instrText xml:space="preserve"> PAGEREF _Toc95600970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"_Toc95600971" </w:instrText>
          </w:r>
          <w:r>
            <w:rPr>
              <w:sz w:val="21"/>
              <w:szCs w:val="21"/>
            </w:rPr>
            <w:fldChar w:fldCharType="separate"/>
          </w:r>
          <w:r>
            <w:rPr>
              <w:rStyle w:val="24"/>
              <w:sz w:val="21"/>
              <w:szCs w:val="21"/>
            </w:rPr>
            <w:t>5  评分规则</w:t>
          </w:r>
          <w:r>
            <w:rPr>
              <w:sz w:val="21"/>
              <w:szCs w:val="21"/>
            </w:rPr>
            <w:tab/>
          </w:r>
          <w:r>
            <w:rPr>
              <w:sz w:val="21"/>
              <w:szCs w:val="21"/>
            </w:rPr>
            <w:fldChar w:fldCharType="begin"/>
          </w:r>
          <w:r>
            <w:rPr>
              <w:sz w:val="21"/>
              <w:szCs w:val="21"/>
            </w:rPr>
            <w:instrText xml:space="preserve"> PAGEREF _Toc95600971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"_Toc95600972" </w:instrText>
          </w:r>
          <w:r>
            <w:rPr>
              <w:sz w:val="21"/>
              <w:szCs w:val="21"/>
            </w:rPr>
            <w:fldChar w:fldCharType="separate"/>
          </w:r>
          <w:r>
            <w:rPr>
              <w:rStyle w:val="24"/>
              <w:sz w:val="21"/>
              <w:szCs w:val="21"/>
            </w:rPr>
            <w:t>5.1  企业BIM战略</w:t>
          </w:r>
          <w:r>
            <w:rPr>
              <w:sz w:val="21"/>
              <w:szCs w:val="21"/>
            </w:rPr>
            <w:tab/>
          </w:r>
          <w:r>
            <w:rPr>
              <w:sz w:val="21"/>
              <w:szCs w:val="21"/>
            </w:rPr>
            <w:fldChar w:fldCharType="begin"/>
          </w:r>
          <w:r>
            <w:rPr>
              <w:sz w:val="21"/>
              <w:szCs w:val="21"/>
            </w:rPr>
            <w:instrText xml:space="preserve"> PAGEREF _Toc95600972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"_Toc95600973" </w:instrText>
          </w:r>
          <w:r>
            <w:rPr>
              <w:sz w:val="21"/>
              <w:szCs w:val="21"/>
            </w:rPr>
            <w:fldChar w:fldCharType="separate"/>
          </w:r>
          <w:r>
            <w:rPr>
              <w:rStyle w:val="24"/>
              <w:sz w:val="21"/>
              <w:szCs w:val="21"/>
            </w:rPr>
            <w:t>5.2  组织实施能力</w:t>
          </w:r>
          <w:r>
            <w:rPr>
              <w:sz w:val="21"/>
              <w:szCs w:val="21"/>
            </w:rPr>
            <w:tab/>
          </w:r>
          <w:r>
            <w:rPr>
              <w:sz w:val="21"/>
              <w:szCs w:val="21"/>
            </w:rPr>
            <w:fldChar w:fldCharType="begin"/>
          </w:r>
          <w:r>
            <w:rPr>
              <w:sz w:val="21"/>
              <w:szCs w:val="21"/>
            </w:rPr>
            <w:instrText xml:space="preserve"> PAGEREF _Toc95600973 \h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"_Toc95600974" </w:instrText>
          </w:r>
          <w:r>
            <w:rPr>
              <w:sz w:val="21"/>
              <w:szCs w:val="21"/>
            </w:rPr>
            <w:fldChar w:fldCharType="separate"/>
          </w:r>
          <w:r>
            <w:rPr>
              <w:rStyle w:val="24"/>
              <w:sz w:val="21"/>
              <w:szCs w:val="21"/>
            </w:rPr>
            <w:t>5.3  BIM人员能力</w:t>
          </w:r>
          <w:r>
            <w:rPr>
              <w:sz w:val="21"/>
              <w:szCs w:val="21"/>
            </w:rPr>
            <w:tab/>
          </w:r>
          <w:r>
            <w:rPr>
              <w:sz w:val="21"/>
              <w:szCs w:val="21"/>
            </w:rPr>
            <w:fldChar w:fldCharType="begin"/>
          </w:r>
          <w:r>
            <w:rPr>
              <w:sz w:val="21"/>
              <w:szCs w:val="21"/>
            </w:rPr>
            <w:instrText xml:space="preserve"> PAGEREF _Toc95600974 \h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"_Toc95600975" </w:instrText>
          </w:r>
          <w:r>
            <w:rPr>
              <w:sz w:val="21"/>
              <w:szCs w:val="21"/>
            </w:rPr>
            <w:fldChar w:fldCharType="separate"/>
          </w:r>
          <w:r>
            <w:rPr>
              <w:rStyle w:val="24"/>
              <w:sz w:val="21"/>
              <w:szCs w:val="21"/>
            </w:rPr>
            <w:t>5.4  BIM资源</w:t>
          </w:r>
          <w:r>
            <w:rPr>
              <w:sz w:val="21"/>
              <w:szCs w:val="21"/>
            </w:rPr>
            <w:tab/>
          </w:r>
          <w:r>
            <w:rPr>
              <w:sz w:val="21"/>
              <w:szCs w:val="21"/>
            </w:rPr>
            <w:fldChar w:fldCharType="begin"/>
          </w:r>
          <w:r>
            <w:rPr>
              <w:sz w:val="21"/>
              <w:szCs w:val="21"/>
            </w:rPr>
            <w:instrText xml:space="preserve"> PAGEREF _Toc95600975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"_Toc95600976" </w:instrText>
          </w:r>
          <w:r>
            <w:rPr>
              <w:sz w:val="21"/>
              <w:szCs w:val="21"/>
            </w:rPr>
            <w:fldChar w:fldCharType="separate"/>
          </w:r>
          <w:r>
            <w:rPr>
              <w:rStyle w:val="24"/>
              <w:sz w:val="21"/>
              <w:szCs w:val="21"/>
            </w:rPr>
            <w:t>5.5  企业项目业绩</w:t>
          </w:r>
          <w:r>
            <w:rPr>
              <w:sz w:val="21"/>
              <w:szCs w:val="21"/>
            </w:rPr>
            <w:tab/>
          </w:r>
          <w:r>
            <w:rPr>
              <w:sz w:val="21"/>
              <w:szCs w:val="21"/>
            </w:rPr>
            <w:fldChar w:fldCharType="begin"/>
          </w:r>
          <w:r>
            <w:rPr>
              <w:sz w:val="21"/>
              <w:szCs w:val="21"/>
            </w:rPr>
            <w:instrText xml:space="preserve"> PAGEREF _Toc95600976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"_Toc95600977" </w:instrText>
          </w:r>
          <w:r>
            <w:rPr>
              <w:sz w:val="21"/>
              <w:szCs w:val="21"/>
            </w:rPr>
            <w:fldChar w:fldCharType="separate"/>
          </w:r>
          <w:r>
            <w:rPr>
              <w:rStyle w:val="24"/>
              <w:sz w:val="21"/>
              <w:szCs w:val="21"/>
            </w:rPr>
            <w:t>5.6  BIM技术成果</w:t>
          </w:r>
          <w:r>
            <w:rPr>
              <w:sz w:val="21"/>
              <w:szCs w:val="21"/>
            </w:rPr>
            <w:tab/>
          </w:r>
          <w:r>
            <w:rPr>
              <w:sz w:val="21"/>
              <w:szCs w:val="21"/>
            </w:rPr>
            <w:fldChar w:fldCharType="begin"/>
          </w:r>
          <w:r>
            <w:rPr>
              <w:sz w:val="21"/>
              <w:szCs w:val="21"/>
            </w:rPr>
            <w:instrText xml:space="preserve"> PAGEREF _Toc95600977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"_Toc95600978" </w:instrText>
          </w:r>
          <w:r>
            <w:rPr>
              <w:sz w:val="21"/>
              <w:szCs w:val="21"/>
            </w:rPr>
            <w:fldChar w:fldCharType="separate"/>
          </w:r>
          <w:r>
            <w:rPr>
              <w:rStyle w:val="24"/>
              <w:sz w:val="21"/>
              <w:szCs w:val="21"/>
            </w:rPr>
            <w:t>5.7  奖项荣誉</w:t>
          </w:r>
          <w:r>
            <w:rPr>
              <w:sz w:val="21"/>
              <w:szCs w:val="21"/>
            </w:rPr>
            <w:tab/>
          </w:r>
          <w:r>
            <w:rPr>
              <w:sz w:val="21"/>
              <w:szCs w:val="21"/>
            </w:rPr>
            <w:fldChar w:fldCharType="begin"/>
          </w:r>
          <w:r>
            <w:rPr>
              <w:sz w:val="21"/>
              <w:szCs w:val="21"/>
            </w:rPr>
            <w:instrText xml:space="preserve"> PAGEREF _Toc95600978 \h </w:instrText>
          </w:r>
          <w:r>
            <w:rPr>
              <w:sz w:val="21"/>
              <w:szCs w:val="21"/>
            </w:rPr>
            <w:fldChar w:fldCharType="separate"/>
          </w:r>
          <w:r>
            <w:rPr>
              <w:sz w:val="21"/>
              <w:szCs w:val="21"/>
            </w:rPr>
            <w:t>15</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"_Toc95600979" </w:instrText>
          </w:r>
          <w:r>
            <w:rPr>
              <w:sz w:val="21"/>
              <w:szCs w:val="21"/>
            </w:rPr>
            <w:fldChar w:fldCharType="separate"/>
          </w:r>
          <w:r>
            <w:rPr>
              <w:rStyle w:val="24"/>
              <w:sz w:val="21"/>
              <w:szCs w:val="21"/>
            </w:rPr>
            <w:t>附录A 企业BIM战略评价要素评分表</w:t>
          </w:r>
          <w:r>
            <w:rPr>
              <w:sz w:val="21"/>
              <w:szCs w:val="21"/>
            </w:rPr>
            <w:tab/>
          </w:r>
          <w:r>
            <w:rPr>
              <w:sz w:val="21"/>
              <w:szCs w:val="21"/>
            </w:rPr>
            <w:fldChar w:fldCharType="begin"/>
          </w:r>
          <w:r>
            <w:rPr>
              <w:sz w:val="21"/>
              <w:szCs w:val="21"/>
            </w:rPr>
            <w:instrText xml:space="preserve"> PAGEREF _Toc95600979 \h </w:instrText>
          </w:r>
          <w:r>
            <w:rPr>
              <w:sz w:val="21"/>
              <w:szCs w:val="21"/>
            </w:rPr>
            <w:fldChar w:fldCharType="separate"/>
          </w:r>
          <w:r>
            <w:rPr>
              <w:sz w:val="21"/>
              <w:szCs w:val="21"/>
            </w:rPr>
            <w:t>17</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"_Toc95600980" </w:instrText>
          </w:r>
          <w:r>
            <w:rPr>
              <w:sz w:val="21"/>
              <w:szCs w:val="21"/>
            </w:rPr>
            <w:fldChar w:fldCharType="separate"/>
          </w:r>
          <w:r>
            <w:rPr>
              <w:rStyle w:val="24"/>
              <w:sz w:val="21"/>
              <w:szCs w:val="21"/>
            </w:rPr>
            <w:t>附录B 组织实施能力评价要素评分表</w:t>
          </w:r>
          <w:r>
            <w:rPr>
              <w:sz w:val="21"/>
              <w:szCs w:val="21"/>
            </w:rPr>
            <w:tab/>
          </w:r>
          <w:r>
            <w:rPr>
              <w:sz w:val="21"/>
              <w:szCs w:val="21"/>
            </w:rPr>
            <w:fldChar w:fldCharType="begin"/>
          </w:r>
          <w:r>
            <w:rPr>
              <w:sz w:val="21"/>
              <w:szCs w:val="21"/>
            </w:rPr>
            <w:instrText xml:space="preserve"> PAGEREF _Toc95600980 \h </w:instrText>
          </w:r>
          <w:r>
            <w:rPr>
              <w:sz w:val="21"/>
              <w:szCs w:val="21"/>
            </w:rPr>
            <w:fldChar w:fldCharType="separate"/>
          </w:r>
          <w:r>
            <w:rPr>
              <w:sz w:val="21"/>
              <w:szCs w:val="21"/>
            </w:rPr>
            <w:t>19</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"_Toc95600981" </w:instrText>
          </w:r>
          <w:r>
            <w:rPr>
              <w:sz w:val="21"/>
              <w:szCs w:val="21"/>
            </w:rPr>
            <w:fldChar w:fldCharType="separate"/>
          </w:r>
          <w:r>
            <w:rPr>
              <w:rStyle w:val="24"/>
              <w:sz w:val="21"/>
              <w:szCs w:val="21"/>
            </w:rPr>
            <w:t xml:space="preserve">附录C </w:t>
          </w:r>
          <w:r>
            <w:rPr>
              <w:rStyle w:val="24"/>
              <w:sz w:val="21"/>
              <w:szCs w:val="21"/>
            </w:rPr>
            <w:t xml:space="preserve"> </w:t>
          </w:r>
          <w:r>
            <w:rPr>
              <w:rStyle w:val="24"/>
              <w:sz w:val="21"/>
              <w:szCs w:val="21"/>
            </w:rPr>
            <w:t>BIM人员能力评价要素评分表</w:t>
          </w:r>
          <w:r>
            <w:rPr>
              <w:sz w:val="21"/>
              <w:szCs w:val="21"/>
            </w:rPr>
            <w:tab/>
          </w:r>
          <w:r>
            <w:rPr>
              <w:sz w:val="21"/>
              <w:szCs w:val="21"/>
            </w:rPr>
            <w:fldChar w:fldCharType="begin"/>
          </w:r>
          <w:r>
            <w:rPr>
              <w:sz w:val="21"/>
              <w:szCs w:val="21"/>
            </w:rPr>
            <w:instrText xml:space="preserve"> PAGEREF _Toc95600981 \h </w:instrText>
          </w:r>
          <w:r>
            <w:rPr>
              <w:sz w:val="21"/>
              <w:szCs w:val="21"/>
            </w:rPr>
            <w:fldChar w:fldCharType="separate"/>
          </w:r>
          <w:r>
            <w:rPr>
              <w:sz w:val="21"/>
              <w:szCs w:val="21"/>
            </w:rPr>
            <w:t>24</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"_Toc95600982" </w:instrText>
          </w:r>
          <w:r>
            <w:rPr>
              <w:sz w:val="21"/>
              <w:szCs w:val="21"/>
            </w:rPr>
            <w:fldChar w:fldCharType="separate"/>
          </w:r>
          <w:r>
            <w:rPr>
              <w:rStyle w:val="24"/>
              <w:sz w:val="21"/>
              <w:szCs w:val="21"/>
            </w:rPr>
            <w:t>附录D  BIM资源评价要素评分表</w:t>
          </w:r>
          <w:r>
            <w:rPr>
              <w:sz w:val="21"/>
              <w:szCs w:val="21"/>
            </w:rPr>
            <w:tab/>
          </w:r>
          <w:r>
            <w:rPr>
              <w:sz w:val="21"/>
              <w:szCs w:val="21"/>
            </w:rPr>
            <w:fldChar w:fldCharType="begin"/>
          </w:r>
          <w:r>
            <w:rPr>
              <w:sz w:val="21"/>
              <w:szCs w:val="21"/>
            </w:rPr>
            <w:instrText xml:space="preserve"> PAGEREF _Toc95600982 \h </w:instrText>
          </w:r>
          <w:r>
            <w:rPr>
              <w:sz w:val="21"/>
              <w:szCs w:val="21"/>
            </w:rPr>
            <w:fldChar w:fldCharType="separate"/>
          </w:r>
          <w:r>
            <w:rPr>
              <w:sz w:val="21"/>
              <w:szCs w:val="21"/>
            </w:rPr>
            <w:t>26</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"_Toc95600983" </w:instrText>
          </w:r>
          <w:r>
            <w:rPr>
              <w:sz w:val="21"/>
              <w:szCs w:val="21"/>
            </w:rPr>
            <w:fldChar w:fldCharType="separate"/>
          </w:r>
          <w:r>
            <w:rPr>
              <w:rStyle w:val="24"/>
              <w:sz w:val="21"/>
              <w:szCs w:val="21"/>
            </w:rPr>
            <w:t>附录E 企业项目业绩评价要素评分表</w:t>
          </w:r>
          <w:r>
            <w:rPr>
              <w:sz w:val="21"/>
              <w:szCs w:val="21"/>
            </w:rPr>
            <w:tab/>
          </w:r>
          <w:r>
            <w:rPr>
              <w:sz w:val="21"/>
              <w:szCs w:val="21"/>
            </w:rPr>
            <w:fldChar w:fldCharType="begin"/>
          </w:r>
          <w:r>
            <w:rPr>
              <w:sz w:val="21"/>
              <w:szCs w:val="21"/>
            </w:rPr>
            <w:instrText xml:space="preserve"> PAGEREF _Toc95600983 \h </w:instrText>
          </w:r>
          <w:r>
            <w:rPr>
              <w:sz w:val="21"/>
              <w:szCs w:val="21"/>
            </w:rPr>
            <w:fldChar w:fldCharType="separate"/>
          </w:r>
          <w:r>
            <w:rPr>
              <w:sz w:val="21"/>
              <w:szCs w:val="21"/>
            </w:rPr>
            <w:t>27</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"_Toc95600984" </w:instrText>
          </w:r>
          <w:r>
            <w:rPr>
              <w:sz w:val="21"/>
              <w:szCs w:val="21"/>
            </w:rPr>
            <w:fldChar w:fldCharType="separate"/>
          </w:r>
          <w:r>
            <w:rPr>
              <w:rStyle w:val="24"/>
              <w:sz w:val="21"/>
              <w:szCs w:val="21"/>
            </w:rPr>
            <w:t>附录F 技术成果评价要素评分表</w:t>
          </w:r>
          <w:r>
            <w:rPr>
              <w:sz w:val="21"/>
              <w:szCs w:val="21"/>
            </w:rPr>
            <w:tab/>
          </w:r>
          <w:r>
            <w:rPr>
              <w:sz w:val="21"/>
              <w:szCs w:val="21"/>
            </w:rPr>
            <w:fldChar w:fldCharType="begin"/>
          </w:r>
          <w:r>
            <w:rPr>
              <w:sz w:val="21"/>
              <w:szCs w:val="21"/>
            </w:rPr>
            <w:instrText xml:space="preserve"> PAGEREF _Toc95600984 \h </w:instrText>
          </w:r>
          <w:r>
            <w:rPr>
              <w:sz w:val="21"/>
              <w:szCs w:val="21"/>
            </w:rPr>
            <w:fldChar w:fldCharType="separate"/>
          </w:r>
          <w:r>
            <w:rPr>
              <w:sz w:val="21"/>
              <w:szCs w:val="21"/>
            </w:rPr>
            <w:t>29</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"_Toc95600985" </w:instrText>
          </w:r>
          <w:r>
            <w:rPr>
              <w:sz w:val="21"/>
              <w:szCs w:val="21"/>
            </w:rPr>
            <w:fldChar w:fldCharType="separate"/>
          </w:r>
          <w:r>
            <w:rPr>
              <w:rStyle w:val="24"/>
              <w:sz w:val="21"/>
              <w:szCs w:val="21"/>
            </w:rPr>
            <w:t>附录G 奖项荣誉评价要素评分表</w:t>
          </w:r>
          <w:r>
            <w:rPr>
              <w:sz w:val="21"/>
              <w:szCs w:val="21"/>
            </w:rPr>
            <w:tab/>
          </w:r>
          <w:r>
            <w:rPr>
              <w:sz w:val="21"/>
              <w:szCs w:val="21"/>
            </w:rPr>
            <w:fldChar w:fldCharType="begin"/>
          </w:r>
          <w:r>
            <w:rPr>
              <w:sz w:val="21"/>
              <w:szCs w:val="21"/>
            </w:rPr>
            <w:instrText xml:space="preserve"> PAGEREF _Toc95600985 \h </w:instrText>
          </w:r>
          <w:r>
            <w:rPr>
              <w:sz w:val="21"/>
              <w:szCs w:val="21"/>
            </w:rPr>
            <w:fldChar w:fldCharType="separate"/>
          </w:r>
          <w:r>
            <w:rPr>
              <w:sz w:val="21"/>
              <w:szCs w:val="21"/>
            </w:rPr>
            <w:t>31</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"_Toc95600986" </w:instrText>
          </w:r>
          <w:r>
            <w:rPr>
              <w:sz w:val="21"/>
              <w:szCs w:val="21"/>
            </w:rPr>
            <w:fldChar w:fldCharType="separate"/>
          </w:r>
          <w:r>
            <w:rPr>
              <w:rStyle w:val="24"/>
              <w:sz w:val="21"/>
              <w:szCs w:val="21"/>
            </w:rPr>
            <w:t>本标准用词说明</w:t>
          </w:r>
          <w:r>
            <w:rPr>
              <w:sz w:val="21"/>
              <w:szCs w:val="21"/>
            </w:rPr>
            <w:tab/>
          </w:r>
          <w:r>
            <w:rPr>
              <w:sz w:val="21"/>
              <w:szCs w:val="21"/>
            </w:rPr>
            <w:fldChar w:fldCharType="begin"/>
          </w:r>
          <w:r>
            <w:rPr>
              <w:sz w:val="21"/>
              <w:szCs w:val="21"/>
            </w:rPr>
            <w:instrText xml:space="preserve"> PAGEREF _Toc95600986 \h </w:instrText>
          </w:r>
          <w:r>
            <w:rPr>
              <w:sz w:val="21"/>
              <w:szCs w:val="21"/>
            </w:rPr>
            <w:fldChar w:fldCharType="separate"/>
          </w:r>
          <w:r>
            <w:rPr>
              <w:sz w:val="21"/>
              <w:szCs w:val="21"/>
            </w:rPr>
            <w:t>33</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"_Toc95600987" </w:instrText>
          </w:r>
          <w:r>
            <w:rPr>
              <w:sz w:val="21"/>
              <w:szCs w:val="21"/>
            </w:rPr>
            <w:fldChar w:fldCharType="separate"/>
          </w:r>
          <w:r>
            <w:rPr>
              <w:rStyle w:val="24"/>
              <w:sz w:val="21"/>
              <w:szCs w:val="21"/>
            </w:rPr>
            <w:t>引用标准名录</w:t>
          </w:r>
          <w:r>
            <w:rPr>
              <w:sz w:val="21"/>
              <w:szCs w:val="21"/>
            </w:rPr>
            <w:tab/>
          </w:r>
          <w:r>
            <w:rPr>
              <w:sz w:val="21"/>
              <w:szCs w:val="21"/>
            </w:rPr>
            <w:fldChar w:fldCharType="begin"/>
          </w:r>
          <w:r>
            <w:rPr>
              <w:sz w:val="21"/>
              <w:szCs w:val="21"/>
            </w:rPr>
            <w:instrText xml:space="preserve"> PAGEREF _Toc95600987 \h </w:instrText>
          </w:r>
          <w:r>
            <w:rPr>
              <w:sz w:val="21"/>
              <w:szCs w:val="21"/>
            </w:rPr>
            <w:fldChar w:fldCharType="separate"/>
          </w:r>
          <w:r>
            <w:rPr>
              <w:sz w:val="21"/>
              <w:szCs w:val="21"/>
            </w:rPr>
            <w:t>34</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"_Toc95600988" </w:instrText>
          </w:r>
          <w:r>
            <w:rPr>
              <w:sz w:val="21"/>
              <w:szCs w:val="21"/>
            </w:rPr>
            <w:fldChar w:fldCharType="separate"/>
          </w:r>
          <w:r>
            <w:rPr>
              <w:rStyle w:val="24"/>
              <w:sz w:val="21"/>
              <w:szCs w:val="21"/>
            </w:rPr>
            <w:t>附：条文说明</w:t>
          </w:r>
          <w:r>
            <w:rPr>
              <w:sz w:val="21"/>
              <w:szCs w:val="21"/>
            </w:rPr>
            <w:tab/>
          </w:r>
          <w:r>
            <w:rPr>
              <w:sz w:val="21"/>
              <w:szCs w:val="21"/>
            </w:rPr>
            <w:fldChar w:fldCharType="begin"/>
          </w:r>
          <w:r>
            <w:rPr>
              <w:sz w:val="21"/>
              <w:szCs w:val="21"/>
            </w:rPr>
            <w:instrText xml:space="preserve"> PAGEREF _Toc95600988 \h </w:instrText>
          </w:r>
          <w:r>
            <w:rPr>
              <w:sz w:val="21"/>
              <w:szCs w:val="21"/>
            </w:rPr>
            <w:fldChar w:fldCharType="separate"/>
          </w:r>
          <w:r>
            <w:rPr>
              <w:sz w:val="21"/>
              <w:szCs w:val="21"/>
            </w:rPr>
            <w:t>35</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"_Toc95600989" </w:instrText>
          </w:r>
          <w:r>
            <w:rPr>
              <w:sz w:val="21"/>
              <w:szCs w:val="21"/>
            </w:rPr>
            <w:fldChar w:fldCharType="separate"/>
          </w:r>
          <w:r>
            <w:rPr>
              <w:rStyle w:val="24"/>
              <w:sz w:val="21"/>
              <w:szCs w:val="21"/>
            </w:rPr>
            <w:t>1  总则</w:t>
          </w:r>
          <w:r>
            <w:rPr>
              <w:sz w:val="21"/>
              <w:szCs w:val="21"/>
            </w:rPr>
            <w:tab/>
          </w:r>
          <w:r>
            <w:rPr>
              <w:sz w:val="21"/>
              <w:szCs w:val="21"/>
            </w:rPr>
            <w:fldChar w:fldCharType="begin"/>
          </w:r>
          <w:r>
            <w:rPr>
              <w:sz w:val="21"/>
              <w:szCs w:val="21"/>
            </w:rPr>
            <w:instrText xml:space="preserve"> PAGEREF _Toc95600989 \h </w:instrText>
          </w:r>
          <w:r>
            <w:rPr>
              <w:sz w:val="21"/>
              <w:szCs w:val="21"/>
            </w:rPr>
            <w:fldChar w:fldCharType="separate"/>
          </w:r>
          <w:r>
            <w:rPr>
              <w:sz w:val="21"/>
              <w:szCs w:val="21"/>
            </w:rPr>
            <w:t>38</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"_Toc95600990" </w:instrText>
          </w:r>
          <w:r>
            <w:rPr>
              <w:sz w:val="21"/>
              <w:szCs w:val="21"/>
            </w:rPr>
            <w:fldChar w:fldCharType="separate"/>
          </w:r>
          <w:r>
            <w:rPr>
              <w:rStyle w:val="24"/>
              <w:sz w:val="21"/>
              <w:szCs w:val="21"/>
            </w:rPr>
            <w:t>2  术语和缩略语</w:t>
          </w:r>
          <w:r>
            <w:rPr>
              <w:sz w:val="21"/>
              <w:szCs w:val="21"/>
            </w:rPr>
            <w:tab/>
          </w:r>
          <w:r>
            <w:rPr>
              <w:sz w:val="21"/>
              <w:szCs w:val="21"/>
            </w:rPr>
            <w:fldChar w:fldCharType="begin"/>
          </w:r>
          <w:r>
            <w:rPr>
              <w:sz w:val="21"/>
              <w:szCs w:val="21"/>
            </w:rPr>
            <w:instrText xml:space="preserve"> PAGEREF _Toc95600990 \h </w:instrText>
          </w:r>
          <w:r>
            <w:rPr>
              <w:sz w:val="21"/>
              <w:szCs w:val="21"/>
            </w:rPr>
            <w:fldChar w:fldCharType="separate"/>
          </w:r>
          <w:r>
            <w:rPr>
              <w:sz w:val="21"/>
              <w:szCs w:val="21"/>
            </w:rPr>
            <w:t>38</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"_Toc95600991" </w:instrText>
          </w:r>
          <w:r>
            <w:rPr>
              <w:sz w:val="21"/>
              <w:szCs w:val="21"/>
            </w:rPr>
            <w:fldChar w:fldCharType="separate"/>
          </w:r>
          <w:r>
            <w:rPr>
              <w:rStyle w:val="24"/>
              <w:sz w:val="21"/>
              <w:szCs w:val="21"/>
            </w:rPr>
            <w:t>2.1  术语</w:t>
          </w:r>
          <w:r>
            <w:rPr>
              <w:sz w:val="21"/>
              <w:szCs w:val="21"/>
            </w:rPr>
            <w:tab/>
          </w:r>
          <w:r>
            <w:rPr>
              <w:sz w:val="21"/>
              <w:szCs w:val="21"/>
            </w:rPr>
            <w:fldChar w:fldCharType="begin"/>
          </w:r>
          <w:r>
            <w:rPr>
              <w:sz w:val="21"/>
              <w:szCs w:val="21"/>
            </w:rPr>
            <w:instrText xml:space="preserve"> PAGEREF _Toc95600991 \h </w:instrText>
          </w:r>
          <w:r>
            <w:rPr>
              <w:sz w:val="21"/>
              <w:szCs w:val="21"/>
            </w:rPr>
            <w:fldChar w:fldCharType="separate"/>
          </w:r>
          <w:r>
            <w:rPr>
              <w:sz w:val="21"/>
              <w:szCs w:val="21"/>
            </w:rPr>
            <w:t>38</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"_Toc95600992" </w:instrText>
          </w:r>
          <w:r>
            <w:rPr>
              <w:sz w:val="21"/>
              <w:szCs w:val="21"/>
            </w:rPr>
            <w:fldChar w:fldCharType="separate"/>
          </w:r>
          <w:r>
            <w:rPr>
              <w:rStyle w:val="24"/>
              <w:sz w:val="21"/>
              <w:szCs w:val="21"/>
            </w:rPr>
            <w:t>3  基本规定</w:t>
          </w:r>
          <w:r>
            <w:rPr>
              <w:sz w:val="21"/>
              <w:szCs w:val="21"/>
            </w:rPr>
            <w:tab/>
          </w:r>
          <w:r>
            <w:rPr>
              <w:sz w:val="21"/>
              <w:szCs w:val="21"/>
            </w:rPr>
            <w:fldChar w:fldCharType="begin"/>
          </w:r>
          <w:r>
            <w:rPr>
              <w:sz w:val="21"/>
              <w:szCs w:val="21"/>
            </w:rPr>
            <w:instrText xml:space="preserve"> PAGEREF _Toc95600992 \h </w:instrText>
          </w:r>
          <w:r>
            <w:rPr>
              <w:sz w:val="21"/>
              <w:szCs w:val="21"/>
            </w:rPr>
            <w:fldChar w:fldCharType="separate"/>
          </w:r>
          <w:r>
            <w:rPr>
              <w:sz w:val="21"/>
              <w:szCs w:val="21"/>
            </w:rPr>
            <w:t>39</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"_Toc95600993" </w:instrText>
          </w:r>
          <w:r>
            <w:rPr>
              <w:sz w:val="21"/>
              <w:szCs w:val="21"/>
            </w:rPr>
            <w:fldChar w:fldCharType="separate"/>
          </w:r>
          <w:r>
            <w:rPr>
              <w:rStyle w:val="24"/>
              <w:sz w:val="21"/>
              <w:szCs w:val="21"/>
            </w:rPr>
            <w:t>3.1 一般规定</w:t>
          </w:r>
          <w:r>
            <w:rPr>
              <w:sz w:val="21"/>
              <w:szCs w:val="21"/>
            </w:rPr>
            <w:tab/>
          </w:r>
          <w:r>
            <w:rPr>
              <w:sz w:val="21"/>
              <w:szCs w:val="21"/>
            </w:rPr>
            <w:fldChar w:fldCharType="begin"/>
          </w:r>
          <w:r>
            <w:rPr>
              <w:sz w:val="21"/>
              <w:szCs w:val="21"/>
            </w:rPr>
            <w:instrText xml:space="preserve"> PAGEREF _Toc95600993 \h </w:instrText>
          </w:r>
          <w:r>
            <w:rPr>
              <w:sz w:val="21"/>
              <w:szCs w:val="21"/>
            </w:rPr>
            <w:fldChar w:fldCharType="separate"/>
          </w:r>
          <w:r>
            <w:rPr>
              <w:sz w:val="21"/>
              <w:szCs w:val="21"/>
            </w:rPr>
            <w:t>39</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"_Toc95600994" </w:instrText>
          </w:r>
          <w:r>
            <w:rPr>
              <w:sz w:val="21"/>
              <w:szCs w:val="21"/>
            </w:rPr>
            <w:fldChar w:fldCharType="separate"/>
          </w:r>
          <w:r>
            <w:rPr>
              <w:rStyle w:val="24"/>
              <w:sz w:val="21"/>
              <w:szCs w:val="21"/>
            </w:rPr>
            <w:t>3.2 评价模型</w:t>
          </w:r>
          <w:r>
            <w:rPr>
              <w:sz w:val="21"/>
              <w:szCs w:val="21"/>
            </w:rPr>
            <w:tab/>
          </w:r>
          <w:r>
            <w:rPr>
              <w:sz w:val="21"/>
              <w:szCs w:val="21"/>
            </w:rPr>
            <w:fldChar w:fldCharType="begin"/>
          </w:r>
          <w:r>
            <w:rPr>
              <w:sz w:val="21"/>
              <w:szCs w:val="21"/>
            </w:rPr>
            <w:instrText xml:space="preserve"> PAGEREF _Toc95600994 \h </w:instrText>
          </w:r>
          <w:r>
            <w:rPr>
              <w:sz w:val="21"/>
              <w:szCs w:val="21"/>
            </w:rPr>
            <w:fldChar w:fldCharType="separate"/>
          </w:r>
          <w:r>
            <w:rPr>
              <w:sz w:val="21"/>
              <w:szCs w:val="21"/>
            </w:rPr>
            <w:t>39</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"_Toc95600995" </w:instrText>
          </w:r>
          <w:r>
            <w:rPr>
              <w:sz w:val="21"/>
              <w:szCs w:val="21"/>
            </w:rPr>
            <w:fldChar w:fldCharType="separate"/>
          </w:r>
          <w:r>
            <w:rPr>
              <w:rStyle w:val="24"/>
              <w:sz w:val="21"/>
              <w:szCs w:val="21"/>
            </w:rPr>
            <w:t>3.3 成熟度等级判定方法</w:t>
          </w:r>
          <w:r>
            <w:rPr>
              <w:sz w:val="21"/>
              <w:szCs w:val="21"/>
            </w:rPr>
            <w:tab/>
          </w:r>
          <w:r>
            <w:rPr>
              <w:sz w:val="21"/>
              <w:szCs w:val="21"/>
            </w:rPr>
            <w:fldChar w:fldCharType="begin"/>
          </w:r>
          <w:r>
            <w:rPr>
              <w:sz w:val="21"/>
              <w:szCs w:val="21"/>
            </w:rPr>
            <w:instrText xml:space="preserve"> PAGEREF _Toc95600995 \h </w:instrText>
          </w:r>
          <w:r>
            <w:rPr>
              <w:sz w:val="21"/>
              <w:szCs w:val="21"/>
            </w:rPr>
            <w:fldChar w:fldCharType="separate"/>
          </w:r>
          <w:r>
            <w:rPr>
              <w:sz w:val="21"/>
              <w:szCs w:val="21"/>
            </w:rPr>
            <w:t>40</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"_Toc95600996" </w:instrText>
          </w:r>
          <w:r>
            <w:rPr>
              <w:sz w:val="21"/>
              <w:szCs w:val="21"/>
            </w:rPr>
            <w:fldChar w:fldCharType="separate"/>
          </w:r>
          <w:r>
            <w:rPr>
              <w:rStyle w:val="24"/>
              <w:sz w:val="21"/>
              <w:szCs w:val="21"/>
            </w:rPr>
            <w:t>3.4 评价报告</w:t>
          </w:r>
          <w:r>
            <w:rPr>
              <w:sz w:val="21"/>
              <w:szCs w:val="21"/>
            </w:rPr>
            <w:tab/>
          </w:r>
          <w:r>
            <w:rPr>
              <w:sz w:val="21"/>
              <w:szCs w:val="21"/>
            </w:rPr>
            <w:fldChar w:fldCharType="begin"/>
          </w:r>
          <w:r>
            <w:rPr>
              <w:sz w:val="21"/>
              <w:szCs w:val="21"/>
            </w:rPr>
            <w:instrText xml:space="preserve"> PAGEREF _Toc95600996 \h </w:instrText>
          </w:r>
          <w:r>
            <w:rPr>
              <w:sz w:val="21"/>
              <w:szCs w:val="21"/>
            </w:rPr>
            <w:fldChar w:fldCharType="separate"/>
          </w:r>
          <w:r>
            <w:rPr>
              <w:sz w:val="21"/>
              <w:szCs w:val="21"/>
            </w:rPr>
            <w:t>40</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"_Toc95600997" </w:instrText>
          </w:r>
          <w:r>
            <w:rPr>
              <w:sz w:val="21"/>
              <w:szCs w:val="21"/>
            </w:rPr>
            <w:fldChar w:fldCharType="separate"/>
          </w:r>
          <w:r>
            <w:rPr>
              <w:rStyle w:val="24"/>
              <w:sz w:val="21"/>
              <w:szCs w:val="21"/>
            </w:rPr>
            <w:t>4  评价过程</w:t>
          </w:r>
          <w:r>
            <w:rPr>
              <w:sz w:val="21"/>
              <w:szCs w:val="21"/>
            </w:rPr>
            <w:tab/>
          </w:r>
          <w:r>
            <w:rPr>
              <w:sz w:val="21"/>
              <w:szCs w:val="21"/>
            </w:rPr>
            <w:fldChar w:fldCharType="begin"/>
          </w:r>
          <w:r>
            <w:rPr>
              <w:sz w:val="21"/>
              <w:szCs w:val="21"/>
            </w:rPr>
            <w:instrText xml:space="preserve"> PAGEREF _Toc95600997 \h </w:instrText>
          </w:r>
          <w:r>
            <w:rPr>
              <w:sz w:val="21"/>
              <w:szCs w:val="21"/>
            </w:rPr>
            <w:fldChar w:fldCharType="separate"/>
          </w:r>
          <w:r>
            <w:rPr>
              <w:sz w:val="21"/>
              <w:szCs w:val="21"/>
            </w:rPr>
            <w:t>40</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"_Toc95600998" </w:instrText>
          </w:r>
          <w:r>
            <w:rPr>
              <w:sz w:val="21"/>
              <w:szCs w:val="21"/>
            </w:rPr>
            <w:fldChar w:fldCharType="separate"/>
          </w:r>
          <w:r>
            <w:rPr>
              <w:rStyle w:val="24"/>
              <w:sz w:val="21"/>
              <w:szCs w:val="21"/>
            </w:rPr>
            <w:t>4.1  初步评价</w:t>
          </w:r>
          <w:r>
            <w:rPr>
              <w:sz w:val="21"/>
              <w:szCs w:val="21"/>
            </w:rPr>
            <w:tab/>
          </w:r>
          <w:r>
            <w:rPr>
              <w:sz w:val="21"/>
              <w:szCs w:val="21"/>
            </w:rPr>
            <w:fldChar w:fldCharType="begin"/>
          </w:r>
          <w:r>
            <w:rPr>
              <w:sz w:val="21"/>
              <w:szCs w:val="21"/>
            </w:rPr>
            <w:instrText xml:space="preserve"> PAGEREF _Toc95600998 \h </w:instrText>
          </w:r>
          <w:r>
            <w:rPr>
              <w:sz w:val="21"/>
              <w:szCs w:val="21"/>
            </w:rPr>
            <w:fldChar w:fldCharType="separate"/>
          </w:r>
          <w:r>
            <w:rPr>
              <w:sz w:val="21"/>
              <w:szCs w:val="21"/>
            </w:rPr>
            <w:t>40</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"_Toc95600999" </w:instrText>
          </w:r>
          <w:r>
            <w:rPr>
              <w:sz w:val="21"/>
              <w:szCs w:val="21"/>
            </w:rPr>
            <w:fldChar w:fldCharType="separate"/>
          </w:r>
          <w:r>
            <w:rPr>
              <w:rStyle w:val="24"/>
              <w:sz w:val="21"/>
              <w:szCs w:val="21"/>
            </w:rPr>
            <w:t>4.2  详细评价</w:t>
          </w:r>
          <w:r>
            <w:rPr>
              <w:sz w:val="21"/>
              <w:szCs w:val="21"/>
            </w:rPr>
            <w:tab/>
          </w:r>
          <w:r>
            <w:rPr>
              <w:sz w:val="21"/>
              <w:szCs w:val="21"/>
            </w:rPr>
            <w:fldChar w:fldCharType="begin"/>
          </w:r>
          <w:r>
            <w:rPr>
              <w:sz w:val="21"/>
              <w:szCs w:val="21"/>
            </w:rPr>
            <w:instrText xml:space="preserve"> PAGEREF _Toc95600999 \h </w:instrText>
          </w:r>
          <w:r>
            <w:rPr>
              <w:sz w:val="21"/>
              <w:szCs w:val="21"/>
            </w:rPr>
            <w:fldChar w:fldCharType="separate"/>
          </w:r>
          <w:r>
            <w:rPr>
              <w:sz w:val="21"/>
              <w:szCs w:val="21"/>
            </w:rPr>
            <w:t>41</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"_Toc95601000" </w:instrText>
          </w:r>
          <w:r>
            <w:rPr>
              <w:sz w:val="21"/>
              <w:szCs w:val="21"/>
            </w:rPr>
            <w:fldChar w:fldCharType="separate"/>
          </w:r>
          <w:r>
            <w:rPr>
              <w:rStyle w:val="24"/>
              <w:sz w:val="21"/>
              <w:szCs w:val="21"/>
            </w:rPr>
            <w:t>4.5 持续改进</w:t>
          </w:r>
          <w:r>
            <w:rPr>
              <w:sz w:val="21"/>
              <w:szCs w:val="21"/>
            </w:rPr>
            <w:tab/>
          </w:r>
          <w:r>
            <w:rPr>
              <w:sz w:val="21"/>
              <w:szCs w:val="21"/>
            </w:rPr>
            <w:fldChar w:fldCharType="begin"/>
          </w:r>
          <w:r>
            <w:rPr>
              <w:sz w:val="21"/>
              <w:szCs w:val="21"/>
            </w:rPr>
            <w:instrText xml:space="preserve"> PAGEREF _Toc95601000 \h </w:instrText>
          </w:r>
          <w:r>
            <w:rPr>
              <w:sz w:val="21"/>
              <w:szCs w:val="21"/>
            </w:rPr>
            <w:fldChar w:fldCharType="separate"/>
          </w:r>
          <w:r>
            <w:rPr>
              <w:sz w:val="21"/>
              <w:szCs w:val="21"/>
            </w:rPr>
            <w:t>41</w:t>
          </w:r>
          <w:r>
            <w:rPr>
              <w:sz w:val="21"/>
              <w:szCs w:val="21"/>
            </w:rPr>
            <w:fldChar w:fldCharType="end"/>
          </w:r>
          <w:r>
            <w:rPr>
              <w:sz w:val="21"/>
              <w:szCs w:val="21"/>
            </w:rPr>
            <w:fldChar w:fldCharType="end"/>
          </w:r>
        </w:p>
        <w:p>
          <w:pPr>
            <w:pStyle w:val="16"/>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"_Toc95601001" </w:instrText>
          </w:r>
          <w:r>
            <w:rPr>
              <w:sz w:val="21"/>
              <w:szCs w:val="21"/>
            </w:rPr>
            <w:fldChar w:fldCharType="separate"/>
          </w:r>
          <w:r>
            <w:rPr>
              <w:rStyle w:val="24"/>
              <w:sz w:val="21"/>
              <w:szCs w:val="21"/>
            </w:rPr>
            <w:t>5  评分方法</w:t>
          </w:r>
          <w:r>
            <w:rPr>
              <w:sz w:val="21"/>
              <w:szCs w:val="21"/>
            </w:rPr>
            <w:tab/>
          </w:r>
          <w:r>
            <w:rPr>
              <w:sz w:val="21"/>
              <w:szCs w:val="21"/>
            </w:rPr>
            <w:fldChar w:fldCharType="begin"/>
          </w:r>
          <w:r>
            <w:rPr>
              <w:sz w:val="21"/>
              <w:szCs w:val="21"/>
            </w:rPr>
            <w:instrText xml:space="preserve"> PAGEREF _Toc95601001 \h </w:instrText>
          </w:r>
          <w:r>
            <w:rPr>
              <w:sz w:val="21"/>
              <w:szCs w:val="21"/>
            </w:rPr>
            <w:fldChar w:fldCharType="separate"/>
          </w:r>
          <w:r>
            <w:rPr>
              <w:sz w:val="21"/>
              <w:szCs w:val="21"/>
            </w:rPr>
            <w:t>41</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"_Toc95601002" </w:instrText>
          </w:r>
          <w:r>
            <w:rPr>
              <w:sz w:val="21"/>
              <w:szCs w:val="21"/>
            </w:rPr>
            <w:fldChar w:fldCharType="separate"/>
          </w:r>
          <w:r>
            <w:rPr>
              <w:rStyle w:val="24"/>
              <w:sz w:val="21"/>
              <w:szCs w:val="21"/>
            </w:rPr>
            <w:t>5.1  企业BIM战略</w:t>
          </w:r>
          <w:r>
            <w:rPr>
              <w:sz w:val="21"/>
              <w:szCs w:val="21"/>
            </w:rPr>
            <w:tab/>
          </w:r>
          <w:r>
            <w:rPr>
              <w:sz w:val="21"/>
              <w:szCs w:val="21"/>
            </w:rPr>
            <w:fldChar w:fldCharType="begin"/>
          </w:r>
          <w:r>
            <w:rPr>
              <w:sz w:val="21"/>
              <w:szCs w:val="21"/>
            </w:rPr>
            <w:instrText xml:space="preserve"> PAGEREF _Toc95601002 \h </w:instrText>
          </w:r>
          <w:r>
            <w:rPr>
              <w:sz w:val="21"/>
              <w:szCs w:val="21"/>
            </w:rPr>
            <w:fldChar w:fldCharType="separate"/>
          </w:r>
          <w:r>
            <w:rPr>
              <w:sz w:val="21"/>
              <w:szCs w:val="21"/>
            </w:rPr>
            <w:t>41</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"_Toc95601003" </w:instrText>
          </w:r>
          <w:r>
            <w:rPr>
              <w:sz w:val="21"/>
              <w:szCs w:val="21"/>
            </w:rPr>
            <w:fldChar w:fldCharType="separate"/>
          </w:r>
          <w:r>
            <w:rPr>
              <w:rStyle w:val="24"/>
              <w:sz w:val="21"/>
              <w:szCs w:val="21"/>
            </w:rPr>
            <w:t>5.2  组织实施能力</w:t>
          </w:r>
          <w:r>
            <w:rPr>
              <w:sz w:val="21"/>
              <w:szCs w:val="21"/>
            </w:rPr>
            <w:tab/>
          </w:r>
          <w:r>
            <w:rPr>
              <w:sz w:val="21"/>
              <w:szCs w:val="21"/>
            </w:rPr>
            <w:fldChar w:fldCharType="begin"/>
          </w:r>
          <w:r>
            <w:rPr>
              <w:sz w:val="21"/>
              <w:szCs w:val="21"/>
            </w:rPr>
            <w:instrText xml:space="preserve"> PAGEREF _Toc95601003 \h </w:instrText>
          </w:r>
          <w:r>
            <w:rPr>
              <w:sz w:val="21"/>
              <w:szCs w:val="21"/>
            </w:rPr>
            <w:fldChar w:fldCharType="separate"/>
          </w:r>
          <w:r>
            <w:rPr>
              <w:sz w:val="21"/>
              <w:szCs w:val="21"/>
            </w:rPr>
            <w:t>42</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"_Toc95601004" </w:instrText>
          </w:r>
          <w:r>
            <w:rPr>
              <w:sz w:val="21"/>
              <w:szCs w:val="21"/>
            </w:rPr>
            <w:fldChar w:fldCharType="separate"/>
          </w:r>
          <w:r>
            <w:rPr>
              <w:rStyle w:val="24"/>
              <w:sz w:val="21"/>
              <w:szCs w:val="21"/>
            </w:rPr>
            <w:t>5.3  BIM人员能力</w:t>
          </w:r>
          <w:r>
            <w:rPr>
              <w:sz w:val="21"/>
              <w:szCs w:val="21"/>
            </w:rPr>
            <w:tab/>
          </w:r>
          <w:r>
            <w:rPr>
              <w:sz w:val="21"/>
              <w:szCs w:val="21"/>
            </w:rPr>
            <w:fldChar w:fldCharType="begin"/>
          </w:r>
          <w:r>
            <w:rPr>
              <w:sz w:val="21"/>
              <w:szCs w:val="21"/>
            </w:rPr>
            <w:instrText xml:space="preserve"> PAGEREF _Toc95601004 \h </w:instrText>
          </w:r>
          <w:r>
            <w:rPr>
              <w:sz w:val="21"/>
              <w:szCs w:val="21"/>
            </w:rPr>
            <w:fldChar w:fldCharType="separate"/>
          </w:r>
          <w:r>
            <w:rPr>
              <w:sz w:val="21"/>
              <w:szCs w:val="21"/>
            </w:rPr>
            <w:t>42</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"_Toc95601005" </w:instrText>
          </w:r>
          <w:r>
            <w:rPr>
              <w:sz w:val="21"/>
              <w:szCs w:val="21"/>
            </w:rPr>
            <w:fldChar w:fldCharType="separate"/>
          </w:r>
          <w:r>
            <w:rPr>
              <w:rStyle w:val="24"/>
              <w:sz w:val="21"/>
              <w:szCs w:val="21"/>
            </w:rPr>
            <w:t>5.4  BIM资源</w:t>
          </w:r>
          <w:r>
            <w:rPr>
              <w:sz w:val="21"/>
              <w:szCs w:val="21"/>
            </w:rPr>
            <w:tab/>
          </w:r>
          <w:r>
            <w:rPr>
              <w:sz w:val="21"/>
              <w:szCs w:val="21"/>
            </w:rPr>
            <w:fldChar w:fldCharType="begin"/>
          </w:r>
          <w:r>
            <w:rPr>
              <w:sz w:val="21"/>
              <w:szCs w:val="21"/>
            </w:rPr>
            <w:instrText xml:space="preserve"> PAGEREF _Toc95601005 \h </w:instrText>
          </w:r>
          <w:r>
            <w:rPr>
              <w:sz w:val="21"/>
              <w:szCs w:val="21"/>
            </w:rPr>
            <w:fldChar w:fldCharType="separate"/>
          </w:r>
          <w:r>
            <w:rPr>
              <w:sz w:val="21"/>
              <w:szCs w:val="21"/>
            </w:rPr>
            <w:t>43</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"_Toc95601006" </w:instrText>
          </w:r>
          <w:r>
            <w:rPr>
              <w:sz w:val="21"/>
              <w:szCs w:val="21"/>
            </w:rPr>
            <w:fldChar w:fldCharType="separate"/>
          </w:r>
          <w:r>
            <w:rPr>
              <w:rStyle w:val="24"/>
              <w:sz w:val="21"/>
              <w:szCs w:val="21"/>
            </w:rPr>
            <w:t>5.5  企业项目业绩</w:t>
          </w:r>
          <w:r>
            <w:rPr>
              <w:sz w:val="21"/>
              <w:szCs w:val="21"/>
            </w:rPr>
            <w:tab/>
          </w:r>
          <w:r>
            <w:rPr>
              <w:sz w:val="21"/>
              <w:szCs w:val="21"/>
            </w:rPr>
            <w:fldChar w:fldCharType="begin"/>
          </w:r>
          <w:r>
            <w:rPr>
              <w:sz w:val="21"/>
              <w:szCs w:val="21"/>
            </w:rPr>
            <w:instrText xml:space="preserve"> PAGEREF _Toc95601006 \h </w:instrText>
          </w:r>
          <w:r>
            <w:rPr>
              <w:sz w:val="21"/>
              <w:szCs w:val="21"/>
            </w:rPr>
            <w:fldChar w:fldCharType="separate"/>
          </w:r>
          <w:r>
            <w:rPr>
              <w:sz w:val="21"/>
              <w:szCs w:val="21"/>
            </w:rPr>
            <w:t>43</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"_Toc95601007" </w:instrText>
          </w:r>
          <w:r>
            <w:rPr>
              <w:sz w:val="21"/>
              <w:szCs w:val="21"/>
            </w:rPr>
            <w:fldChar w:fldCharType="separate"/>
          </w:r>
          <w:r>
            <w:rPr>
              <w:rStyle w:val="24"/>
              <w:sz w:val="21"/>
              <w:szCs w:val="21"/>
            </w:rPr>
            <w:t>5.6  技术成果</w:t>
          </w:r>
          <w:r>
            <w:rPr>
              <w:sz w:val="21"/>
              <w:szCs w:val="21"/>
            </w:rPr>
            <w:tab/>
          </w:r>
          <w:r>
            <w:rPr>
              <w:sz w:val="21"/>
              <w:szCs w:val="21"/>
            </w:rPr>
            <w:fldChar w:fldCharType="begin"/>
          </w:r>
          <w:r>
            <w:rPr>
              <w:sz w:val="21"/>
              <w:szCs w:val="21"/>
            </w:rPr>
            <w:instrText xml:space="preserve"> PAGEREF _Toc95601007 \h </w:instrText>
          </w:r>
          <w:r>
            <w:rPr>
              <w:sz w:val="21"/>
              <w:szCs w:val="21"/>
            </w:rPr>
            <w:fldChar w:fldCharType="separate"/>
          </w:r>
          <w:r>
            <w:rPr>
              <w:sz w:val="21"/>
              <w:szCs w:val="21"/>
            </w:rPr>
            <w:t>43</w:t>
          </w:r>
          <w:r>
            <w:rPr>
              <w:sz w:val="21"/>
              <w:szCs w:val="21"/>
            </w:rPr>
            <w:fldChar w:fldCharType="end"/>
          </w:r>
          <w:r>
            <w:rPr>
              <w:sz w:val="21"/>
              <w:szCs w:val="21"/>
            </w:rPr>
            <w:fldChar w:fldCharType="end"/>
          </w:r>
        </w:p>
        <w:p>
          <w:pPr>
            <w:pStyle w:val="17"/>
            <w:tabs>
              <w:tab w:val="right" w:leader="dot" w:pos="8777"/>
            </w:tabs>
            <w:rPr>
              <w:rFonts w:asciiTheme="minorHAnsi" w:hAnsiTheme="minorHAnsi" w:eastAsiaTheme="minorEastAsia" w:cstheme="minorBidi"/>
              <w:sz w:val="21"/>
              <w:szCs w:val="21"/>
            </w:rPr>
          </w:pPr>
          <w:r>
            <w:rPr>
              <w:sz w:val="21"/>
              <w:szCs w:val="21"/>
            </w:rPr>
            <w:fldChar w:fldCharType="begin"/>
          </w:r>
          <w:r>
            <w:rPr>
              <w:sz w:val="21"/>
              <w:szCs w:val="21"/>
            </w:rPr>
            <w:instrText xml:space="preserve"> HYPERLINK \l "_Toc95601008" </w:instrText>
          </w:r>
          <w:r>
            <w:rPr>
              <w:sz w:val="21"/>
              <w:szCs w:val="21"/>
            </w:rPr>
            <w:fldChar w:fldCharType="separate"/>
          </w:r>
          <w:r>
            <w:rPr>
              <w:rStyle w:val="24"/>
              <w:sz w:val="21"/>
              <w:szCs w:val="21"/>
            </w:rPr>
            <w:t>5.7  奖项荣誉</w:t>
          </w:r>
          <w:r>
            <w:rPr>
              <w:sz w:val="21"/>
              <w:szCs w:val="21"/>
            </w:rPr>
            <w:tab/>
          </w:r>
          <w:r>
            <w:rPr>
              <w:sz w:val="21"/>
              <w:szCs w:val="21"/>
            </w:rPr>
            <w:fldChar w:fldCharType="begin"/>
          </w:r>
          <w:r>
            <w:rPr>
              <w:sz w:val="21"/>
              <w:szCs w:val="21"/>
            </w:rPr>
            <w:instrText xml:space="preserve"> PAGEREF _Toc95601008 \h </w:instrText>
          </w:r>
          <w:r>
            <w:rPr>
              <w:sz w:val="21"/>
              <w:szCs w:val="21"/>
            </w:rPr>
            <w:fldChar w:fldCharType="separate"/>
          </w:r>
          <w:r>
            <w:rPr>
              <w:sz w:val="21"/>
              <w:szCs w:val="21"/>
            </w:rPr>
            <w:t>43</w:t>
          </w:r>
          <w:r>
            <w:rPr>
              <w:sz w:val="21"/>
              <w:szCs w:val="21"/>
            </w:rPr>
            <w:fldChar w:fldCharType="end"/>
          </w:r>
          <w:r>
            <w:rPr>
              <w:sz w:val="21"/>
              <w:szCs w:val="21"/>
            </w:rPr>
            <w:fldChar w:fldCharType="end"/>
          </w:r>
        </w:p>
        <w:p>
          <w:r>
            <w:rPr>
              <w:sz w:val="21"/>
              <w:szCs w:val="21"/>
            </w:rPr>
            <w:fldChar w:fldCharType="end"/>
          </w:r>
        </w:p>
      </w:sdtContent>
    </w:sdt>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center"/>
        <w:rPr>
          <w:rFonts w:ascii="黑体" w:hAnsi="黑体" w:eastAsia="黑体" w:cs="黑体"/>
          <w:sz w:val="28"/>
          <w:szCs w:val="36"/>
        </w:rPr>
      </w:pPr>
    </w:p>
    <w:p>
      <w:pPr>
        <w:jc w:val="both"/>
        <w:rPr>
          <w:rFonts w:ascii="黑体" w:hAnsi="黑体" w:eastAsia="黑体" w:cs="黑体"/>
          <w:sz w:val="28"/>
          <w:szCs w:val="36"/>
        </w:rPr>
      </w:pPr>
    </w:p>
    <w:p>
      <w:pPr>
        <w:rPr>
          <w:rFonts w:ascii="黑体" w:hAnsi="黑体" w:eastAsia="黑体" w:cs="黑体"/>
          <w:sz w:val="28"/>
          <w:szCs w:val="36"/>
        </w:rPr>
      </w:pPr>
    </w:p>
    <w:p>
      <w:pPr>
        <w:widowControl/>
        <w:jc w:val="center"/>
        <w:rPr>
          <w:sz w:val="28"/>
          <w:szCs w:val="24"/>
        </w:rPr>
      </w:pPr>
      <w:r>
        <w:rPr>
          <w:sz w:val="28"/>
          <w:szCs w:val="24"/>
        </w:rPr>
        <w:t>Contents</w:t>
      </w:r>
    </w:p>
    <w:p>
      <w:pPr>
        <w:pStyle w:val="16"/>
        <w:tabs>
          <w:tab w:val="right" w:leader="dot" w:pos="8312"/>
        </w:tabs>
        <w:rPr>
          <w:sz w:val="21"/>
          <w:szCs w:val="21"/>
        </w:rPr>
      </w:pPr>
      <w:r>
        <w:rPr>
          <w:sz w:val="21"/>
          <w:szCs w:val="21"/>
        </w:rPr>
        <w:fldChar w:fldCharType="begin"/>
      </w:r>
      <w:r>
        <w:rPr>
          <w:sz w:val="21"/>
          <w:szCs w:val="21"/>
        </w:rPr>
        <w:instrText xml:space="preserve"> HYPERLINK \l "_Toc25178" </w:instrText>
      </w:r>
      <w:r>
        <w:rPr>
          <w:sz w:val="21"/>
          <w:szCs w:val="21"/>
        </w:rPr>
        <w:fldChar w:fldCharType="separate"/>
      </w:r>
      <w:r>
        <w:rPr>
          <w:sz w:val="21"/>
          <w:szCs w:val="21"/>
        </w:rPr>
        <w:t>1  General Prov</w:t>
      </w:r>
      <w:r>
        <w:rPr>
          <w:rFonts w:hint="eastAsia"/>
          <w:sz w:val="21"/>
          <w:szCs w:val="21"/>
        </w:rPr>
        <w:t>i</w:t>
      </w:r>
      <w:r>
        <w:rPr>
          <w:sz w:val="21"/>
          <w:szCs w:val="21"/>
        </w:rPr>
        <w:t>s</w:t>
      </w:r>
      <w:r>
        <w:rPr>
          <w:rFonts w:hint="eastAsia"/>
          <w:sz w:val="21"/>
          <w:szCs w:val="21"/>
        </w:rPr>
        <w:t>i</w:t>
      </w:r>
      <w:r>
        <w:rPr>
          <w:sz w:val="21"/>
          <w:szCs w:val="21"/>
        </w:rPr>
        <w:t>ons</w:t>
      </w:r>
      <w:r>
        <w:rPr>
          <w:sz w:val="21"/>
          <w:szCs w:val="21"/>
        </w:rPr>
        <w:tab/>
      </w:r>
      <w:r>
        <w:rPr>
          <w:rFonts w:hint="eastAsia"/>
          <w:sz w:val="21"/>
          <w:szCs w:val="21"/>
        </w:rPr>
        <w:t>1</w:t>
      </w:r>
      <w:r>
        <w:rPr>
          <w:rFonts w:hint="eastAsia"/>
          <w:sz w:val="21"/>
          <w:szCs w:val="21"/>
        </w:rPr>
        <w:fldChar w:fldCharType="end"/>
      </w:r>
    </w:p>
    <w:p>
      <w:pPr>
        <w:pStyle w:val="16"/>
        <w:tabs>
          <w:tab w:val="right" w:leader="dot" w:pos="8312"/>
        </w:tabs>
        <w:rPr>
          <w:sz w:val="21"/>
          <w:szCs w:val="21"/>
        </w:rPr>
      </w:pPr>
      <w:r>
        <w:rPr>
          <w:sz w:val="21"/>
          <w:szCs w:val="21"/>
        </w:rPr>
        <w:fldChar w:fldCharType="begin"/>
      </w:r>
      <w:r>
        <w:rPr>
          <w:sz w:val="21"/>
          <w:szCs w:val="21"/>
        </w:rPr>
        <w:instrText xml:space="preserve"> HYPERLINK \l "_Toc7689" </w:instrText>
      </w:r>
      <w:r>
        <w:rPr>
          <w:sz w:val="21"/>
          <w:szCs w:val="21"/>
        </w:rPr>
        <w:fldChar w:fldCharType="separate"/>
      </w:r>
      <w:r>
        <w:rPr>
          <w:sz w:val="21"/>
          <w:szCs w:val="21"/>
        </w:rPr>
        <w:t>2  Terms and Abbreviations</w:t>
      </w:r>
      <w:r>
        <w:rPr>
          <w:sz w:val="21"/>
          <w:szCs w:val="21"/>
        </w:rPr>
        <w:tab/>
      </w:r>
      <w:r>
        <w:rPr>
          <w:rFonts w:hint="eastAsia"/>
          <w:sz w:val="21"/>
          <w:szCs w:val="21"/>
        </w:rPr>
        <w:t>2</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"_Toc8107" </w:instrText>
      </w:r>
      <w:r>
        <w:rPr>
          <w:sz w:val="21"/>
          <w:szCs w:val="21"/>
        </w:rPr>
        <w:fldChar w:fldCharType="separate"/>
      </w:r>
      <w:r>
        <w:rPr>
          <w:rFonts w:hint="eastAsia"/>
          <w:sz w:val="21"/>
          <w:szCs w:val="21"/>
        </w:rPr>
        <w:t>2</w:t>
      </w:r>
      <w:r>
        <w:rPr>
          <w:sz w:val="21"/>
          <w:szCs w:val="21"/>
        </w:rPr>
        <w:t>.1  Terms</w:t>
      </w:r>
      <w:r>
        <w:rPr>
          <w:sz w:val="21"/>
          <w:szCs w:val="21"/>
        </w:rPr>
        <w:tab/>
      </w:r>
      <w:r>
        <w:rPr>
          <w:rFonts w:hint="eastAsia"/>
          <w:sz w:val="21"/>
          <w:szCs w:val="21"/>
        </w:rPr>
        <w:t>2</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"_Toc10692" </w:instrText>
      </w:r>
      <w:r>
        <w:rPr>
          <w:sz w:val="21"/>
          <w:szCs w:val="21"/>
        </w:rPr>
        <w:fldChar w:fldCharType="separate"/>
      </w:r>
      <w:r>
        <w:rPr>
          <w:rFonts w:hint="eastAsia"/>
          <w:sz w:val="21"/>
          <w:szCs w:val="21"/>
        </w:rPr>
        <w:t>2</w:t>
      </w:r>
      <w:r>
        <w:rPr>
          <w:sz w:val="21"/>
          <w:szCs w:val="21"/>
        </w:rPr>
        <w:t>.2  Abbreviations</w:t>
      </w:r>
      <w:r>
        <w:rPr>
          <w:sz w:val="21"/>
          <w:szCs w:val="21"/>
        </w:rPr>
        <w:tab/>
      </w:r>
      <w:r>
        <w:rPr>
          <w:rFonts w:hint="eastAsia"/>
          <w:sz w:val="21"/>
          <w:szCs w:val="21"/>
        </w:rPr>
        <w:t>2</w:t>
      </w:r>
      <w:r>
        <w:rPr>
          <w:rFonts w:hint="eastAsia"/>
          <w:sz w:val="21"/>
          <w:szCs w:val="21"/>
        </w:rPr>
        <w:fldChar w:fldCharType="end"/>
      </w:r>
    </w:p>
    <w:p>
      <w:pPr>
        <w:pStyle w:val="16"/>
        <w:tabs>
          <w:tab w:val="right" w:leader="dot" w:pos="8312"/>
        </w:tabs>
        <w:rPr>
          <w:sz w:val="21"/>
          <w:szCs w:val="21"/>
        </w:rPr>
      </w:pPr>
      <w:r>
        <w:rPr>
          <w:sz w:val="21"/>
          <w:szCs w:val="21"/>
        </w:rPr>
        <w:fldChar w:fldCharType="begin"/>
      </w:r>
      <w:r>
        <w:rPr>
          <w:sz w:val="21"/>
          <w:szCs w:val="21"/>
        </w:rPr>
        <w:instrText xml:space="preserve"> HYPERLINK \l "_Toc14455" </w:instrText>
      </w:r>
      <w:r>
        <w:rPr>
          <w:sz w:val="21"/>
          <w:szCs w:val="21"/>
        </w:rPr>
        <w:fldChar w:fldCharType="separate"/>
      </w:r>
      <w:r>
        <w:rPr>
          <w:sz w:val="21"/>
          <w:szCs w:val="21"/>
        </w:rPr>
        <w:t>3  Basic Requirements</w:t>
      </w:r>
      <w:r>
        <w:rPr>
          <w:sz w:val="21"/>
          <w:szCs w:val="21"/>
        </w:rPr>
        <w:tab/>
      </w:r>
      <w:r>
        <w:rPr>
          <w:rFonts w:hint="eastAsia"/>
          <w:sz w:val="21"/>
          <w:szCs w:val="21"/>
        </w:rPr>
        <w:t>3</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"_Toc8107" </w:instrText>
      </w:r>
      <w:r>
        <w:rPr>
          <w:sz w:val="21"/>
          <w:szCs w:val="21"/>
        </w:rPr>
        <w:fldChar w:fldCharType="separate"/>
      </w:r>
      <w:r>
        <w:rPr>
          <w:sz w:val="21"/>
          <w:szCs w:val="21"/>
        </w:rPr>
        <w:t>3.1  General Requirements</w:t>
      </w:r>
      <w:r>
        <w:rPr>
          <w:sz w:val="21"/>
          <w:szCs w:val="21"/>
        </w:rPr>
        <w:tab/>
      </w:r>
      <w:r>
        <w:rPr>
          <w:rFonts w:hint="eastAsia"/>
          <w:sz w:val="21"/>
          <w:szCs w:val="21"/>
        </w:rPr>
        <w:t>3</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"_Toc10692" </w:instrText>
      </w:r>
      <w:r>
        <w:rPr>
          <w:sz w:val="21"/>
          <w:szCs w:val="21"/>
        </w:rPr>
        <w:fldChar w:fldCharType="separate"/>
      </w:r>
      <w:r>
        <w:rPr>
          <w:sz w:val="21"/>
          <w:szCs w:val="21"/>
        </w:rPr>
        <w:t>3.2  Assessmen</w:t>
      </w:r>
      <w:r>
        <w:rPr>
          <w:rFonts w:hint="eastAsia"/>
          <w:sz w:val="21"/>
          <w:szCs w:val="21"/>
        </w:rPr>
        <w:t>t</w:t>
      </w:r>
      <w:r>
        <w:rPr>
          <w:sz w:val="21"/>
          <w:szCs w:val="21"/>
        </w:rPr>
        <w:t xml:space="preserve"> Model</w:t>
      </w:r>
      <w:r>
        <w:rPr>
          <w:sz w:val="21"/>
          <w:szCs w:val="21"/>
        </w:rPr>
        <w:tab/>
      </w:r>
      <w:r>
        <w:rPr>
          <w:rFonts w:hint="eastAsia"/>
          <w:sz w:val="21"/>
          <w:szCs w:val="21"/>
        </w:rPr>
        <w:t>3</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"_Toc10692" </w:instrText>
      </w:r>
      <w:r>
        <w:rPr>
          <w:sz w:val="21"/>
          <w:szCs w:val="21"/>
        </w:rPr>
        <w:fldChar w:fldCharType="separate"/>
      </w:r>
      <w:r>
        <w:rPr>
          <w:sz w:val="21"/>
          <w:szCs w:val="21"/>
        </w:rPr>
        <w:t>3.</w:t>
      </w:r>
      <w:r>
        <w:rPr>
          <w:rFonts w:hint="eastAsia"/>
          <w:sz w:val="21"/>
          <w:szCs w:val="21"/>
        </w:rPr>
        <w:t>3</w:t>
      </w:r>
      <w:r>
        <w:rPr>
          <w:sz w:val="21"/>
          <w:szCs w:val="21"/>
        </w:rPr>
        <w:t xml:space="preserve">  Determination Method </w:t>
      </w:r>
      <w:r>
        <w:rPr>
          <w:rFonts w:hint="eastAsia"/>
          <w:sz w:val="21"/>
          <w:szCs w:val="21"/>
        </w:rPr>
        <w:t>o</w:t>
      </w:r>
      <w:r>
        <w:rPr>
          <w:sz w:val="21"/>
          <w:szCs w:val="21"/>
        </w:rPr>
        <w:t>f Maturity Level</w:t>
      </w:r>
      <w:r>
        <w:rPr>
          <w:sz w:val="21"/>
          <w:szCs w:val="21"/>
        </w:rPr>
        <w:tab/>
      </w:r>
      <w:r>
        <w:rPr>
          <w:rFonts w:hint="eastAsia"/>
          <w:sz w:val="21"/>
          <w:szCs w:val="21"/>
        </w:rPr>
        <w:t>5</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"_Toc10692" </w:instrText>
      </w:r>
      <w:r>
        <w:rPr>
          <w:sz w:val="21"/>
          <w:szCs w:val="21"/>
        </w:rPr>
        <w:fldChar w:fldCharType="separate"/>
      </w:r>
      <w:r>
        <w:rPr>
          <w:sz w:val="21"/>
          <w:szCs w:val="21"/>
        </w:rPr>
        <w:t>3.4  Assessment Report</w:t>
      </w:r>
      <w:r>
        <w:rPr>
          <w:sz w:val="21"/>
          <w:szCs w:val="21"/>
        </w:rPr>
        <w:tab/>
      </w:r>
      <w:r>
        <w:rPr>
          <w:rFonts w:hint="eastAsia"/>
          <w:sz w:val="21"/>
          <w:szCs w:val="21"/>
        </w:rPr>
        <w:t>6</w:t>
      </w:r>
      <w:r>
        <w:rPr>
          <w:rFonts w:hint="eastAsia"/>
          <w:sz w:val="21"/>
          <w:szCs w:val="21"/>
        </w:rPr>
        <w:fldChar w:fldCharType="end"/>
      </w:r>
    </w:p>
    <w:p>
      <w:pPr>
        <w:pStyle w:val="16"/>
        <w:tabs>
          <w:tab w:val="right" w:leader="dot" w:pos="8312"/>
        </w:tabs>
        <w:rPr>
          <w:sz w:val="21"/>
          <w:szCs w:val="21"/>
        </w:rPr>
      </w:pPr>
      <w:r>
        <w:rPr>
          <w:sz w:val="21"/>
          <w:szCs w:val="21"/>
        </w:rPr>
        <w:fldChar w:fldCharType="begin"/>
      </w:r>
      <w:r>
        <w:rPr>
          <w:sz w:val="21"/>
          <w:szCs w:val="21"/>
        </w:rPr>
        <w:instrText xml:space="preserve"> HYPERLINK \l "_Toc25296" </w:instrText>
      </w:r>
      <w:r>
        <w:rPr>
          <w:sz w:val="21"/>
          <w:szCs w:val="21"/>
        </w:rPr>
        <w:fldChar w:fldCharType="separate"/>
      </w:r>
      <w:r>
        <w:rPr>
          <w:sz w:val="21"/>
          <w:szCs w:val="21"/>
        </w:rPr>
        <w:t xml:space="preserve">4 </w:t>
      </w:r>
      <w:bookmarkStart w:id="4" w:name="_Hlk50399127"/>
      <w:r>
        <w:rPr>
          <w:sz w:val="21"/>
          <w:szCs w:val="21"/>
        </w:rPr>
        <w:t xml:space="preserve"> Assessment Process</w:t>
      </w:r>
      <w:bookmarkEnd w:id="4"/>
      <w:r>
        <w:rPr>
          <w:sz w:val="21"/>
          <w:szCs w:val="21"/>
        </w:rPr>
        <w:tab/>
      </w:r>
      <w:r>
        <w:rPr>
          <w:rFonts w:hint="eastAsia"/>
          <w:sz w:val="21"/>
          <w:szCs w:val="21"/>
        </w:rPr>
        <w:t>6</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sz w:val="21"/>
          <w:szCs w:val="21"/>
        </w:rPr>
        <w:t>4.1  Assessmen</w:t>
      </w:r>
      <w:r>
        <w:rPr>
          <w:rFonts w:hint="eastAsia"/>
          <w:sz w:val="21"/>
          <w:szCs w:val="21"/>
        </w:rPr>
        <w:t>t</w:t>
      </w:r>
      <w:r>
        <w:rPr>
          <w:sz w:val="21"/>
          <w:szCs w:val="21"/>
        </w:rPr>
        <w:t xml:space="preserve"> Process</w:t>
      </w:r>
      <w:r>
        <w:rPr>
          <w:sz w:val="21"/>
          <w:szCs w:val="21"/>
        </w:rPr>
        <w:tab/>
      </w:r>
      <w:r>
        <w:rPr>
          <w:rFonts w:hint="eastAsia"/>
          <w:sz w:val="21"/>
          <w:szCs w:val="21"/>
        </w:rPr>
        <w:t>6</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"_Toc12726" </w:instrText>
      </w:r>
      <w:r>
        <w:rPr>
          <w:sz w:val="21"/>
          <w:szCs w:val="21"/>
        </w:rPr>
        <w:fldChar w:fldCharType="separate"/>
      </w:r>
      <w:r>
        <w:rPr>
          <w:sz w:val="21"/>
          <w:szCs w:val="21"/>
        </w:rPr>
        <w:t>4.2  Preliminary Assessmen</w:t>
      </w:r>
      <w:r>
        <w:rPr>
          <w:rFonts w:hint="eastAsia"/>
          <w:sz w:val="21"/>
          <w:szCs w:val="21"/>
        </w:rPr>
        <w:t>t</w:t>
      </w:r>
      <w:r>
        <w:rPr>
          <w:sz w:val="21"/>
          <w:szCs w:val="21"/>
        </w:rPr>
        <w:tab/>
      </w:r>
      <w:r>
        <w:rPr>
          <w:rFonts w:hint="eastAsia"/>
          <w:sz w:val="21"/>
          <w:szCs w:val="21"/>
        </w:rPr>
        <w:t>7</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"_Toc12726" </w:instrText>
      </w:r>
      <w:r>
        <w:rPr>
          <w:sz w:val="21"/>
          <w:szCs w:val="21"/>
        </w:rPr>
        <w:fldChar w:fldCharType="separate"/>
      </w:r>
      <w:r>
        <w:rPr>
          <w:sz w:val="21"/>
          <w:szCs w:val="21"/>
        </w:rPr>
        <w:t>4.</w:t>
      </w:r>
      <w:r>
        <w:rPr>
          <w:rFonts w:hint="eastAsia"/>
          <w:sz w:val="21"/>
          <w:szCs w:val="21"/>
        </w:rPr>
        <w:t>3</w:t>
      </w:r>
      <w:r>
        <w:rPr>
          <w:sz w:val="21"/>
          <w:szCs w:val="21"/>
        </w:rPr>
        <w:t xml:space="preserve">  Detailed Assessment</w:t>
      </w:r>
      <w:r>
        <w:rPr>
          <w:sz w:val="21"/>
          <w:szCs w:val="21"/>
        </w:rPr>
        <w:tab/>
      </w:r>
      <w:r>
        <w:rPr>
          <w:rFonts w:hint="eastAsia"/>
          <w:sz w:val="21"/>
          <w:szCs w:val="21"/>
        </w:rPr>
        <w:t>8</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"_Toc12726" </w:instrText>
      </w:r>
      <w:r>
        <w:rPr>
          <w:sz w:val="21"/>
          <w:szCs w:val="21"/>
        </w:rPr>
        <w:fldChar w:fldCharType="separate"/>
      </w:r>
      <w:r>
        <w:rPr>
          <w:sz w:val="21"/>
          <w:szCs w:val="21"/>
        </w:rPr>
        <w:t>4.</w:t>
      </w:r>
      <w:r>
        <w:rPr>
          <w:rFonts w:hint="eastAsia"/>
          <w:sz w:val="21"/>
          <w:szCs w:val="21"/>
        </w:rPr>
        <w:t>3</w:t>
      </w:r>
      <w:r>
        <w:rPr>
          <w:sz w:val="21"/>
          <w:szCs w:val="21"/>
        </w:rPr>
        <w:t xml:space="preserve">  Assessmen</w:t>
      </w:r>
      <w:r>
        <w:rPr>
          <w:rFonts w:hint="eastAsia"/>
          <w:sz w:val="21"/>
          <w:szCs w:val="21"/>
        </w:rPr>
        <w:t>t</w:t>
      </w:r>
      <w:r>
        <w:rPr>
          <w:sz w:val="21"/>
          <w:szCs w:val="21"/>
        </w:rPr>
        <w:t xml:space="preserve"> Results</w:t>
      </w:r>
      <w:r>
        <w:rPr>
          <w:sz w:val="21"/>
          <w:szCs w:val="21"/>
        </w:rPr>
        <w:tab/>
      </w:r>
      <w:r>
        <w:rPr>
          <w:rFonts w:hint="eastAsia"/>
          <w:sz w:val="21"/>
          <w:szCs w:val="21"/>
        </w:rPr>
        <w:t>8</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sz w:val="21"/>
          <w:szCs w:val="21"/>
        </w:rPr>
        <w:t>4.</w:t>
      </w:r>
      <w:r>
        <w:rPr>
          <w:rFonts w:hint="eastAsia"/>
          <w:sz w:val="21"/>
          <w:szCs w:val="21"/>
        </w:rPr>
        <w:t>4</w:t>
      </w:r>
      <w:r>
        <w:rPr>
          <w:sz w:val="21"/>
          <w:szCs w:val="21"/>
        </w:rPr>
        <w:t xml:space="preserve">  Continuous Improvemen</w:t>
      </w:r>
      <w:r>
        <w:rPr>
          <w:rFonts w:hint="eastAsia"/>
          <w:sz w:val="21"/>
          <w:szCs w:val="21"/>
        </w:rPr>
        <w:t>t</w:t>
      </w:r>
      <w:r>
        <w:rPr>
          <w:sz w:val="21"/>
          <w:szCs w:val="21"/>
        </w:rPr>
        <w:tab/>
      </w:r>
      <w:r>
        <w:rPr>
          <w:rFonts w:hint="eastAsia"/>
          <w:sz w:val="21"/>
          <w:szCs w:val="21"/>
        </w:rPr>
        <w:t>8</w:t>
      </w:r>
      <w:r>
        <w:rPr>
          <w:rFonts w:hint="eastAsia"/>
          <w:sz w:val="21"/>
          <w:szCs w:val="21"/>
        </w:rPr>
        <w:fldChar w:fldCharType="end"/>
      </w:r>
    </w:p>
    <w:p>
      <w:pPr>
        <w:pStyle w:val="16"/>
        <w:tabs>
          <w:tab w:val="right" w:leader="dot" w:pos="8312"/>
        </w:tabs>
        <w:rPr>
          <w:sz w:val="21"/>
          <w:szCs w:val="21"/>
        </w:rPr>
      </w:pPr>
      <w:r>
        <w:rPr>
          <w:sz w:val="21"/>
          <w:szCs w:val="21"/>
        </w:rPr>
        <w:fldChar w:fldCharType="begin"/>
      </w:r>
      <w:r>
        <w:rPr>
          <w:sz w:val="21"/>
          <w:szCs w:val="21"/>
        </w:rPr>
        <w:instrText xml:space="preserve"> HYPERLINK \l "_Toc25296" </w:instrText>
      </w:r>
      <w:r>
        <w:rPr>
          <w:sz w:val="21"/>
          <w:szCs w:val="21"/>
        </w:rPr>
        <w:fldChar w:fldCharType="separate"/>
      </w:r>
      <w:r>
        <w:rPr>
          <w:rFonts w:hint="eastAsia"/>
          <w:sz w:val="21"/>
          <w:szCs w:val="21"/>
        </w:rPr>
        <w:t>5</w:t>
      </w:r>
      <w:r>
        <w:rPr>
          <w:sz w:val="21"/>
          <w:szCs w:val="21"/>
        </w:rPr>
        <w:t xml:space="preserve">  Scoring method</w:t>
      </w:r>
      <w:r>
        <w:rPr>
          <w:sz w:val="21"/>
          <w:szCs w:val="21"/>
        </w:rPr>
        <w:tab/>
      </w:r>
      <w:r>
        <w:rPr>
          <w:rFonts w:hint="eastAsia"/>
          <w:sz w:val="21"/>
          <w:szCs w:val="21"/>
        </w:rPr>
        <w:t>9</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rFonts w:hint="eastAsia"/>
          <w:sz w:val="21"/>
          <w:szCs w:val="21"/>
        </w:rPr>
        <w:t>5</w:t>
      </w:r>
      <w:r>
        <w:rPr>
          <w:sz w:val="21"/>
          <w:szCs w:val="21"/>
        </w:rPr>
        <w:t xml:space="preserve">.1  Enterprise </w:t>
      </w:r>
      <w:r>
        <w:rPr>
          <w:rFonts w:hint="eastAsia"/>
          <w:sz w:val="21"/>
          <w:szCs w:val="21"/>
        </w:rPr>
        <w:t>BIM</w:t>
      </w:r>
      <w:r>
        <w:rPr>
          <w:sz w:val="21"/>
          <w:szCs w:val="21"/>
        </w:rPr>
        <w:t xml:space="preserve"> Strategy</w:t>
      </w:r>
      <w:r>
        <w:rPr>
          <w:sz w:val="21"/>
          <w:szCs w:val="21"/>
        </w:rPr>
        <w:tab/>
      </w:r>
      <w:r>
        <w:rPr>
          <w:rFonts w:hint="eastAsia"/>
          <w:sz w:val="21"/>
          <w:szCs w:val="21"/>
        </w:rPr>
        <w:t>9</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rFonts w:hint="eastAsia"/>
          <w:sz w:val="21"/>
          <w:szCs w:val="21"/>
        </w:rPr>
        <w:t>5</w:t>
      </w:r>
      <w:r>
        <w:rPr>
          <w:sz w:val="21"/>
          <w:szCs w:val="21"/>
        </w:rPr>
        <w:t>.</w:t>
      </w:r>
      <w:r>
        <w:rPr>
          <w:rFonts w:hint="eastAsia"/>
          <w:sz w:val="21"/>
          <w:szCs w:val="21"/>
        </w:rPr>
        <w:t>2</w:t>
      </w:r>
      <w:r>
        <w:rPr>
          <w:sz w:val="21"/>
          <w:szCs w:val="21"/>
        </w:rPr>
        <w:t xml:space="preserve">  Organizational Implementation Capability</w:t>
      </w:r>
      <w:r>
        <w:rPr>
          <w:sz w:val="21"/>
          <w:szCs w:val="21"/>
        </w:rPr>
        <w:tab/>
      </w:r>
      <w:r>
        <w:rPr>
          <w:rFonts w:hint="eastAsia"/>
          <w:sz w:val="21"/>
          <w:szCs w:val="21"/>
        </w:rPr>
        <w:t>10</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rFonts w:hint="eastAsia"/>
          <w:sz w:val="21"/>
          <w:szCs w:val="21"/>
        </w:rPr>
        <w:t>5</w:t>
      </w:r>
      <w:r>
        <w:rPr>
          <w:sz w:val="21"/>
          <w:szCs w:val="21"/>
        </w:rPr>
        <w:t>.</w:t>
      </w:r>
      <w:r>
        <w:rPr>
          <w:rFonts w:hint="eastAsia"/>
          <w:sz w:val="21"/>
          <w:szCs w:val="21"/>
        </w:rPr>
        <w:t>3</w:t>
      </w:r>
      <w:r>
        <w:rPr>
          <w:sz w:val="21"/>
          <w:szCs w:val="21"/>
        </w:rPr>
        <w:t xml:space="preserve">  Competence of BIM personnel</w:t>
      </w:r>
      <w:r>
        <w:rPr>
          <w:sz w:val="21"/>
          <w:szCs w:val="21"/>
        </w:rPr>
        <w:tab/>
      </w:r>
      <w:r>
        <w:rPr>
          <w:rFonts w:hint="eastAsia"/>
          <w:sz w:val="21"/>
          <w:szCs w:val="21"/>
        </w:rPr>
        <w:t>12</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rFonts w:hint="eastAsia"/>
          <w:sz w:val="21"/>
          <w:szCs w:val="21"/>
        </w:rPr>
        <w:t>5</w:t>
      </w:r>
      <w:r>
        <w:rPr>
          <w:sz w:val="21"/>
          <w:szCs w:val="21"/>
        </w:rPr>
        <w:t>.</w:t>
      </w:r>
      <w:r>
        <w:rPr>
          <w:rFonts w:hint="eastAsia"/>
          <w:sz w:val="21"/>
          <w:szCs w:val="21"/>
        </w:rPr>
        <w:t>4</w:t>
      </w:r>
      <w:r>
        <w:rPr>
          <w:sz w:val="21"/>
          <w:szCs w:val="21"/>
        </w:rPr>
        <w:t xml:space="preserve">  BIM </w:t>
      </w:r>
      <w:r>
        <w:rPr>
          <w:rFonts w:hint="eastAsia"/>
          <w:sz w:val="21"/>
          <w:szCs w:val="21"/>
        </w:rPr>
        <w:t>R</w:t>
      </w:r>
      <w:r>
        <w:rPr>
          <w:sz w:val="21"/>
          <w:szCs w:val="21"/>
        </w:rPr>
        <w:t>esources</w:t>
      </w:r>
      <w:r>
        <w:rPr>
          <w:sz w:val="21"/>
          <w:szCs w:val="21"/>
        </w:rPr>
        <w:tab/>
      </w:r>
      <w:r>
        <w:rPr>
          <w:rFonts w:hint="eastAsia"/>
          <w:sz w:val="21"/>
          <w:szCs w:val="21"/>
        </w:rPr>
        <w:t>13</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rFonts w:hint="eastAsia"/>
          <w:sz w:val="21"/>
          <w:szCs w:val="21"/>
        </w:rPr>
        <w:t>5</w:t>
      </w:r>
      <w:r>
        <w:rPr>
          <w:sz w:val="21"/>
          <w:szCs w:val="21"/>
        </w:rPr>
        <w:t>.</w:t>
      </w:r>
      <w:r>
        <w:rPr>
          <w:rFonts w:hint="eastAsia"/>
          <w:sz w:val="21"/>
          <w:szCs w:val="21"/>
        </w:rPr>
        <w:t>5</w:t>
      </w:r>
      <w:r>
        <w:rPr>
          <w:sz w:val="21"/>
          <w:szCs w:val="21"/>
        </w:rPr>
        <w:t xml:space="preserve">  Enterprise project performance</w:t>
      </w:r>
      <w:r>
        <w:rPr>
          <w:sz w:val="21"/>
          <w:szCs w:val="21"/>
        </w:rPr>
        <w:tab/>
      </w:r>
      <w:r>
        <w:rPr>
          <w:rFonts w:hint="eastAsia"/>
          <w:sz w:val="21"/>
          <w:szCs w:val="21"/>
        </w:rPr>
        <w:t>14</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rFonts w:hint="eastAsia"/>
          <w:sz w:val="21"/>
          <w:szCs w:val="21"/>
        </w:rPr>
        <w:t>5</w:t>
      </w:r>
      <w:r>
        <w:rPr>
          <w:sz w:val="21"/>
          <w:szCs w:val="21"/>
        </w:rPr>
        <w:t>.</w:t>
      </w:r>
      <w:r>
        <w:rPr>
          <w:rFonts w:hint="eastAsia"/>
          <w:sz w:val="21"/>
          <w:szCs w:val="21"/>
        </w:rPr>
        <w:t>6</w:t>
      </w:r>
      <w:r>
        <w:rPr>
          <w:sz w:val="21"/>
          <w:szCs w:val="21"/>
        </w:rPr>
        <w:t xml:space="preserve">  </w:t>
      </w:r>
      <w:r>
        <w:rPr>
          <w:rFonts w:hint="eastAsia"/>
          <w:sz w:val="21"/>
          <w:szCs w:val="21"/>
        </w:rPr>
        <w:t>BIM</w:t>
      </w:r>
      <w:r>
        <w:rPr>
          <w:sz w:val="21"/>
          <w:szCs w:val="21"/>
        </w:rPr>
        <w:t xml:space="preserve"> Technical achievements</w:t>
      </w:r>
      <w:r>
        <w:rPr>
          <w:sz w:val="21"/>
          <w:szCs w:val="21"/>
        </w:rPr>
        <w:tab/>
      </w:r>
      <w:r>
        <w:rPr>
          <w:rFonts w:hint="eastAsia"/>
          <w:sz w:val="21"/>
          <w:szCs w:val="21"/>
        </w:rPr>
        <w:t>17</w:t>
      </w:r>
      <w:r>
        <w:rPr>
          <w:rFonts w:hint="eastAsia"/>
          <w:sz w:val="21"/>
          <w:szCs w:val="21"/>
        </w:rPr>
        <w:fldChar w:fldCharType="end"/>
      </w:r>
    </w:p>
    <w:p>
      <w:pPr>
        <w:pStyle w:val="17"/>
        <w:tabs>
          <w:tab w:val="right" w:leader="dot" w:pos="8312"/>
        </w:tabs>
        <w:rPr>
          <w:sz w:val="21"/>
          <w:szCs w:val="21"/>
        </w:rPr>
      </w:pPr>
      <w:r>
        <w:rPr>
          <w:sz w:val="21"/>
          <w:szCs w:val="21"/>
        </w:rPr>
        <w:fldChar w:fldCharType="begin"/>
      </w:r>
      <w:r>
        <w:rPr>
          <w:sz w:val="21"/>
          <w:szCs w:val="21"/>
        </w:rPr>
        <w:instrText xml:space="preserve"> HYPERLINK \l "_Toc11862" </w:instrText>
      </w:r>
      <w:r>
        <w:rPr>
          <w:sz w:val="21"/>
          <w:szCs w:val="21"/>
        </w:rPr>
        <w:fldChar w:fldCharType="separate"/>
      </w:r>
      <w:r>
        <w:rPr>
          <w:rFonts w:hint="eastAsia"/>
          <w:sz w:val="21"/>
          <w:szCs w:val="21"/>
        </w:rPr>
        <w:t>5</w:t>
      </w:r>
      <w:r>
        <w:rPr>
          <w:sz w:val="21"/>
          <w:szCs w:val="21"/>
        </w:rPr>
        <w:t>.</w:t>
      </w:r>
      <w:r>
        <w:rPr>
          <w:rFonts w:hint="eastAsia"/>
          <w:sz w:val="21"/>
          <w:szCs w:val="21"/>
        </w:rPr>
        <w:t>7</w:t>
      </w:r>
      <w:r>
        <w:rPr>
          <w:sz w:val="21"/>
          <w:szCs w:val="21"/>
        </w:rPr>
        <w:t xml:space="preserve">  Awards and honors</w:t>
      </w:r>
      <w:r>
        <w:rPr>
          <w:sz w:val="21"/>
          <w:szCs w:val="21"/>
        </w:rPr>
        <w:tab/>
      </w:r>
      <w:r>
        <w:rPr>
          <w:rFonts w:hint="eastAsia"/>
          <w:sz w:val="21"/>
          <w:szCs w:val="21"/>
        </w:rPr>
        <w:t>15</w:t>
      </w:r>
      <w:r>
        <w:rPr>
          <w:rFonts w:hint="eastAsia"/>
          <w:sz w:val="21"/>
          <w:szCs w:val="21"/>
        </w:rPr>
        <w:fldChar w:fldCharType="end"/>
      </w:r>
    </w:p>
    <w:p>
      <w:pPr>
        <w:pStyle w:val="16"/>
        <w:tabs>
          <w:tab w:val="right" w:leader="dot" w:pos="8312"/>
        </w:tabs>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Appendix A</w:t>
      </w:r>
      <w:r>
        <w:rPr>
          <w:sz w:val="21"/>
          <w:szCs w:val="21"/>
        </w:rPr>
        <w:tab/>
      </w:r>
      <w:r>
        <w:rPr>
          <w:rFonts w:hint="eastAsia"/>
          <w:sz w:val="21"/>
          <w:szCs w:val="21"/>
        </w:rPr>
        <w:t>17</w:t>
      </w:r>
      <w:r>
        <w:rPr>
          <w:rFonts w:hint="eastAsia"/>
          <w:sz w:val="21"/>
          <w:szCs w:val="21"/>
        </w:rPr>
        <w:fldChar w:fldCharType="end"/>
      </w:r>
    </w:p>
    <w:p>
      <w:pPr>
        <w:pStyle w:val="16"/>
        <w:tabs>
          <w:tab w:val="right" w:leader="dot" w:pos="8312"/>
        </w:tabs>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Appendix B</w:t>
      </w:r>
      <w:r>
        <w:rPr>
          <w:sz w:val="21"/>
          <w:szCs w:val="21"/>
        </w:rPr>
        <w:tab/>
      </w:r>
      <w:r>
        <w:rPr>
          <w:rFonts w:hint="eastAsia"/>
          <w:sz w:val="21"/>
          <w:szCs w:val="21"/>
        </w:rPr>
        <w:t>19</w:t>
      </w:r>
      <w:r>
        <w:rPr>
          <w:rFonts w:hint="eastAsia"/>
          <w:sz w:val="21"/>
          <w:szCs w:val="21"/>
        </w:rPr>
        <w:fldChar w:fldCharType="end"/>
      </w:r>
    </w:p>
    <w:p>
      <w:pPr>
        <w:pStyle w:val="16"/>
        <w:tabs>
          <w:tab w:val="right" w:leader="dot" w:pos="8312"/>
        </w:tabs>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Appendix C</w:t>
      </w:r>
      <w:r>
        <w:rPr>
          <w:sz w:val="21"/>
          <w:szCs w:val="21"/>
        </w:rPr>
        <w:tab/>
      </w:r>
      <w:r>
        <w:rPr>
          <w:sz w:val="21"/>
          <w:szCs w:val="21"/>
        </w:rPr>
        <w:t>2</w:t>
      </w:r>
      <w:r>
        <w:rPr>
          <w:rFonts w:hint="eastAsia"/>
          <w:sz w:val="21"/>
          <w:szCs w:val="21"/>
        </w:rPr>
        <w:t>4</w:t>
      </w:r>
      <w:r>
        <w:rPr>
          <w:rFonts w:hint="eastAsia"/>
          <w:sz w:val="21"/>
          <w:szCs w:val="21"/>
        </w:rPr>
        <w:fldChar w:fldCharType="end"/>
      </w:r>
    </w:p>
    <w:p>
      <w:pPr>
        <w:pStyle w:val="16"/>
        <w:tabs>
          <w:tab w:val="right" w:leader="dot" w:pos="8312"/>
        </w:tabs>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Appendix D</w:t>
      </w:r>
      <w:r>
        <w:rPr>
          <w:sz w:val="21"/>
          <w:szCs w:val="21"/>
        </w:rPr>
        <w:tab/>
      </w:r>
      <w:r>
        <w:rPr>
          <w:sz w:val="21"/>
          <w:szCs w:val="21"/>
        </w:rPr>
        <w:t>2</w:t>
      </w:r>
      <w:r>
        <w:rPr>
          <w:rFonts w:hint="eastAsia"/>
          <w:sz w:val="21"/>
          <w:szCs w:val="21"/>
        </w:rPr>
        <w:t>6</w:t>
      </w:r>
      <w:r>
        <w:rPr>
          <w:rFonts w:hint="eastAsia"/>
          <w:sz w:val="21"/>
          <w:szCs w:val="21"/>
        </w:rPr>
        <w:fldChar w:fldCharType="end"/>
      </w:r>
    </w:p>
    <w:p>
      <w:pPr>
        <w:pStyle w:val="16"/>
        <w:tabs>
          <w:tab w:val="right" w:leader="dot" w:pos="8312"/>
        </w:tabs>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Appendix E</w:t>
      </w:r>
      <w:r>
        <w:rPr>
          <w:sz w:val="21"/>
          <w:szCs w:val="21"/>
        </w:rPr>
        <w:tab/>
      </w:r>
      <w:r>
        <w:rPr>
          <w:rFonts w:hint="eastAsia"/>
          <w:sz w:val="21"/>
          <w:szCs w:val="21"/>
        </w:rPr>
        <w:t>23</w:t>
      </w:r>
      <w:r>
        <w:rPr>
          <w:rFonts w:hint="eastAsia"/>
          <w:sz w:val="21"/>
          <w:szCs w:val="21"/>
        </w:rPr>
        <w:fldChar w:fldCharType="end"/>
      </w:r>
    </w:p>
    <w:p>
      <w:pPr>
        <w:pStyle w:val="16"/>
        <w:tabs>
          <w:tab w:val="right" w:leader="dot" w:pos="8312"/>
        </w:tabs>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Appendix F</w:t>
      </w:r>
      <w:r>
        <w:rPr>
          <w:sz w:val="21"/>
          <w:szCs w:val="21"/>
        </w:rPr>
        <w:tab/>
      </w:r>
      <w:r>
        <w:rPr>
          <w:rFonts w:hint="eastAsia"/>
          <w:sz w:val="21"/>
          <w:szCs w:val="21"/>
        </w:rPr>
        <w:t>2</w:t>
      </w:r>
      <w:r>
        <w:rPr>
          <w:rFonts w:hint="eastAsia"/>
          <w:sz w:val="21"/>
          <w:szCs w:val="21"/>
        </w:rPr>
        <w:fldChar w:fldCharType="end"/>
      </w:r>
      <w:r>
        <w:rPr>
          <w:rFonts w:hint="eastAsia"/>
          <w:sz w:val="21"/>
          <w:szCs w:val="21"/>
        </w:rPr>
        <w:t>9</w:t>
      </w:r>
    </w:p>
    <w:p>
      <w:pPr>
        <w:pStyle w:val="16"/>
        <w:tabs>
          <w:tab w:val="right" w:leader="dot" w:pos="8312"/>
        </w:tabs>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Appendix G</w:t>
      </w:r>
      <w:r>
        <w:rPr>
          <w:sz w:val="21"/>
          <w:szCs w:val="21"/>
        </w:rPr>
        <w:tab/>
      </w:r>
      <w:r>
        <w:rPr>
          <w:sz w:val="21"/>
          <w:szCs w:val="21"/>
        </w:rPr>
        <w:t>3</w:t>
      </w:r>
      <w:r>
        <w:rPr>
          <w:rFonts w:hint="eastAsia"/>
          <w:sz w:val="21"/>
          <w:szCs w:val="21"/>
        </w:rPr>
        <w:t>1</w:t>
      </w:r>
      <w:r>
        <w:rPr>
          <w:rFonts w:hint="eastAsia"/>
          <w:sz w:val="21"/>
          <w:szCs w:val="21"/>
        </w:rPr>
        <w:fldChar w:fldCharType="end"/>
      </w:r>
    </w:p>
    <w:p>
      <w:pPr>
        <w:pStyle w:val="16"/>
        <w:tabs>
          <w:tab w:val="right" w:leader="dot" w:pos="8312"/>
        </w:tabs>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Explanation of Wording in this Standard</w:t>
      </w:r>
      <w:r>
        <w:rPr>
          <w:sz w:val="21"/>
          <w:szCs w:val="21"/>
        </w:rPr>
        <w:tab/>
      </w:r>
      <w:r>
        <w:rPr>
          <w:rFonts w:hint="eastAsia"/>
          <w:sz w:val="21"/>
          <w:szCs w:val="21"/>
        </w:rPr>
        <w:t>33</w:t>
      </w:r>
      <w:r>
        <w:rPr>
          <w:rFonts w:hint="eastAsia"/>
          <w:sz w:val="21"/>
          <w:szCs w:val="21"/>
        </w:rPr>
        <w:fldChar w:fldCharType="end"/>
      </w:r>
    </w:p>
    <w:p>
      <w:pPr>
        <w:pStyle w:val="16"/>
        <w:tabs>
          <w:tab w:val="right" w:leader="dot" w:pos="8312"/>
        </w:tabs>
        <w:rPr>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List of Quoted Standards</w:t>
      </w:r>
      <w:r>
        <w:rPr>
          <w:sz w:val="21"/>
          <w:szCs w:val="21"/>
        </w:rPr>
        <w:tab/>
      </w:r>
      <w:r>
        <w:rPr>
          <w:rFonts w:hint="eastAsia"/>
          <w:sz w:val="21"/>
          <w:szCs w:val="21"/>
        </w:rPr>
        <w:t>34</w:t>
      </w:r>
      <w:r>
        <w:rPr>
          <w:rFonts w:hint="eastAsia"/>
          <w:sz w:val="21"/>
          <w:szCs w:val="21"/>
        </w:rPr>
        <w:fldChar w:fldCharType="end"/>
      </w:r>
    </w:p>
    <w:p>
      <w:pPr>
        <w:pStyle w:val="16"/>
        <w:tabs>
          <w:tab w:val="right" w:leader="dot" w:pos="8312"/>
        </w:tabs>
        <w:rPr>
          <w:rFonts w:ascii="宋体" w:hAnsi="宋体" w:cs="宋体"/>
          <w:sz w:val="21"/>
          <w:szCs w:val="21"/>
        </w:rPr>
      </w:pPr>
      <w:r>
        <w:rPr>
          <w:sz w:val="21"/>
          <w:szCs w:val="21"/>
        </w:rPr>
        <w:fldChar w:fldCharType="begin"/>
      </w:r>
      <w:r>
        <w:rPr>
          <w:sz w:val="21"/>
          <w:szCs w:val="21"/>
        </w:rPr>
        <w:instrText xml:space="preserve"> HYPERLINK \l "_Toc27761" </w:instrText>
      </w:r>
      <w:r>
        <w:rPr>
          <w:sz w:val="21"/>
          <w:szCs w:val="21"/>
        </w:rPr>
        <w:fldChar w:fldCharType="separate"/>
      </w:r>
      <w:r>
        <w:rPr>
          <w:sz w:val="21"/>
          <w:szCs w:val="21"/>
        </w:rPr>
        <w:t xml:space="preserve">Addition: Explanation of Provisions </w:t>
      </w:r>
      <w:r>
        <w:rPr>
          <w:sz w:val="21"/>
          <w:szCs w:val="21"/>
        </w:rPr>
        <w:tab/>
      </w:r>
      <w:r>
        <w:rPr>
          <w:rFonts w:hint="eastAsia"/>
          <w:sz w:val="21"/>
          <w:szCs w:val="21"/>
        </w:rPr>
        <w:t>35</w:t>
      </w:r>
      <w:r>
        <w:rPr>
          <w:rFonts w:hint="eastAsia"/>
          <w:sz w:val="21"/>
          <w:szCs w:val="21"/>
        </w:rPr>
        <w:fldChar w:fldCharType="end"/>
      </w:r>
    </w:p>
    <w:p>
      <w:pPr>
        <w:rPr>
          <w:rFonts w:ascii="宋体" w:hAnsi="宋体" w:cs="宋体"/>
          <w:szCs w:val="18"/>
        </w:rPr>
      </w:pPr>
    </w:p>
    <w:p>
      <w:pPr>
        <w:rPr>
          <w:rFonts w:ascii="宋体" w:hAnsi="宋体" w:cs="宋体"/>
          <w:szCs w:val="18"/>
        </w:rPr>
        <w:sectPr>
          <w:pgSz w:w="11906" w:h="16838"/>
          <w:pgMar w:top="1440" w:right="1418" w:bottom="1134" w:left="1701" w:header="851" w:footer="992" w:gutter="0"/>
          <w:pgNumType w:fmt="upperRoman" w:start="1"/>
          <w:cols w:space="720" w:num="1"/>
          <w:docGrid w:type="lines" w:linePitch="312" w:charSpace="0"/>
        </w:sectPr>
      </w:pPr>
      <w:bookmarkEnd w:id="0"/>
      <w:bookmarkEnd w:id="1"/>
    </w:p>
    <w:p>
      <w:pPr>
        <w:rPr>
          <w:rFonts w:ascii="宋体" w:hAnsi="宋体" w:cs="宋体"/>
          <w:szCs w:val="18"/>
        </w:rPr>
      </w:pPr>
    </w:p>
    <w:p>
      <w:pPr>
        <w:pStyle w:val="63"/>
        <w:rPr>
          <w:rFonts w:hint="eastAsia" w:ascii="宋体" w:hAnsi="宋体" w:eastAsia="宋体" w:cs="宋体"/>
          <w:b/>
          <w:bCs/>
          <w:sz w:val="32"/>
          <w:szCs w:val="22"/>
        </w:rPr>
      </w:pPr>
      <w:bookmarkStart w:id="5" w:name="_Toc25722"/>
      <w:bookmarkStart w:id="6" w:name="_Toc18546"/>
      <w:bookmarkStart w:id="7" w:name="_Toc15960"/>
      <w:bookmarkStart w:id="8" w:name="_Toc36719275"/>
      <w:bookmarkStart w:id="9" w:name="_Toc95600956"/>
      <w:bookmarkStart w:id="10" w:name="_Toc12951595"/>
      <w:bookmarkStart w:id="11" w:name="_Toc90497261"/>
      <w:r>
        <w:rPr>
          <w:rFonts w:hint="eastAsia" w:ascii="宋体" w:hAnsi="宋体" w:eastAsia="宋体" w:cs="宋体"/>
          <w:b/>
          <w:bCs/>
          <w:sz w:val="32"/>
          <w:szCs w:val="22"/>
        </w:rPr>
        <w:t xml:space="preserve">1 </w:t>
      </w:r>
      <w:bookmarkEnd w:id="5"/>
      <w:r>
        <w:rPr>
          <w:rFonts w:hint="eastAsia" w:ascii="宋体" w:hAnsi="宋体" w:eastAsia="宋体" w:cs="宋体"/>
          <w:b/>
          <w:bCs/>
          <w:sz w:val="32"/>
          <w:szCs w:val="22"/>
        </w:rPr>
        <w:t xml:space="preserve"> 总</w:t>
      </w:r>
      <w:r>
        <w:rPr>
          <w:rFonts w:hint="default" w:ascii="宋体" w:hAnsi="宋体" w:eastAsia="宋体" w:cs="宋体"/>
          <w:b/>
          <w:bCs/>
          <w:sz w:val="32"/>
          <w:szCs w:val="22"/>
        </w:rPr>
        <w:t xml:space="preserve"> </w:t>
      </w:r>
      <w:r>
        <w:rPr>
          <w:rFonts w:hint="eastAsia" w:ascii="宋体" w:hAnsi="宋体" w:eastAsia="宋体" w:cs="宋体"/>
          <w:b/>
          <w:bCs/>
          <w:sz w:val="32"/>
          <w:szCs w:val="22"/>
        </w:rPr>
        <w:t>则</w:t>
      </w:r>
      <w:bookmarkEnd w:id="6"/>
      <w:bookmarkEnd w:id="7"/>
      <w:bookmarkEnd w:id="8"/>
      <w:bookmarkEnd w:id="9"/>
      <w:bookmarkEnd w:id="10"/>
      <w:bookmarkEnd w:id="11"/>
    </w:p>
    <w:p>
      <w:pPr>
        <w:pStyle w:val="50"/>
        <w:spacing w:before="156" w:beforeLines="50" w:after="156" w:afterLines="50" w:line="240" w:lineRule="auto"/>
        <w:rPr>
          <w:sz w:val="24"/>
          <w:szCs w:val="24"/>
        </w:rPr>
      </w:pPr>
      <w:bookmarkStart w:id="12" w:name="_Ref7827473"/>
      <w:r>
        <w:rPr>
          <w:b/>
          <w:sz w:val="24"/>
          <w:szCs w:val="24"/>
        </w:rPr>
        <w:t>1.0.1</w:t>
      </w:r>
      <w:bookmarkEnd w:id="12"/>
      <w:r>
        <w:rPr>
          <w:b/>
          <w:sz w:val="24"/>
          <w:szCs w:val="24"/>
        </w:rPr>
        <w:t xml:space="preserve">  </w:t>
      </w:r>
      <w:r>
        <w:rPr>
          <w:rFonts w:hint="eastAsia"/>
          <w:sz w:val="24"/>
          <w:szCs w:val="24"/>
        </w:rPr>
        <w:t>为促进企业加快数字化发展，推进企业在工程项目规划、勘察、设计、施工和运营维护等不同阶段或全生命周期，以及在电子政务与智慧城市建设中应用建筑信息模型（</w:t>
      </w:r>
      <w:r>
        <w:rPr>
          <w:sz w:val="24"/>
          <w:szCs w:val="24"/>
        </w:rPr>
        <w:t>BIM</w:t>
      </w:r>
      <w:r>
        <w:rPr>
          <w:rFonts w:hint="eastAsia"/>
          <w:sz w:val="24"/>
          <w:szCs w:val="24"/>
        </w:rPr>
        <w:t>）技术，实现企业数据信息的共享和协同管理，规范企业</w:t>
      </w:r>
      <w:r>
        <w:rPr>
          <w:sz w:val="24"/>
          <w:szCs w:val="24"/>
        </w:rPr>
        <w:t>BIM</w:t>
      </w:r>
      <w:r>
        <w:rPr>
          <w:rFonts w:hint="eastAsia"/>
          <w:sz w:val="24"/>
          <w:szCs w:val="24"/>
        </w:rPr>
        <w:t>实施能力成熟度评价，制定本标准。</w:t>
      </w:r>
    </w:p>
    <w:p>
      <w:pPr>
        <w:pStyle w:val="50"/>
        <w:spacing w:before="156" w:beforeLines="50" w:after="156" w:afterLines="50" w:line="240" w:lineRule="auto"/>
        <w:rPr>
          <w:sz w:val="24"/>
          <w:szCs w:val="24"/>
        </w:rPr>
      </w:pPr>
      <w:r>
        <w:rPr>
          <w:b/>
          <w:sz w:val="24"/>
          <w:szCs w:val="24"/>
        </w:rPr>
        <w:t>1.0.2</w:t>
      </w:r>
      <w:r>
        <w:rPr>
          <w:sz w:val="24"/>
          <w:szCs w:val="24"/>
        </w:rPr>
        <w:t xml:space="preserve">  </w:t>
      </w:r>
      <w:r>
        <w:rPr>
          <w:rFonts w:hint="eastAsia"/>
          <w:sz w:val="24"/>
          <w:szCs w:val="24"/>
        </w:rPr>
        <w:t>本标准规定了企业</w:t>
      </w:r>
      <w:r>
        <w:rPr>
          <w:sz w:val="24"/>
          <w:szCs w:val="24"/>
        </w:rPr>
        <w:t>BIM</w:t>
      </w:r>
      <w:r>
        <w:rPr>
          <w:rFonts w:hint="eastAsia"/>
          <w:sz w:val="24"/>
          <w:szCs w:val="24"/>
        </w:rPr>
        <w:t>实施能力成熟度的评价流程、评分证据采集、评分计算、成熟度等级判定和持续改进的方法。</w:t>
      </w:r>
    </w:p>
    <w:p>
      <w:pPr>
        <w:pStyle w:val="50"/>
        <w:spacing w:line="240" w:lineRule="auto"/>
        <w:rPr>
          <w:sz w:val="24"/>
          <w:szCs w:val="24"/>
        </w:rPr>
      </w:pPr>
      <w:r>
        <w:rPr>
          <w:b/>
          <w:sz w:val="24"/>
          <w:szCs w:val="24"/>
        </w:rPr>
        <w:t xml:space="preserve">1.0.3  </w:t>
      </w:r>
      <w:r>
        <w:rPr>
          <w:rFonts w:hint="eastAsia"/>
          <w:sz w:val="24"/>
          <w:szCs w:val="24"/>
        </w:rPr>
        <w:t>本标准作为评价企业BIM实施能力成熟度的依据，可采用以下三种模式进行应用：</w:t>
      </w:r>
    </w:p>
    <w:p>
      <w:pPr>
        <w:pStyle w:val="52"/>
        <w:spacing w:before="156" w:beforeLines="50" w:line="240" w:lineRule="auto"/>
        <w:ind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 企业对自身BIM实施能力的自我评价；</w:t>
      </w:r>
    </w:p>
    <w:p>
      <w:pPr>
        <w:pStyle w:val="52"/>
        <w:spacing w:before="156" w:beforeLines="50" w:line="240" w:lineRule="auto"/>
        <w:ind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第三方评价机构对企业的外部评价；</w:t>
      </w:r>
    </w:p>
    <w:p>
      <w:pPr>
        <w:pStyle w:val="52"/>
        <w:spacing w:before="156" w:beforeLines="50" w:line="240" w:lineRule="auto"/>
        <w:ind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 服务需方对能够提供服务的企业的选择评价。</w:t>
      </w:r>
    </w:p>
    <w:p>
      <w:pPr>
        <w:pStyle w:val="50"/>
        <w:spacing w:before="156" w:beforeLines="50" w:after="156" w:afterLines="50" w:line="240" w:lineRule="auto"/>
        <w:rPr>
          <w:sz w:val="24"/>
          <w:szCs w:val="24"/>
        </w:rPr>
      </w:pPr>
      <w:r>
        <w:rPr>
          <w:b/>
          <w:sz w:val="24"/>
          <w:szCs w:val="24"/>
        </w:rPr>
        <w:t>1.0.4</w:t>
      </w:r>
      <w:r>
        <w:rPr>
          <w:sz w:val="24"/>
          <w:szCs w:val="24"/>
        </w:rPr>
        <w:t xml:space="preserve">  </w:t>
      </w:r>
      <w:r>
        <w:rPr>
          <w:rFonts w:hint="eastAsia"/>
          <w:sz w:val="24"/>
          <w:szCs w:val="24"/>
        </w:rPr>
        <w:t>在进行企业BIM实施能力成熟度评价的过程中，除应符合本标准外，尚应符合国家现行有关标准及法律法规的规定。</w:t>
      </w:r>
    </w:p>
    <w:p>
      <w:pPr>
        <w:pStyle w:val="63"/>
        <w:rPr>
          <w:rFonts w:hint="eastAsia" w:ascii="宋体" w:hAnsi="宋体" w:eastAsia="宋体" w:cs="宋体"/>
          <w:b/>
          <w:bCs/>
          <w:sz w:val="36"/>
          <w:szCs w:val="24"/>
        </w:rPr>
      </w:pPr>
      <w:r>
        <w:rPr>
          <w:rFonts w:ascii="Times New Roman" w:hAnsi="Times New Roman"/>
        </w:rPr>
        <w:br w:type="page"/>
      </w:r>
      <w:bookmarkStart w:id="13" w:name="_Toc12951596"/>
      <w:bookmarkStart w:id="14" w:name="_Toc90497262"/>
      <w:bookmarkStart w:id="15" w:name="_Toc20639"/>
      <w:bookmarkStart w:id="16" w:name="_Toc36719276"/>
      <w:bookmarkStart w:id="17" w:name="_Toc95600957"/>
      <w:bookmarkStart w:id="18" w:name="_Toc11250"/>
      <w:r>
        <w:rPr>
          <w:rFonts w:hint="eastAsia" w:ascii="宋体" w:hAnsi="宋体" w:eastAsia="宋体" w:cs="宋体"/>
          <w:b/>
          <w:bCs/>
          <w:sz w:val="32"/>
          <w:szCs w:val="22"/>
        </w:rPr>
        <w:t>2  术语和缩略语</w:t>
      </w:r>
      <w:bookmarkEnd w:id="13"/>
      <w:bookmarkEnd w:id="14"/>
      <w:bookmarkEnd w:id="15"/>
      <w:bookmarkEnd w:id="16"/>
      <w:bookmarkEnd w:id="17"/>
      <w:bookmarkEnd w:id="18"/>
    </w:p>
    <w:p>
      <w:pPr>
        <w:pStyle w:val="3"/>
        <w:spacing w:before="312" w:beforeLines="100" w:after="312" w:afterLines="100"/>
        <w:rPr>
          <w:rFonts w:hint="eastAsia" w:ascii="宋体" w:hAnsi="宋体" w:eastAsia="宋体" w:cs="宋体"/>
          <w:b/>
          <w:bCs/>
          <w:sz w:val="24"/>
          <w:szCs w:val="21"/>
        </w:rPr>
      </w:pPr>
      <w:bookmarkStart w:id="19" w:name="_Toc19642485"/>
      <w:bookmarkStart w:id="20" w:name="_Toc50394584"/>
      <w:bookmarkStart w:id="21" w:name="_Toc59457764"/>
      <w:bookmarkStart w:id="22" w:name="_Toc95600958"/>
      <w:r>
        <w:rPr>
          <w:rFonts w:hint="eastAsia" w:ascii="宋体" w:hAnsi="宋体" w:eastAsia="宋体" w:cs="宋体"/>
          <w:b/>
          <w:bCs/>
          <w:sz w:val="24"/>
          <w:szCs w:val="21"/>
        </w:rPr>
        <w:t xml:space="preserve">2.1  </w:t>
      </w:r>
      <w:bookmarkEnd w:id="19"/>
      <w:bookmarkEnd w:id="20"/>
      <w:bookmarkEnd w:id="21"/>
      <w:r>
        <w:rPr>
          <w:rFonts w:hint="eastAsia" w:ascii="宋体" w:hAnsi="宋体" w:eastAsia="宋体" w:cs="宋体"/>
          <w:b/>
          <w:bCs/>
          <w:sz w:val="24"/>
          <w:szCs w:val="21"/>
        </w:rPr>
        <w:t>术</w:t>
      </w:r>
      <w:r>
        <w:rPr>
          <w:rFonts w:hint="default" w:ascii="宋体" w:hAnsi="宋体" w:eastAsia="宋体" w:cs="宋体"/>
          <w:b/>
          <w:bCs/>
          <w:sz w:val="24"/>
          <w:szCs w:val="21"/>
        </w:rPr>
        <w:t xml:space="preserve"> </w:t>
      </w:r>
      <w:r>
        <w:rPr>
          <w:rFonts w:hint="eastAsia" w:ascii="宋体" w:hAnsi="宋体" w:eastAsia="宋体" w:cs="宋体"/>
          <w:b/>
          <w:bCs/>
          <w:sz w:val="24"/>
          <w:szCs w:val="21"/>
        </w:rPr>
        <w:t>语</w:t>
      </w:r>
      <w:bookmarkEnd w:id="22"/>
    </w:p>
    <w:p>
      <w:pPr>
        <w:pStyle w:val="51"/>
        <w:spacing w:after="156" w:afterLines="50" w:line="240" w:lineRule="auto"/>
        <w:rPr>
          <w:b/>
          <w:bCs/>
          <w:sz w:val="24"/>
          <w:szCs w:val="24"/>
        </w:rPr>
      </w:pPr>
      <w:bookmarkStart w:id="23" w:name="_Ref33197075"/>
      <w:r>
        <w:rPr>
          <w:b/>
          <w:bCs/>
          <w:sz w:val="24"/>
          <w:szCs w:val="24"/>
        </w:rPr>
        <w:t xml:space="preserve">2.1.1  </w:t>
      </w:r>
      <w:r>
        <w:rPr>
          <w:rFonts w:hint="eastAsia"/>
          <w:sz w:val="24"/>
          <w:szCs w:val="24"/>
        </w:rPr>
        <w:t>企业建筑信息模型实施能力成熟度</w:t>
      </w:r>
      <w:r>
        <w:rPr>
          <w:sz w:val="24"/>
          <w:szCs w:val="24"/>
        </w:rPr>
        <w:t xml:space="preserve">  BIM application maturity of enterprise</w:t>
      </w:r>
    </w:p>
    <w:p>
      <w:pPr>
        <w:pStyle w:val="51"/>
        <w:spacing w:before="156" w:beforeLines="50" w:after="156" w:afterLines="50" w:line="240" w:lineRule="auto"/>
        <w:ind w:firstLine="480" w:firstLineChars="200"/>
        <w:rPr>
          <w:sz w:val="24"/>
          <w:szCs w:val="24"/>
        </w:rPr>
      </w:pPr>
      <w:r>
        <w:rPr>
          <w:rFonts w:hint="eastAsia"/>
          <w:sz w:val="24"/>
          <w:szCs w:val="24"/>
        </w:rPr>
        <w:t>对企业在</w:t>
      </w:r>
      <w:r>
        <w:rPr>
          <w:sz w:val="24"/>
          <w:szCs w:val="24"/>
        </w:rPr>
        <w:t>BIM</w:t>
      </w:r>
      <w:r>
        <w:rPr>
          <w:rFonts w:hint="eastAsia"/>
          <w:sz w:val="24"/>
          <w:szCs w:val="24"/>
        </w:rPr>
        <w:t>实施能力方面达到的水平和保障</w:t>
      </w:r>
      <w:r>
        <w:rPr>
          <w:sz w:val="24"/>
          <w:szCs w:val="24"/>
        </w:rPr>
        <w:t>BIM</w:t>
      </w:r>
      <w:r>
        <w:rPr>
          <w:rFonts w:hint="eastAsia"/>
          <w:sz w:val="24"/>
          <w:szCs w:val="24"/>
        </w:rPr>
        <w:t>实施能力发挥的管理体系完善程度的度量。</w:t>
      </w:r>
    </w:p>
    <w:p>
      <w:pPr>
        <w:pStyle w:val="51"/>
        <w:spacing w:after="156" w:afterLines="50"/>
        <w:rPr>
          <w:b/>
          <w:bCs/>
          <w:sz w:val="24"/>
          <w:szCs w:val="24"/>
        </w:rPr>
      </w:pPr>
      <w:r>
        <w:rPr>
          <w:b/>
          <w:bCs/>
          <w:sz w:val="24"/>
          <w:szCs w:val="24"/>
        </w:rPr>
        <w:t>2.</w:t>
      </w:r>
      <w:r>
        <w:rPr>
          <w:rFonts w:hint="eastAsia"/>
          <w:b/>
          <w:bCs/>
          <w:sz w:val="24"/>
          <w:szCs w:val="24"/>
        </w:rPr>
        <w:t>1</w:t>
      </w:r>
      <w:r>
        <w:rPr>
          <w:b/>
          <w:bCs/>
          <w:sz w:val="24"/>
          <w:szCs w:val="24"/>
        </w:rPr>
        <w:t xml:space="preserve">.2  </w:t>
      </w:r>
      <w:r>
        <w:rPr>
          <w:rFonts w:hint="eastAsia" w:ascii="宋体" w:hAnsi="宋体"/>
          <w:sz w:val="24"/>
          <w:szCs w:val="24"/>
        </w:rPr>
        <w:t>企业建筑信息模型实施能力成熟度模型</w:t>
      </w:r>
      <w:r>
        <w:rPr>
          <w:sz w:val="24"/>
          <w:szCs w:val="24"/>
        </w:rPr>
        <w:t xml:space="preserve">  BIM application maturity assessment model of enterprise</w:t>
      </w:r>
    </w:p>
    <w:p>
      <w:pPr>
        <w:pStyle w:val="52"/>
        <w:spacing w:before="156" w:beforeLines="50" w:after="156" w:afterLines="50" w:line="240" w:lineRule="auto"/>
        <w:ind w:firstLine="480" w:firstLineChars="200"/>
        <w:rPr>
          <w:rFonts w:ascii="宋体" w:hAnsi="宋体" w:eastAsia="宋体"/>
          <w:sz w:val="24"/>
          <w:szCs w:val="24"/>
        </w:rPr>
      </w:pPr>
      <w:r>
        <w:rPr>
          <w:rFonts w:hint="eastAsia" w:ascii="宋体" w:hAnsi="宋体" w:eastAsia="宋体"/>
          <w:sz w:val="24"/>
          <w:szCs w:val="24"/>
        </w:rPr>
        <w:t>对企业的</w:t>
      </w:r>
      <w:r>
        <w:rPr>
          <w:rFonts w:eastAsia="宋体"/>
          <w:sz w:val="24"/>
          <w:szCs w:val="24"/>
        </w:rPr>
        <w:t>BIM</w:t>
      </w:r>
      <w:r>
        <w:rPr>
          <w:rFonts w:hint="eastAsia" w:ascii="宋体" w:hAnsi="宋体" w:eastAsia="宋体"/>
          <w:sz w:val="24"/>
          <w:szCs w:val="24"/>
        </w:rPr>
        <w:t>能力的成熟度进行度量的模型，包括一系列代表</w:t>
      </w:r>
      <w:r>
        <w:rPr>
          <w:rFonts w:ascii="宋体" w:hAnsi="宋体" w:eastAsia="宋体"/>
          <w:sz w:val="24"/>
          <w:szCs w:val="24"/>
        </w:rPr>
        <w:t>BIM</w:t>
      </w:r>
      <w:r>
        <w:rPr>
          <w:rFonts w:hint="eastAsia" w:ascii="宋体" w:hAnsi="宋体" w:eastAsia="宋体"/>
          <w:sz w:val="24"/>
          <w:szCs w:val="24"/>
        </w:rPr>
        <w:t>实施能力和发展的特征、属性、模式或者成果。</w:t>
      </w:r>
    </w:p>
    <w:p>
      <w:pPr>
        <w:pStyle w:val="51"/>
        <w:spacing w:after="156" w:afterLines="50"/>
        <w:rPr>
          <w:b/>
          <w:bCs/>
          <w:sz w:val="24"/>
          <w:szCs w:val="24"/>
        </w:rPr>
      </w:pPr>
      <w:r>
        <w:rPr>
          <w:b/>
          <w:bCs/>
          <w:sz w:val="24"/>
          <w:szCs w:val="24"/>
        </w:rPr>
        <w:t xml:space="preserve">2.1.3  </w:t>
      </w:r>
      <w:r>
        <w:rPr>
          <w:rFonts w:hint="eastAsia" w:ascii="宋体" w:hAnsi="宋体"/>
          <w:sz w:val="24"/>
          <w:szCs w:val="24"/>
        </w:rPr>
        <w:t>评价机构</w:t>
      </w:r>
      <w:r>
        <w:rPr>
          <w:rFonts w:ascii="宋体" w:hAnsi="宋体"/>
          <w:sz w:val="24"/>
          <w:szCs w:val="24"/>
        </w:rPr>
        <w:t xml:space="preserve">  </w:t>
      </w:r>
      <w:r>
        <w:rPr>
          <w:sz w:val="24"/>
          <w:szCs w:val="24"/>
        </w:rPr>
        <w:t>assessment organization</w:t>
      </w:r>
    </w:p>
    <w:p>
      <w:pPr>
        <w:pStyle w:val="52"/>
        <w:spacing w:before="156" w:beforeLines="50" w:after="156" w:afterLines="50"/>
        <w:ind w:firstLine="480" w:firstLineChars="200"/>
        <w:rPr>
          <w:rFonts w:ascii="宋体" w:hAnsi="宋体" w:eastAsia="宋体"/>
          <w:sz w:val="24"/>
          <w:szCs w:val="24"/>
        </w:rPr>
      </w:pPr>
      <w:r>
        <w:rPr>
          <w:rFonts w:hint="eastAsia" w:ascii="宋体" w:hAnsi="宋体" w:eastAsia="宋体"/>
          <w:sz w:val="24"/>
          <w:szCs w:val="24"/>
        </w:rPr>
        <w:t>具有企业BIM实施能力成熟度评价能力，依法从事评价活动的社会中介组织。</w:t>
      </w:r>
    </w:p>
    <w:p>
      <w:pPr>
        <w:pStyle w:val="51"/>
        <w:spacing w:after="156" w:afterLines="50"/>
        <w:rPr>
          <w:sz w:val="24"/>
          <w:szCs w:val="24"/>
        </w:rPr>
      </w:pPr>
      <w:r>
        <w:rPr>
          <w:b/>
          <w:bCs/>
          <w:sz w:val="24"/>
          <w:szCs w:val="24"/>
        </w:rPr>
        <w:t>2.1.4</w:t>
      </w:r>
      <w:r>
        <w:rPr>
          <w:sz w:val="24"/>
          <w:szCs w:val="24"/>
        </w:rPr>
        <w:t xml:space="preserve">  </w:t>
      </w:r>
      <w:r>
        <w:rPr>
          <w:rFonts w:hint="eastAsia"/>
          <w:sz w:val="24"/>
          <w:szCs w:val="24"/>
        </w:rPr>
        <w:t>企业公共数据环境</w:t>
      </w:r>
      <w:r>
        <w:rPr>
          <w:sz w:val="24"/>
          <w:szCs w:val="24"/>
        </w:rPr>
        <w:t xml:space="preserve"> </w:t>
      </w:r>
      <w:r>
        <w:rPr>
          <w:rFonts w:hint="eastAsia"/>
          <w:sz w:val="24"/>
          <w:szCs w:val="24"/>
        </w:rPr>
        <w:t>e</w:t>
      </w:r>
      <w:r>
        <w:rPr>
          <w:sz w:val="24"/>
          <w:szCs w:val="24"/>
        </w:rPr>
        <w:t xml:space="preserve">nterprise common data environment </w:t>
      </w:r>
    </w:p>
    <w:p>
      <w:pPr>
        <w:pStyle w:val="52"/>
        <w:spacing w:before="156" w:beforeLines="50" w:after="156" w:afterLines="50" w:line="240" w:lineRule="auto"/>
        <w:ind w:firstLine="480" w:firstLineChars="200"/>
        <w:rPr>
          <w:rFonts w:eastAsia="宋体"/>
          <w:sz w:val="24"/>
          <w:szCs w:val="24"/>
        </w:rPr>
      </w:pPr>
      <w:r>
        <w:rPr>
          <w:rFonts w:hint="eastAsia" w:eastAsia="宋体"/>
          <w:sz w:val="24"/>
          <w:szCs w:val="24"/>
        </w:rPr>
        <w:t>服务于企业BIM实施和多项目协同管理，通过管理流程收集、管理和传递模型信息的约定数据信息源。</w:t>
      </w:r>
    </w:p>
    <w:p>
      <w:pPr>
        <w:pStyle w:val="51"/>
        <w:spacing w:after="156" w:afterLines="50"/>
        <w:rPr>
          <w:sz w:val="24"/>
          <w:szCs w:val="24"/>
        </w:rPr>
      </w:pPr>
      <w:r>
        <w:rPr>
          <w:b/>
          <w:bCs/>
          <w:sz w:val="24"/>
          <w:szCs w:val="24"/>
        </w:rPr>
        <w:t>2.1.5</w:t>
      </w:r>
      <w:r>
        <w:rPr>
          <w:sz w:val="24"/>
          <w:szCs w:val="24"/>
        </w:rPr>
        <w:t xml:space="preserve">  BIM</w:t>
      </w:r>
      <w:r>
        <w:rPr>
          <w:rFonts w:hint="eastAsia"/>
          <w:sz w:val="24"/>
          <w:szCs w:val="24"/>
        </w:rPr>
        <w:t>人员</w:t>
      </w:r>
      <w:r>
        <w:rPr>
          <w:sz w:val="24"/>
          <w:szCs w:val="24"/>
        </w:rPr>
        <w:t xml:space="preserve"> BIM qualified personnel</w:t>
      </w:r>
    </w:p>
    <w:p>
      <w:pPr>
        <w:pStyle w:val="52"/>
        <w:spacing w:line="240" w:lineRule="auto"/>
        <w:ind w:firstLine="480" w:firstLineChars="200"/>
        <w:rPr>
          <w:rFonts w:eastAsia="宋体"/>
          <w:sz w:val="24"/>
          <w:szCs w:val="24"/>
        </w:rPr>
      </w:pPr>
      <w:r>
        <w:rPr>
          <w:rFonts w:hint="eastAsia" w:eastAsia="宋体"/>
          <w:sz w:val="24"/>
          <w:szCs w:val="24"/>
        </w:rPr>
        <w:t>是指具有</w:t>
      </w:r>
      <w:r>
        <w:rPr>
          <w:rFonts w:eastAsia="宋体"/>
          <w:sz w:val="24"/>
          <w:szCs w:val="24"/>
        </w:rPr>
        <w:t>BIM</w:t>
      </w:r>
      <w:r>
        <w:rPr>
          <w:rFonts w:hint="eastAsia" w:eastAsia="宋体"/>
          <w:sz w:val="24"/>
          <w:szCs w:val="24"/>
        </w:rPr>
        <w:t>专业理论知识和专门技能，通过全国或行业的BIM工程师或BIM应用技能考试取得BIM工程师资格证书或BIM应用技能证书或者资格认定、资格互认，从事BIM应用及相关业务活动的专业技术人员。</w:t>
      </w:r>
      <w:bookmarkEnd w:id="23"/>
    </w:p>
    <w:p>
      <w:pPr>
        <w:pStyle w:val="3"/>
        <w:spacing w:before="312" w:beforeLines="100" w:after="312" w:afterLines="100"/>
        <w:rPr>
          <w:rFonts w:hint="eastAsia" w:ascii="宋体" w:hAnsi="宋体" w:eastAsia="宋体" w:cs="宋体"/>
          <w:b/>
          <w:bCs w:val="0"/>
          <w:sz w:val="24"/>
          <w:szCs w:val="21"/>
        </w:rPr>
      </w:pPr>
      <w:bookmarkStart w:id="24" w:name="_Toc95600959"/>
      <w:r>
        <w:rPr>
          <w:rFonts w:hint="eastAsia" w:ascii="宋体" w:hAnsi="宋体" w:eastAsia="宋体" w:cs="宋体"/>
          <w:b/>
          <w:bCs w:val="0"/>
          <w:sz w:val="24"/>
          <w:szCs w:val="21"/>
        </w:rPr>
        <w:t>2.2  缩略语</w:t>
      </w:r>
      <w:bookmarkEnd w:id="24"/>
    </w:p>
    <w:p>
      <w:pPr>
        <w:pStyle w:val="52"/>
        <w:spacing w:line="240" w:lineRule="auto"/>
        <w:rPr>
          <w:rFonts w:eastAsia="宋体"/>
          <w:sz w:val="24"/>
          <w:szCs w:val="24"/>
        </w:rPr>
      </w:pPr>
      <w:r>
        <w:rPr>
          <w:rFonts w:hint="eastAsia" w:eastAsia="宋体"/>
          <w:b/>
          <w:bCs/>
          <w:sz w:val="24"/>
          <w:szCs w:val="24"/>
        </w:rPr>
        <w:t>2.2.1</w:t>
      </w:r>
      <w:r>
        <w:rPr>
          <w:rFonts w:eastAsia="宋体"/>
          <w:b/>
          <w:bCs/>
          <w:sz w:val="24"/>
          <w:szCs w:val="24"/>
        </w:rPr>
        <w:t xml:space="preserve"> </w:t>
      </w:r>
      <w:r>
        <w:rPr>
          <w:rFonts w:eastAsia="宋体"/>
          <w:sz w:val="24"/>
          <w:szCs w:val="24"/>
        </w:rPr>
        <w:t xml:space="preserve"> </w:t>
      </w:r>
      <w:r>
        <w:rPr>
          <w:rFonts w:hint="eastAsia" w:eastAsia="宋体"/>
          <w:sz w:val="24"/>
          <w:szCs w:val="24"/>
        </w:rPr>
        <w:t>BIM（</w:t>
      </w:r>
      <w:r>
        <w:rPr>
          <w:rFonts w:eastAsia="宋体"/>
          <w:sz w:val="24"/>
          <w:szCs w:val="24"/>
        </w:rPr>
        <w:t>Building Information Modeling</w:t>
      </w:r>
      <w:r>
        <w:rPr>
          <w:rFonts w:hint="eastAsia" w:eastAsia="宋体"/>
          <w:sz w:val="24"/>
          <w:szCs w:val="24"/>
        </w:rPr>
        <w:t xml:space="preserve">） </w:t>
      </w:r>
      <w:r>
        <w:rPr>
          <w:rFonts w:eastAsia="宋体"/>
          <w:sz w:val="24"/>
          <w:szCs w:val="24"/>
        </w:rPr>
        <w:t xml:space="preserve"> </w:t>
      </w:r>
      <w:r>
        <w:rPr>
          <w:rFonts w:hint="eastAsia" w:eastAsia="宋体"/>
          <w:sz w:val="24"/>
          <w:szCs w:val="24"/>
        </w:rPr>
        <w:t xml:space="preserve">建筑信息模型 </w:t>
      </w:r>
    </w:p>
    <w:p>
      <w:pPr>
        <w:pStyle w:val="52"/>
        <w:spacing w:before="156" w:beforeLines="50" w:line="240" w:lineRule="auto"/>
        <w:rPr>
          <w:rFonts w:eastAsia="宋体"/>
          <w:sz w:val="24"/>
          <w:szCs w:val="24"/>
        </w:rPr>
      </w:pPr>
      <w:r>
        <w:rPr>
          <w:rFonts w:hint="eastAsia" w:eastAsia="宋体"/>
          <w:b/>
          <w:bCs/>
          <w:sz w:val="24"/>
          <w:szCs w:val="24"/>
        </w:rPr>
        <w:t>2.2.</w:t>
      </w:r>
      <w:r>
        <w:rPr>
          <w:rFonts w:eastAsia="宋体"/>
          <w:b/>
          <w:bCs/>
          <w:sz w:val="24"/>
          <w:szCs w:val="24"/>
        </w:rPr>
        <w:t xml:space="preserve">2 </w:t>
      </w:r>
      <w:r>
        <w:rPr>
          <w:rFonts w:eastAsia="宋体"/>
          <w:sz w:val="24"/>
          <w:szCs w:val="24"/>
        </w:rPr>
        <w:t xml:space="preserve"> C</w:t>
      </w:r>
      <w:r>
        <w:rPr>
          <w:rFonts w:hint="eastAsia" w:eastAsia="宋体"/>
          <w:sz w:val="24"/>
          <w:szCs w:val="24"/>
        </w:rPr>
        <w:t>IM（</w:t>
      </w:r>
      <w:r>
        <w:rPr>
          <w:rFonts w:eastAsia="宋体"/>
          <w:sz w:val="24"/>
          <w:szCs w:val="24"/>
        </w:rPr>
        <w:t>City Information Modeling</w:t>
      </w:r>
      <w:r>
        <w:rPr>
          <w:rFonts w:hint="eastAsia" w:eastAsia="宋体"/>
          <w:sz w:val="24"/>
          <w:szCs w:val="24"/>
        </w:rPr>
        <w:t xml:space="preserve">） </w:t>
      </w:r>
      <w:r>
        <w:rPr>
          <w:rFonts w:eastAsia="宋体"/>
          <w:sz w:val="24"/>
          <w:szCs w:val="24"/>
        </w:rPr>
        <w:t xml:space="preserve"> </w:t>
      </w:r>
      <w:r>
        <w:rPr>
          <w:rFonts w:hint="eastAsia" w:eastAsia="宋体"/>
          <w:sz w:val="24"/>
          <w:szCs w:val="24"/>
        </w:rPr>
        <w:t>城市信息模型</w:t>
      </w:r>
    </w:p>
    <w:p>
      <w:pPr>
        <w:pStyle w:val="52"/>
        <w:spacing w:before="156" w:beforeLines="50" w:line="240" w:lineRule="auto"/>
        <w:rPr>
          <w:rFonts w:eastAsia="宋体"/>
          <w:sz w:val="24"/>
          <w:szCs w:val="24"/>
        </w:rPr>
      </w:pPr>
      <w:r>
        <w:rPr>
          <w:rFonts w:hint="eastAsia" w:eastAsia="宋体"/>
          <w:b/>
          <w:bCs/>
          <w:sz w:val="24"/>
          <w:szCs w:val="24"/>
        </w:rPr>
        <w:t>2.2.3</w:t>
      </w:r>
      <w:r>
        <w:rPr>
          <w:rFonts w:eastAsia="宋体"/>
          <w:b/>
          <w:bCs/>
          <w:sz w:val="24"/>
          <w:szCs w:val="24"/>
        </w:rPr>
        <w:t xml:space="preserve"> </w:t>
      </w:r>
      <w:r>
        <w:rPr>
          <w:rFonts w:eastAsia="宋体"/>
          <w:sz w:val="24"/>
          <w:szCs w:val="24"/>
        </w:rPr>
        <w:t xml:space="preserve"> </w:t>
      </w:r>
      <w:r>
        <w:rPr>
          <w:rFonts w:hint="eastAsia" w:eastAsia="宋体"/>
          <w:sz w:val="24"/>
          <w:szCs w:val="24"/>
        </w:rPr>
        <w:t>GIS（</w:t>
      </w:r>
      <w:r>
        <w:rPr>
          <w:rFonts w:eastAsia="宋体"/>
          <w:sz w:val="24"/>
          <w:szCs w:val="24"/>
        </w:rPr>
        <w:t>Geographic Information System</w:t>
      </w:r>
      <w:r>
        <w:rPr>
          <w:rFonts w:hint="eastAsia" w:eastAsia="宋体"/>
          <w:sz w:val="24"/>
          <w:szCs w:val="24"/>
        </w:rPr>
        <w:t>） 地理信息系统</w:t>
      </w:r>
    </w:p>
    <w:p>
      <w:pPr>
        <w:pStyle w:val="52"/>
        <w:spacing w:before="156" w:beforeLines="50" w:line="240" w:lineRule="auto"/>
        <w:rPr>
          <w:rFonts w:eastAsia="宋体"/>
          <w:sz w:val="24"/>
          <w:szCs w:val="24"/>
        </w:rPr>
      </w:pPr>
      <w:r>
        <w:rPr>
          <w:rFonts w:hint="eastAsia" w:eastAsia="宋体"/>
          <w:b/>
          <w:bCs/>
          <w:sz w:val="24"/>
          <w:szCs w:val="24"/>
        </w:rPr>
        <w:t>2.2.4</w:t>
      </w:r>
      <w:r>
        <w:rPr>
          <w:rFonts w:eastAsia="宋体"/>
          <w:b/>
          <w:bCs/>
          <w:sz w:val="24"/>
          <w:szCs w:val="24"/>
        </w:rPr>
        <w:t xml:space="preserve"> </w:t>
      </w:r>
      <w:r>
        <w:rPr>
          <w:rFonts w:eastAsia="宋体"/>
          <w:sz w:val="24"/>
          <w:szCs w:val="24"/>
        </w:rPr>
        <w:t xml:space="preserve"> IoT</w:t>
      </w:r>
      <w:r>
        <w:rPr>
          <w:rFonts w:hint="eastAsia" w:eastAsia="宋体"/>
          <w:sz w:val="24"/>
          <w:szCs w:val="24"/>
        </w:rPr>
        <w:t>（</w:t>
      </w:r>
      <w:r>
        <w:rPr>
          <w:rFonts w:eastAsia="宋体"/>
          <w:sz w:val="24"/>
          <w:szCs w:val="24"/>
        </w:rPr>
        <w:t>Internet of Things</w:t>
      </w:r>
      <w:r>
        <w:rPr>
          <w:rFonts w:hint="eastAsia" w:eastAsia="宋体"/>
          <w:sz w:val="24"/>
          <w:szCs w:val="24"/>
        </w:rPr>
        <w:t>） 物联网</w:t>
      </w:r>
    </w:p>
    <w:p>
      <w:pPr>
        <w:pStyle w:val="52"/>
        <w:spacing w:before="156" w:beforeLines="50" w:line="240" w:lineRule="auto"/>
        <w:rPr>
          <w:rFonts w:eastAsia="宋体"/>
          <w:sz w:val="24"/>
          <w:szCs w:val="24"/>
        </w:rPr>
      </w:pPr>
      <w:r>
        <w:rPr>
          <w:rFonts w:hint="eastAsia" w:eastAsia="宋体"/>
          <w:b/>
          <w:bCs/>
          <w:sz w:val="24"/>
          <w:szCs w:val="24"/>
        </w:rPr>
        <w:t>2.2.5</w:t>
      </w:r>
      <w:r>
        <w:rPr>
          <w:rFonts w:eastAsia="宋体"/>
          <w:b/>
          <w:bCs/>
          <w:sz w:val="24"/>
          <w:szCs w:val="24"/>
        </w:rPr>
        <w:t xml:space="preserve">  </w:t>
      </w:r>
      <w:r>
        <w:rPr>
          <w:rFonts w:eastAsia="宋体"/>
          <w:sz w:val="24"/>
          <w:szCs w:val="24"/>
        </w:rPr>
        <w:t>VR</w:t>
      </w:r>
      <w:r>
        <w:rPr>
          <w:rFonts w:hint="eastAsia" w:eastAsia="宋体"/>
          <w:sz w:val="24"/>
          <w:szCs w:val="24"/>
        </w:rPr>
        <w:t>（</w:t>
      </w:r>
      <w:r>
        <w:rPr>
          <w:rFonts w:eastAsia="宋体"/>
          <w:sz w:val="24"/>
          <w:szCs w:val="24"/>
        </w:rPr>
        <w:t>Virtual Reality</w:t>
      </w:r>
      <w:r>
        <w:rPr>
          <w:rFonts w:hint="eastAsia" w:eastAsia="宋体"/>
          <w:sz w:val="24"/>
          <w:szCs w:val="24"/>
        </w:rPr>
        <w:t>） 虚拟现实</w:t>
      </w:r>
    </w:p>
    <w:p>
      <w:pPr>
        <w:pStyle w:val="52"/>
        <w:spacing w:before="156" w:beforeLines="50" w:line="240" w:lineRule="auto"/>
        <w:rPr>
          <w:rFonts w:eastAsia="宋体"/>
          <w:sz w:val="24"/>
          <w:szCs w:val="24"/>
        </w:rPr>
      </w:pPr>
      <w:r>
        <w:rPr>
          <w:rFonts w:hint="eastAsia" w:eastAsia="宋体"/>
          <w:b/>
          <w:bCs/>
          <w:sz w:val="24"/>
          <w:szCs w:val="24"/>
        </w:rPr>
        <w:t>2.2.6</w:t>
      </w:r>
      <w:r>
        <w:rPr>
          <w:rFonts w:eastAsia="宋体"/>
          <w:b/>
          <w:bCs/>
          <w:sz w:val="24"/>
          <w:szCs w:val="24"/>
        </w:rPr>
        <w:t xml:space="preserve">  </w:t>
      </w:r>
      <w:r>
        <w:rPr>
          <w:rFonts w:eastAsia="宋体"/>
          <w:sz w:val="24"/>
          <w:szCs w:val="24"/>
        </w:rPr>
        <w:t>3DP (Three Dimensional Printing)</w:t>
      </w:r>
      <w:r>
        <w:rPr>
          <w:rFonts w:eastAsia="宋体"/>
          <w:b/>
          <w:bCs/>
          <w:sz w:val="24"/>
          <w:szCs w:val="24"/>
        </w:rPr>
        <w:t xml:space="preserve"> </w:t>
      </w:r>
      <w:r>
        <w:rPr>
          <w:rFonts w:hint="eastAsia" w:eastAsia="宋体"/>
          <w:sz w:val="24"/>
          <w:szCs w:val="24"/>
        </w:rPr>
        <w:t>三维打印</w:t>
      </w:r>
    </w:p>
    <w:p>
      <w:pPr>
        <w:pStyle w:val="52"/>
        <w:spacing w:before="156" w:beforeLines="50" w:line="240" w:lineRule="auto"/>
        <w:rPr>
          <w:rFonts w:ascii="宋体" w:hAnsi="宋体" w:eastAsia="宋体"/>
          <w:sz w:val="24"/>
          <w:szCs w:val="24"/>
        </w:rPr>
      </w:pPr>
      <w:r>
        <w:rPr>
          <w:rFonts w:hint="eastAsia" w:eastAsia="宋体"/>
          <w:b/>
          <w:bCs/>
          <w:sz w:val="24"/>
          <w:szCs w:val="24"/>
        </w:rPr>
        <w:t>2.2.</w:t>
      </w:r>
      <w:r>
        <w:rPr>
          <w:rFonts w:eastAsia="宋体"/>
          <w:b/>
          <w:bCs/>
          <w:sz w:val="24"/>
          <w:szCs w:val="24"/>
        </w:rPr>
        <w:t xml:space="preserve">7  </w:t>
      </w:r>
      <w:r>
        <w:rPr>
          <w:rFonts w:eastAsia="宋体"/>
          <w:sz w:val="24"/>
          <w:szCs w:val="24"/>
        </w:rPr>
        <w:t xml:space="preserve">ECDE (Enterprise Common Data Environment) </w:t>
      </w:r>
      <w:r>
        <w:rPr>
          <w:rFonts w:hint="eastAsia" w:ascii="宋体" w:hAnsi="宋体" w:eastAsia="宋体"/>
          <w:sz w:val="24"/>
          <w:szCs w:val="24"/>
        </w:rPr>
        <w:t>企业公共数据环境</w:t>
      </w:r>
    </w:p>
    <w:p>
      <w:pPr>
        <w:pStyle w:val="63"/>
        <w:spacing w:before="156" w:beforeLines="50"/>
      </w:pPr>
      <w:r>
        <w:rPr>
          <w:sz w:val="21"/>
        </w:rPr>
        <w:br w:type="page"/>
      </w:r>
      <w:bookmarkStart w:id="25" w:name="_Toc36719279"/>
      <w:bookmarkStart w:id="26" w:name="_Toc95600960"/>
      <w:bookmarkStart w:id="27" w:name="_Toc23074"/>
      <w:bookmarkStart w:id="28" w:name="_Toc12951599"/>
      <w:bookmarkStart w:id="29" w:name="_Toc5153"/>
      <w:bookmarkStart w:id="30" w:name="_Toc90497264"/>
      <w:r>
        <w:rPr>
          <w:sz w:val="32"/>
          <w:szCs w:val="22"/>
        </w:rPr>
        <w:t>3  基本规定</w:t>
      </w:r>
      <w:bookmarkEnd w:id="25"/>
      <w:bookmarkEnd w:id="26"/>
      <w:bookmarkEnd w:id="27"/>
      <w:bookmarkEnd w:id="28"/>
      <w:bookmarkEnd w:id="29"/>
      <w:bookmarkEnd w:id="30"/>
    </w:p>
    <w:p>
      <w:pPr>
        <w:pStyle w:val="3"/>
        <w:spacing w:before="312" w:beforeLines="100" w:after="312" w:afterLines="100"/>
        <w:rPr>
          <w:rFonts w:hint="eastAsia" w:ascii="宋体" w:hAnsi="宋体" w:eastAsia="宋体" w:cs="宋体"/>
          <w:b/>
          <w:bCs w:val="0"/>
          <w:sz w:val="24"/>
          <w:szCs w:val="21"/>
        </w:rPr>
      </w:pPr>
      <w:bookmarkStart w:id="31" w:name="_Toc95600961"/>
      <w:bookmarkStart w:id="32" w:name="_Ref13089359"/>
      <w:bookmarkStart w:id="33" w:name="_Toc531593696"/>
      <w:bookmarkStart w:id="34" w:name="_Toc4711"/>
      <w:bookmarkStart w:id="35" w:name="_Toc12951604"/>
      <w:bookmarkStart w:id="36" w:name="_Toc531593693"/>
      <w:bookmarkStart w:id="37" w:name="_Toc36719284"/>
      <w:bookmarkStart w:id="38" w:name="_Toc15824"/>
      <w:r>
        <w:rPr>
          <w:rFonts w:hint="eastAsia" w:ascii="宋体" w:hAnsi="宋体" w:eastAsia="宋体" w:cs="宋体"/>
          <w:b/>
          <w:bCs w:val="0"/>
          <w:sz w:val="24"/>
          <w:szCs w:val="21"/>
        </w:rPr>
        <w:t>3.1 一般规定</w:t>
      </w:r>
      <w:bookmarkEnd w:id="31"/>
    </w:p>
    <w:p>
      <w:pPr>
        <w:pStyle w:val="51"/>
        <w:spacing w:after="156" w:afterLines="50" w:line="240" w:lineRule="auto"/>
        <w:rPr>
          <w:sz w:val="24"/>
          <w:szCs w:val="24"/>
        </w:rPr>
      </w:pPr>
      <w:r>
        <w:rPr>
          <w:b/>
          <w:bCs/>
          <w:sz w:val="24"/>
          <w:szCs w:val="24"/>
        </w:rPr>
        <w:t>3.1.1</w:t>
      </w:r>
      <w:bookmarkEnd w:id="32"/>
      <w:r>
        <w:rPr>
          <w:sz w:val="24"/>
          <w:szCs w:val="24"/>
        </w:rPr>
        <w:t xml:space="preserve">  </w:t>
      </w:r>
      <w:r>
        <w:rPr>
          <w:rFonts w:hint="eastAsia"/>
          <w:sz w:val="24"/>
          <w:szCs w:val="24"/>
        </w:rPr>
        <w:t>企业BIM实施能力成熟度评价申请主体为房地产企业、规划企业、勘察企业、设计企业、施工企业、运营维护企业、工程咨询企业、软件开发企业、电子政务与智慧城市企业或其他从事BIM技术服务的相关企业。</w:t>
      </w:r>
    </w:p>
    <w:p>
      <w:pPr>
        <w:pStyle w:val="51"/>
        <w:spacing w:line="240" w:lineRule="auto"/>
        <w:rPr>
          <w:sz w:val="24"/>
          <w:szCs w:val="24"/>
        </w:rPr>
      </w:pPr>
      <w:bookmarkStart w:id="39" w:name="_Hlk78212478"/>
      <w:bookmarkStart w:id="40" w:name="_Ref32856869"/>
      <w:r>
        <w:rPr>
          <w:b/>
          <w:bCs/>
          <w:sz w:val="24"/>
          <w:szCs w:val="24"/>
        </w:rPr>
        <w:t>3.1.2</w:t>
      </w:r>
      <w:r>
        <w:rPr>
          <w:sz w:val="24"/>
          <w:szCs w:val="24"/>
        </w:rPr>
        <w:t xml:space="preserve">  </w:t>
      </w:r>
      <w:r>
        <w:rPr>
          <w:rFonts w:hint="eastAsia"/>
          <w:sz w:val="24"/>
          <w:szCs w:val="24"/>
        </w:rPr>
        <w:t>企业宜对照本标准进行自我评价，根据自我评价结果，来判定是否向评价机构提交评价申请。</w:t>
      </w:r>
      <w:bookmarkEnd w:id="39"/>
      <w:bookmarkEnd w:id="40"/>
    </w:p>
    <w:p>
      <w:pPr>
        <w:pStyle w:val="51"/>
        <w:spacing w:before="156" w:beforeLines="50" w:line="240" w:lineRule="auto"/>
        <w:rPr>
          <w:rFonts w:ascii="宋体" w:hAnsi="宋体"/>
          <w:sz w:val="24"/>
          <w:szCs w:val="24"/>
        </w:rPr>
      </w:pPr>
      <w:r>
        <w:rPr>
          <w:b/>
          <w:bCs/>
          <w:sz w:val="24"/>
          <w:szCs w:val="24"/>
        </w:rPr>
        <w:t>3.1.3</w:t>
      </w:r>
      <w:r>
        <w:rPr>
          <w:sz w:val="24"/>
          <w:szCs w:val="24"/>
        </w:rPr>
        <w:t xml:space="preserve">  </w:t>
      </w:r>
      <w:r>
        <w:rPr>
          <w:rFonts w:hint="eastAsia" w:ascii="宋体" w:hAnsi="宋体"/>
          <w:sz w:val="24"/>
          <w:szCs w:val="24"/>
        </w:rPr>
        <w:t>评价结果应具有下列特性：</w:t>
      </w:r>
    </w:p>
    <w:p>
      <w:pPr>
        <w:pStyle w:val="52"/>
        <w:spacing w:before="156" w:beforeLines="50" w:line="240" w:lineRule="auto"/>
        <w:ind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 公正性：评价不应预设评价结果； </w:t>
      </w:r>
    </w:p>
    <w:p>
      <w:pPr>
        <w:pStyle w:val="52"/>
        <w:spacing w:before="156" w:beforeLines="50" w:line="240" w:lineRule="auto"/>
        <w:ind w:firstLine="4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 客观性：评价结果的依据应为客观事实。</w:t>
      </w:r>
    </w:p>
    <w:p>
      <w:pPr>
        <w:pStyle w:val="52"/>
        <w:spacing w:before="156" w:beforeLines="50" w:line="240" w:lineRule="auto"/>
        <w:rPr>
          <w:rFonts w:ascii="宋体" w:hAnsi="宋体" w:eastAsia="宋体"/>
          <w:sz w:val="24"/>
          <w:szCs w:val="24"/>
        </w:rPr>
      </w:pPr>
      <w:r>
        <w:rPr>
          <w:b/>
          <w:bCs/>
          <w:sz w:val="24"/>
          <w:szCs w:val="24"/>
        </w:rPr>
        <w:t>3.1.</w:t>
      </w:r>
      <w:r>
        <w:rPr>
          <w:rFonts w:hint="eastAsia"/>
          <w:b/>
          <w:bCs/>
          <w:sz w:val="24"/>
          <w:szCs w:val="24"/>
        </w:rPr>
        <w:t>4</w:t>
      </w:r>
      <w:r>
        <w:rPr>
          <w:b/>
          <w:bCs/>
          <w:sz w:val="24"/>
          <w:szCs w:val="24"/>
        </w:rPr>
        <w:t xml:space="preserve">  </w:t>
      </w:r>
      <w:r>
        <w:rPr>
          <w:rFonts w:hint="eastAsia" w:ascii="宋体" w:hAnsi="宋体" w:eastAsia="宋体"/>
          <w:sz w:val="24"/>
          <w:szCs w:val="24"/>
        </w:rPr>
        <w:t>企业申请企业</w:t>
      </w:r>
      <w:r>
        <w:rPr>
          <w:rFonts w:ascii="宋体" w:hAnsi="宋体" w:eastAsia="宋体"/>
          <w:sz w:val="24"/>
          <w:szCs w:val="24"/>
        </w:rPr>
        <w:t>BIM</w:t>
      </w:r>
      <w:r>
        <w:rPr>
          <w:rFonts w:hint="eastAsia" w:ascii="宋体" w:hAnsi="宋体" w:eastAsia="宋体"/>
          <w:sz w:val="24"/>
          <w:szCs w:val="24"/>
        </w:rPr>
        <w:t>实施能力成熟度评价的基本条件，应符合下列规定：</w:t>
      </w:r>
    </w:p>
    <w:p>
      <w:pPr>
        <w:pStyle w:val="52"/>
        <w:spacing w:before="156" w:beforeLines="50" w:line="240" w:lineRule="auto"/>
        <w:ind w:firstLine="42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 </w:t>
      </w:r>
      <w:r>
        <w:rPr>
          <w:rFonts w:hint="eastAsia" w:ascii="宋体" w:hAnsi="宋体" w:eastAsia="宋体"/>
          <w:sz w:val="24"/>
          <w:szCs w:val="24"/>
        </w:rPr>
        <w:t>依法注册取得工商营业执照，其营业范围涉及工程建设领域业务或BIM技术相关业务；</w:t>
      </w:r>
    </w:p>
    <w:p>
      <w:pPr>
        <w:pStyle w:val="52"/>
        <w:spacing w:before="156" w:beforeLines="50" w:line="240" w:lineRule="auto"/>
        <w:ind w:firstLine="420"/>
        <w:rPr>
          <w:rFonts w:ascii="宋体" w:hAnsi="宋体" w:eastAsia="宋体" w:cs="宋体"/>
          <w:color w:val="000000"/>
          <w:kern w:val="0"/>
          <w:sz w:val="24"/>
          <w:szCs w:val="24"/>
        </w:rPr>
      </w:pPr>
      <w:r>
        <w:rPr>
          <w:rFonts w:hint="eastAsia" w:ascii="宋体" w:hAnsi="宋体" w:eastAsia="宋体"/>
          <w:sz w:val="24"/>
          <w:szCs w:val="24"/>
        </w:rPr>
        <w:t>2</w:t>
      </w:r>
      <w:r>
        <w:rPr>
          <w:rFonts w:ascii="宋体" w:hAnsi="宋体" w:eastAsia="宋体"/>
          <w:sz w:val="24"/>
          <w:szCs w:val="24"/>
        </w:rPr>
        <w:t xml:space="preserve"> </w:t>
      </w:r>
      <w:r>
        <w:rPr>
          <w:rFonts w:hint="eastAsia" w:ascii="宋体" w:hAnsi="宋体" w:eastAsia="宋体" w:cs="宋体"/>
          <w:color w:val="000000"/>
          <w:kern w:val="0"/>
          <w:sz w:val="24"/>
          <w:szCs w:val="24"/>
        </w:rPr>
        <w:t>企业未被列入国家企业信用信息公示系统经营异常名录；</w:t>
      </w:r>
    </w:p>
    <w:p>
      <w:pPr>
        <w:pStyle w:val="52"/>
        <w:spacing w:before="156" w:beforeLines="50" w:line="240" w:lineRule="auto"/>
        <w:ind w:firstLine="420"/>
        <w:rPr>
          <w:rFonts w:ascii="宋体" w:hAnsi="宋体" w:eastAsia="宋体" w:cs="宋体"/>
          <w:color w:val="000000"/>
          <w:kern w:val="0"/>
          <w:sz w:val="24"/>
          <w:szCs w:val="24"/>
        </w:rPr>
      </w:pPr>
      <w:r>
        <w:rPr>
          <w:rFonts w:ascii="宋体" w:hAnsi="宋体" w:eastAsia="宋体" w:cs="宋体"/>
          <w:color w:val="000000"/>
          <w:kern w:val="0"/>
          <w:sz w:val="24"/>
          <w:szCs w:val="24"/>
        </w:rPr>
        <w:t xml:space="preserve">3 </w:t>
      </w:r>
      <w:r>
        <w:rPr>
          <w:rFonts w:hint="eastAsia" w:ascii="宋体" w:hAnsi="宋体" w:eastAsia="宋体" w:cs="宋体"/>
          <w:color w:val="000000"/>
          <w:kern w:val="0"/>
          <w:sz w:val="24"/>
          <w:szCs w:val="24"/>
        </w:rPr>
        <w:t>企业法定代表人未被纳入失信被执行人名单；</w:t>
      </w:r>
    </w:p>
    <w:p>
      <w:pPr>
        <w:pStyle w:val="52"/>
        <w:spacing w:before="156" w:beforeLines="50" w:line="240" w:lineRule="auto"/>
        <w:ind w:firstLine="420"/>
        <w:rPr>
          <w:rFonts w:ascii="宋体" w:hAnsi="宋体" w:eastAsia="宋体" w:cs="宋体"/>
          <w:color w:val="000000"/>
          <w:kern w:val="0"/>
          <w:sz w:val="24"/>
          <w:szCs w:val="24"/>
        </w:rPr>
      </w:pPr>
      <w:r>
        <w:rPr>
          <w:rFonts w:ascii="宋体" w:hAnsi="宋体" w:eastAsia="宋体" w:cs="宋体"/>
          <w:color w:val="000000"/>
          <w:kern w:val="0"/>
          <w:sz w:val="24"/>
          <w:szCs w:val="24"/>
        </w:rPr>
        <w:t xml:space="preserve">4 </w:t>
      </w:r>
      <w:r>
        <w:rPr>
          <w:rFonts w:hint="eastAsia" w:ascii="宋体" w:hAnsi="宋体" w:eastAsia="宋体" w:cs="宋体"/>
          <w:color w:val="000000"/>
          <w:kern w:val="0"/>
          <w:sz w:val="24"/>
          <w:szCs w:val="24"/>
        </w:rPr>
        <w:t>企业有固定的生产经营场所，其使用权在半年及以上。</w:t>
      </w:r>
    </w:p>
    <w:p>
      <w:pPr>
        <w:pStyle w:val="52"/>
        <w:spacing w:before="156" w:beforeLines="50" w:line="240" w:lineRule="auto"/>
        <w:rPr>
          <w:rFonts w:ascii="宋体" w:hAnsi="宋体" w:eastAsia="宋体"/>
          <w:sz w:val="24"/>
          <w:szCs w:val="24"/>
        </w:rPr>
      </w:pPr>
      <w:r>
        <w:rPr>
          <w:b/>
          <w:bCs/>
          <w:sz w:val="24"/>
          <w:szCs w:val="24"/>
        </w:rPr>
        <w:t>3.1.</w:t>
      </w:r>
      <w:r>
        <w:rPr>
          <w:rFonts w:hint="eastAsia"/>
          <w:b/>
          <w:bCs/>
          <w:sz w:val="24"/>
          <w:szCs w:val="24"/>
        </w:rPr>
        <w:t>5</w:t>
      </w:r>
      <w:r>
        <w:rPr>
          <w:b/>
          <w:bCs/>
          <w:sz w:val="24"/>
          <w:szCs w:val="24"/>
        </w:rPr>
        <w:t xml:space="preserve">  </w:t>
      </w:r>
      <w:r>
        <w:rPr>
          <w:rFonts w:hint="eastAsia" w:ascii="宋体" w:hAnsi="宋体" w:eastAsia="宋体"/>
          <w:sz w:val="24"/>
          <w:szCs w:val="24"/>
        </w:rPr>
        <w:t>应保护和审慎使用在评价过程中采集的信息，正确管理应保密或敏感信息。评价机构及其组建的评价委员会成员不应以不适当的方式使用评价信息。</w:t>
      </w:r>
    </w:p>
    <w:p>
      <w:pPr>
        <w:pStyle w:val="3"/>
        <w:spacing w:before="312" w:beforeLines="100" w:after="312" w:afterLines="100"/>
        <w:rPr>
          <w:rFonts w:hint="eastAsia" w:ascii="宋体" w:hAnsi="宋体" w:eastAsia="宋体" w:cs="宋体"/>
          <w:b/>
          <w:bCs w:val="0"/>
          <w:sz w:val="24"/>
          <w:szCs w:val="21"/>
        </w:rPr>
      </w:pPr>
      <w:bookmarkStart w:id="41" w:name="_Toc95600962"/>
      <w:r>
        <w:rPr>
          <w:rFonts w:hint="eastAsia" w:ascii="宋体" w:hAnsi="宋体" w:eastAsia="宋体" w:cs="宋体"/>
          <w:b/>
          <w:bCs w:val="0"/>
          <w:sz w:val="24"/>
          <w:szCs w:val="21"/>
        </w:rPr>
        <w:t>3.2 评价模型</w:t>
      </w:r>
      <w:bookmarkEnd w:id="41"/>
    </w:p>
    <w:p>
      <w:pPr>
        <w:spacing w:before="156" w:beforeLines="50"/>
        <w:rPr>
          <w:sz w:val="24"/>
          <w:szCs w:val="24"/>
        </w:rPr>
      </w:pPr>
      <w:r>
        <w:rPr>
          <w:b/>
          <w:bCs/>
          <w:sz w:val="24"/>
          <w:szCs w:val="24"/>
        </w:rPr>
        <w:t xml:space="preserve">3.2.1 </w:t>
      </w:r>
      <w:r>
        <w:rPr>
          <w:rFonts w:hint="eastAsia"/>
          <w:sz w:val="24"/>
          <w:szCs w:val="32"/>
        </w:rPr>
        <w:t>评价模型由评价要素、评价环节与规则、成熟度级别构成，</w:t>
      </w:r>
      <w:r>
        <w:rPr>
          <w:rFonts w:hint="eastAsia"/>
          <w:sz w:val="24"/>
          <w:szCs w:val="24"/>
        </w:rPr>
        <w:t>如图</w:t>
      </w:r>
      <w:r>
        <w:rPr>
          <w:rFonts w:hint="eastAsia"/>
          <w:sz w:val="24"/>
          <w:szCs w:val="32"/>
        </w:rPr>
        <w:t>3.2.1</w:t>
      </w:r>
      <w:r>
        <w:rPr>
          <w:sz w:val="24"/>
          <w:szCs w:val="32"/>
        </w:rPr>
        <w:t xml:space="preserve"> </w:t>
      </w:r>
      <w:r>
        <w:rPr>
          <w:rFonts w:hint="eastAsia"/>
          <w:sz w:val="24"/>
          <w:szCs w:val="24"/>
        </w:rPr>
        <w:t>所示。评价要素包括企业BIM战略、组织实施能力、</w:t>
      </w:r>
      <w:r>
        <w:rPr>
          <w:sz w:val="24"/>
          <w:szCs w:val="24"/>
        </w:rPr>
        <w:t>BIM</w:t>
      </w:r>
      <w:r>
        <w:rPr>
          <w:rFonts w:hint="eastAsia"/>
          <w:sz w:val="24"/>
          <w:szCs w:val="24"/>
        </w:rPr>
        <w:t>人员能力、</w:t>
      </w:r>
      <w:r>
        <w:rPr>
          <w:sz w:val="24"/>
          <w:szCs w:val="24"/>
        </w:rPr>
        <w:t>BIM</w:t>
      </w:r>
      <w:r>
        <w:rPr>
          <w:rFonts w:hint="eastAsia"/>
          <w:sz w:val="24"/>
          <w:szCs w:val="24"/>
        </w:rPr>
        <w:t>资源、企业项目业绩、</w:t>
      </w:r>
      <w:r>
        <w:rPr>
          <w:sz w:val="24"/>
          <w:szCs w:val="24"/>
        </w:rPr>
        <w:t>BIM</w:t>
      </w:r>
      <w:r>
        <w:rPr>
          <w:rFonts w:hint="eastAsia"/>
          <w:sz w:val="24"/>
          <w:szCs w:val="24"/>
        </w:rPr>
        <w:t>技术成果、奖项荣誉。评价环节与规则包括采集征集、评价规则、等级判定和持续改进。</w:t>
      </w:r>
      <w:r>
        <w:rPr>
          <w:rFonts w:hint="eastAsia"/>
          <w:bCs/>
          <w:sz w:val="24"/>
          <w:szCs w:val="24"/>
        </w:rPr>
        <w:t>成熟度级别自低向高依次划分为基础级、集成级、规范级、优化级和引领级，对应地用一级、二级、三级、四级、五级表示。通过采集证据，按照评分规则，进行企业BIM实施成熟度等级判定；每个成熟度级别表明企业BIM实施能力成熟度所达到的水平。</w:t>
      </w:r>
    </w:p>
    <w:p>
      <w:pPr>
        <w:jc w:val="center"/>
      </w:pPr>
      <w:r>
        <w:rPr>
          <w:sz w:val="24"/>
          <w:szCs w:val="32"/>
        </w:rPr>
        <mc:AlternateContent>
          <mc:Choice Requires="wpc">
            <w:drawing>
              <wp:inline distT="0" distB="0" distL="0" distR="0">
                <wp:extent cx="4637405" cy="3061970"/>
                <wp:effectExtent l="0" t="0" r="0" b="5715"/>
                <wp:docPr id="77" name="画布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直接连接符 2"/>
                        <wps:cNvCnPr/>
                        <wps:spPr>
                          <a:xfrm flipH="1">
                            <a:off x="296412" y="1073945"/>
                            <a:ext cx="1" cy="1640659"/>
                          </a:xfrm>
                          <a:prstGeom prst="line">
                            <a:avLst/>
                          </a:prstGeom>
                          <a:noFill/>
                          <a:ln w="9525" cap="flat" cmpd="sng" algn="ctr">
                            <a:solidFill>
                              <a:sysClr val="windowText" lastClr="000000"/>
                            </a:solidFill>
                            <a:prstDash val="solid"/>
                            <a:miter lim="800000"/>
                          </a:ln>
                          <a:effectLst/>
                        </wps:spPr>
                        <wps:bodyPr/>
                      </wps:wsp>
                      <wps:wsp>
                        <wps:cNvPr id="12" name="直接连接符 12"/>
                        <wps:cNvCnPr/>
                        <wps:spPr>
                          <a:xfrm>
                            <a:off x="2143490" y="841354"/>
                            <a:ext cx="3114" cy="1885950"/>
                          </a:xfrm>
                          <a:prstGeom prst="line">
                            <a:avLst/>
                          </a:prstGeom>
                          <a:noFill/>
                          <a:ln w="9525" cap="flat" cmpd="sng" algn="ctr">
                            <a:solidFill>
                              <a:sysClr val="windowText" lastClr="000000"/>
                            </a:solidFill>
                            <a:prstDash val="solid"/>
                            <a:miter lim="800000"/>
                            <a:headEnd type="triangle"/>
                          </a:ln>
                          <a:effectLst/>
                        </wps:spPr>
                        <wps:bodyPr/>
                      </wps:wsp>
                      <wps:wsp>
                        <wps:cNvPr id="13" name="直接连接符 13"/>
                        <wps:cNvCnPr/>
                        <wps:spPr>
                          <a:xfrm flipV="1">
                            <a:off x="301276" y="1061405"/>
                            <a:ext cx="1841072" cy="22133"/>
                          </a:xfrm>
                          <a:prstGeom prst="line">
                            <a:avLst/>
                          </a:prstGeom>
                          <a:noFill/>
                          <a:ln w="9525" cap="flat" cmpd="sng" algn="ctr">
                            <a:solidFill>
                              <a:sysClr val="windowText" lastClr="000000"/>
                            </a:solidFill>
                            <a:prstDash val="solid"/>
                            <a:miter lim="800000"/>
                          </a:ln>
                          <a:effectLst/>
                        </wps:spPr>
                        <wps:bodyPr/>
                      </wps:wsp>
                      <wps:wsp>
                        <wps:cNvPr id="14" name="直接连接符 14"/>
                        <wps:cNvCnPr/>
                        <wps:spPr>
                          <a:xfrm>
                            <a:off x="110996" y="2714604"/>
                            <a:ext cx="2043732" cy="12700"/>
                          </a:xfrm>
                          <a:prstGeom prst="line">
                            <a:avLst/>
                          </a:prstGeom>
                          <a:noFill/>
                          <a:ln w="9525" cap="flat" cmpd="sng" algn="ctr">
                            <a:solidFill>
                              <a:sysClr val="windowText" lastClr="000000"/>
                            </a:solidFill>
                            <a:prstDash val="solid"/>
                            <a:miter lim="800000"/>
                            <a:headEnd type="triangle"/>
                          </a:ln>
                          <a:effectLst/>
                        </wps:spPr>
                        <wps:bodyPr/>
                      </wps:wsp>
                      <wps:wsp>
                        <wps:cNvPr id="15" name="直接连接符 15"/>
                        <wps:cNvCnPr/>
                        <wps:spPr>
                          <a:xfrm flipV="1">
                            <a:off x="290705" y="108796"/>
                            <a:ext cx="2114220" cy="965149"/>
                          </a:xfrm>
                          <a:prstGeom prst="line">
                            <a:avLst/>
                          </a:prstGeom>
                          <a:noFill/>
                          <a:ln w="9525" cap="flat" cmpd="sng" algn="ctr">
                            <a:solidFill>
                              <a:sysClr val="windowText" lastClr="000000"/>
                            </a:solidFill>
                            <a:prstDash val="solid"/>
                            <a:miter lim="800000"/>
                          </a:ln>
                          <a:effectLst/>
                        </wps:spPr>
                        <wps:bodyPr/>
                      </wps:wsp>
                      <wps:wsp>
                        <wps:cNvPr id="16" name="直接连接符 16"/>
                        <wps:cNvCnPr/>
                        <wps:spPr>
                          <a:xfrm flipV="1">
                            <a:off x="2142536" y="102554"/>
                            <a:ext cx="1749220" cy="958850"/>
                          </a:xfrm>
                          <a:prstGeom prst="line">
                            <a:avLst/>
                          </a:prstGeom>
                          <a:noFill/>
                          <a:ln w="9525" cap="flat" cmpd="sng" algn="ctr">
                            <a:solidFill>
                              <a:sysClr val="windowText" lastClr="000000"/>
                            </a:solidFill>
                            <a:prstDash val="solid"/>
                            <a:miter lim="800000"/>
                          </a:ln>
                          <a:effectLst/>
                        </wps:spPr>
                        <wps:bodyPr/>
                      </wps:wsp>
                      <wps:wsp>
                        <wps:cNvPr id="17" name="直接连接符 17"/>
                        <wps:cNvCnPr/>
                        <wps:spPr>
                          <a:xfrm>
                            <a:off x="3892143" y="96204"/>
                            <a:ext cx="12929" cy="1136650"/>
                          </a:xfrm>
                          <a:prstGeom prst="line">
                            <a:avLst/>
                          </a:prstGeom>
                          <a:noFill/>
                          <a:ln w="9525" cap="flat" cmpd="sng" algn="ctr">
                            <a:solidFill>
                              <a:sysClr val="windowText" lastClr="000000"/>
                            </a:solidFill>
                            <a:prstDash val="solid"/>
                            <a:miter lim="800000"/>
                          </a:ln>
                          <a:effectLst/>
                        </wps:spPr>
                        <wps:bodyPr/>
                      </wps:wsp>
                      <wps:wsp>
                        <wps:cNvPr id="25" name="直接连接符 25"/>
                        <wps:cNvCnPr/>
                        <wps:spPr>
                          <a:xfrm flipH="1">
                            <a:off x="2155041" y="1213804"/>
                            <a:ext cx="1762502" cy="1500800"/>
                          </a:xfrm>
                          <a:prstGeom prst="line">
                            <a:avLst/>
                          </a:prstGeom>
                          <a:noFill/>
                          <a:ln w="9525" cap="flat" cmpd="sng" algn="ctr">
                            <a:solidFill>
                              <a:sysClr val="windowText" lastClr="000000"/>
                            </a:solidFill>
                            <a:prstDash val="solid"/>
                            <a:miter lim="800000"/>
                          </a:ln>
                          <a:effectLst/>
                        </wps:spPr>
                        <wps:bodyPr/>
                      </wps:wsp>
                      <wps:wsp>
                        <wps:cNvPr id="26" name="直接连接符 26"/>
                        <wps:cNvCnPr/>
                        <wps:spPr>
                          <a:xfrm flipV="1">
                            <a:off x="2368916" y="102534"/>
                            <a:ext cx="1522647" cy="12708"/>
                          </a:xfrm>
                          <a:prstGeom prst="line">
                            <a:avLst/>
                          </a:prstGeom>
                          <a:noFill/>
                          <a:ln w="9525" cap="flat" cmpd="sng" algn="ctr">
                            <a:solidFill>
                              <a:sysClr val="windowText" lastClr="000000"/>
                            </a:solidFill>
                            <a:prstDash val="solid"/>
                            <a:miter lim="800000"/>
                          </a:ln>
                          <a:effectLst/>
                        </wps:spPr>
                        <wps:bodyPr/>
                      </wps:wsp>
                      <wps:wsp>
                        <wps:cNvPr id="27" name="文本框 27"/>
                        <wps:cNvSpPr txBox="1"/>
                        <wps:spPr>
                          <a:xfrm>
                            <a:off x="517984" y="1106824"/>
                            <a:ext cx="1336678" cy="260350"/>
                          </a:xfrm>
                          <a:prstGeom prst="rect">
                            <a:avLst/>
                          </a:prstGeom>
                          <a:solidFill>
                            <a:sysClr val="window" lastClr="FFFFFF"/>
                          </a:solidFill>
                          <a:ln w="6350">
                            <a:solidFill>
                              <a:prstClr val="black"/>
                            </a:solidFill>
                            <a:prstDash val="dash"/>
                          </a:ln>
                        </wps:spPr>
                        <wps:txbx>
                          <w:txbxContent>
                            <w:p>
                              <w:pPr>
                                <w:jc w:val="center"/>
                                <w:rPr>
                                  <w:rFonts w:ascii="宋体" w:hAnsi="宋体"/>
                                </w:rPr>
                              </w:pPr>
                              <w:r>
                                <w:rPr>
                                  <w:rFonts w:hint="eastAsia" w:ascii="宋体" w:hAnsi="宋体"/>
                                  <w:b/>
                                  <w:bCs/>
                                </w:rPr>
                                <w:t xml:space="preserve"> </w:t>
                              </w:r>
                              <w:r>
                                <w:rPr>
                                  <w:rFonts w:ascii="宋体" w:hAnsi="宋体"/>
                                </w:rPr>
                                <w:t>引领</w:t>
                              </w:r>
                              <w:r>
                                <w:rPr>
                                  <w:rFonts w:hint="eastAsia" w:ascii="宋体" w:hAnsi="宋体"/>
                                </w:rPr>
                                <w:t>级（五级）</w:t>
                              </w:r>
                            </w:p>
                          </w:txbxContent>
                        </wps:txbx>
                        <wps:bodyPr rot="0" spcFirstLastPara="0" vertOverflow="overflow" horzOverflow="overflow" vert="horz" wrap="square" lIns="0" tIns="45720" rIns="0" bIns="45720" numCol="1" spcCol="0" rtlCol="0" fromWordArt="0" anchor="t" anchorCtr="0" forceAA="0" compatLnSpc="1">
                          <a:noAutofit/>
                        </wps:bodyPr>
                      </wps:wsp>
                      <wps:wsp>
                        <wps:cNvPr id="28" name="文本框 17"/>
                        <wps:cNvSpPr txBox="1"/>
                        <wps:spPr>
                          <a:xfrm>
                            <a:off x="517985" y="1422814"/>
                            <a:ext cx="1345144" cy="278765"/>
                          </a:xfrm>
                          <a:prstGeom prst="rect">
                            <a:avLst/>
                          </a:prstGeom>
                          <a:solidFill>
                            <a:sysClr val="window" lastClr="FFFFFF"/>
                          </a:solidFill>
                          <a:ln w="6350">
                            <a:solidFill>
                              <a:prstClr val="black"/>
                            </a:solidFill>
                            <a:prstDash val="dash"/>
                          </a:ln>
                        </wps:spPr>
                        <wps:txbx>
                          <w:txbxContent>
                            <w:p>
                              <w:pPr>
                                <w:jc w:val="center"/>
                                <w:rPr>
                                  <w:rFonts w:ascii="宋体" w:hAnsi="宋体"/>
                                </w:rPr>
                              </w:pPr>
                              <w:r>
                                <w:rPr>
                                  <w:rFonts w:hint="eastAsia" w:ascii="宋体" w:hAnsi="宋体"/>
                                </w:rPr>
                                <w:t>优化级（四级）</w:t>
                              </w:r>
                            </w:p>
                          </w:txbxContent>
                        </wps:txbx>
                        <wps:bodyPr rot="0" spcFirstLastPara="0" vert="horz" wrap="square" lIns="91440" tIns="45720" rIns="0" bIns="45720" numCol="1" spcCol="0" rtlCol="0" fromWordArt="0" anchor="t" anchorCtr="0" forceAA="0" compatLnSpc="1">
                          <a:noAutofit/>
                        </wps:bodyPr>
                      </wps:wsp>
                      <wps:wsp>
                        <wps:cNvPr id="29" name="文本框 17"/>
                        <wps:cNvSpPr txBox="1"/>
                        <wps:spPr>
                          <a:xfrm>
                            <a:off x="517985" y="1757462"/>
                            <a:ext cx="1349378" cy="260350"/>
                          </a:xfrm>
                          <a:prstGeom prst="rect">
                            <a:avLst/>
                          </a:prstGeom>
                          <a:solidFill>
                            <a:sysClr val="window" lastClr="FFFFFF"/>
                          </a:solidFill>
                          <a:ln w="6350">
                            <a:solidFill>
                              <a:prstClr val="black"/>
                            </a:solidFill>
                            <a:prstDash val="dash"/>
                          </a:ln>
                        </wps:spPr>
                        <wps:txbx>
                          <w:txbxContent>
                            <w:p>
                              <w:pPr>
                                <w:jc w:val="center"/>
                                <w:rPr>
                                  <w:rFonts w:ascii="宋体" w:hAnsi="宋体"/>
                                </w:rPr>
                              </w:pPr>
                              <w:r>
                                <w:rPr>
                                  <w:rFonts w:hint="eastAsia" w:ascii="宋体" w:hAnsi="宋体"/>
                                </w:rPr>
                                <w:t>规范级（三级）</w:t>
                              </w:r>
                            </w:p>
                          </w:txbxContent>
                        </wps:txbx>
                        <wps:bodyPr rot="0" spcFirstLastPara="0" vert="horz" wrap="square" lIns="91440" tIns="45720" rIns="0" bIns="45720" numCol="1" spcCol="0" rtlCol="0" fromWordArt="0" anchor="t" anchorCtr="0" forceAA="0" compatLnSpc="1">
                          <a:noAutofit/>
                        </wps:bodyPr>
                      </wps:wsp>
                      <wps:wsp>
                        <wps:cNvPr id="30" name="文本框 17"/>
                        <wps:cNvSpPr txBox="1"/>
                        <wps:spPr>
                          <a:xfrm>
                            <a:off x="517984" y="2072474"/>
                            <a:ext cx="1353613" cy="269240"/>
                          </a:xfrm>
                          <a:prstGeom prst="rect">
                            <a:avLst/>
                          </a:prstGeom>
                          <a:solidFill>
                            <a:sysClr val="window" lastClr="FFFFFF"/>
                          </a:solidFill>
                          <a:ln w="6350">
                            <a:solidFill>
                              <a:prstClr val="black"/>
                            </a:solidFill>
                            <a:prstDash val="dash"/>
                          </a:ln>
                        </wps:spPr>
                        <wps:txbx>
                          <w:txbxContent>
                            <w:p>
                              <w:pPr>
                                <w:jc w:val="center"/>
                                <w:rPr>
                                  <w:rFonts w:ascii="宋体" w:hAnsi="宋体"/>
                                </w:rPr>
                              </w:pPr>
                              <w:r>
                                <w:rPr>
                                  <w:rFonts w:hint="eastAsia" w:ascii="宋体" w:hAnsi="宋体"/>
                                </w:rPr>
                                <w:t>集成级（二级）</w:t>
                              </w:r>
                            </w:p>
                          </w:txbxContent>
                        </wps:txbx>
                        <wps:bodyPr rot="0" spcFirstLastPara="0" vert="horz" wrap="square" lIns="91440" tIns="45720" rIns="0" bIns="45720" numCol="1" spcCol="0" rtlCol="0" fromWordArt="0" anchor="t" anchorCtr="0" forceAA="0" compatLnSpc="1">
                          <a:noAutofit/>
                        </wps:bodyPr>
                      </wps:wsp>
                      <wps:wsp>
                        <wps:cNvPr id="31" name="文本框 17"/>
                        <wps:cNvSpPr txBox="1"/>
                        <wps:spPr>
                          <a:xfrm>
                            <a:off x="512698" y="2419821"/>
                            <a:ext cx="1358899" cy="260350"/>
                          </a:xfrm>
                          <a:prstGeom prst="rect">
                            <a:avLst/>
                          </a:prstGeom>
                          <a:solidFill>
                            <a:sysClr val="window" lastClr="FFFFFF"/>
                          </a:solidFill>
                          <a:ln w="6350">
                            <a:solidFill>
                              <a:prstClr val="black"/>
                            </a:solidFill>
                            <a:prstDash val="dash"/>
                          </a:ln>
                        </wps:spPr>
                        <wps:txbx>
                          <w:txbxContent>
                            <w:p>
                              <w:pPr>
                                <w:jc w:val="center"/>
                                <w:rPr>
                                  <w:rFonts w:ascii="宋体" w:hAnsi="宋体"/>
                                </w:rPr>
                              </w:pPr>
                              <w:r>
                                <w:rPr>
                                  <w:rFonts w:hint="eastAsia" w:ascii="宋体" w:hAnsi="宋体"/>
                                </w:rPr>
                                <w:t>基础级（一级）</w:t>
                              </w:r>
                            </w:p>
                          </w:txbxContent>
                        </wps:txbx>
                        <wps:bodyPr rot="0" spcFirstLastPara="0" vert="horz" wrap="square" lIns="90000" tIns="45720" rIns="0" bIns="45720" numCol="1" spcCol="0" rtlCol="0" fromWordArt="0" anchor="t" anchorCtr="0" forceAA="0" compatLnSpc="1">
                          <a:noAutofit/>
                        </wps:bodyPr>
                      </wps:wsp>
                      <wps:wsp>
                        <wps:cNvPr id="32" name="直接箭头连接符 32"/>
                        <wps:cNvCnPr/>
                        <wps:spPr>
                          <a:xfrm flipV="1">
                            <a:off x="3904878" y="858204"/>
                            <a:ext cx="423279" cy="367219"/>
                          </a:xfrm>
                          <a:prstGeom prst="straightConnector1">
                            <a:avLst/>
                          </a:prstGeom>
                          <a:noFill/>
                          <a:ln w="9525" cap="flat" cmpd="sng" algn="ctr">
                            <a:solidFill>
                              <a:sysClr val="windowText" lastClr="000000"/>
                            </a:solidFill>
                            <a:prstDash val="solid"/>
                            <a:miter lim="800000"/>
                            <a:tailEnd type="triangle"/>
                          </a:ln>
                          <a:effectLst/>
                        </wps:spPr>
                        <wps:bodyPr/>
                      </wps:wsp>
                      <wps:wsp>
                        <wps:cNvPr id="33" name="文本框 33"/>
                        <wps:cNvSpPr txBox="1"/>
                        <wps:spPr>
                          <a:xfrm rot="19155182">
                            <a:off x="2267571" y="1575487"/>
                            <a:ext cx="2370720" cy="326521"/>
                          </a:xfrm>
                          <a:prstGeom prst="rect">
                            <a:avLst/>
                          </a:prstGeom>
                          <a:noFill/>
                          <a:ln w="6350">
                            <a:noFill/>
                          </a:ln>
                        </wps:spPr>
                        <wps:txbx>
                          <w:txbxContent>
                            <w:p>
                              <w:pPr>
                                <w:rPr>
                                  <w:rFonts w:ascii="华光楷体一_CNKI" w:hAnsi="华光楷体一_CNKI" w:eastAsia="华光楷体一_CNKI"/>
                                </w:rPr>
                              </w:pPr>
                              <w:r>
                                <w:rPr>
                                  <w:rFonts w:hint="eastAsia" w:ascii="华光楷体一_CNKI" w:hAnsi="华光楷体一_CNKI" w:eastAsia="华光楷体一_CNKI"/>
                                </w:rPr>
                                <w:t>企业BIM实施能力成熟度评价要素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直接连接符 35"/>
                        <wps:cNvCnPr/>
                        <wps:spPr>
                          <a:xfrm flipV="1">
                            <a:off x="1676734" y="115254"/>
                            <a:ext cx="1809009" cy="946150"/>
                          </a:xfrm>
                          <a:prstGeom prst="line">
                            <a:avLst/>
                          </a:prstGeom>
                          <a:noFill/>
                          <a:ln w="9525" cap="flat" cmpd="sng" algn="ctr">
                            <a:solidFill>
                              <a:sysClr val="windowText" lastClr="000000"/>
                            </a:solidFill>
                            <a:prstDash val="solid"/>
                            <a:miter lim="800000"/>
                          </a:ln>
                          <a:effectLst/>
                        </wps:spPr>
                        <wps:bodyPr/>
                      </wps:wsp>
                      <wps:wsp>
                        <wps:cNvPr id="36" name="直接连接符 36"/>
                        <wps:cNvCnPr/>
                        <wps:spPr>
                          <a:xfrm flipV="1">
                            <a:off x="1219513" y="102523"/>
                            <a:ext cx="1916980" cy="971199"/>
                          </a:xfrm>
                          <a:prstGeom prst="line">
                            <a:avLst/>
                          </a:prstGeom>
                          <a:noFill/>
                          <a:ln w="9525" cap="flat" cmpd="sng" algn="ctr">
                            <a:solidFill>
                              <a:sysClr val="windowText" lastClr="000000"/>
                            </a:solidFill>
                            <a:prstDash val="solid"/>
                            <a:miter lim="800000"/>
                          </a:ln>
                          <a:effectLst/>
                        </wps:spPr>
                        <wps:bodyPr/>
                      </wps:wsp>
                      <wps:wsp>
                        <wps:cNvPr id="37" name="文本框 37"/>
                        <wps:cNvSpPr txBox="1"/>
                        <wps:spPr>
                          <a:xfrm>
                            <a:off x="2094691" y="1367562"/>
                            <a:ext cx="274225" cy="920750"/>
                          </a:xfrm>
                          <a:prstGeom prst="rect">
                            <a:avLst/>
                          </a:prstGeom>
                          <a:noFill/>
                          <a:ln w="6350">
                            <a:noFill/>
                          </a:ln>
                        </wps:spPr>
                        <wps:txbx>
                          <w:txbxContent>
                            <w:p>
                              <w:pPr>
                                <w:rPr>
                                  <w:rFonts w:ascii="宋体" w:hAnsi="宋体"/>
                                </w:rPr>
                              </w:pPr>
                              <w:r>
                                <w:rPr>
                                  <w:rFonts w:hint="eastAsia" w:ascii="宋体" w:hAnsi="宋体"/>
                                </w:rPr>
                                <w:t>企业</w:t>
                              </w:r>
                            </w:p>
                            <w:p>
                              <w:pPr>
                                <w:rPr>
                                  <w:rFonts w:ascii="宋体" w:hAnsi="宋体"/>
                                </w:rPr>
                              </w:pPr>
                              <w:r>
                                <w:rPr>
                                  <w:rFonts w:hint="eastAsia" w:ascii="宋体" w:hAnsi="宋体"/>
                                </w:rPr>
                                <w:t>战</w:t>
                              </w:r>
                            </w:p>
                            <w:p>
                              <w:pPr>
                                <w:rPr>
                                  <w:rFonts w:ascii="宋体" w:hAnsi="宋体"/>
                                  <w:b/>
                                  <w:bCs/>
                                </w:rPr>
                              </w:pPr>
                              <w:r>
                                <w:rPr>
                                  <w:rFonts w:hint="eastAsia" w:ascii="宋体" w:hAnsi="宋体"/>
                                </w:rPr>
                                <w:t>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文本框 53"/>
                        <wps:cNvSpPr txBox="1"/>
                        <wps:spPr>
                          <a:xfrm>
                            <a:off x="2614447" y="886153"/>
                            <a:ext cx="404223" cy="1086821"/>
                          </a:xfrm>
                          <a:prstGeom prst="rect">
                            <a:avLst/>
                          </a:prstGeom>
                          <a:noFill/>
                          <a:ln w="6350">
                            <a:noFill/>
                          </a:ln>
                        </wps:spPr>
                        <wps:txbx>
                          <w:txbxContent>
                            <w:p>
                              <w:pPr>
                                <w:jc w:val="center"/>
                                <w:rPr>
                                  <w:rFonts w:ascii="宋体" w:hAnsi="宋体"/>
                                </w:rPr>
                              </w:pPr>
                              <w:r>
                                <w:rPr>
                                  <w:rFonts w:ascii="宋体" w:hAnsi="宋体"/>
                                </w:rPr>
                                <w:t>BIM</w:t>
                              </w:r>
                            </w:p>
                            <w:p>
                              <w:pPr>
                                <w:jc w:val="center"/>
                                <w:rPr>
                                  <w:rFonts w:ascii="宋体" w:hAnsi="宋体"/>
                                </w:rPr>
                              </w:pPr>
                              <w:r>
                                <w:rPr>
                                  <w:rFonts w:hint="eastAsia" w:ascii="宋体" w:hAnsi="宋体"/>
                                </w:rPr>
                                <w:t>人员能力</w:t>
                              </w:r>
                            </w:p>
                          </w:txbxContent>
                        </wps:txbx>
                        <wps:bodyPr rot="0" spcFirstLastPara="0" vert="horz" wrap="square" lIns="91440" tIns="45720" rIns="91440" bIns="45720" numCol="1" spcCol="0" rtlCol="0" fromWordArt="0" anchor="t" anchorCtr="0" forceAA="0" compatLnSpc="1">
                          <a:noAutofit/>
                        </wps:bodyPr>
                      </wps:wsp>
                      <wps:wsp>
                        <wps:cNvPr id="39" name="文本框 53"/>
                        <wps:cNvSpPr txBox="1"/>
                        <wps:spPr>
                          <a:xfrm>
                            <a:off x="3617476" y="315333"/>
                            <a:ext cx="300067" cy="851240"/>
                          </a:xfrm>
                          <a:prstGeom prst="rect">
                            <a:avLst/>
                          </a:prstGeom>
                          <a:noFill/>
                          <a:ln w="6350">
                            <a:noFill/>
                          </a:ln>
                        </wps:spPr>
                        <wps:txbx>
                          <w:txbxContent>
                            <w:p>
                              <w:pPr>
                                <w:rPr>
                                  <w:rFonts w:ascii="宋体" w:hAnsi="宋体"/>
                                  <w:szCs w:val="21"/>
                                </w:rPr>
                              </w:pPr>
                              <w:r>
                                <w:rPr>
                                  <w:rFonts w:hint="eastAsia" w:ascii="宋体" w:hAnsi="宋体"/>
                                  <w:szCs w:val="21"/>
                                </w:rPr>
                                <w:t>奖项荣誉</w:t>
                              </w:r>
                            </w:p>
                            <w:p>
                              <w:pPr>
                                <w:rPr>
                                  <w:rFonts w:ascii="等线" w:hAnsi="等线" w:eastAsia="等线"/>
                                  <w:b/>
                                  <w:bCs/>
                                  <w:szCs w:val="21"/>
                                </w:rPr>
                              </w:pPr>
                            </w:p>
                            <w:p/>
                          </w:txbxContent>
                        </wps:txbx>
                        <wps:bodyPr rot="0" spcFirstLastPara="0" vert="horz" wrap="square" lIns="91440" tIns="45720" rIns="91440" bIns="45720" numCol="1" spcCol="0" rtlCol="0" fromWordArt="0" anchor="t" anchorCtr="0" forceAA="0" compatLnSpc="1">
                          <a:noAutofit/>
                        </wps:bodyPr>
                      </wps:wsp>
                      <wps:wsp>
                        <wps:cNvPr id="40" name="文本框 53"/>
                        <wps:cNvSpPr txBox="1"/>
                        <wps:spPr>
                          <a:xfrm>
                            <a:off x="2384518" y="972961"/>
                            <a:ext cx="302079" cy="1235403"/>
                          </a:xfrm>
                          <a:prstGeom prst="rect">
                            <a:avLst/>
                          </a:prstGeom>
                          <a:noFill/>
                          <a:ln w="6350">
                            <a:noFill/>
                          </a:ln>
                        </wps:spPr>
                        <wps:txbx>
                          <w:txbxContent>
                            <w:p>
                              <w:pPr>
                                <w:rPr>
                                  <w:rFonts w:ascii="宋体" w:hAnsi="宋体"/>
                                  <w:szCs w:val="21"/>
                                </w:rPr>
                              </w:pPr>
                              <w:r>
                                <w:rPr>
                                  <w:rFonts w:hint="eastAsia" w:ascii="宋体" w:hAnsi="宋体"/>
                                  <w:szCs w:val="21"/>
                                </w:rPr>
                                <w:t>组织实施能力</w:t>
                              </w:r>
                            </w:p>
                            <w:p>
                              <w:pPr>
                                <w:rPr>
                                  <w:rFonts w:ascii="等线" w:hAnsi="等线" w:eastAsia="等线"/>
                                  <w:szCs w:val="21"/>
                                </w:rPr>
                              </w:pPr>
                            </w:p>
                            <w:p>
                              <w:pPr>
                                <w:rPr>
                                  <w:rFonts w:ascii="等线" w:hAnsi="等线" w:eastAsia="等线"/>
                                  <w:b/>
                                  <w:bCs/>
                                  <w:szCs w:val="21"/>
                                </w:rPr>
                              </w:pPr>
                            </w:p>
                            <w:p/>
                            <w:p>
                              <w:r>
                                <w:rPr>
                                  <w:rFonts w:hint="eastAsia" w:ascii="等线" w:hAnsi="等线" w:eastAsia="等线"/>
                                  <w:b/>
                                  <w:bCs/>
                                  <w:szCs w:val="21"/>
                                </w:rPr>
                                <w:t> </w:t>
                              </w:r>
                            </w:p>
                            <w:p>
                              <w:r>
                                <w:rPr>
                                  <w:rFonts w:hint="eastAsia" w:ascii="等线" w:hAnsi="等线" w:eastAsia="等线"/>
                                  <w:szCs w:val="21"/>
                                </w:rPr>
                                <w:t> </w:t>
                              </w:r>
                            </w:p>
                          </w:txbxContent>
                        </wps:txbx>
                        <wps:bodyPr rot="0" spcFirstLastPara="0" vert="horz" wrap="square" lIns="91440" tIns="45720" rIns="91440" bIns="45720" numCol="1" spcCol="0" rtlCol="0" fromWordArt="0" anchor="t" anchorCtr="0" forceAA="0" compatLnSpc="1">
                          <a:noAutofit/>
                        </wps:bodyPr>
                      </wps:wsp>
                      <wps:wsp>
                        <wps:cNvPr id="41" name="文本框 39"/>
                        <wps:cNvSpPr txBox="1"/>
                        <wps:spPr>
                          <a:xfrm>
                            <a:off x="1985007" y="358696"/>
                            <a:ext cx="298450" cy="304800"/>
                          </a:xfrm>
                          <a:prstGeom prst="rect">
                            <a:avLst/>
                          </a:prstGeom>
                          <a:noFill/>
                          <a:ln w="6350">
                            <a:noFill/>
                          </a:ln>
                        </wps:spPr>
                        <wps:txbx>
                          <w:txbxContent>
                            <w:p>
                              <w:pPr>
                                <w:rPr>
                                  <w:rFonts w:ascii="等线"/>
                                  <w:szCs w:val="21"/>
                                </w:rPr>
                              </w:pPr>
                              <w:r>
                                <w:rPr>
                                  <w:rFonts w:hint="eastAsia" w:ascii="等线"/>
                                  <w:szCs w:val="21"/>
                                </w:rPr>
                                <w:t>判</w:t>
                              </w:r>
                              <w:r>
                                <w:rPr>
                                  <w:rFonts w:hint="eastAsia" w:eastAsia="等线"/>
                                  <w:szCs w:val="21"/>
                                </w:rPr>
                                <w:t xml:space="preserve"> </w:t>
                              </w:r>
                            </w:p>
                          </w:txbxContent>
                        </wps:txbx>
                        <wps:bodyPr rot="0" spcFirstLastPara="0" vert="horz" wrap="square" lIns="91440" tIns="45720" rIns="91440" bIns="45720" numCol="1" spcCol="0" rtlCol="0" fromWordArt="0" anchor="t" anchorCtr="0" forceAA="0" compatLnSpc="1">
                          <a:noAutofit/>
                        </wps:bodyPr>
                      </wps:wsp>
                      <wps:wsp>
                        <wps:cNvPr id="42" name="文本框 39"/>
                        <wps:cNvSpPr txBox="1"/>
                        <wps:spPr>
                          <a:xfrm>
                            <a:off x="2368916" y="364427"/>
                            <a:ext cx="298450" cy="304800"/>
                          </a:xfrm>
                          <a:prstGeom prst="rect">
                            <a:avLst/>
                          </a:prstGeom>
                          <a:noFill/>
                          <a:ln w="6350">
                            <a:noFill/>
                          </a:ln>
                        </wps:spPr>
                        <wps:txbx>
                          <w:txbxContent>
                            <w:p>
                              <w:pPr>
                                <w:rPr>
                                  <w:rFonts w:ascii="等线"/>
                                  <w:szCs w:val="21"/>
                                </w:rPr>
                              </w:pPr>
                              <w:r>
                                <w:rPr>
                                  <w:rFonts w:hint="eastAsia" w:ascii="等线"/>
                                  <w:szCs w:val="21"/>
                                </w:rPr>
                                <w:t>规</w:t>
                              </w:r>
                              <w:r>
                                <w:rPr>
                                  <w:rFonts w:hint="eastAsia" w:eastAsia="等线"/>
                                  <w:szCs w:val="21"/>
                                </w:rPr>
                                <w:t xml:space="preserve"> </w:t>
                              </w:r>
                            </w:p>
                          </w:txbxContent>
                        </wps:txbx>
                        <wps:bodyPr rot="0" spcFirstLastPara="0" vert="horz" wrap="square" lIns="91440" tIns="45720" rIns="91440" bIns="45720" numCol="1" spcCol="0" rtlCol="0" fromWordArt="0" anchor="t" anchorCtr="0" forceAA="0" compatLnSpc="1">
                          <a:noAutofit/>
                        </wps:bodyPr>
                      </wps:wsp>
                      <wps:wsp>
                        <wps:cNvPr id="49" name="文本框 41"/>
                        <wps:cNvSpPr txBox="1"/>
                        <wps:spPr>
                          <a:xfrm>
                            <a:off x="2340068" y="172487"/>
                            <a:ext cx="298450" cy="287950"/>
                          </a:xfrm>
                          <a:prstGeom prst="rect">
                            <a:avLst/>
                          </a:prstGeom>
                          <a:noFill/>
                          <a:ln w="6350">
                            <a:noFill/>
                          </a:ln>
                        </wps:spPr>
                        <wps:txbx>
                          <w:txbxContent>
                            <w:p>
                              <w:pPr>
                                <w:rPr>
                                  <w:rFonts w:ascii="等线"/>
                                  <w:szCs w:val="21"/>
                                </w:rPr>
                              </w:pPr>
                              <w:r>
                                <w:rPr>
                                  <w:rFonts w:hint="eastAsia" w:ascii="等线"/>
                                  <w:szCs w:val="21"/>
                                </w:rPr>
                                <w:t>定</w:t>
                              </w:r>
                            </w:p>
                          </w:txbxContent>
                        </wps:txbx>
                        <wps:bodyPr rot="0" spcFirstLastPara="0" vert="horz" wrap="square" lIns="91440" tIns="45720" rIns="91440" bIns="45720" numCol="1" spcCol="0" rtlCol="0" fromWordArt="0" anchor="t" anchorCtr="0" forceAA="0" compatLnSpc="1">
                          <a:noAutofit/>
                        </wps:bodyPr>
                      </wps:wsp>
                      <wps:wsp>
                        <wps:cNvPr id="50" name="文本框 41"/>
                        <wps:cNvSpPr txBox="1"/>
                        <wps:spPr>
                          <a:xfrm>
                            <a:off x="2720220" y="180954"/>
                            <a:ext cx="298450" cy="304800"/>
                          </a:xfrm>
                          <a:prstGeom prst="rect">
                            <a:avLst/>
                          </a:prstGeom>
                          <a:noFill/>
                          <a:ln w="6350">
                            <a:noFill/>
                          </a:ln>
                        </wps:spPr>
                        <wps:txbx>
                          <w:txbxContent>
                            <w:p>
                              <w:pPr>
                                <w:rPr>
                                  <w:rFonts w:ascii="等线"/>
                                  <w:szCs w:val="21"/>
                                </w:rPr>
                              </w:pPr>
                              <w:r>
                                <w:rPr>
                                  <w:rFonts w:hint="eastAsia" w:ascii="等线"/>
                                  <w:szCs w:val="21"/>
                                </w:rPr>
                                <w:t>则</w:t>
                              </w:r>
                            </w:p>
                          </w:txbxContent>
                        </wps:txbx>
                        <wps:bodyPr rot="0" spcFirstLastPara="0" vert="horz" wrap="square" lIns="91440" tIns="45720" rIns="91440" bIns="45720" numCol="1" spcCol="0" rtlCol="0" fromWordArt="0" anchor="t" anchorCtr="0" forceAA="0" compatLnSpc="1">
                          <a:noAutofit/>
                        </wps:bodyPr>
                      </wps:wsp>
                      <wps:wsp>
                        <wps:cNvPr id="51" name="文本框 42"/>
                        <wps:cNvSpPr txBox="1"/>
                        <wps:spPr>
                          <a:xfrm>
                            <a:off x="2174362" y="684707"/>
                            <a:ext cx="298450" cy="304800"/>
                          </a:xfrm>
                          <a:prstGeom prst="rect">
                            <a:avLst/>
                          </a:prstGeom>
                          <a:noFill/>
                          <a:ln w="6350">
                            <a:noFill/>
                          </a:ln>
                        </wps:spPr>
                        <wps:txbx>
                          <w:txbxContent>
                            <w:p>
                              <w:pPr>
                                <w:rPr>
                                  <w:rFonts w:ascii="等线"/>
                                  <w:szCs w:val="21"/>
                                </w:rPr>
                              </w:pPr>
                              <w:r>
                                <w:rPr>
                                  <w:rFonts w:hint="eastAsia" w:ascii="等线"/>
                                  <w:szCs w:val="21"/>
                                </w:rPr>
                                <w:t>采</w:t>
                              </w:r>
                            </w:p>
                          </w:txbxContent>
                        </wps:txbx>
                        <wps:bodyPr rot="0" spcFirstLastPara="0" vert="horz" wrap="square" lIns="91440" tIns="45720" rIns="91440" bIns="45720" numCol="1" spcCol="0" rtlCol="0" fromWordArt="0" anchor="t" anchorCtr="0" forceAA="0" compatLnSpc="1">
                          <a:noAutofit/>
                        </wps:bodyPr>
                      </wps:wsp>
                      <wps:wsp>
                        <wps:cNvPr id="52" name="文本框 43"/>
                        <wps:cNvSpPr txBox="1"/>
                        <wps:spPr>
                          <a:xfrm>
                            <a:off x="2498000" y="510043"/>
                            <a:ext cx="228600" cy="254000"/>
                          </a:xfrm>
                          <a:prstGeom prst="rect">
                            <a:avLst/>
                          </a:prstGeom>
                          <a:noFill/>
                          <a:ln w="6350">
                            <a:noFill/>
                          </a:ln>
                        </wps:spPr>
                        <wps:txbx>
                          <w:txbxContent>
                            <w:p>
                              <w:pPr>
                                <w:rPr>
                                  <w:rFonts w:ascii="等线"/>
                                  <w:szCs w:val="21"/>
                                </w:rPr>
                              </w:pPr>
                              <w:r>
                                <w:rPr>
                                  <w:rFonts w:hint="eastAsia" w:ascii="等线"/>
                                  <w:szCs w:val="21"/>
                                </w:rPr>
                                <w:t>集</w:t>
                              </w:r>
                            </w:p>
                          </w:txbxContent>
                        </wps:txbx>
                        <wps:bodyPr rot="0" spcFirstLastPara="0" vert="horz" wrap="square" lIns="91440" tIns="45720" rIns="91440" bIns="45720" numCol="1" spcCol="0" rtlCol="0" fromWordArt="0" anchor="t" anchorCtr="0" forceAA="0" compatLnSpc="1">
                          <a:noAutofit/>
                        </wps:bodyPr>
                      </wps:wsp>
                      <wps:wsp>
                        <wps:cNvPr id="53" name="文本框 46"/>
                        <wps:cNvSpPr txBox="1"/>
                        <wps:spPr>
                          <a:xfrm>
                            <a:off x="2807080" y="352404"/>
                            <a:ext cx="298450" cy="304800"/>
                          </a:xfrm>
                          <a:prstGeom prst="rect">
                            <a:avLst/>
                          </a:prstGeom>
                          <a:noFill/>
                          <a:ln w="6350">
                            <a:noFill/>
                          </a:ln>
                        </wps:spPr>
                        <wps:txbx>
                          <w:txbxContent>
                            <w:p>
                              <w:pPr>
                                <w:rPr>
                                  <w:rFonts w:ascii="等线"/>
                                  <w:szCs w:val="21"/>
                                </w:rPr>
                              </w:pPr>
                              <w:r>
                                <w:rPr>
                                  <w:rFonts w:hint="eastAsia" w:ascii="等线"/>
                                  <w:szCs w:val="21"/>
                                </w:rPr>
                                <w:t>证</w:t>
                              </w:r>
                            </w:p>
                          </w:txbxContent>
                        </wps:txbx>
                        <wps:bodyPr rot="0" spcFirstLastPara="0" vert="horz" wrap="square" lIns="91440" tIns="45720" rIns="91440" bIns="45720" numCol="1" spcCol="0" rtlCol="0" fromWordArt="0" anchor="t" anchorCtr="0" forceAA="0" compatLnSpc="1">
                          <a:noAutofit/>
                        </wps:bodyPr>
                      </wps:wsp>
                      <wps:wsp>
                        <wps:cNvPr id="54" name="文本框 46"/>
                        <wps:cNvSpPr txBox="1"/>
                        <wps:spPr>
                          <a:xfrm>
                            <a:off x="1732477" y="672772"/>
                            <a:ext cx="297815" cy="355600"/>
                          </a:xfrm>
                          <a:prstGeom prst="rect">
                            <a:avLst/>
                          </a:prstGeom>
                          <a:noFill/>
                          <a:ln w="6350">
                            <a:noFill/>
                          </a:ln>
                        </wps:spPr>
                        <wps:txbx>
                          <w:txbxContent>
                            <w:p>
                              <w:pPr>
                                <w:spacing w:line="330" w:lineRule="exact"/>
                                <w:rPr>
                                  <w:rFonts w:ascii="等线"/>
                                  <w:b/>
                                  <w:bCs/>
                                  <w:szCs w:val="21"/>
                                </w:rPr>
                              </w:pPr>
                              <w:r>
                                <w:rPr>
                                  <w:rFonts w:hint="eastAsia" w:ascii="等线"/>
                                  <w:szCs w:val="21"/>
                                </w:rPr>
                                <w:t>评</w:t>
                              </w:r>
                              <w:r>
                                <w:rPr>
                                  <w:rFonts w:hint="eastAsia" w:ascii="等线"/>
                                  <w:b/>
                                  <w:bCs/>
                                  <w:szCs w:val="21"/>
                                </w:rPr>
                                <w:t>ing</w:t>
                              </w:r>
                            </w:p>
                          </w:txbxContent>
                        </wps:txbx>
                        <wps:bodyPr rot="0" spcFirstLastPara="0" vert="horz" wrap="square" lIns="91440" tIns="45720" rIns="91440" bIns="45720" numCol="1" spcCol="0" rtlCol="0" fromWordArt="0" anchor="t" anchorCtr="0" forceAA="0" compatLnSpc="1">
                          <a:noAutofit/>
                        </wps:bodyPr>
                      </wps:wsp>
                      <wps:wsp>
                        <wps:cNvPr id="55" name="文本框 46"/>
                        <wps:cNvSpPr txBox="1"/>
                        <wps:spPr>
                          <a:xfrm>
                            <a:off x="1288333" y="684704"/>
                            <a:ext cx="297815" cy="304800"/>
                          </a:xfrm>
                          <a:prstGeom prst="rect">
                            <a:avLst/>
                          </a:prstGeom>
                          <a:noFill/>
                          <a:ln w="6350">
                            <a:noFill/>
                          </a:ln>
                        </wps:spPr>
                        <wps:txbx>
                          <w:txbxContent>
                            <w:p>
                              <w:pPr>
                                <w:spacing w:line="330" w:lineRule="exact"/>
                                <w:rPr>
                                  <w:rFonts w:ascii="等线"/>
                                  <w:szCs w:val="21"/>
                                </w:rPr>
                              </w:pPr>
                              <w:r>
                                <w:rPr>
                                  <w:rFonts w:hint="eastAsia" w:ascii="等线"/>
                                  <w:szCs w:val="21"/>
                                </w:rPr>
                                <w:t>等</w:t>
                              </w:r>
                            </w:p>
                          </w:txbxContent>
                        </wps:txbx>
                        <wps:bodyPr rot="0" spcFirstLastPara="0" vert="horz" wrap="square" lIns="91440" tIns="45720" rIns="91440" bIns="45720" numCol="1" spcCol="0" rtlCol="0" fromWordArt="0" anchor="t" anchorCtr="0" forceAA="0" compatLnSpc="1">
                          <a:noAutofit/>
                        </wps:bodyPr>
                      </wps:wsp>
                      <wps:wsp>
                        <wps:cNvPr id="60" name="文本框 47"/>
                        <wps:cNvSpPr txBox="1"/>
                        <wps:spPr>
                          <a:xfrm>
                            <a:off x="3133481" y="172488"/>
                            <a:ext cx="298450" cy="304800"/>
                          </a:xfrm>
                          <a:prstGeom prst="rect">
                            <a:avLst/>
                          </a:prstGeom>
                          <a:noFill/>
                          <a:ln w="6350">
                            <a:noFill/>
                          </a:ln>
                        </wps:spPr>
                        <wps:txbx>
                          <w:txbxContent>
                            <w:p>
                              <w:pPr>
                                <w:rPr>
                                  <w:rFonts w:ascii="等线"/>
                                  <w:szCs w:val="21"/>
                                </w:rPr>
                              </w:pPr>
                              <w:r>
                                <w:rPr>
                                  <w:rFonts w:hint="eastAsia" w:ascii="等线"/>
                                  <w:szCs w:val="21"/>
                                </w:rPr>
                                <w:t>据</w:t>
                              </w:r>
                            </w:p>
                          </w:txbxContent>
                        </wps:txbx>
                        <wps:bodyPr rot="0" spcFirstLastPara="0" vert="horz" wrap="square" lIns="91440" tIns="45720" rIns="91440" bIns="45720" numCol="1" spcCol="0" rtlCol="0" fromWordArt="0" anchor="t" anchorCtr="0" forceAA="0" compatLnSpc="1">
                          <a:noAutofit/>
                        </wps:bodyPr>
                      </wps:wsp>
                      <wps:wsp>
                        <wps:cNvPr id="66" name="文本框 47"/>
                        <wps:cNvSpPr txBox="1"/>
                        <wps:spPr>
                          <a:xfrm>
                            <a:off x="2076816" y="518026"/>
                            <a:ext cx="298450" cy="304800"/>
                          </a:xfrm>
                          <a:prstGeom prst="rect">
                            <a:avLst/>
                          </a:prstGeom>
                          <a:noFill/>
                          <a:ln w="6350">
                            <a:noFill/>
                          </a:ln>
                        </wps:spPr>
                        <wps:txbx>
                          <w:txbxContent>
                            <w:p>
                              <w:pPr>
                                <w:rPr>
                                  <w:rFonts w:ascii="等线"/>
                                  <w:szCs w:val="21"/>
                                </w:rPr>
                              </w:pPr>
                              <w:r>
                                <w:rPr>
                                  <w:rFonts w:hint="eastAsia" w:ascii="等线"/>
                                  <w:szCs w:val="21"/>
                                </w:rPr>
                                <w:t>价</w:t>
                              </w:r>
                            </w:p>
                          </w:txbxContent>
                        </wps:txbx>
                        <wps:bodyPr rot="0" spcFirstLastPara="0" vert="horz" wrap="square" lIns="91440" tIns="45720" rIns="91440" bIns="45720" numCol="1" spcCol="0" rtlCol="0" fromWordArt="0" anchor="t" anchorCtr="0" forceAA="0" compatLnSpc="1">
                          <a:noAutofit/>
                        </wps:bodyPr>
                      </wps:wsp>
                      <wps:wsp>
                        <wps:cNvPr id="67" name="文本框 47"/>
                        <wps:cNvSpPr txBox="1"/>
                        <wps:spPr>
                          <a:xfrm>
                            <a:off x="1626365" y="528339"/>
                            <a:ext cx="298450" cy="304800"/>
                          </a:xfrm>
                          <a:prstGeom prst="rect">
                            <a:avLst/>
                          </a:prstGeom>
                          <a:noFill/>
                          <a:ln w="6350">
                            <a:noFill/>
                          </a:ln>
                        </wps:spPr>
                        <wps:txbx>
                          <w:txbxContent>
                            <w:p>
                              <w:pPr>
                                <w:rPr>
                                  <w:rFonts w:ascii="等线"/>
                                  <w:szCs w:val="21"/>
                                </w:rPr>
                              </w:pPr>
                              <w:r>
                                <w:rPr>
                                  <w:rFonts w:hint="eastAsia" w:ascii="等线"/>
                                  <w:szCs w:val="21"/>
                                </w:rPr>
                                <w:t>级</w:t>
                              </w:r>
                            </w:p>
                          </w:txbxContent>
                        </wps:txbx>
                        <wps:bodyPr rot="0" spcFirstLastPara="0" vert="horz" wrap="square" lIns="91440" tIns="45720" rIns="91440" bIns="45720" numCol="1" spcCol="0" rtlCol="0" fromWordArt="0" anchor="t" anchorCtr="0" forceAA="0" compatLnSpc="1">
                          <a:noAutofit/>
                        </wps:bodyPr>
                      </wps:wsp>
                      <wps:wsp>
                        <wps:cNvPr id="68" name="文本框 88"/>
                        <wps:cNvSpPr txBox="1"/>
                        <wps:spPr>
                          <a:xfrm>
                            <a:off x="3143301" y="518012"/>
                            <a:ext cx="288630" cy="1131538"/>
                          </a:xfrm>
                          <a:prstGeom prst="rect">
                            <a:avLst/>
                          </a:prstGeom>
                          <a:noFill/>
                          <a:ln w="6350">
                            <a:noFill/>
                          </a:ln>
                        </wps:spPr>
                        <wps:txbx>
                          <w:txbxContent>
                            <w:p>
                              <w:pPr>
                                <w:spacing w:line="330" w:lineRule="exact"/>
                                <w:rPr>
                                  <w:szCs w:val="21"/>
                                </w:rPr>
                              </w:pPr>
                              <w:r>
                                <w:rPr>
                                  <w:rFonts w:hint="eastAsia"/>
                                  <w:szCs w:val="21"/>
                                </w:rPr>
                                <w:t>企业</w:t>
                              </w:r>
                            </w:p>
                            <w:p>
                              <w:pPr>
                                <w:spacing w:line="330" w:lineRule="exact"/>
                                <w:rPr>
                                  <w:szCs w:val="21"/>
                                </w:rPr>
                              </w:pPr>
                              <w:r>
                                <w:rPr>
                                  <w:rFonts w:hint="eastAsia"/>
                                  <w:szCs w:val="21"/>
                                </w:rPr>
                                <w:t>项目</w:t>
                              </w:r>
                            </w:p>
                            <w:p>
                              <w:pPr>
                                <w:spacing w:line="330" w:lineRule="exact"/>
                                <w:rPr>
                                  <w:szCs w:val="21"/>
                                </w:rPr>
                              </w:pPr>
                              <w:r>
                                <w:rPr>
                                  <w:rFonts w:hint="eastAsia"/>
                                  <w:szCs w:val="21"/>
                                </w:rPr>
                                <w:t>业</w:t>
                              </w:r>
                            </w:p>
                            <w:p>
                              <w:pPr>
                                <w:spacing w:line="330" w:lineRule="exact"/>
                                <w:rPr>
                                  <w:szCs w:val="21"/>
                                </w:rPr>
                              </w:pPr>
                              <w:r>
                                <w:rPr>
                                  <w:rFonts w:hint="eastAsia"/>
                                  <w:szCs w:val="21"/>
                                </w:rPr>
                                <w:t>绩</w:t>
                              </w:r>
                            </w:p>
                          </w:txbxContent>
                        </wps:txbx>
                        <wps:bodyPr rot="0" spcFirstLastPara="0" vert="horz" wrap="square" lIns="91440" tIns="45720" rIns="91440" bIns="45720" numCol="1" spcCol="0" rtlCol="0" fromWordArt="0" anchor="t" anchorCtr="0" forceAA="0" compatLnSpc="1">
                          <a:noAutofit/>
                        </wps:bodyPr>
                      </wps:wsp>
                      <wps:wsp>
                        <wps:cNvPr id="69" name="文本框 53"/>
                        <wps:cNvSpPr txBox="1"/>
                        <wps:spPr>
                          <a:xfrm>
                            <a:off x="2865266" y="858204"/>
                            <a:ext cx="403860" cy="771230"/>
                          </a:xfrm>
                          <a:prstGeom prst="rect">
                            <a:avLst/>
                          </a:prstGeom>
                          <a:noFill/>
                          <a:ln w="6350">
                            <a:noFill/>
                          </a:ln>
                        </wps:spPr>
                        <wps:txbx>
                          <w:txbxContent>
                            <w:p>
                              <w:pPr>
                                <w:spacing w:line="330" w:lineRule="exact"/>
                                <w:jc w:val="center"/>
                                <w:rPr>
                                  <w:rFonts w:ascii="宋体" w:hAnsi="宋体"/>
                                  <w:szCs w:val="21"/>
                                </w:rPr>
                              </w:pPr>
                              <w:r>
                                <w:rPr>
                                  <w:rFonts w:hint="eastAsia" w:ascii="宋体" w:hAnsi="宋体"/>
                                  <w:szCs w:val="21"/>
                                </w:rPr>
                                <w:t>BIM</w:t>
                              </w:r>
                            </w:p>
                            <w:p>
                              <w:pPr>
                                <w:spacing w:line="330" w:lineRule="exact"/>
                                <w:jc w:val="center"/>
                                <w:rPr>
                                  <w:szCs w:val="21"/>
                                </w:rPr>
                              </w:pPr>
                              <w:r>
                                <w:rPr>
                                  <w:rFonts w:hint="eastAsia"/>
                                  <w:szCs w:val="21"/>
                                </w:rPr>
                                <w:t>资源</w:t>
                              </w:r>
                            </w:p>
                            <w:p>
                              <w:pPr>
                                <w:spacing w:line="330" w:lineRule="exact"/>
                                <w:jc w:val="center"/>
                                <w:rPr>
                                  <w:b/>
                                  <w:bCs/>
                                  <w:szCs w:val="21"/>
                                </w:rPr>
                              </w:pPr>
                            </w:p>
                          </w:txbxContent>
                        </wps:txbx>
                        <wps:bodyPr rot="0" spcFirstLastPara="0" vert="horz" wrap="square" lIns="91440" tIns="45720" rIns="91440" bIns="45720" numCol="1" spcCol="0" rtlCol="0" fromWordArt="0" anchor="t" anchorCtr="0" forceAA="0" compatLnSpc="1">
                          <a:noAutofit/>
                        </wps:bodyPr>
                      </wps:wsp>
                      <wps:wsp>
                        <wps:cNvPr id="70" name="文本框 53"/>
                        <wps:cNvSpPr txBox="1"/>
                        <wps:spPr>
                          <a:xfrm>
                            <a:off x="3350220" y="346054"/>
                            <a:ext cx="403860" cy="1153500"/>
                          </a:xfrm>
                          <a:prstGeom prst="rect">
                            <a:avLst/>
                          </a:prstGeom>
                          <a:noFill/>
                          <a:ln w="6350">
                            <a:noFill/>
                          </a:ln>
                        </wps:spPr>
                        <wps:txbx>
                          <w:txbxContent>
                            <w:p>
                              <w:pPr>
                                <w:spacing w:line="330" w:lineRule="exact"/>
                                <w:jc w:val="center"/>
                                <w:rPr>
                                  <w:rFonts w:ascii="宋体" w:hAnsi="宋体"/>
                                  <w:szCs w:val="21"/>
                                </w:rPr>
                              </w:pPr>
                              <w:r>
                                <w:rPr>
                                  <w:rFonts w:hint="eastAsia" w:ascii="宋体" w:hAnsi="宋体"/>
                                  <w:szCs w:val="21"/>
                                </w:rPr>
                                <w:t>BIM</w:t>
                              </w:r>
                            </w:p>
                            <w:p>
                              <w:pPr>
                                <w:spacing w:line="330" w:lineRule="exact"/>
                                <w:jc w:val="center"/>
                                <w:rPr>
                                  <w:rFonts w:ascii="宋体" w:hAnsi="宋体"/>
                                  <w:szCs w:val="21"/>
                                </w:rPr>
                              </w:pPr>
                              <w:r>
                                <w:rPr>
                                  <w:rFonts w:hint="eastAsia" w:ascii="宋体" w:hAnsi="宋体"/>
                                  <w:szCs w:val="21"/>
                                </w:rPr>
                                <w:t>技</w:t>
                              </w:r>
                            </w:p>
                            <w:p>
                              <w:pPr>
                                <w:spacing w:line="330" w:lineRule="exact"/>
                                <w:jc w:val="center"/>
                                <w:rPr>
                                  <w:rFonts w:ascii="宋体" w:hAnsi="宋体"/>
                                  <w:szCs w:val="21"/>
                                </w:rPr>
                              </w:pPr>
                              <w:r>
                                <w:rPr>
                                  <w:rFonts w:hint="eastAsia" w:ascii="宋体" w:hAnsi="宋体"/>
                                  <w:szCs w:val="21"/>
                                </w:rPr>
                                <w:t>术</w:t>
                              </w:r>
                            </w:p>
                            <w:p>
                              <w:pPr>
                                <w:spacing w:line="330" w:lineRule="exact"/>
                                <w:jc w:val="center"/>
                                <w:rPr>
                                  <w:rFonts w:ascii="宋体" w:hAnsi="宋体"/>
                                  <w:szCs w:val="21"/>
                                </w:rPr>
                              </w:pPr>
                              <w:r>
                                <w:rPr>
                                  <w:rFonts w:hint="eastAsia" w:ascii="宋体" w:hAnsi="宋体"/>
                                  <w:szCs w:val="21"/>
                                </w:rPr>
                                <w:t>成</w:t>
                              </w:r>
                            </w:p>
                            <w:p>
                              <w:pPr>
                                <w:spacing w:line="330" w:lineRule="exact"/>
                                <w:jc w:val="center"/>
                                <w:rPr>
                                  <w:b/>
                                  <w:bCs/>
                                  <w:szCs w:val="21"/>
                                </w:rPr>
                              </w:pPr>
                              <w:r>
                                <w:rPr>
                                  <w:rFonts w:hint="eastAsia" w:ascii="宋体" w:hAnsi="宋体"/>
                                  <w:szCs w:val="21"/>
                                </w:rPr>
                                <w:t>果</w:t>
                              </w:r>
                            </w:p>
                          </w:txbxContent>
                        </wps:txbx>
                        <wps:bodyPr rot="0" spcFirstLastPara="0" vert="horz" wrap="square" lIns="91440" tIns="45720" rIns="91440" bIns="45720" numCol="1" spcCol="0" rtlCol="0" fromWordArt="0" anchor="t" anchorCtr="0" forceAA="0" compatLnSpc="1">
                          <a:noAutofit/>
                        </wps:bodyPr>
                      </wps:wsp>
                      <wps:wsp>
                        <wps:cNvPr id="71" name="直接连接符 71"/>
                        <wps:cNvCnPr/>
                        <wps:spPr>
                          <a:xfrm flipH="1" flipV="1">
                            <a:off x="2428582" y="906101"/>
                            <a:ext cx="22860" cy="1565910"/>
                          </a:xfrm>
                          <a:prstGeom prst="line">
                            <a:avLst/>
                          </a:prstGeom>
                          <a:noFill/>
                          <a:ln w="9525" cap="flat" cmpd="sng" algn="ctr">
                            <a:solidFill>
                              <a:sysClr val="windowText" lastClr="000000"/>
                            </a:solidFill>
                            <a:prstDash val="solid"/>
                            <a:miter lim="800000"/>
                          </a:ln>
                          <a:effectLst/>
                        </wps:spPr>
                        <wps:bodyPr/>
                      </wps:wsp>
                      <wps:wsp>
                        <wps:cNvPr id="72" name="直接连接符 72"/>
                        <wps:cNvCnPr/>
                        <wps:spPr>
                          <a:xfrm flipH="1" flipV="1">
                            <a:off x="2686597" y="764043"/>
                            <a:ext cx="12394" cy="1487533"/>
                          </a:xfrm>
                          <a:prstGeom prst="line">
                            <a:avLst/>
                          </a:prstGeom>
                          <a:noFill/>
                          <a:ln w="9525" cap="flat" cmpd="sng" algn="ctr">
                            <a:solidFill>
                              <a:sysClr val="windowText" lastClr="000000"/>
                            </a:solidFill>
                            <a:prstDash val="solid"/>
                            <a:miter lim="800000"/>
                          </a:ln>
                          <a:effectLst/>
                        </wps:spPr>
                        <wps:bodyPr/>
                      </wps:wsp>
                      <wps:wsp>
                        <wps:cNvPr id="73" name="直接连接符 73"/>
                        <wps:cNvCnPr/>
                        <wps:spPr>
                          <a:xfrm>
                            <a:off x="2928334" y="621515"/>
                            <a:ext cx="19050" cy="1412943"/>
                          </a:xfrm>
                          <a:prstGeom prst="line">
                            <a:avLst/>
                          </a:prstGeom>
                          <a:noFill/>
                          <a:ln w="9525" cap="flat" cmpd="sng" algn="ctr">
                            <a:solidFill>
                              <a:sysClr val="windowText" lastClr="000000"/>
                            </a:solidFill>
                            <a:prstDash val="solid"/>
                            <a:miter lim="800000"/>
                          </a:ln>
                          <a:effectLst/>
                        </wps:spPr>
                        <wps:bodyPr/>
                      </wps:wsp>
                      <wps:wsp>
                        <wps:cNvPr id="74" name="直接连接符 74"/>
                        <wps:cNvCnPr/>
                        <wps:spPr>
                          <a:xfrm>
                            <a:off x="3174322" y="510043"/>
                            <a:ext cx="21771" cy="1330778"/>
                          </a:xfrm>
                          <a:prstGeom prst="line">
                            <a:avLst/>
                          </a:prstGeom>
                          <a:noFill/>
                          <a:ln w="9525" cap="flat" cmpd="sng" algn="ctr">
                            <a:solidFill>
                              <a:sysClr val="windowText" lastClr="000000"/>
                            </a:solidFill>
                            <a:prstDash val="solid"/>
                            <a:miter lim="800000"/>
                          </a:ln>
                          <a:effectLst/>
                        </wps:spPr>
                        <wps:bodyPr/>
                      </wps:wsp>
                      <wps:wsp>
                        <wps:cNvPr id="75" name="直接连接符 75"/>
                        <wps:cNvCnPr/>
                        <wps:spPr>
                          <a:xfrm flipH="1" flipV="1">
                            <a:off x="3431931" y="368577"/>
                            <a:ext cx="24448" cy="1232237"/>
                          </a:xfrm>
                          <a:prstGeom prst="line">
                            <a:avLst/>
                          </a:prstGeom>
                          <a:noFill/>
                          <a:ln w="9525" cap="flat" cmpd="sng" algn="ctr">
                            <a:solidFill>
                              <a:sysClr val="windowText" lastClr="000000"/>
                            </a:solidFill>
                            <a:prstDash val="solid"/>
                            <a:miter lim="800000"/>
                          </a:ln>
                          <a:effectLst/>
                        </wps:spPr>
                        <wps:bodyPr/>
                      </wps:wsp>
                      <wps:wsp>
                        <wps:cNvPr id="76" name="直接连接符 76"/>
                        <wps:cNvCnPr/>
                        <wps:spPr>
                          <a:xfrm>
                            <a:off x="3684194" y="229554"/>
                            <a:ext cx="24493" cy="1172936"/>
                          </a:xfrm>
                          <a:prstGeom prst="line">
                            <a:avLst/>
                          </a:prstGeom>
                          <a:noFill/>
                          <a:ln w="9525" cap="flat" cmpd="sng" algn="ctr">
                            <a:solidFill>
                              <a:sysClr val="windowText" lastClr="000000"/>
                            </a:solidFill>
                            <a:prstDash val="solid"/>
                            <a:miter lim="800000"/>
                          </a:ln>
                          <a:effectLst/>
                        </wps:spPr>
                        <wps:bodyPr/>
                      </wps:wsp>
                      <wps:wsp>
                        <wps:cNvPr id="93" name="文本框 17"/>
                        <wps:cNvSpPr txBox="1"/>
                        <wps:spPr>
                          <a:xfrm>
                            <a:off x="713942" y="2771388"/>
                            <a:ext cx="1295317" cy="259715"/>
                          </a:xfrm>
                          <a:prstGeom prst="rect">
                            <a:avLst/>
                          </a:prstGeom>
                          <a:solidFill>
                            <a:sysClr val="window" lastClr="FFFFFF"/>
                          </a:solidFill>
                          <a:ln w="6350">
                            <a:noFill/>
                          </a:ln>
                        </wps:spPr>
                        <wps:txbx>
                          <w:txbxContent>
                            <w:p>
                              <w:pPr>
                                <w:spacing w:line="330" w:lineRule="exact"/>
                                <w:rPr>
                                  <w:rFonts w:ascii="华光楷体_CNKI" w:hAnsi="华光楷体_CNKI" w:eastAsia="华光楷体_CNKI"/>
                                  <w:szCs w:val="21"/>
                                </w:rPr>
                              </w:pPr>
                              <w:r>
                                <w:rPr>
                                  <w:rFonts w:ascii="华光楷体_CNKI" w:hAnsi="华光楷体_CNKI" w:eastAsia="华光楷体_CNKI"/>
                                  <w:szCs w:val="21"/>
                                </w:rPr>
                                <w:t>评价</w:t>
                              </w:r>
                              <w:r>
                                <w:rPr>
                                  <w:rFonts w:hint="eastAsia" w:ascii="华光楷体_CNKI" w:hAnsi="华光楷体_CNKI" w:eastAsia="华光楷体_CNKI"/>
                                  <w:szCs w:val="21"/>
                                </w:rPr>
                                <w:t>环节与规则</w:t>
                              </w:r>
                            </w:p>
                          </w:txbxContent>
                        </wps:txbx>
                        <wps:bodyPr rot="0" spcFirstLastPara="0" vert="horz" wrap="square" lIns="0" tIns="0" rIns="0" bIns="0" numCol="1" spcCol="0" rtlCol="0" fromWordArt="0" anchor="t" anchorCtr="0" forceAA="0" compatLnSpc="1">
                          <a:noAutofit/>
                        </wps:bodyPr>
                      </wps:wsp>
                      <wps:wsp>
                        <wps:cNvPr id="4" name="文本框 4"/>
                        <wps:cNvSpPr txBox="1"/>
                        <wps:spPr>
                          <a:xfrm>
                            <a:off x="1960940" y="1178678"/>
                            <a:ext cx="193364" cy="893796"/>
                          </a:xfrm>
                          <a:prstGeom prst="rect">
                            <a:avLst/>
                          </a:prstGeom>
                          <a:noFill/>
                          <a:ln w="6350">
                            <a:noFill/>
                          </a:ln>
                        </wps:spPr>
                        <wps:txbx>
                          <w:txbxContent>
                            <w:p>
                              <w:pPr>
                                <w:rPr>
                                  <w:rFonts w:ascii="华光楷体一_CNKI" w:hAnsi="华光楷体一_CNKI" w:eastAsia="华光楷体一_CNKI"/>
                                </w:rPr>
                              </w:pPr>
                              <w:r>
                                <w:rPr>
                                  <w:rFonts w:hint="eastAsia" w:ascii="华光楷体一_CNKI" w:hAnsi="华光楷体一_CNKI" w:eastAsia="华光楷体一_CNKI"/>
                                </w:rPr>
                                <w:t>成熟度级别</w:t>
                              </w:r>
                            </w:p>
                          </w:txbxContent>
                        </wps:txbx>
                        <wps:bodyPr rot="0" spcFirstLastPara="0" vertOverflow="overflow" horzOverflow="overflow" vert="eaVert" wrap="square" lIns="0" tIns="0" rIns="0" bIns="0" numCol="1" spcCol="0" rtlCol="0" fromWordArt="0" anchor="t" anchorCtr="0" forceAA="0" compatLnSpc="1">
                          <a:noAutofit/>
                        </wps:bodyPr>
                      </wps:wsp>
                      <wps:wsp>
                        <wps:cNvPr id="82" name="直接连接符 82"/>
                        <wps:cNvCnPr/>
                        <wps:spPr>
                          <a:xfrm flipV="1">
                            <a:off x="756222" y="122715"/>
                            <a:ext cx="2024380" cy="951230"/>
                          </a:xfrm>
                          <a:prstGeom prst="line">
                            <a:avLst/>
                          </a:prstGeom>
                          <a:noFill/>
                          <a:ln w="9525" cap="flat" cmpd="sng" algn="ctr">
                            <a:solidFill>
                              <a:sysClr val="windowText" lastClr="000000"/>
                            </a:solidFill>
                            <a:prstDash val="solid"/>
                            <a:miter lim="800000"/>
                          </a:ln>
                          <a:effectLst/>
                        </wps:spPr>
                        <wps:bodyPr/>
                      </wps:wsp>
                      <wps:wsp>
                        <wps:cNvPr id="89" name="文本框 46"/>
                        <wps:cNvSpPr txBox="1"/>
                        <wps:spPr>
                          <a:xfrm>
                            <a:off x="830123" y="692698"/>
                            <a:ext cx="297815" cy="304165"/>
                          </a:xfrm>
                          <a:prstGeom prst="rect">
                            <a:avLst/>
                          </a:prstGeom>
                          <a:noFill/>
                          <a:ln w="6350">
                            <a:noFill/>
                          </a:ln>
                        </wps:spPr>
                        <wps:txbx>
                          <w:txbxContent>
                            <w:p>
                              <w:pPr>
                                <w:spacing w:line="330" w:lineRule="exact"/>
                                <w:rPr>
                                  <w:rFonts w:ascii="等线"/>
                                  <w:szCs w:val="21"/>
                                </w:rPr>
                              </w:pPr>
                              <w:r>
                                <w:rPr>
                                  <w:rFonts w:hint="eastAsia" w:ascii="等线"/>
                                  <w:szCs w:val="21"/>
                                </w:rPr>
                                <w:t>持</w:t>
                              </w:r>
                            </w:p>
                          </w:txbxContent>
                        </wps:txbx>
                        <wps:bodyPr rot="0" spcFirstLastPara="0" vert="horz" wrap="square" lIns="91440" tIns="45720" rIns="91440" bIns="45720" numCol="1" spcCol="0" rtlCol="0" fromWordArt="0" anchor="t" anchorCtr="0" forceAA="0" compatLnSpc="1">
                          <a:noAutofit/>
                        </wps:bodyPr>
                      </wps:wsp>
                      <wps:wsp>
                        <wps:cNvPr id="92" name="文本框 46"/>
                        <wps:cNvSpPr txBox="1"/>
                        <wps:spPr>
                          <a:xfrm>
                            <a:off x="1247681" y="485994"/>
                            <a:ext cx="297815" cy="304165"/>
                          </a:xfrm>
                          <a:prstGeom prst="rect">
                            <a:avLst/>
                          </a:prstGeom>
                          <a:noFill/>
                          <a:ln w="6350">
                            <a:noFill/>
                          </a:ln>
                        </wps:spPr>
                        <wps:txbx>
                          <w:txbxContent>
                            <w:p>
                              <w:pPr>
                                <w:spacing w:line="330" w:lineRule="exact"/>
                                <w:rPr>
                                  <w:rFonts w:ascii="等线"/>
                                  <w:szCs w:val="21"/>
                                </w:rPr>
                              </w:pPr>
                              <w:r>
                                <w:rPr>
                                  <w:rFonts w:hint="eastAsia" w:ascii="等线"/>
                                  <w:szCs w:val="21"/>
                                </w:rPr>
                                <w:t>续</w:t>
                              </w:r>
                            </w:p>
                          </w:txbxContent>
                        </wps:txbx>
                        <wps:bodyPr rot="0" spcFirstLastPara="0" vert="horz" wrap="square" lIns="91440" tIns="45720" rIns="91440" bIns="45720" numCol="1" spcCol="0" rtlCol="0" fromWordArt="0" anchor="t" anchorCtr="0" forceAA="0" compatLnSpc="1">
                          <a:noAutofit/>
                        </wps:bodyPr>
                      </wps:wsp>
                      <wps:wsp>
                        <wps:cNvPr id="94" name="文本框 46"/>
                        <wps:cNvSpPr txBox="1"/>
                        <wps:spPr>
                          <a:xfrm>
                            <a:off x="1586148" y="322709"/>
                            <a:ext cx="297815" cy="304165"/>
                          </a:xfrm>
                          <a:prstGeom prst="rect">
                            <a:avLst/>
                          </a:prstGeom>
                          <a:noFill/>
                          <a:ln w="6350">
                            <a:noFill/>
                          </a:ln>
                        </wps:spPr>
                        <wps:txbx>
                          <w:txbxContent>
                            <w:p>
                              <w:pPr>
                                <w:spacing w:line="330" w:lineRule="exact"/>
                                <w:rPr>
                                  <w:rFonts w:ascii="等线"/>
                                  <w:szCs w:val="21"/>
                                </w:rPr>
                              </w:pPr>
                              <w:r>
                                <w:rPr>
                                  <w:rFonts w:hint="eastAsia" w:ascii="等线"/>
                                  <w:szCs w:val="21"/>
                                </w:rPr>
                                <w:t>改</w:t>
                              </w:r>
                            </w:p>
                          </w:txbxContent>
                        </wps:txbx>
                        <wps:bodyPr rot="0" spcFirstLastPara="0" vert="horz" wrap="square" lIns="91440" tIns="45720" rIns="91440" bIns="45720" numCol="1" spcCol="0" rtlCol="0" fromWordArt="0" anchor="t" anchorCtr="0" forceAA="0" compatLnSpc="1">
                          <a:noAutofit/>
                        </wps:bodyPr>
                      </wps:wsp>
                      <wps:wsp>
                        <wps:cNvPr id="95" name="文本框 46"/>
                        <wps:cNvSpPr txBox="1"/>
                        <wps:spPr>
                          <a:xfrm>
                            <a:off x="1940088" y="164144"/>
                            <a:ext cx="297815" cy="304165"/>
                          </a:xfrm>
                          <a:prstGeom prst="rect">
                            <a:avLst/>
                          </a:prstGeom>
                          <a:noFill/>
                          <a:ln w="6350">
                            <a:noFill/>
                          </a:ln>
                        </wps:spPr>
                        <wps:txbx>
                          <w:txbxContent>
                            <w:p>
                              <w:pPr>
                                <w:spacing w:line="330" w:lineRule="exact"/>
                                <w:rPr>
                                  <w:rFonts w:ascii="等线"/>
                                  <w:szCs w:val="21"/>
                                </w:rPr>
                              </w:pPr>
                              <w:r>
                                <w:rPr>
                                  <w:rFonts w:hint="eastAsia" w:ascii="等线"/>
                                  <w:szCs w:val="21"/>
                                </w:rPr>
                                <w:t>进</w:t>
                              </w:r>
                            </w:p>
                          </w:txbxContent>
                        </wps:txbx>
                        <wps:bodyPr rot="0" spcFirstLastPara="0"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41.1pt;width:365.15pt;" coordsize="4637405,3061970" editas="canvas" o:gfxdata="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">
                <o:lock v:ext="edit" aspectratio="f"/>
                <v:shape id="_x0000_s1026" o:spid="_x0000_s1026" style="position:absolute;left:0;top:0;height:3061970;width:4637405;" fillcolor="#FFFFFF" filled="t" stroked="f" coordsize="21600,21600" o:gfxdata="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">
                  <v:fill on="t" focussize="0,0"/>
                  <v:stroke on="f"/>
                  <v:imagedata o:title=""/>
                  <o:lock v:ext="edit" aspectratio="t"/>
                </v:shape>
                <v:line id="_x0000_s1026" o:spid="_x0000_s1026" o:spt="20" style="position:absolute;left:296412;top:1073945;flip:x;height:1640659;width:1;" filled="f" stroked="t" coordsize="21600,21600" o:gfxdata="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dzYoj9cAAAAFAQAADwAAAAAAAAABACAAAAA4AAAAZHJzL2Rv&#10;d25yZXYueG1sUEsBAhQAFAAAAAgAh07iQFspOWHsAQAAmgMAAA4AAAAAAAAAAQAgAAAAPAEAAGRy&#10;cy9lMm9Eb2MueG1sUEsFBgAAAAAGAAYAWQEAAJoFAAAAAA==&#10;">
                  <v:fill on="f" focussize="0,0"/>
                  <v:stroke color="#000000" miterlimit="8" joinstyle="miter"/>
                  <v:imagedata o:title=""/>
                  <o:lock v:ext="edit" aspectratio="f"/>
                </v:line>
                <v:line id="_x0000_s1026" o:spid="_x0000_s1026" o:spt="20" style="position:absolute;left:2143490;top:841354;height:1885950;width:3114;" filled="f" stroked="t" coordsize="21600,21600" o:gfxdata="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2NhajtUAAAAFAQAADwAAAAAAAAAB&#10;ACAAAAA4AAAAZHJzL2Rvd25yZXYueG1sUEsBAhQAFAAAAAgAh07iQDU5Qe/9AQAAsQMAAA4AAAAA&#10;AAAAAQAgAAAAOgEAAGRycy9lMm9Eb2MueG1sUEsFBgAAAAAGAAYAWQEAAKkFAAAAAA==&#10;">
                  <v:fill on="f" focussize="0,0"/>
                  <v:stroke color="#000000" miterlimit="8" joinstyle="miter" startarrow="block"/>
                  <v:imagedata o:title=""/>
                  <o:lock v:ext="edit" aspectratio="f"/>
                </v:line>
                <v:line id="_x0000_s1026" o:spid="_x0000_s1026" o:spt="20" style="position:absolute;left:301276;top:1061405;flip:y;height:22133;width:1841072;" filled="f" stroked="t" coordsize="21600,21600" o:gfxdata="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c2KI/XAAAABQEAAA8AAAAAAAAAAQAgAAAAOAAA&#10;AGRycy9kb3ducmV2LnhtbFBLAQIUABQAAAAIAIdO4kB0s0i18wEAAKADAAAOAAAAAAAAAAEAIAAA&#10;ADwBAABkcnMvZTJvRG9jLnhtbFBLBQYAAAAABgAGAFkBAAChBQAAAAA=&#10;">
                  <v:fill on="f" focussize="0,0"/>
                  <v:stroke color="#000000" miterlimit="8" joinstyle="miter"/>
                  <v:imagedata o:title=""/>
                  <o:lock v:ext="edit" aspectratio="f"/>
                </v:line>
                <v:line id="_x0000_s1026" o:spid="_x0000_s1026" o:spt="20" style="position:absolute;left:110996;top:2714604;height:12700;width:2043732;" filled="f" stroked="t" coordsize="21600,21600" o:gfxdata="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2NhajtUAAAAFAQAADwAAAAAA&#10;AAABACAAAAA4AAAAZHJzL2Rvd25yZXYueG1sUEsBAhQAFAAAAAgAh07iQAxk6JEAAgAAsgMAAA4A&#10;AAAAAAAAAQAgAAAAOgEAAGRycy9lMm9Eb2MueG1sUEsFBgAAAAAGAAYAWQEAAKwFAAAAAA==&#10;">
                  <v:fill on="f" focussize="0,0"/>
                  <v:stroke color="#000000" miterlimit="8" joinstyle="miter" startarrow="block"/>
                  <v:imagedata o:title=""/>
                  <o:lock v:ext="edit" aspectratio="f"/>
                </v:line>
                <v:line id="_x0000_s1026" o:spid="_x0000_s1026" o:spt="20" style="position:absolute;left:290705;top:108796;flip:y;height:965149;width:2114220;" filled="f" stroked="t" coordsize="21600,21600" o:gfxdata="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c2KI/XAAAABQEAAA8AAAAAAAAAAQAgAAAAOAAAAGRy&#10;cy9kb3ducmV2LnhtbFBLAQIUABQAAAAIAIdO4kA+TUb88AEAAKADAAAOAAAAAAAAAAEAIAAAADwB&#10;AABkcnMvZTJvRG9jLnhtbFBLBQYAAAAABgAGAFkBAACeBQAAAAA=&#10;">
                  <v:fill on="f" focussize="0,0"/>
                  <v:stroke color="#000000" miterlimit="8" joinstyle="miter"/>
                  <v:imagedata o:title=""/>
                  <o:lock v:ext="edit" aspectratio="f"/>
                </v:line>
                <v:line id="_x0000_s1026" o:spid="_x0000_s1026" o:spt="20" style="position:absolute;left:2142536;top:102554;flip:y;height:958850;width:1749220;" filled="f" stroked="t" coordsize="21600,21600" o:gfxdata="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dzYoj9cAAAAFAQAADwAAAAAAAAABACAAAAA4AAAA&#10;ZHJzL2Rvd25yZXYueG1sUEsBAhQAFAAAAAgAh07iQOk29j7yAQAAoQMAAA4AAAAAAAAAAQAgAAAA&#10;PAEAAGRycy9lMm9Eb2MueG1sUEsFBgAAAAAGAAYAWQEAAKAFAAAAAA==&#10;">
                  <v:fill on="f" focussize="0,0"/>
                  <v:stroke color="#000000" miterlimit="8" joinstyle="miter"/>
                  <v:imagedata o:title=""/>
                  <o:lock v:ext="edit" aspectratio="f"/>
                </v:line>
                <v:line id="_x0000_s1026" o:spid="_x0000_s1026" o:spt="20" style="position:absolute;left:3892143;top:96204;height:1136650;width:12929;" filled="f" stroked="t" coordsize="21600,21600" o:gfxdata="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NqYCoNYAAAAFAQAADwAAAAAAAAABACAAAAA4AAAAZHJzL2Rv&#10;d25yZXYueG1sUEsBAhQAFAAAAAgAh07iQA5euILtAQAAlQMAAA4AAAAAAAAAAQAgAAAAOwEAAGRy&#10;cy9lMm9Eb2MueG1sUEsFBgAAAAAGAAYAWQEAAJoFAAAAAA==&#10;">
                  <v:fill on="f" focussize="0,0"/>
                  <v:stroke color="#000000" miterlimit="8" joinstyle="miter"/>
                  <v:imagedata o:title=""/>
                  <o:lock v:ext="edit" aspectratio="f"/>
                </v:line>
                <v:line id="_x0000_s1026" o:spid="_x0000_s1026" o:spt="20" style="position:absolute;left:2155041;top:1213804;flip:x;height:1500800;width:1762502;" filled="f" stroked="t" coordsize="21600,21600" o:gfxdata="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Hc2KI/XAAAABQEAAA8AAAAAAAAAAQAgAAAA&#10;OAAAAGRycy9kb3ducmV2LnhtbFBLAQIUABQAAAAIAIdO4kCCV5aX9gEAAKMDAAAOAAAAAAAAAAEA&#10;IAAAADwBAABkcnMvZTJvRG9jLnhtbFBLBQYAAAAABgAGAFkBAACkBQAAAAA=&#10;">
                  <v:fill on="f" focussize="0,0"/>
                  <v:stroke color="#000000" miterlimit="8" joinstyle="miter"/>
                  <v:imagedata o:title=""/>
                  <o:lock v:ext="edit" aspectratio="f"/>
                </v:line>
                <v:line id="_x0000_s1026" o:spid="_x0000_s1026" o:spt="20" style="position:absolute;left:2368916;top:102534;flip:y;height:12708;width:1522647;" filled="f" stroked="t" coordsize="21600,21600" o:gfxdata="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&#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3NiiP1wAAAAUBAAAPAAAAAAAAAAEAIAAAADgAAABk&#10;cnMvZG93bnJldi54bWxQSwECFAAUAAAACACHTuJA6IisnvEBAACgAwAADgAAAAAAAAABACAAAAA8&#10;AQAAZHJzL2Uyb0RvYy54bWxQSwUGAAAAAAYABgBZAQAAnwUAAAAA&#10;">
                  <v:fill on="f" focussize="0,0"/>
                  <v:stroke color="#000000" miterlimit="8" joinstyle="miter"/>
                  <v:imagedata o:title=""/>
                  <o:lock v:ext="edit" aspectratio="f"/>
                </v:line>
                <v:shape id="_x0000_s1026" o:spid="_x0000_s1026" o:spt="202" type="#_x0000_t202" style="position:absolute;left:517984;top:1106824;height:260350;width:1336678;" fillcolor="#FFFFFF" filled="t" stroked="t" coordsize="21600,21600" o:gfxdata="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vIfaXdYAAAAFAQAADwAAAAAAAAABACAAAAA4AAAAZHJzL2Rvd25yZXYu&#10;eG1sUEsBAhQAFAAAAAgAh07iQPgO2nhZAgAAlgQAAA4AAAAAAAAAAQAgAAAAOwEAAGRycy9lMm9E&#10;b2MueG1sUEsFBgAAAAAGAAYAWQEAAAYGAAAAAA==&#10;">
                  <v:fill on="t" focussize="0,0"/>
                  <v:stroke weight="0.5pt" color="#000000" joinstyle="round" dashstyle="dash"/>
                  <v:imagedata o:title=""/>
                  <o:lock v:ext="edit" aspectratio="f"/>
                  <v:textbox inset="0mm,1.27mm,0mm,1.27mm">
                    <w:txbxContent>
                      <w:p>
                        <w:pPr>
                          <w:jc w:val="center"/>
                          <w:rPr>
                            <w:rFonts w:ascii="宋体" w:hAnsi="宋体"/>
                          </w:rPr>
                        </w:pPr>
                        <w:r>
                          <w:rPr>
                            <w:rFonts w:hint="eastAsia" w:ascii="宋体" w:hAnsi="宋体"/>
                            <w:b/>
                            <w:bCs/>
                          </w:rPr>
                          <w:t xml:space="preserve"> </w:t>
                        </w:r>
                        <w:r>
                          <w:rPr>
                            <w:rFonts w:ascii="宋体" w:hAnsi="宋体"/>
                          </w:rPr>
                          <w:t>引领</w:t>
                        </w:r>
                        <w:r>
                          <w:rPr>
                            <w:rFonts w:hint="eastAsia" w:ascii="宋体" w:hAnsi="宋体"/>
                          </w:rPr>
                          <w:t>级（五级）</w:t>
                        </w:r>
                      </w:p>
                    </w:txbxContent>
                  </v:textbox>
                </v:shape>
                <v:shape id="文本框 17" o:spid="_x0000_s1026" o:spt="202" type="#_x0000_t202" style="position:absolute;left:517985;top:1422814;height:278765;width:1345144;" fillcolor="#FFFFFF" filled="t" stroked="t" coordsize="21600,21600" o:gfxdata="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BkPGPC1QAAAAUBAAAPAAAAAAAAAAEAIAAAADgAAABkcnMvZG93bnJldi54bWxQSwECFAAUAAAA&#10;CACHTuJAawffMk0CAABqBAAADgAAAAAAAAABACAAAAA6AQAAZHJzL2Uyb0RvYy54bWxQSwUGAAAA&#10;AAYABgBZAQAA+QUAAAAA&#10;">
                  <v:fill on="t" focussize="0,0"/>
                  <v:stroke weight="0.5pt" color="#000000" joinstyle="round" dashstyle="dash"/>
                  <v:imagedata o:title=""/>
                  <o:lock v:ext="edit" aspectratio="f"/>
                  <v:textbox inset="2.54mm,1.27mm,0mm,1.27mm">
                    <w:txbxContent>
                      <w:p>
                        <w:pPr>
                          <w:jc w:val="center"/>
                          <w:rPr>
                            <w:rFonts w:ascii="宋体" w:hAnsi="宋体"/>
                          </w:rPr>
                        </w:pPr>
                        <w:r>
                          <w:rPr>
                            <w:rFonts w:hint="eastAsia" w:ascii="宋体" w:hAnsi="宋体"/>
                          </w:rPr>
                          <w:t>优化级（四级）</w:t>
                        </w:r>
                      </w:p>
                    </w:txbxContent>
                  </v:textbox>
                </v:shape>
                <v:shape id="文本框 17" o:spid="_x0000_s1026" o:spt="202" type="#_x0000_t202" style="position:absolute;left:517985;top:1757462;height:260350;width:1349378;" fillcolor="#FFFFFF" filled="t" stroked="t" coordsize="21600,21600" o:gfxdata="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ZDxjwtUAAAAFAQAADwAAAAAAAAABACAAAAA4AAAAZHJzL2Rvd25yZXYueG1sUEsBAhQAFAAA&#10;AAgAh07iQOjwdNtOAgAAagQAAA4AAAAAAAAAAQAgAAAAOgEAAGRycy9lMm9Eb2MueG1sUEsFBgAA&#10;AAAGAAYAWQEAAPoFAAAAAA==&#10;">
                  <v:fill on="t" focussize="0,0"/>
                  <v:stroke weight="0.5pt" color="#000000" joinstyle="round" dashstyle="dash"/>
                  <v:imagedata o:title=""/>
                  <o:lock v:ext="edit" aspectratio="f"/>
                  <v:textbox inset="2.54mm,1.27mm,0mm,1.27mm">
                    <w:txbxContent>
                      <w:p>
                        <w:pPr>
                          <w:jc w:val="center"/>
                          <w:rPr>
                            <w:rFonts w:ascii="宋体" w:hAnsi="宋体"/>
                          </w:rPr>
                        </w:pPr>
                        <w:r>
                          <w:rPr>
                            <w:rFonts w:hint="eastAsia" w:ascii="宋体" w:hAnsi="宋体"/>
                          </w:rPr>
                          <w:t>规范级（三级）</w:t>
                        </w:r>
                      </w:p>
                    </w:txbxContent>
                  </v:textbox>
                </v:shape>
                <v:shape id="文本框 17" o:spid="_x0000_s1026" o:spt="202" type="#_x0000_t202" style="position:absolute;left:517984;top:2072474;height:269240;width:1353613;" fillcolor="#FFFFFF" filled="t" stroked="t" coordsize="21600,21600" o:gfxdata="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kPGPC1QAAAAUBAAAPAAAAAAAAAAEAIAAAADgAAABkcnMvZG93bnJldi54bWxQSwECFAAU&#10;AAAACACHTuJAJvUb6VACAABqBAAADgAAAAAAAAABACAAAAA6AQAAZHJzL2Uyb0RvYy54bWxQSwUG&#10;AAAAAAYABgBZAQAA/AUAAAAA&#10;">
                  <v:fill on="t" focussize="0,0"/>
                  <v:stroke weight="0.5pt" color="#000000" joinstyle="round" dashstyle="dash"/>
                  <v:imagedata o:title=""/>
                  <o:lock v:ext="edit" aspectratio="f"/>
                  <v:textbox inset="2.54mm,1.27mm,0mm,1.27mm">
                    <w:txbxContent>
                      <w:p>
                        <w:pPr>
                          <w:jc w:val="center"/>
                          <w:rPr>
                            <w:rFonts w:ascii="宋体" w:hAnsi="宋体"/>
                          </w:rPr>
                        </w:pPr>
                        <w:r>
                          <w:rPr>
                            <w:rFonts w:hint="eastAsia" w:ascii="宋体" w:hAnsi="宋体"/>
                          </w:rPr>
                          <w:t>集成级（二级）</w:t>
                        </w:r>
                      </w:p>
                    </w:txbxContent>
                  </v:textbox>
                </v:shape>
                <v:shape id="文本框 17" o:spid="_x0000_s1026" o:spt="202" type="#_x0000_t202" style="position:absolute;left:512698;top:2419821;height:260350;width:1358899;" fillcolor="#FFFFFF" filled="t" stroked="t" coordsize="21600,21600" o:gfxdata="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6vp+31QAAAAUBAAAPAAAAAAAAAAEAIAAAADgAAABkcnMvZG93bnJldi54bWxQSwECFAAUAAAA&#10;CACHTuJA8emYAE0CAABqBAAADgAAAAAAAAABACAAAAA6AQAAZHJzL2Uyb0RvYy54bWxQSwUGAAAA&#10;AAYABgBZAQAA+QUAAAAA&#10;">
                  <v:fill on="t" focussize="0,0"/>
                  <v:stroke weight="0.5pt" color="#000000" joinstyle="round" dashstyle="dash"/>
                  <v:imagedata o:title=""/>
                  <o:lock v:ext="edit" aspectratio="f"/>
                  <v:textbox inset="2.5mm,1.27mm,0mm,1.27mm">
                    <w:txbxContent>
                      <w:p>
                        <w:pPr>
                          <w:jc w:val="center"/>
                          <w:rPr>
                            <w:rFonts w:ascii="宋体" w:hAnsi="宋体"/>
                          </w:rPr>
                        </w:pPr>
                        <w:r>
                          <w:rPr>
                            <w:rFonts w:hint="eastAsia" w:ascii="宋体" w:hAnsi="宋体"/>
                          </w:rPr>
                          <w:t>基础级（一级）</w:t>
                        </w:r>
                      </w:p>
                    </w:txbxContent>
                  </v:textbox>
                </v:shape>
                <v:shape id="_x0000_s1026" o:spid="_x0000_s1026" o:spt="32" type="#_x0000_t32" style="position:absolute;left:3904878;top:858204;flip:y;height:367219;width:423279;" filled="f" stroked="t" coordsize="21600,21600" o:gfxdata="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gkfldQAAAAFAQAADwAAAAAAAAABACAAAAA4AAAAZHJzL2Rvd25yZXYueG1sUEsBAhQAFAAAAAgA&#10;h07iQKndZz0TAgAA0AMAAA4AAAAAAAAAAQAgAAAAOQEAAGRycy9lMm9Eb2MueG1sUEsFBgAAAAAG&#10;AAYAWQEAAL4FAAAAAA==&#10;">
                  <v:fill on="f" focussize="0,0"/>
                  <v:stroke color="#000000" miterlimit="8" joinstyle="miter" endarrow="block"/>
                  <v:imagedata o:title=""/>
                  <o:lock v:ext="edit" aspectratio="f"/>
                </v:shape>
                <v:shape id="_x0000_s1026" o:spid="_x0000_s1026" o:spt="202" type="#_x0000_t202" style="position:absolute;left:2267571;top:1575487;height:326521;width:2370720;rotation:-2670393f;" filled="f" stroked="f" coordsize="21600,21600" o:gfxdata="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J8SF57SAAAABQEAAA8AAAAAAAAAAQAg&#10;AAAAOAAAAGRycy9kb3ducmV2LnhtbFBLAQIUABQAAAAIAIdO4kDygHMDNwIAADUEAAAOAAAAAAAA&#10;AAEAIAAAADcBAABkcnMvZTJvRG9jLnhtbFBLBQYAAAAABgAGAFkBAADgBQAAAAA=&#10;">
                  <v:fill on="f" focussize="0,0"/>
                  <v:stroke on="f" weight="0.5pt"/>
                  <v:imagedata o:title=""/>
                  <o:lock v:ext="edit" aspectratio="f"/>
                  <v:textbox>
                    <w:txbxContent>
                      <w:p>
                        <w:pPr>
                          <w:rPr>
                            <w:rFonts w:ascii="华光楷体一_CNKI" w:hAnsi="华光楷体一_CNKI" w:eastAsia="华光楷体一_CNKI"/>
                          </w:rPr>
                        </w:pPr>
                        <w:r>
                          <w:rPr>
                            <w:rFonts w:hint="eastAsia" w:ascii="华光楷体一_CNKI" w:hAnsi="华光楷体一_CNKI" w:eastAsia="华光楷体一_CNKI"/>
                          </w:rPr>
                          <w:t>企业BIM实施能力成熟度评价要素</w:t>
                        </w:r>
                      </w:p>
                    </w:txbxContent>
                  </v:textbox>
                </v:shape>
                <v:line id="_x0000_s1026" o:spid="_x0000_s1026" o:spt="20" style="position:absolute;left:1676734;top:115254;flip:y;height:946150;width:1809009;" filled="f" stroked="t" coordsize="21600,21600" o:gfxdata="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c2KI/XAAAABQEAAA8AAAAAAAAAAQAgAAAAOAAA&#10;AGRycy9kb3ducmV2LnhtbFBLAQIUABQAAAAIAIdO4kDq9wyN8wEAAKEDAAAOAAAAAAAAAAEAIAAA&#10;ADwBAABkcnMvZTJvRG9jLnhtbFBLBQYAAAAABgAGAFkBAAChBQAAAAA=&#10;">
                  <v:fill on="f" focussize="0,0"/>
                  <v:stroke color="#000000" miterlimit="8" joinstyle="miter"/>
                  <v:imagedata o:title=""/>
                  <o:lock v:ext="edit" aspectratio="f"/>
                </v:line>
                <v:line id="_x0000_s1026" o:spid="_x0000_s1026" o:spt="20" style="position:absolute;left:1219513;top:102523;flip:y;height:971199;width:1916980;" filled="f" stroked="t" coordsize="21600,21600" o:gfxdata="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&#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Hc2KI/XAAAABQEAAA8AAAAAAAAAAQAgAAAAOAAAAGRy&#10;cy9kb3ducmV2LnhtbFBLAQIUABQAAAAIAIdO4kBKghWx8AEAAKEDAAAOAAAAAAAAAAEAIAAAADwB&#10;AABkcnMvZTJvRG9jLnhtbFBLBQYAAAAABgAGAFkBAACeBQAAAAA=&#10;">
                  <v:fill on="f" focussize="0,0"/>
                  <v:stroke color="#000000" miterlimit="8" joinstyle="miter"/>
                  <v:imagedata o:title=""/>
                  <o:lock v:ext="edit" aspectratio="f"/>
                </v:line>
                <v:shape id="_x0000_s1026" o:spid="_x0000_s1026" o:spt="202" type="#_x0000_t202" style="position:absolute;left:2094691;top:1367562;height:920750;width:274225;"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&#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5Jvc+1wAAAAUBAAAPAAAAAAAAAAEAIAAAADgAAABk&#10;cnMvZG93bnJldi54bWxQSwECFAAUAAAACACHTuJA40+MmioCAAAlBAAADgAAAAAAAAABACAAAAA8&#10;AQAAZHJzL2Uyb0RvYy54bWxQSwUGAAAAAAYABgBZAQAA2AUAAAAA&#10;">
                  <v:fill on="f" focussize="0,0"/>
                  <v:stroke on="f" weight="0.5pt"/>
                  <v:imagedata o:title=""/>
                  <o:lock v:ext="edit" aspectratio="f"/>
                  <v:textbox>
                    <w:txbxContent>
                      <w:p>
                        <w:pPr>
                          <w:rPr>
                            <w:rFonts w:ascii="宋体" w:hAnsi="宋体"/>
                          </w:rPr>
                        </w:pPr>
                        <w:r>
                          <w:rPr>
                            <w:rFonts w:hint="eastAsia" w:ascii="宋体" w:hAnsi="宋体"/>
                          </w:rPr>
                          <w:t>企业</w:t>
                        </w:r>
                      </w:p>
                      <w:p>
                        <w:pPr>
                          <w:rPr>
                            <w:rFonts w:ascii="宋体" w:hAnsi="宋体"/>
                          </w:rPr>
                        </w:pPr>
                        <w:r>
                          <w:rPr>
                            <w:rFonts w:hint="eastAsia" w:ascii="宋体" w:hAnsi="宋体"/>
                          </w:rPr>
                          <w:t>战</w:t>
                        </w:r>
                      </w:p>
                      <w:p>
                        <w:pPr>
                          <w:rPr>
                            <w:rFonts w:ascii="宋体" w:hAnsi="宋体"/>
                            <w:b/>
                            <w:bCs/>
                          </w:rPr>
                        </w:pPr>
                        <w:r>
                          <w:rPr>
                            <w:rFonts w:hint="eastAsia" w:ascii="宋体" w:hAnsi="宋体"/>
                          </w:rPr>
                          <w:t>略</w:t>
                        </w:r>
                      </w:p>
                    </w:txbxContent>
                  </v:textbox>
                </v:shape>
                <v:shape id="文本框 53" o:spid="_x0000_s1026" o:spt="202" type="#_x0000_t202" style="position:absolute;left:2614447;top:886153;height:1086821;width:404223;"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b3PtcAAAAFAQAADwAAAAAAAAABACAAAAA4AAAAZHJzL2Rvd25yZXYueG1s&#10;UEsBAhQAFAAAAAgAh07iQBrfzBIcAgAA9QMAAA4AAAAAAAAAAQAgAAAAPAEAAGRycy9lMm9Eb2Mu&#10;eG1sUEsFBgAAAAAGAAYAWQEAAMoFAAAAAA==&#10;">
                  <v:fill on="f" focussize="0,0"/>
                  <v:stroke on="f" weight="0.5pt"/>
                  <v:imagedata o:title=""/>
                  <o:lock v:ext="edit" aspectratio="f"/>
                  <v:textbox>
                    <w:txbxContent>
                      <w:p>
                        <w:pPr>
                          <w:jc w:val="center"/>
                          <w:rPr>
                            <w:rFonts w:ascii="宋体" w:hAnsi="宋体"/>
                          </w:rPr>
                        </w:pPr>
                        <w:r>
                          <w:rPr>
                            <w:rFonts w:ascii="宋体" w:hAnsi="宋体"/>
                          </w:rPr>
                          <w:t>BIM</w:t>
                        </w:r>
                      </w:p>
                      <w:p>
                        <w:pPr>
                          <w:jc w:val="center"/>
                          <w:rPr>
                            <w:rFonts w:ascii="宋体" w:hAnsi="宋体"/>
                          </w:rPr>
                        </w:pPr>
                        <w:r>
                          <w:rPr>
                            <w:rFonts w:hint="eastAsia" w:ascii="宋体" w:hAnsi="宋体"/>
                          </w:rPr>
                          <w:t>人员能力</w:t>
                        </w:r>
                      </w:p>
                    </w:txbxContent>
                  </v:textbox>
                </v:shape>
                <v:shape id="文本框 53" o:spid="_x0000_s1026" o:spt="202" type="#_x0000_t202" style="position:absolute;left:3617476;top:315333;height:851240;width:300067;"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5Jvc+1wAAAAUBAAAPAAAAAAAAAAEAIAAAADgAAABkcnMvZG93bnJldi54bWxQ&#10;SwECFAAUAAAACACHTuJALrLTDRsCAAD0AwAADgAAAAAAAAABACAAAAA8AQAAZHJzL2Uyb0RvYy54&#10;bWxQSwUGAAAAAAYABgBZAQAAyQUAAAAA&#10;">
                  <v:fill on="f" focussize="0,0"/>
                  <v:stroke on="f" weight="0.5pt"/>
                  <v:imagedata o:title=""/>
                  <o:lock v:ext="edit" aspectratio="f"/>
                  <v:textbox>
                    <w:txbxContent>
                      <w:p>
                        <w:pPr>
                          <w:rPr>
                            <w:rFonts w:ascii="宋体" w:hAnsi="宋体"/>
                            <w:szCs w:val="21"/>
                          </w:rPr>
                        </w:pPr>
                        <w:r>
                          <w:rPr>
                            <w:rFonts w:hint="eastAsia" w:ascii="宋体" w:hAnsi="宋体"/>
                            <w:szCs w:val="21"/>
                          </w:rPr>
                          <w:t>奖项荣誉</w:t>
                        </w:r>
                      </w:p>
                      <w:p>
                        <w:pPr>
                          <w:rPr>
                            <w:rFonts w:ascii="等线" w:hAnsi="等线" w:eastAsia="等线"/>
                            <w:b/>
                            <w:bCs/>
                            <w:szCs w:val="21"/>
                          </w:rPr>
                        </w:pPr>
                      </w:p>
                      <w:p/>
                    </w:txbxContent>
                  </v:textbox>
                </v:shape>
                <v:shape id="文本框 53" o:spid="_x0000_s1026" o:spt="202" type="#_x0000_t202" style="position:absolute;left:2384518;top:972961;height:1235403;width:302079;"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b3PtcAAAAFAQAADwAAAAAAAAABACAAAAA4AAAAZHJzL2Rvd25yZXYueG1s&#10;UEsBAhQAFAAAAAgAh07iQMVeVGMcAgAA9QMAAA4AAAAAAAAAAQAgAAAAPAEAAGRycy9lMm9Eb2Mu&#10;eG1sUEsFBgAAAAAGAAYAWQEAAMoFAAAAAA==&#10;">
                  <v:fill on="f" focussize="0,0"/>
                  <v:stroke on="f" weight="0.5pt"/>
                  <v:imagedata o:title=""/>
                  <o:lock v:ext="edit" aspectratio="f"/>
                  <v:textbox>
                    <w:txbxContent>
                      <w:p>
                        <w:pPr>
                          <w:rPr>
                            <w:rFonts w:ascii="宋体" w:hAnsi="宋体"/>
                            <w:szCs w:val="21"/>
                          </w:rPr>
                        </w:pPr>
                        <w:r>
                          <w:rPr>
                            <w:rFonts w:hint="eastAsia" w:ascii="宋体" w:hAnsi="宋体"/>
                            <w:szCs w:val="21"/>
                          </w:rPr>
                          <w:t>组织实施能力</w:t>
                        </w:r>
                      </w:p>
                      <w:p>
                        <w:pPr>
                          <w:rPr>
                            <w:rFonts w:ascii="等线" w:hAnsi="等线" w:eastAsia="等线"/>
                            <w:szCs w:val="21"/>
                          </w:rPr>
                        </w:pPr>
                      </w:p>
                      <w:p>
                        <w:pPr>
                          <w:rPr>
                            <w:rFonts w:ascii="等线" w:hAnsi="等线" w:eastAsia="等线"/>
                            <w:b/>
                            <w:bCs/>
                            <w:szCs w:val="21"/>
                          </w:rPr>
                        </w:pPr>
                      </w:p>
                      <w:p/>
                      <w:p>
                        <w:r>
                          <w:rPr>
                            <w:rFonts w:hint="eastAsia" w:ascii="等线" w:hAnsi="等线" w:eastAsia="等线"/>
                            <w:b/>
                            <w:bCs/>
                            <w:szCs w:val="21"/>
                          </w:rPr>
                          <w:t> </w:t>
                        </w:r>
                      </w:p>
                      <w:p>
                        <w:r>
                          <w:rPr>
                            <w:rFonts w:hint="eastAsia" w:ascii="等线" w:hAnsi="等线" w:eastAsia="等线"/>
                            <w:szCs w:val="21"/>
                          </w:rPr>
                          <w:t> </w:t>
                        </w:r>
                      </w:p>
                    </w:txbxContent>
                  </v:textbox>
                </v:shape>
                <v:shape id="文本框 39" o:spid="_x0000_s1026" o:spt="202" type="#_x0000_t202" style="position:absolute;left:1985007;top:358696;height:304800;width:298450;"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b3PtcAAAAFAQAADwAAAAAAAAABACAAAAA4AAAAZHJzL2Rvd25yZXYueG1sUEsB&#10;AhQAFAAAAAgAh07iQP4ZadcZAgAA9AMAAA4AAAAAAAAAAQAgAAAAPAEAAGRycy9lMm9Eb2MueG1s&#10;UEsFBgAAAAAGAAYAWQEAAMcFAAAAAA==&#10;">
                  <v:fill on="f" focussize="0,0"/>
                  <v:stroke on="f" weight="0.5pt"/>
                  <v:imagedata o:title=""/>
                  <o:lock v:ext="edit" aspectratio="f"/>
                  <v:textbox>
                    <w:txbxContent>
                      <w:p>
                        <w:pPr>
                          <w:rPr>
                            <w:rFonts w:ascii="等线"/>
                            <w:szCs w:val="21"/>
                          </w:rPr>
                        </w:pPr>
                        <w:r>
                          <w:rPr>
                            <w:rFonts w:hint="eastAsia" w:ascii="等线"/>
                            <w:szCs w:val="21"/>
                          </w:rPr>
                          <w:t>判</w:t>
                        </w:r>
                        <w:r>
                          <w:rPr>
                            <w:rFonts w:hint="eastAsia" w:eastAsia="等线"/>
                            <w:szCs w:val="21"/>
                          </w:rPr>
                          <w:t xml:space="preserve"> </w:t>
                        </w:r>
                      </w:p>
                    </w:txbxContent>
                  </v:textbox>
                </v:shape>
                <v:shape id="文本框 39" o:spid="_x0000_s1026" o:spt="202" type="#_x0000_t202" style="position:absolute;left:2368916;top:364427;height:304800;width:298450;"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Pkm9z7XAAAABQEAAA8AAAAAAAAAAQAgAAAAOAAAAGRycy9kb3ducmV2LnhtbFBL&#10;AQIUABQAAAAIAIdO4kBfuJMJGgIAAPQDAAAOAAAAAAAAAAEAIAAAADwBAABkcnMvZTJvRG9jLnht&#10;bFBLBQYAAAAABgAGAFkBAADIBQAAAAA=&#10;">
                  <v:fill on="f" focussize="0,0"/>
                  <v:stroke on="f" weight="0.5pt"/>
                  <v:imagedata o:title=""/>
                  <o:lock v:ext="edit" aspectratio="f"/>
                  <v:textbox>
                    <w:txbxContent>
                      <w:p>
                        <w:pPr>
                          <w:rPr>
                            <w:rFonts w:ascii="等线"/>
                            <w:szCs w:val="21"/>
                          </w:rPr>
                        </w:pPr>
                        <w:r>
                          <w:rPr>
                            <w:rFonts w:hint="eastAsia" w:ascii="等线"/>
                            <w:szCs w:val="21"/>
                          </w:rPr>
                          <w:t>规</w:t>
                        </w:r>
                        <w:r>
                          <w:rPr>
                            <w:rFonts w:hint="eastAsia" w:eastAsia="等线"/>
                            <w:szCs w:val="21"/>
                          </w:rPr>
                          <w:t xml:space="preserve"> </w:t>
                        </w:r>
                      </w:p>
                    </w:txbxContent>
                  </v:textbox>
                </v:shape>
                <v:shape id="文本框 41" o:spid="_x0000_s1026" o:spt="202" type="#_x0000_t202" style="position:absolute;left:2340068;top:172487;height:287950;width:298450;"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km9z7XAAAABQEAAA8AAAAAAAAAAQAgAAAAOAAAAGRycy9kb3ducmV2LnhtbFBLAQIU&#10;ABQAAAAIAIdO4kCfBB7TFwIAAPQDAAAOAAAAAAAAAAEAIAAAADwBAABkcnMvZTJvRG9jLnhtbFBL&#10;BQYAAAAABgAGAFkBAADFBQAAAAA=&#10;">
                  <v:fill on="f" focussize="0,0"/>
                  <v:stroke on="f" weight="0.5pt"/>
                  <v:imagedata o:title=""/>
                  <o:lock v:ext="edit" aspectratio="f"/>
                  <v:textbox>
                    <w:txbxContent>
                      <w:p>
                        <w:pPr>
                          <w:rPr>
                            <w:rFonts w:ascii="等线"/>
                            <w:szCs w:val="21"/>
                          </w:rPr>
                        </w:pPr>
                        <w:r>
                          <w:rPr>
                            <w:rFonts w:hint="eastAsia" w:ascii="等线"/>
                            <w:szCs w:val="21"/>
                          </w:rPr>
                          <w:t>定</w:t>
                        </w:r>
                      </w:p>
                    </w:txbxContent>
                  </v:textbox>
                </v:shape>
                <v:shape id="文本框 41" o:spid="_x0000_s1026" o:spt="202" type="#_x0000_t202" style="position:absolute;left:2720220;top:180954;height:304800;width:298450;"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5Jvc+1wAAAAUBAAAPAAAAAAAAAAEAIAAAADgAAABkcnMvZG93bnJldi54bWxQSwEC&#10;FAAUAAAACACHTuJAIiNEHBgCAAD0AwAADgAAAAAAAAABACAAAAA8AQAAZHJzL2Uyb0RvYy54bWxQ&#10;SwUGAAAAAAYABgBZAQAAxgUAAAAA&#10;">
                  <v:fill on="f" focussize="0,0"/>
                  <v:stroke on="f" weight="0.5pt"/>
                  <v:imagedata o:title=""/>
                  <o:lock v:ext="edit" aspectratio="f"/>
                  <v:textbox>
                    <w:txbxContent>
                      <w:p>
                        <w:pPr>
                          <w:rPr>
                            <w:rFonts w:ascii="等线"/>
                            <w:szCs w:val="21"/>
                          </w:rPr>
                        </w:pPr>
                        <w:r>
                          <w:rPr>
                            <w:rFonts w:hint="eastAsia" w:ascii="等线"/>
                            <w:szCs w:val="21"/>
                          </w:rPr>
                          <w:t>则</w:t>
                        </w:r>
                      </w:p>
                    </w:txbxContent>
                  </v:textbox>
                </v:shape>
                <v:shape id="文本框 42" o:spid="_x0000_s1026" o:spt="202" type="#_x0000_t202" style="position:absolute;left:2174362;top:684707;height:304800;width:298450;"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b3PtcAAAAFAQAADwAAAAAAAAABACAAAAA4AAAAZHJzL2Rvd25yZXYueG1sUEsB&#10;AhQAFAAAAAgAh07iQMLlaFoZAgAA9AMAAA4AAAAAAAAAAQAgAAAAPAEAAGRycy9lMm9Eb2MueG1s&#10;UEsFBgAAAAAGAAYAWQEAAMcFAAAAAA==&#10;">
                  <v:fill on="f" focussize="0,0"/>
                  <v:stroke on="f" weight="0.5pt"/>
                  <v:imagedata o:title=""/>
                  <o:lock v:ext="edit" aspectratio="f"/>
                  <v:textbox>
                    <w:txbxContent>
                      <w:p>
                        <w:pPr>
                          <w:rPr>
                            <w:rFonts w:ascii="等线"/>
                            <w:szCs w:val="21"/>
                          </w:rPr>
                        </w:pPr>
                        <w:r>
                          <w:rPr>
                            <w:rFonts w:hint="eastAsia" w:ascii="等线"/>
                            <w:szCs w:val="21"/>
                          </w:rPr>
                          <w:t>采</w:t>
                        </w:r>
                      </w:p>
                    </w:txbxContent>
                  </v:textbox>
                </v:shape>
                <v:shape id="文本框 43" o:spid="_x0000_s1026" o:spt="202" type="#_x0000_t202" style="position:absolute;left:2498000;top:510043;height:254000;width:228600;"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Pkm9z7XAAAABQEAAA8AAAAAAAAAAQAgAAAAOAAAAGRycy9kb3ducmV2LnhtbFBLAQIU&#10;ABQAAAAIAIdO4kBXxVZaFwIAAPQDAAAOAAAAAAAAAAEAIAAAADwBAABkcnMvZTJvRG9jLnhtbFBL&#10;BQYAAAAABgAGAFkBAADFBQAAAAA=&#10;">
                  <v:fill on="f" focussize="0,0"/>
                  <v:stroke on="f" weight="0.5pt"/>
                  <v:imagedata o:title=""/>
                  <o:lock v:ext="edit" aspectratio="f"/>
                  <v:textbox>
                    <w:txbxContent>
                      <w:p>
                        <w:pPr>
                          <w:rPr>
                            <w:rFonts w:ascii="等线"/>
                            <w:szCs w:val="21"/>
                          </w:rPr>
                        </w:pPr>
                        <w:r>
                          <w:rPr>
                            <w:rFonts w:hint="eastAsia" w:ascii="等线"/>
                            <w:szCs w:val="21"/>
                          </w:rPr>
                          <w:t>集</w:t>
                        </w:r>
                      </w:p>
                    </w:txbxContent>
                  </v:textbox>
                </v:shape>
                <v:shape id="文本框 46" o:spid="_x0000_s1026" o:spt="202" type="#_x0000_t202" style="position:absolute;left:2807080;top:352404;height:304800;width:298450;"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b3PtcAAAAFAQAADwAAAAAAAAABACAAAAA4AAAAZHJzL2Rvd25yZXYueG1sUEsB&#10;AhQAFAAAAAgAh07iQEAqJXIZAgAA9AMAAA4AAAAAAAAAAQAgAAAAPAEAAGRycy9lMm9Eb2MueG1s&#10;UEsFBgAAAAAGAAYAWQEAAMcFAAAAAA==&#10;">
                  <v:fill on="f" focussize="0,0"/>
                  <v:stroke on="f" weight="0.5pt"/>
                  <v:imagedata o:title=""/>
                  <o:lock v:ext="edit" aspectratio="f"/>
                  <v:textbox>
                    <w:txbxContent>
                      <w:p>
                        <w:pPr>
                          <w:rPr>
                            <w:rFonts w:ascii="等线"/>
                            <w:szCs w:val="21"/>
                          </w:rPr>
                        </w:pPr>
                        <w:r>
                          <w:rPr>
                            <w:rFonts w:hint="eastAsia" w:ascii="等线"/>
                            <w:szCs w:val="21"/>
                          </w:rPr>
                          <w:t>证</w:t>
                        </w:r>
                      </w:p>
                    </w:txbxContent>
                  </v:textbox>
                </v:shape>
                <v:shape id="文本框 46" o:spid="_x0000_s1026" o:spt="202" type="#_x0000_t202" style="position:absolute;left:1732477;top:672772;height:355600;width:297815;"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5Jvc+1wAAAAUBAAAPAAAAAAAAAAEAIAAAADgAAABkcnMvZG93bnJldi54bWxQ&#10;SwECFAAUAAAACACHTuJAPeLLqhsCAAD0AwAADgAAAAAAAAABACAAAAA8AQAAZHJzL2Uyb0RvYy54&#10;bWxQSwUGAAAAAAYABgBZAQAAyQUAAAAA&#10;">
                  <v:fill on="f" focussize="0,0"/>
                  <v:stroke on="f" weight="0.5pt"/>
                  <v:imagedata o:title=""/>
                  <o:lock v:ext="edit" aspectratio="f"/>
                  <v:textbox>
                    <w:txbxContent>
                      <w:p>
                        <w:pPr>
                          <w:spacing w:line="330" w:lineRule="exact"/>
                          <w:rPr>
                            <w:rFonts w:ascii="等线"/>
                            <w:b/>
                            <w:bCs/>
                            <w:szCs w:val="21"/>
                          </w:rPr>
                        </w:pPr>
                        <w:r>
                          <w:rPr>
                            <w:rFonts w:hint="eastAsia" w:ascii="等线"/>
                            <w:szCs w:val="21"/>
                          </w:rPr>
                          <w:t>评</w:t>
                        </w:r>
                        <w:r>
                          <w:rPr>
                            <w:rFonts w:hint="eastAsia" w:ascii="等线"/>
                            <w:b/>
                            <w:bCs/>
                            <w:szCs w:val="21"/>
                          </w:rPr>
                          <w:t>ing</w:t>
                        </w:r>
                      </w:p>
                    </w:txbxContent>
                  </v:textbox>
                </v:shape>
                <v:shape id="文本框 46" o:spid="_x0000_s1026" o:spt="202" type="#_x0000_t202" style="position:absolute;left:1288333;top:684704;height:304800;width:297815;"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5Jvc+1wAAAAUBAAAPAAAAAAAAAAEAIAAAADgAAABkcnMvZG93bnJldi54bWxQ&#10;SwECFAAUAAAACACHTuJA5B42/xsCAAD0AwAADgAAAAAAAAABACAAAAA8AQAAZHJzL2Uyb0RvYy54&#10;bWxQSwUGAAAAAAYABgBZAQAAyQUAAAAA&#10;">
                  <v:fill on="f" focussize="0,0"/>
                  <v:stroke on="f" weight="0.5pt"/>
                  <v:imagedata o:title=""/>
                  <o:lock v:ext="edit" aspectratio="f"/>
                  <v:textbox>
                    <w:txbxContent>
                      <w:p>
                        <w:pPr>
                          <w:spacing w:line="330" w:lineRule="exact"/>
                          <w:rPr>
                            <w:rFonts w:ascii="等线"/>
                            <w:szCs w:val="21"/>
                          </w:rPr>
                        </w:pPr>
                        <w:r>
                          <w:rPr>
                            <w:rFonts w:hint="eastAsia" w:ascii="等线"/>
                            <w:szCs w:val="21"/>
                          </w:rPr>
                          <w:t>等</w:t>
                        </w:r>
                      </w:p>
                    </w:txbxContent>
                  </v:textbox>
                </v:shape>
                <v:shape id="文本框 47" o:spid="_x0000_s1026" o:spt="202" type="#_x0000_t202" style="position:absolute;left:3133481;top:172488;height:304800;width:298450;"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b3PtcAAAAFAQAADwAAAAAAAAABACAAAAA4AAAAZHJzL2Rvd25yZXYueG1sUEsB&#10;AhQAFAAAAAgAh07iQOXz62gZAgAA9AMAAA4AAAAAAAAAAQAgAAAAPAEAAGRycy9lMm9Eb2MueG1s&#10;UEsFBgAAAAAGAAYAWQEAAMcFAAAAAA==&#10;">
                  <v:fill on="f" focussize="0,0"/>
                  <v:stroke on="f" weight="0.5pt"/>
                  <v:imagedata o:title=""/>
                  <o:lock v:ext="edit" aspectratio="f"/>
                  <v:textbox>
                    <w:txbxContent>
                      <w:p>
                        <w:pPr>
                          <w:rPr>
                            <w:rFonts w:ascii="等线"/>
                            <w:szCs w:val="21"/>
                          </w:rPr>
                        </w:pPr>
                        <w:r>
                          <w:rPr>
                            <w:rFonts w:hint="eastAsia" w:ascii="等线"/>
                            <w:szCs w:val="21"/>
                          </w:rPr>
                          <w:t>据</w:t>
                        </w:r>
                      </w:p>
                    </w:txbxContent>
                  </v:textbox>
                </v:shape>
                <v:shape id="文本框 47" o:spid="_x0000_s1026" o:spt="202" type="#_x0000_t202" style="position:absolute;left:2076816;top:518026;height:304800;width:298450;"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Pkm9z7XAAAABQEAAA8AAAAAAAAAAQAgAAAAOAAAAGRycy9kb3ducmV2LnhtbFBL&#10;AQIUABQAAAAIAIdO4kD2t0bwGgIAAPQDAAAOAAAAAAAAAAEAIAAAADwBAABkcnMvZTJvRG9jLnht&#10;bFBLBQYAAAAABgAGAFkBAADIBQAAAAA=&#10;">
                  <v:fill on="f" focussize="0,0"/>
                  <v:stroke on="f" weight="0.5pt"/>
                  <v:imagedata o:title=""/>
                  <o:lock v:ext="edit" aspectratio="f"/>
                  <v:textbox>
                    <w:txbxContent>
                      <w:p>
                        <w:pPr>
                          <w:rPr>
                            <w:rFonts w:ascii="等线"/>
                            <w:szCs w:val="21"/>
                          </w:rPr>
                        </w:pPr>
                        <w:r>
                          <w:rPr>
                            <w:rFonts w:hint="eastAsia" w:ascii="等线"/>
                            <w:szCs w:val="21"/>
                          </w:rPr>
                          <w:t>价</w:t>
                        </w:r>
                      </w:p>
                    </w:txbxContent>
                  </v:textbox>
                </v:shape>
                <v:shape id="文本框 47" o:spid="_x0000_s1026" o:spt="202" type="#_x0000_t202" style="position:absolute;left:1626365;top:528339;height:304800;width:298450;"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Pkm9z7XAAAABQEAAA8AAAAAAAAAAQAgAAAAOAAAAGRycy9kb3ducmV2LnhtbFBL&#10;AQIUABQAAAAIAIdO4kC+LV7FGgIAAPQDAAAOAAAAAAAAAAEAIAAAADwBAABkcnMvZTJvRG9jLnht&#10;bFBLBQYAAAAABgAGAFkBAADIBQAAAAA=&#10;">
                  <v:fill on="f" focussize="0,0"/>
                  <v:stroke on="f" weight="0.5pt"/>
                  <v:imagedata o:title=""/>
                  <o:lock v:ext="edit" aspectratio="f"/>
                  <v:textbox>
                    <w:txbxContent>
                      <w:p>
                        <w:pPr>
                          <w:rPr>
                            <w:rFonts w:ascii="等线"/>
                            <w:szCs w:val="21"/>
                          </w:rPr>
                        </w:pPr>
                        <w:r>
                          <w:rPr>
                            <w:rFonts w:hint="eastAsia" w:ascii="等线"/>
                            <w:szCs w:val="21"/>
                          </w:rPr>
                          <w:t>级</w:t>
                        </w:r>
                      </w:p>
                    </w:txbxContent>
                  </v:textbox>
                </v:shape>
                <v:shape id="文本框 88" o:spid="_x0000_s1026" o:spt="202" type="#_x0000_t202" style="position:absolute;left:3143301;top:518012;height:1131538;width:288630;"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Pkm9z7XAAAABQEAAA8AAAAAAAAAAQAgAAAAOAAAAGRycy9kb3ducmV2LnhtbFBL&#10;AQIUABQAAAAIAIdO4kBeaygvGgIAAPUDAAAOAAAAAAAAAAEAIAAAADwBAABkcnMvZTJvRG9jLnht&#10;bFBLBQYAAAAABgAGAFkBAADIBQAAAAA=&#10;">
                  <v:fill on="f" focussize="0,0"/>
                  <v:stroke on="f" weight="0.5pt"/>
                  <v:imagedata o:title=""/>
                  <o:lock v:ext="edit" aspectratio="f"/>
                  <v:textbox>
                    <w:txbxContent>
                      <w:p>
                        <w:pPr>
                          <w:spacing w:line="330" w:lineRule="exact"/>
                          <w:rPr>
                            <w:szCs w:val="21"/>
                          </w:rPr>
                        </w:pPr>
                        <w:r>
                          <w:rPr>
                            <w:rFonts w:hint="eastAsia"/>
                            <w:szCs w:val="21"/>
                          </w:rPr>
                          <w:t>企业</w:t>
                        </w:r>
                      </w:p>
                      <w:p>
                        <w:pPr>
                          <w:spacing w:line="330" w:lineRule="exact"/>
                          <w:rPr>
                            <w:szCs w:val="21"/>
                          </w:rPr>
                        </w:pPr>
                        <w:r>
                          <w:rPr>
                            <w:rFonts w:hint="eastAsia"/>
                            <w:szCs w:val="21"/>
                          </w:rPr>
                          <w:t>项目</w:t>
                        </w:r>
                      </w:p>
                      <w:p>
                        <w:pPr>
                          <w:spacing w:line="330" w:lineRule="exact"/>
                          <w:rPr>
                            <w:szCs w:val="21"/>
                          </w:rPr>
                        </w:pPr>
                        <w:r>
                          <w:rPr>
                            <w:rFonts w:hint="eastAsia"/>
                            <w:szCs w:val="21"/>
                          </w:rPr>
                          <w:t>业</w:t>
                        </w:r>
                      </w:p>
                      <w:p>
                        <w:pPr>
                          <w:spacing w:line="330" w:lineRule="exact"/>
                          <w:rPr>
                            <w:szCs w:val="21"/>
                          </w:rPr>
                        </w:pPr>
                        <w:r>
                          <w:rPr>
                            <w:rFonts w:hint="eastAsia"/>
                            <w:szCs w:val="21"/>
                          </w:rPr>
                          <w:t>绩</w:t>
                        </w:r>
                      </w:p>
                    </w:txbxContent>
                  </v:textbox>
                </v:shape>
                <v:shape id="文本框 53" o:spid="_x0000_s1026" o:spt="202" type="#_x0000_t202" style="position:absolute;left:2865266;top:858204;height:771230;width:403860;"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b3PtcAAAAFAQAADwAAAAAAAAABACAAAAA4AAAAZHJzL2Rvd25yZXYueG1s&#10;UEsBAhQAFAAAAAgAh07iQJrDeXscAgAA9AMAAA4AAAAAAAAAAQAgAAAAPAEAAGRycy9lMm9Eb2Mu&#10;eG1sUEsFBgAAAAAGAAYAWQEAAMoFAAAAAA==&#10;">
                  <v:fill on="f" focussize="0,0"/>
                  <v:stroke on="f" weight="0.5pt"/>
                  <v:imagedata o:title=""/>
                  <o:lock v:ext="edit" aspectratio="f"/>
                  <v:textbox>
                    <w:txbxContent>
                      <w:p>
                        <w:pPr>
                          <w:spacing w:line="330" w:lineRule="exact"/>
                          <w:jc w:val="center"/>
                          <w:rPr>
                            <w:rFonts w:ascii="宋体" w:hAnsi="宋体"/>
                            <w:szCs w:val="21"/>
                          </w:rPr>
                        </w:pPr>
                        <w:r>
                          <w:rPr>
                            <w:rFonts w:hint="eastAsia" w:ascii="宋体" w:hAnsi="宋体"/>
                            <w:szCs w:val="21"/>
                          </w:rPr>
                          <w:t>BIM</w:t>
                        </w:r>
                      </w:p>
                      <w:p>
                        <w:pPr>
                          <w:spacing w:line="330" w:lineRule="exact"/>
                          <w:jc w:val="center"/>
                          <w:rPr>
                            <w:szCs w:val="21"/>
                          </w:rPr>
                        </w:pPr>
                        <w:r>
                          <w:rPr>
                            <w:rFonts w:hint="eastAsia"/>
                            <w:szCs w:val="21"/>
                          </w:rPr>
                          <w:t>资源</w:t>
                        </w:r>
                      </w:p>
                      <w:p>
                        <w:pPr>
                          <w:spacing w:line="330" w:lineRule="exact"/>
                          <w:jc w:val="center"/>
                          <w:rPr>
                            <w:b/>
                            <w:bCs/>
                            <w:szCs w:val="21"/>
                          </w:rPr>
                        </w:pPr>
                      </w:p>
                    </w:txbxContent>
                  </v:textbox>
                </v:shape>
                <v:shape id="文本框 53" o:spid="_x0000_s1026" o:spt="202" type="#_x0000_t202" style="position:absolute;left:3350220;top:346054;height:1153500;width:403860;"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b3PtcAAAAFAQAADwAAAAAAAAABACAAAAA4AAAAZHJzL2Rvd25yZXYueG1sUEsB&#10;AhQAFAAAAAgAh07iQGZV2l4ZAgAA9QMAAA4AAAAAAAAAAQAgAAAAPAEAAGRycy9lMm9Eb2MueG1s&#10;UEsFBgAAAAAGAAYAWQEAAMcFAAAAAA==&#10;">
                  <v:fill on="f" focussize="0,0"/>
                  <v:stroke on="f" weight="0.5pt"/>
                  <v:imagedata o:title=""/>
                  <o:lock v:ext="edit" aspectratio="f"/>
                  <v:textbox>
                    <w:txbxContent>
                      <w:p>
                        <w:pPr>
                          <w:spacing w:line="330" w:lineRule="exact"/>
                          <w:jc w:val="center"/>
                          <w:rPr>
                            <w:rFonts w:ascii="宋体" w:hAnsi="宋体"/>
                            <w:szCs w:val="21"/>
                          </w:rPr>
                        </w:pPr>
                        <w:r>
                          <w:rPr>
                            <w:rFonts w:hint="eastAsia" w:ascii="宋体" w:hAnsi="宋体"/>
                            <w:szCs w:val="21"/>
                          </w:rPr>
                          <w:t>BIM</w:t>
                        </w:r>
                      </w:p>
                      <w:p>
                        <w:pPr>
                          <w:spacing w:line="330" w:lineRule="exact"/>
                          <w:jc w:val="center"/>
                          <w:rPr>
                            <w:rFonts w:ascii="宋体" w:hAnsi="宋体"/>
                            <w:szCs w:val="21"/>
                          </w:rPr>
                        </w:pPr>
                        <w:r>
                          <w:rPr>
                            <w:rFonts w:hint="eastAsia" w:ascii="宋体" w:hAnsi="宋体"/>
                            <w:szCs w:val="21"/>
                          </w:rPr>
                          <w:t>技</w:t>
                        </w:r>
                      </w:p>
                      <w:p>
                        <w:pPr>
                          <w:spacing w:line="330" w:lineRule="exact"/>
                          <w:jc w:val="center"/>
                          <w:rPr>
                            <w:rFonts w:ascii="宋体" w:hAnsi="宋体"/>
                            <w:szCs w:val="21"/>
                          </w:rPr>
                        </w:pPr>
                        <w:r>
                          <w:rPr>
                            <w:rFonts w:hint="eastAsia" w:ascii="宋体" w:hAnsi="宋体"/>
                            <w:szCs w:val="21"/>
                          </w:rPr>
                          <w:t>术</w:t>
                        </w:r>
                      </w:p>
                      <w:p>
                        <w:pPr>
                          <w:spacing w:line="330" w:lineRule="exact"/>
                          <w:jc w:val="center"/>
                          <w:rPr>
                            <w:rFonts w:ascii="宋体" w:hAnsi="宋体"/>
                            <w:szCs w:val="21"/>
                          </w:rPr>
                        </w:pPr>
                        <w:r>
                          <w:rPr>
                            <w:rFonts w:hint="eastAsia" w:ascii="宋体" w:hAnsi="宋体"/>
                            <w:szCs w:val="21"/>
                          </w:rPr>
                          <w:t>成</w:t>
                        </w:r>
                      </w:p>
                      <w:p>
                        <w:pPr>
                          <w:spacing w:line="330" w:lineRule="exact"/>
                          <w:jc w:val="center"/>
                          <w:rPr>
                            <w:b/>
                            <w:bCs/>
                            <w:szCs w:val="21"/>
                          </w:rPr>
                        </w:pPr>
                        <w:r>
                          <w:rPr>
                            <w:rFonts w:hint="eastAsia" w:ascii="宋体" w:hAnsi="宋体"/>
                            <w:szCs w:val="21"/>
                          </w:rPr>
                          <w:t>果</w:t>
                        </w:r>
                      </w:p>
                    </w:txbxContent>
                  </v:textbox>
                </v:shape>
                <v:line id="_x0000_s1026" o:spid="_x0000_s1026" o:spt="20" style="position:absolute;left:2428582;top:906101;flip:x y;height:1565910;width:22860;" filled="f" stroked="t" coordsize="21600,21600" o:gfxdata="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ilxeb9QAAAAFAQAADwAAAAAAAAABACAAAAA4&#10;AAAAZHJzL2Rvd25yZXYueG1sUEsBAhQAFAAAAAgAh07iQOsL++L4AQAAqgMAAA4AAAAAAAAAAQAg&#10;AAAAOQEAAGRycy9lMm9Eb2MueG1sUEsFBgAAAAAGAAYAWQEAAKMFAAAAAA==&#10;">
                  <v:fill on="f" focussize="0,0"/>
                  <v:stroke color="#000000" miterlimit="8" joinstyle="miter"/>
                  <v:imagedata o:title=""/>
                  <o:lock v:ext="edit" aspectratio="f"/>
                </v:line>
                <v:line id="_x0000_s1026" o:spid="_x0000_s1026" o:spt="20" style="position:absolute;left:2686597;top:764043;flip:x y;height:1487533;width:12394;" filled="f" stroked="t" coordsize="21600,21600" o:gfxdata="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ilxeb9QAAAAFAQAADwAAAAAAAAABACAAAAA4&#10;AAAAZHJzL2Rvd25yZXYueG1sUEsBAhQAFAAAAAgAh07iQPu1jUj4AQAAqgMAAA4AAAAAAAAAAQAg&#10;AAAAOQEAAGRycy9lMm9Eb2MueG1sUEsFBgAAAAAGAAYAWQEAAKMFAAAAAA==&#10;">
                  <v:fill on="f" focussize="0,0"/>
                  <v:stroke color="#000000" miterlimit="8" joinstyle="miter"/>
                  <v:imagedata o:title=""/>
                  <o:lock v:ext="edit" aspectratio="f"/>
                </v:line>
                <v:line id="_x0000_s1026" o:spid="_x0000_s1026" o:spt="20" style="position:absolute;left:2928334;top:621515;height:1412943;width:19050;" filled="f" stroked="t" coordsize="21600,21600" o:gfxdata="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amAqDWAAAABQEAAA8AAAAAAAAAAQAgAAAAOAAAAGRycy9k&#10;b3ducmV2LnhtbFBLAQIUABQAAAAIAIdO4kDO02JQ7gEAAJYDAAAOAAAAAAAAAAEAIAAAADsBAABk&#10;cnMvZTJvRG9jLnhtbFBLBQYAAAAABgAGAFkBAACbBQAAAAA=&#10;">
                  <v:fill on="f" focussize="0,0"/>
                  <v:stroke color="#000000" miterlimit="8" joinstyle="miter"/>
                  <v:imagedata o:title=""/>
                  <o:lock v:ext="edit" aspectratio="f"/>
                </v:line>
                <v:line id="_x0000_s1026" o:spid="_x0000_s1026" o:spt="20" style="position:absolute;left:3174322;top:510043;height:1330778;width:21771;" filled="f" stroked="t" coordsize="21600,21600" o:gfxdata="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DamAqDWAAAABQEAAA8AAAAAAAAAAQAgAAAAOAAAAGRycy9kb3du&#10;cmV2LnhtbFBLAQIUABQAAAAIAIdO4kCsjQyD6wEAAJYDAAAOAAAAAAAAAAEAIAAAADsBAABkcnMv&#10;ZTJvRG9jLnhtbFBLBQYAAAAABgAGAFkBAACYBQAAAAA=&#10;">
                  <v:fill on="f" focussize="0,0"/>
                  <v:stroke color="#000000" miterlimit="8" joinstyle="miter"/>
                  <v:imagedata o:title=""/>
                  <o:lock v:ext="edit" aspectratio="f"/>
                </v:line>
                <v:line id="_x0000_s1026" o:spid="_x0000_s1026" o:spt="20" style="position:absolute;left:3431931;top:368577;flip:x y;height:1232237;width:24448;" filled="f" stroked="t" coordsize="21600,21600" o:gfxdata="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KXF5v1AAAAAUBAAAPAAAAAAAAAAEAIAAAADgA&#10;AABkcnMvZG93bnJldi54bWxQSwECFAAUAAAACACHTuJAPx/cG/cBAACqAwAADgAAAAAAAAABACAA&#10;AAA5AQAAZHJzL2Uyb0RvYy54bWxQSwUGAAAAAAYABgBZAQAAogUAAAAA&#10;">
                  <v:fill on="f" focussize="0,0"/>
                  <v:stroke color="#000000" miterlimit="8" joinstyle="miter"/>
                  <v:imagedata o:title=""/>
                  <o:lock v:ext="edit" aspectratio="f"/>
                </v:line>
                <v:line id="_x0000_s1026" o:spid="_x0000_s1026" o:spt="20" style="position:absolute;left:3684194;top:229554;height:1172936;width:24493;" filled="f" stroked="t" coordsize="21600,21600" o:gfxdata="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DamAqDWAAAABQEAAA8AAAAAAAAAAQAgAAAAOAAAAGRycy9k&#10;b3ducmV2LnhtbFBLAQIUABQAAAAIAIdO4kDV6WnZ7gEAAJYDAAAOAAAAAAAAAAEAIAAAADsBAABk&#10;cnMvZTJvRG9jLnhtbFBLBQYAAAAABgAGAFkBAACbBQAAAAA=&#10;">
                  <v:fill on="f" focussize="0,0"/>
                  <v:stroke color="#000000" miterlimit="8" joinstyle="miter"/>
                  <v:imagedata o:title=""/>
                  <o:lock v:ext="edit" aspectratio="f"/>
                </v:line>
                <v:shape id="文本框 17" o:spid="_x0000_s1026" o:spt="202" type="#_x0000_t202" style="position:absolute;left:713942;top:2771388;height:259715;width:1295317;" fillcolor="#FFFFFF" filled="t" stroked="f" coordsize="21600,21600" o:gfxdata="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ltAZK1AAAAAUBAAAPAAAAAAAAAAEAIAAAADgA&#10;AABkcnMvZG93bnJldi54bWxQSwECFAAUAAAACACHTuJAiuGarjACAAAeBAAADgAAAAAAAAABACAA&#10;AAA5AQAAZHJzL2Uyb0RvYy54bWxQSwUGAAAAAAYABgBZAQAA2wUAAAAA&#10;">
                  <v:fill on="t" focussize="0,0"/>
                  <v:stroke on="f" weight="0.5pt"/>
                  <v:imagedata o:title=""/>
                  <o:lock v:ext="edit" aspectratio="f"/>
                  <v:textbox inset="0mm,0mm,0mm,0mm">
                    <w:txbxContent>
                      <w:p>
                        <w:pPr>
                          <w:spacing w:line="330" w:lineRule="exact"/>
                          <w:rPr>
                            <w:rFonts w:ascii="华光楷体_CNKI" w:hAnsi="华光楷体_CNKI" w:eastAsia="华光楷体_CNKI"/>
                            <w:szCs w:val="21"/>
                          </w:rPr>
                        </w:pPr>
                        <w:r>
                          <w:rPr>
                            <w:rFonts w:ascii="华光楷体_CNKI" w:hAnsi="华光楷体_CNKI" w:eastAsia="华光楷体_CNKI"/>
                            <w:szCs w:val="21"/>
                          </w:rPr>
                          <w:t>评价</w:t>
                        </w:r>
                        <w:r>
                          <w:rPr>
                            <w:rFonts w:hint="eastAsia" w:ascii="华光楷体_CNKI" w:hAnsi="华光楷体_CNKI" w:eastAsia="华光楷体_CNKI"/>
                            <w:szCs w:val="21"/>
                          </w:rPr>
                          <w:t>环节与规则</w:t>
                        </w:r>
                      </w:p>
                    </w:txbxContent>
                  </v:textbox>
                </v:shape>
                <v:shape id="_x0000_s1026" o:spid="_x0000_s1026" o:spt="202" type="#_x0000_t202" style="position:absolute;left:1960940;top:1178678;height:893796;width:193364;" filled="f" stroked="f" coordsize="21600,21600" o:gfxdata="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WAAAAZHJz&#10;L1BLAQIUABQAAAAIAIdO4kDcwfSj1QAAAAUBAAAPAAAAAAAAAAEAIAAAADgAAABkcnMvZG93bnJl&#10;di54bWxQSwECFAAUAAAACACHTuJAl8PYFCMCAAAVBAAADgAAAAAAAAABACAAAAA6AQAAZHJzL2Uy&#10;b0RvYy54bWxQSwUGAAAAAAYABgBZAQAAzwUAAAAA&#10;">
                  <v:fill on="f" focussize="0,0"/>
                  <v:stroke on="f" weight="0.5pt"/>
                  <v:imagedata o:title=""/>
                  <o:lock v:ext="edit" aspectratio="f"/>
                  <v:textbox inset="0mm,0mm,0mm,0mm" style="layout-flow:vertical-ideographic;">
                    <w:txbxContent>
                      <w:p>
                        <w:pPr>
                          <w:rPr>
                            <w:rFonts w:ascii="华光楷体一_CNKI" w:hAnsi="华光楷体一_CNKI" w:eastAsia="华光楷体一_CNKI"/>
                          </w:rPr>
                        </w:pPr>
                        <w:r>
                          <w:rPr>
                            <w:rFonts w:hint="eastAsia" w:ascii="华光楷体一_CNKI" w:hAnsi="华光楷体一_CNKI" w:eastAsia="华光楷体一_CNKI"/>
                          </w:rPr>
                          <w:t>成熟度级别</w:t>
                        </w:r>
                      </w:p>
                    </w:txbxContent>
                  </v:textbox>
                </v:shape>
                <v:line id="_x0000_s1026" o:spid="_x0000_s1026" o:spt="20" style="position:absolute;left:756222;top:122715;flip:y;height:951230;width:2024380;" filled="f" stroked="t" coordsize="21600,21600" o:gfxdata="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&#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3NiiP1wAAAAUBAAAPAAAAAAAAAAEAIAAAADgAAABk&#10;cnMvZG93bnJldi54bWxQSwECFAAUAAAACACHTuJAXVs0xfEBAACgAwAADgAAAAAAAAABACAAAAA8&#10;AQAAZHJzL2Uyb0RvYy54bWxQSwUGAAAAAAYABgBZAQAAnwUAAAAA&#10;">
                  <v:fill on="f" focussize="0,0"/>
                  <v:stroke color="#000000" miterlimit="8" joinstyle="miter"/>
                  <v:imagedata o:title=""/>
                  <o:lock v:ext="edit" aspectratio="f"/>
                </v:line>
                <v:shape id="文本框 46" o:spid="_x0000_s1026" o:spt="202" type="#_x0000_t202" style="position:absolute;left:830123;top:692698;height:304165;width:297815;"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Pkm9z7XAAAABQEAAA8AAAAAAAAAAQAgAAAAOAAAAGRycy9kb3ducmV2LnhtbFBL&#10;AQIUABQAAAAIAIdO4kA8T06TGgIAAPMDAAAOAAAAAAAAAAEAIAAAADwBAABkcnMvZTJvRG9jLnht&#10;bFBLBQYAAAAABgAGAFkBAADIBQAAAAA=&#10;">
                  <v:fill on="f" focussize="0,0"/>
                  <v:stroke on="f" weight="0.5pt"/>
                  <v:imagedata o:title=""/>
                  <o:lock v:ext="edit" aspectratio="f"/>
                  <v:textbox>
                    <w:txbxContent>
                      <w:p>
                        <w:pPr>
                          <w:spacing w:line="330" w:lineRule="exact"/>
                          <w:rPr>
                            <w:rFonts w:ascii="等线"/>
                            <w:szCs w:val="21"/>
                          </w:rPr>
                        </w:pPr>
                        <w:r>
                          <w:rPr>
                            <w:rFonts w:hint="eastAsia" w:ascii="等线"/>
                            <w:szCs w:val="21"/>
                          </w:rPr>
                          <w:t>持</w:t>
                        </w:r>
                      </w:p>
                    </w:txbxContent>
                  </v:textbox>
                </v:shape>
                <v:shape id="文本框 46" o:spid="_x0000_s1026" o:spt="202" type="#_x0000_t202" style="position:absolute;left:1247681;top:485994;height:304165;width:297815;"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b3PtcAAAAFAQAADwAAAAAAAAABACAAAAA4AAAAZHJzL2Rvd25yZXYueG1sUEsB&#10;AhQAFAAAAAgAh07iQDkJZQkZAgAA9AMAAA4AAAAAAAAAAQAgAAAAPAEAAGRycy9lMm9Eb2MueG1s&#10;UEsFBgAAAAAGAAYAWQEAAMcFAAAAAA==&#10;">
                  <v:fill on="f" focussize="0,0"/>
                  <v:stroke on="f" weight="0.5pt"/>
                  <v:imagedata o:title=""/>
                  <o:lock v:ext="edit" aspectratio="f"/>
                  <v:textbox>
                    <w:txbxContent>
                      <w:p>
                        <w:pPr>
                          <w:spacing w:line="330" w:lineRule="exact"/>
                          <w:rPr>
                            <w:rFonts w:ascii="等线"/>
                            <w:szCs w:val="21"/>
                          </w:rPr>
                        </w:pPr>
                        <w:r>
                          <w:rPr>
                            <w:rFonts w:hint="eastAsia" w:ascii="等线"/>
                            <w:szCs w:val="21"/>
                          </w:rPr>
                          <w:t>续</w:t>
                        </w:r>
                      </w:p>
                    </w:txbxContent>
                  </v:textbox>
                </v:shape>
                <v:shape id="文本框 46" o:spid="_x0000_s1026" o:spt="202" type="#_x0000_t202" style="position:absolute;left:1586148;top:322709;height:304165;width:297815;"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5Jvc+1wAAAAUBAAAPAAAAAAAAAAEAIAAAADgAAABkcnMvZG93bnJldi54bWxQSwEC&#10;FAAUAAAACACHTuJAqAoEshgCAAD0AwAADgAAAAAAAAABACAAAAA8AQAAZHJzL2Uyb0RvYy54bWxQ&#10;SwUGAAAAAAYABgBZAQAAxgUAAAAA&#10;">
                  <v:fill on="f" focussize="0,0"/>
                  <v:stroke on="f" weight="0.5pt"/>
                  <v:imagedata o:title=""/>
                  <o:lock v:ext="edit" aspectratio="f"/>
                  <v:textbox>
                    <w:txbxContent>
                      <w:p>
                        <w:pPr>
                          <w:spacing w:line="330" w:lineRule="exact"/>
                          <w:rPr>
                            <w:rFonts w:ascii="等线"/>
                            <w:szCs w:val="21"/>
                          </w:rPr>
                        </w:pPr>
                        <w:r>
                          <w:rPr>
                            <w:rFonts w:hint="eastAsia" w:ascii="等线"/>
                            <w:szCs w:val="21"/>
                          </w:rPr>
                          <w:t>改</w:t>
                        </w:r>
                      </w:p>
                    </w:txbxContent>
                  </v:textbox>
                </v:shape>
                <v:shape id="文本框 46" o:spid="_x0000_s1026" o:spt="202" type="#_x0000_t202" style="position:absolute;left:1940088;top:164144;height:304165;width:297815;" filled="f" stroked="f" coordsize="21600,21600" o:gfxdata="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5Jvc+1wAAAAUBAAAPAAAAAAAAAAEAIAAAADgAAABkcnMvZG93bnJldi54bWxQSwEC&#10;FAAUAAAACACHTuJATVNlEhgCAAD0AwAADgAAAAAAAAABACAAAAA8AQAAZHJzL2Uyb0RvYy54bWxQ&#10;SwUGAAAAAAYABgBZAQAAxgUAAAAA&#10;">
                  <v:fill on="f" focussize="0,0"/>
                  <v:stroke on="f" weight="0.5pt"/>
                  <v:imagedata o:title=""/>
                  <o:lock v:ext="edit" aspectratio="f"/>
                  <v:textbox>
                    <w:txbxContent>
                      <w:p>
                        <w:pPr>
                          <w:spacing w:line="330" w:lineRule="exact"/>
                          <w:rPr>
                            <w:rFonts w:ascii="等线"/>
                            <w:szCs w:val="21"/>
                          </w:rPr>
                        </w:pPr>
                        <w:r>
                          <w:rPr>
                            <w:rFonts w:hint="eastAsia" w:ascii="等线"/>
                            <w:szCs w:val="21"/>
                          </w:rPr>
                          <w:t>进</w:t>
                        </w:r>
                      </w:p>
                    </w:txbxContent>
                  </v:textbox>
                </v:shape>
                <w10:wrap type="none"/>
                <w10:anchorlock/>
              </v:group>
            </w:pict>
          </mc:Fallback>
        </mc:AlternateContent>
      </w:r>
    </w:p>
    <w:p>
      <w:pPr>
        <w:spacing w:after="156" w:afterLines="50"/>
        <w:jc w:val="center"/>
      </w:pPr>
      <w:r>
        <w:rPr>
          <w:rFonts w:hint="eastAsia"/>
        </w:rPr>
        <w:t>图3.2.1</w:t>
      </w:r>
      <w:r>
        <w:t xml:space="preserve"> </w:t>
      </w:r>
      <w:r>
        <w:rPr>
          <w:rFonts w:hint="eastAsia"/>
        </w:rPr>
        <w:t>评价模型构成</w:t>
      </w:r>
    </w:p>
    <w:p>
      <w:pPr>
        <w:pStyle w:val="52"/>
        <w:spacing w:before="156" w:beforeLines="50" w:after="156" w:afterLines="50" w:line="240" w:lineRule="auto"/>
        <w:rPr>
          <w:sz w:val="32"/>
          <w:szCs w:val="32"/>
        </w:rPr>
      </w:pPr>
      <w:r>
        <w:rPr>
          <w:rFonts w:eastAsia="宋体"/>
          <w:b/>
          <w:bCs/>
          <w:sz w:val="24"/>
          <w:szCs w:val="24"/>
        </w:rPr>
        <w:t>3.2.</w:t>
      </w:r>
      <w:r>
        <w:rPr>
          <w:rFonts w:hint="eastAsia" w:eastAsia="宋体"/>
          <w:b/>
          <w:bCs/>
          <w:sz w:val="24"/>
          <w:szCs w:val="24"/>
        </w:rPr>
        <w:t>2</w:t>
      </w:r>
      <w:r>
        <w:rPr>
          <w:rFonts w:eastAsia="宋体"/>
          <w:b/>
          <w:bCs/>
          <w:sz w:val="24"/>
          <w:szCs w:val="24"/>
        </w:rPr>
        <w:t xml:space="preserve"> </w:t>
      </w:r>
      <w:r>
        <w:rPr>
          <w:rFonts w:hint="eastAsia" w:ascii="宋体" w:hAnsi="宋体" w:eastAsia="宋体"/>
          <w:sz w:val="24"/>
          <w:szCs w:val="24"/>
        </w:rPr>
        <w:t>通过评价要素分解为评价子要素（见表</w:t>
      </w:r>
      <w:r>
        <w:rPr>
          <w:rFonts w:hint="eastAsia"/>
          <w:sz w:val="24"/>
          <w:szCs w:val="24"/>
        </w:rPr>
        <w:t>3.2.3</w:t>
      </w:r>
      <w:r>
        <w:rPr>
          <w:sz w:val="24"/>
          <w:szCs w:val="24"/>
        </w:rPr>
        <w:t>.1</w:t>
      </w:r>
      <w:r>
        <w:rPr>
          <w:rFonts w:hint="eastAsia" w:ascii="宋体" w:hAnsi="宋体" w:eastAsia="宋体"/>
          <w:sz w:val="24"/>
          <w:szCs w:val="24"/>
        </w:rPr>
        <w:t>），再由评价子要素进一步分解为评价点；各评价要素的评价点得分应按照第5章评分规则确定，可利用附录中的各评价要素评分表进行各评分点评分后，计算出相应的评价要素的加权得分。评价要素的加权得分再经加权求和得到企业BIM实施能力成熟度指标计算值。</w:t>
      </w:r>
    </w:p>
    <w:p>
      <w:pPr>
        <w:rPr>
          <w:sz w:val="24"/>
          <w:szCs w:val="32"/>
        </w:rPr>
      </w:pPr>
      <w:r>
        <w:rPr>
          <w:b/>
          <w:bCs/>
          <w:sz w:val="24"/>
          <w:szCs w:val="24"/>
        </w:rPr>
        <w:t>3.2.</w:t>
      </w:r>
      <w:r>
        <w:rPr>
          <w:rFonts w:hint="eastAsia"/>
          <w:b/>
          <w:bCs/>
          <w:sz w:val="24"/>
          <w:szCs w:val="24"/>
        </w:rPr>
        <w:t>3</w:t>
      </w:r>
      <w:r>
        <w:rPr>
          <w:b/>
          <w:bCs/>
          <w:sz w:val="24"/>
          <w:szCs w:val="24"/>
        </w:rPr>
        <w:t xml:space="preserve"> </w:t>
      </w:r>
      <w:r>
        <w:rPr>
          <w:rFonts w:hint="eastAsia"/>
          <w:sz w:val="24"/>
          <w:szCs w:val="24"/>
        </w:rPr>
        <w:t>评价</w:t>
      </w:r>
      <w:r>
        <w:rPr>
          <w:rFonts w:hint="eastAsia" w:ascii="宋体" w:hAnsi="宋体"/>
          <w:sz w:val="24"/>
          <w:szCs w:val="24"/>
        </w:rPr>
        <w:t>模型的评价要素和评价子要素的权重值应符合表</w:t>
      </w:r>
      <w:r>
        <w:rPr>
          <w:rFonts w:hint="eastAsia"/>
          <w:sz w:val="24"/>
          <w:szCs w:val="24"/>
        </w:rPr>
        <w:t>3.2.3.1的规定。</w:t>
      </w:r>
    </w:p>
    <w:p>
      <w:pPr>
        <w:pStyle w:val="10"/>
        <w:spacing w:before="156" w:beforeLines="50" w:after="156" w:afterLines="50" w:line="240" w:lineRule="auto"/>
        <w:jc w:val="center"/>
        <w:rPr>
          <w:sz w:val="21"/>
          <w:szCs w:val="21"/>
        </w:rPr>
      </w:pPr>
      <w:r>
        <w:rPr>
          <w:rFonts w:hint="eastAsia"/>
          <w:sz w:val="21"/>
          <w:szCs w:val="21"/>
        </w:rPr>
        <w:t>表3.2.3</w:t>
      </w:r>
      <w:r>
        <w:rPr>
          <w:sz w:val="21"/>
          <w:szCs w:val="21"/>
        </w:rPr>
        <w:t>.1  评价权重</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168"/>
        <w:gridCol w:w="2651"/>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shd w:val="clear" w:color="auto" w:fill="auto"/>
            <w:vAlign w:val="center"/>
          </w:tcPr>
          <w:p>
            <w:pPr>
              <w:jc w:val="center"/>
              <w:rPr>
                <w:szCs w:val="21"/>
              </w:rPr>
            </w:pPr>
            <w:r>
              <w:rPr>
                <w:rFonts w:hint="eastAsia" w:ascii="宋体" w:hAnsi="宋体"/>
                <w:szCs w:val="21"/>
              </w:rPr>
              <w:t>评价要素（</w:t>
            </w:r>
            <w:r>
              <w:rPr>
                <w:i/>
                <w:iCs/>
                <w:szCs w:val="21"/>
              </w:rPr>
              <w:t>F</w:t>
            </w:r>
            <w:r>
              <w:rPr>
                <w:i/>
                <w:iCs/>
                <w:szCs w:val="21"/>
                <w:vertAlign w:val="subscript"/>
              </w:rPr>
              <w:t>i</w:t>
            </w:r>
            <w:r>
              <w:rPr>
                <w:rFonts w:hint="eastAsia" w:ascii="宋体" w:hAnsi="宋体"/>
                <w:szCs w:val="21"/>
              </w:rPr>
              <w:t>）</w:t>
            </w:r>
          </w:p>
        </w:tc>
        <w:tc>
          <w:tcPr>
            <w:tcW w:w="2168" w:type="dxa"/>
            <w:shd w:val="clear" w:color="auto" w:fill="auto"/>
            <w:vAlign w:val="center"/>
          </w:tcPr>
          <w:p>
            <w:pPr>
              <w:rPr>
                <w:szCs w:val="21"/>
              </w:rPr>
            </w:pPr>
            <w:r>
              <w:rPr>
                <w:rFonts w:hint="eastAsia"/>
                <w:szCs w:val="21"/>
              </w:rPr>
              <w:t>指标权重（</w:t>
            </w:r>
            <w:r>
              <w:rPr>
                <w:i/>
                <w:iCs/>
                <w:szCs w:val="21"/>
              </w:rPr>
              <w:t>a</w:t>
            </w:r>
            <w:r>
              <w:rPr>
                <w:szCs w:val="21"/>
                <w:vertAlign w:val="subscript"/>
              </w:rPr>
              <w:t>1</w:t>
            </w:r>
            <w:r>
              <w:rPr>
                <w:szCs w:val="21"/>
              </w:rPr>
              <w:t>,</w:t>
            </w:r>
            <w:r>
              <w:rPr>
                <w:rFonts w:hint="eastAsia" w:ascii="宋体" w:hAnsi="宋体"/>
                <w:szCs w:val="21"/>
              </w:rPr>
              <w:t>…</w:t>
            </w:r>
            <w:r>
              <w:rPr>
                <w:szCs w:val="21"/>
              </w:rPr>
              <w:t>,</w:t>
            </w:r>
            <w:r>
              <w:rPr>
                <w:rFonts w:hint="eastAsia"/>
                <w:szCs w:val="21"/>
              </w:rPr>
              <w:t xml:space="preserve"> </w:t>
            </w:r>
            <w:r>
              <w:rPr>
                <w:i/>
                <w:iCs/>
                <w:szCs w:val="21"/>
              </w:rPr>
              <w:t>a</w:t>
            </w:r>
            <w:r>
              <w:rPr>
                <w:szCs w:val="21"/>
                <w:vertAlign w:val="subscript"/>
              </w:rPr>
              <w:t>7</w:t>
            </w:r>
            <w:r>
              <w:rPr>
                <w:rFonts w:hint="eastAsia"/>
                <w:szCs w:val="21"/>
              </w:rPr>
              <w:t>）</w:t>
            </w:r>
          </w:p>
        </w:tc>
        <w:tc>
          <w:tcPr>
            <w:tcW w:w="2651" w:type="dxa"/>
            <w:shd w:val="clear" w:color="auto" w:fill="auto"/>
            <w:vAlign w:val="center"/>
          </w:tcPr>
          <w:p>
            <w:pPr>
              <w:jc w:val="center"/>
              <w:rPr>
                <w:szCs w:val="21"/>
              </w:rPr>
            </w:pPr>
            <w:r>
              <w:rPr>
                <w:rFonts w:hint="eastAsia"/>
                <w:szCs w:val="21"/>
              </w:rPr>
              <w:t>评价子要素</w:t>
            </w:r>
          </w:p>
        </w:tc>
        <w:tc>
          <w:tcPr>
            <w:tcW w:w="1497" w:type="dxa"/>
            <w:shd w:val="clear" w:color="auto" w:fill="auto"/>
            <w:vAlign w:val="center"/>
          </w:tcPr>
          <w:p>
            <w:pPr>
              <w:jc w:val="center"/>
              <w:rPr>
                <w:szCs w:val="21"/>
              </w:rPr>
            </w:pPr>
            <w:r>
              <w:rPr>
                <w:rFonts w:hint="eastAsia"/>
                <w:szCs w:val="21"/>
              </w:rPr>
              <w:t>指标权重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restart"/>
            <w:shd w:val="clear" w:color="auto" w:fill="auto"/>
            <w:vAlign w:val="center"/>
          </w:tcPr>
          <w:p>
            <w:pPr>
              <w:jc w:val="center"/>
              <w:rPr>
                <w:szCs w:val="21"/>
              </w:rPr>
            </w:pPr>
            <w:r>
              <w:rPr>
                <w:rFonts w:hint="eastAsia"/>
                <w:szCs w:val="21"/>
              </w:rPr>
              <w:t>组织战略</w:t>
            </w:r>
            <w:r>
              <w:rPr>
                <w:rFonts w:hint="eastAsia" w:ascii="宋体" w:hAnsi="宋体"/>
                <w:szCs w:val="21"/>
              </w:rPr>
              <w:t>（</w:t>
            </w:r>
            <w:r>
              <w:rPr>
                <w:i/>
                <w:iCs/>
                <w:szCs w:val="21"/>
              </w:rPr>
              <w:t>F</w:t>
            </w:r>
            <w:r>
              <w:rPr>
                <w:i/>
                <w:iCs/>
                <w:szCs w:val="21"/>
                <w:vertAlign w:val="subscript"/>
              </w:rPr>
              <w:t>1</w:t>
            </w:r>
            <w:r>
              <w:rPr>
                <w:rFonts w:hint="eastAsia" w:ascii="宋体" w:hAnsi="宋体"/>
                <w:szCs w:val="21"/>
              </w:rPr>
              <w:t>）</w:t>
            </w:r>
          </w:p>
        </w:tc>
        <w:tc>
          <w:tcPr>
            <w:tcW w:w="2168" w:type="dxa"/>
            <w:vMerge w:val="restart"/>
            <w:shd w:val="clear" w:color="auto" w:fill="auto"/>
            <w:vAlign w:val="center"/>
          </w:tcPr>
          <w:p>
            <w:pPr>
              <w:jc w:val="center"/>
              <w:rPr>
                <w:szCs w:val="21"/>
              </w:rPr>
            </w:pPr>
            <w:r>
              <w:rPr>
                <w:szCs w:val="21"/>
              </w:rPr>
              <w:t>12%</w:t>
            </w:r>
          </w:p>
        </w:tc>
        <w:tc>
          <w:tcPr>
            <w:tcW w:w="2651" w:type="dxa"/>
            <w:shd w:val="clear" w:color="auto" w:fill="auto"/>
            <w:vAlign w:val="center"/>
          </w:tcPr>
          <w:p>
            <w:pPr>
              <w:jc w:val="center"/>
              <w:rPr>
                <w:szCs w:val="21"/>
              </w:rPr>
            </w:pPr>
            <w:r>
              <w:rPr>
                <w:szCs w:val="21"/>
              </w:rPr>
              <w:t>BIM</w:t>
            </w:r>
            <w:r>
              <w:rPr>
                <w:rFonts w:hint="eastAsia"/>
                <w:szCs w:val="21"/>
              </w:rPr>
              <w:t>战略</w:t>
            </w:r>
          </w:p>
        </w:tc>
        <w:tc>
          <w:tcPr>
            <w:tcW w:w="1497" w:type="dxa"/>
            <w:shd w:val="clear" w:color="auto" w:fill="auto"/>
            <w:vAlign w:val="center"/>
          </w:tcPr>
          <w:p>
            <w:pPr>
              <w:jc w:val="center"/>
              <w:rPr>
                <w:szCs w:val="21"/>
              </w:rPr>
            </w:pPr>
            <w:r>
              <w:rPr>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szCs w:val="21"/>
              </w:rPr>
              <w:t>BIM</w:t>
            </w:r>
            <w:r>
              <w:rPr>
                <w:rFonts w:hint="eastAsia"/>
                <w:szCs w:val="21"/>
              </w:rPr>
              <w:t>战略实施</w:t>
            </w:r>
          </w:p>
        </w:tc>
        <w:tc>
          <w:tcPr>
            <w:tcW w:w="1497" w:type="dxa"/>
            <w:shd w:val="clear" w:color="auto" w:fill="auto"/>
            <w:vAlign w:val="center"/>
          </w:tcPr>
          <w:p>
            <w:pPr>
              <w:jc w:val="center"/>
              <w:rPr>
                <w:szCs w:val="21"/>
              </w:rPr>
            </w:pPr>
            <w:r>
              <w:rPr>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rFonts w:hint="eastAsia"/>
                <w:szCs w:val="21"/>
              </w:rPr>
              <w:t>企业</w:t>
            </w:r>
            <w:r>
              <w:rPr>
                <w:szCs w:val="21"/>
              </w:rPr>
              <w:t>BIM</w:t>
            </w:r>
            <w:r>
              <w:rPr>
                <w:rFonts w:hint="eastAsia"/>
                <w:szCs w:val="21"/>
              </w:rPr>
              <w:t>标准</w:t>
            </w:r>
          </w:p>
        </w:tc>
        <w:tc>
          <w:tcPr>
            <w:tcW w:w="1497" w:type="dxa"/>
            <w:shd w:val="clear" w:color="auto" w:fill="auto"/>
            <w:vAlign w:val="center"/>
          </w:tcPr>
          <w:p>
            <w:pPr>
              <w:jc w:val="center"/>
              <w:rPr>
                <w:szCs w:val="21"/>
              </w:rPr>
            </w:pPr>
            <w:r>
              <w:rPr>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1" w:hRule="atLeast"/>
          <w:jc w:val="center"/>
        </w:trPr>
        <w:tc>
          <w:tcPr>
            <w:tcW w:w="1980" w:type="dxa"/>
            <w:vMerge w:val="restart"/>
            <w:shd w:val="clear" w:color="auto" w:fill="auto"/>
            <w:vAlign w:val="center"/>
          </w:tcPr>
          <w:p>
            <w:pPr>
              <w:jc w:val="center"/>
              <w:rPr>
                <w:szCs w:val="21"/>
              </w:rPr>
            </w:pPr>
            <w:r>
              <w:rPr>
                <w:rFonts w:hint="eastAsia"/>
                <w:szCs w:val="21"/>
              </w:rPr>
              <w:t>组织实施能力</w:t>
            </w:r>
          </w:p>
          <w:p>
            <w:pPr>
              <w:jc w:val="center"/>
              <w:rPr>
                <w:szCs w:val="21"/>
              </w:rPr>
            </w:pPr>
            <w:r>
              <w:rPr>
                <w:rFonts w:hint="eastAsia" w:ascii="宋体" w:hAnsi="宋体"/>
                <w:szCs w:val="21"/>
              </w:rPr>
              <w:t>（</w:t>
            </w:r>
            <w:r>
              <w:rPr>
                <w:i/>
                <w:iCs/>
                <w:szCs w:val="21"/>
              </w:rPr>
              <w:t>F</w:t>
            </w:r>
            <w:r>
              <w:rPr>
                <w:i/>
                <w:iCs/>
                <w:szCs w:val="21"/>
                <w:vertAlign w:val="subscript"/>
              </w:rPr>
              <w:t>2</w:t>
            </w:r>
            <w:r>
              <w:rPr>
                <w:rFonts w:hint="eastAsia" w:ascii="宋体" w:hAnsi="宋体"/>
                <w:szCs w:val="21"/>
              </w:rPr>
              <w:t>）</w:t>
            </w:r>
          </w:p>
        </w:tc>
        <w:tc>
          <w:tcPr>
            <w:tcW w:w="2168" w:type="dxa"/>
            <w:vMerge w:val="restart"/>
            <w:shd w:val="clear" w:color="auto" w:fill="auto"/>
            <w:vAlign w:val="center"/>
          </w:tcPr>
          <w:p>
            <w:pPr>
              <w:jc w:val="center"/>
              <w:rPr>
                <w:szCs w:val="21"/>
              </w:rPr>
            </w:pPr>
            <w:r>
              <w:rPr>
                <w:szCs w:val="21"/>
              </w:rPr>
              <w:t>17%</w:t>
            </w:r>
          </w:p>
        </w:tc>
        <w:tc>
          <w:tcPr>
            <w:tcW w:w="2651" w:type="dxa"/>
            <w:shd w:val="clear" w:color="auto" w:fill="auto"/>
            <w:vAlign w:val="center"/>
          </w:tcPr>
          <w:p>
            <w:pPr>
              <w:jc w:val="center"/>
              <w:rPr>
                <w:szCs w:val="21"/>
              </w:rPr>
            </w:pPr>
            <w:r>
              <w:rPr>
                <w:rFonts w:hint="eastAsia"/>
                <w:szCs w:val="21"/>
              </w:rPr>
              <w:t>组织架构</w:t>
            </w:r>
          </w:p>
        </w:tc>
        <w:tc>
          <w:tcPr>
            <w:tcW w:w="1497" w:type="dxa"/>
            <w:shd w:val="clear" w:color="auto" w:fill="auto"/>
            <w:vAlign w:val="center"/>
          </w:tcPr>
          <w:p>
            <w:pPr>
              <w:jc w:val="center"/>
              <w:rPr>
                <w:szCs w:val="21"/>
              </w:rPr>
            </w:pP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7" w:hRule="atLeast"/>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rFonts w:hint="eastAsia"/>
                <w:szCs w:val="21"/>
              </w:rPr>
              <w:t>组织运行能力</w:t>
            </w:r>
          </w:p>
        </w:tc>
        <w:tc>
          <w:tcPr>
            <w:tcW w:w="1497" w:type="dxa"/>
            <w:shd w:val="clear" w:color="auto" w:fill="auto"/>
            <w:vAlign w:val="center"/>
          </w:tcPr>
          <w:p>
            <w:pPr>
              <w:jc w:val="center"/>
              <w:rPr>
                <w:szCs w:val="21"/>
              </w:rPr>
            </w:pPr>
            <w:r>
              <w:rPr>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rFonts w:hint="eastAsia"/>
                <w:szCs w:val="21"/>
              </w:rPr>
              <w:t>服务客户能力</w:t>
            </w:r>
          </w:p>
        </w:tc>
        <w:tc>
          <w:tcPr>
            <w:tcW w:w="1497" w:type="dxa"/>
            <w:shd w:val="clear" w:color="auto" w:fill="auto"/>
            <w:vAlign w:val="center"/>
          </w:tcPr>
          <w:p>
            <w:pPr>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rFonts w:hint="eastAsia"/>
                <w:szCs w:val="21"/>
              </w:rPr>
              <w:t>绩效管理</w:t>
            </w:r>
          </w:p>
        </w:tc>
        <w:tc>
          <w:tcPr>
            <w:tcW w:w="1497" w:type="dxa"/>
            <w:shd w:val="clear" w:color="auto" w:fill="auto"/>
            <w:vAlign w:val="center"/>
          </w:tcPr>
          <w:p>
            <w:pPr>
              <w:jc w:val="center"/>
              <w:rPr>
                <w:szCs w:val="21"/>
              </w:rPr>
            </w:pPr>
            <w:r>
              <w:rPr>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rFonts w:hint="eastAsia"/>
                <w:szCs w:val="21"/>
              </w:rPr>
              <w:t>组织创新能力</w:t>
            </w:r>
          </w:p>
        </w:tc>
        <w:tc>
          <w:tcPr>
            <w:tcW w:w="1497" w:type="dxa"/>
            <w:shd w:val="clear" w:color="auto" w:fill="auto"/>
            <w:vAlign w:val="center"/>
          </w:tcPr>
          <w:p>
            <w:pPr>
              <w:jc w:val="center"/>
              <w:rPr>
                <w:szCs w:val="21"/>
              </w:rPr>
            </w:pPr>
            <w:r>
              <w:rPr>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rFonts w:hint="eastAsia"/>
                <w:szCs w:val="21"/>
              </w:rPr>
              <w:t>绿色低碳运行</w:t>
            </w:r>
          </w:p>
        </w:tc>
        <w:tc>
          <w:tcPr>
            <w:tcW w:w="1497" w:type="dxa"/>
            <w:shd w:val="clear" w:color="auto" w:fill="auto"/>
            <w:vAlign w:val="center"/>
          </w:tcPr>
          <w:p>
            <w:pPr>
              <w:jc w:val="center"/>
              <w:rPr>
                <w:szCs w:val="21"/>
              </w:rPr>
            </w:pPr>
            <w:r>
              <w:rPr>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rFonts w:hint="eastAsia"/>
                <w:szCs w:val="21"/>
              </w:rPr>
              <w:t>持续改进</w:t>
            </w:r>
          </w:p>
        </w:tc>
        <w:tc>
          <w:tcPr>
            <w:tcW w:w="1497" w:type="dxa"/>
            <w:shd w:val="clear" w:color="auto" w:fill="auto"/>
            <w:vAlign w:val="center"/>
          </w:tcPr>
          <w:p>
            <w:pPr>
              <w:jc w:val="center"/>
              <w:rPr>
                <w:szCs w:val="21"/>
              </w:rPr>
            </w:pPr>
            <w:r>
              <w:rPr>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restart"/>
            <w:shd w:val="clear" w:color="auto" w:fill="auto"/>
            <w:vAlign w:val="center"/>
          </w:tcPr>
          <w:p>
            <w:pPr>
              <w:jc w:val="center"/>
              <w:rPr>
                <w:szCs w:val="21"/>
              </w:rPr>
            </w:pPr>
            <w:r>
              <w:rPr>
                <w:szCs w:val="21"/>
              </w:rPr>
              <w:t>BIM</w:t>
            </w:r>
            <w:r>
              <w:rPr>
                <w:rFonts w:hint="eastAsia"/>
                <w:szCs w:val="21"/>
              </w:rPr>
              <w:t>人员</w:t>
            </w:r>
          </w:p>
          <w:p>
            <w:pPr>
              <w:jc w:val="center"/>
              <w:rPr>
                <w:szCs w:val="21"/>
              </w:rPr>
            </w:pPr>
            <w:r>
              <w:rPr>
                <w:rFonts w:hint="eastAsia" w:ascii="宋体" w:hAnsi="宋体"/>
                <w:szCs w:val="21"/>
              </w:rPr>
              <w:t>（</w:t>
            </w:r>
            <w:r>
              <w:rPr>
                <w:i/>
                <w:iCs/>
                <w:szCs w:val="21"/>
              </w:rPr>
              <w:t>F</w:t>
            </w:r>
            <w:r>
              <w:rPr>
                <w:i/>
                <w:iCs/>
                <w:szCs w:val="21"/>
                <w:vertAlign w:val="subscript"/>
              </w:rPr>
              <w:t>3</w:t>
            </w:r>
            <w:r>
              <w:rPr>
                <w:rFonts w:hint="eastAsia" w:ascii="宋体" w:hAnsi="宋体"/>
                <w:szCs w:val="21"/>
              </w:rPr>
              <w:t>）</w:t>
            </w:r>
          </w:p>
        </w:tc>
        <w:tc>
          <w:tcPr>
            <w:tcW w:w="2168" w:type="dxa"/>
            <w:vMerge w:val="restart"/>
            <w:shd w:val="clear" w:color="auto" w:fill="auto"/>
            <w:vAlign w:val="center"/>
          </w:tcPr>
          <w:p>
            <w:pPr>
              <w:jc w:val="center"/>
              <w:rPr>
                <w:szCs w:val="21"/>
              </w:rPr>
            </w:pPr>
            <w:r>
              <w:rPr>
                <w:szCs w:val="21"/>
              </w:rPr>
              <w:t>15%</w:t>
            </w:r>
          </w:p>
        </w:tc>
        <w:tc>
          <w:tcPr>
            <w:tcW w:w="2651" w:type="dxa"/>
            <w:shd w:val="clear" w:color="auto" w:fill="auto"/>
            <w:vAlign w:val="center"/>
          </w:tcPr>
          <w:p>
            <w:pPr>
              <w:jc w:val="center"/>
              <w:rPr>
                <w:szCs w:val="21"/>
              </w:rPr>
            </w:pPr>
            <w:r>
              <w:rPr>
                <w:rFonts w:hint="eastAsia"/>
                <w:szCs w:val="21"/>
              </w:rPr>
              <w:t>BIM技术负责人领导力</w:t>
            </w:r>
          </w:p>
        </w:tc>
        <w:tc>
          <w:tcPr>
            <w:tcW w:w="1497" w:type="dxa"/>
            <w:shd w:val="clear" w:color="auto" w:fill="auto"/>
            <w:vAlign w:val="center"/>
          </w:tcPr>
          <w:p>
            <w:pPr>
              <w:jc w:val="center"/>
              <w:rPr>
                <w:szCs w:val="21"/>
              </w:rPr>
            </w:pPr>
            <w:r>
              <w:rPr>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rFonts w:hint="eastAsia"/>
                <w:szCs w:val="21"/>
              </w:rPr>
              <w:t>企业BIM人员执行力</w:t>
            </w:r>
          </w:p>
        </w:tc>
        <w:tc>
          <w:tcPr>
            <w:tcW w:w="1497" w:type="dxa"/>
            <w:shd w:val="clear" w:color="auto" w:fill="auto"/>
            <w:vAlign w:val="center"/>
          </w:tcPr>
          <w:p>
            <w:pPr>
              <w:jc w:val="center"/>
              <w:rPr>
                <w:szCs w:val="21"/>
              </w:rPr>
            </w:pPr>
            <w:r>
              <w:rPr>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rFonts w:hint="eastAsia"/>
                <w:szCs w:val="21"/>
              </w:rPr>
              <w:t>人才培养</w:t>
            </w:r>
          </w:p>
        </w:tc>
        <w:tc>
          <w:tcPr>
            <w:tcW w:w="1497" w:type="dxa"/>
            <w:shd w:val="clear" w:color="auto" w:fill="auto"/>
            <w:vAlign w:val="center"/>
          </w:tcPr>
          <w:p>
            <w:pPr>
              <w:jc w:val="center"/>
              <w:rPr>
                <w:szCs w:val="21"/>
              </w:rPr>
            </w:pPr>
            <w:r>
              <w:rPr>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shd w:val="clear" w:color="auto" w:fill="auto"/>
            <w:vAlign w:val="center"/>
          </w:tcPr>
          <w:p>
            <w:pPr>
              <w:jc w:val="center"/>
              <w:rPr>
                <w:szCs w:val="21"/>
              </w:rPr>
            </w:pPr>
            <w:r>
              <w:rPr>
                <w:szCs w:val="21"/>
              </w:rPr>
              <w:t>BIM</w:t>
            </w:r>
            <w:r>
              <w:rPr>
                <w:rFonts w:hint="eastAsia"/>
                <w:szCs w:val="21"/>
              </w:rPr>
              <w:t>资源</w:t>
            </w:r>
          </w:p>
          <w:p>
            <w:pPr>
              <w:jc w:val="center"/>
              <w:rPr>
                <w:szCs w:val="21"/>
              </w:rPr>
            </w:pPr>
            <w:r>
              <w:rPr>
                <w:rFonts w:hint="eastAsia" w:ascii="宋体" w:hAnsi="宋体"/>
                <w:szCs w:val="21"/>
              </w:rPr>
              <w:t>（</w:t>
            </w:r>
            <w:r>
              <w:rPr>
                <w:i/>
                <w:iCs/>
                <w:szCs w:val="21"/>
              </w:rPr>
              <w:t>F</w:t>
            </w:r>
            <w:r>
              <w:rPr>
                <w:i/>
                <w:iCs/>
                <w:szCs w:val="21"/>
                <w:vertAlign w:val="subscript"/>
              </w:rPr>
              <w:t>5</w:t>
            </w:r>
            <w:r>
              <w:rPr>
                <w:rFonts w:hint="eastAsia" w:ascii="宋体" w:hAnsi="宋体"/>
                <w:szCs w:val="21"/>
              </w:rPr>
              <w:t>）</w:t>
            </w:r>
          </w:p>
        </w:tc>
        <w:tc>
          <w:tcPr>
            <w:tcW w:w="2168" w:type="dxa"/>
            <w:shd w:val="clear" w:color="auto" w:fill="auto"/>
            <w:vAlign w:val="center"/>
          </w:tcPr>
          <w:p>
            <w:pPr>
              <w:jc w:val="center"/>
              <w:rPr>
                <w:szCs w:val="21"/>
              </w:rPr>
            </w:pPr>
            <w:r>
              <w:rPr>
                <w:szCs w:val="21"/>
              </w:rPr>
              <w:t>12%</w:t>
            </w:r>
          </w:p>
        </w:tc>
        <w:tc>
          <w:tcPr>
            <w:tcW w:w="2651" w:type="dxa"/>
            <w:shd w:val="clear" w:color="auto" w:fill="auto"/>
            <w:vAlign w:val="center"/>
          </w:tcPr>
          <w:p>
            <w:pPr>
              <w:jc w:val="center"/>
              <w:rPr>
                <w:szCs w:val="21"/>
              </w:rPr>
            </w:pPr>
            <w:r>
              <w:rPr>
                <w:szCs w:val="21"/>
              </w:rPr>
              <w:t>BIM</w:t>
            </w:r>
            <w:r>
              <w:rPr>
                <w:rFonts w:hint="eastAsia"/>
                <w:szCs w:val="21"/>
              </w:rPr>
              <w:t>资源</w:t>
            </w:r>
          </w:p>
        </w:tc>
        <w:tc>
          <w:tcPr>
            <w:tcW w:w="1497" w:type="dxa"/>
            <w:shd w:val="clear" w:color="auto" w:fill="auto"/>
            <w:vAlign w:val="center"/>
          </w:tcPr>
          <w:p>
            <w:pPr>
              <w:jc w:val="center"/>
              <w:rPr>
                <w:szCs w:val="21"/>
              </w:rPr>
            </w:pPr>
            <w:r>
              <w:rPr>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restart"/>
            <w:shd w:val="clear" w:color="auto" w:fill="auto"/>
            <w:vAlign w:val="center"/>
          </w:tcPr>
          <w:p>
            <w:pPr>
              <w:jc w:val="center"/>
              <w:rPr>
                <w:szCs w:val="21"/>
              </w:rPr>
            </w:pPr>
            <w:r>
              <w:rPr>
                <w:rFonts w:hint="eastAsia"/>
                <w:szCs w:val="21"/>
              </w:rPr>
              <w:t>企业业绩</w:t>
            </w:r>
          </w:p>
          <w:p>
            <w:pPr>
              <w:jc w:val="center"/>
              <w:rPr>
                <w:szCs w:val="21"/>
              </w:rPr>
            </w:pPr>
            <w:r>
              <w:rPr>
                <w:rFonts w:hint="eastAsia" w:ascii="宋体" w:hAnsi="宋体"/>
                <w:szCs w:val="21"/>
              </w:rPr>
              <w:t>（</w:t>
            </w:r>
            <w:r>
              <w:rPr>
                <w:i/>
                <w:iCs/>
                <w:szCs w:val="21"/>
              </w:rPr>
              <w:t>F</w:t>
            </w:r>
            <w:r>
              <w:rPr>
                <w:i/>
                <w:iCs/>
                <w:szCs w:val="21"/>
                <w:vertAlign w:val="subscript"/>
              </w:rPr>
              <w:t>4</w:t>
            </w:r>
            <w:r>
              <w:rPr>
                <w:rFonts w:hint="eastAsia" w:ascii="宋体" w:hAnsi="宋体"/>
                <w:szCs w:val="21"/>
              </w:rPr>
              <w:t>）</w:t>
            </w:r>
          </w:p>
        </w:tc>
        <w:tc>
          <w:tcPr>
            <w:tcW w:w="2168" w:type="dxa"/>
            <w:vMerge w:val="restart"/>
            <w:shd w:val="clear" w:color="auto" w:fill="auto"/>
            <w:vAlign w:val="center"/>
          </w:tcPr>
          <w:p>
            <w:pPr>
              <w:jc w:val="center"/>
              <w:rPr>
                <w:szCs w:val="21"/>
              </w:rPr>
            </w:pPr>
            <w:r>
              <w:rPr>
                <w:szCs w:val="21"/>
              </w:rPr>
              <w:t>15%</w:t>
            </w:r>
          </w:p>
        </w:tc>
        <w:tc>
          <w:tcPr>
            <w:tcW w:w="2651" w:type="dxa"/>
            <w:shd w:val="clear" w:color="auto" w:fill="auto"/>
            <w:vAlign w:val="center"/>
          </w:tcPr>
          <w:p>
            <w:pPr>
              <w:jc w:val="center"/>
              <w:rPr>
                <w:szCs w:val="21"/>
              </w:rPr>
            </w:pPr>
            <w:r>
              <w:rPr>
                <w:rFonts w:hint="eastAsia"/>
                <w:szCs w:val="21"/>
              </w:rPr>
              <w:t>企业项目效益</w:t>
            </w:r>
          </w:p>
        </w:tc>
        <w:tc>
          <w:tcPr>
            <w:tcW w:w="1497" w:type="dxa"/>
            <w:shd w:val="clear" w:color="auto" w:fill="auto"/>
            <w:vAlign w:val="center"/>
          </w:tcPr>
          <w:p>
            <w:pPr>
              <w:jc w:val="center"/>
              <w:rPr>
                <w:szCs w:val="21"/>
              </w:rPr>
            </w:pPr>
            <w:r>
              <w:rPr>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rFonts w:hint="eastAsia"/>
                <w:szCs w:val="21"/>
              </w:rPr>
              <w:t>企业项目获奖</w:t>
            </w:r>
          </w:p>
        </w:tc>
        <w:tc>
          <w:tcPr>
            <w:tcW w:w="1497" w:type="dxa"/>
            <w:shd w:val="clear" w:color="auto" w:fill="auto"/>
            <w:vAlign w:val="center"/>
          </w:tcPr>
          <w:p>
            <w:pPr>
              <w:jc w:val="center"/>
              <w:rPr>
                <w:szCs w:val="21"/>
              </w:rPr>
            </w:pPr>
            <w:r>
              <w:rPr>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rFonts w:hint="eastAsia"/>
                <w:szCs w:val="21"/>
              </w:rPr>
              <w:t>项目评价认证</w:t>
            </w:r>
          </w:p>
        </w:tc>
        <w:tc>
          <w:tcPr>
            <w:tcW w:w="1497" w:type="dxa"/>
            <w:shd w:val="clear" w:color="auto" w:fill="auto"/>
            <w:vAlign w:val="center"/>
          </w:tcPr>
          <w:p>
            <w:pPr>
              <w:jc w:val="center"/>
              <w:rPr>
                <w:szCs w:val="21"/>
              </w:rPr>
            </w:pPr>
            <w:r>
              <w:rPr>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rFonts w:hint="eastAsia"/>
                <w:szCs w:val="21"/>
              </w:rPr>
              <w:t>绿色低碳</w:t>
            </w:r>
          </w:p>
        </w:tc>
        <w:tc>
          <w:tcPr>
            <w:tcW w:w="1497" w:type="dxa"/>
            <w:shd w:val="clear" w:color="auto" w:fill="auto"/>
            <w:vAlign w:val="center"/>
          </w:tcPr>
          <w:p>
            <w:pPr>
              <w:jc w:val="center"/>
              <w:rPr>
                <w:szCs w:val="21"/>
              </w:rPr>
            </w:pPr>
            <w:r>
              <w:rPr>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restart"/>
            <w:shd w:val="clear" w:color="auto" w:fill="auto"/>
            <w:vAlign w:val="center"/>
          </w:tcPr>
          <w:p>
            <w:pPr>
              <w:jc w:val="center"/>
              <w:rPr>
                <w:szCs w:val="21"/>
              </w:rPr>
            </w:pPr>
            <w:r>
              <w:rPr>
                <w:szCs w:val="21"/>
              </w:rPr>
              <w:t>BIM</w:t>
            </w:r>
            <w:r>
              <w:rPr>
                <w:rFonts w:hint="eastAsia"/>
                <w:szCs w:val="21"/>
              </w:rPr>
              <w:t>技术成果</w:t>
            </w:r>
          </w:p>
          <w:p>
            <w:pPr>
              <w:jc w:val="center"/>
              <w:rPr>
                <w:szCs w:val="21"/>
              </w:rPr>
            </w:pPr>
            <w:r>
              <w:rPr>
                <w:rFonts w:hint="eastAsia" w:ascii="宋体" w:hAnsi="宋体"/>
                <w:szCs w:val="21"/>
              </w:rPr>
              <w:t>（</w:t>
            </w:r>
            <w:r>
              <w:rPr>
                <w:i/>
                <w:iCs/>
                <w:szCs w:val="21"/>
              </w:rPr>
              <w:t>F</w:t>
            </w:r>
            <w:r>
              <w:rPr>
                <w:i/>
                <w:iCs/>
                <w:szCs w:val="21"/>
                <w:vertAlign w:val="subscript"/>
              </w:rPr>
              <w:t>7</w:t>
            </w:r>
            <w:r>
              <w:rPr>
                <w:rFonts w:hint="eastAsia" w:ascii="宋体" w:hAnsi="宋体"/>
                <w:szCs w:val="21"/>
              </w:rPr>
              <w:t>）</w:t>
            </w:r>
          </w:p>
        </w:tc>
        <w:tc>
          <w:tcPr>
            <w:tcW w:w="2168" w:type="dxa"/>
            <w:vMerge w:val="restart"/>
            <w:shd w:val="clear" w:color="auto" w:fill="auto"/>
            <w:vAlign w:val="center"/>
          </w:tcPr>
          <w:p>
            <w:pPr>
              <w:jc w:val="center"/>
              <w:rPr>
                <w:szCs w:val="21"/>
              </w:rPr>
            </w:pPr>
            <w:r>
              <w:rPr>
                <w:szCs w:val="21"/>
              </w:rPr>
              <w:t>15%</w:t>
            </w:r>
          </w:p>
        </w:tc>
        <w:tc>
          <w:tcPr>
            <w:tcW w:w="2651" w:type="dxa"/>
            <w:shd w:val="clear" w:color="auto" w:fill="auto"/>
            <w:vAlign w:val="center"/>
          </w:tcPr>
          <w:p>
            <w:pPr>
              <w:jc w:val="center"/>
              <w:rPr>
                <w:szCs w:val="21"/>
              </w:rPr>
            </w:pPr>
            <w:r>
              <w:rPr>
                <w:rFonts w:hint="eastAsia"/>
                <w:szCs w:val="21"/>
              </w:rPr>
              <w:t>专利</w:t>
            </w:r>
          </w:p>
        </w:tc>
        <w:tc>
          <w:tcPr>
            <w:tcW w:w="1497" w:type="dxa"/>
            <w:shd w:val="clear" w:color="auto" w:fill="auto"/>
            <w:vAlign w:val="center"/>
          </w:tcPr>
          <w:p>
            <w:pPr>
              <w:jc w:val="center"/>
              <w:rPr>
                <w:szCs w:val="21"/>
              </w:rPr>
            </w:pPr>
            <w:r>
              <w:rPr>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rFonts w:hint="eastAsia"/>
                <w:szCs w:val="21"/>
              </w:rPr>
              <w:t>软著</w:t>
            </w:r>
          </w:p>
        </w:tc>
        <w:tc>
          <w:tcPr>
            <w:tcW w:w="1497" w:type="dxa"/>
            <w:shd w:val="clear" w:color="auto" w:fill="auto"/>
            <w:vAlign w:val="center"/>
          </w:tcPr>
          <w:p>
            <w:pPr>
              <w:jc w:val="center"/>
              <w:rPr>
                <w:szCs w:val="21"/>
              </w:rPr>
            </w:pPr>
            <w:r>
              <w:rPr>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rFonts w:hint="eastAsia"/>
                <w:szCs w:val="21"/>
              </w:rPr>
              <w:t>书籍</w:t>
            </w:r>
          </w:p>
        </w:tc>
        <w:tc>
          <w:tcPr>
            <w:tcW w:w="1497" w:type="dxa"/>
            <w:shd w:val="clear" w:color="auto" w:fill="auto"/>
            <w:vAlign w:val="center"/>
          </w:tcPr>
          <w:p>
            <w:pPr>
              <w:jc w:val="center"/>
              <w:rPr>
                <w:szCs w:val="21"/>
              </w:rPr>
            </w:pPr>
            <w:r>
              <w:rPr>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shd w:val="clear" w:color="auto" w:fill="auto"/>
            <w:vAlign w:val="center"/>
          </w:tcPr>
          <w:p>
            <w:pPr>
              <w:jc w:val="center"/>
              <w:rPr>
                <w:szCs w:val="21"/>
              </w:rPr>
            </w:pPr>
          </w:p>
        </w:tc>
        <w:tc>
          <w:tcPr>
            <w:tcW w:w="2168" w:type="dxa"/>
            <w:vMerge w:val="continue"/>
            <w:shd w:val="clear" w:color="auto" w:fill="auto"/>
            <w:vAlign w:val="center"/>
          </w:tcPr>
          <w:p>
            <w:pPr>
              <w:jc w:val="center"/>
              <w:rPr>
                <w:szCs w:val="21"/>
              </w:rPr>
            </w:pPr>
          </w:p>
        </w:tc>
        <w:tc>
          <w:tcPr>
            <w:tcW w:w="2651" w:type="dxa"/>
            <w:shd w:val="clear" w:color="auto" w:fill="auto"/>
            <w:vAlign w:val="center"/>
          </w:tcPr>
          <w:p>
            <w:pPr>
              <w:jc w:val="center"/>
              <w:rPr>
                <w:szCs w:val="21"/>
              </w:rPr>
            </w:pPr>
            <w:r>
              <w:rPr>
                <w:rFonts w:hint="eastAsia"/>
                <w:szCs w:val="21"/>
              </w:rPr>
              <w:t>标准</w:t>
            </w:r>
          </w:p>
        </w:tc>
        <w:tc>
          <w:tcPr>
            <w:tcW w:w="1497" w:type="dxa"/>
            <w:shd w:val="clear" w:color="auto" w:fill="auto"/>
            <w:vAlign w:val="center"/>
          </w:tcPr>
          <w:p>
            <w:pPr>
              <w:jc w:val="center"/>
              <w:rPr>
                <w:szCs w:val="21"/>
              </w:rPr>
            </w:pPr>
            <w:r>
              <w:rPr>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shd w:val="clear" w:color="auto" w:fill="auto"/>
          </w:tcPr>
          <w:p>
            <w:pPr>
              <w:jc w:val="center"/>
              <w:rPr>
                <w:szCs w:val="21"/>
              </w:rPr>
            </w:pPr>
          </w:p>
        </w:tc>
        <w:tc>
          <w:tcPr>
            <w:tcW w:w="2168" w:type="dxa"/>
            <w:vMerge w:val="continue"/>
            <w:shd w:val="clear" w:color="auto" w:fill="auto"/>
          </w:tcPr>
          <w:p>
            <w:pPr>
              <w:jc w:val="center"/>
              <w:rPr>
                <w:szCs w:val="21"/>
              </w:rPr>
            </w:pPr>
          </w:p>
        </w:tc>
        <w:tc>
          <w:tcPr>
            <w:tcW w:w="2651" w:type="dxa"/>
            <w:shd w:val="clear" w:color="auto" w:fill="auto"/>
          </w:tcPr>
          <w:p>
            <w:pPr>
              <w:jc w:val="center"/>
              <w:rPr>
                <w:szCs w:val="21"/>
              </w:rPr>
            </w:pPr>
            <w:r>
              <w:rPr>
                <w:rFonts w:hint="eastAsia"/>
                <w:szCs w:val="21"/>
              </w:rPr>
              <w:t>论文</w:t>
            </w:r>
          </w:p>
        </w:tc>
        <w:tc>
          <w:tcPr>
            <w:tcW w:w="1497" w:type="dxa"/>
            <w:shd w:val="clear" w:color="auto" w:fill="auto"/>
          </w:tcPr>
          <w:p>
            <w:pPr>
              <w:jc w:val="center"/>
              <w:rPr>
                <w:szCs w:val="21"/>
              </w:rPr>
            </w:pPr>
            <w:r>
              <w:rPr>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restart"/>
            <w:shd w:val="clear" w:color="auto" w:fill="auto"/>
            <w:vAlign w:val="center"/>
          </w:tcPr>
          <w:p>
            <w:pPr>
              <w:jc w:val="center"/>
              <w:rPr>
                <w:szCs w:val="21"/>
              </w:rPr>
            </w:pPr>
            <w:r>
              <w:rPr>
                <w:rFonts w:hint="eastAsia"/>
                <w:szCs w:val="21"/>
              </w:rPr>
              <w:t>奖项荣誉</w:t>
            </w:r>
          </w:p>
          <w:p>
            <w:pPr>
              <w:jc w:val="center"/>
              <w:rPr>
                <w:szCs w:val="21"/>
              </w:rPr>
            </w:pPr>
            <w:r>
              <w:rPr>
                <w:rFonts w:hint="eastAsia" w:ascii="宋体" w:hAnsi="宋体"/>
                <w:szCs w:val="21"/>
              </w:rPr>
              <w:t>（</w:t>
            </w:r>
            <w:r>
              <w:rPr>
                <w:i/>
                <w:iCs/>
                <w:szCs w:val="21"/>
              </w:rPr>
              <w:t>F</w:t>
            </w:r>
            <w:r>
              <w:rPr>
                <w:szCs w:val="21"/>
                <w:vertAlign w:val="subscript"/>
              </w:rPr>
              <w:t>6</w:t>
            </w:r>
            <w:r>
              <w:rPr>
                <w:rFonts w:hint="eastAsia" w:ascii="宋体" w:hAnsi="宋体"/>
                <w:szCs w:val="21"/>
              </w:rPr>
              <w:t>）</w:t>
            </w:r>
          </w:p>
        </w:tc>
        <w:tc>
          <w:tcPr>
            <w:tcW w:w="2168" w:type="dxa"/>
            <w:vMerge w:val="restart"/>
            <w:shd w:val="clear" w:color="auto" w:fill="auto"/>
            <w:vAlign w:val="center"/>
          </w:tcPr>
          <w:p>
            <w:pPr>
              <w:jc w:val="center"/>
              <w:rPr>
                <w:szCs w:val="21"/>
              </w:rPr>
            </w:pPr>
            <w:r>
              <w:rPr>
                <w:szCs w:val="21"/>
              </w:rPr>
              <w:t>14%</w:t>
            </w:r>
          </w:p>
        </w:tc>
        <w:tc>
          <w:tcPr>
            <w:tcW w:w="2651" w:type="dxa"/>
            <w:shd w:val="clear" w:color="auto" w:fill="auto"/>
            <w:vAlign w:val="center"/>
          </w:tcPr>
          <w:p>
            <w:pPr>
              <w:jc w:val="center"/>
              <w:rPr>
                <w:szCs w:val="21"/>
              </w:rPr>
            </w:pPr>
            <w:r>
              <w:rPr>
                <w:rFonts w:hint="eastAsia"/>
                <w:szCs w:val="21"/>
              </w:rPr>
              <w:t>奖项</w:t>
            </w:r>
          </w:p>
        </w:tc>
        <w:tc>
          <w:tcPr>
            <w:tcW w:w="1497" w:type="dxa"/>
            <w:shd w:val="clear" w:color="auto" w:fill="auto"/>
            <w:vAlign w:val="center"/>
          </w:tcPr>
          <w:p>
            <w:pPr>
              <w:jc w:val="center"/>
              <w:rPr>
                <w:szCs w:val="21"/>
              </w:rPr>
            </w:pPr>
            <w:r>
              <w:rPr>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shd w:val="clear" w:color="auto" w:fill="auto"/>
          </w:tcPr>
          <w:p>
            <w:pPr>
              <w:jc w:val="center"/>
              <w:rPr>
                <w:szCs w:val="21"/>
              </w:rPr>
            </w:pPr>
          </w:p>
        </w:tc>
        <w:tc>
          <w:tcPr>
            <w:tcW w:w="2168" w:type="dxa"/>
            <w:vMerge w:val="continue"/>
            <w:shd w:val="clear" w:color="auto" w:fill="auto"/>
          </w:tcPr>
          <w:p>
            <w:pPr>
              <w:jc w:val="center"/>
              <w:rPr>
                <w:szCs w:val="21"/>
              </w:rPr>
            </w:pPr>
          </w:p>
        </w:tc>
        <w:tc>
          <w:tcPr>
            <w:tcW w:w="2651" w:type="dxa"/>
            <w:shd w:val="clear" w:color="auto" w:fill="auto"/>
            <w:vAlign w:val="center"/>
          </w:tcPr>
          <w:p>
            <w:pPr>
              <w:jc w:val="center"/>
              <w:rPr>
                <w:szCs w:val="21"/>
              </w:rPr>
            </w:pPr>
            <w:r>
              <w:rPr>
                <w:rFonts w:hint="eastAsia"/>
                <w:szCs w:val="21"/>
              </w:rPr>
              <w:t>企业认证</w:t>
            </w:r>
          </w:p>
        </w:tc>
        <w:tc>
          <w:tcPr>
            <w:tcW w:w="1497" w:type="dxa"/>
            <w:shd w:val="clear" w:color="auto" w:fill="auto"/>
            <w:vAlign w:val="center"/>
          </w:tcPr>
          <w:p>
            <w:pPr>
              <w:jc w:val="center"/>
              <w:rPr>
                <w:szCs w:val="21"/>
              </w:rPr>
            </w:pPr>
            <w:r>
              <w:rPr>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80" w:type="dxa"/>
            <w:vMerge w:val="continue"/>
            <w:shd w:val="clear" w:color="auto" w:fill="auto"/>
          </w:tcPr>
          <w:p>
            <w:pPr>
              <w:jc w:val="center"/>
              <w:rPr>
                <w:szCs w:val="21"/>
              </w:rPr>
            </w:pPr>
          </w:p>
        </w:tc>
        <w:tc>
          <w:tcPr>
            <w:tcW w:w="2168" w:type="dxa"/>
            <w:vMerge w:val="continue"/>
            <w:shd w:val="clear" w:color="auto" w:fill="auto"/>
          </w:tcPr>
          <w:p>
            <w:pPr>
              <w:jc w:val="center"/>
              <w:rPr>
                <w:szCs w:val="21"/>
              </w:rPr>
            </w:pPr>
          </w:p>
        </w:tc>
        <w:tc>
          <w:tcPr>
            <w:tcW w:w="2651" w:type="dxa"/>
            <w:shd w:val="clear" w:color="auto" w:fill="auto"/>
            <w:vAlign w:val="center"/>
          </w:tcPr>
          <w:p>
            <w:pPr>
              <w:jc w:val="center"/>
              <w:rPr>
                <w:szCs w:val="21"/>
              </w:rPr>
            </w:pPr>
            <w:r>
              <w:rPr>
                <w:rFonts w:hint="eastAsia"/>
                <w:szCs w:val="21"/>
              </w:rPr>
              <w:t>社会认可</w:t>
            </w:r>
          </w:p>
        </w:tc>
        <w:tc>
          <w:tcPr>
            <w:tcW w:w="1497" w:type="dxa"/>
            <w:shd w:val="clear" w:color="auto" w:fill="auto"/>
            <w:vAlign w:val="center"/>
          </w:tcPr>
          <w:p>
            <w:pPr>
              <w:jc w:val="center"/>
              <w:rPr>
                <w:szCs w:val="21"/>
              </w:rPr>
            </w:pPr>
            <w:r>
              <w:rPr>
                <w:rFonts w:hint="eastAsia"/>
                <w:szCs w:val="21"/>
              </w:rPr>
              <w:t>2</w:t>
            </w:r>
            <w:r>
              <w:rPr>
                <w:szCs w:val="21"/>
              </w:rPr>
              <w:t>9%</w:t>
            </w:r>
          </w:p>
        </w:tc>
      </w:tr>
    </w:tbl>
    <w:p>
      <w:pPr>
        <w:spacing w:before="156" w:beforeLines="50"/>
        <w:rPr>
          <w:rFonts w:ascii="宋体" w:hAnsi="宋体"/>
          <w:sz w:val="24"/>
          <w:szCs w:val="24"/>
        </w:rPr>
      </w:pPr>
      <w:r>
        <w:rPr>
          <w:b/>
          <w:bCs/>
          <w:sz w:val="24"/>
          <w:szCs w:val="24"/>
        </w:rPr>
        <w:t>3.2.</w:t>
      </w:r>
      <w:r>
        <w:rPr>
          <w:rFonts w:hint="eastAsia"/>
          <w:b/>
          <w:bCs/>
          <w:sz w:val="24"/>
          <w:szCs w:val="24"/>
        </w:rPr>
        <w:t>4</w:t>
      </w:r>
      <w:r>
        <w:rPr>
          <w:b/>
          <w:bCs/>
          <w:sz w:val="24"/>
          <w:szCs w:val="24"/>
        </w:rPr>
        <w:t xml:space="preserve">  </w:t>
      </w:r>
      <w:r>
        <w:rPr>
          <w:rFonts w:hint="eastAsia"/>
          <w:sz w:val="24"/>
          <w:szCs w:val="32"/>
        </w:rPr>
        <w:t>经第</w:t>
      </w:r>
      <w:r>
        <w:rPr>
          <w:i/>
          <w:iCs/>
          <w:sz w:val="24"/>
          <w:szCs w:val="32"/>
        </w:rPr>
        <w:t>i</w:t>
      </w:r>
      <w:r>
        <w:rPr>
          <w:rFonts w:hint="eastAsia"/>
          <w:sz w:val="24"/>
          <w:szCs w:val="32"/>
        </w:rPr>
        <w:t>位评价专家评分后的</w:t>
      </w:r>
      <w:r>
        <w:rPr>
          <w:rFonts w:hint="eastAsia" w:ascii="宋体" w:hAnsi="宋体"/>
          <w:sz w:val="24"/>
          <w:szCs w:val="24"/>
        </w:rPr>
        <w:t>企业</w:t>
      </w:r>
      <w:r>
        <w:rPr>
          <w:rFonts w:ascii="宋体" w:hAnsi="宋体"/>
          <w:sz w:val="24"/>
          <w:szCs w:val="24"/>
        </w:rPr>
        <w:t>BIM</w:t>
      </w:r>
      <w:r>
        <w:rPr>
          <w:rFonts w:hint="eastAsia" w:ascii="宋体" w:hAnsi="宋体"/>
          <w:sz w:val="24"/>
          <w:szCs w:val="24"/>
        </w:rPr>
        <w:t>实施能力成熟度指标计算值（</w:t>
      </w:r>
      <w:r>
        <w:rPr>
          <w:i/>
          <w:iCs/>
          <w:sz w:val="24"/>
          <w:szCs w:val="24"/>
        </w:rPr>
        <w:t>M</w:t>
      </w:r>
      <w:r>
        <w:rPr>
          <w:i/>
          <w:iCs/>
          <w:sz w:val="24"/>
          <w:szCs w:val="24"/>
          <w:vertAlign w:val="subscript"/>
        </w:rPr>
        <w:t>i</w:t>
      </w:r>
      <w:r>
        <w:rPr>
          <w:rFonts w:hint="eastAsia" w:ascii="宋体" w:hAnsi="宋体"/>
          <w:sz w:val="24"/>
          <w:szCs w:val="24"/>
        </w:rPr>
        <w:t>）应按式</w:t>
      </w:r>
      <w:r>
        <w:rPr>
          <w:rFonts w:hint="eastAsia"/>
          <w:sz w:val="24"/>
          <w:szCs w:val="24"/>
        </w:rPr>
        <w:t>3.2.4</w:t>
      </w:r>
      <w:r>
        <w:rPr>
          <w:rFonts w:hint="eastAsia" w:ascii="宋体" w:hAnsi="宋体"/>
          <w:sz w:val="24"/>
          <w:szCs w:val="24"/>
        </w:rPr>
        <w:t>计算：</w:t>
      </w:r>
    </w:p>
    <w:p>
      <w:pPr>
        <w:jc w:val="right"/>
        <w:rPr>
          <w:sz w:val="24"/>
          <w:szCs w:val="24"/>
        </w:rPr>
      </w:pPr>
      <w:r>
        <w:rPr>
          <w:i/>
          <w:iCs/>
          <w:sz w:val="24"/>
          <w:szCs w:val="24"/>
        </w:rPr>
        <w:t>M</w:t>
      </w:r>
      <w:r>
        <w:rPr>
          <w:i/>
          <w:iCs/>
          <w:sz w:val="24"/>
          <w:szCs w:val="24"/>
          <w:vertAlign w:val="subscript"/>
        </w:rPr>
        <w:t>i</w:t>
      </w:r>
      <w:r>
        <w:rPr>
          <w:sz w:val="24"/>
          <w:szCs w:val="24"/>
        </w:rPr>
        <w:t xml:space="preserve"> =</w:t>
      </w:r>
      <w:r>
        <w:rPr>
          <w:rFonts w:hint="eastAsia"/>
          <w:i/>
          <w:iCs/>
          <w:sz w:val="24"/>
          <w:szCs w:val="24"/>
        </w:rPr>
        <w:t xml:space="preserve"> a</w:t>
      </w:r>
      <w:r>
        <w:rPr>
          <w:sz w:val="24"/>
          <w:szCs w:val="24"/>
          <w:vertAlign w:val="subscript"/>
        </w:rPr>
        <w:t>1</w:t>
      </w:r>
      <w:r>
        <w:rPr>
          <w:i/>
          <w:iCs/>
          <w:sz w:val="24"/>
          <w:szCs w:val="24"/>
        </w:rPr>
        <w:t xml:space="preserve"> F</w:t>
      </w:r>
      <w:r>
        <w:rPr>
          <w:i/>
          <w:iCs/>
          <w:sz w:val="24"/>
          <w:szCs w:val="24"/>
          <w:vertAlign w:val="subscript"/>
        </w:rPr>
        <w:t>1</w:t>
      </w:r>
      <w:r>
        <w:rPr>
          <w:sz w:val="24"/>
          <w:szCs w:val="24"/>
        </w:rPr>
        <w:t xml:space="preserve"> +</w:t>
      </w:r>
      <w:r>
        <w:rPr>
          <w:i/>
          <w:iCs/>
          <w:sz w:val="24"/>
          <w:szCs w:val="24"/>
        </w:rPr>
        <w:t xml:space="preserve"> </w:t>
      </w:r>
      <w:r>
        <w:rPr>
          <w:rFonts w:hint="eastAsia"/>
          <w:i/>
          <w:iCs/>
          <w:sz w:val="24"/>
          <w:szCs w:val="24"/>
        </w:rPr>
        <w:t>a</w:t>
      </w:r>
      <w:r>
        <w:rPr>
          <w:sz w:val="24"/>
          <w:szCs w:val="24"/>
          <w:vertAlign w:val="subscript"/>
        </w:rPr>
        <w:t>2</w:t>
      </w:r>
      <w:r>
        <w:rPr>
          <w:i/>
          <w:iCs/>
          <w:sz w:val="24"/>
          <w:szCs w:val="24"/>
        </w:rPr>
        <w:t>F</w:t>
      </w:r>
      <w:r>
        <w:rPr>
          <w:i/>
          <w:iCs/>
          <w:sz w:val="24"/>
          <w:szCs w:val="24"/>
          <w:vertAlign w:val="subscript"/>
        </w:rPr>
        <w:t>2</w:t>
      </w:r>
      <w:r>
        <w:rPr>
          <w:sz w:val="24"/>
          <w:szCs w:val="24"/>
        </w:rPr>
        <w:t>+</w:t>
      </w:r>
      <w:r>
        <w:rPr>
          <w:rFonts w:hint="eastAsia"/>
          <w:i/>
          <w:iCs/>
          <w:sz w:val="24"/>
          <w:szCs w:val="24"/>
        </w:rPr>
        <w:t xml:space="preserve"> a</w:t>
      </w:r>
      <w:r>
        <w:rPr>
          <w:sz w:val="24"/>
          <w:szCs w:val="24"/>
          <w:vertAlign w:val="subscript"/>
        </w:rPr>
        <w:t>3</w:t>
      </w:r>
      <w:r>
        <w:rPr>
          <w:i/>
          <w:iCs/>
          <w:sz w:val="24"/>
          <w:szCs w:val="24"/>
        </w:rPr>
        <w:t xml:space="preserve"> F</w:t>
      </w:r>
      <w:r>
        <w:rPr>
          <w:i/>
          <w:iCs/>
          <w:sz w:val="24"/>
          <w:szCs w:val="24"/>
          <w:vertAlign w:val="subscript"/>
        </w:rPr>
        <w:t>3</w:t>
      </w:r>
      <w:r>
        <w:rPr>
          <w:sz w:val="24"/>
          <w:szCs w:val="24"/>
        </w:rPr>
        <w:t>+</w:t>
      </w:r>
      <w:r>
        <w:rPr>
          <w:rFonts w:hint="eastAsia"/>
          <w:i/>
          <w:iCs/>
          <w:sz w:val="24"/>
          <w:szCs w:val="24"/>
        </w:rPr>
        <w:t xml:space="preserve"> a</w:t>
      </w:r>
      <w:r>
        <w:rPr>
          <w:sz w:val="24"/>
          <w:szCs w:val="24"/>
          <w:vertAlign w:val="subscript"/>
        </w:rPr>
        <w:t>4</w:t>
      </w:r>
      <w:r>
        <w:rPr>
          <w:i/>
          <w:iCs/>
          <w:sz w:val="24"/>
          <w:szCs w:val="24"/>
        </w:rPr>
        <w:t xml:space="preserve"> F</w:t>
      </w:r>
      <w:r>
        <w:rPr>
          <w:i/>
          <w:iCs/>
          <w:sz w:val="24"/>
          <w:szCs w:val="24"/>
          <w:vertAlign w:val="subscript"/>
        </w:rPr>
        <w:t>4</w:t>
      </w:r>
      <w:r>
        <w:rPr>
          <w:sz w:val="24"/>
          <w:szCs w:val="24"/>
        </w:rPr>
        <w:t>+</w:t>
      </w:r>
      <w:r>
        <w:rPr>
          <w:i/>
          <w:iCs/>
          <w:sz w:val="24"/>
          <w:szCs w:val="24"/>
        </w:rPr>
        <w:t xml:space="preserve"> </w:t>
      </w:r>
      <w:r>
        <w:rPr>
          <w:rFonts w:hint="eastAsia"/>
          <w:i/>
          <w:iCs/>
          <w:sz w:val="24"/>
          <w:szCs w:val="24"/>
        </w:rPr>
        <w:t>a</w:t>
      </w:r>
      <w:r>
        <w:rPr>
          <w:sz w:val="24"/>
          <w:szCs w:val="24"/>
          <w:vertAlign w:val="subscript"/>
        </w:rPr>
        <w:t>5</w:t>
      </w:r>
      <w:r>
        <w:rPr>
          <w:i/>
          <w:iCs/>
          <w:sz w:val="24"/>
          <w:szCs w:val="24"/>
        </w:rPr>
        <w:t>F</w:t>
      </w:r>
      <w:r>
        <w:rPr>
          <w:i/>
          <w:iCs/>
          <w:sz w:val="24"/>
          <w:szCs w:val="24"/>
          <w:vertAlign w:val="subscript"/>
        </w:rPr>
        <w:t>5</w:t>
      </w:r>
      <w:r>
        <w:rPr>
          <w:sz w:val="24"/>
          <w:szCs w:val="24"/>
        </w:rPr>
        <w:t>+</w:t>
      </w:r>
      <w:r>
        <w:rPr>
          <w:rFonts w:hint="eastAsia"/>
          <w:i/>
          <w:iCs/>
          <w:sz w:val="24"/>
          <w:szCs w:val="24"/>
        </w:rPr>
        <w:t xml:space="preserve"> a</w:t>
      </w:r>
      <w:r>
        <w:rPr>
          <w:sz w:val="24"/>
          <w:szCs w:val="24"/>
          <w:vertAlign w:val="subscript"/>
        </w:rPr>
        <w:t>6</w:t>
      </w:r>
      <w:r>
        <w:rPr>
          <w:i/>
          <w:iCs/>
          <w:sz w:val="24"/>
          <w:szCs w:val="24"/>
        </w:rPr>
        <w:t xml:space="preserve"> F</w:t>
      </w:r>
      <w:r>
        <w:rPr>
          <w:sz w:val="24"/>
          <w:szCs w:val="24"/>
          <w:vertAlign w:val="subscript"/>
        </w:rPr>
        <w:t>6</w:t>
      </w:r>
      <w:r>
        <w:rPr>
          <w:sz w:val="24"/>
          <w:szCs w:val="24"/>
        </w:rPr>
        <w:t>+</w:t>
      </w:r>
      <w:r>
        <w:rPr>
          <w:rFonts w:hint="eastAsia"/>
          <w:i/>
          <w:iCs/>
          <w:sz w:val="24"/>
          <w:szCs w:val="24"/>
        </w:rPr>
        <w:t xml:space="preserve"> a</w:t>
      </w:r>
      <w:r>
        <w:rPr>
          <w:sz w:val="24"/>
          <w:szCs w:val="24"/>
          <w:vertAlign w:val="subscript"/>
        </w:rPr>
        <w:t>7</w:t>
      </w:r>
      <w:r>
        <w:rPr>
          <w:i/>
          <w:iCs/>
          <w:sz w:val="24"/>
          <w:szCs w:val="24"/>
        </w:rPr>
        <w:t xml:space="preserve"> F</w:t>
      </w:r>
      <w:r>
        <w:rPr>
          <w:i/>
          <w:iCs/>
          <w:sz w:val="24"/>
          <w:szCs w:val="24"/>
          <w:vertAlign w:val="subscript"/>
        </w:rPr>
        <w:t>7</w:t>
      </w:r>
      <w:r>
        <w:rPr>
          <w:rFonts w:hint="eastAsia"/>
          <w:sz w:val="24"/>
          <w:szCs w:val="24"/>
        </w:rPr>
        <w:t xml:space="preserve"> </w:t>
      </w:r>
      <w:r>
        <w:rPr>
          <w:sz w:val="24"/>
          <w:szCs w:val="24"/>
        </w:rPr>
        <w:t xml:space="preserve">                 </w:t>
      </w:r>
      <w:r>
        <w:rPr>
          <w:rFonts w:hint="eastAsia"/>
          <w:sz w:val="24"/>
          <w:szCs w:val="24"/>
        </w:rPr>
        <w:t>（</w:t>
      </w:r>
      <w:r>
        <w:rPr>
          <w:rFonts w:hint="eastAsia" w:ascii="宋体" w:hAnsi="宋体"/>
          <w:sz w:val="24"/>
          <w:szCs w:val="24"/>
        </w:rPr>
        <w:t>3.2.4</w:t>
      </w:r>
      <w:r>
        <w:rPr>
          <w:rFonts w:hint="eastAsia"/>
          <w:sz w:val="24"/>
          <w:szCs w:val="24"/>
        </w:rPr>
        <w:t>）</w:t>
      </w:r>
    </w:p>
    <w:p>
      <w:pPr>
        <w:spacing w:before="156" w:beforeLines="50" w:after="156" w:afterLines="50"/>
        <w:rPr>
          <w:sz w:val="24"/>
          <w:szCs w:val="32"/>
        </w:rPr>
      </w:pPr>
      <w:r>
        <w:rPr>
          <w:rFonts w:hint="eastAsia"/>
          <w:sz w:val="24"/>
          <w:szCs w:val="32"/>
        </w:rPr>
        <w:t xml:space="preserve">式中： </w:t>
      </w:r>
      <w:r>
        <w:rPr>
          <w:i/>
          <w:iCs/>
          <w:sz w:val="24"/>
          <w:szCs w:val="24"/>
        </w:rPr>
        <w:t>M</w:t>
      </w:r>
      <w:r>
        <w:rPr>
          <w:i/>
          <w:iCs/>
          <w:sz w:val="24"/>
          <w:szCs w:val="24"/>
          <w:vertAlign w:val="subscript"/>
        </w:rPr>
        <w:t>i</w:t>
      </w:r>
      <w:r>
        <w:rPr>
          <w:rFonts w:hint="eastAsia"/>
          <w:sz w:val="24"/>
          <w:szCs w:val="32"/>
        </w:rPr>
        <w:t>——表示经第</w:t>
      </w:r>
      <w:r>
        <w:rPr>
          <w:i/>
          <w:iCs/>
          <w:sz w:val="24"/>
          <w:szCs w:val="32"/>
        </w:rPr>
        <w:t>i</w:t>
      </w:r>
      <w:r>
        <w:rPr>
          <w:rFonts w:hint="eastAsia"/>
          <w:sz w:val="24"/>
          <w:szCs w:val="32"/>
        </w:rPr>
        <w:t>位评价专家评分后的</w:t>
      </w:r>
      <w:r>
        <w:rPr>
          <w:rFonts w:hint="eastAsia" w:ascii="宋体" w:hAnsi="宋体"/>
          <w:sz w:val="24"/>
          <w:szCs w:val="24"/>
        </w:rPr>
        <w:t>企业BIM实施能力成熟度指标计算值</w:t>
      </w:r>
      <w:r>
        <w:rPr>
          <w:rFonts w:hint="eastAsia"/>
          <w:sz w:val="24"/>
          <w:szCs w:val="32"/>
        </w:rPr>
        <w:t>；序号</w:t>
      </w:r>
      <w:r>
        <w:rPr>
          <w:i/>
          <w:iCs/>
          <w:sz w:val="24"/>
          <w:szCs w:val="32"/>
        </w:rPr>
        <w:t>i</w:t>
      </w:r>
      <w:r>
        <w:rPr>
          <w:rFonts w:hint="eastAsia"/>
          <w:sz w:val="24"/>
          <w:szCs w:val="32"/>
        </w:rPr>
        <w:t>=1,</w:t>
      </w:r>
      <w:r>
        <w:rPr>
          <w:rFonts w:hint="eastAsia" w:ascii="宋体" w:hAnsi="宋体"/>
          <w:b/>
          <w:sz w:val="24"/>
          <w:szCs w:val="24"/>
        </w:rPr>
        <w:t>…,</w:t>
      </w:r>
      <w:r>
        <w:rPr>
          <w:rFonts w:hint="eastAsia"/>
          <w:bCs/>
          <w:i/>
          <w:iCs/>
          <w:sz w:val="24"/>
          <w:szCs w:val="24"/>
        </w:rPr>
        <w:t>n</w:t>
      </w:r>
      <w:r>
        <w:rPr>
          <w:rFonts w:ascii="宋体" w:hAnsi="宋体"/>
          <w:b/>
          <w:sz w:val="24"/>
          <w:szCs w:val="24"/>
        </w:rPr>
        <w:t>;</w:t>
      </w:r>
      <w:r>
        <w:rPr>
          <w:rFonts w:hint="eastAsia" w:ascii="宋体" w:hAnsi="宋体"/>
          <w:sz w:val="24"/>
          <w:szCs w:val="24"/>
        </w:rPr>
        <w:t>计算结果保留两位小数，小数点后第三位“四舍五入”</w:t>
      </w:r>
      <w:r>
        <w:rPr>
          <w:rFonts w:ascii="宋体" w:hAnsi="宋体"/>
          <w:b/>
          <w:sz w:val="24"/>
          <w:szCs w:val="24"/>
        </w:rPr>
        <w:t>;</w:t>
      </w:r>
    </w:p>
    <w:p>
      <w:pPr>
        <w:spacing w:before="156" w:beforeLines="50" w:after="156" w:afterLines="50"/>
        <w:ind w:firstLine="720" w:firstLineChars="300"/>
        <w:rPr>
          <w:sz w:val="24"/>
          <w:szCs w:val="32"/>
        </w:rPr>
      </w:pPr>
      <w:r>
        <w:rPr>
          <w:i/>
          <w:iCs/>
          <w:sz w:val="24"/>
          <w:szCs w:val="24"/>
        </w:rPr>
        <w:t>F</w:t>
      </w:r>
      <w:r>
        <w:rPr>
          <w:i/>
          <w:iCs/>
          <w:sz w:val="24"/>
          <w:szCs w:val="24"/>
          <w:vertAlign w:val="subscript"/>
        </w:rPr>
        <w:t>1</w:t>
      </w:r>
      <w:r>
        <w:rPr>
          <w:rFonts w:hint="eastAsia"/>
          <w:sz w:val="24"/>
          <w:szCs w:val="32"/>
        </w:rPr>
        <w:t>,</w:t>
      </w:r>
      <w:r>
        <w:rPr>
          <w:rFonts w:hint="eastAsia" w:ascii="宋体" w:hAnsi="宋体"/>
          <w:b/>
          <w:sz w:val="24"/>
          <w:szCs w:val="24"/>
        </w:rPr>
        <w:t>…,</w:t>
      </w:r>
      <w:r>
        <w:rPr>
          <w:i/>
          <w:iCs/>
          <w:sz w:val="24"/>
          <w:szCs w:val="24"/>
        </w:rPr>
        <w:t xml:space="preserve"> F</w:t>
      </w:r>
      <w:r>
        <w:rPr>
          <w:i/>
          <w:iCs/>
          <w:sz w:val="24"/>
          <w:szCs w:val="24"/>
          <w:vertAlign w:val="subscript"/>
        </w:rPr>
        <w:t>7</w:t>
      </w:r>
      <w:r>
        <w:rPr>
          <w:rFonts w:hint="eastAsia"/>
          <w:sz w:val="24"/>
          <w:szCs w:val="32"/>
        </w:rPr>
        <w:t>——分别表示为经第</w:t>
      </w:r>
      <w:r>
        <w:rPr>
          <w:i/>
          <w:iCs/>
          <w:sz w:val="24"/>
          <w:szCs w:val="32"/>
        </w:rPr>
        <w:t>i</w:t>
      </w:r>
      <w:r>
        <w:rPr>
          <w:rFonts w:hint="eastAsia"/>
          <w:sz w:val="24"/>
          <w:szCs w:val="32"/>
        </w:rPr>
        <w:t>位评价专家评分后的</w:t>
      </w:r>
      <w:r>
        <w:rPr>
          <w:rFonts w:hint="eastAsia" w:ascii="宋体" w:hAnsi="宋体"/>
          <w:sz w:val="24"/>
          <w:szCs w:val="24"/>
        </w:rPr>
        <w:t>评价要素</w:t>
      </w:r>
      <w:r>
        <w:rPr>
          <w:rFonts w:hint="eastAsia"/>
          <w:sz w:val="24"/>
          <w:szCs w:val="24"/>
        </w:rPr>
        <w:t>组织战略、组织实施能力、BIM人员、BIM资源、企业业绩、奖项荣誉、BIM技术成果</w:t>
      </w:r>
      <w:r>
        <w:rPr>
          <w:rFonts w:hint="eastAsia"/>
          <w:sz w:val="24"/>
          <w:szCs w:val="32"/>
        </w:rPr>
        <w:t>七个评价要素的</w:t>
      </w:r>
      <w:r>
        <w:rPr>
          <w:rFonts w:hint="eastAsia" w:ascii="宋体" w:hAnsi="宋体"/>
          <w:sz w:val="24"/>
          <w:szCs w:val="24"/>
        </w:rPr>
        <w:t>加权得分</w:t>
      </w:r>
      <w:r>
        <w:rPr>
          <w:rFonts w:hint="eastAsia"/>
          <w:sz w:val="24"/>
          <w:szCs w:val="32"/>
        </w:rPr>
        <w:t>；七个评价要素的</w:t>
      </w:r>
      <w:r>
        <w:rPr>
          <w:rFonts w:hint="eastAsia" w:ascii="宋体" w:hAnsi="宋体"/>
          <w:sz w:val="24"/>
          <w:szCs w:val="24"/>
        </w:rPr>
        <w:t>加权得分应按照第</w:t>
      </w:r>
      <w:r>
        <w:rPr>
          <w:rFonts w:hint="eastAsia"/>
          <w:sz w:val="24"/>
          <w:szCs w:val="24"/>
        </w:rPr>
        <w:t>3.2.2条</w:t>
      </w:r>
      <w:r>
        <w:rPr>
          <w:rFonts w:hint="eastAsia" w:ascii="宋体" w:hAnsi="宋体"/>
          <w:sz w:val="24"/>
          <w:szCs w:val="24"/>
        </w:rPr>
        <w:t>进行计算，计算结果保留两位小数，小数点后第三位“四舍五入”。</w:t>
      </w:r>
    </w:p>
    <w:p>
      <w:pPr>
        <w:spacing w:before="156" w:beforeLines="50" w:after="156" w:afterLines="50"/>
        <w:ind w:firstLine="720" w:firstLineChars="300"/>
        <w:rPr>
          <w:sz w:val="24"/>
          <w:szCs w:val="32"/>
        </w:rPr>
      </w:pPr>
      <w:r>
        <w:rPr>
          <w:rFonts w:hint="eastAsia"/>
          <w:i/>
          <w:iCs/>
          <w:sz w:val="24"/>
          <w:szCs w:val="24"/>
        </w:rPr>
        <w:t>a</w:t>
      </w:r>
      <w:r>
        <w:rPr>
          <w:i/>
          <w:iCs/>
          <w:sz w:val="24"/>
          <w:szCs w:val="24"/>
          <w:vertAlign w:val="subscript"/>
        </w:rPr>
        <w:t>1</w:t>
      </w:r>
      <w:r>
        <w:rPr>
          <w:rFonts w:hint="eastAsia"/>
          <w:sz w:val="24"/>
          <w:szCs w:val="32"/>
        </w:rPr>
        <w:t>,</w:t>
      </w:r>
      <w:r>
        <w:rPr>
          <w:rFonts w:hint="eastAsia" w:ascii="宋体" w:hAnsi="宋体"/>
          <w:b/>
          <w:sz w:val="24"/>
          <w:szCs w:val="24"/>
        </w:rPr>
        <w:t>…,</w:t>
      </w:r>
      <w:r>
        <w:rPr>
          <w:i/>
          <w:iCs/>
          <w:sz w:val="24"/>
          <w:szCs w:val="24"/>
        </w:rPr>
        <w:t xml:space="preserve"> </w:t>
      </w:r>
      <w:r>
        <w:rPr>
          <w:rFonts w:hint="eastAsia"/>
          <w:i/>
          <w:iCs/>
          <w:sz w:val="24"/>
          <w:szCs w:val="24"/>
        </w:rPr>
        <w:t>a</w:t>
      </w:r>
      <w:r>
        <w:rPr>
          <w:i/>
          <w:iCs/>
          <w:sz w:val="24"/>
          <w:szCs w:val="24"/>
          <w:vertAlign w:val="subscript"/>
        </w:rPr>
        <w:t>7</w:t>
      </w:r>
      <w:r>
        <w:rPr>
          <w:rFonts w:hint="eastAsia"/>
          <w:sz w:val="24"/>
          <w:szCs w:val="32"/>
        </w:rPr>
        <w:t>——分别为</w:t>
      </w:r>
      <w:r>
        <w:rPr>
          <w:rFonts w:hint="eastAsia"/>
          <w:sz w:val="24"/>
          <w:szCs w:val="24"/>
        </w:rPr>
        <w:t>表3.2.3</w:t>
      </w:r>
      <w:r>
        <w:rPr>
          <w:sz w:val="24"/>
          <w:szCs w:val="24"/>
        </w:rPr>
        <w:t>.1</w:t>
      </w:r>
      <w:r>
        <w:rPr>
          <w:rFonts w:hint="eastAsia"/>
          <w:sz w:val="24"/>
          <w:szCs w:val="32"/>
        </w:rPr>
        <w:t>中</w:t>
      </w:r>
      <w:r>
        <w:rPr>
          <w:rFonts w:hint="eastAsia" w:ascii="宋体" w:hAnsi="宋体"/>
          <w:sz w:val="24"/>
          <w:szCs w:val="24"/>
        </w:rPr>
        <w:t>评价要素</w:t>
      </w:r>
      <w:r>
        <w:rPr>
          <w:rFonts w:hint="eastAsia"/>
          <w:sz w:val="24"/>
          <w:szCs w:val="24"/>
        </w:rPr>
        <w:t>组织战略、组织实施能力、BIM人员、BIM资源、企业业绩、奖项荣誉、BIM技术成果</w:t>
      </w:r>
      <w:r>
        <w:rPr>
          <w:rFonts w:hint="eastAsia"/>
          <w:sz w:val="24"/>
          <w:szCs w:val="32"/>
        </w:rPr>
        <w:t>七个评价要素的权重。</w:t>
      </w:r>
    </w:p>
    <w:p>
      <w:pPr>
        <w:pStyle w:val="3"/>
        <w:spacing w:before="312" w:beforeLines="100" w:after="312" w:afterLines="100"/>
        <w:rPr>
          <w:rFonts w:hint="eastAsia" w:ascii="宋体" w:hAnsi="宋体" w:eastAsia="宋体" w:cs="宋体"/>
          <w:b/>
          <w:bCs w:val="0"/>
          <w:sz w:val="24"/>
          <w:szCs w:val="21"/>
        </w:rPr>
      </w:pPr>
      <w:bookmarkStart w:id="42" w:name="_Toc95600963"/>
      <w:r>
        <w:rPr>
          <w:rFonts w:hint="eastAsia" w:ascii="宋体" w:hAnsi="宋体" w:eastAsia="宋体" w:cs="宋体"/>
          <w:b/>
          <w:bCs w:val="0"/>
          <w:sz w:val="24"/>
          <w:szCs w:val="21"/>
        </w:rPr>
        <w:t xml:space="preserve">3.3 </w:t>
      </w:r>
      <w:bookmarkStart w:id="43" w:name="_Hlk93911407"/>
      <w:bookmarkStart w:id="44" w:name="_Hlk93909126"/>
      <w:r>
        <w:rPr>
          <w:rFonts w:hint="eastAsia" w:ascii="宋体" w:hAnsi="宋体" w:eastAsia="宋体" w:cs="宋体"/>
          <w:b/>
          <w:bCs w:val="0"/>
          <w:sz w:val="24"/>
          <w:szCs w:val="21"/>
        </w:rPr>
        <w:t>成熟度等级判</w:t>
      </w:r>
      <w:bookmarkEnd w:id="43"/>
      <w:r>
        <w:rPr>
          <w:rFonts w:hint="eastAsia" w:ascii="宋体" w:hAnsi="宋体" w:eastAsia="宋体" w:cs="宋体"/>
          <w:b/>
          <w:bCs w:val="0"/>
          <w:sz w:val="24"/>
          <w:szCs w:val="21"/>
        </w:rPr>
        <w:t>定方法</w:t>
      </w:r>
      <w:bookmarkEnd w:id="42"/>
      <w:bookmarkEnd w:id="44"/>
    </w:p>
    <w:p>
      <w:pPr>
        <w:rPr>
          <w:b/>
          <w:sz w:val="24"/>
          <w:szCs w:val="24"/>
        </w:rPr>
      </w:pPr>
      <w:r>
        <w:rPr>
          <w:b/>
          <w:bCs/>
          <w:sz w:val="24"/>
          <w:szCs w:val="24"/>
        </w:rPr>
        <w:t>3.</w:t>
      </w:r>
      <w:r>
        <w:rPr>
          <w:rFonts w:hint="eastAsia"/>
          <w:b/>
          <w:bCs/>
          <w:sz w:val="24"/>
          <w:szCs w:val="24"/>
        </w:rPr>
        <w:t>3</w:t>
      </w:r>
      <w:r>
        <w:rPr>
          <w:b/>
          <w:bCs/>
          <w:sz w:val="24"/>
          <w:szCs w:val="24"/>
        </w:rPr>
        <w:t xml:space="preserve">.1 </w:t>
      </w:r>
      <w:r>
        <w:rPr>
          <w:rFonts w:hint="eastAsia"/>
          <w:bCs/>
          <w:sz w:val="24"/>
          <w:szCs w:val="24"/>
        </w:rPr>
        <w:t>评价专家应按照第</w:t>
      </w:r>
      <w:r>
        <w:rPr>
          <w:b w:val="0"/>
          <w:bCs w:val="0"/>
          <w:sz w:val="24"/>
          <w:szCs w:val="24"/>
        </w:rPr>
        <w:t>3.2.</w:t>
      </w:r>
      <w:r>
        <w:rPr>
          <w:rFonts w:hint="eastAsia"/>
          <w:b w:val="0"/>
          <w:bCs w:val="0"/>
          <w:sz w:val="24"/>
          <w:szCs w:val="24"/>
        </w:rPr>
        <w:t>4</w:t>
      </w:r>
      <w:r>
        <w:rPr>
          <w:rFonts w:hint="eastAsia"/>
          <w:sz w:val="24"/>
          <w:szCs w:val="24"/>
        </w:rPr>
        <w:t>条计算出企业BIM实施能力成熟度指标计算值（</w:t>
      </w:r>
      <w:r>
        <w:rPr>
          <w:rFonts w:hint="eastAsia"/>
          <w:i/>
          <w:iCs/>
          <w:sz w:val="24"/>
          <w:szCs w:val="24"/>
        </w:rPr>
        <w:t>M</w:t>
      </w:r>
      <w:r>
        <w:rPr>
          <w:rFonts w:hint="eastAsia"/>
          <w:i/>
          <w:iCs/>
          <w:sz w:val="24"/>
          <w:szCs w:val="24"/>
          <w:vertAlign w:val="subscript"/>
        </w:rPr>
        <w:t>i</w:t>
      </w:r>
      <w:r>
        <w:rPr>
          <w:rFonts w:hint="eastAsia"/>
          <w:sz w:val="24"/>
          <w:szCs w:val="24"/>
        </w:rPr>
        <w:t>）。</w:t>
      </w:r>
      <w:r>
        <w:rPr>
          <w:rFonts w:hint="eastAsia"/>
          <w:bCs/>
          <w:sz w:val="24"/>
          <w:szCs w:val="24"/>
        </w:rPr>
        <w:t>评价专家数量应为3人以上单数。</w:t>
      </w:r>
      <w:r>
        <w:rPr>
          <w:rFonts w:hint="eastAsia" w:ascii="宋体" w:hAnsi="宋体"/>
          <w:sz w:val="24"/>
          <w:szCs w:val="24"/>
        </w:rPr>
        <w:t>企业BIM实施能力成熟度等级判定指标值</w:t>
      </w:r>
      <w:r>
        <w:rPr>
          <w:i/>
          <w:iCs/>
          <w:sz w:val="24"/>
          <w:szCs w:val="24"/>
        </w:rPr>
        <w:t>D</w:t>
      </w:r>
      <w:r>
        <w:rPr>
          <w:rFonts w:hint="eastAsia" w:ascii="宋体" w:hAnsi="宋体"/>
          <w:sz w:val="24"/>
          <w:szCs w:val="24"/>
        </w:rPr>
        <w:t>应为各位评价专家计算所得</w:t>
      </w:r>
      <w:r>
        <w:rPr>
          <w:rFonts w:hint="eastAsia"/>
          <w:sz w:val="24"/>
          <w:szCs w:val="24"/>
        </w:rPr>
        <w:t>成熟度指标计算值的平均值。</w:t>
      </w:r>
    </w:p>
    <w:p>
      <w:pPr>
        <w:rPr>
          <w:sz w:val="24"/>
          <w:szCs w:val="24"/>
        </w:rPr>
      </w:pPr>
      <w:r>
        <w:rPr>
          <w:b/>
          <w:bCs/>
          <w:sz w:val="24"/>
          <w:szCs w:val="24"/>
        </w:rPr>
        <w:t>3.</w:t>
      </w:r>
      <w:r>
        <w:rPr>
          <w:rFonts w:hint="eastAsia"/>
          <w:b/>
          <w:bCs/>
          <w:sz w:val="24"/>
          <w:szCs w:val="24"/>
        </w:rPr>
        <w:t>3</w:t>
      </w:r>
      <w:r>
        <w:rPr>
          <w:b/>
          <w:bCs/>
          <w:sz w:val="24"/>
          <w:szCs w:val="24"/>
        </w:rPr>
        <w:t>.</w:t>
      </w:r>
      <w:r>
        <w:rPr>
          <w:rFonts w:hint="eastAsia"/>
          <w:b/>
          <w:bCs/>
          <w:sz w:val="24"/>
          <w:szCs w:val="24"/>
        </w:rPr>
        <w:t>2</w:t>
      </w:r>
      <w:r>
        <w:rPr>
          <w:b/>
          <w:bCs/>
          <w:sz w:val="24"/>
          <w:szCs w:val="24"/>
        </w:rPr>
        <w:t xml:space="preserve"> </w:t>
      </w:r>
      <w:r>
        <w:rPr>
          <w:rFonts w:hint="eastAsia" w:ascii="宋体" w:hAnsi="宋体"/>
          <w:sz w:val="24"/>
          <w:szCs w:val="24"/>
        </w:rPr>
        <w:t>企业BIM实施能力成熟度等级判定指标值</w:t>
      </w:r>
      <w:r>
        <w:rPr>
          <w:i/>
          <w:iCs/>
          <w:sz w:val="24"/>
          <w:szCs w:val="24"/>
        </w:rPr>
        <w:t>D</w:t>
      </w:r>
      <w:r>
        <w:rPr>
          <w:rFonts w:hint="eastAsia" w:ascii="宋体" w:hAnsi="宋体"/>
          <w:sz w:val="24"/>
          <w:szCs w:val="24"/>
        </w:rPr>
        <w:t>应按式</w:t>
      </w:r>
      <w:r>
        <w:rPr>
          <w:rFonts w:hint="eastAsia"/>
          <w:b w:val="0"/>
          <w:bCs w:val="0"/>
          <w:sz w:val="24"/>
          <w:szCs w:val="24"/>
        </w:rPr>
        <w:t>3.3.2</w:t>
      </w:r>
      <w:r>
        <w:rPr>
          <w:rFonts w:hint="eastAsia" w:ascii="宋体" w:hAnsi="宋体"/>
          <w:sz w:val="24"/>
          <w:szCs w:val="24"/>
        </w:rPr>
        <w:t>计算：</w:t>
      </w:r>
    </w:p>
    <w:p>
      <w:pPr>
        <w:jc w:val="right"/>
        <w:rPr>
          <w:sz w:val="24"/>
          <w:szCs w:val="24"/>
        </w:rPr>
      </w:pPr>
      <m:oMath>
        <m:r>
          <w:rPr>
            <w:rFonts w:hint="eastAsia" w:ascii="Cambria Math" w:hAnsi="Cambria Math"/>
            <w:sz w:val="24"/>
            <w:szCs w:val="24"/>
          </w:rPr>
          <m:t>D</m:t>
        </m:r>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ctrlPr>
                  <w:rPr>
                    <w:rFonts w:ascii="Cambria Math" w:hAnsi="Cambria Math"/>
                    <w:i/>
                    <w:sz w:val="24"/>
                    <w:szCs w:val="24"/>
                  </w:rPr>
                </m:ctrlPr>
              </m:sub>
              <m:sup>
                <m:r>
                  <w:rPr>
                    <w:rFonts w:ascii="Cambria Math" w:hAnsi="Cambria Math"/>
                    <w:sz w:val="24"/>
                    <w:szCs w:val="24"/>
                  </w:rPr>
                  <m:t>m</m:t>
                </m:r>
                <m:ctrlPr>
                  <w:rPr>
                    <w:rFonts w:ascii="Cambria Math" w:hAnsi="Cambria Math"/>
                    <w:i/>
                    <w:sz w:val="24"/>
                    <w:szCs w:val="24"/>
                  </w:rPr>
                </m:ctrlPr>
              </m:sup>
              <m:e>
                <m:sSub>
                  <m:sSubPr>
                    <m:ctrlPr>
                      <w:rPr>
                        <w:rFonts w:ascii="Cambria Math" w:hAnsi="Cambria Math"/>
                        <w:i/>
                        <w:sz w:val="24"/>
                        <w:szCs w:val="24"/>
                      </w:rPr>
                    </m:ctrlPr>
                  </m:sSubPr>
                  <m:e>
                    <m:r>
                      <w:rPr>
                        <w:rFonts w:ascii="Cambria Math" w:hAnsi="Cambria Math"/>
                        <w:sz w:val="24"/>
                        <w:szCs w:val="24"/>
                      </w:rPr>
                      <m:t>M</m:t>
                    </m:r>
                    <m:ctrlPr>
                      <w:rPr>
                        <w:rFonts w:ascii="Cambria Math" w:hAnsi="Cambria Math"/>
                        <w:i/>
                        <w:sz w:val="24"/>
                        <w:szCs w:val="24"/>
                      </w:rPr>
                    </m:ctrlPr>
                  </m:e>
                  <m:sub>
                    <m:r>
                      <w:rPr>
                        <w:rFonts w:ascii="Cambria Math" w:hAnsi="Cambria Math"/>
                        <w:sz w:val="24"/>
                        <w:szCs w:val="24"/>
                      </w:rPr>
                      <m:t>i</m:t>
                    </m:r>
                    <m:ctrlPr>
                      <w:rPr>
                        <w:rFonts w:ascii="Cambria Math" w:hAnsi="Cambria Math"/>
                        <w:i/>
                        <w:sz w:val="24"/>
                        <w:szCs w:val="24"/>
                      </w:rPr>
                    </m:ctrlPr>
                  </m:sub>
                </m:sSub>
                <m:ctrlPr>
                  <w:rPr>
                    <w:rFonts w:ascii="Cambria Math" w:hAnsi="Cambria Math"/>
                    <w:i/>
                    <w:sz w:val="24"/>
                    <w:szCs w:val="24"/>
                  </w:rPr>
                </m:ctrlPr>
              </m:e>
            </m:nary>
            <m:ctrlPr>
              <w:rPr>
                <w:rFonts w:ascii="Cambria Math" w:hAnsi="Cambria Math"/>
                <w:i/>
                <w:sz w:val="24"/>
                <w:szCs w:val="24"/>
              </w:rPr>
            </m:ctrlPr>
          </m:num>
          <m:den>
            <m:r>
              <w:rPr>
                <w:rFonts w:ascii="Cambria Math" w:hAnsi="Cambria Math"/>
                <w:sz w:val="24"/>
                <w:szCs w:val="24"/>
              </w:rPr>
              <m:t>m</m:t>
            </m:r>
            <m:ctrlPr>
              <w:rPr>
                <w:rFonts w:ascii="Cambria Math" w:hAnsi="Cambria Math"/>
                <w:i/>
                <w:sz w:val="24"/>
                <w:szCs w:val="24"/>
              </w:rPr>
            </m:ctrlPr>
          </m:den>
        </m:f>
      </m:oMath>
      <w:r>
        <w:rPr>
          <w:rFonts w:hint="eastAsia"/>
          <w:sz w:val="24"/>
          <w:szCs w:val="24"/>
        </w:rPr>
        <w:t xml:space="preserve"> </w:t>
      </w:r>
      <w:r>
        <w:rPr>
          <w:sz w:val="24"/>
          <w:szCs w:val="24"/>
        </w:rPr>
        <w:t xml:space="preserve">                          </w:t>
      </w:r>
      <w:r>
        <w:rPr>
          <w:rFonts w:hint="eastAsia"/>
          <w:sz w:val="24"/>
          <w:szCs w:val="24"/>
        </w:rPr>
        <w:t>（</w:t>
      </w:r>
      <w:r>
        <w:rPr>
          <w:rFonts w:hint="eastAsia" w:ascii="宋体" w:hAnsi="宋体"/>
          <w:sz w:val="24"/>
          <w:szCs w:val="24"/>
        </w:rPr>
        <w:t>3.3.2</w:t>
      </w:r>
      <w:r>
        <w:rPr>
          <w:rFonts w:hint="eastAsia"/>
          <w:sz w:val="24"/>
          <w:szCs w:val="24"/>
        </w:rPr>
        <w:t>）</w:t>
      </w:r>
    </w:p>
    <w:p>
      <w:pPr>
        <w:rPr>
          <w:sz w:val="24"/>
          <w:szCs w:val="24"/>
        </w:rPr>
      </w:pPr>
      <w:r>
        <w:rPr>
          <w:rFonts w:hint="eastAsia"/>
          <w:sz w:val="24"/>
          <w:szCs w:val="24"/>
        </w:rPr>
        <w:t>式中：</w:t>
      </w:r>
      <w:r>
        <w:rPr>
          <w:i/>
          <w:iCs/>
          <w:sz w:val="24"/>
          <w:szCs w:val="24"/>
        </w:rPr>
        <w:t>D</w:t>
      </w:r>
      <w:r>
        <w:rPr>
          <w:rFonts w:hint="eastAsia"/>
          <w:sz w:val="24"/>
          <w:szCs w:val="32"/>
        </w:rPr>
        <w:t>——</w:t>
      </w:r>
      <w:r>
        <w:rPr>
          <w:rFonts w:hint="eastAsia" w:ascii="宋体" w:hAnsi="宋体"/>
          <w:sz w:val="24"/>
          <w:szCs w:val="24"/>
        </w:rPr>
        <w:t>企业BIM实施能力成熟度等级判定指标值，计算结果保留两位小数，小数点后第三位“四舍五入”；</w:t>
      </w:r>
    </w:p>
    <w:p>
      <w:pPr>
        <w:rPr>
          <w:b/>
          <w:bCs/>
          <w:sz w:val="24"/>
          <w:szCs w:val="24"/>
        </w:rPr>
      </w:pPr>
      <w:r>
        <w:rPr>
          <w:rFonts w:hint="eastAsia"/>
          <w:sz w:val="24"/>
          <w:szCs w:val="24"/>
        </w:rPr>
        <w:t xml:space="preserve"> </w:t>
      </w:r>
      <w:r>
        <w:rPr>
          <w:sz w:val="24"/>
          <w:szCs w:val="24"/>
        </w:rPr>
        <w:t xml:space="preserve">     </w:t>
      </w:r>
      <w:r>
        <w:rPr>
          <w:i/>
          <w:iCs/>
          <w:sz w:val="24"/>
          <w:szCs w:val="24"/>
        </w:rPr>
        <w:t>m</w:t>
      </w:r>
      <w:r>
        <w:rPr>
          <w:rFonts w:hint="eastAsia"/>
          <w:sz w:val="24"/>
          <w:szCs w:val="32"/>
        </w:rPr>
        <w:t>——表示</w:t>
      </w:r>
      <w:r>
        <w:rPr>
          <w:rFonts w:hint="eastAsia"/>
          <w:bCs/>
          <w:sz w:val="24"/>
          <w:szCs w:val="24"/>
        </w:rPr>
        <w:t>评价专家人数应为3人以上单数，即：</w:t>
      </w:r>
      <w:r>
        <w:rPr>
          <w:i/>
          <w:iCs/>
          <w:sz w:val="24"/>
          <w:szCs w:val="24"/>
        </w:rPr>
        <w:t>m</w:t>
      </w:r>
      <w:r>
        <w:rPr>
          <w:rFonts w:hint="eastAsia"/>
          <w:bCs/>
          <w:sz w:val="24"/>
          <w:szCs w:val="24"/>
        </w:rPr>
        <w:t xml:space="preserve"> =3,</w:t>
      </w:r>
      <w:r>
        <w:rPr>
          <w:bCs/>
          <w:sz w:val="24"/>
          <w:szCs w:val="24"/>
        </w:rPr>
        <w:t xml:space="preserve"> </w:t>
      </w:r>
      <w:r>
        <w:rPr>
          <w:rFonts w:hint="eastAsia"/>
          <w:bCs/>
          <w:sz w:val="24"/>
          <w:szCs w:val="24"/>
        </w:rPr>
        <w:t>5,</w:t>
      </w:r>
      <w:r>
        <w:rPr>
          <w:bCs/>
          <w:sz w:val="24"/>
          <w:szCs w:val="24"/>
        </w:rPr>
        <w:t xml:space="preserve"> </w:t>
      </w:r>
      <w:r>
        <w:rPr>
          <w:rFonts w:hint="eastAsia"/>
          <w:bCs/>
          <w:sz w:val="24"/>
          <w:szCs w:val="24"/>
        </w:rPr>
        <w:t>7，</w:t>
      </w:r>
      <w:r>
        <w:rPr>
          <w:rFonts w:hint="eastAsia" w:ascii="宋体" w:hAnsi="宋体"/>
          <w:bCs/>
          <w:sz w:val="24"/>
          <w:szCs w:val="24"/>
        </w:rPr>
        <w:t>…</w:t>
      </w:r>
    </w:p>
    <w:p>
      <w:pPr>
        <w:rPr>
          <w:b/>
          <w:bCs/>
          <w:sz w:val="24"/>
          <w:szCs w:val="24"/>
        </w:rPr>
      </w:pPr>
    </w:p>
    <w:p>
      <w:pPr>
        <w:rPr>
          <w:sz w:val="24"/>
          <w:szCs w:val="24"/>
        </w:rPr>
      </w:pPr>
      <w:r>
        <w:rPr>
          <w:b/>
          <w:bCs/>
          <w:sz w:val="24"/>
          <w:szCs w:val="24"/>
        </w:rPr>
        <w:t>3.</w:t>
      </w:r>
      <w:r>
        <w:rPr>
          <w:rFonts w:hint="eastAsia"/>
          <w:b/>
          <w:bCs/>
          <w:sz w:val="24"/>
          <w:szCs w:val="24"/>
        </w:rPr>
        <w:t>3</w:t>
      </w:r>
      <w:r>
        <w:rPr>
          <w:b/>
          <w:bCs/>
          <w:sz w:val="24"/>
          <w:szCs w:val="24"/>
        </w:rPr>
        <w:t>.</w:t>
      </w:r>
      <w:r>
        <w:rPr>
          <w:rFonts w:hint="eastAsia"/>
          <w:b/>
          <w:bCs/>
          <w:sz w:val="24"/>
          <w:szCs w:val="24"/>
        </w:rPr>
        <w:t>3</w:t>
      </w:r>
      <w:r>
        <w:rPr>
          <w:b/>
          <w:bCs/>
          <w:sz w:val="24"/>
          <w:szCs w:val="24"/>
        </w:rPr>
        <w:t xml:space="preserve"> </w:t>
      </w:r>
      <w:r>
        <w:rPr>
          <w:rFonts w:hint="eastAsia"/>
          <w:sz w:val="24"/>
          <w:szCs w:val="24"/>
        </w:rPr>
        <w:t>根据表</w:t>
      </w:r>
      <w:r>
        <w:rPr>
          <w:sz w:val="24"/>
          <w:szCs w:val="24"/>
        </w:rPr>
        <w:t>3.3.3</w:t>
      </w:r>
      <w:r>
        <w:rPr>
          <w:rFonts w:hint="eastAsia"/>
          <w:sz w:val="24"/>
          <w:szCs w:val="24"/>
        </w:rPr>
        <w:t>给出的企业BIM实施能力成熟度等级判定指标值</w:t>
      </w:r>
      <w:r>
        <w:rPr>
          <w:rFonts w:hint="eastAsia"/>
          <w:i/>
          <w:iCs/>
          <w:sz w:val="24"/>
          <w:szCs w:val="24"/>
        </w:rPr>
        <w:t>D</w:t>
      </w:r>
      <w:r>
        <w:rPr>
          <w:rFonts w:hint="eastAsia"/>
          <w:sz w:val="24"/>
          <w:szCs w:val="24"/>
        </w:rPr>
        <w:t>判定区间与等级的对应关系，按照采用式3.3.2计算得到的</w:t>
      </w:r>
      <w:r>
        <w:rPr>
          <w:rFonts w:hint="eastAsia"/>
          <w:i/>
          <w:iCs/>
          <w:sz w:val="24"/>
          <w:szCs w:val="24"/>
        </w:rPr>
        <w:t>D</w:t>
      </w:r>
      <w:r>
        <w:rPr>
          <w:rFonts w:hint="eastAsia"/>
          <w:sz w:val="24"/>
          <w:szCs w:val="24"/>
        </w:rPr>
        <w:t>值，判定企业BIM实施能力成熟度所处的等级。</w:t>
      </w:r>
    </w:p>
    <w:p>
      <w:pPr>
        <w:pStyle w:val="10"/>
        <w:spacing w:before="156" w:beforeLines="50" w:after="156" w:afterLines="50" w:line="240" w:lineRule="auto"/>
        <w:jc w:val="center"/>
        <w:rPr>
          <w:sz w:val="21"/>
          <w:szCs w:val="21"/>
        </w:rPr>
      </w:pPr>
      <w:r>
        <w:rPr>
          <w:rFonts w:hint="eastAsia"/>
          <w:sz w:val="21"/>
          <w:szCs w:val="21"/>
        </w:rPr>
        <w:t>表</w:t>
      </w:r>
      <w:r>
        <w:rPr>
          <w:sz w:val="21"/>
          <w:szCs w:val="21"/>
        </w:rPr>
        <w:t xml:space="preserve">3.3.3 </w:t>
      </w:r>
      <w:r>
        <w:rPr>
          <w:rFonts w:hint="eastAsia"/>
          <w:sz w:val="21"/>
          <w:szCs w:val="21"/>
        </w:rPr>
        <w:t xml:space="preserve"> 企业BIM实施能力成熟度等级判定指标值</w:t>
      </w:r>
      <w:r>
        <w:rPr>
          <w:rFonts w:hint="eastAsia"/>
          <w:i/>
          <w:iCs/>
          <w:sz w:val="21"/>
          <w:szCs w:val="21"/>
        </w:rPr>
        <w:t>D</w:t>
      </w:r>
      <w:r>
        <w:rPr>
          <w:rFonts w:hint="eastAsia"/>
          <w:sz w:val="21"/>
          <w:szCs w:val="21"/>
        </w:rPr>
        <w:t>判定区间与等级的对应关系</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133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77" w:type="dxa"/>
            <w:shd w:val="clear" w:color="auto" w:fill="auto"/>
          </w:tcPr>
          <w:p>
            <w:pPr>
              <w:jc w:val="center"/>
            </w:pPr>
            <w:r>
              <w:t>等级</w:t>
            </w:r>
          </w:p>
        </w:tc>
        <w:tc>
          <w:tcPr>
            <w:tcW w:w="1337" w:type="dxa"/>
            <w:shd w:val="clear" w:color="auto" w:fill="auto"/>
          </w:tcPr>
          <w:p>
            <w:pPr>
              <w:jc w:val="center"/>
            </w:pPr>
            <w:r>
              <w:t>等级名称</w:t>
            </w:r>
          </w:p>
        </w:tc>
        <w:tc>
          <w:tcPr>
            <w:tcW w:w="2410" w:type="dxa"/>
            <w:shd w:val="clear" w:color="auto" w:fill="auto"/>
          </w:tcPr>
          <w:p>
            <w:pPr>
              <w:jc w:val="center"/>
            </w:pPr>
            <w:r>
              <w:rPr>
                <w:rFonts w:hint="eastAsia"/>
              </w:rPr>
              <w:t>对应评价级别判定区间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77" w:type="dxa"/>
            <w:shd w:val="clear" w:color="auto" w:fill="auto"/>
          </w:tcPr>
          <w:p>
            <w:pPr>
              <w:jc w:val="center"/>
            </w:pPr>
            <w:r>
              <w:t>五级</w:t>
            </w:r>
          </w:p>
        </w:tc>
        <w:tc>
          <w:tcPr>
            <w:tcW w:w="1337" w:type="dxa"/>
            <w:shd w:val="clear" w:color="auto" w:fill="auto"/>
          </w:tcPr>
          <w:p>
            <w:pPr>
              <w:jc w:val="center"/>
            </w:pPr>
            <w:r>
              <w:t>引领级</w:t>
            </w:r>
          </w:p>
        </w:tc>
        <w:tc>
          <w:tcPr>
            <w:tcW w:w="2410" w:type="dxa"/>
            <w:shd w:val="clear" w:color="auto" w:fill="auto"/>
          </w:tcPr>
          <w:p>
            <w:pPr>
              <w:jc w:val="center"/>
            </w:pPr>
            <w:r>
              <w:t>9</w:t>
            </w:r>
            <w:r>
              <w:rPr>
                <w:rFonts w:hint="eastAsia"/>
              </w:rPr>
              <w:t>≤</w:t>
            </w:r>
            <w:r>
              <w:rPr>
                <w:rFonts w:hint="eastAsia"/>
                <w:i/>
                <w:iCs/>
              </w:rPr>
              <w:t>D</w:t>
            </w:r>
            <w:r>
              <w:rPr>
                <w:rFonts w:hint="eastAsia"/>
              </w:rPr>
              <w:t>≤</w:t>
            </w: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77" w:type="dxa"/>
            <w:shd w:val="clear" w:color="auto" w:fill="auto"/>
          </w:tcPr>
          <w:p>
            <w:pPr>
              <w:jc w:val="center"/>
            </w:pPr>
            <w:r>
              <w:t>四级</w:t>
            </w:r>
          </w:p>
        </w:tc>
        <w:tc>
          <w:tcPr>
            <w:tcW w:w="1337" w:type="dxa"/>
            <w:shd w:val="clear" w:color="auto" w:fill="auto"/>
          </w:tcPr>
          <w:p>
            <w:pPr>
              <w:jc w:val="center"/>
            </w:pPr>
            <w:r>
              <w:t>优化级</w:t>
            </w:r>
          </w:p>
        </w:tc>
        <w:tc>
          <w:tcPr>
            <w:tcW w:w="2410" w:type="dxa"/>
            <w:shd w:val="clear" w:color="auto" w:fill="auto"/>
          </w:tcPr>
          <w:p>
            <w:pPr>
              <w:jc w:val="center"/>
            </w:pPr>
            <w:r>
              <w:rPr>
                <w:rFonts w:hint="eastAsia"/>
              </w:rPr>
              <w:t>7</w:t>
            </w:r>
            <w:r>
              <w:t>.5</w:t>
            </w:r>
            <w:r>
              <w:rPr>
                <w:rFonts w:hint="eastAsia"/>
              </w:rPr>
              <w:t>≤</w:t>
            </w:r>
            <w:r>
              <w:rPr>
                <w:rFonts w:hint="eastAsia"/>
                <w:i/>
                <w:iCs/>
              </w:rPr>
              <w:t>D</w:t>
            </w:r>
            <w:r>
              <w:rPr>
                <w:rFonts w:hint="eastAsia"/>
              </w:rPr>
              <w:t xml:space="preserve"> &lt;</w:t>
            </w:r>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77" w:type="dxa"/>
            <w:shd w:val="clear" w:color="auto" w:fill="auto"/>
          </w:tcPr>
          <w:p>
            <w:pPr>
              <w:jc w:val="center"/>
            </w:pPr>
            <w:r>
              <w:t>三级</w:t>
            </w:r>
          </w:p>
        </w:tc>
        <w:tc>
          <w:tcPr>
            <w:tcW w:w="1337" w:type="dxa"/>
            <w:shd w:val="clear" w:color="auto" w:fill="auto"/>
          </w:tcPr>
          <w:p>
            <w:pPr>
              <w:jc w:val="center"/>
            </w:pPr>
            <w:r>
              <w:rPr>
                <w:rFonts w:hint="eastAsia"/>
              </w:rPr>
              <w:t>规范</w:t>
            </w:r>
            <w:r>
              <w:t>级</w:t>
            </w:r>
          </w:p>
        </w:tc>
        <w:tc>
          <w:tcPr>
            <w:tcW w:w="2410" w:type="dxa"/>
            <w:shd w:val="clear" w:color="auto" w:fill="auto"/>
          </w:tcPr>
          <w:p>
            <w:pPr>
              <w:jc w:val="center"/>
            </w:pPr>
            <w:r>
              <w:rPr>
                <w:rFonts w:hint="eastAsia"/>
              </w:rPr>
              <w:t>6</w:t>
            </w:r>
            <w:r>
              <w:t>.5</w:t>
            </w:r>
            <w:r>
              <w:rPr>
                <w:rFonts w:hint="eastAsia"/>
              </w:rPr>
              <w:t>≤</w:t>
            </w:r>
            <w:r>
              <w:rPr>
                <w:rFonts w:hint="eastAsia"/>
                <w:i/>
                <w:iCs/>
              </w:rPr>
              <w:t>D</w:t>
            </w:r>
            <w:r>
              <w:rPr>
                <w:rFonts w:hint="eastAsia"/>
              </w:rPr>
              <w:t xml:space="preserve"> &lt;</w:t>
            </w:r>
            <w: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77" w:type="dxa"/>
            <w:shd w:val="clear" w:color="auto" w:fill="auto"/>
          </w:tcPr>
          <w:p>
            <w:pPr>
              <w:jc w:val="center"/>
            </w:pPr>
            <w:r>
              <w:t>二级</w:t>
            </w:r>
          </w:p>
        </w:tc>
        <w:tc>
          <w:tcPr>
            <w:tcW w:w="1337" w:type="dxa"/>
            <w:shd w:val="clear" w:color="auto" w:fill="auto"/>
          </w:tcPr>
          <w:p>
            <w:pPr>
              <w:jc w:val="center"/>
            </w:pPr>
            <w:r>
              <w:t>集成级</w:t>
            </w:r>
          </w:p>
        </w:tc>
        <w:tc>
          <w:tcPr>
            <w:tcW w:w="2410" w:type="dxa"/>
            <w:shd w:val="clear" w:color="auto" w:fill="auto"/>
          </w:tcPr>
          <w:p>
            <w:pPr>
              <w:jc w:val="center"/>
            </w:pPr>
            <w:r>
              <w:t>5.5</w:t>
            </w:r>
            <w:r>
              <w:rPr>
                <w:rFonts w:hint="eastAsia"/>
              </w:rPr>
              <w:t>≤</w:t>
            </w:r>
            <w:r>
              <w:rPr>
                <w:rFonts w:hint="eastAsia"/>
                <w:i/>
                <w:iCs/>
              </w:rPr>
              <w:t>D</w:t>
            </w:r>
            <w:r>
              <w:rPr>
                <w:rFonts w:hint="eastAsia"/>
              </w:rPr>
              <w:t xml:space="preserve"> &lt;</w:t>
            </w:r>
            <w: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77" w:type="dxa"/>
            <w:shd w:val="clear" w:color="auto" w:fill="auto"/>
          </w:tcPr>
          <w:p>
            <w:pPr>
              <w:jc w:val="center"/>
            </w:pPr>
            <w:r>
              <w:t>一级</w:t>
            </w:r>
          </w:p>
        </w:tc>
        <w:tc>
          <w:tcPr>
            <w:tcW w:w="1337" w:type="dxa"/>
            <w:shd w:val="clear" w:color="auto" w:fill="auto"/>
          </w:tcPr>
          <w:p>
            <w:pPr>
              <w:jc w:val="center"/>
            </w:pPr>
            <w:r>
              <w:rPr>
                <w:rFonts w:hint="eastAsia"/>
              </w:rPr>
              <w:t>基础</w:t>
            </w:r>
            <w:r>
              <w:t>级</w:t>
            </w:r>
          </w:p>
        </w:tc>
        <w:tc>
          <w:tcPr>
            <w:tcW w:w="2410" w:type="dxa"/>
            <w:shd w:val="clear" w:color="auto" w:fill="auto"/>
          </w:tcPr>
          <w:p>
            <w:pPr>
              <w:jc w:val="center"/>
            </w:pPr>
            <w:r>
              <w:rPr>
                <w:rFonts w:hint="eastAsia"/>
              </w:rPr>
              <w:t>4≤</w:t>
            </w:r>
            <w:r>
              <w:rPr>
                <w:rFonts w:hint="eastAsia"/>
                <w:i/>
                <w:iCs/>
              </w:rPr>
              <w:t>D</w:t>
            </w:r>
            <w:r>
              <w:rPr>
                <w:rFonts w:hint="eastAsia"/>
              </w:rPr>
              <w:t xml:space="preserve"> &lt;</w:t>
            </w:r>
            <w:r>
              <w:t>5.5</w:t>
            </w:r>
          </w:p>
        </w:tc>
      </w:tr>
    </w:tbl>
    <w:p>
      <w:pPr>
        <w:spacing w:before="156" w:beforeLines="50"/>
        <w:rPr>
          <w:rFonts w:ascii="宋体" w:hAnsi="宋体"/>
          <w:szCs w:val="21"/>
        </w:rPr>
      </w:pPr>
    </w:p>
    <w:p>
      <w:pPr>
        <w:pStyle w:val="3"/>
        <w:spacing w:before="312" w:beforeLines="100" w:after="312" w:afterLines="100"/>
        <w:rPr>
          <w:rFonts w:hint="eastAsia" w:ascii="宋体" w:hAnsi="宋体" w:eastAsia="宋体" w:cs="宋体"/>
          <w:b/>
          <w:bCs w:val="0"/>
          <w:sz w:val="24"/>
          <w:szCs w:val="21"/>
        </w:rPr>
      </w:pPr>
      <w:bookmarkStart w:id="45" w:name="_Toc95600964"/>
      <w:r>
        <w:rPr>
          <w:rFonts w:hint="eastAsia" w:ascii="宋体" w:hAnsi="宋体" w:eastAsia="宋体" w:cs="宋体"/>
          <w:b/>
          <w:bCs w:val="0"/>
          <w:sz w:val="24"/>
          <w:szCs w:val="21"/>
        </w:rPr>
        <w:t>3.4 评价报告</w:t>
      </w:r>
      <w:bookmarkEnd w:id="45"/>
    </w:p>
    <w:p>
      <w:pPr>
        <w:rPr>
          <w:bCs/>
          <w:sz w:val="24"/>
          <w:szCs w:val="24"/>
        </w:rPr>
      </w:pPr>
      <w:r>
        <w:rPr>
          <w:b/>
          <w:bCs/>
          <w:sz w:val="24"/>
          <w:szCs w:val="24"/>
        </w:rPr>
        <w:t>3.</w:t>
      </w:r>
      <w:r>
        <w:rPr>
          <w:rFonts w:hint="eastAsia"/>
          <w:b/>
          <w:bCs/>
          <w:sz w:val="24"/>
          <w:szCs w:val="24"/>
        </w:rPr>
        <w:t>4</w:t>
      </w:r>
      <w:r>
        <w:rPr>
          <w:b/>
          <w:bCs/>
          <w:sz w:val="24"/>
          <w:szCs w:val="24"/>
        </w:rPr>
        <w:t xml:space="preserve">.1 </w:t>
      </w:r>
      <w:r>
        <w:rPr>
          <w:rFonts w:hint="eastAsia"/>
          <w:bCs/>
          <w:sz w:val="24"/>
          <w:szCs w:val="24"/>
        </w:rPr>
        <w:t>评价报告是企业BIM实施能力成熟度评价的成果性文件；评价报告的语言文字及其表述应符合下列要求：</w:t>
      </w:r>
    </w:p>
    <w:p>
      <w:pPr>
        <w:spacing w:line="360" w:lineRule="auto"/>
        <w:rPr>
          <w:bCs/>
          <w:sz w:val="24"/>
          <w:szCs w:val="24"/>
        </w:rPr>
      </w:pPr>
      <w:r>
        <w:rPr>
          <w:rFonts w:hint="eastAsia"/>
          <w:bCs/>
          <w:sz w:val="24"/>
          <w:szCs w:val="24"/>
        </w:rPr>
        <w:t xml:space="preserve"> </w:t>
      </w:r>
      <w:r>
        <w:rPr>
          <w:bCs/>
          <w:sz w:val="24"/>
          <w:szCs w:val="24"/>
        </w:rPr>
        <w:t xml:space="preserve">   </w:t>
      </w:r>
      <w:r>
        <w:rPr>
          <w:rFonts w:hint="eastAsia"/>
          <w:bCs/>
          <w:sz w:val="24"/>
          <w:szCs w:val="24"/>
        </w:rPr>
        <w:t>1</w:t>
      </w:r>
      <w:r>
        <w:rPr>
          <w:bCs/>
          <w:sz w:val="24"/>
          <w:szCs w:val="24"/>
        </w:rPr>
        <w:t xml:space="preserve"> </w:t>
      </w:r>
      <w:r>
        <w:rPr>
          <w:rFonts w:hint="eastAsia"/>
          <w:bCs/>
          <w:sz w:val="24"/>
          <w:szCs w:val="24"/>
        </w:rPr>
        <w:t>应遵守中华人民共和国国家通用语言文字法的有关规定，使用的国家通用语言文字应当符合国家的规范和标准；</w:t>
      </w:r>
    </w:p>
    <w:p>
      <w:pPr>
        <w:spacing w:line="360" w:lineRule="auto"/>
        <w:rPr>
          <w:bCs/>
          <w:sz w:val="24"/>
          <w:szCs w:val="24"/>
        </w:rPr>
      </w:pPr>
      <w:r>
        <w:rPr>
          <w:rFonts w:hint="eastAsia"/>
          <w:bCs/>
          <w:sz w:val="24"/>
          <w:szCs w:val="24"/>
        </w:rPr>
        <w:t xml:space="preserve"> </w:t>
      </w:r>
      <w:r>
        <w:rPr>
          <w:bCs/>
          <w:sz w:val="24"/>
          <w:szCs w:val="24"/>
        </w:rPr>
        <w:t xml:space="preserve">   </w:t>
      </w:r>
      <w:r>
        <w:rPr>
          <w:rFonts w:hint="eastAsia"/>
          <w:bCs/>
          <w:sz w:val="24"/>
          <w:szCs w:val="24"/>
        </w:rPr>
        <w:t>2</w:t>
      </w:r>
      <w:r>
        <w:rPr>
          <w:bCs/>
          <w:sz w:val="24"/>
          <w:szCs w:val="24"/>
        </w:rPr>
        <w:t xml:space="preserve"> </w:t>
      </w:r>
      <w:r>
        <w:rPr>
          <w:rFonts w:hint="eastAsia"/>
          <w:bCs/>
          <w:sz w:val="24"/>
          <w:szCs w:val="24"/>
        </w:rPr>
        <w:t>语言文字的表述应客观、清晰，用词准确。</w:t>
      </w:r>
    </w:p>
    <w:p>
      <w:pPr>
        <w:rPr>
          <w:b/>
          <w:sz w:val="24"/>
          <w:szCs w:val="24"/>
        </w:rPr>
      </w:pPr>
      <w:r>
        <w:rPr>
          <w:b/>
          <w:bCs/>
          <w:sz w:val="24"/>
          <w:szCs w:val="24"/>
        </w:rPr>
        <w:t>3.</w:t>
      </w:r>
      <w:r>
        <w:rPr>
          <w:rFonts w:hint="eastAsia"/>
          <w:b/>
          <w:bCs/>
          <w:sz w:val="24"/>
          <w:szCs w:val="24"/>
        </w:rPr>
        <w:t>4</w:t>
      </w:r>
      <w:r>
        <w:rPr>
          <w:b/>
          <w:bCs/>
          <w:sz w:val="24"/>
          <w:szCs w:val="24"/>
        </w:rPr>
        <w:t>.</w:t>
      </w:r>
      <w:r>
        <w:rPr>
          <w:rFonts w:hint="eastAsia"/>
          <w:b/>
          <w:bCs/>
          <w:sz w:val="24"/>
          <w:szCs w:val="24"/>
        </w:rPr>
        <w:t>2</w:t>
      </w:r>
      <w:r>
        <w:rPr>
          <w:b/>
          <w:bCs/>
          <w:sz w:val="24"/>
          <w:szCs w:val="24"/>
        </w:rPr>
        <w:t xml:space="preserve"> </w:t>
      </w:r>
      <w:r>
        <w:rPr>
          <w:rFonts w:hint="eastAsia"/>
          <w:bCs/>
          <w:sz w:val="24"/>
          <w:szCs w:val="24"/>
        </w:rPr>
        <w:t>评价报告应包括封面、评价目的、评价范围、评价依据、评价方法、评价组织、评价过程和评价结论及附件等：</w:t>
      </w:r>
    </w:p>
    <w:p>
      <w:pPr>
        <w:pStyle w:val="52"/>
        <w:spacing w:after="156" w:afterLines="50" w:line="240" w:lineRule="auto"/>
        <w:ind w:firstLine="480" w:firstLineChars="200"/>
        <w:rPr>
          <w:rFonts w:hint="eastAsia" w:eastAsia="宋体"/>
          <w:sz w:val="24"/>
          <w:szCs w:val="24"/>
        </w:rPr>
      </w:pPr>
      <w:r>
        <w:rPr>
          <w:rFonts w:hint="eastAsia" w:eastAsia="宋体"/>
          <w:sz w:val="24"/>
          <w:szCs w:val="24"/>
        </w:rPr>
        <w:t>1 封面应写明评价机构名称、评价报告的编号和出具报告的年月；</w:t>
      </w:r>
    </w:p>
    <w:p>
      <w:pPr>
        <w:pStyle w:val="52"/>
        <w:spacing w:after="156" w:afterLines="50" w:line="240" w:lineRule="auto"/>
        <w:ind w:firstLine="480" w:firstLineChars="200"/>
        <w:rPr>
          <w:rFonts w:hint="eastAsia" w:eastAsia="宋体"/>
          <w:sz w:val="24"/>
          <w:szCs w:val="24"/>
        </w:rPr>
      </w:pPr>
      <w:r>
        <w:rPr>
          <w:rFonts w:hint="eastAsia" w:eastAsia="宋体"/>
          <w:sz w:val="24"/>
          <w:szCs w:val="24"/>
        </w:rPr>
        <w:t>2 评价目的应写明企业BIM实施能力成熟度评价的当次评价期望及其作用；</w:t>
      </w:r>
    </w:p>
    <w:p>
      <w:pPr>
        <w:pStyle w:val="52"/>
        <w:spacing w:after="156" w:afterLines="50" w:line="240" w:lineRule="auto"/>
        <w:ind w:firstLine="480" w:firstLineChars="200"/>
        <w:rPr>
          <w:rFonts w:hint="eastAsia" w:eastAsia="宋体"/>
          <w:sz w:val="24"/>
          <w:szCs w:val="24"/>
        </w:rPr>
      </w:pPr>
      <w:r>
        <w:rPr>
          <w:rFonts w:hint="eastAsia" w:eastAsia="宋体"/>
          <w:sz w:val="24"/>
          <w:szCs w:val="24"/>
        </w:rPr>
        <w:t>3评价范围应写明当次评价的对象，应包括组织战略、组织实施能力、BIM人员能力、BIM资源、企业项目业绩、BIM技术成果、奖项荣誉等内容；</w:t>
      </w:r>
    </w:p>
    <w:p>
      <w:pPr>
        <w:pStyle w:val="52"/>
        <w:spacing w:after="156" w:afterLines="50" w:line="240" w:lineRule="auto"/>
        <w:ind w:firstLine="480" w:firstLineChars="200"/>
        <w:rPr>
          <w:rFonts w:hint="eastAsia" w:eastAsia="宋体"/>
          <w:sz w:val="24"/>
          <w:szCs w:val="24"/>
        </w:rPr>
      </w:pPr>
      <w:r>
        <w:rPr>
          <w:rFonts w:hint="eastAsia" w:eastAsia="宋体"/>
          <w:sz w:val="24"/>
          <w:szCs w:val="24"/>
        </w:rPr>
        <w:t>4评价依据应明确当次评价所采用的依据，应包括遵循的评价标准、企业BIM实施能力成熟度建设规范性文件和证据、以及适用于企业BIM实施能力成熟度评价的法律、法规、规章及规范性文件；</w:t>
      </w:r>
    </w:p>
    <w:p>
      <w:pPr>
        <w:pStyle w:val="52"/>
        <w:spacing w:after="156" w:afterLines="50" w:line="240" w:lineRule="auto"/>
        <w:ind w:firstLine="480" w:firstLineChars="200"/>
        <w:rPr>
          <w:rFonts w:hint="eastAsia" w:eastAsia="宋体"/>
          <w:sz w:val="24"/>
          <w:szCs w:val="24"/>
        </w:rPr>
      </w:pPr>
      <w:r>
        <w:rPr>
          <w:rFonts w:hint="eastAsia" w:eastAsia="宋体"/>
          <w:sz w:val="24"/>
          <w:szCs w:val="24"/>
        </w:rPr>
        <w:t>5评价方法应写明当次评价所采用的方法，应包括采集证据的方法、评价子要素的评分方法、评价要素加权分的计算方法、成熟度等级判定方法及辨识提升企业BIM实施能力的分析方法等；</w:t>
      </w:r>
    </w:p>
    <w:p>
      <w:pPr>
        <w:pStyle w:val="52"/>
        <w:spacing w:after="156" w:afterLines="50" w:line="240" w:lineRule="auto"/>
        <w:ind w:firstLine="480" w:firstLineChars="200"/>
        <w:rPr>
          <w:rFonts w:hint="eastAsia" w:eastAsia="宋体"/>
          <w:sz w:val="24"/>
          <w:szCs w:val="24"/>
        </w:rPr>
      </w:pPr>
      <w:r>
        <w:rPr>
          <w:rFonts w:hint="eastAsia" w:eastAsia="宋体"/>
          <w:sz w:val="24"/>
          <w:szCs w:val="24"/>
        </w:rPr>
        <w:t>6评价机构应写明当次评价委员会的成员构成及组织评价工作的实施计划；</w:t>
      </w:r>
    </w:p>
    <w:p>
      <w:pPr>
        <w:pStyle w:val="52"/>
        <w:spacing w:after="156" w:afterLines="50" w:line="240" w:lineRule="auto"/>
        <w:ind w:firstLine="480" w:firstLineChars="200"/>
        <w:rPr>
          <w:rFonts w:hint="eastAsia" w:eastAsia="宋体"/>
          <w:sz w:val="24"/>
          <w:szCs w:val="24"/>
        </w:rPr>
      </w:pPr>
      <w:r>
        <w:rPr>
          <w:rFonts w:hint="eastAsia" w:eastAsia="宋体"/>
          <w:sz w:val="24"/>
          <w:szCs w:val="24"/>
        </w:rPr>
        <w:t>7评价过程应描述当次评价程序实施过程和情况；详细说明根据证据进行分析、计算和判定，识别企业BIM实施能力提升机会并提出建议，进而形成评价结果的过程</w:t>
      </w:r>
      <w:r>
        <w:rPr>
          <w:rFonts w:hint="default" w:eastAsia="宋体"/>
          <w:sz w:val="24"/>
          <w:szCs w:val="24"/>
        </w:rPr>
        <w:t>;</w:t>
      </w:r>
    </w:p>
    <w:p>
      <w:pPr>
        <w:pStyle w:val="52"/>
        <w:spacing w:after="156" w:afterLines="50" w:line="240" w:lineRule="auto"/>
        <w:ind w:firstLine="480" w:firstLineChars="200"/>
        <w:rPr>
          <w:rFonts w:hint="eastAsia" w:eastAsia="宋体"/>
          <w:sz w:val="24"/>
          <w:szCs w:val="24"/>
        </w:rPr>
      </w:pPr>
      <w:r>
        <w:rPr>
          <w:rFonts w:hint="eastAsia" w:eastAsia="宋体"/>
          <w:sz w:val="24"/>
          <w:szCs w:val="24"/>
        </w:rPr>
        <w:t>8 评价结果应写明所计算的企业BIM实施能力成熟度等级判定指标值及所确定的企业BIM实施能力成熟度级别和评价结论；评价结论应明确、规范，具有针对性和适用性</w:t>
      </w:r>
      <w:r>
        <w:rPr>
          <w:rFonts w:hint="default" w:eastAsia="宋体"/>
          <w:sz w:val="24"/>
          <w:szCs w:val="24"/>
        </w:rPr>
        <w:t>;</w:t>
      </w:r>
    </w:p>
    <w:p>
      <w:pPr>
        <w:pStyle w:val="52"/>
        <w:spacing w:after="156" w:afterLines="50" w:line="240" w:lineRule="auto"/>
        <w:ind w:firstLine="480" w:firstLineChars="200"/>
        <w:rPr>
          <w:rFonts w:hint="eastAsia" w:eastAsia="宋体"/>
          <w:sz w:val="24"/>
          <w:szCs w:val="24"/>
        </w:rPr>
      </w:pPr>
      <w:r>
        <w:rPr>
          <w:rFonts w:hint="eastAsia" w:eastAsia="宋体"/>
          <w:sz w:val="24"/>
          <w:szCs w:val="24"/>
        </w:rPr>
        <w:t>9 附件包括评价委托协议、与评价有关的采集的证据、调查笔录、图片、视频等。</w:t>
      </w:r>
      <w:bookmarkEnd w:id="33"/>
      <w:bookmarkEnd w:id="34"/>
      <w:bookmarkEnd w:id="35"/>
      <w:bookmarkEnd w:id="36"/>
      <w:bookmarkEnd w:id="37"/>
      <w:bookmarkEnd w:id="38"/>
    </w:p>
    <w:p>
      <w:pPr>
        <w:pStyle w:val="63"/>
        <w:spacing w:after="156" w:afterLines="50"/>
        <w:rPr>
          <w:rFonts w:hint="eastAsia" w:ascii="宋体" w:hAnsi="宋体" w:eastAsia="宋体" w:cs="宋体"/>
          <w:b/>
          <w:bCs/>
          <w:sz w:val="32"/>
          <w:szCs w:val="22"/>
        </w:rPr>
      </w:pPr>
      <w:bookmarkStart w:id="46" w:name="_Toc36719290"/>
      <w:bookmarkStart w:id="47" w:name="_Toc12951610"/>
      <w:bookmarkStart w:id="48" w:name="_Toc15300"/>
      <w:bookmarkStart w:id="49" w:name="_Toc5614"/>
      <w:bookmarkStart w:id="50" w:name="_Toc90497269"/>
      <w:bookmarkStart w:id="51" w:name="_Toc95600965"/>
      <w:r>
        <w:rPr>
          <w:rFonts w:hint="eastAsia" w:ascii="宋体" w:hAnsi="宋体" w:eastAsia="宋体" w:cs="宋体"/>
          <w:b/>
          <w:bCs/>
          <w:sz w:val="32"/>
          <w:szCs w:val="22"/>
        </w:rPr>
        <w:t xml:space="preserve">4  </w:t>
      </w:r>
      <w:bookmarkEnd w:id="46"/>
      <w:bookmarkEnd w:id="47"/>
      <w:bookmarkEnd w:id="48"/>
      <w:bookmarkEnd w:id="49"/>
      <w:r>
        <w:rPr>
          <w:rFonts w:hint="eastAsia" w:ascii="宋体" w:hAnsi="宋体" w:eastAsia="宋体" w:cs="宋体"/>
          <w:b/>
          <w:bCs/>
          <w:sz w:val="32"/>
          <w:szCs w:val="22"/>
        </w:rPr>
        <w:t>评价过程</w:t>
      </w:r>
      <w:bookmarkEnd w:id="50"/>
      <w:bookmarkEnd w:id="51"/>
    </w:p>
    <w:p>
      <w:pPr>
        <w:pStyle w:val="3"/>
        <w:spacing w:before="312" w:beforeLines="100" w:after="312" w:afterLines="100"/>
        <w:rPr>
          <w:rFonts w:hint="eastAsia" w:ascii="宋体" w:hAnsi="宋体" w:eastAsia="宋体" w:cs="宋体"/>
          <w:b/>
          <w:bCs w:val="0"/>
          <w:sz w:val="24"/>
          <w:szCs w:val="21"/>
        </w:rPr>
      </w:pPr>
      <w:bookmarkStart w:id="52" w:name="_Toc95600966"/>
      <w:r>
        <w:rPr>
          <w:rFonts w:hint="eastAsia" w:ascii="宋体" w:hAnsi="宋体" w:eastAsia="宋体" w:cs="宋体"/>
          <w:b/>
          <w:bCs w:val="0"/>
          <w:sz w:val="24"/>
          <w:szCs w:val="21"/>
        </w:rPr>
        <w:t xml:space="preserve">4.1 </w:t>
      </w:r>
      <w:r>
        <w:rPr>
          <w:rFonts w:hint="eastAsia" w:ascii="宋体" w:hAnsi="宋体" w:eastAsia="宋体" w:cs="宋体"/>
          <w:b/>
          <w:bCs w:val="0"/>
          <w:sz w:val="24"/>
          <w:szCs w:val="21"/>
        </w:rPr>
        <w:fldChar w:fldCharType="begin"/>
      </w:r>
      <w:r>
        <w:rPr>
          <w:rFonts w:hint="eastAsia" w:ascii="宋体" w:hAnsi="宋体" w:eastAsia="宋体" w:cs="宋体"/>
          <w:b/>
          <w:bCs w:val="0"/>
          <w:sz w:val="24"/>
          <w:szCs w:val="21"/>
        </w:rPr>
        <w:instrText xml:space="preserve"> HYPERLINK "file:///C:\\Users\\zengyinzhi\\Documents\\WeChat%20Files\\2018\\玻璃栈道规程\\_Toc496087843" </w:instrText>
      </w:r>
      <w:r>
        <w:rPr>
          <w:rFonts w:hint="eastAsia" w:ascii="宋体" w:hAnsi="宋体" w:eastAsia="宋体" w:cs="宋体"/>
          <w:b/>
          <w:bCs w:val="0"/>
          <w:sz w:val="24"/>
          <w:szCs w:val="21"/>
        </w:rPr>
        <w:fldChar w:fldCharType="separate"/>
      </w:r>
      <w:r>
        <w:rPr>
          <w:rFonts w:hint="eastAsia" w:ascii="宋体" w:hAnsi="宋体" w:eastAsia="宋体" w:cs="宋体"/>
          <w:b/>
          <w:bCs w:val="0"/>
          <w:sz w:val="24"/>
          <w:szCs w:val="21"/>
        </w:rPr>
        <w:t xml:space="preserve"> 评价</w:t>
      </w:r>
      <w:r>
        <w:rPr>
          <w:rFonts w:hint="eastAsia" w:ascii="宋体" w:hAnsi="宋体" w:eastAsia="宋体" w:cs="宋体"/>
          <w:b/>
          <w:bCs w:val="0"/>
          <w:sz w:val="24"/>
          <w:szCs w:val="21"/>
        </w:rPr>
        <w:fldChar w:fldCharType="end"/>
      </w:r>
      <w:r>
        <w:rPr>
          <w:rFonts w:hint="eastAsia" w:ascii="宋体" w:hAnsi="宋体" w:eastAsia="宋体" w:cs="宋体"/>
          <w:b/>
          <w:bCs w:val="0"/>
          <w:sz w:val="24"/>
          <w:szCs w:val="21"/>
        </w:rPr>
        <w:t>流程</w:t>
      </w:r>
      <w:bookmarkEnd w:id="52"/>
    </w:p>
    <w:p>
      <w:pPr>
        <w:pStyle w:val="51"/>
        <w:spacing w:after="156" w:afterLines="50" w:line="240" w:lineRule="auto"/>
        <w:rPr>
          <w:rFonts w:ascii="宋体" w:hAnsi="宋体"/>
          <w:b w:val="0"/>
          <w:bCs w:val="0"/>
          <w:sz w:val="24"/>
          <w:szCs w:val="24"/>
        </w:rPr>
      </w:pPr>
      <w:r>
        <w:rPr>
          <w:rFonts w:hint="default" w:ascii="Times New Roman Bold" w:hAnsi="Times New Roman Bold" w:cs="Times New Roman Bold"/>
          <w:b/>
          <w:bCs/>
          <w:sz w:val="24"/>
          <w:szCs w:val="24"/>
        </w:rPr>
        <w:t xml:space="preserve">4.1.1 </w:t>
      </w:r>
      <w:r>
        <w:rPr>
          <w:rFonts w:ascii="宋体" w:hAnsi="宋体"/>
          <w:b w:val="0"/>
          <w:bCs w:val="0"/>
          <w:sz w:val="24"/>
          <w:szCs w:val="24"/>
        </w:rPr>
        <w:t xml:space="preserve"> </w:t>
      </w:r>
      <w:r>
        <w:rPr>
          <w:rFonts w:hint="eastAsia" w:ascii="宋体" w:hAnsi="宋体"/>
          <w:b w:val="0"/>
          <w:bCs w:val="0"/>
          <w:sz w:val="24"/>
          <w:szCs w:val="24"/>
        </w:rPr>
        <w:t>企业BIM实施能力评价流程包括受理评价申请、初步评价、详细评级、评价结果和持续改进，如图</w:t>
      </w:r>
      <w:r>
        <w:rPr>
          <w:rFonts w:hint="eastAsia"/>
          <w:b w:val="0"/>
          <w:bCs w:val="0"/>
          <w:sz w:val="24"/>
          <w:szCs w:val="24"/>
        </w:rPr>
        <w:t>4.1.1所示</w:t>
      </w:r>
      <w:r>
        <w:rPr>
          <w:rFonts w:hint="eastAsia" w:ascii="宋体" w:hAnsi="宋体"/>
          <w:b w:val="0"/>
          <w:bCs w:val="0"/>
          <w:sz w:val="24"/>
          <w:szCs w:val="24"/>
        </w:rPr>
        <w:t>。</w:t>
      </w:r>
    </w:p>
    <w:p>
      <w:pPr>
        <w:pStyle w:val="52"/>
        <w:jc w:val="center"/>
      </w:pPr>
      <w:r>
        <mc:AlternateContent>
          <mc:Choice Requires="wpc">
            <w:drawing>
              <wp:inline distT="0" distB="0" distL="0" distR="0">
                <wp:extent cx="3346450" cy="5861050"/>
                <wp:effectExtent l="0" t="0" r="6350" b="6350"/>
                <wp:docPr id="78" name="画布 7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9" name="文本框 79"/>
                        <wps:cNvSpPr txBox="1"/>
                        <wps:spPr>
                          <a:xfrm>
                            <a:off x="742950" y="25400"/>
                            <a:ext cx="1155700" cy="419100"/>
                          </a:xfrm>
                          <a:prstGeom prst="flowChartPreparation">
                            <a:avLst/>
                          </a:prstGeom>
                          <a:solidFill>
                            <a:schemeClr val="lt1"/>
                          </a:solidFill>
                          <a:ln w="6350">
                            <a:solidFill>
                              <a:prstClr val="black"/>
                            </a:solidFill>
                          </a:ln>
                        </wps:spPr>
                        <wps:txbx>
                          <w:txbxContent>
                            <w:p>
                              <w:pPr>
                                <w:spacing w:line="0" w:lineRule="atLeast"/>
                                <w:jc w:val="center"/>
                              </w:pPr>
                              <w:r>
                                <w:rPr>
                                  <w:rFonts w:hint="eastAsia"/>
                                </w:rPr>
                                <w:t>受理评价申请</w:t>
                              </w:r>
                            </w:p>
                          </w:txbxContent>
                        </wps:txbx>
                        <wps:bodyPr rot="0" spcFirstLastPara="0" vertOverflow="overflow" horzOverflow="overflow" vert="horz" wrap="square" lIns="91440" tIns="36000" rIns="91440" bIns="36000" numCol="1" spcCol="0" rtlCol="0" fromWordArt="0" anchor="t" anchorCtr="0" forceAA="0" compatLnSpc="1">
                          <a:noAutofit/>
                        </wps:bodyPr>
                      </wps:wsp>
                      <wps:wsp>
                        <wps:cNvPr id="80" name="文本框 80"/>
                        <wps:cNvSpPr txBox="1"/>
                        <wps:spPr>
                          <a:xfrm>
                            <a:off x="730250" y="590550"/>
                            <a:ext cx="1162050" cy="304800"/>
                          </a:xfrm>
                          <a:prstGeom prst="rect">
                            <a:avLst/>
                          </a:prstGeom>
                          <a:solidFill>
                            <a:schemeClr val="lt1"/>
                          </a:solidFill>
                          <a:ln w="6350">
                            <a:solidFill>
                              <a:prstClr val="black"/>
                            </a:solidFill>
                          </a:ln>
                        </wps:spPr>
                        <wps:txbx>
                          <w:txbxContent>
                            <w:p>
                              <w:pPr>
                                <w:jc w:val="center"/>
                              </w:pPr>
                              <w:r>
                                <w:rPr>
                                  <w:rFonts w:hint="eastAsia"/>
                                </w:rPr>
                                <w:t>组建评价委员会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直接箭头连接符 81"/>
                        <wps:cNvCnPr/>
                        <wps:spPr>
                          <a:xfrm>
                            <a:off x="1311275" y="457200"/>
                            <a:ext cx="0" cy="139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 name="文本框 80"/>
                        <wps:cNvSpPr txBox="1"/>
                        <wps:spPr>
                          <a:xfrm>
                            <a:off x="723900" y="1100750"/>
                            <a:ext cx="1162050" cy="30480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编制评价计划</w:t>
                              </w:r>
                            </w:p>
                          </w:txbxContent>
                        </wps:txbx>
                        <wps:bodyPr rot="0" spcFirstLastPara="0" vert="horz" wrap="square" lIns="91440" tIns="45720" rIns="91440" bIns="45720" numCol="1" spcCol="0" rtlCol="0" fromWordArt="0" anchor="t" anchorCtr="0" forceAA="0" compatLnSpc="1">
                          <a:noAutofit/>
                        </wps:bodyPr>
                      </wps:wsp>
                      <wps:wsp>
                        <wps:cNvPr id="84" name="直接箭头连接符 84"/>
                        <wps:cNvCnPr/>
                        <wps:spPr>
                          <a:xfrm>
                            <a:off x="1311275" y="910250"/>
                            <a:ext cx="0" cy="175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 name="直接箭头连接符 85"/>
                        <wps:cNvCnPr/>
                        <wps:spPr>
                          <a:xfrm>
                            <a:off x="1311275" y="1405550"/>
                            <a:ext cx="0" cy="169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6" name="文本框 80"/>
                        <wps:cNvSpPr txBox="1"/>
                        <wps:spPr>
                          <a:xfrm>
                            <a:off x="730250" y="1589700"/>
                            <a:ext cx="1162050" cy="30480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初步评价</w:t>
                              </w:r>
                            </w:p>
                          </w:txbxContent>
                        </wps:txbx>
                        <wps:bodyPr rot="0" spcFirstLastPara="0" vert="horz" wrap="square" lIns="91440" tIns="45720" rIns="91440" bIns="45720" numCol="1" spcCol="0" rtlCol="0" fromWordArt="0" anchor="t" anchorCtr="0" forceAA="0" compatLnSpc="1">
                          <a:noAutofit/>
                        </wps:bodyPr>
                      </wps:wsp>
                      <wps:wsp>
                        <wps:cNvPr id="87" name="文本框 80"/>
                        <wps:cNvSpPr txBox="1"/>
                        <wps:spPr>
                          <a:xfrm>
                            <a:off x="723900" y="2089150"/>
                            <a:ext cx="1162050" cy="30480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采集评价证据</w:t>
                              </w:r>
                            </w:p>
                          </w:txbxContent>
                        </wps:txbx>
                        <wps:bodyPr rot="0" spcFirstLastPara="0" vert="horz" wrap="square" lIns="91440" tIns="45720" rIns="91440" bIns="45720" numCol="1" spcCol="0" rtlCol="0" fromWordArt="0" anchor="t" anchorCtr="0" forceAA="0" compatLnSpc="1">
                          <a:noAutofit/>
                        </wps:bodyPr>
                      </wps:wsp>
                      <wps:wsp>
                        <wps:cNvPr id="88" name="直接箭头连接符 88"/>
                        <wps:cNvCnPr/>
                        <wps:spPr>
                          <a:xfrm>
                            <a:off x="1311275" y="1900850"/>
                            <a:ext cx="0" cy="188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0" name="文本框 80"/>
                        <wps:cNvSpPr txBox="1"/>
                        <wps:spPr>
                          <a:xfrm>
                            <a:off x="723900" y="2581910"/>
                            <a:ext cx="1162050" cy="30480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详细评价</w:t>
                              </w:r>
                            </w:p>
                          </w:txbxContent>
                        </wps:txbx>
                        <wps:bodyPr rot="0" spcFirstLastPara="0" vert="horz" wrap="square" lIns="91440" tIns="45720" rIns="91440" bIns="45720" numCol="1" spcCol="0" rtlCol="0" fromWordArt="0" anchor="t" anchorCtr="0" forceAA="0" compatLnSpc="1">
                          <a:noAutofit/>
                        </wps:bodyPr>
                      </wps:wsp>
                      <wps:wsp>
                        <wps:cNvPr id="91" name="文本框 80"/>
                        <wps:cNvSpPr txBox="1"/>
                        <wps:spPr>
                          <a:xfrm>
                            <a:off x="730250" y="3092110"/>
                            <a:ext cx="1162050" cy="30480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提出评价报告</w:t>
                              </w:r>
                            </w:p>
                          </w:txbxContent>
                        </wps:txbx>
                        <wps:bodyPr rot="0" spcFirstLastPara="0" vert="horz" wrap="square" lIns="91440" tIns="45720" rIns="91440" bIns="45720" numCol="1" spcCol="0" rtlCol="0" fromWordArt="0" anchor="t" anchorCtr="0" forceAA="0" compatLnSpc="1">
                          <a:noAutofit/>
                        </wps:bodyPr>
                      </wps:wsp>
                      <wps:wsp>
                        <wps:cNvPr id="110" name="文本框 80"/>
                        <wps:cNvSpPr txBox="1"/>
                        <wps:spPr>
                          <a:xfrm>
                            <a:off x="717550" y="3577250"/>
                            <a:ext cx="1162050" cy="51215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通报评价结果</w:t>
                              </w:r>
                            </w:p>
                            <w:p>
                              <w:pPr>
                                <w:spacing w:line="330" w:lineRule="exact"/>
                                <w:jc w:val="center"/>
                                <w:rPr>
                                  <w:szCs w:val="21"/>
                                </w:rPr>
                              </w:pPr>
                              <w:r>
                                <w:rPr>
                                  <w:rFonts w:hint="eastAsia"/>
                                  <w:szCs w:val="21"/>
                                </w:rPr>
                                <w:t>接收反馈意见</w:t>
                              </w:r>
                            </w:p>
                          </w:txbxContent>
                        </wps:txbx>
                        <wps:bodyPr rot="0" spcFirstLastPara="0" vert="horz" wrap="square" lIns="91440" tIns="45720" rIns="91440" bIns="45720" numCol="1" spcCol="0" rtlCol="0" fromWordArt="0" anchor="t" anchorCtr="0" forceAA="0" compatLnSpc="1">
                          <a:noAutofit/>
                        </wps:bodyPr>
                      </wps:wsp>
                      <wps:wsp>
                        <wps:cNvPr id="112" name="文本框 80"/>
                        <wps:cNvSpPr txBox="1"/>
                        <wps:spPr>
                          <a:xfrm>
                            <a:off x="711200" y="4283710"/>
                            <a:ext cx="1162050" cy="30480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评价决定并发布</w:t>
                              </w:r>
                            </w:p>
                          </w:txbxContent>
                        </wps:txbx>
                        <wps:bodyPr rot="0" spcFirstLastPara="0" vert="horz" wrap="square" lIns="91440" tIns="45720" rIns="91440" bIns="45720" numCol="1" spcCol="0" rtlCol="0" fromWordArt="0" anchor="t" anchorCtr="0" forceAA="0" compatLnSpc="1">
                          <a:noAutofit/>
                        </wps:bodyPr>
                      </wps:wsp>
                      <wps:wsp>
                        <wps:cNvPr id="114" name="文本框 80"/>
                        <wps:cNvSpPr txBox="1"/>
                        <wps:spPr>
                          <a:xfrm>
                            <a:off x="711200" y="4785950"/>
                            <a:ext cx="1162050" cy="421050"/>
                          </a:xfrm>
                          <a:prstGeom prst="rect">
                            <a:avLst/>
                          </a:prstGeom>
                          <a:solidFill>
                            <a:schemeClr val="lt1"/>
                          </a:solidFill>
                          <a:ln w="6350">
                            <a:solidFill>
                              <a:prstClr val="black"/>
                            </a:solidFill>
                          </a:ln>
                        </wps:spPr>
                        <wps:txbx>
                          <w:txbxContent>
                            <w:p>
                              <w:pPr>
                                <w:spacing w:line="0" w:lineRule="atLeast"/>
                                <w:jc w:val="center"/>
                                <w:rPr>
                                  <w:szCs w:val="21"/>
                                </w:rPr>
                              </w:pPr>
                              <w:r>
                                <w:rPr>
                                  <w:rFonts w:hint="eastAsia"/>
                                  <w:szCs w:val="21"/>
                                </w:rPr>
                                <w:t>持续改进</w:t>
                              </w:r>
                            </w:p>
                            <w:p>
                              <w:pPr>
                                <w:spacing w:line="0" w:lineRule="atLeast"/>
                                <w:jc w:val="center"/>
                                <w:rPr>
                                  <w:szCs w:val="21"/>
                                </w:rPr>
                              </w:pPr>
                              <w:r>
                                <w:rPr>
                                  <w:rFonts w:hint="eastAsia"/>
                                  <w:szCs w:val="21"/>
                                </w:rPr>
                                <w:t>年度监督</w:t>
                              </w:r>
                            </w:p>
                          </w:txbxContent>
                        </wps:txbx>
                        <wps:bodyPr rot="0" spcFirstLastPara="0" vert="horz" wrap="square" lIns="91440" tIns="45720" rIns="91440" bIns="45720" numCol="1" spcCol="0" rtlCol="0" fromWordArt="0" anchor="t" anchorCtr="0" forceAA="0" compatLnSpc="1">
                          <a:noAutofit/>
                        </wps:bodyPr>
                      </wps:wsp>
                      <wps:wsp>
                        <wps:cNvPr id="117" name="直接箭头连接符 117"/>
                        <wps:cNvCnPr/>
                        <wps:spPr>
                          <a:xfrm>
                            <a:off x="1311275" y="2393950"/>
                            <a:ext cx="0" cy="187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 name="直接箭头连接符 118"/>
                        <wps:cNvCnPr/>
                        <wps:spPr>
                          <a:xfrm>
                            <a:off x="1311275" y="2904150"/>
                            <a:ext cx="0" cy="187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9" name="直接箭头连接符 119"/>
                        <wps:cNvCnPr/>
                        <wps:spPr>
                          <a:xfrm>
                            <a:off x="1311275" y="3405165"/>
                            <a:ext cx="0" cy="187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1" name="直接箭头连接符 121"/>
                        <wps:cNvCnPr/>
                        <wps:spPr>
                          <a:xfrm>
                            <a:off x="1311275" y="4095750"/>
                            <a:ext cx="0" cy="187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3" name="直接箭头连接符 123"/>
                        <wps:cNvCnPr/>
                        <wps:spPr>
                          <a:xfrm>
                            <a:off x="1308100" y="4588510"/>
                            <a:ext cx="0" cy="187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5" name="文本框 80"/>
                        <wps:cNvSpPr txBox="1"/>
                        <wps:spPr>
                          <a:xfrm>
                            <a:off x="482600" y="5414010"/>
                            <a:ext cx="1695450" cy="421005"/>
                          </a:xfrm>
                          <a:prstGeom prst="flowChartPreparation">
                            <a:avLst/>
                          </a:prstGeom>
                          <a:solidFill>
                            <a:schemeClr val="lt1"/>
                          </a:solidFill>
                          <a:ln w="6350">
                            <a:solidFill>
                              <a:prstClr val="black"/>
                            </a:solidFill>
                          </a:ln>
                        </wps:spPr>
                        <wps:txbx>
                          <w:txbxContent>
                            <w:p>
                              <w:pPr>
                                <w:spacing w:line="0" w:lineRule="atLeast"/>
                                <w:jc w:val="center"/>
                                <w:rPr>
                                  <w:szCs w:val="21"/>
                                </w:rPr>
                              </w:pPr>
                              <w:r>
                                <w:rPr>
                                  <w:rFonts w:hint="eastAsia"/>
                                  <w:szCs w:val="21"/>
                                </w:rPr>
                                <w:t>评价有效期满</w:t>
                              </w:r>
                            </w:p>
                            <w:p>
                              <w:pPr>
                                <w:spacing w:line="0" w:lineRule="atLeast"/>
                                <w:jc w:val="center"/>
                                <w:rPr>
                                  <w:szCs w:val="21"/>
                                </w:rPr>
                              </w:pPr>
                              <w:r>
                                <w:rPr>
                                  <w:rFonts w:hint="eastAsia"/>
                                  <w:szCs w:val="21"/>
                                </w:rPr>
                                <w:t>申请再评价</w:t>
                              </w:r>
                            </w:p>
                          </w:txbxContent>
                        </wps:txbx>
                        <wps:bodyPr rot="0" spcFirstLastPara="0" vert="horz" wrap="square" lIns="91440" tIns="45720" rIns="91440" bIns="45720" numCol="1" spcCol="0" rtlCol="0" fromWordArt="0" anchor="t" anchorCtr="0" forceAA="0" compatLnSpc="1">
                          <a:noAutofit/>
                        </wps:bodyPr>
                      </wps:wsp>
                      <wps:wsp>
                        <wps:cNvPr id="129" name="直接箭头连接符 129"/>
                        <wps:cNvCnPr/>
                        <wps:spPr>
                          <a:xfrm>
                            <a:off x="1311275" y="5219700"/>
                            <a:ext cx="0" cy="1879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 name="直接连接符 130"/>
                        <wps:cNvCnPr>
                          <a:stCxn id="125" idx="1"/>
                        </wps:cNvCnPr>
                        <wps:spPr>
                          <a:xfrm flipH="1">
                            <a:off x="138093" y="5624513"/>
                            <a:ext cx="3445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直接连接符 132"/>
                        <wps:cNvCnPr/>
                        <wps:spPr>
                          <a:xfrm flipV="1">
                            <a:off x="146050" y="228600"/>
                            <a:ext cx="0" cy="53959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3" name="直接箭头连接符 133"/>
                        <wps:cNvCnPr>
                          <a:endCxn id="79" idx="1"/>
                        </wps:cNvCnPr>
                        <wps:spPr>
                          <a:xfrm>
                            <a:off x="152400" y="234950"/>
                            <a:ext cx="5905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4" name="直接连接符 134"/>
                        <wps:cNvCnPr/>
                        <wps:spPr>
                          <a:xfrm>
                            <a:off x="1905000" y="1746250"/>
                            <a:ext cx="24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6" name="文本框 80"/>
                        <wps:cNvSpPr txBox="1"/>
                        <wps:spPr>
                          <a:xfrm>
                            <a:off x="2146300" y="1596050"/>
                            <a:ext cx="1162050" cy="304800"/>
                          </a:xfrm>
                          <a:prstGeom prst="rect">
                            <a:avLst/>
                          </a:prstGeom>
                          <a:solidFill>
                            <a:schemeClr val="lt1"/>
                          </a:solidFill>
                          <a:ln w="6350">
                            <a:solidFill>
                              <a:prstClr val="black"/>
                            </a:solidFill>
                          </a:ln>
                        </wps:spPr>
                        <wps:txbx>
                          <w:txbxContent>
                            <w:p>
                              <w:pPr>
                                <w:spacing w:line="330" w:lineRule="exact"/>
                                <w:jc w:val="center"/>
                                <w:rPr>
                                  <w:szCs w:val="21"/>
                                </w:rPr>
                              </w:pPr>
                              <w:r>
                                <w:rPr>
                                  <w:rFonts w:hint="eastAsia"/>
                                  <w:szCs w:val="21"/>
                                </w:rPr>
                                <w:t>问题改进</w:t>
                              </w:r>
                            </w:p>
                          </w:txbxContent>
                        </wps:txbx>
                        <wps:bodyPr rot="0" spcFirstLastPara="0" vert="horz" wrap="square" lIns="91440" tIns="45720" rIns="91440" bIns="45720" numCol="1" spcCol="0" rtlCol="0" fromWordArt="0" anchor="t" anchorCtr="0" forceAA="0" compatLnSpc="1">
                          <a:noAutofit/>
                        </wps:bodyPr>
                      </wps:wsp>
                      <wps:wsp>
                        <wps:cNvPr id="137" name="直接连接符 137"/>
                        <wps:cNvCnPr/>
                        <wps:spPr>
                          <a:xfrm flipH="1">
                            <a:off x="2743200" y="1900850"/>
                            <a:ext cx="6350" cy="1953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直接箭头连接符 138"/>
                        <wps:cNvCnPr>
                          <a:endCxn id="87" idx="3"/>
                        </wps:cNvCnPr>
                        <wps:spPr>
                          <a:xfrm flipH="1">
                            <a:off x="1885950" y="2241550"/>
                            <a:ext cx="857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 name="直接箭头连接符 139"/>
                        <wps:cNvCnPr/>
                        <wps:spPr>
                          <a:xfrm flipH="1">
                            <a:off x="1885950" y="3843950"/>
                            <a:ext cx="857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 name="文本框 5"/>
                        <wps:cNvSpPr txBox="1"/>
                        <wps:spPr>
                          <a:xfrm>
                            <a:off x="184150" y="2581910"/>
                            <a:ext cx="273050" cy="548640"/>
                          </a:xfrm>
                          <a:prstGeom prst="rect">
                            <a:avLst/>
                          </a:prstGeom>
                          <a:noFill/>
                          <a:ln w="6350">
                            <a:solidFill>
                              <a:prstClr val="black"/>
                            </a:solidFill>
                          </a:ln>
                        </wps:spPr>
                        <wps:txbx>
                          <w:txbxContent>
                            <w:p>
                              <w:r>
                                <w:rPr>
                                  <w:rFonts w:hint="eastAsia"/>
                                </w:rPr>
                                <w:t>复评</w:t>
                              </w:r>
                            </w:p>
                          </w:txbxContent>
                        </wps:txbx>
                        <wps:bodyPr rot="0" spcFirstLastPara="0" vertOverflow="overflow" horzOverflow="overflow" vert="eaVert" wrap="square" lIns="0" tIns="108000" rIns="0" bIns="108000" numCol="1" spcCol="0" rtlCol="0" fromWordArt="0" anchor="ctr" anchorCtr="0" forceAA="0" compatLnSpc="1">
                          <a:noAutofit/>
                        </wps:bodyPr>
                      </wps:wsp>
                    </wpc:wpc>
                  </a:graphicData>
                </a:graphic>
              </wp:inline>
            </w:drawing>
          </mc:Choice>
          <mc:Fallback>
            <w:pict>
              <v:group id="_x0000_s1026" o:spid="_x0000_s1026" o:spt="203" style="height:461.5pt;width:263.5pt;" coordsize="3346450,5861050" editas="canvas" o:gfxdata="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">
                <o:lock v:ext="edit" aspectratio="f"/>
                <v:shape id="_x0000_s1026" o:spid="_x0000_s1026" style="position:absolute;left:0;top:0;height:5861050;width:3346450;" fillcolor="#FFFFFF" filled="t" stroked="f" coordsize="21600,21600" o:gfxdata="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">
                  <v:fill on="t" focussize="0,0"/>
                  <v:stroke on="f"/>
                  <v:imagedata o:title=""/>
                  <o:lock v:ext="edit" aspectratio="t"/>
                </v:shape>
                <v:shape id="_x0000_s1026" o:spid="_x0000_s1026" o:spt="117" type="#_x0000_t117" style="position:absolute;left:742950;top:25400;height:419100;width:1155700;" fillcolor="#FFFFFF [3201]" filled="t" stroked="t" coordsize="21600,21600" o:gfxdata="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rNRhfdQAAAAFAQAADwAAAAAAAAABACAAAAA4AAAAZHJzL2Rvd25yZXYueG1sUEsBAhQAFAAA&#10;AAgAh07iQIuMnTlPAgAAhAQAAA4AAAAAAAAAAQAgAAAAOQEAAGRycy9lMm9Eb2MueG1sUEsFBgAA&#10;AAAGAAYAWQEAAPoFAAAAAA==&#10;">
                  <v:fill on="t" focussize="0,0"/>
                  <v:stroke weight="0.5pt" color="#000000" joinstyle="round"/>
                  <v:imagedata o:title=""/>
                  <o:lock v:ext="edit" aspectratio="f"/>
                  <v:textbox inset="2.54mm,1mm,2.54mm,1mm">
                    <w:txbxContent>
                      <w:p>
                        <w:pPr>
                          <w:spacing w:line="0" w:lineRule="atLeast"/>
                          <w:jc w:val="center"/>
                        </w:pPr>
                        <w:r>
                          <w:rPr>
                            <w:rFonts w:hint="eastAsia"/>
                          </w:rPr>
                          <w:t>受理评价申请</w:t>
                        </w:r>
                      </w:p>
                    </w:txbxContent>
                  </v:textbox>
                </v:shape>
                <v:shape id="_x0000_s1026" o:spid="_x0000_s1026" o:spt="202" type="#_x0000_t202" style="position:absolute;left:730250;top:590550;height:304800;width:1162050;" fillcolor="#FFFFFF [3201]" filled="t" stroked="t" coordsize="21600,21600" o:gfxdata="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pugm29MA&#10;AAAFAQAADwAAAAAAAAABACAAAAA4AAAAZHJzL2Rvd25yZXYueG1sUEsBAhQAFAAAAAgAh07iQPuJ&#10;JQZHAgAAdQQAAA4AAAAAAAAAAQAgAAAAOAEAAGRycy9lMm9Eb2MueG1sUEsFBgAAAAAGAAYAWQEA&#10;APEFAAAAAA==&#10;">
                  <v:fill on="t" focussize="0,0"/>
                  <v:stroke weight="0.5pt" color="#000000" joinstyle="round"/>
                  <v:imagedata o:title=""/>
                  <o:lock v:ext="edit" aspectratio="f"/>
                  <v:textbox>
                    <w:txbxContent>
                      <w:p>
                        <w:pPr>
                          <w:jc w:val="center"/>
                        </w:pPr>
                        <w:r>
                          <w:rPr>
                            <w:rFonts w:hint="eastAsia"/>
                          </w:rPr>
                          <w:t>组建评价委员会</w:t>
                        </w:r>
                      </w:p>
                    </w:txbxContent>
                  </v:textbox>
                </v:shape>
                <v:shape id="_x0000_s1026" o:spid="_x0000_s1026" o:spt="32" type="#_x0000_t32" style="position:absolute;left:1311275;top:457200;height:139700;width:0;" filled="f" stroked="t" coordsize="21600,21600" o:gfxdata="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uWkpsdMAAAAFAQAADwAAAAAAAAABACAAAAA4AAAA&#10;ZHJzL2Rvd25yZXYueG1sUEsBAhQAFAAAAAgAh07iQC/OPtH2AQAAnwMAAA4AAAAAAAAAAQAgAAAA&#10;OAEAAGRycy9lMm9Eb2MueG1sUEsFBgAAAAAGAAYAWQEAAKAFAAAAAA==&#10;">
                  <v:fill on="f" focussize="0,0"/>
                  <v:stroke weight="0.5pt" color="#000000 [3213]" miterlimit="8" joinstyle="miter" endarrow="block"/>
                  <v:imagedata o:title=""/>
                  <o:lock v:ext="edit" aspectratio="f"/>
                </v:shape>
                <v:shape id="文本框 80" o:spid="_x0000_s1026" o:spt="202" type="#_x0000_t202" style="position:absolute;left:723900;top:1100750;height:304800;width:1162050;" fillcolor="#FFFFFF [3201]" filled="t" stroked="t" coordsize="21600,21600" o:gfxdata="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KboJtvTAAAABQEAAA8AAAAAAAAAAQAgAAAA&#10;OAAAAGRycy9kb3ducmV2LnhtbFBLAQIUABQAAAAIAIdO4kBUqawzMwIAAEYEAAAOAAAAAAAAAAEA&#10;IAAAADgBAABkcnMvZTJvRG9jLnhtbFBLBQYAAAAABgAGAFkBAADdBQAAAAA=&#10;">
                  <v:fill on="t" focussize="0,0"/>
                  <v:stroke weight="0.5pt" color="#000000" joinstyle="round"/>
                  <v:imagedata o:title=""/>
                  <o:lock v:ext="edit" aspectratio="f"/>
                  <v:textbox>
                    <w:txbxContent>
                      <w:p>
                        <w:pPr>
                          <w:spacing w:line="330" w:lineRule="exact"/>
                          <w:jc w:val="center"/>
                          <w:rPr>
                            <w:szCs w:val="21"/>
                          </w:rPr>
                        </w:pPr>
                        <w:r>
                          <w:rPr>
                            <w:rFonts w:hint="eastAsia"/>
                            <w:szCs w:val="21"/>
                          </w:rPr>
                          <w:t>编制评价计划</w:t>
                        </w:r>
                      </w:p>
                    </w:txbxContent>
                  </v:textbox>
                </v:shape>
                <v:shape id="_x0000_s1026" o:spid="_x0000_s1026" o:spt="32" type="#_x0000_t32" style="position:absolute;left:1311275;top:910250;height:175600;width:0;" filled="f" stroked="t" coordsize="21600,21600" o:gfxdata="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uWkpsdMAAAAFAQAADwAAAAAAAAABACAAAAA4AAAA&#10;ZHJzL2Rvd25yZXYueG1sUEsBAhQAFAAAAAgAh07iQMmA1iv2AQAAnwMAAA4AAAAAAAAAAQAgAAAA&#10;OAEAAGRycy9lMm9Eb2MueG1sUEsFBgAAAAAGAAYAWQEAAKAFAAAAAA==&#10;">
                  <v:fill on="f" focussize="0,0"/>
                  <v:stroke weight="0.5pt" color="#000000 [3213]" miterlimit="8" joinstyle="miter" endarrow="block"/>
                  <v:imagedata o:title=""/>
                  <o:lock v:ext="edit" aspectratio="f"/>
                </v:shape>
                <v:shape id="_x0000_s1026" o:spid="_x0000_s1026" o:spt="32" type="#_x0000_t32" style="position:absolute;left:1311275;top:1405550;height:169250;width:0;" filled="f" stroked="t" coordsize="21600,21600" o:gfxdata="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C5aSmx0wAAAAUBAAAPAAAAAAAAAAEAIAAAADgAAABk&#10;cnMvZG93bnJldi54bWxQSwECFAAUAAAACACHTuJARZz0qPUBAACgAwAADgAAAAAAAAABACAAAAA4&#10;AQAAZHJzL2Uyb0RvYy54bWxQSwUGAAAAAAYABgBZAQAAnwUAAAAA&#10;">
                  <v:fill on="f" focussize="0,0"/>
                  <v:stroke weight="0.5pt" color="#000000 [3213]" miterlimit="8" joinstyle="miter" endarrow="block"/>
                  <v:imagedata o:title=""/>
                  <o:lock v:ext="edit" aspectratio="f"/>
                </v:shape>
                <v:shape id="文本框 80" o:spid="_x0000_s1026" o:spt="202" type="#_x0000_t202" style="position:absolute;left:730250;top:1589700;height:304800;width:1162050;" fillcolor="#FFFFFF [3201]" filled="t" stroked="t" coordsize="21600,21600" o:gfxdata="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pugm29MAAAAFAQAADwAAAAAAAAABACAAAAA4&#10;AAAAZHJzL2Rvd25yZXYueG1sUEsBAhQAFAAAAAgAh07iQACn1m8yAgAARgQAAA4AAAAAAAAAAQAg&#10;AAAAOAEAAGRycy9lMm9Eb2MueG1sUEsFBgAAAAAGAAYAWQEAANwFAAAAAA==&#10;">
                  <v:fill on="t" focussize="0,0"/>
                  <v:stroke weight="0.5pt" color="#000000" joinstyle="round"/>
                  <v:imagedata o:title=""/>
                  <o:lock v:ext="edit" aspectratio="f"/>
                  <v:textbox>
                    <w:txbxContent>
                      <w:p>
                        <w:pPr>
                          <w:spacing w:line="330" w:lineRule="exact"/>
                          <w:jc w:val="center"/>
                          <w:rPr>
                            <w:szCs w:val="21"/>
                          </w:rPr>
                        </w:pPr>
                        <w:r>
                          <w:rPr>
                            <w:rFonts w:hint="eastAsia"/>
                            <w:szCs w:val="21"/>
                          </w:rPr>
                          <w:t>初步评价</w:t>
                        </w:r>
                      </w:p>
                    </w:txbxContent>
                  </v:textbox>
                </v:shape>
                <v:shape id="文本框 80" o:spid="_x0000_s1026" o:spt="202" type="#_x0000_t202" style="position:absolute;left:723900;top:2089150;height:304800;width:1162050;" fillcolor="#FFFFFF [3201]" filled="t" stroked="t" coordsize="21600,21600" o:gfxdata="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m6Cbb0wAAAAUBAAAPAAAAAAAAAAEAIAAA&#10;ADgAAABkcnMvZG93bnJldi54bWxQSwECFAAUAAAACACHTuJAF7hgKDQCAABGBAAADgAAAAAAAAAB&#10;ACAAAAA4AQAAZHJzL2Uyb0RvYy54bWxQSwUGAAAAAAYABgBZAQAA3gUAAAAA&#10;">
                  <v:fill on="t" focussize="0,0"/>
                  <v:stroke weight="0.5pt" color="#000000" joinstyle="round"/>
                  <v:imagedata o:title=""/>
                  <o:lock v:ext="edit" aspectratio="f"/>
                  <v:textbox>
                    <w:txbxContent>
                      <w:p>
                        <w:pPr>
                          <w:spacing w:line="330" w:lineRule="exact"/>
                          <w:jc w:val="center"/>
                          <w:rPr>
                            <w:szCs w:val="21"/>
                          </w:rPr>
                        </w:pPr>
                        <w:r>
                          <w:rPr>
                            <w:rFonts w:hint="eastAsia"/>
                            <w:szCs w:val="21"/>
                          </w:rPr>
                          <w:t>采集评价证据</w:t>
                        </w:r>
                      </w:p>
                    </w:txbxContent>
                  </v:textbox>
                </v:shape>
                <v:shape id="_x0000_s1026" o:spid="_x0000_s1026" o:spt="32" type="#_x0000_t32" style="position:absolute;left:1311275;top:1900850;height:188300;width:0;" filled="f" stroked="t" coordsize="21600,21600" o:gfxdata="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uWkpsdMAAAAFAQAADwAAAAAAAAABACAAAAA4AAAA&#10;ZHJzL2Rvd25yZXYueG1sUEsBAhQAFAAAAAgAh07iQKix0Ab2AQAAoAMAAA4AAAAAAAAAAQAgAAAA&#10;OAEAAGRycy9lMm9Eb2MueG1sUEsFBgAAAAAGAAYAWQEAAKAFAAAAAA==&#10;">
                  <v:fill on="f" focussize="0,0"/>
                  <v:stroke weight="0.5pt" color="#000000 [3213]" miterlimit="8" joinstyle="miter" endarrow="block"/>
                  <v:imagedata o:title=""/>
                  <o:lock v:ext="edit" aspectratio="f"/>
                </v:shape>
                <v:shape id="文本框 80" o:spid="_x0000_s1026" o:spt="202" type="#_x0000_t202" style="position:absolute;left:723900;top:2581910;height:304800;width:1162050;" fillcolor="#FFFFFF [3201]" filled="t" stroked="t" coordsize="21600,21600" o:gfxdata="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KboJtvTAAAABQEAAA8AAAAAAAAAAQAgAAAA&#10;OAAAAGRycy9kb3ducmV2LnhtbFBLAQIUABQAAAAIAIdO4kALKO7NMwIAAEYEAAAOAAAAAAAAAAEA&#10;IAAAADgBAABkcnMvZTJvRG9jLnhtbFBLBQYAAAAABgAGAFkBAADdBQAAAAA=&#10;">
                  <v:fill on="t" focussize="0,0"/>
                  <v:stroke weight="0.5pt" color="#000000" joinstyle="round"/>
                  <v:imagedata o:title=""/>
                  <o:lock v:ext="edit" aspectratio="f"/>
                  <v:textbox>
                    <w:txbxContent>
                      <w:p>
                        <w:pPr>
                          <w:spacing w:line="330" w:lineRule="exact"/>
                          <w:jc w:val="center"/>
                          <w:rPr>
                            <w:szCs w:val="21"/>
                          </w:rPr>
                        </w:pPr>
                        <w:r>
                          <w:rPr>
                            <w:rFonts w:hint="eastAsia"/>
                            <w:szCs w:val="21"/>
                          </w:rPr>
                          <w:t>详细评价</w:t>
                        </w:r>
                      </w:p>
                    </w:txbxContent>
                  </v:textbox>
                </v:shape>
                <v:shape id="文本框 80" o:spid="_x0000_s1026" o:spt="202" type="#_x0000_t202" style="position:absolute;left:730250;top:3092110;height:304800;width:1162050;" fillcolor="#FFFFFF [3201]" filled="t" stroked="t" coordsize="21600,21600" o:gfxdata="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pugm29MAAAAFAQAADwAAAAAAAAABACAAAAA4&#10;AAAAZHJzL2Rvd25yZXYueG1sUEsBAhQAFAAAAAgAh07iQMhSXwEyAgAARgQAAA4AAAAAAAAAAQAg&#10;AAAAOAEAAGRycy9lMm9Eb2MueG1sUEsFBgAAAAAGAAYAWQEAANwFAAAAAA==&#10;">
                  <v:fill on="t" focussize="0,0"/>
                  <v:stroke weight="0.5pt" color="#000000" joinstyle="round"/>
                  <v:imagedata o:title=""/>
                  <o:lock v:ext="edit" aspectratio="f"/>
                  <v:textbox>
                    <w:txbxContent>
                      <w:p>
                        <w:pPr>
                          <w:spacing w:line="330" w:lineRule="exact"/>
                          <w:jc w:val="center"/>
                          <w:rPr>
                            <w:szCs w:val="21"/>
                          </w:rPr>
                        </w:pPr>
                        <w:r>
                          <w:rPr>
                            <w:rFonts w:hint="eastAsia"/>
                            <w:szCs w:val="21"/>
                          </w:rPr>
                          <w:t>提出评价报告</w:t>
                        </w:r>
                      </w:p>
                    </w:txbxContent>
                  </v:textbox>
                </v:shape>
                <v:shape id="文本框 80" o:spid="_x0000_s1026" o:spt="202" type="#_x0000_t202" style="position:absolute;left:717550;top:3577250;height:512150;width:1162050;" fillcolor="#FFFFFF [3201]" filled="t" stroked="t" coordsize="21600,21600" o:gfxdata="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pugm29MAAAAFAQAADwAAAAAAAAABACAAAAA4&#10;AAAAZHJzL2Rvd25yZXYueG1sUEsBAhQAFAAAAAgAh07iQF5EWwMyAgAARwQAAA4AAAAAAAAAAQAg&#10;AAAAOAEAAGRycy9lMm9Eb2MueG1sUEsFBgAAAAAGAAYAWQEAANwFAAAAAA==&#10;">
                  <v:fill on="t" focussize="0,0"/>
                  <v:stroke weight="0.5pt" color="#000000" joinstyle="round"/>
                  <v:imagedata o:title=""/>
                  <o:lock v:ext="edit" aspectratio="f"/>
                  <v:textbox>
                    <w:txbxContent>
                      <w:p>
                        <w:pPr>
                          <w:spacing w:line="330" w:lineRule="exact"/>
                          <w:jc w:val="center"/>
                          <w:rPr>
                            <w:szCs w:val="21"/>
                          </w:rPr>
                        </w:pPr>
                        <w:r>
                          <w:rPr>
                            <w:rFonts w:hint="eastAsia"/>
                            <w:szCs w:val="21"/>
                          </w:rPr>
                          <w:t>通报评价结果</w:t>
                        </w:r>
                      </w:p>
                      <w:p>
                        <w:pPr>
                          <w:spacing w:line="330" w:lineRule="exact"/>
                          <w:jc w:val="center"/>
                          <w:rPr>
                            <w:szCs w:val="21"/>
                          </w:rPr>
                        </w:pPr>
                        <w:r>
                          <w:rPr>
                            <w:rFonts w:hint="eastAsia"/>
                            <w:szCs w:val="21"/>
                          </w:rPr>
                          <w:t>接收反馈意见</w:t>
                        </w:r>
                      </w:p>
                    </w:txbxContent>
                  </v:textbox>
                </v:shape>
                <v:shape id="文本框 80" o:spid="_x0000_s1026" o:spt="202" type="#_x0000_t202" style="position:absolute;left:711200;top:4283710;height:304800;width:1162050;" fillcolor="#FFFFFF [3201]" filled="t" stroked="t" coordsize="21600,21600" o:gfxdata="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pugm29MAAAAFAQAADwAAAAAAAAABACAAAAA4&#10;AAAAZHJzL2Rvd25yZXYueG1sUEsBAhQAFAAAAAgAh07iQEQBLTQyAgAARwQAAA4AAAAAAAAAAQAg&#10;AAAAOAEAAGRycy9lMm9Eb2MueG1sUEsFBgAAAAAGAAYAWQEAANwFAAAAAA==&#10;">
                  <v:fill on="t" focussize="0,0"/>
                  <v:stroke weight="0.5pt" color="#000000" joinstyle="round"/>
                  <v:imagedata o:title=""/>
                  <o:lock v:ext="edit" aspectratio="f"/>
                  <v:textbox>
                    <w:txbxContent>
                      <w:p>
                        <w:pPr>
                          <w:spacing w:line="330" w:lineRule="exact"/>
                          <w:jc w:val="center"/>
                          <w:rPr>
                            <w:szCs w:val="21"/>
                          </w:rPr>
                        </w:pPr>
                        <w:r>
                          <w:rPr>
                            <w:rFonts w:hint="eastAsia"/>
                            <w:szCs w:val="21"/>
                          </w:rPr>
                          <w:t>评价决定并发布</w:t>
                        </w:r>
                      </w:p>
                    </w:txbxContent>
                  </v:textbox>
                </v:shape>
                <v:shape id="文本框 80" o:spid="_x0000_s1026" o:spt="202" type="#_x0000_t202" style="position:absolute;left:711200;top:4785950;height:421050;width:1162050;" fillcolor="#FFFFFF [3201]" filled="t" stroked="t" coordsize="21600,21600" o:gfxdata="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m6Cbb0wAAAAUBAAAPAAAAAAAAAAEAIAAAADgA&#10;AABkcnMvZG93bnJldi54bWxQSwECFAAUAAAACACHTuJAjxphQTECAABHBAAADgAAAAAAAAABACAA&#10;AAA4AQAAZHJzL2Uyb0RvYy54bWxQSwUGAAAAAAYABgBZAQAA2wUAAAAA&#10;">
                  <v:fill on="t" focussize="0,0"/>
                  <v:stroke weight="0.5pt" color="#000000" joinstyle="round"/>
                  <v:imagedata o:title=""/>
                  <o:lock v:ext="edit" aspectratio="f"/>
                  <v:textbox>
                    <w:txbxContent>
                      <w:p>
                        <w:pPr>
                          <w:spacing w:line="0" w:lineRule="atLeast"/>
                          <w:jc w:val="center"/>
                          <w:rPr>
                            <w:szCs w:val="21"/>
                          </w:rPr>
                        </w:pPr>
                        <w:r>
                          <w:rPr>
                            <w:rFonts w:hint="eastAsia"/>
                            <w:szCs w:val="21"/>
                          </w:rPr>
                          <w:t>持续改进</w:t>
                        </w:r>
                      </w:p>
                      <w:p>
                        <w:pPr>
                          <w:spacing w:line="0" w:lineRule="atLeast"/>
                          <w:jc w:val="center"/>
                          <w:rPr>
                            <w:szCs w:val="21"/>
                          </w:rPr>
                        </w:pPr>
                        <w:r>
                          <w:rPr>
                            <w:rFonts w:hint="eastAsia"/>
                            <w:szCs w:val="21"/>
                          </w:rPr>
                          <w:t>年度监督</w:t>
                        </w:r>
                      </w:p>
                    </w:txbxContent>
                  </v:textbox>
                </v:shape>
                <v:shape id="_x0000_s1026" o:spid="_x0000_s1026" o:spt="32" type="#_x0000_t32" style="position:absolute;left:1311275;top:2393950;height:187960;width:0;" filled="f" stroked="t" coordsize="21600,21600" o:gfxdata="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uWkpsdMAAAAFAQAADwAAAAAAAAABACAAAAA4&#10;AAAAZHJzL2Rvd25yZXYueG1sUEsBAhQAFAAAAAgAh07iQMTTtYD5AQAAogMAAA4AAAAAAAAAAQAg&#10;AAAAOAEAAGRycy9lMm9Eb2MueG1sUEsFBgAAAAAGAAYAWQEAAKMFAAAAAA==&#10;">
                  <v:fill on="f" focussize="0,0"/>
                  <v:stroke weight="0.5pt" color="#000000 [3213]" miterlimit="8" joinstyle="miter" endarrow="block"/>
                  <v:imagedata o:title=""/>
                  <o:lock v:ext="edit" aspectratio="f"/>
                </v:shape>
                <v:shape id="_x0000_s1026" o:spid="_x0000_s1026" o:spt="32" type="#_x0000_t32" style="position:absolute;left:1311275;top:2904150;height:187960;width:0;" filled="f" stroked="t" coordsize="21600,21600" o:gfxdata="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uWkpsdMAAAAFAQAADwAAAAAAAAABACAAAAA4&#10;AAAAZHJzL2Rvd25yZXYueG1sUEsBAhQAFAAAAAgAh07iQBCEsSn5AQAAogMAAA4AAAAAAAAAAQAg&#10;AAAAOAEAAGRycy9lMm9Eb2MueG1sUEsFBgAAAAAGAAYAWQEAAKMFAAAAAA==&#10;">
                  <v:fill on="f" focussize="0,0"/>
                  <v:stroke weight="0.5pt" color="#000000 [3213]" miterlimit="8" joinstyle="miter" endarrow="block"/>
                  <v:imagedata o:title=""/>
                  <o:lock v:ext="edit" aspectratio="f"/>
                </v:shape>
                <v:shape id="_x0000_s1026" o:spid="_x0000_s1026" o:spt="32" type="#_x0000_t32" style="position:absolute;left:1311275;top:3405165;height:187960;width:0;" filled="f" stroked="t" coordsize="21600,21600" o:gfxdata="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LlpKbHTAAAABQEAAA8AAAAAAAAAAQAgAAAA&#10;OAAAAGRycy9kb3ducmV2LnhtbFBLAQIUABQAAAAIAIdO4kBACFk4+gEAAKIDAAAOAAAAAAAAAAEA&#10;IAAAADgBAABkcnMvZTJvRG9jLnhtbFBLBQYAAAAABgAGAFkBAACkBQAAAAA=&#10;">
                  <v:fill on="f" focussize="0,0"/>
                  <v:stroke weight="0.5pt" color="#000000 [3213]" miterlimit="8" joinstyle="miter" endarrow="block"/>
                  <v:imagedata o:title=""/>
                  <o:lock v:ext="edit" aspectratio="f"/>
                </v:shape>
                <v:shape id="_x0000_s1026" o:spid="_x0000_s1026" o:spt="32" type="#_x0000_t32" style="position:absolute;left:1311275;top:4095750;height:187960;width:0;" filled="f" stroked="t" coordsize="21600,21600" o:gfxdata="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uWkpsdMAAAAFAQAADwAAAAAAAAABACAAAAA4&#10;AAAAZHJzL2Rvd25yZXYueG1sUEsBAhQAFAAAAAgAh07iQBYfWBv5AQAAogMAAA4AAAAAAAAAAQAg&#10;AAAAOAEAAGRycy9lMm9Eb2MueG1sUEsFBgAAAAAGAAYAWQEAAKMFAAAAAA==&#10;">
                  <v:fill on="f" focussize="0,0"/>
                  <v:stroke weight="0.5pt" color="#000000 [3213]" miterlimit="8" joinstyle="miter" endarrow="block"/>
                  <v:imagedata o:title=""/>
                  <o:lock v:ext="edit" aspectratio="f"/>
                </v:shape>
                <v:shape id="_x0000_s1026" o:spid="_x0000_s1026" o:spt="32" type="#_x0000_t32" style="position:absolute;left:1308100;top:4588510;height:187960;width:0;" filled="f" stroked="t" coordsize="21600,21600" o:gfxdata="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5aSmx0wAAAAUBAAAPAAAAAAAAAAEAIAAAADgA&#10;AABkcnMvZG93bnJldi54bWxQSwECFAAUAAAACACHTuJAVPzUgPgBAACiAwAADgAAAAAAAAABACAA&#10;AAA4AQAAZHJzL2Uyb0RvYy54bWxQSwUGAAAAAAYABgBZAQAAogUAAAAA&#10;">
                  <v:fill on="f" focussize="0,0"/>
                  <v:stroke weight="0.5pt" color="#000000 [3213]" miterlimit="8" joinstyle="miter" endarrow="block"/>
                  <v:imagedata o:title=""/>
                  <o:lock v:ext="edit" aspectratio="f"/>
                </v:shape>
                <v:shape id="文本框 80" o:spid="_x0000_s1026" o:spt="117" type="#_x0000_t117" style="position:absolute;left:482600;top:5414010;height:421005;width:1695450;" fillcolor="#FFFFFF [3201]" filled="t" stroked="t" coordsize="21600,21600" o:gfxdata="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CUhtGbWAAAABQEA&#10;AA8AAAAAAAAAAQAgAAAAOAAAAGRycy9kb3ducmV2LnhtbFBLAQIUABQAAAAIAIdO4kC+5OnoPwIA&#10;AFcEAAAOAAAAAAAAAAEAIAAAADsBAABkcnMvZTJvRG9jLnhtbFBLBQYAAAAABgAGAFkBAADsBQAA&#10;AAA=&#10;">
                  <v:fill on="t" focussize="0,0"/>
                  <v:stroke weight="0.5pt" color="#000000" joinstyle="round"/>
                  <v:imagedata o:title=""/>
                  <o:lock v:ext="edit" aspectratio="f"/>
                  <v:textbox>
                    <w:txbxContent>
                      <w:p>
                        <w:pPr>
                          <w:spacing w:line="0" w:lineRule="atLeast"/>
                          <w:jc w:val="center"/>
                          <w:rPr>
                            <w:szCs w:val="21"/>
                          </w:rPr>
                        </w:pPr>
                        <w:r>
                          <w:rPr>
                            <w:rFonts w:hint="eastAsia"/>
                            <w:szCs w:val="21"/>
                          </w:rPr>
                          <w:t>评价有效期满</w:t>
                        </w:r>
                      </w:p>
                      <w:p>
                        <w:pPr>
                          <w:spacing w:line="0" w:lineRule="atLeast"/>
                          <w:jc w:val="center"/>
                          <w:rPr>
                            <w:szCs w:val="21"/>
                          </w:rPr>
                        </w:pPr>
                        <w:r>
                          <w:rPr>
                            <w:rFonts w:hint="eastAsia"/>
                            <w:szCs w:val="21"/>
                          </w:rPr>
                          <w:t>申请再评价</w:t>
                        </w:r>
                      </w:p>
                    </w:txbxContent>
                  </v:textbox>
                </v:shape>
                <v:shape id="_x0000_s1026" o:spid="_x0000_s1026" o:spt="32" type="#_x0000_t32" style="position:absolute;left:1311275;top:5219700;height:187960;width:0;" filled="f" stroked="t" coordsize="21600,21600" o:gfxdata="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uWkpsdMAAAAFAQAADwAAAAAAAAABACAAAAA4&#10;AAAAZHJzL2Rvd25yZXYueG1sUEsBAhQAFAAAAAgAh07iQIluuW/5AQAAogMAAA4AAAAAAAAAAQAg&#10;AAAAOAEAAGRycy9lMm9Eb2MueG1sUEsFBgAAAAAGAAYAWQEAAKMFAAAAAA==&#10;">
                  <v:fill on="f" focussize="0,0"/>
                  <v:stroke weight="0.5pt" color="#000000 [3213]" miterlimit="8" joinstyle="miter" endarrow="block"/>
                  <v:imagedata o:title=""/>
                  <o:lock v:ext="edit" aspectratio="f"/>
                </v:shape>
                <v:line id="_x0000_s1026" o:spid="_x0000_s1026" o:spt="20" style="position:absolute;left:138093;top:5624513;flip:x;height:0;width:344507;" filled="f" stroked="t" coordsize="21600,21600" o:gfxdata="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hgF9nUAAAABQEAAA8AAAAAAAAAAQAgAAAAOAAAAGRycy9kb3du&#10;cmV2LnhtbFBLAQIUABQAAAAIAIdO4kCvSbjh7QEAAKMDAAAOAAAAAAAAAAEAIAAAADkBAABkcnMv&#10;ZTJvRG9jLnhtbFBLBQYAAAAABgAGAFkBAACYBQAAAAA=&#10;">
                  <v:fill on="f" focussize="0,0"/>
                  <v:stroke weight="0.5pt" color="#000000 [3213]" miterlimit="8" joinstyle="miter"/>
                  <v:imagedata o:title=""/>
                  <o:lock v:ext="edit" aspectratio="f"/>
                </v:line>
                <v:line id="_x0000_s1026" o:spid="_x0000_s1026" o:spt="20" style="position:absolute;left:146050;top:228600;flip:y;height:5395913;width:0;" filled="f" stroked="t" coordsize="21600,21600" o:gfxdata="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hgF9nUAAAABQEAAA8AAAAAAAAAAQAgAAAAOAAAAGRycy9kb3ducmV2LnhtbFBLAQIUABQAAAAI&#10;AIdO4kCz6PiK2wEAAHsDAAAOAAAAAAAAAAEAIAAAADkBAABkcnMvZTJvRG9jLnhtbFBLBQYAAAAA&#10;BgAGAFkBAACGBQAAAAA=&#10;">
                  <v:fill on="f" focussize="0,0"/>
                  <v:stroke weight="0.5pt" color="#000000 [3213]" miterlimit="8" joinstyle="miter"/>
                  <v:imagedata o:title=""/>
                  <o:lock v:ext="edit" aspectratio="f"/>
                </v:line>
                <v:shape id="_x0000_s1026" o:spid="_x0000_s1026" o:spt="32" type="#_x0000_t32" style="position:absolute;left:152400;top:234950;height:0;width:590550;" filled="f" stroked="t" coordsize="21600,21600" o:gfxdata="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LlpKbHTAAAABQEAAA8A&#10;AAAAAAAAAQAgAAAAOAAAAGRycy9kb3ducmV2LnhtbFBLAQIUABQAAAAIAIdO4kDdaIO7BgIAAMgD&#10;AAAOAAAAAAAAAAEAIAAAADgBAABkcnMvZTJvRG9jLnhtbFBLBQYAAAAABgAGAFkBAACwBQAAAAA=&#10;">
                  <v:fill on="f" focussize="0,0"/>
                  <v:stroke weight="0.5pt" color="#000000 [3213]" miterlimit="8" joinstyle="miter" endarrow="block"/>
                  <v:imagedata o:title=""/>
                  <o:lock v:ext="edit" aspectratio="f"/>
                </v:shape>
                <v:line id="_x0000_s1026" o:spid="_x0000_s1026" o:spt="20" style="position:absolute;left:1905000;top:1746250;height:0;width:241300;" filled="f" stroked="t" coordsize="21600,21600" o:gfxdata="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H33Y7tQA&#10;AAAFAQAADwAAAAAAAAABACAAAAA4AAAAZHJzL2Rvd25yZXYueG1sUEsBAhQAFAAAAAgAh07iQP4w&#10;d/fUAQAAcgMAAA4AAAAAAAAAAQAgAAAAOQEAAGRycy9lMm9Eb2MueG1sUEsFBgAAAAAGAAYAWQEA&#10;AH8FAAAAAA==&#10;">
                  <v:fill on="f" focussize="0,0"/>
                  <v:stroke weight="0.5pt" color="#000000 [3213]" miterlimit="8" joinstyle="miter"/>
                  <v:imagedata o:title=""/>
                  <o:lock v:ext="edit" aspectratio="f"/>
                </v:line>
                <v:shape id="文本框 80" o:spid="_x0000_s1026" o:spt="202" type="#_x0000_t202" style="position:absolute;left:2146300;top:1596050;height:304800;width:1162050;" fillcolor="#FFFFFF [3201]" filled="t" stroked="t" coordsize="21600,21600" o:gfxdata="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KboJtvTAAAABQEAAA8AAAAAAAAAAQAgAAAA&#10;OAAAAGRycy9kb3ducmV2LnhtbFBLAQIUABQAAAAIAIdO4kD/dydpMwIAAEgEAAAOAAAAAAAAAAEA&#10;IAAAADgBAABkcnMvZTJvRG9jLnhtbFBLBQYAAAAABgAGAFkBAADdBQAAAAA=&#10;">
                  <v:fill on="t" focussize="0,0"/>
                  <v:stroke weight="0.5pt" color="#000000" joinstyle="round"/>
                  <v:imagedata o:title=""/>
                  <o:lock v:ext="edit" aspectratio="f"/>
                  <v:textbox>
                    <w:txbxContent>
                      <w:p>
                        <w:pPr>
                          <w:spacing w:line="330" w:lineRule="exact"/>
                          <w:jc w:val="center"/>
                          <w:rPr>
                            <w:szCs w:val="21"/>
                          </w:rPr>
                        </w:pPr>
                        <w:r>
                          <w:rPr>
                            <w:rFonts w:hint="eastAsia"/>
                            <w:szCs w:val="21"/>
                          </w:rPr>
                          <w:t>问题改进</w:t>
                        </w:r>
                      </w:p>
                    </w:txbxContent>
                  </v:textbox>
                </v:shape>
                <v:line id="_x0000_s1026" o:spid="_x0000_s1026" o:spt="20" style="position:absolute;left:2743200;top:1900850;flip:x;height:1953600;width:6350;" filled="f" stroked="t" coordsize="21600,21600" o:gfxdata="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I&#10;YBfZ1AAAAAUBAAAPAAAAAAAAAAEAIAAAADgAAABkcnMvZG93bnJldi54bWxQSwECFAAUAAAACACH&#10;TuJAF3Lqm9kBAACAAwAADgAAAAAAAAABACAAAAA5AQAAZHJzL2Uyb0RvYy54bWxQSwUGAAAAAAYA&#10;BgBZAQAAhAUAAAAA&#10;">
                  <v:fill on="f" focussize="0,0"/>
                  <v:stroke weight="0.5pt" color="#000000 [3213]" miterlimit="8" joinstyle="miter"/>
                  <v:imagedata o:title=""/>
                  <o:lock v:ext="edit" aspectratio="f"/>
                </v:line>
                <v:shape id="_x0000_s1026" o:spid="_x0000_s1026" o:spt="32" type="#_x0000_t32" style="position:absolute;left:1885950;top:2241550;flip:x;height:0;width:857250;" filled="f" stroked="t" coordsize="21600,21600" o:gfxdata="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vjfCq&#10;1QAAAAUBAAAPAAAAAAAAAAEAIAAAADgAAABkcnMvZG93bnJldi54bWxQSwECFAAUAAAACACHTuJA&#10;JAJU9Q4CAADUAwAADgAAAAAAAAABACAAAAA6AQAAZHJzL2Uyb0RvYy54bWxQSwUGAAAAAAYABgBZ&#10;AQAAugUAAAAA&#10;">
                  <v:fill on="f" focussize="0,0"/>
                  <v:stroke weight="0.5pt" color="#000000 [3213]" miterlimit="8" joinstyle="miter" endarrow="block"/>
                  <v:imagedata o:title=""/>
                  <o:lock v:ext="edit" aspectratio="f"/>
                </v:shape>
                <v:shape id="_x0000_s1026" o:spid="_x0000_s1026" o:spt="32" type="#_x0000_t32" style="position:absolute;left:1885950;top:3843950;flip:x;height:0;width:857250;" filled="f" stroked="t" coordsize="21600,21600" o:gfxdata="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K+N8KrVAAAABQEAAA8AAAAAAAAAAQAg&#10;AAAAOAAAAGRycy9kb3ducmV2LnhtbFBLAQIUABQAAAAIAIdO4kCEaqLe+wEAAKwDAAAOAAAAAAAA&#10;AAEAIAAAADoBAABkcnMvZTJvRG9jLnhtbFBLBQYAAAAABgAGAFkBAACnBQAAAAA=&#10;">
                  <v:fill on="f" focussize="0,0"/>
                  <v:stroke weight="0.5pt" color="#000000 [3213]" miterlimit="8" joinstyle="miter" endarrow="block"/>
                  <v:imagedata o:title=""/>
                  <o:lock v:ext="edit" aspectratio="f"/>
                </v:shape>
                <v:shape id="_x0000_s1026" o:spid="_x0000_s1026" o:spt="202" type="#_x0000_t202" style="position:absolute;left:184150;top:2581910;height:548640;width:273050;v-text-anchor:middle;" filled="f" stroked="t" coordsize="21600,21600" o:gfxdata="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NLLeETTAAAABQEAAA8A&#10;AAAAAAAAAQAgAAAAOAAAAGRycy9kb3ducmV2LnhtbFBLAQIUABQAAAAIAIdO4kAtm0DHPwIAAEgE&#10;AAAOAAAAAAAAAAEAIAAAADgBAABkcnMvZTJvRG9jLnhtbFBLBQYAAAAABgAGAFkBAADpBQAAAAA=&#10;">
                  <v:fill on="f" focussize="0,0"/>
                  <v:stroke weight="0.5pt" color="#000000" joinstyle="round"/>
                  <v:imagedata o:title=""/>
                  <o:lock v:ext="edit" aspectratio="f"/>
                  <v:textbox inset="0mm,3mm,0mm,3mm" style="layout-flow:vertical-ideographic;">
                    <w:txbxContent>
                      <w:p>
                        <w:r>
                          <w:rPr>
                            <w:rFonts w:hint="eastAsia"/>
                          </w:rPr>
                          <w:t>复评</w:t>
                        </w:r>
                      </w:p>
                    </w:txbxContent>
                  </v:textbox>
                </v:shape>
                <w10:wrap type="none"/>
                <w10:anchorlock/>
              </v:group>
            </w:pict>
          </mc:Fallback>
        </mc:AlternateContent>
      </w:r>
    </w:p>
    <w:p>
      <w:pPr>
        <w:pStyle w:val="52"/>
        <w:jc w:val="center"/>
        <w:rPr>
          <w:sz w:val="21"/>
          <w:szCs w:val="21"/>
        </w:rPr>
      </w:pPr>
      <w:r>
        <w:rPr>
          <w:rFonts w:hint="eastAsia"/>
          <w:sz w:val="21"/>
          <w:szCs w:val="21"/>
        </w:rPr>
        <w:t>图</w:t>
      </w:r>
      <w:r>
        <w:rPr>
          <w:sz w:val="21"/>
          <w:szCs w:val="21"/>
        </w:rPr>
        <w:t xml:space="preserve">4.1.1 </w:t>
      </w:r>
      <w:r>
        <w:rPr>
          <w:rFonts w:hint="eastAsia"/>
          <w:sz w:val="21"/>
          <w:szCs w:val="21"/>
        </w:rPr>
        <w:t>企业</w:t>
      </w:r>
      <w:r>
        <w:rPr>
          <w:sz w:val="21"/>
          <w:szCs w:val="21"/>
        </w:rPr>
        <w:t>BIM</w:t>
      </w:r>
      <w:r>
        <w:rPr>
          <w:rFonts w:hint="eastAsia"/>
          <w:sz w:val="21"/>
          <w:szCs w:val="21"/>
        </w:rPr>
        <w:t>实施能力成熟度评价流程</w:t>
      </w:r>
    </w:p>
    <w:p>
      <w:pPr>
        <w:pStyle w:val="52"/>
      </w:pPr>
    </w:p>
    <w:p>
      <w:pPr>
        <w:pStyle w:val="62"/>
        <w:rPr>
          <w:rFonts w:hint="eastAsia" w:ascii="宋体" w:hAnsi="宋体" w:eastAsia="宋体" w:cs="宋体"/>
          <w:b/>
          <w:bCs w:val="0"/>
          <w:sz w:val="24"/>
          <w:szCs w:val="24"/>
        </w:rPr>
      </w:pPr>
      <w:bookmarkStart w:id="53" w:name="_Toc36719292"/>
      <w:bookmarkStart w:id="54" w:name="_Toc90497270"/>
      <w:bookmarkStart w:id="55" w:name="_Toc95600967"/>
      <w:bookmarkStart w:id="56" w:name="_Toc5895"/>
      <w:bookmarkStart w:id="57" w:name="_Toc28656"/>
      <w:bookmarkStart w:id="58" w:name="_Toc12951611"/>
      <w:r>
        <w:rPr>
          <w:rFonts w:hint="eastAsia" w:ascii="宋体" w:hAnsi="宋体" w:eastAsia="宋体" w:cs="宋体"/>
          <w:b/>
          <w:bCs w:val="0"/>
          <w:sz w:val="24"/>
          <w:szCs w:val="24"/>
        </w:rPr>
        <w:t xml:space="preserve">4.2 </w:t>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"file:///C:\\Users\\zengyinzhi\\Documents\\WeChat%20Files\\2018\\玻璃栈道规程\\_Toc496087843"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 xml:space="preserve"> </w:t>
      </w:r>
      <w:bookmarkEnd w:id="53"/>
      <w:bookmarkStart w:id="59" w:name="_Hlt25670828"/>
      <w:bookmarkEnd w:id="59"/>
      <w:bookmarkStart w:id="60" w:name="_Hlt25670827"/>
      <w:bookmarkEnd w:id="60"/>
      <w:r>
        <w:rPr>
          <w:rFonts w:hint="eastAsia" w:ascii="宋体" w:hAnsi="宋体" w:eastAsia="宋体" w:cs="宋体"/>
          <w:b/>
          <w:bCs w:val="0"/>
          <w:sz w:val="24"/>
          <w:szCs w:val="24"/>
        </w:rPr>
        <w:t>初步评价</w:t>
      </w:r>
      <w:bookmarkEnd w:id="54"/>
      <w:bookmarkEnd w:id="55"/>
      <w:r>
        <w:rPr>
          <w:rFonts w:hint="eastAsia" w:ascii="宋体" w:hAnsi="宋体" w:eastAsia="宋体" w:cs="宋体"/>
          <w:b/>
          <w:bCs w:val="0"/>
          <w:sz w:val="24"/>
          <w:szCs w:val="24"/>
        </w:rPr>
        <w:fldChar w:fldCharType="end"/>
      </w:r>
      <w:bookmarkEnd w:id="56"/>
      <w:bookmarkEnd w:id="57"/>
    </w:p>
    <w:p>
      <w:pPr>
        <w:pStyle w:val="51"/>
        <w:spacing w:after="156" w:afterLines="50" w:line="240" w:lineRule="auto"/>
        <w:rPr>
          <w:rFonts w:ascii="宋体" w:hAnsi="宋体"/>
          <w:sz w:val="24"/>
          <w:szCs w:val="24"/>
        </w:rPr>
      </w:pPr>
      <w:r>
        <w:rPr>
          <w:b/>
          <w:bCs/>
          <w:sz w:val="24"/>
          <w:szCs w:val="24"/>
        </w:rPr>
        <w:t>4.2.1</w:t>
      </w:r>
      <w:r>
        <w:rPr>
          <w:sz w:val="24"/>
          <w:szCs w:val="24"/>
        </w:rPr>
        <w:t xml:space="preserve"> </w:t>
      </w:r>
      <w:r>
        <w:rPr>
          <w:rFonts w:ascii="宋体" w:hAnsi="宋体"/>
          <w:sz w:val="24"/>
          <w:szCs w:val="24"/>
        </w:rPr>
        <w:t xml:space="preserve"> </w:t>
      </w:r>
      <w:r>
        <w:rPr>
          <w:rFonts w:hint="eastAsia" w:ascii="宋体" w:hAnsi="宋体"/>
          <w:sz w:val="24"/>
          <w:szCs w:val="24"/>
        </w:rPr>
        <w:t>企业向评价机构提交评价申请；评价机构对评价申请进行审核，确认企业实施了</w:t>
      </w:r>
      <w:r>
        <w:rPr>
          <w:rFonts w:ascii="宋体" w:hAnsi="宋体"/>
          <w:sz w:val="24"/>
          <w:szCs w:val="24"/>
        </w:rPr>
        <w:t>BIM</w:t>
      </w:r>
      <w:r>
        <w:rPr>
          <w:rFonts w:hint="eastAsia" w:ascii="宋体" w:hAnsi="宋体"/>
          <w:sz w:val="24"/>
          <w:szCs w:val="24"/>
        </w:rPr>
        <w:t>应用且符合有关法律法规的规定。根据企业所申请的评价范围和评价等级，综合考虑影响评价的其他因素，确定是否受理企业的评价申请。</w:t>
      </w:r>
    </w:p>
    <w:p>
      <w:pPr>
        <w:pStyle w:val="51"/>
        <w:spacing w:line="240" w:lineRule="auto"/>
        <w:rPr>
          <w:rFonts w:ascii="宋体" w:hAnsi="宋体"/>
          <w:sz w:val="24"/>
          <w:szCs w:val="24"/>
        </w:rPr>
      </w:pPr>
      <w:r>
        <w:rPr>
          <w:b/>
          <w:bCs/>
          <w:sz w:val="24"/>
          <w:szCs w:val="24"/>
        </w:rPr>
        <w:t>4.2.2</w:t>
      </w:r>
      <w:r>
        <w:rPr>
          <w:sz w:val="24"/>
          <w:szCs w:val="24"/>
        </w:rPr>
        <w:t xml:space="preserve"> </w:t>
      </w:r>
      <w:r>
        <w:rPr>
          <w:rFonts w:ascii="宋体" w:hAnsi="宋体"/>
          <w:sz w:val="24"/>
          <w:szCs w:val="24"/>
        </w:rPr>
        <w:t xml:space="preserve"> </w:t>
      </w:r>
      <w:r>
        <w:rPr>
          <w:rFonts w:hint="eastAsia" w:ascii="宋体" w:hAnsi="宋体"/>
          <w:sz w:val="24"/>
          <w:szCs w:val="24"/>
        </w:rPr>
        <w:t>评价由依照本标准组建的评价委员会负责。评价委员会由有关</w:t>
      </w:r>
      <w:r>
        <w:rPr>
          <w:rFonts w:ascii="宋体" w:hAnsi="宋体"/>
          <w:sz w:val="24"/>
          <w:szCs w:val="24"/>
        </w:rPr>
        <w:t>BIM</w:t>
      </w:r>
      <w:r>
        <w:rPr>
          <w:rFonts w:hint="eastAsia" w:ascii="宋体" w:hAnsi="宋体"/>
          <w:sz w:val="24"/>
          <w:szCs w:val="24"/>
        </w:rPr>
        <w:t>技术专家组成；其成员人数为三人以上单数。评标委员会成员的专业素养和能力应当满足企业BIM实施能力成熟度评价的要求。</w:t>
      </w:r>
    </w:p>
    <w:p>
      <w:pPr>
        <w:pStyle w:val="51"/>
        <w:spacing w:before="156" w:beforeLines="50" w:after="156" w:afterLines="50" w:line="240" w:lineRule="auto"/>
        <w:rPr>
          <w:sz w:val="24"/>
          <w:szCs w:val="24"/>
        </w:rPr>
      </w:pPr>
      <w:r>
        <w:rPr>
          <w:b/>
          <w:bCs/>
          <w:sz w:val="24"/>
          <w:szCs w:val="24"/>
        </w:rPr>
        <w:t>4.2.3</w:t>
      </w:r>
      <w:r>
        <w:rPr>
          <w:sz w:val="24"/>
          <w:szCs w:val="24"/>
        </w:rPr>
        <w:t xml:space="preserve">  BIM</w:t>
      </w:r>
      <w:r>
        <w:rPr>
          <w:rFonts w:hint="eastAsia"/>
          <w:sz w:val="24"/>
          <w:szCs w:val="24"/>
        </w:rPr>
        <w:t>实施能力成熟度评价的实施过程可分为初步评价和详细评价两个阶段。实施评价前应编制评价计划，并由被评价企业确认并配合评价计划的实施。评价计划宜包括评价目标、评价范围、评价委员会、评价内容、评价日程等。</w:t>
      </w:r>
    </w:p>
    <w:p>
      <w:pPr>
        <w:pStyle w:val="51"/>
        <w:spacing w:before="156" w:beforeLines="50" w:after="156" w:afterLines="50" w:line="240" w:lineRule="auto"/>
        <w:rPr>
          <w:sz w:val="24"/>
          <w:szCs w:val="24"/>
        </w:rPr>
      </w:pPr>
      <w:bookmarkStart w:id="61" w:name="_Hlk86792123"/>
      <w:r>
        <w:rPr>
          <w:b/>
          <w:bCs/>
          <w:sz w:val="24"/>
          <w:szCs w:val="24"/>
        </w:rPr>
        <w:t>4.2.4</w:t>
      </w:r>
      <w:r>
        <w:rPr>
          <w:sz w:val="24"/>
          <w:szCs w:val="24"/>
        </w:rPr>
        <w:t xml:space="preserve">  </w:t>
      </w:r>
      <w:r>
        <w:rPr>
          <w:rFonts w:hint="eastAsia" w:ascii="宋体" w:hAnsi="宋体"/>
          <w:sz w:val="24"/>
          <w:szCs w:val="24"/>
        </w:rPr>
        <w:t>评价委员会应依据评价目的</w:t>
      </w:r>
      <w:r>
        <w:rPr>
          <w:rFonts w:hint="eastAsia" w:ascii="宋体" w:hAnsi="宋体" w:eastAsia="仿宋"/>
          <w:sz w:val="24"/>
          <w:szCs w:val="24"/>
        </w:rPr>
        <w:t>，</w:t>
      </w:r>
      <w:r>
        <w:rPr>
          <w:rFonts w:hint="eastAsia" w:ascii="宋体" w:hAnsi="宋体"/>
          <w:sz w:val="24"/>
          <w:szCs w:val="24"/>
        </w:rPr>
        <w:t>分析企业</w:t>
      </w:r>
      <w:r>
        <w:rPr>
          <w:rFonts w:ascii="宋体" w:hAnsi="宋体"/>
          <w:sz w:val="24"/>
          <w:szCs w:val="24"/>
        </w:rPr>
        <w:t>BI</w:t>
      </w:r>
      <w:r>
        <w:rPr>
          <w:rFonts w:hint="eastAsia" w:ascii="宋体" w:hAnsi="宋体"/>
          <w:sz w:val="24"/>
          <w:szCs w:val="24"/>
        </w:rPr>
        <w:t>M实施能力的基本情况，掌握企业提供的BI</w:t>
      </w:r>
      <w:r>
        <w:rPr>
          <w:rFonts w:ascii="宋体" w:hAnsi="宋体" w:eastAsia="仿宋"/>
          <w:sz w:val="24"/>
          <w:szCs w:val="24"/>
        </w:rPr>
        <w:t>M</w:t>
      </w:r>
      <w:r>
        <w:rPr>
          <w:rFonts w:hint="eastAsia" w:ascii="宋体" w:hAnsi="宋体"/>
          <w:sz w:val="24"/>
          <w:szCs w:val="24"/>
        </w:rPr>
        <w:t>实施情况的直接或间接证据，</w:t>
      </w:r>
      <w:bookmarkEnd w:id="61"/>
      <w:r>
        <w:rPr>
          <w:rFonts w:hint="eastAsia"/>
          <w:sz w:val="24"/>
          <w:szCs w:val="24"/>
        </w:rPr>
        <w:t>确定进一步实施详细评价的可行性。</w:t>
      </w:r>
    </w:p>
    <w:p>
      <w:pPr>
        <w:pStyle w:val="62"/>
        <w:rPr>
          <w:rFonts w:hint="eastAsia" w:ascii="宋体" w:hAnsi="宋体" w:eastAsia="宋体" w:cs="宋体"/>
          <w:b/>
          <w:bCs w:val="0"/>
          <w:sz w:val="24"/>
          <w:szCs w:val="24"/>
        </w:rPr>
      </w:pPr>
      <w:bookmarkStart w:id="62" w:name="_Toc22637"/>
      <w:bookmarkStart w:id="63" w:name="_Toc36719293"/>
      <w:bookmarkStart w:id="64" w:name="_Toc11091"/>
      <w:bookmarkStart w:id="65" w:name="_Toc90497271"/>
      <w:bookmarkStart w:id="66" w:name="_Toc95600968"/>
      <w:r>
        <w:rPr>
          <w:rFonts w:hint="eastAsia" w:ascii="宋体" w:hAnsi="宋体" w:eastAsia="宋体" w:cs="宋体"/>
          <w:b/>
          <w:bCs w:val="0"/>
          <w:sz w:val="24"/>
          <w:szCs w:val="24"/>
        </w:rPr>
        <w:t xml:space="preserve">4.3  </w:t>
      </w:r>
      <w:bookmarkEnd w:id="58"/>
      <w:bookmarkEnd w:id="62"/>
      <w:bookmarkEnd w:id="63"/>
      <w:bookmarkEnd w:id="64"/>
      <w:r>
        <w:rPr>
          <w:rFonts w:hint="eastAsia" w:ascii="宋体" w:hAnsi="宋体" w:eastAsia="宋体" w:cs="宋体"/>
          <w:b/>
          <w:bCs w:val="0"/>
          <w:sz w:val="24"/>
          <w:szCs w:val="24"/>
        </w:rPr>
        <w:t>详细评价</w:t>
      </w:r>
      <w:bookmarkEnd w:id="65"/>
      <w:bookmarkEnd w:id="66"/>
    </w:p>
    <w:p>
      <w:pPr>
        <w:pStyle w:val="51"/>
        <w:spacing w:before="156" w:beforeLines="50" w:after="156" w:afterLines="50" w:line="240" w:lineRule="auto"/>
        <w:rPr>
          <w:sz w:val="24"/>
          <w:szCs w:val="24"/>
        </w:rPr>
      </w:pPr>
      <w:r>
        <w:rPr>
          <w:b/>
          <w:bCs/>
          <w:sz w:val="24"/>
          <w:szCs w:val="24"/>
        </w:rPr>
        <w:t>4.3.1</w:t>
      </w:r>
      <w:r>
        <w:rPr>
          <w:sz w:val="24"/>
          <w:szCs w:val="24"/>
        </w:rPr>
        <w:t xml:space="preserve">  </w:t>
      </w:r>
      <w:r>
        <w:rPr>
          <w:rFonts w:hint="eastAsia"/>
          <w:sz w:val="24"/>
          <w:szCs w:val="24"/>
        </w:rPr>
        <w:t>评价委员会可根据评价任务需要在企业现场核查企业BIM实施能力的有关情况。</w:t>
      </w:r>
    </w:p>
    <w:p>
      <w:pPr>
        <w:pStyle w:val="51"/>
        <w:spacing w:after="156" w:afterLines="50" w:line="240" w:lineRule="auto"/>
        <w:rPr>
          <w:sz w:val="24"/>
          <w:szCs w:val="24"/>
        </w:rPr>
      </w:pPr>
      <w:r>
        <w:rPr>
          <w:b/>
          <w:bCs/>
          <w:sz w:val="24"/>
          <w:szCs w:val="24"/>
        </w:rPr>
        <w:t>4.3.2</w:t>
      </w:r>
      <w:r>
        <w:rPr>
          <w:sz w:val="24"/>
          <w:szCs w:val="24"/>
        </w:rPr>
        <w:t xml:space="preserve">  </w:t>
      </w:r>
      <w:r>
        <w:rPr>
          <w:rFonts w:hint="eastAsia"/>
          <w:sz w:val="24"/>
          <w:szCs w:val="24"/>
        </w:rPr>
        <w:t>在实施评价计划的过程中，应采集与评价目的、评价范围、评价内容等有关的证据并予以验证。采集证据的方式可包括文件与记录调阅和评审、现场巡视、访谈、问卷调查、BIM及相关技术管理系统运行测试与观察等；采集证据的过程应有记录。</w:t>
      </w:r>
    </w:p>
    <w:p>
      <w:pPr>
        <w:pStyle w:val="52"/>
        <w:rPr>
          <w:rFonts w:ascii="宋体" w:hAnsi="宋体" w:eastAsia="宋体"/>
          <w:sz w:val="24"/>
          <w:szCs w:val="24"/>
        </w:rPr>
      </w:pPr>
      <w:r>
        <w:rPr>
          <w:b/>
          <w:bCs/>
          <w:sz w:val="24"/>
          <w:szCs w:val="24"/>
        </w:rPr>
        <w:t>4.3.3</w:t>
      </w:r>
      <w:r>
        <w:rPr>
          <w:sz w:val="24"/>
          <w:szCs w:val="24"/>
        </w:rPr>
        <w:t xml:space="preserve">  </w:t>
      </w:r>
      <w:r>
        <w:rPr>
          <w:rFonts w:hint="eastAsia" w:ascii="宋体" w:hAnsi="宋体" w:eastAsia="宋体"/>
          <w:sz w:val="24"/>
          <w:szCs w:val="24"/>
        </w:rPr>
        <w:t>评价委员会应对评价证据进行分析，明确具有证据支持的企业BIM实施能力相关事项和提升方向。</w:t>
      </w:r>
    </w:p>
    <w:p>
      <w:pPr>
        <w:pStyle w:val="52"/>
        <w:spacing w:line="240" w:lineRule="auto"/>
        <w:rPr>
          <w:rFonts w:ascii="宋体" w:hAnsi="宋体" w:eastAsia="宋体"/>
          <w:sz w:val="24"/>
          <w:szCs w:val="24"/>
        </w:rPr>
      </w:pPr>
      <w:r>
        <w:rPr>
          <w:b/>
          <w:bCs/>
          <w:sz w:val="24"/>
          <w:szCs w:val="24"/>
        </w:rPr>
        <w:t>4.3.</w:t>
      </w:r>
      <w:r>
        <w:rPr>
          <w:rFonts w:hint="eastAsia"/>
          <w:b/>
          <w:bCs/>
          <w:sz w:val="24"/>
          <w:szCs w:val="24"/>
        </w:rPr>
        <w:t>4</w:t>
      </w:r>
      <w:r>
        <w:rPr>
          <w:sz w:val="24"/>
          <w:szCs w:val="24"/>
        </w:rPr>
        <w:t xml:space="preserve">  </w:t>
      </w:r>
      <w:r>
        <w:rPr>
          <w:rFonts w:hint="eastAsia" w:ascii="宋体" w:hAnsi="宋体" w:eastAsia="宋体"/>
          <w:sz w:val="24"/>
          <w:szCs w:val="24"/>
        </w:rPr>
        <w:t>企业BIM实施能力成熟度评价应基于评价证据，从企业BIM战略、组织实施能力、BIM人员能力、BIM资源、企业项目业绩、BIM技术成果和奖项荣誉等七个评价模型要素分解出的18给评级子要素（</w:t>
      </w:r>
      <w:bookmarkStart w:id="67" w:name="_Hlk92213981"/>
      <w:r>
        <w:rPr>
          <w:rFonts w:hint="eastAsia" w:ascii="宋体" w:hAnsi="宋体" w:eastAsia="宋体"/>
          <w:sz w:val="24"/>
          <w:szCs w:val="24"/>
        </w:rPr>
        <w:t>见</w:t>
      </w:r>
      <w:bookmarkEnd w:id="67"/>
      <w:r>
        <w:rPr>
          <w:rFonts w:hint="eastAsia"/>
          <w:sz w:val="24"/>
          <w:szCs w:val="24"/>
        </w:rPr>
        <w:t>表3.2.3</w:t>
      </w:r>
      <w:r>
        <w:rPr>
          <w:sz w:val="24"/>
          <w:szCs w:val="24"/>
        </w:rPr>
        <w:t>.1</w:t>
      </w:r>
      <w:r>
        <w:rPr>
          <w:rFonts w:hint="eastAsia"/>
          <w:sz w:val="24"/>
          <w:szCs w:val="24"/>
        </w:rPr>
        <w:t>和</w:t>
      </w:r>
      <w:r>
        <w:rPr>
          <w:rFonts w:hint="eastAsia" w:ascii="宋体" w:hAnsi="宋体" w:eastAsia="宋体"/>
          <w:sz w:val="24"/>
          <w:szCs w:val="24"/>
        </w:rPr>
        <w:t>附录）进行评价，结合各指标要素权重值（见</w:t>
      </w:r>
      <w:r>
        <w:rPr>
          <w:rFonts w:hint="eastAsia"/>
          <w:sz w:val="24"/>
          <w:szCs w:val="24"/>
        </w:rPr>
        <w:t>表3.2.3</w:t>
      </w:r>
      <w:r>
        <w:rPr>
          <w:sz w:val="24"/>
          <w:szCs w:val="24"/>
        </w:rPr>
        <w:t>.1</w:t>
      </w:r>
      <w:r>
        <w:rPr>
          <w:rFonts w:hint="eastAsia"/>
          <w:sz w:val="24"/>
          <w:szCs w:val="24"/>
        </w:rPr>
        <w:t>和</w:t>
      </w:r>
      <w:r>
        <w:rPr>
          <w:rFonts w:hint="eastAsia" w:ascii="宋体" w:hAnsi="宋体" w:eastAsia="宋体"/>
          <w:sz w:val="24"/>
          <w:szCs w:val="24"/>
        </w:rPr>
        <w:t>附录），计算企业得分，并判定成熟度等级。</w:t>
      </w:r>
    </w:p>
    <w:p>
      <w:pPr>
        <w:pStyle w:val="51"/>
        <w:spacing w:before="156" w:beforeLines="50" w:after="156" w:afterLines="50" w:line="240" w:lineRule="auto"/>
        <w:rPr>
          <w:sz w:val="24"/>
          <w:szCs w:val="24"/>
        </w:rPr>
      </w:pPr>
      <w:r>
        <w:rPr>
          <w:b/>
          <w:bCs/>
          <w:sz w:val="24"/>
          <w:szCs w:val="24"/>
        </w:rPr>
        <w:t>4.3.5</w:t>
      </w:r>
      <w:r>
        <w:rPr>
          <w:sz w:val="24"/>
          <w:szCs w:val="24"/>
        </w:rPr>
        <w:t xml:space="preserve">  </w:t>
      </w:r>
      <w:r>
        <w:rPr>
          <w:rFonts w:hint="eastAsia"/>
          <w:sz w:val="24"/>
          <w:szCs w:val="24"/>
        </w:rPr>
        <w:t>评价委员会在完成评价后，应提出评价报告。</w:t>
      </w:r>
    </w:p>
    <w:p>
      <w:pPr>
        <w:pStyle w:val="62"/>
        <w:rPr>
          <w:rFonts w:hint="eastAsia" w:ascii="宋体" w:hAnsi="宋体" w:eastAsia="宋体" w:cs="宋体"/>
          <w:b/>
          <w:bCs w:val="0"/>
          <w:sz w:val="24"/>
          <w:szCs w:val="24"/>
        </w:rPr>
      </w:pPr>
      <w:bookmarkStart w:id="68" w:name="_Toc1123"/>
      <w:bookmarkStart w:id="69" w:name="_Toc19614"/>
      <w:bookmarkStart w:id="70" w:name="_Toc36719294"/>
      <w:bookmarkStart w:id="71" w:name="_Toc531593704"/>
      <w:bookmarkStart w:id="72" w:name="_Toc12951615"/>
      <w:bookmarkStart w:id="73" w:name="_Toc95600969"/>
      <w:bookmarkStart w:id="74" w:name="_Toc90497272"/>
      <w:r>
        <w:rPr>
          <w:rFonts w:hint="eastAsia" w:ascii="宋体" w:hAnsi="宋体" w:eastAsia="宋体" w:cs="宋体"/>
          <w:b/>
          <w:bCs w:val="0"/>
          <w:sz w:val="24"/>
          <w:szCs w:val="24"/>
        </w:rPr>
        <w:t xml:space="preserve">4.4  </w:t>
      </w:r>
      <w:bookmarkEnd w:id="68"/>
      <w:bookmarkEnd w:id="69"/>
      <w:bookmarkEnd w:id="70"/>
      <w:bookmarkEnd w:id="71"/>
      <w:bookmarkEnd w:id="72"/>
      <w:r>
        <w:rPr>
          <w:rFonts w:hint="eastAsia" w:ascii="宋体" w:hAnsi="宋体" w:eastAsia="宋体" w:cs="宋体"/>
          <w:b/>
          <w:bCs w:val="0"/>
          <w:sz w:val="24"/>
          <w:szCs w:val="24"/>
        </w:rPr>
        <w:t>评价结果</w:t>
      </w:r>
      <w:bookmarkEnd w:id="73"/>
      <w:bookmarkEnd w:id="74"/>
    </w:p>
    <w:p>
      <w:pPr>
        <w:pStyle w:val="52"/>
        <w:spacing w:line="240" w:lineRule="auto"/>
        <w:rPr>
          <w:sz w:val="24"/>
          <w:szCs w:val="24"/>
        </w:rPr>
      </w:pPr>
      <w:bookmarkStart w:id="75" w:name="_Toc12951616"/>
      <w:bookmarkStart w:id="76" w:name="_Toc531110821"/>
      <w:bookmarkStart w:id="77" w:name="_Toc531103587"/>
      <w:r>
        <w:rPr>
          <w:b/>
          <w:bCs/>
          <w:sz w:val="24"/>
          <w:szCs w:val="24"/>
        </w:rPr>
        <w:t>4.4.1</w:t>
      </w:r>
      <w:r>
        <w:rPr>
          <w:sz w:val="24"/>
          <w:szCs w:val="24"/>
        </w:rPr>
        <w:t xml:space="preserve">  </w:t>
      </w:r>
      <w:bookmarkStart w:id="78" w:name="_Hlk92353016"/>
      <w:r>
        <w:rPr>
          <w:rFonts w:hint="eastAsia" w:ascii="宋体" w:hAnsi="宋体" w:eastAsia="宋体"/>
          <w:sz w:val="24"/>
          <w:szCs w:val="24"/>
        </w:rPr>
        <w:t>评价委员会</w:t>
      </w:r>
      <w:bookmarkEnd w:id="78"/>
      <w:r>
        <w:rPr>
          <w:rFonts w:hint="eastAsia" w:ascii="宋体" w:hAnsi="宋体" w:eastAsia="宋体"/>
          <w:sz w:val="24"/>
          <w:szCs w:val="24"/>
        </w:rPr>
        <w:t>完成评价任务后，应向企业通报评价结果；企业可向评价委员会反馈意见；评价委员会确定最终评价结果，发布评价决定。</w:t>
      </w:r>
      <w:bookmarkStart w:id="79" w:name="_Hlk92394104"/>
      <w:bookmarkEnd w:id="79"/>
    </w:p>
    <w:p>
      <w:pPr>
        <w:pStyle w:val="62"/>
        <w:rPr>
          <w:rFonts w:hint="eastAsia" w:ascii="宋体" w:hAnsi="宋体" w:eastAsia="宋体" w:cs="宋体"/>
          <w:b/>
          <w:bCs w:val="0"/>
          <w:sz w:val="24"/>
          <w:szCs w:val="24"/>
        </w:rPr>
      </w:pPr>
      <w:bookmarkStart w:id="80" w:name="_Toc29584"/>
      <w:bookmarkStart w:id="81" w:name="_Toc36719295"/>
      <w:bookmarkStart w:id="82" w:name="_Toc24249"/>
      <w:bookmarkStart w:id="83" w:name="_Toc95600970"/>
      <w:bookmarkStart w:id="84" w:name="_Toc90497273"/>
      <w:r>
        <w:rPr>
          <w:rFonts w:hint="eastAsia" w:ascii="宋体" w:hAnsi="宋体" w:eastAsia="宋体" w:cs="宋体"/>
          <w:b/>
          <w:bCs w:val="0"/>
          <w:sz w:val="24"/>
          <w:szCs w:val="24"/>
        </w:rPr>
        <w:t xml:space="preserve">4.5  </w:t>
      </w:r>
      <w:bookmarkEnd w:id="75"/>
      <w:bookmarkEnd w:id="80"/>
      <w:bookmarkEnd w:id="81"/>
      <w:bookmarkEnd w:id="82"/>
      <w:r>
        <w:rPr>
          <w:rFonts w:hint="eastAsia" w:ascii="宋体" w:hAnsi="宋体" w:eastAsia="宋体" w:cs="宋体"/>
          <w:b/>
          <w:bCs w:val="0"/>
          <w:sz w:val="24"/>
          <w:szCs w:val="24"/>
        </w:rPr>
        <w:t>持续改进</w:t>
      </w:r>
      <w:bookmarkEnd w:id="83"/>
      <w:bookmarkEnd w:id="84"/>
    </w:p>
    <w:p>
      <w:pPr>
        <w:rPr>
          <w:sz w:val="24"/>
          <w:szCs w:val="24"/>
        </w:rPr>
      </w:pPr>
      <w:bookmarkStart w:id="85" w:name="_Toc3496"/>
      <w:r>
        <w:rPr>
          <w:b/>
          <w:bCs/>
          <w:sz w:val="24"/>
          <w:szCs w:val="24"/>
        </w:rPr>
        <w:t>4.5.1</w:t>
      </w:r>
      <w:bookmarkEnd w:id="85"/>
      <w:r>
        <w:rPr>
          <w:b/>
          <w:bCs/>
          <w:sz w:val="24"/>
          <w:szCs w:val="24"/>
        </w:rPr>
        <w:t xml:space="preserve">  </w:t>
      </w:r>
      <w:bookmarkEnd w:id="76"/>
      <w:bookmarkEnd w:id="77"/>
      <w:bookmarkStart w:id="86" w:name="_Toc36719298"/>
      <w:bookmarkStart w:id="87" w:name="_Toc607"/>
      <w:bookmarkStart w:id="88" w:name="_Toc10439"/>
      <w:bookmarkStart w:id="89" w:name="_Toc13823"/>
      <w:r>
        <w:rPr>
          <w:rFonts w:hint="eastAsia"/>
          <w:sz w:val="24"/>
          <w:szCs w:val="24"/>
        </w:rPr>
        <w:t>企业应基于评价结果，提出</w:t>
      </w:r>
      <w:r>
        <w:rPr>
          <w:sz w:val="24"/>
          <w:szCs w:val="24"/>
        </w:rPr>
        <w:t>BIM</w:t>
      </w:r>
      <w:r>
        <w:rPr>
          <w:rFonts w:hint="eastAsia"/>
          <w:sz w:val="24"/>
          <w:szCs w:val="24"/>
        </w:rPr>
        <w:t>实施能力</w:t>
      </w:r>
      <w:bookmarkStart w:id="90" w:name="_Hlk92368782"/>
      <w:r>
        <w:rPr>
          <w:rFonts w:hint="eastAsia"/>
          <w:sz w:val="24"/>
          <w:szCs w:val="24"/>
        </w:rPr>
        <w:t>持续改进</w:t>
      </w:r>
      <w:bookmarkEnd w:id="90"/>
      <w:r>
        <w:rPr>
          <w:rFonts w:hint="eastAsia"/>
          <w:sz w:val="24"/>
          <w:szCs w:val="24"/>
        </w:rPr>
        <w:t>方案，并制定相应措施，开展</w:t>
      </w:r>
      <w:r>
        <w:rPr>
          <w:sz w:val="24"/>
          <w:szCs w:val="24"/>
        </w:rPr>
        <w:t>BIM</w:t>
      </w:r>
      <w:r>
        <w:rPr>
          <w:rFonts w:hint="eastAsia"/>
          <w:sz w:val="24"/>
          <w:szCs w:val="24"/>
        </w:rPr>
        <w:t>实施能力提升活动。</w:t>
      </w:r>
    </w:p>
    <w:p>
      <w:pPr>
        <w:spacing w:before="156" w:beforeLines="50"/>
        <w:rPr>
          <w:sz w:val="24"/>
          <w:szCs w:val="24"/>
        </w:rPr>
      </w:pPr>
      <w:r>
        <w:rPr>
          <w:b/>
          <w:bCs/>
          <w:sz w:val="24"/>
          <w:szCs w:val="24"/>
        </w:rPr>
        <w:t>4.5.</w:t>
      </w:r>
      <w:r>
        <w:rPr>
          <w:rFonts w:hint="eastAsia"/>
          <w:b/>
          <w:bCs/>
          <w:sz w:val="24"/>
          <w:szCs w:val="24"/>
        </w:rPr>
        <w:t>2</w:t>
      </w:r>
      <w:r>
        <w:rPr>
          <w:b/>
          <w:bCs/>
          <w:sz w:val="24"/>
          <w:szCs w:val="24"/>
        </w:rPr>
        <w:t xml:space="preserve">  </w:t>
      </w:r>
      <w:r>
        <w:rPr>
          <w:rFonts w:hint="eastAsia"/>
          <w:sz w:val="24"/>
          <w:szCs w:val="24"/>
        </w:rPr>
        <w:t>评价机构可根据评价需要和评价结果对企业BIM实施能力提升和自评价进行持续监视、测量和评价，以确定企业BIM实施能力成熟度持续提升的效果及其自评价的可信度。</w:t>
      </w:r>
    </w:p>
    <w:p>
      <w:pPr>
        <w:spacing w:before="156" w:beforeLines="50"/>
        <w:rPr>
          <w:rFonts w:ascii="宋体" w:hAnsi="宋体"/>
          <w:sz w:val="24"/>
          <w:szCs w:val="24"/>
        </w:rPr>
      </w:pPr>
      <w:r>
        <w:rPr>
          <w:b/>
          <w:bCs/>
          <w:sz w:val="24"/>
          <w:szCs w:val="24"/>
        </w:rPr>
        <w:t>4.5.</w:t>
      </w:r>
      <w:r>
        <w:rPr>
          <w:rFonts w:hint="eastAsia"/>
          <w:b/>
          <w:bCs/>
          <w:sz w:val="24"/>
          <w:szCs w:val="24"/>
        </w:rPr>
        <w:t>3</w:t>
      </w:r>
      <w:r>
        <w:rPr>
          <w:sz w:val="24"/>
          <w:szCs w:val="24"/>
        </w:rPr>
        <w:t xml:space="preserve">  </w:t>
      </w:r>
      <w:r>
        <w:rPr>
          <w:rFonts w:hint="eastAsia" w:ascii="宋体" w:hAnsi="宋体"/>
          <w:sz w:val="24"/>
          <w:szCs w:val="24"/>
        </w:rPr>
        <w:t>企业</w:t>
      </w:r>
      <w:r>
        <w:rPr>
          <w:rFonts w:ascii="宋体" w:hAnsi="宋体"/>
          <w:sz w:val="24"/>
          <w:szCs w:val="24"/>
        </w:rPr>
        <w:t>BIM</w:t>
      </w:r>
      <w:r>
        <w:rPr>
          <w:rFonts w:hint="eastAsia" w:ascii="宋体" w:hAnsi="宋体"/>
          <w:sz w:val="24"/>
          <w:szCs w:val="24"/>
        </w:rPr>
        <w:t>实施能力成熟度评价宜以三年为周期定期实施，循环进行；评价有效期宜为三年；在评价有效期内可通过持续监视、测量每年企业</w:t>
      </w:r>
      <w:r>
        <w:rPr>
          <w:rFonts w:ascii="宋体" w:hAnsi="宋体"/>
          <w:sz w:val="24"/>
          <w:szCs w:val="24"/>
        </w:rPr>
        <w:t>BIM</w:t>
      </w:r>
      <w:r>
        <w:rPr>
          <w:rFonts w:hint="eastAsia" w:ascii="宋体" w:hAnsi="宋体"/>
          <w:sz w:val="24"/>
          <w:szCs w:val="24"/>
        </w:rPr>
        <w:t>实施能力成熟度的发展状况，监督和促进企业</w:t>
      </w:r>
      <w:r>
        <w:rPr>
          <w:rFonts w:ascii="宋体" w:hAnsi="宋体"/>
          <w:sz w:val="24"/>
          <w:szCs w:val="24"/>
        </w:rPr>
        <w:t>BIM</w:t>
      </w:r>
      <w:r>
        <w:rPr>
          <w:rFonts w:hint="eastAsia" w:ascii="宋体" w:hAnsi="宋体"/>
          <w:sz w:val="24"/>
          <w:szCs w:val="24"/>
        </w:rPr>
        <w:t>实施能力持续提升。</w:t>
      </w: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spacing w:before="156" w:beforeLines="50"/>
        <w:rPr>
          <w:rFonts w:ascii="宋体" w:hAnsi="宋体"/>
          <w:szCs w:val="21"/>
        </w:rPr>
      </w:pPr>
    </w:p>
    <w:p>
      <w:pPr>
        <w:pStyle w:val="63"/>
        <w:rPr>
          <w:rFonts w:hint="eastAsia" w:ascii="宋体" w:hAnsi="宋体" w:eastAsia="宋体" w:cs="宋体"/>
          <w:b/>
          <w:bCs/>
          <w:sz w:val="32"/>
          <w:szCs w:val="22"/>
        </w:rPr>
      </w:pPr>
      <w:bookmarkStart w:id="91" w:name="_Toc90497278"/>
      <w:bookmarkStart w:id="92" w:name="_Toc95600971"/>
      <w:r>
        <w:rPr>
          <w:rFonts w:hint="eastAsia" w:ascii="宋体" w:hAnsi="宋体" w:eastAsia="宋体" w:cs="宋体"/>
          <w:b/>
          <w:bCs/>
          <w:sz w:val="32"/>
          <w:szCs w:val="22"/>
        </w:rPr>
        <w:t>5  评分规则</w:t>
      </w:r>
      <w:bookmarkEnd w:id="91"/>
      <w:bookmarkEnd w:id="92"/>
    </w:p>
    <w:p>
      <w:pPr>
        <w:pStyle w:val="62"/>
        <w:rPr>
          <w:rFonts w:hint="eastAsia" w:ascii="宋体" w:hAnsi="宋体" w:eastAsia="宋体" w:cs="宋体"/>
          <w:b/>
          <w:bCs w:val="0"/>
        </w:rPr>
      </w:pPr>
      <w:bookmarkStart w:id="93" w:name="_Toc90497280"/>
      <w:bookmarkStart w:id="94" w:name="_Toc95600972"/>
      <w:r>
        <w:rPr>
          <w:rFonts w:hint="eastAsia" w:ascii="宋体" w:hAnsi="宋体" w:eastAsia="宋体" w:cs="宋体"/>
          <w:b/>
          <w:bCs w:val="0"/>
        </w:rPr>
        <w:t xml:space="preserve">5.1  </w:t>
      </w:r>
      <w:bookmarkEnd w:id="93"/>
      <w:bookmarkStart w:id="95" w:name="_Hlk92953931"/>
      <w:r>
        <w:rPr>
          <w:rFonts w:hint="eastAsia" w:ascii="宋体" w:hAnsi="宋体" w:eastAsia="宋体" w:cs="宋体"/>
          <w:b/>
          <w:bCs w:val="0"/>
        </w:rPr>
        <w:t>企业BIM战略</w:t>
      </w:r>
      <w:bookmarkEnd w:id="94"/>
      <w:bookmarkEnd w:id="95"/>
    </w:p>
    <w:p>
      <w:pPr>
        <w:pStyle w:val="51"/>
        <w:spacing w:after="156" w:afterLines="50" w:line="240" w:lineRule="auto"/>
        <w:rPr>
          <w:sz w:val="24"/>
          <w:szCs w:val="24"/>
        </w:rPr>
      </w:pPr>
      <w:r>
        <w:rPr>
          <w:rFonts w:hint="default" w:ascii="Times New Roman Bold" w:hAnsi="Times New Roman Bold" w:cs="Times New Roman Bold"/>
          <w:b/>
          <w:bCs/>
          <w:sz w:val="24"/>
          <w:szCs w:val="24"/>
        </w:rPr>
        <w:t xml:space="preserve">5.1.1 </w:t>
      </w:r>
      <w:r>
        <w:rPr>
          <w:sz w:val="24"/>
          <w:szCs w:val="24"/>
        </w:rPr>
        <w:t xml:space="preserve"> </w:t>
      </w:r>
      <w:bookmarkStart w:id="96" w:name="_Hlk92953950"/>
      <w:bookmarkStart w:id="97" w:name="_Hlk93132059"/>
      <w:bookmarkStart w:id="98" w:name="_Hlk92949231"/>
      <w:r>
        <w:rPr>
          <w:sz w:val="24"/>
          <w:szCs w:val="24"/>
        </w:rPr>
        <w:t>BIM</w:t>
      </w:r>
      <w:r>
        <w:rPr>
          <w:rFonts w:hint="eastAsia"/>
          <w:sz w:val="24"/>
          <w:szCs w:val="24"/>
        </w:rPr>
        <w:t>战略</w:t>
      </w:r>
      <w:bookmarkEnd w:id="96"/>
      <w:bookmarkEnd w:id="97"/>
      <w:bookmarkEnd w:id="98"/>
      <w:r>
        <w:rPr>
          <w:rFonts w:hint="eastAsia"/>
          <w:sz w:val="24"/>
          <w:szCs w:val="24"/>
        </w:rPr>
        <w:t>是指企业应制定的</w:t>
      </w:r>
      <w:r>
        <w:rPr>
          <w:sz w:val="24"/>
          <w:szCs w:val="24"/>
        </w:rPr>
        <w:t>BIM</w:t>
      </w:r>
      <w:r>
        <w:rPr>
          <w:rFonts w:hint="eastAsia"/>
          <w:sz w:val="24"/>
          <w:szCs w:val="24"/>
        </w:rPr>
        <w:t>战略发展规划，是企业战略的重要组成部分；</w:t>
      </w:r>
      <w:r>
        <w:rPr>
          <w:sz w:val="24"/>
          <w:szCs w:val="24"/>
        </w:rPr>
        <w:t>BIM</w:t>
      </w:r>
      <w:r>
        <w:rPr>
          <w:rFonts w:hint="eastAsia"/>
          <w:sz w:val="24"/>
          <w:szCs w:val="24"/>
        </w:rPr>
        <w:t>战略规划应满足目标明确、具有可执行性、适度的灵活性的要求。评价总分值为</w:t>
      </w:r>
      <w:r>
        <w:rPr>
          <w:sz w:val="24"/>
          <w:szCs w:val="24"/>
        </w:rPr>
        <w:t>10</w:t>
      </w:r>
      <w:r>
        <w:rPr>
          <w:rFonts w:hint="eastAsia"/>
          <w:sz w:val="24"/>
          <w:szCs w:val="24"/>
        </w:rPr>
        <w:t>分，应按下列规则分别评分并累计：</w:t>
      </w:r>
    </w:p>
    <w:p>
      <w:pPr>
        <w:pStyle w:val="52"/>
        <w:spacing w:after="156" w:afterLines="50" w:line="240" w:lineRule="auto"/>
        <w:ind w:firstLine="480" w:firstLineChars="200"/>
        <w:rPr>
          <w:rFonts w:hint="eastAsia" w:eastAsia="宋体"/>
          <w:sz w:val="24"/>
          <w:szCs w:val="24"/>
        </w:rPr>
      </w:pPr>
      <w:r>
        <w:rPr>
          <w:rFonts w:hint="eastAsia" w:eastAsia="宋体"/>
          <w:sz w:val="24"/>
          <w:szCs w:val="24"/>
        </w:rPr>
        <w:t>1 根据BIM战略目标，制定了企业短期和长期BIM实施战略规划，得3分；根据BIM战略目标，制定了企业短期BIM实施战略规划，得1分；未制定企业BIM战略规划的，得0分；满分为3分；</w:t>
      </w:r>
    </w:p>
    <w:p>
      <w:pPr>
        <w:pStyle w:val="52"/>
        <w:spacing w:after="156" w:afterLines="50" w:line="240" w:lineRule="auto"/>
        <w:ind w:firstLine="480" w:firstLineChars="200"/>
        <w:rPr>
          <w:rFonts w:hint="eastAsia" w:eastAsia="宋体"/>
          <w:sz w:val="24"/>
          <w:szCs w:val="24"/>
        </w:rPr>
      </w:pPr>
      <w:r>
        <w:rPr>
          <w:rFonts w:hint="eastAsia" w:eastAsia="宋体"/>
          <w:sz w:val="24"/>
          <w:szCs w:val="24"/>
        </w:rPr>
        <w:t>2 企业BIM应用目标明确，具有前瞻性，得3分；企业BIM应用目标清晰，但前瞻性不足，得2分；企业BIM应用目标不明确，得0分；满分为3分；</w:t>
      </w:r>
    </w:p>
    <w:p>
      <w:pPr>
        <w:pStyle w:val="52"/>
        <w:spacing w:after="156" w:afterLines="50" w:line="240" w:lineRule="auto"/>
        <w:ind w:firstLine="480" w:firstLineChars="200"/>
        <w:rPr>
          <w:rFonts w:hint="eastAsia" w:eastAsia="宋体"/>
          <w:sz w:val="24"/>
          <w:szCs w:val="24"/>
        </w:rPr>
      </w:pPr>
      <w:r>
        <w:rPr>
          <w:rFonts w:hint="eastAsia" w:eastAsia="宋体"/>
          <w:sz w:val="24"/>
          <w:szCs w:val="24"/>
        </w:rPr>
        <w:t>3 BIM战略考虑了国内外和地区的法律法规、BIM技术、市场、经济、社会、文化的因素，得2分；</w:t>
      </w:r>
    </w:p>
    <w:p>
      <w:pPr>
        <w:pStyle w:val="52"/>
        <w:spacing w:after="156" w:afterLines="50" w:line="240" w:lineRule="auto"/>
        <w:ind w:firstLine="480" w:firstLineChars="200"/>
        <w:rPr>
          <w:rFonts w:hint="eastAsia" w:eastAsia="宋体"/>
          <w:sz w:val="24"/>
          <w:szCs w:val="24"/>
        </w:rPr>
      </w:pPr>
      <w:r>
        <w:rPr>
          <w:rFonts w:hint="eastAsia" w:eastAsia="宋体"/>
          <w:sz w:val="24"/>
          <w:szCs w:val="24"/>
        </w:rPr>
        <w:t>4 明确了适应高质量数字化转型升级需要的实现路径，有推进项目应用BIM技术的规划，得2分。</w:t>
      </w:r>
    </w:p>
    <w:p>
      <w:pPr>
        <w:pStyle w:val="51"/>
        <w:spacing w:after="156" w:afterLines="50" w:line="240" w:lineRule="auto"/>
        <w:rPr>
          <w:sz w:val="24"/>
          <w:szCs w:val="24"/>
        </w:rPr>
      </w:pPr>
      <w:r>
        <w:rPr>
          <w:rFonts w:hint="default" w:ascii="Times New Roman Bold" w:hAnsi="Times New Roman Bold" w:cs="Times New Roman Bold"/>
          <w:b/>
          <w:bCs/>
          <w:sz w:val="24"/>
          <w:szCs w:val="24"/>
        </w:rPr>
        <w:t>5.1.2</w:t>
      </w:r>
      <w:r>
        <w:rPr>
          <w:sz w:val="24"/>
          <w:szCs w:val="24"/>
        </w:rPr>
        <w:t xml:space="preserve">  BIM</w:t>
      </w:r>
      <w:r>
        <w:rPr>
          <w:rFonts w:hint="eastAsia"/>
          <w:sz w:val="24"/>
          <w:szCs w:val="24"/>
        </w:rPr>
        <w:t>战略实施是指企业应制定</w:t>
      </w:r>
      <w:r>
        <w:rPr>
          <w:sz w:val="24"/>
          <w:szCs w:val="24"/>
        </w:rPr>
        <w:t>BIM</w:t>
      </w:r>
      <w:r>
        <w:rPr>
          <w:rFonts w:hint="eastAsia"/>
          <w:sz w:val="24"/>
          <w:szCs w:val="24"/>
        </w:rPr>
        <w:t>战略实施政策、方案、计划或制度等相关文件，并按照所制定相关文件进行战略实施。评价总分值为</w:t>
      </w:r>
      <w:r>
        <w:rPr>
          <w:sz w:val="24"/>
          <w:szCs w:val="24"/>
        </w:rPr>
        <w:t>10</w:t>
      </w:r>
      <w:r>
        <w:rPr>
          <w:rFonts w:hint="eastAsia"/>
          <w:sz w:val="24"/>
          <w:szCs w:val="24"/>
        </w:rPr>
        <w:t>分，应按下列规则分别评分并累计：</w:t>
      </w:r>
    </w:p>
    <w:p>
      <w:pPr>
        <w:pStyle w:val="52"/>
        <w:spacing w:after="156" w:afterLines="50" w:line="240" w:lineRule="auto"/>
        <w:ind w:firstLine="480" w:firstLineChars="200"/>
        <w:rPr>
          <w:rFonts w:eastAsia="宋体"/>
          <w:sz w:val="24"/>
          <w:szCs w:val="24"/>
        </w:rPr>
      </w:pPr>
      <w:r>
        <w:rPr>
          <w:rFonts w:eastAsia="宋体"/>
          <w:sz w:val="24"/>
          <w:szCs w:val="24"/>
        </w:rPr>
        <w:t xml:space="preserve">1 </w:t>
      </w:r>
      <w:r>
        <w:rPr>
          <w:rFonts w:hint="eastAsia" w:eastAsia="宋体"/>
          <w:sz w:val="24"/>
          <w:szCs w:val="24"/>
        </w:rPr>
        <w:t>制定BIM战略实施的相关系列管理文件，有实际使用价值较高，得4分；制定BIM战略实施的相关系列管理文件，实际使用价值略微，得2分；未制定BIM战略实施的相关系列管理文件，得0分；满分为4分；</w:t>
      </w:r>
    </w:p>
    <w:p>
      <w:pPr>
        <w:pStyle w:val="52"/>
        <w:spacing w:after="156" w:afterLines="50" w:line="240" w:lineRule="auto"/>
        <w:ind w:firstLine="480" w:firstLineChars="200"/>
        <w:rPr>
          <w:rFonts w:eastAsia="宋体"/>
          <w:sz w:val="24"/>
          <w:szCs w:val="24"/>
        </w:rPr>
      </w:pPr>
      <w:r>
        <w:rPr>
          <w:rFonts w:eastAsia="宋体"/>
          <w:sz w:val="24"/>
          <w:szCs w:val="24"/>
        </w:rPr>
        <w:t xml:space="preserve">2 </w:t>
      </w:r>
      <w:r>
        <w:rPr>
          <w:rFonts w:hint="eastAsia" w:eastAsia="宋体"/>
          <w:sz w:val="24"/>
          <w:szCs w:val="24"/>
        </w:rPr>
        <w:t>按照所制定的BIM战略实施的相关系列管理文件进行实施，实施过程记录详细，得3分；按照所制定的BIM战略实施的相关系列管理文件进行实施，实施过程记录粗略，得1分；未按照所制定的BIM战略实施的相关系列管理文件进行实施，得0分；满分为3分</w:t>
      </w:r>
      <w:r>
        <w:rPr>
          <w:rFonts w:hint="default" w:eastAsia="宋体"/>
          <w:sz w:val="24"/>
          <w:szCs w:val="24"/>
        </w:rPr>
        <w:t>;</w:t>
      </w:r>
    </w:p>
    <w:p>
      <w:pPr>
        <w:pStyle w:val="52"/>
        <w:spacing w:line="240" w:lineRule="auto"/>
        <w:ind w:firstLine="480" w:firstLineChars="200"/>
        <w:rPr>
          <w:rFonts w:eastAsia="宋体"/>
          <w:sz w:val="24"/>
          <w:szCs w:val="24"/>
        </w:rPr>
      </w:pPr>
      <w:r>
        <w:rPr>
          <w:rFonts w:eastAsia="宋体"/>
          <w:sz w:val="24"/>
          <w:szCs w:val="24"/>
        </w:rPr>
        <w:t xml:space="preserve">3 </w:t>
      </w:r>
      <w:r>
        <w:rPr>
          <w:sz w:val="24"/>
          <w:szCs w:val="24"/>
        </w:rPr>
        <w:t>BIM</w:t>
      </w:r>
      <w:r>
        <w:rPr>
          <w:rFonts w:hint="eastAsia" w:eastAsia="宋体"/>
          <w:sz w:val="24"/>
          <w:szCs w:val="24"/>
        </w:rPr>
        <w:t>战略实施效果显著，有包括实施经验和应用价值分析等内容的企业BIM战略实施总结相关报告，得</w:t>
      </w:r>
      <w:r>
        <w:rPr>
          <w:rFonts w:eastAsia="宋体"/>
          <w:sz w:val="24"/>
          <w:szCs w:val="24"/>
        </w:rPr>
        <w:t>3</w:t>
      </w:r>
      <w:r>
        <w:rPr>
          <w:rFonts w:hint="eastAsia" w:eastAsia="宋体"/>
          <w:sz w:val="24"/>
          <w:szCs w:val="24"/>
        </w:rPr>
        <w:t>分；</w:t>
      </w:r>
      <w:r>
        <w:rPr>
          <w:sz w:val="24"/>
          <w:szCs w:val="24"/>
        </w:rPr>
        <w:t>BIM</w:t>
      </w:r>
      <w:r>
        <w:rPr>
          <w:rFonts w:hint="eastAsia" w:eastAsia="宋体"/>
          <w:sz w:val="24"/>
          <w:szCs w:val="24"/>
        </w:rPr>
        <w:t>战略实施效果一般，有企业BIM实施经验总结报告，得</w:t>
      </w:r>
      <w:r>
        <w:rPr>
          <w:rFonts w:eastAsia="宋体"/>
          <w:sz w:val="24"/>
          <w:szCs w:val="24"/>
        </w:rPr>
        <w:t>2</w:t>
      </w:r>
      <w:r>
        <w:rPr>
          <w:rFonts w:hint="eastAsia" w:eastAsia="宋体"/>
          <w:sz w:val="24"/>
          <w:szCs w:val="24"/>
        </w:rPr>
        <w:t>分；满分为</w:t>
      </w:r>
      <w:r>
        <w:rPr>
          <w:rFonts w:eastAsia="宋体"/>
          <w:sz w:val="24"/>
          <w:szCs w:val="24"/>
        </w:rPr>
        <w:t>3</w:t>
      </w:r>
      <w:r>
        <w:rPr>
          <w:rFonts w:hint="eastAsia" w:eastAsia="宋体"/>
          <w:sz w:val="24"/>
          <w:szCs w:val="24"/>
        </w:rPr>
        <w:t>分。</w:t>
      </w:r>
    </w:p>
    <w:p>
      <w:pPr>
        <w:pStyle w:val="51"/>
        <w:spacing w:before="156" w:beforeLines="50" w:after="156" w:afterLines="50" w:line="240" w:lineRule="auto"/>
        <w:rPr>
          <w:sz w:val="24"/>
          <w:szCs w:val="24"/>
        </w:rPr>
      </w:pPr>
      <w:r>
        <w:rPr>
          <w:rFonts w:hint="default" w:ascii="Times New Roman Bold" w:hAnsi="Times New Roman Bold" w:cs="Times New Roman Bold"/>
          <w:b/>
          <w:bCs/>
          <w:sz w:val="24"/>
          <w:szCs w:val="24"/>
        </w:rPr>
        <w:t xml:space="preserve">5.1.3  </w:t>
      </w:r>
      <w:r>
        <w:rPr>
          <w:rFonts w:hint="eastAsia"/>
          <w:sz w:val="24"/>
          <w:szCs w:val="24"/>
        </w:rPr>
        <w:t>企业</w:t>
      </w:r>
      <w:r>
        <w:rPr>
          <w:sz w:val="24"/>
          <w:szCs w:val="24"/>
        </w:rPr>
        <w:t>BIM</w:t>
      </w:r>
      <w:r>
        <w:rPr>
          <w:rFonts w:hint="eastAsia"/>
          <w:sz w:val="24"/>
          <w:szCs w:val="24"/>
        </w:rPr>
        <w:t>标准是指企业根据BIM战略和组织管理的需要，自行制定的</w:t>
      </w:r>
      <w:r>
        <w:rPr>
          <w:sz w:val="24"/>
          <w:szCs w:val="24"/>
        </w:rPr>
        <w:t>BIM</w:t>
      </w:r>
      <w:r>
        <w:rPr>
          <w:rFonts w:hint="eastAsia"/>
          <w:sz w:val="24"/>
          <w:szCs w:val="24"/>
        </w:rPr>
        <w:t>标准、规范、指南等，并且应符合国家现行标准的规定。每个标准评价得分累计后的总分值超过</w:t>
      </w:r>
      <w:r>
        <w:rPr>
          <w:sz w:val="24"/>
          <w:szCs w:val="24"/>
        </w:rPr>
        <w:t>10</w:t>
      </w:r>
      <w:r>
        <w:rPr>
          <w:rFonts w:hint="eastAsia"/>
          <w:sz w:val="24"/>
          <w:szCs w:val="24"/>
        </w:rPr>
        <w:t>分的，按</w:t>
      </w:r>
      <w:r>
        <w:rPr>
          <w:sz w:val="24"/>
          <w:szCs w:val="24"/>
        </w:rPr>
        <w:t>10</w:t>
      </w:r>
      <w:r>
        <w:rPr>
          <w:rFonts w:hint="eastAsia"/>
          <w:sz w:val="24"/>
          <w:szCs w:val="24"/>
        </w:rPr>
        <w:t>分计取。每个标准应按下列规则评分：</w:t>
      </w:r>
    </w:p>
    <w:p>
      <w:pPr>
        <w:pStyle w:val="52"/>
        <w:ind w:firstLine="480" w:firstLineChars="200"/>
        <w:rPr>
          <w:rFonts w:eastAsia="宋体"/>
          <w:sz w:val="24"/>
          <w:szCs w:val="24"/>
        </w:rPr>
      </w:pPr>
      <w:r>
        <w:rPr>
          <w:rFonts w:eastAsia="宋体"/>
          <w:sz w:val="24"/>
          <w:szCs w:val="24"/>
        </w:rPr>
        <w:t xml:space="preserve">1 </w:t>
      </w:r>
      <w:r>
        <w:rPr>
          <w:rFonts w:hint="eastAsia" w:eastAsia="宋体"/>
          <w:sz w:val="24"/>
          <w:szCs w:val="24"/>
        </w:rPr>
        <w:t>制定符合国家标准或者行业标准的企业</w:t>
      </w:r>
      <w:r>
        <w:rPr>
          <w:rFonts w:eastAsia="宋体"/>
          <w:sz w:val="24"/>
          <w:szCs w:val="24"/>
        </w:rPr>
        <w:t>BIM</w:t>
      </w:r>
      <w:r>
        <w:rPr>
          <w:rFonts w:hint="eastAsia" w:eastAsia="宋体"/>
          <w:sz w:val="24"/>
          <w:szCs w:val="24"/>
        </w:rPr>
        <w:t>标准，得8分；</w:t>
      </w:r>
    </w:p>
    <w:p>
      <w:pPr>
        <w:pStyle w:val="52"/>
        <w:ind w:firstLine="480" w:firstLineChars="200"/>
        <w:rPr>
          <w:rFonts w:eastAsia="宋体"/>
          <w:sz w:val="24"/>
          <w:szCs w:val="24"/>
        </w:rPr>
      </w:pPr>
      <w:r>
        <w:rPr>
          <w:rFonts w:eastAsia="宋体"/>
          <w:sz w:val="24"/>
          <w:szCs w:val="24"/>
        </w:rPr>
        <w:t xml:space="preserve">2 </w:t>
      </w:r>
      <w:r>
        <w:rPr>
          <w:rFonts w:hint="eastAsia" w:eastAsia="宋体"/>
          <w:sz w:val="24"/>
          <w:szCs w:val="24"/>
        </w:rPr>
        <w:t>制定严于国家标准或者行业标准的企业</w:t>
      </w:r>
      <w:r>
        <w:rPr>
          <w:rFonts w:eastAsia="宋体"/>
          <w:sz w:val="24"/>
          <w:szCs w:val="24"/>
        </w:rPr>
        <w:t>BIM</w:t>
      </w:r>
      <w:r>
        <w:rPr>
          <w:rFonts w:hint="eastAsia" w:eastAsia="宋体"/>
          <w:sz w:val="24"/>
          <w:szCs w:val="24"/>
        </w:rPr>
        <w:t>标准，得10分。</w:t>
      </w:r>
    </w:p>
    <w:p>
      <w:pPr>
        <w:pStyle w:val="52"/>
        <w:spacing w:before="156" w:beforeLines="50" w:after="156" w:afterLines="50" w:line="240" w:lineRule="auto"/>
        <w:rPr>
          <w:sz w:val="21"/>
          <w:szCs w:val="21"/>
        </w:rPr>
      </w:pPr>
    </w:p>
    <w:p>
      <w:pPr>
        <w:pStyle w:val="62"/>
        <w:rPr>
          <w:rFonts w:hint="eastAsia" w:ascii="宋体" w:hAnsi="宋体" w:eastAsia="宋体" w:cs="宋体"/>
          <w:b/>
          <w:bCs w:val="0"/>
        </w:rPr>
      </w:pPr>
      <w:bookmarkStart w:id="99" w:name="_Toc95600973"/>
      <w:r>
        <w:rPr>
          <w:rFonts w:hint="eastAsia" w:ascii="宋体" w:hAnsi="宋体" w:eastAsia="宋体" w:cs="宋体"/>
          <w:b/>
          <w:bCs w:val="0"/>
        </w:rPr>
        <w:t>5.2  组织实施能力</w:t>
      </w:r>
      <w:bookmarkEnd w:id="99"/>
    </w:p>
    <w:p>
      <w:pPr>
        <w:pStyle w:val="51"/>
        <w:spacing w:after="156" w:afterLines="50" w:line="240" w:lineRule="auto"/>
        <w:rPr>
          <w:sz w:val="24"/>
          <w:szCs w:val="24"/>
        </w:rPr>
      </w:pPr>
      <w:r>
        <w:rPr>
          <w:rFonts w:hint="default" w:ascii="Times New Roman Bold" w:hAnsi="Times New Roman Bold" w:cs="Times New Roman Bold"/>
          <w:b/>
          <w:bCs/>
          <w:sz w:val="24"/>
          <w:szCs w:val="24"/>
        </w:rPr>
        <w:t>5.2.1</w:t>
      </w:r>
      <w:r>
        <w:rPr>
          <w:sz w:val="24"/>
          <w:szCs w:val="24"/>
        </w:rPr>
        <w:t xml:space="preserve">  </w:t>
      </w:r>
      <w:r>
        <w:rPr>
          <w:rFonts w:hint="eastAsia"/>
          <w:sz w:val="24"/>
          <w:szCs w:val="24"/>
        </w:rPr>
        <w:t>组织架构是指企业的</w:t>
      </w:r>
      <w:r>
        <w:rPr>
          <w:sz w:val="24"/>
          <w:szCs w:val="24"/>
        </w:rPr>
        <w:t>BIM</w:t>
      </w:r>
      <w:r>
        <w:rPr>
          <w:rFonts w:hint="eastAsia"/>
          <w:sz w:val="24"/>
          <w:szCs w:val="24"/>
        </w:rPr>
        <w:t>部门设置、岗位、职责、权限、工作流程和相关要求的制度安排和运行机制。评价总分值为</w:t>
      </w:r>
      <w:r>
        <w:rPr>
          <w:sz w:val="24"/>
          <w:szCs w:val="24"/>
        </w:rPr>
        <w:t>10</w:t>
      </w:r>
      <w:r>
        <w:rPr>
          <w:rFonts w:hint="eastAsia"/>
          <w:sz w:val="24"/>
          <w:szCs w:val="24"/>
        </w:rPr>
        <w:t>分，应按下列规则分别评分并累计：</w:t>
      </w:r>
    </w:p>
    <w:p>
      <w:pPr>
        <w:pStyle w:val="52"/>
        <w:ind w:firstLine="480" w:firstLineChars="200"/>
        <w:rPr>
          <w:rFonts w:eastAsia="宋体"/>
          <w:sz w:val="24"/>
          <w:szCs w:val="24"/>
        </w:rPr>
      </w:pPr>
      <w:r>
        <w:rPr>
          <w:rFonts w:eastAsia="宋体"/>
          <w:sz w:val="24"/>
          <w:szCs w:val="24"/>
        </w:rPr>
        <w:t xml:space="preserve">1 </w:t>
      </w:r>
      <w:r>
        <w:rPr>
          <w:rFonts w:hint="eastAsia" w:eastAsia="宋体"/>
          <w:sz w:val="24"/>
          <w:szCs w:val="24"/>
        </w:rPr>
        <w:t>组织架构完整，BIM部门设置、岗位、职责、权限等安排</w:t>
      </w:r>
      <w:r>
        <w:rPr>
          <w:rFonts w:hint="eastAsia" w:ascii="宋体" w:hAnsi="宋体" w:eastAsia="宋体"/>
          <w:sz w:val="24"/>
          <w:szCs w:val="24"/>
        </w:rPr>
        <w:t>合理，</w:t>
      </w:r>
      <w:r>
        <w:rPr>
          <w:rFonts w:hint="eastAsia" w:eastAsia="宋体"/>
          <w:sz w:val="24"/>
          <w:szCs w:val="24"/>
        </w:rPr>
        <w:t>得4分；</w:t>
      </w:r>
    </w:p>
    <w:p>
      <w:pPr>
        <w:pStyle w:val="52"/>
        <w:spacing w:after="156" w:afterLines="50" w:line="240" w:lineRule="auto"/>
        <w:ind w:firstLine="480" w:firstLineChars="200"/>
        <w:rPr>
          <w:rFonts w:eastAsia="宋体"/>
          <w:sz w:val="24"/>
          <w:szCs w:val="24"/>
        </w:rPr>
      </w:pPr>
      <w:r>
        <w:rPr>
          <w:rFonts w:eastAsia="宋体"/>
          <w:sz w:val="24"/>
          <w:szCs w:val="24"/>
        </w:rPr>
        <w:t xml:space="preserve">2 </w:t>
      </w:r>
      <w:r>
        <w:rPr>
          <w:rFonts w:hint="eastAsia" w:eastAsia="宋体"/>
          <w:sz w:val="24"/>
          <w:szCs w:val="24"/>
        </w:rPr>
        <w:t>企业为保障BIM实施而建立了组织管理机制，相关机制文件、记录齐全，有实际使用价值，得4分；企业为保障BIM实施而建立了组织管理机制，相关机制文件、记录齐全，实际使用价值略微，得2分；满分为4分；</w:t>
      </w:r>
    </w:p>
    <w:p>
      <w:pPr>
        <w:pStyle w:val="52"/>
        <w:ind w:firstLine="480" w:firstLineChars="200"/>
        <w:rPr>
          <w:rFonts w:ascii="宋体" w:hAnsi="宋体" w:eastAsia="宋体"/>
          <w:sz w:val="24"/>
          <w:szCs w:val="24"/>
        </w:rPr>
      </w:pPr>
      <w:r>
        <w:rPr>
          <w:rFonts w:eastAsia="宋体"/>
          <w:sz w:val="24"/>
          <w:szCs w:val="24"/>
        </w:rPr>
        <w:t xml:space="preserve">3 </w:t>
      </w:r>
      <w:r>
        <w:rPr>
          <w:rFonts w:hint="eastAsia" w:eastAsia="宋体"/>
          <w:sz w:val="24"/>
          <w:szCs w:val="24"/>
        </w:rPr>
        <w:t>企业具有适应</w:t>
      </w:r>
      <w:r>
        <w:rPr>
          <w:rFonts w:eastAsia="宋体"/>
          <w:sz w:val="24"/>
          <w:szCs w:val="24"/>
        </w:rPr>
        <w:t>BIM</w:t>
      </w:r>
      <w:r>
        <w:rPr>
          <w:rFonts w:hint="eastAsia" w:eastAsia="宋体"/>
          <w:sz w:val="24"/>
          <w:szCs w:val="24"/>
        </w:rPr>
        <w:t>技术推广和深度应用</w:t>
      </w:r>
      <w:r>
        <w:rPr>
          <w:rFonts w:hint="eastAsia" w:ascii="宋体" w:hAnsi="宋体" w:eastAsia="宋体"/>
          <w:sz w:val="24"/>
          <w:szCs w:val="24"/>
        </w:rPr>
        <w:t>的规章制度、工作流程并实施，得２分。</w:t>
      </w:r>
    </w:p>
    <w:p>
      <w:pPr>
        <w:pStyle w:val="52"/>
        <w:spacing w:before="156" w:beforeLines="50" w:after="156" w:afterLines="50" w:line="240" w:lineRule="auto"/>
        <w:rPr>
          <w:rFonts w:ascii="宋体" w:hAnsi="宋体" w:eastAsia="宋体"/>
          <w:sz w:val="24"/>
          <w:szCs w:val="24"/>
        </w:rPr>
      </w:pPr>
      <w:r>
        <w:rPr>
          <w:rFonts w:hint="default" w:ascii="Times New Roman Bold" w:hAnsi="Times New Roman Bold" w:cs="Times New Roman Bold"/>
          <w:b/>
          <w:bCs/>
          <w:sz w:val="24"/>
          <w:szCs w:val="24"/>
        </w:rPr>
        <w:t>5.2.2</w:t>
      </w:r>
      <w:r>
        <w:rPr>
          <w:sz w:val="24"/>
          <w:szCs w:val="24"/>
        </w:rPr>
        <w:t xml:space="preserve">  </w:t>
      </w:r>
      <w:r>
        <w:rPr>
          <w:rFonts w:hint="eastAsia" w:eastAsia="宋体"/>
          <w:sz w:val="24"/>
          <w:szCs w:val="24"/>
        </w:rPr>
        <w:t>组织运行能力是指企业为</w:t>
      </w:r>
      <w:r>
        <w:rPr>
          <w:rFonts w:hint="eastAsia" w:ascii="宋体" w:hAnsi="宋体" w:eastAsia="宋体"/>
          <w:sz w:val="24"/>
          <w:szCs w:val="24"/>
        </w:rPr>
        <w:t>实现</w:t>
      </w:r>
      <w:r>
        <w:rPr>
          <w:sz w:val="24"/>
          <w:szCs w:val="24"/>
        </w:rPr>
        <w:fldChar w:fldCharType="begin"/>
      </w:r>
      <w:r>
        <w:rPr>
          <w:sz w:val="24"/>
          <w:szCs w:val="24"/>
        </w:rPr>
        <w:instrText xml:space="preserve"> HYPERLINK "https://baike.baidu.com/item/%E7%BB%84%E7%BB%87%E7%9B%AE%E6%A0%87/2556379" \t "https://baike.baidu.com/item/%E7%BB%A9%E6%95%88%E7%AE%A1%E7%90%86/_blank" </w:instrText>
      </w:r>
      <w:r>
        <w:rPr>
          <w:sz w:val="24"/>
          <w:szCs w:val="24"/>
        </w:rPr>
        <w:fldChar w:fldCharType="separate"/>
      </w:r>
      <w:r>
        <w:rPr>
          <w:rFonts w:hint="eastAsia" w:ascii="宋体" w:hAnsi="宋体" w:eastAsia="宋体"/>
          <w:sz w:val="24"/>
          <w:szCs w:val="24"/>
        </w:rPr>
        <w:t>组织目标</w:t>
      </w:r>
      <w:r>
        <w:rPr>
          <w:rFonts w:hint="eastAsia" w:ascii="宋体" w:hAnsi="宋体" w:eastAsia="宋体"/>
          <w:sz w:val="24"/>
          <w:szCs w:val="24"/>
        </w:rPr>
        <w:fldChar w:fldCharType="end"/>
      </w:r>
      <w:r>
        <w:rPr>
          <w:rFonts w:hint="eastAsia" w:ascii="宋体" w:hAnsi="宋体" w:eastAsia="宋体"/>
          <w:sz w:val="24"/>
          <w:szCs w:val="24"/>
        </w:rPr>
        <w:t>和</w:t>
      </w:r>
      <w:r>
        <w:rPr>
          <w:rFonts w:hint="eastAsia" w:eastAsia="宋体"/>
          <w:sz w:val="24"/>
          <w:szCs w:val="24"/>
        </w:rPr>
        <w:t>实现第</w:t>
      </w:r>
      <w:r>
        <w:rPr>
          <w:rFonts w:eastAsia="宋体"/>
          <w:sz w:val="24"/>
          <w:szCs w:val="24"/>
        </w:rPr>
        <w:t>5.1</w:t>
      </w:r>
      <w:r>
        <w:rPr>
          <w:rFonts w:hint="eastAsia" w:eastAsia="宋体"/>
          <w:sz w:val="24"/>
          <w:szCs w:val="24"/>
        </w:rPr>
        <w:t>节所确定的企业BIM战略，进行了运行策划和管理；应通过确定项目和服务要求，制定BIM实施过程管理规范和标准，保障所需资源满足项目成果和服务的交付标准要求，规范实施过程管理，在必要的范围和程度上能够证实已经按策划实施，项目成果和服务符合要求。</w:t>
      </w:r>
      <w:r>
        <w:rPr>
          <w:rFonts w:hint="eastAsia" w:ascii="宋体" w:hAnsi="宋体" w:eastAsia="宋体"/>
          <w:sz w:val="24"/>
          <w:szCs w:val="24"/>
        </w:rPr>
        <w:t>评价总分值为</w:t>
      </w:r>
      <w:r>
        <w:rPr>
          <w:rFonts w:ascii="宋体" w:hAnsi="宋体" w:eastAsia="宋体"/>
          <w:sz w:val="24"/>
          <w:szCs w:val="24"/>
        </w:rPr>
        <w:t>10</w:t>
      </w:r>
      <w:r>
        <w:rPr>
          <w:rFonts w:hint="eastAsia" w:ascii="宋体" w:hAnsi="宋体" w:eastAsia="宋体"/>
          <w:sz w:val="24"/>
          <w:szCs w:val="24"/>
        </w:rPr>
        <w:t>分，应按下列规则分别评分并累计：</w:t>
      </w:r>
    </w:p>
    <w:p>
      <w:pPr>
        <w:pStyle w:val="52"/>
        <w:rPr>
          <w:rFonts w:eastAsia="宋体"/>
          <w:sz w:val="24"/>
          <w:szCs w:val="24"/>
        </w:rPr>
      </w:pPr>
      <w:r>
        <w:rPr>
          <w:rFonts w:hint="eastAsia" w:eastAsia="宋体"/>
          <w:sz w:val="24"/>
          <w:szCs w:val="24"/>
        </w:rPr>
        <w:t xml:space="preserve"> </w:t>
      </w:r>
      <w:r>
        <w:rPr>
          <w:rFonts w:eastAsia="宋体"/>
          <w:sz w:val="24"/>
          <w:szCs w:val="24"/>
        </w:rPr>
        <w:t xml:space="preserve">   </w:t>
      </w:r>
      <w:r>
        <w:rPr>
          <w:rFonts w:hint="eastAsia" w:eastAsia="宋体"/>
          <w:sz w:val="24"/>
          <w:szCs w:val="24"/>
        </w:rPr>
        <w:t>1</w:t>
      </w:r>
      <w:r>
        <w:rPr>
          <w:rFonts w:eastAsia="宋体"/>
          <w:sz w:val="24"/>
          <w:szCs w:val="24"/>
        </w:rPr>
        <w:t xml:space="preserve"> </w:t>
      </w:r>
      <w:r>
        <w:rPr>
          <w:rFonts w:hint="eastAsia" w:eastAsia="宋体"/>
          <w:sz w:val="24"/>
          <w:szCs w:val="24"/>
        </w:rPr>
        <w:t>企业为</w:t>
      </w:r>
      <w:r>
        <w:rPr>
          <w:rFonts w:hint="eastAsia" w:ascii="宋体" w:hAnsi="宋体" w:eastAsia="宋体"/>
          <w:sz w:val="24"/>
          <w:szCs w:val="24"/>
        </w:rPr>
        <w:t>实现</w:t>
      </w:r>
      <w:r>
        <w:rPr>
          <w:sz w:val="24"/>
          <w:szCs w:val="24"/>
        </w:rPr>
        <w:fldChar w:fldCharType="begin"/>
      </w:r>
      <w:r>
        <w:rPr>
          <w:sz w:val="24"/>
          <w:szCs w:val="24"/>
        </w:rPr>
        <w:instrText xml:space="preserve"> HYPERLINK "https://baike.baidu.com/item/%E7%BB%84%E7%BB%87%E7%9B%AE%E6%A0%87/2556379" \t "https://baike.baidu.com/item/%E7%BB%A9%E6%95%88%E7%AE%A1%E7%90%86/_blank" </w:instrText>
      </w:r>
      <w:r>
        <w:rPr>
          <w:sz w:val="24"/>
          <w:szCs w:val="24"/>
        </w:rPr>
        <w:fldChar w:fldCharType="separate"/>
      </w:r>
      <w:r>
        <w:rPr>
          <w:rFonts w:hint="eastAsia" w:ascii="宋体" w:hAnsi="宋体" w:eastAsia="宋体"/>
          <w:sz w:val="24"/>
          <w:szCs w:val="24"/>
        </w:rPr>
        <w:t>组织目标</w:t>
      </w:r>
      <w:r>
        <w:rPr>
          <w:rFonts w:hint="eastAsia" w:ascii="宋体" w:hAnsi="宋体" w:eastAsia="宋体"/>
          <w:sz w:val="24"/>
          <w:szCs w:val="24"/>
        </w:rPr>
        <w:fldChar w:fldCharType="end"/>
      </w:r>
      <w:r>
        <w:rPr>
          <w:rFonts w:hint="eastAsia" w:ascii="宋体" w:hAnsi="宋体" w:eastAsia="宋体"/>
          <w:sz w:val="24"/>
          <w:szCs w:val="24"/>
        </w:rPr>
        <w:t>和</w:t>
      </w:r>
      <w:r>
        <w:rPr>
          <w:rFonts w:hint="eastAsia" w:eastAsia="宋体"/>
          <w:sz w:val="24"/>
          <w:szCs w:val="24"/>
        </w:rPr>
        <w:t>实现第</w:t>
      </w:r>
      <w:r>
        <w:rPr>
          <w:rFonts w:eastAsia="宋体"/>
          <w:sz w:val="24"/>
          <w:szCs w:val="24"/>
        </w:rPr>
        <w:t>5.1</w:t>
      </w:r>
      <w:r>
        <w:rPr>
          <w:rFonts w:hint="eastAsia" w:eastAsia="宋体"/>
          <w:sz w:val="24"/>
          <w:szCs w:val="24"/>
        </w:rPr>
        <w:t>节所确定的BIM战略，进行了运行策划和管理，得2分；</w:t>
      </w:r>
    </w:p>
    <w:p>
      <w:pPr>
        <w:pStyle w:val="52"/>
        <w:rPr>
          <w:rFonts w:eastAsia="宋体"/>
          <w:sz w:val="24"/>
          <w:szCs w:val="24"/>
        </w:rPr>
      </w:pPr>
      <w:r>
        <w:rPr>
          <w:rFonts w:eastAsia="宋体"/>
          <w:sz w:val="24"/>
          <w:szCs w:val="24"/>
        </w:rPr>
        <w:t xml:space="preserve">    </w:t>
      </w:r>
      <w:r>
        <w:rPr>
          <w:rFonts w:hint="eastAsia" w:eastAsia="宋体"/>
          <w:sz w:val="24"/>
          <w:szCs w:val="24"/>
        </w:rPr>
        <w:t>2</w:t>
      </w:r>
      <w:r>
        <w:rPr>
          <w:rFonts w:eastAsia="宋体"/>
          <w:sz w:val="24"/>
          <w:szCs w:val="24"/>
        </w:rPr>
        <w:t xml:space="preserve"> </w:t>
      </w:r>
      <w:r>
        <w:rPr>
          <w:rFonts w:hint="eastAsia" w:eastAsia="宋体"/>
          <w:sz w:val="24"/>
          <w:szCs w:val="24"/>
        </w:rPr>
        <w:t>包含BIM实施内容的组织运行策划，能够保障策划实施后的产品和服务符合要求，得2分；</w:t>
      </w:r>
    </w:p>
    <w:p>
      <w:pPr>
        <w:pStyle w:val="52"/>
        <w:rPr>
          <w:rFonts w:eastAsia="宋体"/>
          <w:sz w:val="24"/>
          <w:szCs w:val="24"/>
        </w:rPr>
      </w:pPr>
      <w:r>
        <w:rPr>
          <w:rFonts w:hint="eastAsia" w:eastAsia="宋体"/>
          <w:sz w:val="24"/>
          <w:szCs w:val="24"/>
        </w:rPr>
        <w:t xml:space="preserve"> </w:t>
      </w:r>
      <w:r>
        <w:rPr>
          <w:rFonts w:eastAsia="宋体"/>
          <w:sz w:val="24"/>
          <w:szCs w:val="24"/>
        </w:rPr>
        <w:t xml:space="preserve">   </w:t>
      </w:r>
      <w:r>
        <w:rPr>
          <w:rFonts w:hint="eastAsia" w:eastAsia="宋体"/>
          <w:sz w:val="24"/>
          <w:szCs w:val="24"/>
        </w:rPr>
        <w:t>3</w:t>
      </w:r>
      <w:r>
        <w:rPr>
          <w:rFonts w:eastAsia="宋体"/>
          <w:sz w:val="24"/>
          <w:szCs w:val="24"/>
        </w:rPr>
        <w:t xml:space="preserve"> </w:t>
      </w:r>
      <w:r>
        <w:rPr>
          <w:rFonts w:hint="eastAsia" w:eastAsia="宋体"/>
          <w:sz w:val="24"/>
          <w:szCs w:val="24"/>
        </w:rPr>
        <w:t>能够有效配置企业内部资源，有相关经费投入推进了企业的BIM技术应用，实施BIM战略有成效，得2</w:t>
      </w:r>
      <w:bookmarkStart w:id="100" w:name="_Hlk93138692"/>
      <w:r>
        <w:rPr>
          <w:rFonts w:hint="eastAsia" w:eastAsia="宋体"/>
          <w:sz w:val="24"/>
          <w:szCs w:val="24"/>
        </w:rPr>
        <w:t>分；</w:t>
      </w:r>
      <w:bookmarkEnd w:id="100"/>
    </w:p>
    <w:p>
      <w:pPr>
        <w:pStyle w:val="52"/>
        <w:ind w:firstLine="480" w:firstLineChars="200"/>
        <w:rPr>
          <w:rFonts w:eastAsia="宋体"/>
          <w:sz w:val="24"/>
          <w:szCs w:val="24"/>
        </w:rPr>
      </w:pPr>
      <w:r>
        <w:rPr>
          <w:rFonts w:hint="eastAsia" w:eastAsia="宋体"/>
          <w:sz w:val="24"/>
          <w:szCs w:val="24"/>
        </w:rPr>
        <w:t>4</w:t>
      </w:r>
      <w:r>
        <w:rPr>
          <w:rFonts w:eastAsia="宋体"/>
          <w:sz w:val="24"/>
          <w:szCs w:val="24"/>
        </w:rPr>
        <w:t xml:space="preserve"> </w:t>
      </w:r>
      <w:r>
        <w:rPr>
          <w:rFonts w:hint="eastAsia" w:eastAsia="宋体"/>
          <w:sz w:val="24"/>
          <w:szCs w:val="24"/>
        </w:rPr>
        <w:t>企业实施BIM工作流程、各专业BIM建模技术、BIM构件库、成果交付、BIM成果质量、文档等的标准化管理，并有成效，得2分；</w:t>
      </w:r>
    </w:p>
    <w:p>
      <w:pPr>
        <w:pStyle w:val="52"/>
        <w:ind w:firstLine="480" w:firstLineChars="200"/>
        <w:rPr>
          <w:rFonts w:eastAsia="宋体"/>
          <w:sz w:val="24"/>
          <w:szCs w:val="24"/>
        </w:rPr>
      </w:pPr>
      <w:r>
        <w:rPr>
          <w:rFonts w:hint="eastAsia" w:eastAsia="宋体"/>
          <w:sz w:val="24"/>
          <w:szCs w:val="24"/>
        </w:rPr>
        <w:t>5</w:t>
      </w:r>
      <w:r>
        <w:rPr>
          <w:rFonts w:eastAsia="宋体"/>
          <w:sz w:val="24"/>
          <w:szCs w:val="24"/>
        </w:rPr>
        <w:t xml:space="preserve"> </w:t>
      </w:r>
      <w:r>
        <w:rPr>
          <w:rFonts w:hint="eastAsia" w:eastAsia="宋体"/>
          <w:sz w:val="24"/>
          <w:szCs w:val="24"/>
        </w:rPr>
        <w:t>BIM技术在企业的各业务中得到推广应用，企业的</w:t>
      </w:r>
      <w:r>
        <w:rPr>
          <w:rFonts w:eastAsia="宋体"/>
          <w:sz w:val="24"/>
          <w:szCs w:val="24"/>
        </w:rPr>
        <w:t>BIM</w:t>
      </w:r>
      <w:r>
        <w:rPr>
          <w:rFonts w:hint="eastAsia" w:eastAsia="宋体"/>
          <w:sz w:val="24"/>
          <w:szCs w:val="24"/>
        </w:rPr>
        <w:t>实施能力得到充分发挥并取得显著成效，得</w:t>
      </w:r>
      <w:r>
        <w:rPr>
          <w:rFonts w:eastAsia="宋体"/>
          <w:sz w:val="24"/>
          <w:szCs w:val="24"/>
        </w:rPr>
        <w:t>2</w:t>
      </w:r>
      <w:r>
        <w:rPr>
          <w:rFonts w:hint="eastAsia" w:eastAsia="宋体"/>
          <w:sz w:val="24"/>
          <w:szCs w:val="24"/>
        </w:rPr>
        <w:t>分；企业</w:t>
      </w:r>
      <w:r>
        <w:rPr>
          <w:rFonts w:eastAsia="宋体"/>
          <w:sz w:val="24"/>
          <w:szCs w:val="24"/>
        </w:rPr>
        <w:t>BIM</w:t>
      </w:r>
      <w:r>
        <w:rPr>
          <w:rFonts w:hint="eastAsia" w:eastAsia="宋体"/>
          <w:sz w:val="24"/>
          <w:szCs w:val="24"/>
        </w:rPr>
        <w:t>实施能力的发挥程度一般并有一定成效，得</w:t>
      </w:r>
      <w:r>
        <w:rPr>
          <w:rFonts w:eastAsia="宋体"/>
          <w:sz w:val="24"/>
          <w:szCs w:val="24"/>
        </w:rPr>
        <w:t>1</w:t>
      </w:r>
      <w:r>
        <w:rPr>
          <w:rFonts w:hint="eastAsia" w:eastAsia="宋体"/>
          <w:sz w:val="24"/>
          <w:szCs w:val="24"/>
        </w:rPr>
        <w:t>分；企业</w:t>
      </w:r>
      <w:r>
        <w:rPr>
          <w:rFonts w:eastAsia="宋体"/>
          <w:sz w:val="24"/>
          <w:szCs w:val="24"/>
        </w:rPr>
        <w:t>BIM</w:t>
      </w:r>
      <w:r>
        <w:rPr>
          <w:rFonts w:hint="eastAsia" w:eastAsia="宋体"/>
          <w:sz w:val="24"/>
          <w:szCs w:val="24"/>
        </w:rPr>
        <w:t>实施能力未得到发挥且成效不明显，得</w:t>
      </w:r>
      <w:r>
        <w:rPr>
          <w:rFonts w:eastAsia="宋体"/>
          <w:sz w:val="24"/>
          <w:szCs w:val="24"/>
        </w:rPr>
        <w:t>0</w:t>
      </w:r>
      <w:r>
        <w:rPr>
          <w:rFonts w:hint="eastAsia" w:eastAsia="宋体"/>
          <w:sz w:val="24"/>
          <w:szCs w:val="24"/>
        </w:rPr>
        <w:t>分；满分为</w:t>
      </w:r>
      <w:r>
        <w:rPr>
          <w:rFonts w:eastAsia="宋体"/>
          <w:sz w:val="24"/>
          <w:szCs w:val="24"/>
        </w:rPr>
        <w:t>2</w:t>
      </w:r>
      <w:r>
        <w:rPr>
          <w:rFonts w:hint="eastAsia" w:eastAsia="宋体"/>
          <w:sz w:val="24"/>
          <w:szCs w:val="24"/>
        </w:rPr>
        <w:t>分。</w:t>
      </w:r>
    </w:p>
    <w:p>
      <w:pPr>
        <w:pStyle w:val="52"/>
        <w:spacing w:before="156" w:beforeLines="50" w:after="156" w:afterLines="50" w:line="240" w:lineRule="auto"/>
        <w:rPr>
          <w:rFonts w:ascii="宋体" w:hAnsi="宋体" w:eastAsia="宋体"/>
          <w:sz w:val="24"/>
          <w:szCs w:val="24"/>
        </w:rPr>
      </w:pPr>
      <w:r>
        <w:rPr>
          <w:rFonts w:hint="default" w:ascii="Times New Roman Bold" w:hAnsi="Times New Roman Bold" w:eastAsia="宋体" w:cs="Times New Roman Bold"/>
          <w:b/>
          <w:bCs/>
          <w:sz w:val="24"/>
          <w:szCs w:val="24"/>
        </w:rPr>
        <w:t>5.2.3</w:t>
      </w:r>
      <w:r>
        <w:rPr>
          <w:rFonts w:eastAsia="宋体"/>
          <w:sz w:val="24"/>
          <w:szCs w:val="24"/>
        </w:rPr>
        <w:t xml:space="preserve">  </w:t>
      </w:r>
      <w:r>
        <w:rPr>
          <w:rFonts w:hint="eastAsia" w:eastAsia="宋体"/>
          <w:sz w:val="24"/>
          <w:szCs w:val="24"/>
        </w:rPr>
        <w:t>服务客户能力是指企业应以客户为中心，树立相应思想理念，结合BIM技术制定服务管理规范和体系并有效执行，使客户感知到企业提供产品和服务的价值，增强客户为企业提供价值的意愿，从而形成竞争优势，实现可持续稳定发展的能力。</w:t>
      </w:r>
      <w:r>
        <w:rPr>
          <w:rFonts w:hint="eastAsia" w:ascii="宋体" w:hAnsi="宋体" w:eastAsia="宋体"/>
          <w:sz w:val="24"/>
          <w:szCs w:val="24"/>
        </w:rPr>
        <w:t>评价总分值为</w:t>
      </w:r>
      <w:r>
        <w:rPr>
          <w:rFonts w:ascii="宋体" w:hAnsi="宋体" w:eastAsia="宋体"/>
          <w:sz w:val="24"/>
          <w:szCs w:val="24"/>
        </w:rPr>
        <w:t>10</w:t>
      </w:r>
      <w:r>
        <w:rPr>
          <w:rFonts w:hint="eastAsia" w:ascii="宋体" w:hAnsi="宋体" w:eastAsia="宋体"/>
          <w:sz w:val="24"/>
          <w:szCs w:val="24"/>
        </w:rPr>
        <w:t>分，应按下列规则评分：</w:t>
      </w:r>
    </w:p>
    <w:p>
      <w:pPr>
        <w:pStyle w:val="52"/>
        <w:spacing w:before="156" w:beforeLines="50" w:line="240" w:lineRule="auto"/>
        <w:ind w:firstLine="480" w:firstLineChars="200"/>
        <w:rPr>
          <w:rFonts w:eastAsia="宋体"/>
          <w:sz w:val="24"/>
          <w:szCs w:val="24"/>
        </w:rPr>
      </w:pPr>
      <w:r>
        <w:rPr>
          <w:rFonts w:hint="eastAsia" w:eastAsia="宋体"/>
          <w:sz w:val="24"/>
          <w:szCs w:val="24"/>
        </w:rPr>
        <w:t>1 结合BIM技术制定客户服务规范并执行；能够统计的客户服务信息能够及时反馈给组织相关部门；得6分；</w:t>
      </w:r>
    </w:p>
    <w:p>
      <w:pPr>
        <w:pStyle w:val="52"/>
        <w:spacing w:before="156" w:beforeLines="50" w:line="240" w:lineRule="auto"/>
        <w:ind w:firstLine="480" w:firstLineChars="200"/>
        <w:rPr>
          <w:rFonts w:eastAsia="宋体"/>
          <w:sz w:val="24"/>
          <w:szCs w:val="24"/>
        </w:rPr>
      </w:pPr>
      <w:r>
        <w:rPr>
          <w:rFonts w:hint="eastAsia" w:eastAsia="宋体"/>
          <w:sz w:val="24"/>
          <w:szCs w:val="24"/>
        </w:rPr>
        <w:t>2 建立包含客户反馈信息渠道和满意度评价制度的规范化服务体系；能够应用BIM技术，实施客户服务管理的一些相关工作，并将客户服务信息反馈给组织相关部门；得7分；</w:t>
      </w:r>
    </w:p>
    <w:p>
      <w:pPr>
        <w:pStyle w:val="52"/>
        <w:spacing w:before="156" w:beforeLines="50" w:line="240" w:lineRule="auto"/>
        <w:ind w:firstLine="480" w:firstLineChars="200"/>
        <w:rPr>
          <w:rFonts w:eastAsia="宋体"/>
          <w:sz w:val="24"/>
          <w:szCs w:val="24"/>
        </w:rPr>
      </w:pPr>
      <w:r>
        <w:rPr>
          <w:rFonts w:hint="eastAsia" w:eastAsia="宋体"/>
          <w:sz w:val="24"/>
          <w:szCs w:val="24"/>
        </w:rPr>
        <w:t>3</w:t>
      </w:r>
      <w:r>
        <w:rPr>
          <w:rFonts w:eastAsia="宋体"/>
          <w:sz w:val="24"/>
          <w:szCs w:val="24"/>
        </w:rPr>
        <w:t xml:space="preserve"> </w:t>
      </w:r>
      <w:r>
        <w:rPr>
          <w:rFonts w:hint="eastAsia" w:eastAsia="宋体"/>
          <w:sz w:val="24"/>
          <w:szCs w:val="24"/>
        </w:rPr>
        <w:t>通过融合BIM技术的客户服务协同平台或移动客户端等提供在线客服；能够实现客户服务信息数据库及知识库与协同平台的集成；得8分；</w:t>
      </w:r>
    </w:p>
    <w:p>
      <w:pPr>
        <w:pStyle w:val="52"/>
        <w:spacing w:before="156" w:beforeLines="50" w:line="240" w:lineRule="auto"/>
        <w:ind w:firstLine="480" w:firstLineChars="200"/>
        <w:rPr>
          <w:rFonts w:eastAsia="宋体"/>
          <w:sz w:val="24"/>
          <w:szCs w:val="24"/>
        </w:rPr>
      </w:pPr>
      <w:r>
        <w:rPr>
          <w:rFonts w:hint="eastAsia" w:eastAsia="宋体"/>
          <w:sz w:val="24"/>
          <w:szCs w:val="24"/>
        </w:rPr>
        <w:t>4</w:t>
      </w:r>
      <w:r>
        <w:rPr>
          <w:rFonts w:eastAsia="宋体"/>
          <w:sz w:val="24"/>
          <w:szCs w:val="24"/>
        </w:rPr>
        <w:t xml:space="preserve"> </w:t>
      </w:r>
      <w:r>
        <w:rPr>
          <w:rFonts w:hint="eastAsia" w:eastAsia="宋体"/>
          <w:sz w:val="24"/>
          <w:szCs w:val="24"/>
        </w:rPr>
        <w:t>客户服务信息能够与融合BIM技术的客户服务协同平台相融合；实现面向客户的精细化管理，利用BIM技术为客户提供主动式服务；得9分</w:t>
      </w:r>
      <w:r>
        <w:rPr>
          <w:rFonts w:hint="default" w:eastAsia="宋体"/>
          <w:sz w:val="24"/>
          <w:szCs w:val="24"/>
        </w:rPr>
        <w:t>;</w:t>
      </w:r>
    </w:p>
    <w:p>
      <w:pPr>
        <w:pStyle w:val="52"/>
        <w:spacing w:before="156" w:beforeLines="50" w:line="240" w:lineRule="auto"/>
        <w:ind w:firstLine="480" w:firstLineChars="200"/>
        <w:rPr>
          <w:rFonts w:eastAsia="宋体"/>
          <w:sz w:val="24"/>
          <w:szCs w:val="24"/>
        </w:rPr>
      </w:pPr>
      <w:r>
        <w:rPr>
          <w:rFonts w:hint="eastAsia" w:eastAsia="宋体"/>
          <w:sz w:val="24"/>
          <w:szCs w:val="24"/>
        </w:rPr>
        <w:t>5</w:t>
      </w:r>
      <w:r>
        <w:rPr>
          <w:rFonts w:eastAsia="宋体"/>
          <w:sz w:val="24"/>
          <w:szCs w:val="24"/>
        </w:rPr>
        <w:t xml:space="preserve"> </w:t>
      </w:r>
      <w:r>
        <w:rPr>
          <w:rFonts w:hint="eastAsia" w:eastAsia="宋体"/>
          <w:sz w:val="24"/>
          <w:szCs w:val="24"/>
        </w:rPr>
        <w:t>企业BIM业务应用各阶段数据，上下游交互、协同情况正常合理；各方信息传递流畅，无数据丢失，过程快捷，信息安全有保障；得10分。</w:t>
      </w:r>
    </w:p>
    <w:p>
      <w:pPr>
        <w:pStyle w:val="52"/>
        <w:spacing w:before="156" w:beforeLines="50" w:after="156" w:afterLines="50" w:line="240" w:lineRule="auto"/>
        <w:rPr>
          <w:rFonts w:ascii="宋体" w:hAnsi="宋体" w:eastAsia="宋体"/>
          <w:sz w:val="24"/>
          <w:szCs w:val="24"/>
        </w:rPr>
      </w:pPr>
      <w:r>
        <w:rPr>
          <w:rFonts w:hint="default" w:ascii="Times New Roman Bold" w:hAnsi="Times New Roman Bold" w:cs="Times New Roman Bold"/>
          <w:b/>
          <w:bCs/>
          <w:sz w:val="24"/>
          <w:szCs w:val="24"/>
        </w:rPr>
        <w:t>5.2.4</w:t>
      </w:r>
      <w:r>
        <w:rPr>
          <w:sz w:val="24"/>
          <w:szCs w:val="24"/>
        </w:rPr>
        <w:t xml:space="preserve">  </w:t>
      </w:r>
      <w:r>
        <w:rPr>
          <w:rFonts w:hint="eastAsia" w:ascii="宋体" w:hAnsi="宋体" w:eastAsia="宋体"/>
          <w:sz w:val="24"/>
          <w:szCs w:val="24"/>
        </w:rPr>
        <w:t>绩效管理是指企业为实现</w:t>
      </w:r>
      <w:r>
        <w:rPr>
          <w:sz w:val="24"/>
          <w:szCs w:val="24"/>
        </w:rPr>
        <w:fldChar w:fldCharType="begin"/>
      </w:r>
      <w:r>
        <w:rPr>
          <w:sz w:val="24"/>
          <w:szCs w:val="24"/>
        </w:rPr>
        <w:instrText xml:space="preserve"> HYPERLINK "https://baike.baidu.com/item/%E7%BB%84%E7%BB%87%E7%9B%AE%E6%A0%87/2556379" \t "https://baike.baidu.com/item/%E7%BB%A9%E6%95%88%E7%AE%A1%E7%90%86/_blank" </w:instrText>
      </w:r>
      <w:r>
        <w:rPr>
          <w:sz w:val="24"/>
          <w:szCs w:val="24"/>
        </w:rPr>
        <w:fldChar w:fldCharType="separate"/>
      </w:r>
      <w:r>
        <w:rPr>
          <w:rFonts w:hint="eastAsia" w:ascii="宋体" w:hAnsi="宋体" w:eastAsia="宋体"/>
          <w:sz w:val="24"/>
          <w:szCs w:val="24"/>
        </w:rPr>
        <w:t>组织目标</w:t>
      </w:r>
      <w:r>
        <w:rPr>
          <w:rFonts w:ascii="宋体" w:hAnsi="宋体" w:eastAsia="宋体"/>
          <w:sz w:val="24"/>
          <w:szCs w:val="24"/>
        </w:rPr>
        <w:fldChar w:fldCharType="end"/>
      </w:r>
      <w:r>
        <w:rPr>
          <w:rFonts w:hint="eastAsia" w:ascii="宋体" w:hAnsi="宋体" w:eastAsia="宋体"/>
          <w:sz w:val="24"/>
          <w:szCs w:val="24"/>
        </w:rPr>
        <w:t>和实施BIM战略，通过制定</w:t>
      </w:r>
      <w:r>
        <w:rPr>
          <w:sz w:val="24"/>
          <w:szCs w:val="24"/>
        </w:rPr>
        <w:fldChar w:fldCharType="begin"/>
      </w:r>
      <w:r>
        <w:rPr>
          <w:sz w:val="24"/>
          <w:szCs w:val="24"/>
        </w:rPr>
        <w:instrText xml:space="preserve"> HYPERLINK "https://baike.baidu.com/item/%E7%BB%A9%E6%95%88%E8%AE%A1%E5%88%92/10189320" \t "https://baike.baidu.com/item/%E7%BB%A9%E6%95%88%E7%AE%A1%E7%90%86/_blank" </w:instrText>
      </w:r>
      <w:r>
        <w:rPr>
          <w:sz w:val="24"/>
          <w:szCs w:val="24"/>
        </w:rPr>
        <w:fldChar w:fldCharType="separate"/>
      </w:r>
      <w:r>
        <w:rPr>
          <w:rFonts w:hint="eastAsia" w:ascii="宋体" w:hAnsi="宋体" w:eastAsia="宋体"/>
          <w:sz w:val="24"/>
          <w:szCs w:val="24"/>
        </w:rPr>
        <w:t>绩效计划</w:t>
      </w:r>
      <w:r>
        <w:rPr>
          <w:rFonts w:ascii="宋体" w:hAnsi="宋体" w:eastAsia="宋体"/>
          <w:sz w:val="24"/>
          <w:szCs w:val="24"/>
        </w:rPr>
        <w:fldChar w:fldCharType="end"/>
      </w:r>
      <w:r>
        <w:rPr>
          <w:rFonts w:hint="eastAsia" w:ascii="宋体" w:hAnsi="宋体" w:eastAsia="宋体"/>
          <w:sz w:val="24"/>
          <w:szCs w:val="24"/>
        </w:rPr>
        <w:t>、绩效实施、</w:t>
      </w:r>
      <w:r>
        <w:rPr>
          <w:sz w:val="24"/>
          <w:szCs w:val="24"/>
        </w:rPr>
        <w:fldChar w:fldCharType="begin"/>
      </w:r>
      <w:r>
        <w:rPr>
          <w:sz w:val="24"/>
          <w:szCs w:val="24"/>
        </w:rPr>
        <w:instrText xml:space="preserve"> HYPERLINK "https://baike.baidu.com/item/%E7%BB%A9%E6%95%88%E8%80%83%E6%A0%B8/2172522" \t "https://baike.baidu.com/item/%E7%BB%A9%E6%95%88%E7%AE%A1%E7%90%86/_blank" </w:instrText>
      </w:r>
      <w:r>
        <w:rPr>
          <w:sz w:val="24"/>
          <w:szCs w:val="24"/>
        </w:rPr>
        <w:fldChar w:fldCharType="separate"/>
      </w:r>
      <w:r>
        <w:rPr>
          <w:rFonts w:hint="eastAsia" w:ascii="宋体" w:hAnsi="宋体" w:eastAsia="宋体"/>
          <w:sz w:val="24"/>
          <w:szCs w:val="24"/>
        </w:rPr>
        <w:t>考核</w:t>
      </w:r>
      <w:r>
        <w:rPr>
          <w:rFonts w:hint="eastAsia" w:ascii="宋体" w:hAnsi="宋体" w:eastAsia="宋体"/>
          <w:sz w:val="24"/>
          <w:szCs w:val="24"/>
        </w:rPr>
        <w:fldChar w:fldCharType="end"/>
      </w:r>
      <w:r>
        <w:rPr>
          <w:rFonts w:hint="eastAsia" w:ascii="宋体" w:hAnsi="宋体" w:eastAsia="宋体"/>
          <w:sz w:val="24"/>
          <w:szCs w:val="24"/>
        </w:rPr>
        <w:t>评价、反馈提升的持续循环过程；BIM人员共同参与管理环节以提升企业整体绩效。评价总分值为10分，应按下列规则评分：</w:t>
      </w:r>
    </w:p>
    <w:p>
      <w:pPr>
        <w:pStyle w:val="52"/>
        <w:spacing w:after="156" w:afterLines="50" w:line="240" w:lineRule="auto"/>
        <w:ind w:firstLine="480" w:firstLineChars="200"/>
        <w:rPr>
          <w:rFonts w:ascii="宋体" w:hAnsi="宋体" w:eastAsia="宋体"/>
          <w:sz w:val="24"/>
          <w:szCs w:val="24"/>
        </w:rPr>
      </w:pPr>
      <w:r>
        <w:rPr>
          <w:rFonts w:hint="eastAsia" w:ascii="宋体" w:hAnsi="宋体" w:eastAsia="宋体"/>
          <w:sz w:val="24"/>
          <w:szCs w:val="24"/>
        </w:rPr>
        <w:t>1在BIM客户满意度绩效的监视、测量、分析及评价方法、时机等方面的制度不够完善，管理过程记录有缺失；组织有形式上绩效审核；企业决策层偶尔对企业BIM实施管理体系进行评审；得6分；</w:t>
      </w:r>
    </w:p>
    <w:p>
      <w:pPr>
        <w:pStyle w:val="52"/>
        <w:spacing w:after="156" w:afterLines="50" w:line="24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 </w:t>
      </w:r>
      <w:r>
        <w:rPr>
          <w:rFonts w:hint="eastAsia" w:ascii="宋体" w:hAnsi="宋体" w:eastAsia="宋体"/>
          <w:sz w:val="24"/>
          <w:szCs w:val="24"/>
        </w:rPr>
        <w:t>BIM实施能力在绩效管理制度中有具体体现并基本满足实际需要，但在持续性和有效性方面存在不足；得7分；</w:t>
      </w:r>
    </w:p>
    <w:p>
      <w:pPr>
        <w:pStyle w:val="52"/>
        <w:spacing w:after="156" w:afterLines="50" w:line="24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 xml:space="preserve"> </w:t>
      </w:r>
      <w:r>
        <w:rPr>
          <w:rFonts w:hint="eastAsia" w:ascii="宋体" w:hAnsi="宋体" w:eastAsia="宋体"/>
          <w:sz w:val="24"/>
          <w:szCs w:val="24"/>
        </w:rPr>
        <w:t>具有系统的BIM客户满意度绩效监视、测量、分析及评价方法、时机等方面的制度，并进行分析和评价；制定了绩效审核程序，其实施过程规范；企业决策层有计划地对企业BIM实施管理体系进行评审；有改进措施并实施；得8分；</w:t>
      </w:r>
    </w:p>
    <w:p>
      <w:pPr>
        <w:pStyle w:val="52"/>
        <w:spacing w:after="156" w:afterLines="50" w:line="24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 xml:space="preserve"> </w:t>
      </w:r>
      <w:r>
        <w:rPr>
          <w:rFonts w:hint="eastAsia" w:ascii="宋体" w:hAnsi="宋体" w:eastAsia="宋体"/>
          <w:sz w:val="24"/>
          <w:szCs w:val="24"/>
        </w:rPr>
        <w:t>可借助BIM技术及有关综合管理平台对企业管理体系的运行和结果（包括BIM客户满意度）进行监视、测量、分析和评价，识别方法的适用性；根据BIM战略，适时实施改进措施；按预定程序系统、规范地进行绩效审核；有效利用审核结果促进管理体系的改进；企业决策层系统、规范地对企业BIM实施管理体系进行评审，以保障管理体系的有效性、适宜性并与BIM战略方向协调一致；得9分；</w:t>
      </w:r>
    </w:p>
    <w:p>
      <w:pPr>
        <w:pStyle w:val="52"/>
        <w:spacing w:after="156" w:afterLines="50" w:line="24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应用BIM技术及有关综合管理平台全面系统地对企业管理体系的运行和结果（包括BIM客户满意度）进行智能化监视、测量、分析和评价，辨识并确认方法的适用性和时机的合理性；在实施中持续改进和创新；绩效审核全面、规范，有效支持企业BIM战略和BIM实施管理体系的持续改进；企业决策层对企业BIM实施管理体系规范和系统的评审结果，促进企业整体管理体系有效性、适宜性的持续改进，提升企业BIM实施能力，有效支持企业BIM战略实施，具有行业示范作用；得10分；</w:t>
      </w:r>
    </w:p>
    <w:p>
      <w:pPr>
        <w:pStyle w:val="52"/>
        <w:spacing w:before="156" w:beforeLines="50" w:after="156" w:afterLines="50" w:line="240" w:lineRule="auto"/>
        <w:rPr>
          <w:rFonts w:ascii="宋体" w:hAnsi="宋体" w:eastAsia="宋体"/>
          <w:sz w:val="24"/>
          <w:szCs w:val="24"/>
        </w:rPr>
      </w:pPr>
      <w:r>
        <w:rPr>
          <w:rFonts w:hint="default" w:ascii="Times New Roman Bold" w:hAnsi="Times New Roman Bold" w:cs="Times New Roman Bold"/>
          <w:b/>
          <w:bCs/>
          <w:sz w:val="24"/>
          <w:szCs w:val="24"/>
        </w:rPr>
        <w:t xml:space="preserve">5.2.5 </w:t>
      </w:r>
      <w:r>
        <w:rPr>
          <w:rFonts w:ascii="宋体" w:hAnsi="宋体" w:eastAsia="宋体"/>
          <w:sz w:val="24"/>
          <w:szCs w:val="24"/>
        </w:rPr>
        <w:t xml:space="preserve"> </w:t>
      </w:r>
      <w:r>
        <w:rPr>
          <w:rFonts w:hint="eastAsia" w:ascii="宋体" w:hAnsi="宋体" w:eastAsia="宋体"/>
          <w:sz w:val="24"/>
          <w:szCs w:val="24"/>
        </w:rPr>
        <w:t>组织创新能力是指企业在BIM实施过程中不断提供有价值的新理论、新方法和新发明的能力；创新机制是组织创新的重要驱动力；加强BIM技术创新管理可增进创新活动的有效性；评价总分值为</w:t>
      </w:r>
      <w:r>
        <w:rPr>
          <w:rFonts w:ascii="宋体" w:hAnsi="宋体" w:eastAsia="宋体"/>
          <w:sz w:val="24"/>
          <w:szCs w:val="24"/>
        </w:rPr>
        <w:t>10</w:t>
      </w:r>
      <w:r>
        <w:rPr>
          <w:rFonts w:hint="eastAsia" w:ascii="宋体" w:hAnsi="宋体" w:eastAsia="宋体"/>
          <w:sz w:val="24"/>
          <w:szCs w:val="24"/>
        </w:rPr>
        <w:t>分，应按下列规则分别评分并累计：</w:t>
      </w:r>
    </w:p>
    <w:p>
      <w:pPr>
        <w:pStyle w:val="52"/>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1　为实施BIM战略，建立了完善的BIM创新机制；</w:t>
      </w:r>
      <w:r>
        <w:rPr>
          <w:rFonts w:hint="eastAsia" w:eastAsia="宋体"/>
          <w:sz w:val="24"/>
          <w:szCs w:val="24"/>
        </w:rPr>
        <w:t>得1分；</w:t>
      </w:r>
    </w:p>
    <w:p>
      <w:pPr>
        <w:pStyle w:val="52"/>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2　</w:t>
      </w:r>
      <w:r>
        <w:rPr>
          <w:rFonts w:hint="eastAsia" w:ascii="宋体" w:hAnsi="宋体" w:eastAsia="宋体"/>
          <w:sz w:val="24"/>
          <w:szCs w:val="24"/>
        </w:rPr>
        <w:t>企业实施BIM创新的激励措施，营造BIM创新氛围，形成BIM创新文化；</w:t>
      </w:r>
      <w:r>
        <w:rPr>
          <w:rFonts w:hint="eastAsia" w:eastAsia="宋体"/>
          <w:sz w:val="24"/>
          <w:szCs w:val="24"/>
        </w:rPr>
        <w:t>得1分；</w:t>
      </w:r>
    </w:p>
    <w:p>
      <w:pPr>
        <w:pStyle w:val="52"/>
        <w:ind w:firstLine="480" w:firstLineChars="200"/>
        <w:rPr>
          <w:rFonts w:ascii="宋体" w:hAnsi="宋体" w:cs="宋体"/>
          <w:color w:val="000000"/>
          <w:kern w:val="0"/>
          <w:sz w:val="24"/>
          <w:szCs w:val="24"/>
        </w:rPr>
      </w:pPr>
      <w:r>
        <w:rPr>
          <w:rFonts w:hint="eastAsia" w:ascii="宋体" w:hAnsi="宋体" w:eastAsia="宋体" w:cs="宋体"/>
          <w:color w:val="000000"/>
          <w:kern w:val="0"/>
          <w:sz w:val="24"/>
          <w:szCs w:val="24"/>
        </w:rPr>
        <w:t>3　</w:t>
      </w:r>
      <w:r>
        <w:rPr>
          <w:rFonts w:hint="eastAsia" w:ascii="宋体" w:hAnsi="宋体" w:eastAsia="宋体"/>
          <w:color w:val="000000" w:themeColor="text1"/>
          <w:sz w:val="24"/>
          <w:szCs w:val="24"/>
          <w14:textFill>
            <w14:solidFill>
              <w14:schemeClr w14:val="tx1"/>
            </w14:solidFill>
          </w14:textFill>
        </w:rPr>
        <w:t>适应于BIM战略的创新投入已落实，支持企业BIM创新的基础条件完备</w:t>
      </w:r>
      <w:r>
        <w:rPr>
          <w:rFonts w:hint="eastAsia" w:ascii="宋体" w:hAnsi="宋体" w:eastAsia="宋体"/>
          <w:sz w:val="24"/>
          <w:szCs w:val="24"/>
        </w:rPr>
        <w:t>；</w:t>
      </w:r>
      <w:r>
        <w:rPr>
          <w:rFonts w:hint="eastAsia" w:eastAsia="宋体"/>
          <w:sz w:val="24"/>
          <w:szCs w:val="24"/>
        </w:rPr>
        <w:t>得2分；</w:t>
      </w:r>
    </w:p>
    <w:p>
      <w:pPr>
        <w:pStyle w:val="52"/>
        <w:spacing w:line="240" w:lineRule="auto"/>
        <w:ind w:firstLine="480" w:firstLineChars="200"/>
        <w:rPr>
          <w:rFonts w:ascii="宋体" w:hAnsi="宋体" w:eastAsia="宋体"/>
          <w:sz w:val="24"/>
          <w:szCs w:val="24"/>
        </w:rPr>
      </w:pPr>
      <w:r>
        <w:rPr>
          <w:rFonts w:hint="eastAsia" w:ascii="宋体" w:hAnsi="宋体" w:eastAsia="宋体" w:cs="宋体"/>
          <w:color w:val="000000"/>
          <w:kern w:val="0"/>
          <w:sz w:val="24"/>
          <w:szCs w:val="24"/>
        </w:rPr>
        <w:t>4　企业</w:t>
      </w:r>
      <w:r>
        <w:rPr>
          <w:rFonts w:ascii="宋体" w:hAnsi="宋体" w:eastAsia="宋体" w:cs="宋体"/>
          <w:color w:val="000000"/>
          <w:kern w:val="0"/>
          <w:sz w:val="24"/>
          <w:szCs w:val="24"/>
        </w:rPr>
        <w:t>BIM技术创新拓展与其他新兴技术的结合，</w:t>
      </w:r>
      <w:r>
        <w:rPr>
          <w:rFonts w:hint="eastAsia" w:ascii="宋体" w:hAnsi="宋体" w:eastAsia="宋体" w:cs="宋体"/>
          <w:color w:val="000000"/>
          <w:kern w:val="0"/>
          <w:sz w:val="24"/>
          <w:szCs w:val="24"/>
        </w:rPr>
        <w:t>例如：</w:t>
      </w:r>
      <w:r>
        <w:rPr>
          <w:rFonts w:ascii="宋体" w:hAnsi="宋体" w:eastAsia="宋体" w:cs="宋体"/>
          <w:color w:val="000000"/>
          <w:kern w:val="0"/>
          <w:sz w:val="24"/>
          <w:szCs w:val="24"/>
        </w:rPr>
        <w:t>VR虚拟现实技术</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I</w:t>
      </w:r>
      <w:r>
        <w:rPr>
          <w:rFonts w:hint="eastAsia" w:ascii="宋体" w:hAnsi="宋体" w:eastAsia="宋体" w:cs="宋体"/>
          <w:color w:val="000000"/>
          <w:kern w:val="0"/>
          <w:sz w:val="24"/>
          <w:szCs w:val="24"/>
        </w:rPr>
        <w:t>o</w:t>
      </w:r>
      <w:r>
        <w:rPr>
          <w:rFonts w:ascii="宋体" w:hAnsi="宋体" w:eastAsia="宋体" w:cs="宋体"/>
          <w:color w:val="000000"/>
          <w:kern w:val="0"/>
          <w:sz w:val="24"/>
          <w:szCs w:val="24"/>
        </w:rPr>
        <w:t>T</w:t>
      </w:r>
      <w:r>
        <w:rPr>
          <w:rFonts w:hint="eastAsia" w:ascii="宋体" w:hAnsi="宋体" w:eastAsia="宋体" w:cs="宋体"/>
          <w:color w:val="000000"/>
          <w:kern w:val="0"/>
          <w:sz w:val="24"/>
          <w:szCs w:val="24"/>
        </w:rPr>
        <w:t>物联网</w:t>
      </w:r>
      <w:r>
        <w:rPr>
          <w:rFonts w:ascii="宋体" w:hAnsi="宋体" w:eastAsia="宋体" w:cs="宋体"/>
          <w:color w:val="000000"/>
          <w:kern w:val="0"/>
          <w:sz w:val="24"/>
          <w:szCs w:val="24"/>
        </w:rPr>
        <w:t>技术</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3D</w:t>
      </w:r>
      <w:r>
        <w:rPr>
          <w:rFonts w:hint="eastAsia" w:ascii="宋体" w:hAnsi="宋体" w:eastAsia="宋体" w:cs="宋体"/>
          <w:color w:val="000000"/>
          <w:kern w:val="0"/>
          <w:sz w:val="24"/>
          <w:szCs w:val="24"/>
        </w:rPr>
        <w:t>P技术、</w:t>
      </w:r>
      <w:r>
        <w:rPr>
          <w:rFonts w:ascii="宋体" w:hAnsi="宋体" w:eastAsia="宋体" w:cs="宋体"/>
          <w:color w:val="000000"/>
          <w:kern w:val="0"/>
          <w:sz w:val="24"/>
          <w:szCs w:val="24"/>
        </w:rPr>
        <w:t>GIS技术</w:t>
      </w:r>
      <w:r>
        <w:rPr>
          <w:rFonts w:hint="eastAsia" w:ascii="宋体" w:hAnsi="宋体" w:eastAsia="宋体" w:cs="宋体"/>
          <w:color w:val="000000"/>
          <w:kern w:val="0"/>
          <w:sz w:val="24"/>
          <w:szCs w:val="24"/>
        </w:rPr>
        <w:t>、CIM技术、无人机技术、</w:t>
      </w:r>
      <w:r>
        <w:rPr>
          <w:rFonts w:ascii="宋体" w:hAnsi="宋体" w:eastAsia="宋体" w:cs="宋体"/>
          <w:color w:val="000000"/>
          <w:kern w:val="0"/>
          <w:sz w:val="24"/>
          <w:szCs w:val="24"/>
        </w:rPr>
        <w:t>装配式</w:t>
      </w:r>
      <w:r>
        <w:rPr>
          <w:rFonts w:hint="eastAsia" w:ascii="宋体" w:hAnsi="宋体" w:eastAsia="宋体" w:cs="宋体"/>
          <w:color w:val="000000"/>
          <w:kern w:val="0"/>
          <w:sz w:val="24"/>
          <w:szCs w:val="24"/>
        </w:rPr>
        <w:t>建筑</w:t>
      </w:r>
      <w:r>
        <w:rPr>
          <w:rFonts w:ascii="宋体" w:hAnsi="宋体" w:eastAsia="宋体" w:cs="宋体"/>
          <w:color w:val="000000"/>
          <w:kern w:val="0"/>
          <w:sz w:val="24"/>
          <w:szCs w:val="24"/>
        </w:rPr>
        <w:t>技术</w:t>
      </w:r>
      <w:r>
        <w:rPr>
          <w:rFonts w:hint="eastAsia" w:ascii="宋体" w:hAnsi="宋体" w:eastAsia="宋体" w:cs="宋体"/>
          <w:color w:val="000000"/>
          <w:kern w:val="0"/>
          <w:sz w:val="24"/>
          <w:szCs w:val="24"/>
        </w:rPr>
        <w:t>等，</w:t>
      </w:r>
      <w:r>
        <w:rPr>
          <w:rFonts w:hint="eastAsia" w:ascii="宋体" w:hAnsi="宋体" w:eastAsia="宋体" w:cs="宋体"/>
          <w:bCs/>
          <w:color w:val="000000"/>
          <w:kern w:val="0"/>
          <w:sz w:val="24"/>
          <w:szCs w:val="24"/>
          <w:lang w:bidi="ar"/>
        </w:rPr>
        <w:t>每项技术单项应用点得分满分为1分，不同技术应用点得分可累计，超过3分的按3分计取</w:t>
      </w:r>
      <w:r>
        <w:rPr>
          <w:rStyle w:val="68"/>
          <w:rFonts w:hint="default" w:ascii="宋体" w:hAnsi="宋体" w:eastAsia="宋体" w:cs="宋体"/>
          <w:b/>
          <w:bCs/>
          <w:sz w:val="24"/>
          <w:szCs w:val="24"/>
          <w:lang w:bidi="ar"/>
        </w:rPr>
        <w:t>；</w:t>
      </w:r>
    </w:p>
    <w:p>
      <w:pPr>
        <w:pStyle w:val="52"/>
        <w:spacing w:line="24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5　有BIM相关科研课题立项并完成，地方立项得0.5分；省立项得0.8分；部委立项得1分，若为主持立项课题，可在对应参与分值上加0.5分，不同课题可累计，满分为2分；累计超过2分的，按2分计取</w:t>
      </w:r>
      <w:r>
        <w:rPr>
          <w:rFonts w:hint="default" w:ascii="宋体" w:hAnsi="宋体" w:eastAsia="宋体" w:cs="宋体"/>
          <w:color w:val="000000"/>
          <w:kern w:val="0"/>
          <w:sz w:val="24"/>
          <w:szCs w:val="24"/>
        </w:rPr>
        <w:t>;</w:t>
      </w:r>
    </w:p>
    <w:p>
      <w:pPr>
        <w:pStyle w:val="52"/>
        <w:spacing w:before="156" w:beforeLines="50" w:line="240" w:lineRule="auto"/>
        <w:ind w:firstLine="420"/>
        <w:rPr>
          <w:rFonts w:ascii="宋体" w:hAnsi="宋体" w:eastAsia="宋体" w:cs="宋体"/>
          <w:color w:val="000000"/>
          <w:kern w:val="0"/>
          <w:sz w:val="24"/>
          <w:szCs w:val="24"/>
        </w:rPr>
      </w:pPr>
      <w:r>
        <w:rPr>
          <w:rFonts w:hint="eastAsia" w:ascii="宋体" w:hAnsi="宋体" w:eastAsia="宋体" w:cs="宋体"/>
          <w:color w:val="000000"/>
          <w:kern w:val="0"/>
          <w:sz w:val="24"/>
          <w:szCs w:val="24"/>
        </w:rPr>
        <w:t>6　开展产学研合作，得0.5分；不同合作项目的得分可累计，但总分不得超过满分，满分为1分；累计超过1分的，按1分计取。</w:t>
      </w:r>
    </w:p>
    <w:p>
      <w:pPr>
        <w:pStyle w:val="52"/>
        <w:spacing w:before="156" w:beforeLines="50" w:after="156" w:afterLines="50" w:line="240" w:lineRule="auto"/>
        <w:rPr>
          <w:rFonts w:ascii="宋体" w:hAnsi="宋体" w:eastAsia="宋体"/>
          <w:sz w:val="24"/>
          <w:szCs w:val="24"/>
        </w:rPr>
      </w:pPr>
      <w:r>
        <w:rPr>
          <w:rFonts w:hint="default" w:ascii="Times New Roman Bold" w:hAnsi="Times New Roman Bold" w:cs="Times New Roman Bold"/>
          <w:b/>
          <w:bCs/>
          <w:sz w:val="24"/>
          <w:szCs w:val="24"/>
        </w:rPr>
        <w:t>5.2.6</w:t>
      </w:r>
      <w:r>
        <w:rPr>
          <w:sz w:val="24"/>
          <w:szCs w:val="24"/>
        </w:rPr>
        <w:t xml:space="preserve"> </w:t>
      </w:r>
      <w:r>
        <w:rPr>
          <w:rFonts w:ascii="宋体" w:hAnsi="宋体" w:eastAsia="宋体"/>
          <w:sz w:val="24"/>
          <w:szCs w:val="24"/>
        </w:rPr>
        <w:t xml:space="preserve"> </w:t>
      </w:r>
      <w:r>
        <w:rPr>
          <w:rFonts w:hint="eastAsia" w:ascii="宋体" w:hAnsi="宋体" w:eastAsia="宋体"/>
          <w:sz w:val="24"/>
          <w:szCs w:val="24"/>
        </w:rPr>
        <w:t>绿色低碳运行是指企业发展BIM技术，发挥其助推作用，坚守“绿色、低碳、智能、高效”的发展目标，提出符合实际、切实可行的绿色低碳发展行动方案并实施；评价总分值为10分，应按下列规则分别评分并累计：</w:t>
      </w:r>
      <w:r>
        <w:rPr>
          <w:rFonts w:ascii="宋体" w:hAnsi="宋体" w:eastAsia="宋体"/>
          <w:sz w:val="24"/>
          <w:szCs w:val="24"/>
        </w:rPr>
        <w:t xml:space="preserve"> </w:t>
      </w:r>
    </w:p>
    <w:p>
      <w:pPr>
        <w:pStyle w:val="52"/>
        <w:spacing w:before="156" w:beforeLines="50" w:after="156" w:afterLines="50" w:line="240" w:lineRule="auto"/>
        <w:ind w:firstLine="480" w:firstLineChars="200"/>
        <w:rPr>
          <w:rFonts w:hint="eastAsia" w:ascii="宋体" w:hAnsi="宋体" w:eastAsia="宋体"/>
          <w:sz w:val="24"/>
          <w:szCs w:val="24"/>
        </w:rPr>
      </w:pPr>
      <w:r>
        <w:rPr>
          <w:rFonts w:hint="eastAsia" w:ascii="宋体" w:hAnsi="宋体" w:eastAsia="宋体"/>
          <w:sz w:val="24"/>
          <w:szCs w:val="24"/>
        </w:rPr>
        <w:t>１</w:t>
      </w:r>
      <w:r>
        <w:rPr>
          <w:rFonts w:hint="default" w:ascii="宋体" w:hAnsi="宋体" w:eastAsia="宋体"/>
          <w:sz w:val="24"/>
          <w:szCs w:val="24"/>
        </w:rPr>
        <w:t xml:space="preserve"> </w:t>
      </w:r>
      <w:r>
        <w:rPr>
          <w:rFonts w:hint="eastAsia" w:ascii="宋体" w:hAnsi="宋体" w:eastAsia="宋体"/>
          <w:sz w:val="24"/>
          <w:szCs w:val="24"/>
        </w:rPr>
        <w:t>制定了通过BIM技术创新增进产品和服务，实现绿色低碳发展的行动方案，实施成效明显，得3分；制定了通过BIM技术创新增进产品和服务，实现绿色低碳发展的行动方案，实施成效略微，得1分；满分为3分；</w:t>
      </w:r>
    </w:p>
    <w:p>
      <w:pPr>
        <w:pStyle w:val="52"/>
        <w:spacing w:before="156" w:beforeLines="50" w:after="156" w:afterLines="50" w:line="240" w:lineRule="auto"/>
        <w:ind w:firstLine="480" w:firstLineChars="200"/>
        <w:rPr>
          <w:rFonts w:hint="eastAsia" w:ascii="宋体" w:hAnsi="宋体" w:eastAsia="宋体"/>
          <w:sz w:val="24"/>
          <w:szCs w:val="24"/>
        </w:rPr>
      </w:pPr>
      <w:r>
        <w:rPr>
          <w:rFonts w:hint="eastAsia" w:ascii="宋体" w:hAnsi="宋体" w:eastAsia="宋体"/>
          <w:sz w:val="24"/>
          <w:szCs w:val="24"/>
        </w:rPr>
        <w:t>２</w:t>
      </w:r>
      <w:r>
        <w:rPr>
          <w:rFonts w:hint="default" w:ascii="宋体" w:hAnsi="宋体" w:eastAsia="宋体"/>
          <w:sz w:val="24"/>
          <w:szCs w:val="24"/>
        </w:rPr>
        <w:t xml:space="preserve"> </w:t>
      </w:r>
      <w:r>
        <w:rPr>
          <w:rFonts w:hint="eastAsia" w:ascii="宋体" w:hAnsi="宋体" w:eastAsia="宋体"/>
          <w:sz w:val="24"/>
          <w:szCs w:val="24"/>
        </w:rPr>
        <w:t>构建基于BIM的智慧化协同平台，将作业流程、管理流程规范化、数字化、低碳化、绿色化，实现远程协同办公，提升工作效率，推动增效减耗进程；得３分；</w:t>
      </w:r>
    </w:p>
    <w:p>
      <w:pPr>
        <w:pStyle w:val="52"/>
        <w:spacing w:before="156" w:beforeLines="50" w:after="156" w:afterLines="50" w:line="240" w:lineRule="auto"/>
        <w:ind w:firstLine="480" w:firstLineChars="200"/>
        <w:rPr>
          <w:rFonts w:hint="eastAsia" w:ascii="宋体" w:hAnsi="宋体" w:eastAsia="宋体"/>
          <w:sz w:val="24"/>
          <w:szCs w:val="24"/>
        </w:rPr>
      </w:pPr>
      <w:r>
        <w:rPr>
          <w:rFonts w:hint="eastAsia" w:ascii="宋体" w:hAnsi="宋体" w:eastAsia="宋体"/>
          <w:sz w:val="24"/>
          <w:szCs w:val="24"/>
        </w:rPr>
        <w:t>３ 企业所承包、承揽或受委托的项目在执行国家有关节约能源、保护生态环境、应用对气候变化的法律、法规以及进行GB 55015强制要求的建筑碳排放计算的过程中，应用了BIM技术并取得成效；得3分。</w:t>
      </w:r>
    </w:p>
    <w:p>
      <w:pPr>
        <w:pStyle w:val="52"/>
        <w:spacing w:before="156" w:beforeLines="50" w:after="156" w:afterLines="50" w:line="240" w:lineRule="auto"/>
        <w:ind w:firstLine="480" w:firstLineChars="200"/>
        <w:rPr>
          <w:rFonts w:hint="eastAsia" w:ascii="宋体" w:hAnsi="宋体" w:eastAsia="宋体"/>
          <w:sz w:val="24"/>
          <w:szCs w:val="24"/>
        </w:rPr>
      </w:pPr>
      <w:r>
        <w:rPr>
          <w:rFonts w:hint="eastAsia" w:ascii="宋体" w:hAnsi="宋体" w:eastAsia="宋体"/>
          <w:sz w:val="24"/>
          <w:szCs w:val="24"/>
        </w:rPr>
        <w:t>4  有基于BIM的绿色低碳技术科技攻关和创新应用举措；得1分。</w:t>
      </w:r>
    </w:p>
    <w:p>
      <w:pPr>
        <w:pStyle w:val="52"/>
        <w:spacing w:line="240" w:lineRule="auto"/>
        <w:rPr>
          <w:rFonts w:ascii="宋体" w:hAnsi="宋体" w:eastAsia="宋体"/>
          <w:sz w:val="24"/>
          <w:szCs w:val="24"/>
        </w:rPr>
      </w:pPr>
      <w:r>
        <w:rPr>
          <w:rFonts w:hint="default" w:ascii="Times New Roman Bold" w:hAnsi="Times New Roman Bold" w:cs="Times New Roman Bold"/>
          <w:b/>
          <w:bCs/>
          <w:sz w:val="24"/>
          <w:szCs w:val="24"/>
        </w:rPr>
        <w:t xml:space="preserve">5.2.7  </w:t>
      </w:r>
      <w:r>
        <w:rPr>
          <w:rFonts w:hint="eastAsia" w:ascii="宋体" w:hAnsi="宋体" w:eastAsia="宋体"/>
          <w:sz w:val="24"/>
          <w:szCs w:val="24"/>
        </w:rPr>
        <w:t>持续改进是指企业应制定促进</w:t>
      </w:r>
      <w:r>
        <w:rPr>
          <w:rFonts w:ascii="宋体" w:hAnsi="宋体" w:eastAsia="宋体"/>
          <w:sz w:val="24"/>
          <w:szCs w:val="24"/>
        </w:rPr>
        <w:t>BIM</w:t>
      </w:r>
      <w:r>
        <w:rPr>
          <w:rFonts w:hint="eastAsia" w:ascii="宋体" w:hAnsi="宋体" w:eastAsia="宋体"/>
          <w:sz w:val="24"/>
          <w:szCs w:val="24"/>
        </w:rPr>
        <w:t>实施能力改进提升的管理规范，并加以系统和有效的实施，可以科学、系统和有效地应对不合格</w:t>
      </w:r>
      <w:r>
        <w:rPr>
          <w:rFonts w:ascii="宋体" w:hAnsi="宋体" w:eastAsia="宋体"/>
          <w:sz w:val="24"/>
          <w:szCs w:val="24"/>
        </w:rPr>
        <w:t>(</w:t>
      </w:r>
      <w:r>
        <w:rPr>
          <w:rFonts w:hint="eastAsia" w:ascii="宋体" w:hAnsi="宋体" w:eastAsia="宋体"/>
          <w:sz w:val="24"/>
          <w:szCs w:val="24"/>
        </w:rPr>
        <w:t>包括投诉</w:t>
      </w:r>
      <w:r>
        <w:rPr>
          <w:rFonts w:ascii="宋体" w:hAnsi="宋体" w:eastAsia="宋体"/>
          <w:sz w:val="24"/>
          <w:szCs w:val="24"/>
        </w:rPr>
        <w:t>)</w:t>
      </w:r>
      <w:r>
        <w:rPr>
          <w:rFonts w:hint="eastAsia" w:ascii="宋体" w:hAnsi="宋体" w:eastAsia="宋体"/>
          <w:sz w:val="24"/>
          <w:szCs w:val="24"/>
        </w:rPr>
        <w:t>和采取纠正措施，在改进过程中，对持续改进方法和过程进行监测、分析、评价与优化，以更好地提升</w:t>
      </w:r>
      <w:r>
        <w:rPr>
          <w:rFonts w:ascii="宋体" w:hAnsi="宋体" w:eastAsia="宋体"/>
          <w:sz w:val="24"/>
          <w:szCs w:val="24"/>
        </w:rPr>
        <w:t>BIM</w:t>
      </w:r>
      <w:r>
        <w:rPr>
          <w:rFonts w:hint="eastAsia" w:ascii="宋体" w:hAnsi="宋体" w:eastAsia="宋体"/>
          <w:sz w:val="24"/>
          <w:szCs w:val="24"/>
        </w:rPr>
        <w:t>实施能力。评价总分值为</w:t>
      </w:r>
      <w:r>
        <w:rPr>
          <w:rFonts w:ascii="宋体" w:hAnsi="宋体" w:eastAsia="宋体"/>
          <w:sz w:val="24"/>
          <w:szCs w:val="24"/>
        </w:rPr>
        <w:t>10</w:t>
      </w:r>
      <w:r>
        <w:rPr>
          <w:rFonts w:hint="eastAsia" w:ascii="宋体" w:hAnsi="宋体" w:eastAsia="宋体"/>
          <w:sz w:val="24"/>
          <w:szCs w:val="24"/>
        </w:rPr>
        <w:t>分，应按下列规则分别评分并累计：</w:t>
      </w:r>
    </w:p>
    <w:p>
      <w:pPr>
        <w:pStyle w:val="52"/>
        <w:spacing w:before="156" w:beforeLines="50" w:after="156" w:afterLines="50" w:line="240" w:lineRule="auto"/>
        <w:ind w:firstLine="480" w:firstLineChars="200"/>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企业制定了促进BIM实施能力改进提升的管理规范，并得到系统和有效的实施，得4分；企业制定了促进BIM实施能力改进提升的管理规范，系统和有效的实施略微，得2分；满分为4分；</w:t>
      </w:r>
    </w:p>
    <w:p>
      <w:pPr>
        <w:pStyle w:val="52"/>
        <w:spacing w:before="156" w:beforeLines="50" w:after="156" w:afterLines="50" w:line="240" w:lineRule="auto"/>
        <w:ind w:firstLine="480" w:firstLineChars="200"/>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企业可科学、系统和有效地应对不合格</w:t>
      </w:r>
      <w:r>
        <w:rPr>
          <w:rFonts w:ascii="宋体" w:hAnsi="宋体" w:eastAsia="宋体"/>
          <w:sz w:val="24"/>
          <w:szCs w:val="24"/>
        </w:rPr>
        <w:t>(</w:t>
      </w:r>
      <w:r>
        <w:rPr>
          <w:rFonts w:hint="eastAsia" w:ascii="宋体" w:hAnsi="宋体" w:eastAsia="宋体"/>
          <w:sz w:val="24"/>
          <w:szCs w:val="24"/>
        </w:rPr>
        <w:t>包括投诉</w:t>
      </w:r>
      <w:r>
        <w:rPr>
          <w:rFonts w:ascii="宋体" w:hAnsi="宋体" w:eastAsia="宋体"/>
          <w:sz w:val="24"/>
          <w:szCs w:val="24"/>
        </w:rPr>
        <w:t>)</w:t>
      </w:r>
      <w:r>
        <w:rPr>
          <w:rFonts w:hint="eastAsia" w:ascii="宋体" w:hAnsi="宋体" w:eastAsia="宋体"/>
          <w:sz w:val="24"/>
          <w:szCs w:val="24"/>
        </w:rPr>
        <w:t>和采取纠正措施，不断改进和创新其方法，降低或避免不合格的发生，得</w:t>
      </w:r>
      <w:r>
        <w:rPr>
          <w:rFonts w:ascii="宋体" w:hAnsi="宋体" w:eastAsia="宋体"/>
          <w:sz w:val="24"/>
          <w:szCs w:val="24"/>
        </w:rPr>
        <w:t>3</w:t>
      </w:r>
      <w:r>
        <w:rPr>
          <w:rFonts w:hint="eastAsia" w:ascii="宋体" w:hAnsi="宋体" w:eastAsia="宋体"/>
          <w:sz w:val="24"/>
          <w:szCs w:val="24"/>
        </w:rPr>
        <w:t>分；</w:t>
      </w:r>
    </w:p>
    <w:p>
      <w:pPr>
        <w:pStyle w:val="52"/>
        <w:spacing w:after="156" w:afterLines="50" w:line="240" w:lineRule="auto"/>
        <w:ind w:firstLine="480" w:firstLineChars="200"/>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企业在改进过程中，对持续改进方法和过程进行监测、分析、评价与优化，以更好地提升</w:t>
      </w:r>
      <w:r>
        <w:rPr>
          <w:rFonts w:ascii="宋体" w:hAnsi="宋体" w:eastAsia="宋体"/>
          <w:sz w:val="24"/>
          <w:szCs w:val="24"/>
        </w:rPr>
        <w:t>BIM</w:t>
      </w:r>
      <w:r>
        <w:rPr>
          <w:rFonts w:hint="eastAsia" w:ascii="宋体" w:hAnsi="宋体" w:eastAsia="宋体"/>
          <w:sz w:val="24"/>
          <w:szCs w:val="24"/>
        </w:rPr>
        <w:t>实施能力，得</w:t>
      </w:r>
      <w:r>
        <w:rPr>
          <w:rFonts w:ascii="宋体" w:hAnsi="宋体" w:eastAsia="宋体"/>
          <w:sz w:val="24"/>
          <w:szCs w:val="24"/>
        </w:rPr>
        <w:t>3</w:t>
      </w:r>
      <w:r>
        <w:rPr>
          <w:rFonts w:hint="eastAsia" w:ascii="宋体" w:hAnsi="宋体" w:eastAsia="宋体"/>
          <w:sz w:val="24"/>
          <w:szCs w:val="24"/>
        </w:rPr>
        <w:t>分。</w:t>
      </w:r>
    </w:p>
    <w:p>
      <w:pPr>
        <w:pStyle w:val="62"/>
        <w:rPr>
          <w:rFonts w:hint="eastAsia" w:ascii="宋体" w:hAnsi="宋体" w:eastAsia="宋体" w:cs="宋体"/>
          <w:b/>
          <w:bCs w:val="0"/>
        </w:rPr>
      </w:pPr>
      <w:bookmarkStart w:id="101" w:name="_Toc95600974"/>
      <w:r>
        <w:rPr>
          <w:rFonts w:hint="eastAsia" w:ascii="宋体" w:hAnsi="宋体" w:eastAsia="宋体" w:cs="宋体"/>
          <w:b/>
          <w:bCs w:val="0"/>
        </w:rPr>
        <w:t>5.3  BIM人员能力</w:t>
      </w:r>
      <w:bookmarkEnd w:id="101"/>
    </w:p>
    <w:p>
      <w:pPr>
        <w:pStyle w:val="51"/>
        <w:spacing w:after="156" w:afterLines="50" w:line="240" w:lineRule="auto"/>
        <w:rPr>
          <w:sz w:val="24"/>
          <w:szCs w:val="24"/>
        </w:rPr>
      </w:pPr>
      <w:r>
        <w:rPr>
          <w:rFonts w:hint="default" w:ascii="Times New Roman Bold" w:hAnsi="Times New Roman Bold" w:cs="Times New Roman Bold"/>
          <w:b/>
          <w:bCs/>
          <w:sz w:val="24"/>
          <w:szCs w:val="24"/>
        </w:rPr>
        <w:t xml:space="preserve">5.3.1 </w:t>
      </w:r>
      <w:r>
        <w:rPr>
          <w:sz w:val="24"/>
          <w:szCs w:val="24"/>
        </w:rPr>
        <w:t xml:space="preserve"> </w:t>
      </w:r>
      <w:r>
        <w:rPr>
          <w:rFonts w:ascii="宋体" w:hAnsi="宋体"/>
          <w:sz w:val="24"/>
          <w:szCs w:val="24"/>
        </w:rPr>
        <w:t>BIM</w:t>
      </w:r>
      <w:r>
        <w:rPr>
          <w:rFonts w:hint="eastAsia" w:ascii="宋体" w:hAnsi="宋体"/>
          <w:sz w:val="24"/>
          <w:szCs w:val="24"/>
        </w:rPr>
        <w:t>技术负责人的领导力是指BIM技术负责人应具有</w:t>
      </w:r>
      <w:r>
        <w:rPr>
          <w:rFonts w:ascii="宋体" w:hAnsi="宋体"/>
          <w:sz w:val="24"/>
          <w:szCs w:val="24"/>
        </w:rPr>
        <w:t>BIM</w:t>
      </w:r>
      <w:r>
        <w:rPr>
          <w:rFonts w:hint="eastAsia" w:ascii="宋体" w:hAnsi="宋体"/>
          <w:sz w:val="24"/>
          <w:szCs w:val="24"/>
        </w:rPr>
        <w:t>从业资格和从事</w:t>
      </w:r>
      <w:r>
        <w:rPr>
          <w:rFonts w:ascii="宋体" w:hAnsi="宋体"/>
          <w:sz w:val="24"/>
          <w:szCs w:val="24"/>
        </w:rPr>
        <w:t>BI</w:t>
      </w:r>
      <w:r>
        <w:rPr>
          <w:sz w:val="24"/>
          <w:szCs w:val="24"/>
        </w:rPr>
        <w:t>M</w:t>
      </w:r>
      <w:r>
        <w:rPr>
          <w:rFonts w:hint="eastAsia"/>
          <w:sz w:val="24"/>
          <w:szCs w:val="24"/>
        </w:rPr>
        <w:t>实施工作的经验，能够在企业的决策、管理和诚信中发挥重要作用，具有实施BIM战略的领导能力。评价总分值为</w:t>
      </w:r>
      <w:r>
        <w:rPr>
          <w:sz w:val="24"/>
          <w:szCs w:val="24"/>
        </w:rPr>
        <w:t>10</w:t>
      </w:r>
      <w:r>
        <w:rPr>
          <w:rFonts w:hint="eastAsia"/>
          <w:sz w:val="24"/>
          <w:szCs w:val="24"/>
        </w:rPr>
        <w:t>分，应按下列规则分别评分并累计：</w:t>
      </w:r>
    </w:p>
    <w:p>
      <w:pPr>
        <w:pStyle w:val="52"/>
        <w:ind w:firstLine="480" w:firstLineChars="200"/>
        <w:rPr>
          <w:rFonts w:eastAsia="宋体"/>
          <w:sz w:val="24"/>
          <w:szCs w:val="24"/>
        </w:rPr>
      </w:pPr>
      <w:r>
        <w:rPr>
          <w:rFonts w:eastAsia="宋体"/>
          <w:sz w:val="24"/>
          <w:szCs w:val="24"/>
        </w:rPr>
        <w:t>1 BIM</w:t>
      </w:r>
      <w:r>
        <w:rPr>
          <w:rFonts w:hint="eastAsia" w:eastAsia="宋体"/>
          <w:sz w:val="24"/>
          <w:szCs w:val="24"/>
        </w:rPr>
        <w:t>技术负责人拥有</w:t>
      </w:r>
      <w:r>
        <w:rPr>
          <w:rFonts w:eastAsia="宋体"/>
          <w:sz w:val="24"/>
          <w:szCs w:val="24"/>
        </w:rPr>
        <w:t>BIM</w:t>
      </w:r>
      <w:r>
        <w:rPr>
          <w:rFonts w:hint="eastAsia" w:eastAsia="宋体"/>
          <w:sz w:val="24"/>
          <w:szCs w:val="24"/>
        </w:rPr>
        <w:t>从业证书，得2分；</w:t>
      </w:r>
    </w:p>
    <w:p>
      <w:pPr>
        <w:pStyle w:val="52"/>
        <w:ind w:firstLine="480" w:firstLineChars="200"/>
        <w:rPr>
          <w:rFonts w:eastAsia="宋体"/>
          <w:sz w:val="24"/>
          <w:szCs w:val="24"/>
        </w:rPr>
      </w:pPr>
      <w:r>
        <w:rPr>
          <w:rFonts w:eastAsia="宋体"/>
          <w:sz w:val="24"/>
          <w:szCs w:val="24"/>
        </w:rPr>
        <w:t>2 BIM</w:t>
      </w:r>
      <w:r>
        <w:rPr>
          <w:rFonts w:hint="eastAsia" w:eastAsia="宋体"/>
          <w:sz w:val="24"/>
          <w:szCs w:val="24"/>
        </w:rPr>
        <w:t>技术负责人拥有的</w:t>
      </w:r>
      <w:r>
        <w:rPr>
          <w:rFonts w:eastAsia="宋体"/>
          <w:sz w:val="24"/>
          <w:szCs w:val="24"/>
        </w:rPr>
        <w:t>BIM</w:t>
      </w:r>
      <w:r>
        <w:rPr>
          <w:rFonts w:hint="eastAsia" w:eastAsia="宋体"/>
          <w:sz w:val="24"/>
          <w:szCs w:val="24"/>
        </w:rPr>
        <w:t>从业证书为</w:t>
      </w:r>
      <w:r>
        <w:rPr>
          <w:rFonts w:eastAsia="宋体"/>
          <w:sz w:val="24"/>
          <w:szCs w:val="24"/>
        </w:rPr>
        <w:t>BIM</w:t>
      </w:r>
      <w:r>
        <w:rPr>
          <w:rFonts w:hint="eastAsia" w:eastAsia="宋体"/>
          <w:sz w:val="24"/>
          <w:szCs w:val="24"/>
        </w:rPr>
        <w:t>高级证书，得2分；</w:t>
      </w:r>
    </w:p>
    <w:p>
      <w:pPr>
        <w:pStyle w:val="52"/>
        <w:ind w:firstLine="480" w:firstLineChars="200"/>
        <w:rPr>
          <w:rFonts w:eastAsia="宋体"/>
          <w:sz w:val="24"/>
          <w:szCs w:val="24"/>
        </w:rPr>
      </w:pPr>
      <w:r>
        <w:rPr>
          <w:rFonts w:eastAsia="宋体"/>
          <w:sz w:val="24"/>
          <w:szCs w:val="24"/>
        </w:rPr>
        <w:t>3 BIM</w:t>
      </w:r>
      <w:r>
        <w:rPr>
          <w:rFonts w:hint="eastAsia" w:eastAsia="宋体"/>
          <w:sz w:val="24"/>
          <w:szCs w:val="24"/>
        </w:rPr>
        <w:t>技术负责人具有高级职称，得2分；</w:t>
      </w:r>
    </w:p>
    <w:p>
      <w:pPr>
        <w:pStyle w:val="52"/>
        <w:ind w:firstLine="480" w:firstLineChars="200"/>
        <w:rPr>
          <w:rFonts w:eastAsia="宋体"/>
          <w:sz w:val="24"/>
          <w:szCs w:val="24"/>
        </w:rPr>
      </w:pPr>
      <w:r>
        <w:rPr>
          <w:rFonts w:eastAsia="宋体"/>
          <w:sz w:val="24"/>
          <w:szCs w:val="24"/>
        </w:rPr>
        <w:t>4 BIM</w:t>
      </w:r>
      <w:r>
        <w:rPr>
          <w:rFonts w:hint="eastAsia" w:eastAsia="宋体"/>
          <w:sz w:val="24"/>
          <w:szCs w:val="24"/>
        </w:rPr>
        <w:t>技术负责人为企业决策层人员，得</w:t>
      </w:r>
      <w:r>
        <w:rPr>
          <w:rFonts w:eastAsia="宋体"/>
          <w:sz w:val="24"/>
          <w:szCs w:val="24"/>
        </w:rPr>
        <w:t>2</w:t>
      </w:r>
      <w:r>
        <w:rPr>
          <w:rFonts w:hint="eastAsia" w:eastAsia="宋体"/>
          <w:sz w:val="24"/>
          <w:szCs w:val="24"/>
        </w:rPr>
        <w:t>分；</w:t>
      </w:r>
    </w:p>
    <w:p>
      <w:pPr>
        <w:pStyle w:val="52"/>
        <w:ind w:firstLine="480" w:firstLineChars="200"/>
        <w:rPr>
          <w:rFonts w:eastAsia="宋体"/>
          <w:sz w:val="24"/>
          <w:szCs w:val="24"/>
        </w:rPr>
      </w:pPr>
      <w:r>
        <w:rPr>
          <w:rFonts w:hint="eastAsia" w:eastAsia="宋体"/>
          <w:sz w:val="24"/>
          <w:szCs w:val="24"/>
        </w:rPr>
        <w:t>5</w:t>
      </w:r>
      <w:r>
        <w:rPr>
          <w:rFonts w:eastAsia="宋体"/>
          <w:sz w:val="24"/>
          <w:szCs w:val="24"/>
        </w:rPr>
        <w:t xml:space="preserve"> BIM</w:t>
      </w:r>
      <w:r>
        <w:rPr>
          <w:rFonts w:hint="eastAsia" w:eastAsia="宋体"/>
          <w:sz w:val="24"/>
          <w:szCs w:val="24"/>
        </w:rPr>
        <w:t>技术负责人有实施BIM战略的领导工作业绩，得</w:t>
      </w:r>
      <w:r>
        <w:rPr>
          <w:rFonts w:eastAsia="宋体"/>
          <w:sz w:val="24"/>
          <w:szCs w:val="24"/>
        </w:rPr>
        <w:t>2</w:t>
      </w:r>
      <w:r>
        <w:rPr>
          <w:rFonts w:hint="eastAsia" w:eastAsia="宋体"/>
          <w:sz w:val="24"/>
          <w:szCs w:val="24"/>
        </w:rPr>
        <w:t>分。</w:t>
      </w:r>
    </w:p>
    <w:p>
      <w:pPr>
        <w:pStyle w:val="51"/>
        <w:spacing w:before="156" w:beforeLines="50" w:after="156" w:afterLines="50" w:line="240" w:lineRule="auto"/>
        <w:rPr>
          <w:sz w:val="24"/>
          <w:szCs w:val="24"/>
        </w:rPr>
      </w:pPr>
      <w:r>
        <w:rPr>
          <w:rFonts w:hint="default" w:ascii="Times New Roman Bold" w:hAnsi="Times New Roman Bold" w:cs="Times New Roman Bold"/>
          <w:b/>
          <w:bCs/>
          <w:sz w:val="24"/>
          <w:szCs w:val="24"/>
        </w:rPr>
        <w:t>5.3.2</w:t>
      </w:r>
      <w:r>
        <w:rPr>
          <w:sz w:val="24"/>
          <w:szCs w:val="24"/>
        </w:rPr>
        <w:t xml:space="preserve">  </w:t>
      </w:r>
      <w:r>
        <w:rPr>
          <w:rFonts w:hint="eastAsia"/>
          <w:sz w:val="24"/>
          <w:szCs w:val="24"/>
        </w:rPr>
        <w:t>企业BIM人员执行力是指BIM人员拥有相应等级的</w:t>
      </w:r>
      <w:r>
        <w:rPr>
          <w:sz w:val="24"/>
          <w:szCs w:val="24"/>
        </w:rPr>
        <w:t>BIM</w:t>
      </w:r>
      <w:r>
        <w:rPr>
          <w:rFonts w:hint="eastAsia"/>
          <w:sz w:val="24"/>
          <w:szCs w:val="24"/>
        </w:rPr>
        <w:t>从业证书，具有实施BIM战略的执行能力；企业拥有</w:t>
      </w:r>
      <w:r>
        <w:rPr>
          <w:sz w:val="24"/>
          <w:szCs w:val="24"/>
        </w:rPr>
        <w:t>BIM</w:t>
      </w:r>
      <w:r>
        <w:rPr>
          <w:rFonts w:hint="eastAsia"/>
          <w:sz w:val="24"/>
          <w:szCs w:val="24"/>
        </w:rPr>
        <w:t>从业证书的相关人员占从事</w:t>
      </w:r>
      <w:r>
        <w:rPr>
          <w:sz w:val="24"/>
          <w:szCs w:val="24"/>
        </w:rPr>
        <w:t>BIM</w:t>
      </w:r>
      <w:r>
        <w:rPr>
          <w:rFonts w:hint="eastAsia"/>
          <w:sz w:val="24"/>
          <w:szCs w:val="24"/>
        </w:rPr>
        <w:t>岗位工作的工作人员的比例满足需要；评价总分值为</w:t>
      </w:r>
      <w:r>
        <w:rPr>
          <w:sz w:val="24"/>
          <w:szCs w:val="24"/>
        </w:rPr>
        <w:t>10</w:t>
      </w:r>
      <w:r>
        <w:rPr>
          <w:rFonts w:hint="eastAsia"/>
          <w:sz w:val="24"/>
          <w:szCs w:val="24"/>
        </w:rPr>
        <w:t>分，应按下列规则分别评分并累计：</w:t>
      </w:r>
    </w:p>
    <w:p>
      <w:pPr>
        <w:pStyle w:val="52"/>
        <w:ind w:firstLine="480" w:firstLineChars="200"/>
        <w:rPr>
          <w:sz w:val="24"/>
          <w:szCs w:val="24"/>
        </w:rPr>
      </w:pPr>
      <w:r>
        <w:rPr>
          <w:sz w:val="24"/>
          <w:szCs w:val="24"/>
        </w:rPr>
        <w:t xml:space="preserve">1 </w:t>
      </w:r>
      <w:r>
        <w:rPr>
          <w:rFonts w:hint="eastAsia" w:eastAsia="宋体"/>
          <w:sz w:val="24"/>
          <w:szCs w:val="24"/>
        </w:rPr>
        <w:t>拥有</w:t>
      </w:r>
      <w:r>
        <w:rPr>
          <w:rFonts w:eastAsia="宋体"/>
          <w:sz w:val="24"/>
          <w:szCs w:val="24"/>
        </w:rPr>
        <w:t>BIM</w:t>
      </w:r>
      <w:r>
        <w:rPr>
          <w:rFonts w:hint="eastAsia" w:eastAsia="宋体"/>
          <w:sz w:val="24"/>
          <w:szCs w:val="24"/>
        </w:rPr>
        <w:t>从业证书的等级，每一本</w:t>
      </w:r>
      <w:r>
        <w:rPr>
          <w:rFonts w:eastAsia="宋体"/>
          <w:sz w:val="24"/>
          <w:szCs w:val="24"/>
        </w:rPr>
        <w:t>BIM</w:t>
      </w:r>
      <w:r>
        <w:rPr>
          <w:rFonts w:hint="eastAsia" w:eastAsia="宋体"/>
          <w:sz w:val="24"/>
          <w:szCs w:val="24"/>
        </w:rPr>
        <w:t>高级证书得2分；每一本</w:t>
      </w:r>
      <w:r>
        <w:rPr>
          <w:rFonts w:eastAsia="宋体"/>
          <w:sz w:val="24"/>
          <w:szCs w:val="24"/>
        </w:rPr>
        <w:t>BIM</w:t>
      </w:r>
      <w:r>
        <w:rPr>
          <w:rFonts w:hint="eastAsia" w:eastAsia="宋体"/>
          <w:sz w:val="24"/>
          <w:szCs w:val="24"/>
        </w:rPr>
        <w:t>中级证书得1分；每一本</w:t>
      </w:r>
      <w:r>
        <w:rPr>
          <w:rFonts w:eastAsia="宋体"/>
          <w:sz w:val="24"/>
          <w:szCs w:val="24"/>
        </w:rPr>
        <w:t>BIM</w:t>
      </w:r>
      <w:r>
        <w:rPr>
          <w:rFonts w:hint="eastAsia" w:eastAsia="宋体"/>
          <w:sz w:val="24"/>
          <w:szCs w:val="24"/>
        </w:rPr>
        <w:t>初级证书得0.5分；</w:t>
      </w:r>
    </w:p>
    <w:p>
      <w:pPr>
        <w:pStyle w:val="52"/>
        <w:ind w:firstLine="480" w:firstLineChars="200"/>
        <w:rPr>
          <w:rFonts w:eastAsia="宋体"/>
          <w:sz w:val="24"/>
          <w:szCs w:val="24"/>
        </w:rPr>
      </w:pPr>
      <w:r>
        <w:rPr>
          <w:rFonts w:eastAsia="宋体"/>
          <w:sz w:val="24"/>
          <w:szCs w:val="24"/>
        </w:rPr>
        <w:t xml:space="preserve">2 </w:t>
      </w:r>
      <w:r>
        <w:rPr>
          <w:rFonts w:hint="eastAsia" w:eastAsia="宋体"/>
          <w:sz w:val="24"/>
          <w:szCs w:val="24"/>
        </w:rPr>
        <w:t>拥有</w:t>
      </w:r>
      <w:r>
        <w:rPr>
          <w:rFonts w:eastAsia="宋体"/>
          <w:sz w:val="24"/>
          <w:szCs w:val="24"/>
        </w:rPr>
        <w:t>BIM</w:t>
      </w:r>
      <w:r>
        <w:rPr>
          <w:rFonts w:hint="eastAsia" w:eastAsia="宋体"/>
          <w:sz w:val="24"/>
          <w:szCs w:val="24"/>
        </w:rPr>
        <w:t>从业证书的相关人员占从事</w:t>
      </w:r>
      <w:r>
        <w:rPr>
          <w:rFonts w:eastAsia="宋体"/>
          <w:sz w:val="24"/>
          <w:szCs w:val="24"/>
        </w:rPr>
        <w:t>BIM</w:t>
      </w:r>
      <w:r>
        <w:rPr>
          <w:rFonts w:hint="eastAsia" w:eastAsia="宋体"/>
          <w:sz w:val="24"/>
          <w:szCs w:val="24"/>
        </w:rPr>
        <w:t>工作的工作人员的比例超过</w:t>
      </w:r>
      <w:r>
        <w:rPr>
          <w:rFonts w:eastAsia="宋体"/>
          <w:sz w:val="24"/>
          <w:szCs w:val="24"/>
        </w:rPr>
        <w:t>90%</w:t>
      </w:r>
      <w:r>
        <w:rPr>
          <w:rFonts w:hint="eastAsia" w:eastAsia="宋体"/>
          <w:sz w:val="24"/>
          <w:szCs w:val="24"/>
        </w:rPr>
        <w:t>，得</w:t>
      </w:r>
      <w:r>
        <w:rPr>
          <w:rFonts w:eastAsia="宋体"/>
          <w:sz w:val="24"/>
          <w:szCs w:val="24"/>
        </w:rPr>
        <w:t>2</w:t>
      </w:r>
      <w:r>
        <w:rPr>
          <w:rFonts w:hint="eastAsia" w:eastAsia="宋体"/>
          <w:sz w:val="24"/>
          <w:szCs w:val="24"/>
        </w:rPr>
        <w:t>分；</w:t>
      </w:r>
    </w:p>
    <w:p>
      <w:pPr>
        <w:pStyle w:val="52"/>
        <w:ind w:firstLine="480" w:firstLineChars="200"/>
        <w:rPr>
          <w:rFonts w:eastAsia="宋体"/>
          <w:sz w:val="24"/>
          <w:szCs w:val="24"/>
        </w:rPr>
      </w:pPr>
      <w:r>
        <w:rPr>
          <w:rFonts w:hint="eastAsia" w:eastAsia="宋体"/>
          <w:sz w:val="24"/>
          <w:szCs w:val="24"/>
        </w:rPr>
        <w:t>3</w:t>
      </w:r>
      <w:r>
        <w:rPr>
          <w:rFonts w:eastAsia="宋体"/>
          <w:sz w:val="24"/>
          <w:szCs w:val="24"/>
        </w:rPr>
        <w:t xml:space="preserve">  BIM</w:t>
      </w:r>
      <w:r>
        <w:rPr>
          <w:rFonts w:hint="eastAsia" w:eastAsia="宋体"/>
          <w:sz w:val="24"/>
          <w:szCs w:val="24"/>
        </w:rPr>
        <w:t>人员具有能够体现其</w:t>
      </w:r>
      <w:r>
        <w:rPr>
          <w:rFonts w:eastAsia="宋体"/>
          <w:sz w:val="24"/>
          <w:szCs w:val="24"/>
        </w:rPr>
        <w:t>BIM</w:t>
      </w:r>
      <w:r>
        <w:rPr>
          <w:rFonts w:hint="eastAsia" w:eastAsia="宋体"/>
          <w:sz w:val="24"/>
          <w:szCs w:val="24"/>
        </w:rPr>
        <w:t>实施能力工作业绩的比例超过</w:t>
      </w:r>
      <w:r>
        <w:rPr>
          <w:rFonts w:eastAsia="宋体"/>
          <w:sz w:val="24"/>
          <w:szCs w:val="24"/>
        </w:rPr>
        <w:t>8</w:t>
      </w:r>
      <w:r>
        <w:rPr>
          <w:rFonts w:hint="eastAsia" w:eastAsia="宋体"/>
          <w:sz w:val="24"/>
          <w:szCs w:val="24"/>
        </w:rPr>
        <w:t>5</w:t>
      </w:r>
      <w:r>
        <w:rPr>
          <w:rFonts w:eastAsia="宋体"/>
          <w:sz w:val="24"/>
          <w:szCs w:val="24"/>
        </w:rPr>
        <w:t>%</w:t>
      </w:r>
      <w:r>
        <w:rPr>
          <w:rFonts w:hint="eastAsia" w:eastAsia="宋体"/>
          <w:sz w:val="24"/>
          <w:szCs w:val="24"/>
        </w:rPr>
        <w:t>，得</w:t>
      </w:r>
      <w:r>
        <w:rPr>
          <w:rFonts w:eastAsia="宋体"/>
          <w:sz w:val="24"/>
          <w:szCs w:val="24"/>
        </w:rPr>
        <w:t>2</w:t>
      </w:r>
      <w:r>
        <w:rPr>
          <w:rFonts w:hint="eastAsia" w:eastAsia="宋体"/>
          <w:sz w:val="24"/>
          <w:szCs w:val="24"/>
        </w:rPr>
        <w:t>分。</w:t>
      </w:r>
    </w:p>
    <w:p>
      <w:pPr>
        <w:pStyle w:val="51"/>
        <w:spacing w:after="156" w:afterLines="50" w:line="240" w:lineRule="auto"/>
        <w:rPr>
          <w:sz w:val="24"/>
          <w:szCs w:val="24"/>
        </w:rPr>
      </w:pPr>
      <w:r>
        <w:rPr>
          <w:rFonts w:hint="default" w:ascii="Times New Roman Bold" w:hAnsi="Times New Roman Bold" w:cs="Times New Roman Bold"/>
          <w:b/>
          <w:bCs/>
          <w:sz w:val="24"/>
          <w:szCs w:val="24"/>
        </w:rPr>
        <w:t>5.3.3</w:t>
      </w:r>
      <w:r>
        <w:rPr>
          <w:sz w:val="24"/>
          <w:szCs w:val="24"/>
        </w:rPr>
        <w:t xml:space="preserve">  </w:t>
      </w:r>
      <w:r>
        <w:rPr>
          <w:rFonts w:hint="eastAsia"/>
          <w:sz w:val="24"/>
          <w:szCs w:val="24"/>
        </w:rPr>
        <w:t>人才培养是指企业应围绕战略目标、把培养</w:t>
      </w:r>
      <w:r>
        <w:rPr>
          <w:sz w:val="24"/>
          <w:szCs w:val="24"/>
        </w:rPr>
        <w:t>BIM</w:t>
      </w:r>
      <w:r>
        <w:rPr>
          <w:rFonts w:hint="eastAsia"/>
          <w:sz w:val="24"/>
          <w:szCs w:val="24"/>
        </w:rPr>
        <w:t>人才摆在企业发展全局的核心位置，推进以</w:t>
      </w:r>
      <w:r>
        <w:rPr>
          <w:sz w:val="24"/>
          <w:szCs w:val="24"/>
        </w:rPr>
        <w:t>BIM</w:t>
      </w:r>
      <w:r>
        <w:rPr>
          <w:rFonts w:hint="eastAsia"/>
          <w:sz w:val="24"/>
          <w:szCs w:val="24"/>
        </w:rPr>
        <w:t>技术创新为核心的</w:t>
      </w:r>
      <w:r>
        <w:rPr>
          <w:sz w:val="24"/>
          <w:szCs w:val="24"/>
        </w:rPr>
        <w:t>BIM</w:t>
      </w:r>
      <w:r>
        <w:rPr>
          <w:rFonts w:hint="eastAsia"/>
          <w:sz w:val="24"/>
          <w:szCs w:val="24"/>
        </w:rPr>
        <w:t>实施能力提升；根据企业需求，科学培养人才，并建立科学的人才评价机制。评价总分值为</w:t>
      </w:r>
      <w:r>
        <w:rPr>
          <w:sz w:val="24"/>
          <w:szCs w:val="24"/>
        </w:rPr>
        <w:t>10</w:t>
      </w:r>
      <w:r>
        <w:rPr>
          <w:rFonts w:hint="eastAsia"/>
          <w:sz w:val="24"/>
          <w:szCs w:val="24"/>
        </w:rPr>
        <w:t>分，应按下列规则分别评分并累计：</w:t>
      </w:r>
    </w:p>
    <w:p>
      <w:pPr>
        <w:pStyle w:val="52"/>
        <w:ind w:firstLine="480" w:firstLineChars="200"/>
        <w:rPr>
          <w:rFonts w:eastAsia="宋体"/>
          <w:sz w:val="24"/>
          <w:szCs w:val="24"/>
        </w:rPr>
      </w:pPr>
      <w:r>
        <w:rPr>
          <w:rFonts w:eastAsia="宋体"/>
          <w:sz w:val="24"/>
          <w:szCs w:val="24"/>
        </w:rPr>
        <w:t>1  BIM</w:t>
      </w:r>
      <w:r>
        <w:rPr>
          <w:rFonts w:hint="eastAsia" w:eastAsia="宋体"/>
          <w:sz w:val="24"/>
          <w:szCs w:val="24"/>
        </w:rPr>
        <w:t>人才培养方案完全满足企业BIM战略实施要求，得6分；</w:t>
      </w:r>
      <w:r>
        <w:rPr>
          <w:rFonts w:eastAsia="宋体"/>
          <w:sz w:val="24"/>
          <w:szCs w:val="24"/>
        </w:rPr>
        <w:t>BIM</w:t>
      </w:r>
      <w:r>
        <w:rPr>
          <w:rFonts w:hint="eastAsia" w:eastAsia="宋体"/>
          <w:sz w:val="24"/>
          <w:szCs w:val="24"/>
        </w:rPr>
        <w:t>人才培养方案基本满足企业BIM战略实施要求，得4分；</w:t>
      </w:r>
    </w:p>
    <w:p>
      <w:pPr>
        <w:pStyle w:val="52"/>
        <w:ind w:firstLine="360" w:firstLineChars="150"/>
        <w:rPr>
          <w:rFonts w:eastAsia="宋体"/>
          <w:sz w:val="24"/>
          <w:szCs w:val="24"/>
        </w:rPr>
      </w:pPr>
      <w:r>
        <w:rPr>
          <w:rFonts w:hint="eastAsia" w:eastAsia="宋体"/>
          <w:sz w:val="24"/>
          <w:szCs w:val="24"/>
        </w:rPr>
        <w:t>２</w:t>
      </w:r>
      <w:r>
        <w:rPr>
          <w:rFonts w:hint="default" w:eastAsia="宋体"/>
          <w:sz w:val="24"/>
          <w:szCs w:val="24"/>
        </w:rPr>
        <w:t xml:space="preserve"> </w:t>
      </w:r>
      <w:r>
        <w:rPr>
          <w:rFonts w:hint="eastAsia" w:eastAsia="宋体"/>
          <w:sz w:val="24"/>
          <w:szCs w:val="24"/>
        </w:rPr>
        <w:t>人才评价机制完全满足企业BIM战略实施要求，得4分；人才评价机制基本满足企业BIM战略实施要求，得2分。</w:t>
      </w:r>
    </w:p>
    <w:p>
      <w:pPr>
        <w:pStyle w:val="62"/>
        <w:rPr>
          <w:rFonts w:hint="eastAsia" w:ascii="宋体" w:hAnsi="宋体" w:eastAsia="宋体" w:cs="宋体"/>
          <w:b/>
          <w:bCs w:val="0"/>
          <w:sz w:val="24"/>
          <w:szCs w:val="24"/>
        </w:rPr>
      </w:pPr>
      <w:bookmarkStart w:id="102" w:name="_Toc95600975"/>
      <w:r>
        <w:rPr>
          <w:rFonts w:hint="eastAsia" w:ascii="宋体" w:hAnsi="宋体" w:eastAsia="宋体" w:cs="宋体"/>
          <w:b/>
          <w:bCs w:val="0"/>
          <w:sz w:val="24"/>
          <w:szCs w:val="24"/>
        </w:rPr>
        <w:t>5.4  BIM资源</w:t>
      </w:r>
      <w:bookmarkEnd w:id="102"/>
    </w:p>
    <w:p>
      <w:pPr>
        <w:pStyle w:val="51"/>
        <w:spacing w:before="156" w:beforeLines="50" w:after="156" w:afterLines="50" w:line="240" w:lineRule="auto"/>
        <w:rPr>
          <w:sz w:val="24"/>
          <w:szCs w:val="24"/>
        </w:rPr>
      </w:pPr>
      <w:r>
        <w:rPr>
          <w:rFonts w:hint="default" w:ascii="Times New Roman Bold" w:hAnsi="Times New Roman Bold" w:cs="Times New Roman Bold"/>
          <w:b/>
          <w:bCs/>
          <w:sz w:val="24"/>
          <w:szCs w:val="24"/>
        </w:rPr>
        <w:t>5.4.1</w:t>
      </w:r>
      <w:r>
        <w:rPr>
          <w:sz w:val="24"/>
          <w:szCs w:val="24"/>
        </w:rPr>
        <w:t xml:space="preserve">  BIM</w:t>
      </w:r>
      <w:r>
        <w:rPr>
          <w:rFonts w:hint="eastAsia"/>
          <w:sz w:val="24"/>
          <w:szCs w:val="24"/>
        </w:rPr>
        <w:t>资源是指用于企业的公共数据环境及</w:t>
      </w:r>
      <w:r>
        <w:rPr>
          <w:sz w:val="24"/>
          <w:szCs w:val="24"/>
        </w:rPr>
        <w:t>BIM</w:t>
      </w:r>
      <w:r>
        <w:rPr>
          <w:rFonts w:hint="eastAsia"/>
          <w:sz w:val="24"/>
          <w:szCs w:val="24"/>
        </w:rPr>
        <w:t>相关的软件、硬件和网络环境。软件包括企业采购或开发的</w:t>
      </w:r>
      <w:r>
        <w:rPr>
          <w:sz w:val="24"/>
          <w:szCs w:val="24"/>
        </w:rPr>
        <w:t>BIM</w:t>
      </w:r>
      <w:r>
        <w:rPr>
          <w:rFonts w:hint="eastAsia"/>
          <w:sz w:val="24"/>
          <w:szCs w:val="24"/>
        </w:rPr>
        <w:t>类软件；硬件包括企业为实施BIM战略而采购或开发的计算机及其相关硬件；网络环境是指BIM相关的网络资源与网络工具的组合。评价总分值为</w:t>
      </w:r>
      <w:r>
        <w:rPr>
          <w:sz w:val="24"/>
          <w:szCs w:val="24"/>
        </w:rPr>
        <w:t>10</w:t>
      </w:r>
      <w:r>
        <w:rPr>
          <w:rFonts w:hint="eastAsia"/>
          <w:sz w:val="24"/>
          <w:szCs w:val="24"/>
        </w:rPr>
        <w:t>分，应按下列规则分别评分并累计：</w:t>
      </w:r>
    </w:p>
    <w:p>
      <w:pPr>
        <w:pStyle w:val="52"/>
        <w:ind w:firstLine="480" w:firstLineChars="200"/>
        <w:rPr>
          <w:rFonts w:hint="eastAsia" w:eastAsia="宋体"/>
          <w:sz w:val="24"/>
          <w:szCs w:val="24"/>
        </w:rPr>
      </w:pPr>
      <w:r>
        <w:rPr>
          <w:rFonts w:hint="eastAsia" w:eastAsia="宋体"/>
          <w:sz w:val="24"/>
          <w:szCs w:val="24"/>
        </w:rPr>
        <w:t>1 网络工具、网络环境、相关BIM资源（包括软件、硬件等）基本满足BIM实施的需求，得5分；</w:t>
      </w:r>
    </w:p>
    <w:p>
      <w:pPr>
        <w:pStyle w:val="52"/>
        <w:ind w:firstLine="480" w:firstLineChars="200"/>
        <w:rPr>
          <w:rFonts w:hint="eastAsia" w:eastAsia="宋体"/>
          <w:sz w:val="24"/>
          <w:szCs w:val="24"/>
        </w:rPr>
      </w:pPr>
      <w:r>
        <w:rPr>
          <w:rFonts w:hint="eastAsia" w:eastAsia="宋体"/>
          <w:sz w:val="24"/>
          <w:szCs w:val="24"/>
        </w:rPr>
        <w:t>2 建立的有协同平台支撑的</w:t>
      </w:r>
      <w:bookmarkStart w:id="103" w:name="_Hlk93509132"/>
      <w:r>
        <w:rPr>
          <w:rFonts w:hint="eastAsia" w:eastAsia="宋体"/>
          <w:sz w:val="24"/>
          <w:szCs w:val="24"/>
        </w:rPr>
        <w:t>企业公共数据环境ECDE</w:t>
      </w:r>
      <w:bookmarkEnd w:id="103"/>
      <w:r>
        <w:rPr>
          <w:rFonts w:hint="eastAsia" w:eastAsia="宋体"/>
          <w:sz w:val="24"/>
          <w:szCs w:val="24"/>
        </w:rPr>
        <w:t>，能够满足企业BIM战略实施的要求，得2分；</w:t>
      </w:r>
    </w:p>
    <w:p>
      <w:pPr>
        <w:pStyle w:val="52"/>
        <w:ind w:firstLine="480" w:firstLineChars="200"/>
        <w:rPr>
          <w:rFonts w:hint="eastAsia" w:eastAsia="宋体"/>
          <w:sz w:val="24"/>
          <w:szCs w:val="24"/>
        </w:rPr>
      </w:pPr>
      <w:r>
        <w:rPr>
          <w:rFonts w:hint="eastAsia" w:eastAsia="宋体"/>
          <w:sz w:val="24"/>
          <w:szCs w:val="24"/>
        </w:rPr>
        <w:t>3</w:t>
      </w:r>
      <w:r>
        <w:rPr>
          <w:rFonts w:hint="default" w:eastAsia="宋体"/>
          <w:sz w:val="24"/>
          <w:szCs w:val="24"/>
        </w:rPr>
        <w:t xml:space="preserve"> </w:t>
      </w:r>
      <w:r>
        <w:rPr>
          <w:rFonts w:hint="eastAsia" w:eastAsia="宋体"/>
          <w:sz w:val="24"/>
          <w:szCs w:val="24"/>
        </w:rPr>
        <w:t>企业公共数据环境ECDE应满足信息存储、调用和安全要求；得1分；</w:t>
      </w:r>
    </w:p>
    <w:p>
      <w:pPr>
        <w:pStyle w:val="52"/>
        <w:ind w:firstLine="480" w:firstLineChars="200"/>
        <w:rPr>
          <w:rFonts w:hint="eastAsia" w:eastAsia="宋体"/>
          <w:sz w:val="24"/>
          <w:szCs w:val="24"/>
        </w:rPr>
      </w:pPr>
      <w:r>
        <w:rPr>
          <w:rFonts w:hint="eastAsia" w:eastAsia="宋体"/>
          <w:sz w:val="24"/>
          <w:szCs w:val="24"/>
        </w:rPr>
        <w:t>4 为实施BIM战略，配置了国产化BIM资源及非常规高效BIM资源；得1分；</w:t>
      </w:r>
    </w:p>
    <w:p>
      <w:pPr>
        <w:pStyle w:val="52"/>
        <w:ind w:firstLine="480" w:firstLineChars="200"/>
        <w:rPr>
          <w:rFonts w:hint="eastAsia" w:eastAsia="宋体"/>
          <w:sz w:val="24"/>
          <w:szCs w:val="24"/>
        </w:rPr>
      </w:pPr>
      <w:r>
        <w:rPr>
          <w:rFonts w:hint="eastAsia" w:eastAsia="宋体"/>
          <w:sz w:val="24"/>
          <w:szCs w:val="24"/>
        </w:rPr>
        <w:t>5 应制定BIM资源管理制度和BIM数据安全管理措施，制定管理人员或移动终端操作人员执行日常管理的操作规程，并按照有关制度、措施和规程执行；得1分</w:t>
      </w:r>
      <w:r>
        <w:rPr>
          <w:rFonts w:hint="default" w:eastAsia="宋体"/>
          <w:sz w:val="24"/>
          <w:szCs w:val="24"/>
        </w:rPr>
        <w:t>。</w:t>
      </w:r>
    </w:p>
    <w:p>
      <w:pPr>
        <w:pStyle w:val="62"/>
        <w:rPr>
          <w:rFonts w:hint="eastAsia" w:ascii="宋体" w:hAnsi="宋体" w:eastAsia="宋体" w:cs="宋体"/>
          <w:b/>
          <w:bCs w:val="0"/>
          <w:sz w:val="24"/>
          <w:szCs w:val="24"/>
        </w:rPr>
      </w:pPr>
      <w:bookmarkStart w:id="104" w:name="_Hlk93041160"/>
      <w:bookmarkStart w:id="105" w:name="_Toc95600976"/>
      <w:r>
        <w:rPr>
          <w:rFonts w:hint="eastAsia" w:ascii="宋体" w:hAnsi="宋体" w:eastAsia="宋体" w:cs="宋体"/>
          <w:b/>
          <w:bCs w:val="0"/>
          <w:sz w:val="24"/>
          <w:szCs w:val="24"/>
        </w:rPr>
        <w:t>5.5  企业项目业绩</w:t>
      </w:r>
      <w:bookmarkEnd w:id="104"/>
      <w:bookmarkEnd w:id="105"/>
    </w:p>
    <w:p>
      <w:pPr>
        <w:pStyle w:val="51"/>
        <w:spacing w:after="156" w:afterLines="50" w:line="240" w:lineRule="auto"/>
        <w:rPr>
          <w:sz w:val="24"/>
          <w:szCs w:val="24"/>
        </w:rPr>
      </w:pPr>
      <w:r>
        <w:rPr>
          <w:rFonts w:hint="default" w:ascii="Times New Roman Bold" w:hAnsi="Times New Roman Bold" w:cs="Times New Roman Bold"/>
          <w:b/>
          <w:bCs/>
          <w:sz w:val="24"/>
          <w:szCs w:val="24"/>
        </w:rPr>
        <w:t>5.5.1</w:t>
      </w:r>
      <w:r>
        <w:rPr>
          <w:sz w:val="24"/>
          <w:szCs w:val="24"/>
        </w:rPr>
        <w:t xml:space="preserve">  </w:t>
      </w:r>
      <w:r>
        <w:rPr>
          <w:rFonts w:hint="eastAsia"/>
          <w:sz w:val="24"/>
          <w:szCs w:val="24"/>
        </w:rPr>
        <w:t>企业项目业绩的重要内容是项目效益；项目效益是指企业近三年所承包、承揽或受委托的已竣工项目，由于实施了</w:t>
      </w:r>
      <w:r>
        <w:rPr>
          <w:sz w:val="24"/>
          <w:szCs w:val="24"/>
        </w:rPr>
        <w:t>BIM</w:t>
      </w:r>
      <w:r>
        <w:rPr>
          <w:rFonts w:hint="eastAsia"/>
          <w:sz w:val="24"/>
          <w:szCs w:val="24"/>
        </w:rPr>
        <w:t>技术而增加的经济效益和产生的积极社会效益。各项目评价得分累计后的总分值超过</w:t>
      </w:r>
      <w:r>
        <w:rPr>
          <w:sz w:val="24"/>
          <w:szCs w:val="24"/>
        </w:rPr>
        <w:t>10</w:t>
      </w:r>
      <w:r>
        <w:rPr>
          <w:rFonts w:hint="eastAsia"/>
          <w:sz w:val="24"/>
          <w:szCs w:val="24"/>
        </w:rPr>
        <w:t>分的，按</w:t>
      </w:r>
      <w:r>
        <w:rPr>
          <w:sz w:val="24"/>
          <w:szCs w:val="24"/>
        </w:rPr>
        <w:t>10</w:t>
      </w:r>
      <w:r>
        <w:rPr>
          <w:rFonts w:hint="eastAsia"/>
          <w:sz w:val="24"/>
          <w:szCs w:val="24"/>
        </w:rPr>
        <w:t>分计。每个项目应按下列规则评分：</w:t>
      </w:r>
    </w:p>
    <w:p>
      <w:pPr>
        <w:pStyle w:val="52"/>
        <w:ind w:firstLine="480" w:firstLineChars="200"/>
        <w:rPr>
          <w:rFonts w:hint="eastAsia" w:eastAsia="宋体"/>
          <w:sz w:val="24"/>
          <w:szCs w:val="24"/>
        </w:rPr>
      </w:pPr>
      <w:r>
        <w:rPr>
          <w:rFonts w:hint="eastAsia" w:eastAsia="宋体"/>
          <w:sz w:val="24"/>
          <w:szCs w:val="24"/>
        </w:rPr>
        <w:t>1 经济效益和社会效益显著，有BIM实施效益分析报告，得10分；</w:t>
      </w:r>
    </w:p>
    <w:p>
      <w:pPr>
        <w:pStyle w:val="52"/>
        <w:ind w:firstLine="480" w:firstLineChars="200"/>
        <w:rPr>
          <w:rFonts w:hint="eastAsia" w:eastAsia="宋体"/>
          <w:sz w:val="24"/>
          <w:szCs w:val="24"/>
        </w:rPr>
      </w:pPr>
      <w:r>
        <w:rPr>
          <w:rFonts w:hint="eastAsia" w:eastAsia="宋体"/>
          <w:sz w:val="24"/>
          <w:szCs w:val="24"/>
        </w:rPr>
        <w:t>2 经济效益和社会效益一般，有BIM应用效益分析报告，得7分；</w:t>
      </w:r>
    </w:p>
    <w:p>
      <w:pPr>
        <w:pStyle w:val="52"/>
        <w:ind w:firstLine="480" w:firstLineChars="200"/>
        <w:rPr>
          <w:rFonts w:hint="eastAsia" w:eastAsia="宋体"/>
          <w:sz w:val="24"/>
          <w:szCs w:val="24"/>
        </w:rPr>
      </w:pPr>
      <w:r>
        <w:rPr>
          <w:rFonts w:hint="eastAsia" w:eastAsia="宋体"/>
          <w:sz w:val="24"/>
          <w:szCs w:val="24"/>
        </w:rPr>
        <w:t>3 经济效益和社会效益略微，有BIM应用效益分析报告，得5分；</w:t>
      </w:r>
    </w:p>
    <w:p>
      <w:pPr>
        <w:pStyle w:val="52"/>
        <w:ind w:firstLine="480" w:firstLineChars="200"/>
        <w:rPr>
          <w:rFonts w:hint="eastAsia" w:eastAsia="宋体"/>
          <w:sz w:val="24"/>
          <w:szCs w:val="24"/>
        </w:rPr>
      </w:pPr>
      <w:r>
        <w:rPr>
          <w:rFonts w:hint="eastAsia" w:eastAsia="宋体"/>
          <w:sz w:val="24"/>
          <w:szCs w:val="24"/>
        </w:rPr>
        <w:t>4 无经济效益和社会效益，得0分。</w:t>
      </w:r>
    </w:p>
    <w:p>
      <w:pPr>
        <w:pStyle w:val="52"/>
        <w:spacing w:before="156" w:beforeLines="50" w:after="156" w:afterLines="50" w:line="240" w:lineRule="auto"/>
        <w:rPr>
          <w:rFonts w:ascii="宋体" w:hAnsi="宋体" w:eastAsia="宋体"/>
          <w:sz w:val="24"/>
          <w:szCs w:val="24"/>
        </w:rPr>
      </w:pPr>
      <w:r>
        <w:rPr>
          <w:rFonts w:hint="default" w:ascii="Times New Roman Bold" w:hAnsi="Times New Roman Bold" w:cs="Times New Roman Bold"/>
          <w:b/>
          <w:bCs/>
          <w:sz w:val="24"/>
          <w:szCs w:val="24"/>
        </w:rPr>
        <w:t xml:space="preserve">5.5.2 </w:t>
      </w:r>
      <w:r>
        <w:rPr>
          <w:sz w:val="24"/>
          <w:szCs w:val="24"/>
        </w:rPr>
        <w:t xml:space="preserve"> </w:t>
      </w:r>
      <w:r>
        <w:rPr>
          <w:rFonts w:hint="eastAsia" w:ascii="宋体" w:hAnsi="宋体" w:eastAsia="宋体"/>
          <w:sz w:val="24"/>
          <w:szCs w:val="24"/>
        </w:rPr>
        <w:t>企业项目获奖是指企业所参与的有关</w:t>
      </w:r>
      <w:r>
        <w:rPr>
          <w:rFonts w:ascii="宋体" w:hAnsi="宋体" w:eastAsia="宋体"/>
          <w:sz w:val="24"/>
          <w:szCs w:val="24"/>
        </w:rPr>
        <w:t>BIM</w:t>
      </w:r>
      <w:r>
        <w:rPr>
          <w:rFonts w:hint="eastAsia" w:ascii="宋体" w:hAnsi="宋体" w:eastAsia="宋体"/>
          <w:sz w:val="24"/>
          <w:szCs w:val="24"/>
        </w:rPr>
        <w:t>的项目所获得的奖项，包括国家级、省级、市级和国际奖项。</w:t>
      </w:r>
      <w:bookmarkStart w:id="106" w:name="_Hlk93065971"/>
      <w:r>
        <w:rPr>
          <w:rFonts w:hint="eastAsia" w:ascii="宋体" w:hAnsi="宋体" w:eastAsia="宋体"/>
          <w:sz w:val="24"/>
          <w:szCs w:val="24"/>
        </w:rPr>
        <w:t>各获奖项目评价得分累计后的总分值超过</w:t>
      </w:r>
      <w:r>
        <w:rPr>
          <w:rFonts w:ascii="宋体" w:hAnsi="宋体" w:eastAsia="宋体"/>
          <w:sz w:val="24"/>
          <w:szCs w:val="24"/>
        </w:rPr>
        <w:t>10</w:t>
      </w:r>
      <w:r>
        <w:rPr>
          <w:rFonts w:hint="eastAsia" w:ascii="宋体" w:hAnsi="宋体" w:eastAsia="宋体"/>
          <w:sz w:val="24"/>
          <w:szCs w:val="24"/>
        </w:rPr>
        <w:t>分的，按</w:t>
      </w:r>
      <w:r>
        <w:rPr>
          <w:rFonts w:ascii="宋体" w:hAnsi="宋体" w:eastAsia="宋体"/>
          <w:sz w:val="24"/>
          <w:szCs w:val="24"/>
        </w:rPr>
        <w:t>10</w:t>
      </w:r>
      <w:r>
        <w:rPr>
          <w:rFonts w:hint="eastAsia" w:ascii="宋体" w:hAnsi="宋体" w:eastAsia="宋体"/>
          <w:sz w:val="24"/>
          <w:szCs w:val="24"/>
        </w:rPr>
        <w:t>分计。</w:t>
      </w:r>
      <w:bookmarkEnd w:id="106"/>
      <w:r>
        <w:rPr>
          <w:rFonts w:hint="eastAsia" w:ascii="宋体" w:hAnsi="宋体" w:eastAsia="宋体"/>
          <w:sz w:val="24"/>
          <w:szCs w:val="24"/>
        </w:rPr>
        <w:t>每个项目应按下列规则评分：</w:t>
      </w:r>
      <w:r>
        <w:rPr>
          <w:rFonts w:ascii="宋体" w:hAnsi="宋体" w:eastAsia="宋体"/>
          <w:sz w:val="24"/>
          <w:szCs w:val="24"/>
        </w:rPr>
        <w:t xml:space="preserve"> </w:t>
      </w:r>
    </w:p>
    <w:p>
      <w:pPr>
        <w:pStyle w:val="52"/>
        <w:ind w:firstLine="480" w:firstLineChars="200"/>
        <w:rPr>
          <w:rFonts w:eastAsia="宋体"/>
          <w:sz w:val="24"/>
          <w:szCs w:val="24"/>
        </w:rPr>
      </w:pPr>
      <w:r>
        <w:rPr>
          <w:rFonts w:eastAsia="宋体"/>
          <w:sz w:val="24"/>
          <w:szCs w:val="24"/>
        </w:rPr>
        <w:t xml:space="preserve">1 </w:t>
      </w:r>
      <w:r>
        <w:rPr>
          <w:rFonts w:hint="eastAsia" w:eastAsia="宋体"/>
          <w:sz w:val="24"/>
          <w:szCs w:val="24"/>
        </w:rPr>
        <w:t>每项国家级奖项，得</w:t>
      </w:r>
      <w:r>
        <w:rPr>
          <w:rFonts w:eastAsia="宋体"/>
          <w:sz w:val="24"/>
          <w:szCs w:val="24"/>
        </w:rPr>
        <w:t>5</w:t>
      </w:r>
      <w:r>
        <w:rPr>
          <w:rFonts w:hint="eastAsia" w:eastAsia="宋体"/>
          <w:sz w:val="24"/>
          <w:szCs w:val="24"/>
        </w:rPr>
        <w:t>分；</w:t>
      </w:r>
    </w:p>
    <w:p>
      <w:pPr>
        <w:pStyle w:val="52"/>
        <w:ind w:firstLine="480" w:firstLineChars="200"/>
        <w:rPr>
          <w:rFonts w:eastAsia="宋体"/>
          <w:sz w:val="24"/>
          <w:szCs w:val="24"/>
        </w:rPr>
      </w:pPr>
      <w:r>
        <w:rPr>
          <w:rFonts w:eastAsia="宋体"/>
          <w:sz w:val="24"/>
          <w:szCs w:val="24"/>
        </w:rPr>
        <w:t xml:space="preserve">2 </w:t>
      </w:r>
      <w:r>
        <w:rPr>
          <w:rFonts w:hint="eastAsia" w:eastAsia="宋体"/>
          <w:sz w:val="24"/>
          <w:szCs w:val="24"/>
        </w:rPr>
        <w:t>每项省级奖项，得</w:t>
      </w:r>
      <w:r>
        <w:rPr>
          <w:rFonts w:eastAsia="宋体"/>
          <w:sz w:val="24"/>
          <w:szCs w:val="24"/>
        </w:rPr>
        <w:t>3</w:t>
      </w:r>
      <w:r>
        <w:rPr>
          <w:rFonts w:hint="eastAsia" w:eastAsia="宋体"/>
          <w:sz w:val="24"/>
          <w:szCs w:val="24"/>
        </w:rPr>
        <w:t>分；</w:t>
      </w:r>
    </w:p>
    <w:p>
      <w:pPr>
        <w:pStyle w:val="52"/>
        <w:ind w:firstLine="480" w:firstLineChars="200"/>
        <w:rPr>
          <w:rFonts w:eastAsia="宋体"/>
          <w:sz w:val="24"/>
          <w:szCs w:val="24"/>
        </w:rPr>
      </w:pPr>
      <w:r>
        <w:rPr>
          <w:rFonts w:eastAsia="宋体"/>
          <w:sz w:val="24"/>
          <w:szCs w:val="24"/>
        </w:rPr>
        <w:t xml:space="preserve">3 </w:t>
      </w:r>
      <w:r>
        <w:rPr>
          <w:rFonts w:hint="eastAsia" w:eastAsia="宋体"/>
          <w:sz w:val="24"/>
          <w:szCs w:val="24"/>
        </w:rPr>
        <w:t>每项市级项奖，得</w:t>
      </w:r>
      <w:r>
        <w:rPr>
          <w:rFonts w:eastAsia="宋体"/>
          <w:sz w:val="24"/>
          <w:szCs w:val="24"/>
        </w:rPr>
        <w:t>2</w:t>
      </w:r>
      <w:r>
        <w:rPr>
          <w:rFonts w:hint="eastAsia" w:eastAsia="宋体"/>
          <w:sz w:val="24"/>
          <w:szCs w:val="24"/>
        </w:rPr>
        <w:t>分；</w:t>
      </w:r>
    </w:p>
    <w:p>
      <w:pPr>
        <w:pStyle w:val="52"/>
        <w:ind w:firstLine="480" w:firstLineChars="200"/>
        <w:rPr>
          <w:rFonts w:eastAsia="宋体"/>
          <w:sz w:val="24"/>
          <w:szCs w:val="24"/>
        </w:rPr>
      </w:pPr>
      <w:r>
        <w:rPr>
          <w:rFonts w:eastAsia="宋体"/>
          <w:sz w:val="24"/>
          <w:szCs w:val="24"/>
        </w:rPr>
        <w:t xml:space="preserve">4 </w:t>
      </w:r>
      <w:r>
        <w:rPr>
          <w:rFonts w:hint="eastAsia" w:eastAsia="宋体"/>
          <w:sz w:val="24"/>
          <w:szCs w:val="24"/>
        </w:rPr>
        <w:t>每项国际奖项，得</w:t>
      </w:r>
      <w:r>
        <w:rPr>
          <w:rFonts w:eastAsia="宋体"/>
          <w:sz w:val="24"/>
          <w:szCs w:val="24"/>
        </w:rPr>
        <w:t>5</w:t>
      </w:r>
      <w:r>
        <w:rPr>
          <w:rFonts w:hint="eastAsia" w:eastAsia="宋体"/>
          <w:sz w:val="24"/>
          <w:szCs w:val="24"/>
        </w:rPr>
        <w:t>分。</w:t>
      </w:r>
    </w:p>
    <w:p>
      <w:pPr>
        <w:pStyle w:val="51"/>
        <w:spacing w:before="156" w:beforeLines="50" w:after="156" w:afterLines="50" w:line="240" w:lineRule="auto"/>
        <w:rPr>
          <w:sz w:val="24"/>
          <w:szCs w:val="24"/>
        </w:rPr>
      </w:pPr>
      <w:r>
        <w:rPr>
          <w:rFonts w:hint="default" w:ascii="Times New Roman Bold" w:hAnsi="Times New Roman Bold" w:cs="Times New Roman Bold"/>
          <w:b/>
          <w:bCs/>
          <w:sz w:val="24"/>
          <w:szCs w:val="24"/>
        </w:rPr>
        <w:t xml:space="preserve">5.5.3 </w:t>
      </w:r>
      <w:r>
        <w:rPr>
          <w:sz w:val="24"/>
          <w:szCs w:val="24"/>
        </w:rPr>
        <w:t xml:space="preserve"> </w:t>
      </w:r>
      <w:r>
        <w:rPr>
          <w:rFonts w:hint="eastAsia"/>
          <w:sz w:val="24"/>
          <w:szCs w:val="24"/>
        </w:rPr>
        <w:t>项目评价认证是指企业所承包、承揽或受委托的已竣工项目，通过评价机构的项目BIM应用成熟度评价或通过第三方认证机构项目BIM应用认证而获得的结果。评价总分值为10分；通过评价和认证的项目评价得分累计后的总分值超过10分的，按10分计。每个通过评价和认证的项目应按下列规则评分：</w:t>
      </w:r>
    </w:p>
    <w:p>
      <w:pPr>
        <w:pStyle w:val="52"/>
        <w:ind w:firstLine="480" w:firstLineChars="200"/>
        <w:rPr>
          <w:rFonts w:eastAsia="宋体"/>
          <w:sz w:val="24"/>
          <w:szCs w:val="24"/>
        </w:rPr>
      </w:pPr>
      <w:r>
        <w:rPr>
          <w:rFonts w:eastAsia="宋体"/>
          <w:sz w:val="24"/>
          <w:szCs w:val="24"/>
        </w:rPr>
        <w:t xml:space="preserve">1 </w:t>
      </w:r>
      <w:r>
        <w:rPr>
          <w:rFonts w:hint="eastAsia" w:eastAsia="宋体"/>
          <w:sz w:val="24"/>
          <w:szCs w:val="24"/>
        </w:rPr>
        <w:t>每一个通过评价评级的项目获得最高评价等级，得</w:t>
      </w:r>
      <w:r>
        <w:rPr>
          <w:rFonts w:eastAsia="宋体"/>
          <w:sz w:val="24"/>
          <w:szCs w:val="24"/>
        </w:rPr>
        <w:t>2</w:t>
      </w:r>
      <w:r>
        <w:rPr>
          <w:rFonts w:hint="eastAsia" w:eastAsia="宋体"/>
          <w:sz w:val="24"/>
          <w:szCs w:val="24"/>
        </w:rPr>
        <w:t>分；</w:t>
      </w:r>
    </w:p>
    <w:p>
      <w:pPr>
        <w:pStyle w:val="52"/>
        <w:ind w:firstLine="480" w:firstLineChars="200"/>
        <w:rPr>
          <w:rFonts w:eastAsia="宋体"/>
          <w:sz w:val="24"/>
          <w:szCs w:val="24"/>
        </w:rPr>
      </w:pPr>
      <w:r>
        <w:rPr>
          <w:rFonts w:eastAsia="宋体"/>
          <w:sz w:val="24"/>
          <w:szCs w:val="24"/>
        </w:rPr>
        <w:t xml:space="preserve">2 </w:t>
      </w:r>
      <w:r>
        <w:rPr>
          <w:rFonts w:hint="eastAsia" w:eastAsia="宋体"/>
          <w:sz w:val="24"/>
          <w:szCs w:val="24"/>
        </w:rPr>
        <w:t>每一个通过评价评级的项目获得评价等级（不包括最高评价等级），得</w:t>
      </w:r>
      <w:r>
        <w:rPr>
          <w:rFonts w:eastAsia="宋体"/>
          <w:sz w:val="24"/>
          <w:szCs w:val="24"/>
        </w:rPr>
        <w:t>1</w:t>
      </w:r>
      <w:r>
        <w:rPr>
          <w:rFonts w:hint="eastAsia" w:eastAsia="宋体"/>
          <w:sz w:val="24"/>
          <w:szCs w:val="24"/>
        </w:rPr>
        <w:t>分；</w:t>
      </w:r>
    </w:p>
    <w:p>
      <w:pPr>
        <w:pStyle w:val="52"/>
        <w:ind w:firstLine="480" w:firstLineChars="200"/>
        <w:rPr>
          <w:rFonts w:eastAsia="宋体"/>
          <w:sz w:val="24"/>
          <w:szCs w:val="24"/>
        </w:rPr>
      </w:pPr>
      <w:r>
        <w:rPr>
          <w:rFonts w:eastAsia="宋体"/>
          <w:sz w:val="24"/>
          <w:szCs w:val="24"/>
        </w:rPr>
        <w:t xml:space="preserve">3 </w:t>
      </w:r>
      <w:r>
        <w:rPr>
          <w:rFonts w:hint="eastAsia" w:eastAsia="宋体"/>
          <w:sz w:val="24"/>
          <w:szCs w:val="24"/>
        </w:rPr>
        <w:t>每一个通过认证的项目，得2分。</w:t>
      </w:r>
    </w:p>
    <w:p>
      <w:pPr>
        <w:pStyle w:val="51"/>
        <w:spacing w:before="156" w:beforeLines="50" w:after="156" w:afterLines="50" w:line="240" w:lineRule="auto"/>
        <w:rPr>
          <w:sz w:val="24"/>
          <w:szCs w:val="24"/>
        </w:rPr>
      </w:pPr>
      <w:r>
        <w:rPr>
          <w:rFonts w:hint="default" w:ascii="Times New Roman Bold" w:hAnsi="Times New Roman Bold" w:cs="Times New Roman Bold"/>
          <w:b/>
          <w:bCs/>
          <w:sz w:val="24"/>
          <w:szCs w:val="24"/>
        </w:rPr>
        <w:t xml:space="preserve">5.5.4 </w:t>
      </w:r>
      <w:r>
        <w:rPr>
          <w:sz w:val="24"/>
          <w:szCs w:val="24"/>
        </w:rPr>
        <w:t xml:space="preserve"> </w:t>
      </w:r>
      <w:r>
        <w:rPr>
          <w:rFonts w:hint="eastAsia"/>
          <w:sz w:val="24"/>
          <w:szCs w:val="24"/>
        </w:rPr>
        <w:t>绿色低碳是指企业基于</w:t>
      </w:r>
      <w:r>
        <w:rPr>
          <w:sz w:val="24"/>
          <w:szCs w:val="24"/>
        </w:rPr>
        <w:t>BIM</w:t>
      </w:r>
      <w:r>
        <w:rPr>
          <w:rFonts w:hint="eastAsia"/>
          <w:sz w:val="24"/>
          <w:szCs w:val="24"/>
        </w:rPr>
        <w:t>实施完成的项目执行了《建筑节能与可再生能源利用通用规范》（</w:t>
      </w:r>
      <w:r>
        <w:rPr>
          <w:sz w:val="24"/>
          <w:szCs w:val="24"/>
        </w:rPr>
        <w:t>GB 55015</w:t>
      </w:r>
      <w:r>
        <w:rPr>
          <w:rFonts w:hint="eastAsia"/>
          <w:sz w:val="24"/>
          <w:szCs w:val="24"/>
        </w:rPr>
        <w:t>）、《既有建筑绿色改造评价标准》（GBT 51141-2015）或其他有关绿色低碳标准，能够绿色与节能运行，经依照《绿色建筑评价标准》（</w:t>
      </w:r>
      <w:r>
        <w:rPr>
          <w:sz w:val="24"/>
          <w:szCs w:val="24"/>
        </w:rPr>
        <w:t>GB/T 50378</w:t>
      </w:r>
      <w:r>
        <w:rPr>
          <w:rFonts w:hint="eastAsia"/>
          <w:sz w:val="24"/>
          <w:szCs w:val="24"/>
        </w:rPr>
        <w:t>）或其他有关绿色低碳标准进行评价，获得绿色建筑等级或其他有关绿色低碳等级。评价总分值为</w:t>
      </w:r>
      <w:r>
        <w:rPr>
          <w:sz w:val="24"/>
          <w:szCs w:val="24"/>
        </w:rPr>
        <w:t>10</w:t>
      </w:r>
      <w:r>
        <w:rPr>
          <w:rFonts w:hint="eastAsia"/>
          <w:sz w:val="24"/>
          <w:szCs w:val="24"/>
        </w:rPr>
        <w:t>分，应按下列规则分别评分并累计：</w:t>
      </w:r>
    </w:p>
    <w:p>
      <w:pPr>
        <w:pStyle w:val="52"/>
        <w:spacing w:line="240" w:lineRule="auto"/>
        <w:ind w:firstLine="480" w:firstLineChars="200"/>
        <w:rPr>
          <w:rFonts w:ascii="宋体" w:hAnsi="宋体" w:eastAsia="宋体"/>
          <w:sz w:val="24"/>
          <w:szCs w:val="24"/>
        </w:rPr>
      </w:pPr>
      <w:r>
        <w:rPr>
          <w:rFonts w:eastAsia="宋体"/>
          <w:sz w:val="24"/>
          <w:szCs w:val="24"/>
        </w:rPr>
        <w:t xml:space="preserve">1 </w:t>
      </w:r>
      <w:r>
        <w:rPr>
          <w:rFonts w:hint="eastAsia" w:eastAsia="宋体"/>
          <w:sz w:val="24"/>
          <w:szCs w:val="24"/>
        </w:rPr>
        <w:t>基于BIM实施完成的项目执行了《建筑节能与可再生能源利用通用规范》（GB 55015）</w:t>
      </w:r>
      <w:r>
        <w:rPr>
          <w:rFonts w:hint="eastAsia" w:ascii="宋体" w:hAnsi="宋体" w:eastAsia="宋体"/>
          <w:sz w:val="24"/>
          <w:szCs w:val="24"/>
        </w:rPr>
        <w:t>或其他有关绿色低碳标准，在确保BIM应用及其支撑设备和系统安全、稳定、可靠运行的条件下，最大限度地节约资源（节能、节水、节地、节材）、保护环境、减少污染，为设备和工作人员提供绿色、低碳、安全、适用和高效的环境，</w:t>
      </w:r>
      <w:r>
        <w:rPr>
          <w:rFonts w:hint="eastAsia" w:eastAsia="宋体"/>
          <w:sz w:val="24"/>
          <w:szCs w:val="24"/>
        </w:rPr>
        <w:t>得6分；</w:t>
      </w:r>
    </w:p>
    <w:p>
      <w:pPr>
        <w:pStyle w:val="52"/>
        <w:spacing w:before="156" w:beforeLines="50" w:after="156" w:afterLines="50" w:line="240" w:lineRule="auto"/>
        <w:ind w:firstLine="480" w:firstLineChars="200"/>
        <w:rPr>
          <w:rFonts w:eastAsia="宋体"/>
          <w:sz w:val="24"/>
          <w:szCs w:val="24"/>
        </w:rPr>
      </w:pPr>
      <w:r>
        <w:rPr>
          <w:rFonts w:hint="eastAsia" w:eastAsia="宋体"/>
          <w:sz w:val="24"/>
          <w:szCs w:val="24"/>
        </w:rPr>
        <w:t>2</w:t>
      </w:r>
      <w:r>
        <w:rPr>
          <w:rFonts w:eastAsia="宋体"/>
          <w:sz w:val="24"/>
          <w:szCs w:val="24"/>
        </w:rPr>
        <w:t xml:space="preserve"> </w:t>
      </w:r>
      <w:r>
        <w:rPr>
          <w:rFonts w:hint="eastAsia" w:eastAsia="宋体"/>
          <w:sz w:val="24"/>
          <w:szCs w:val="24"/>
        </w:rPr>
        <w:t>基于BIM实施完成的项目，依据《绿色建筑评价标准》</w:t>
      </w:r>
      <w:r>
        <w:rPr>
          <w:rFonts w:hint="eastAsia" w:ascii="宋体" w:hAnsi="宋体" w:eastAsia="宋体"/>
          <w:sz w:val="24"/>
          <w:szCs w:val="24"/>
        </w:rPr>
        <w:t>（</w:t>
      </w:r>
      <w:r>
        <w:rPr>
          <w:rFonts w:ascii="宋体" w:hAnsi="宋体" w:eastAsia="宋体"/>
          <w:sz w:val="24"/>
          <w:szCs w:val="24"/>
        </w:rPr>
        <w:t>GB/T 50378</w:t>
      </w:r>
      <w:r>
        <w:rPr>
          <w:rFonts w:hint="eastAsia" w:ascii="宋体" w:hAnsi="宋体" w:eastAsia="宋体"/>
          <w:sz w:val="24"/>
          <w:szCs w:val="24"/>
        </w:rPr>
        <w:t>）、《既有建筑绿色改造评价标准》（</w:t>
      </w:r>
      <w:r>
        <w:rPr>
          <w:rFonts w:ascii="宋体" w:hAnsi="宋体" w:eastAsia="宋体"/>
          <w:sz w:val="24"/>
          <w:szCs w:val="24"/>
        </w:rPr>
        <w:t>GBT 51141</w:t>
      </w:r>
      <w:r>
        <w:rPr>
          <w:rFonts w:hint="eastAsia" w:ascii="宋体" w:hAnsi="宋体" w:eastAsia="宋体"/>
          <w:sz w:val="24"/>
          <w:szCs w:val="24"/>
        </w:rPr>
        <w:t>）或其他有关绿色低碳标准评</w:t>
      </w:r>
      <w:r>
        <w:rPr>
          <w:rFonts w:hint="eastAsia" w:eastAsia="宋体"/>
          <w:sz w:val="24"/>
          <w:szCs w:val="24"/>
        </w:rPr>
        <w:t>价，未使用国家限制或淘汰的技术、设备、原辅材料，未生产国家限制或淘汰的产品，未实施不符合绿色低碳要求的服务方案；无违法行为以及安全、环境、质量等事故或环境行政处罚记录；得1分；</w:t>
      </w:r>
    </w:p>
    <w:p>
      <w:pPr>
        <w:pStyle w:val="52"/>
        <w:spacing w:line="240" w:lineRule="auto"/>
        <w:ind w:firstLine="480" w:firstLineChars="200"/>
        <w:rPr>
          <w:sz w:val="24"/>
          <w:szCs w:val="24"/>
        </w:rPr>
      </w:pPr>
      <w:r>
        <w:rPr>
          <w:rFonts w:hint="eastAsia" w:eastAsia="宋体"/>
          <w:sz w:val="24"/>
          <w:szCs w:val="24"/>
        </w:rPr>
        <w:t>3</w:t>
      </w:r>
      <w:r>
        <w:rPr>
          <w:rFonts w:eastAsia="宋体"/>
          <w:sz w:val="24"/>
          <w:szCs w:val="24"/>
        </w:rPr>
        <w:t xml:space="preserve"> </w:t>
      </w:r>
      <w:r>
        <w:rPr>
          <w:rFonts w:hint="eastAsia" w:eastAsia="宋体"/>
          <w:sz w:val="24"/>
          <w:szCs w:val="24"/>
        </w:rPr>
        <w:t>获得绿色建筑等级</w:t>
      </w:r>
      <w:r>
        <w:rPr>
          <w:rFonts w:hint="eastAsia" w:ascii="宋体" w:hAnsi="宋体" w:eastAsia="宋体"/>
          <w:sz w:val="24"/>
          <w:szCs w:val="24"/>
        </w:rPr>
        <w:t>或其他有关绿色低碳等级</w:t>
      </w:r>
      <w:r>
        <w:rPr>
          <w:rFonts w:hint="eastAsia" w:eastAsia="宋体"/>
          <w:sz w:val="24"/>
          <w:szCs w:val="24"/>
        </w:rPr>
        <w:t>的项目，基本级，得0.5分；一星级，得1分；二星级，得1.5分；三星级，得2分；</w:t>
      </w:r>
      <w:r>
        <w:rPr>
          <w:rFonts w:hint="eastAsia" w:ascii="宋体" w:hAnsi="宋体" w:eastAsia="宋体"/>
          <w:sz w:val="24"/>
          <w:szCs w:val="24"/>
        </w:rPr>
        <w:t>多个项目的绿色建筑等级评价得分累计后的总分值超过</w:t>
      </w:r>
      <w:r>
        <w:rPr>
          <w:rFonts w:hint="eastAsia"/>
          <w:sz w:val="24"/>
          <w:szCs w:val="24"/>
        </w:rPr>
        <w:t>3</w:t>
      </w:r>
      <w:r>
        <w:rPr>
          <w:rFonts w:hint="eastAsia" w:ascii="宋体" w:hAnsi="宋体" w:eastAsia="宋体"/>
          <w:sz w:val="24"/>
          <w:szCs w:val="24"/>
        </w:rPr>
        <w:t>分的</w:t>
      </w:r>
      <w:r>
        <w:rPr>
          <w:rFonts w:hint="eastAsia"/>
          <w:sz w:val="24"/>
          <w:szCs w:val="24"/>
        </w:rPr>
        <w:t>，</w:t>
      </w:r>
      <w:r>
        <w:rPr>
          <w:rFonts w:hint="eastAsia" w:ascii="宋体" w:hAnsi="宋体" w:eastAsia="宋体"/>
          <w:sz w:val="24"/>
          <w:szCs w:val="24"/>
        </w:rPr>
        <w:t>按</w:t>
      </w:r>
      <w:r>
        <w:rPr>
          <w:rFonts w:hint="eastAsia"/>
          <w:sz w:val="24"/>
          <w:szCs w:val="24"/>
        </w:rPr>
        <w:t>3</w:t>
      </w:r>
      <w:r>
        <w:rPr>
          <w:rFonts w:hint="eastAsia" w:ascii="宋体" w:hAnsi="宋体" w:eastAsia="宋体"/>
          <w:sz w:val="24"/>
          <w:szCs w:val="24"/>
        </w:rPr>
        <w:t>分计</w:t>
      </w:r>
      <w:r>
        <w:rPr>
          <w:rFonts w:hint="eastAsia"/>
          <w:sz w:val="24"/>
          <w:szCs w:val="24"/>
        </w:rPr>
        <w:t>。</w:t>
      </w:r>
    </w:p>
    <w:p>
      <w:pPr>
        <w:pStyle w:val="62"/>
        <w:rPr>
          <w:rFonts w:hint="eastAsia" w:ascii="宋体" w:hAnsi="宋体" w:eastAsia="宋体" w:cs="宋体"/>
          <w:b/>
          <w:bCs w:val="0"/>
          <w:sz w:val="24"/>
          <w:szCs w:val="24"/>
        </w:rPr>
      </w:pPr>
      <w:bookmarkStart w:id="107" w:name="_Toc95600977"/>
      <w:bookmarkStart w:id="108" w:name="_Hlk93041449"/>
      <w:r>
        <w:rPr>
          <w:rFonts w:hint="eastAsia" w:ascii="宋体" w:hAnsi="宋体" w:eastAsia="宋体" w:cs="宋体"/>
          <w:b/>
          <w:bCs w:val="0"/>
          <w:sz w:val="24"/>
          <w:szCs w:val="24"/>
        </w:rPr>
        <w:t>5.6  BIM技术成果</w:t>
      </w:r>
      <w:bookmarkEnd w:id="107"/>
      <w:bookmarkEnd w:id="108"/>
    </w:p>
    <w:p>
      <w:pPr>
        <w:pStyle w:val="51"/>
        <w:spacing w:before="156" w:beforeLines="50" w:after="156" w:afterLines="50" w:line="240" w:lineRule="auto"/>
        <w:rPr>
          <w:sz w:val="24"/>
          <w:szCs w:val="24"/>
        </w:rPr>
      </w:pPr>
      <w:r>
        <w:rPr>
          <w:rFonts w:hint="default" w:ascii="Times New Roman Bold" w:hAnsi="Times New Roman Bold" w:cs="Times New Roman Bold"/>
          <w:b/>
          <w:bCs/>
          <w:sz w:val="24"/>
          <w:szCs w:val="24"/>
        </w:rPr>
        <w:t>5.6.1</w:t>
      </w:r>
      <w:r>
        <w:rPr>
          <w:sz w:val="24"/>
          <w:szCs w:val="24"/>
        </w:rPr>
        <w:t xml:space="preserve">  </w:t>
      </w:r>
      <w:r>
        <w:rPr>
          <w:rFonts w:hint="eastAsia"/>
          <w:sz w:val="24"/>
          <w:szCs w:val="24"/>
        </w:rPr>
        <w:t>专利是指企业作为申请人或专利权人的发明专利或实用新型专利；评价的总分值为</w:t>
      </w:r>
      <w:r>
        <w:rPr>
          <w:sz w:val="24"/>
          <w:szCs w:val="24"/>
        </w:rPr>
        <w:t>10</w:t>
      </w:r>
      <w:r>
        <w:rPr>
          <w:rFonts w:hint="eastAsia"/>
          <w:sz w:val="24"/>
          <w:szCs w:val="24"/>
        </w:rPr>
        <w:t>分，应按下列规则分别评分并累计：</w:t>
      </w:r>
    </w:p>
    <w:p>
      <w:pPr>
        <w:pStyle w:val="52"/>
        <w:ind w:firstLine="480" w:firstLineChars="200"/>
        <w:rPr>
          <w:rFonts w:eastAsia="宋体"/>
          <w:sz w:val="24"/>
          <w:szCs w:val="24"/>
        </w:rPr>
      </w:pPr>
      <w:r>
        <w:rPr>
          <w:rFonts w:eastAsia="宋体"/>
          <w:sz w:val="24"/>
          <w:szCs w:val="24"/>
        </w:rPr>
        <w:t xml:space="preserve">1 </w:t>
      </w:r>
      <w:r>
        <w:rPr>
          <w:rFonts w:hint="eastAsia" w:eastAsia="宋体"/>
          <w:sz w:val="24"/>
          <w:szCs w:val="24"/>
        </w:rPr>
        <w:t>每一个</w:t>
      </w:r>
      <w:r>
        <w:rPr>
          <w:rFonts w:eastAsia="宋体"/>
          <w:sz w:val="24"/>
          <w:szCs w:val="24"/>
        </w:rPr>
        <w:t>BIM</w:t>
      </w:r>
      <w:r>
        <w:rPr>
          <w:rFonts w:hint="eastAsia" w:eastAsia="宋体"/>
          <w:sz w:val="24"/>
          <w:szCs w:val="24"/>
        </w:rPr>
        <w:t>相关发明专利，得</w:t>
      </w:r>
      <w:r>
        <w:rPr>
          <w:rFonts w:eastAsia="宋体"/>
          <w:sz w:val="24"/>
          <w:szCs w:val="24"/>
        </w:rPr>
        <w:t>5</w:t>
      </w:r>
      <w:r>
        <w:rPr>
          <w:rFonts w:hint="eastAsia" w:eastAsia="宋体"/>
          <w:sz w:val="24"/>
          <w:szCs w:val="24"/>
        </w:rPr>
        <w:t>分</w:t>
      </w:r>
      <w:r>
        <w:rPr>
          <w:rFonts w:hint="default" w:eastAsia="宋体"/>
          <w:sz w:val="24"/>
          <w:szCs w:val="24"/>
        </w:rPr>
        <w:t>；</w:t>
      </w:r>
      <w:bookmarkStart w:id="197" w:name="_GoBack"/>
      <w:bookmarkEnd w:id="197"/>
    </w:p>
    <w:p>
      <w:pPr>
        <w:pStyle w:val="52"/>
        <w:ind w:firstLine="480" w:firstLineChars="200"/>
        <w:rPr>
          <w:rFonts w:eastAsia="宋体"/>
          <w:sz w:val="24"/>
          <w:szCs w:val="24"/>
        </w:rPr>
      </w:pPr>
      <w:r>
        <w:rPr>
          <w:rFonts w:eastAsia="宋体"/>
          <w:sz w:val="24"/>
          <w:szCs w:val="24"/>
        </w:rPr>
        <w:t xml:space="preserve">2 </w:t>
      </w:r>
      <w:r>
        <w:rPr>
          <w:rFonts w:hint="eastAsia" w:eastAsia="宋体"/>
          <w:sz w:val="24"/>
          <w:szCs w:val="24"/>
        </w:rPr>
        <w:t>每一个</w:t>
      </w:r>
      <w:r>
        <w:rPr>
          <w:rFonts w:eastAsia="宋体"/>
          <w:sz w:val="24"/>
          <w:szCs w:val="24"/>
        </w:rPr>
        <w:t>BIM</w:t>
      </w:r>
      <w:r>
        <w:rPr>
          <w:rFonts w:hint="eastAsia" w:eastAsia="宋体"/>
          <w:sz w:val="24"/>
          <w:szCs w:val="24"/>
        </w:rPr>
        <w:t>相关实用新型专利，得</w:t>
      </w:r>
      <w:r>
        <w:rPr>
          <w:rFonts w:eastAsia="宋体"/>
          <w:sz w:val="24"/>
          <w:szCs w:val="24"/>
        </w:rPr>
        <w:t>3</w:t>
      </w:r>
      <w:r>
        <w:rPr>
          <w:rFonts w:hint="eastAsia" w:eastAsia="宋体"/>
          <w:sz w:val="24"/>
          <w:szCs w:val="24"/>
        </w:rPr>
        <w:t>分。</w:t>
      </w:r>
    </w:p>
    <w:p>
      <w:pPr>
        <w:pStyle w:val="52"/>
        <w:spacing w:before="156" w:beforeLines="50" w:after="156" w:afterLines="50" w:line="240" w:lineRule="auto"/>
        <w:rPr>
          <w:rFonts w:eastAsia="宋体"/>
          <w:sz w:val="24"/>
          <w:szCs w:val="24"/>
        </w:rPr>
      </w:pPr>
      <w:r>
        <w:rPr>
          <w:rFonts w:hint="default" w:ascii="Times New Roman Bold" w:hAnsi="Times New Roman Bold" w:cs="Times New Roman Bold"/>
          <w:b/>
          <w:bCs/>
          <w:sz w:val="24"/>
          <w:szCs w:val="24"/>
        </w:rPr>
        <w:t>5.6.2</w:t>
      </w:r>
      <w:r>
        <w:rPr>
          <w:sz w:val="24"/>
          <w:szCs w:val="24"/>
        </w:rPr>
        <w:t xml:space="preserve">  </w:t>
      </w:r>
      <w:r>
        <w:rPr>
          <w:rFonts w:hint="eastAsia" w:ascii="宋体" w:hAnsi="宋体" w:eastAsia="宋体"/>
          <w:sz w:val="24"/>
          <w:szCs w:val="24"/>
        </w:rPr>
        <w:t>软著是指企业所拥有的软件著作权。评价总分值为</w:t>
      </w:r>
      <w:r>
        <w:rPr>
          <w:sz w:val="24"/>
          <w:szCs w:val="24"/>
        </w:rPr>
        <w:t>10</w:t>
      </w:r>
      <w:r>
        <w:rPr>
          <w:rFonts w:hint="eastAsia" w:ascii="宋体" w:hAnsi="宋体" w:eastAsia="宋体"/>
          <w:sz w:val="24"/>
          <w:szCs w:val="24"/>
        </w:rPr>
        <w:t>分</w:t>
      </w:r>
      <w:r>
        <w:rPr>
          <w:rFonts w:hint="eastAsia"/>
          <w:sz w:val="24"/>
          <w:szCs w:val="24"/>
        </w:rPr>
        <w:t>；</w:t>
      </w:r>
      <w:r>
        <w:rPr>
          <w:rFonts w:hint="eastAsia" w:eastAsia="宋体"/>
          <w:sz w:val="24"/>
          <w:szCs w:val="24"/>
        </w:rPr>
        <w:t>每</w:t>
      </w:r>
      <w:r>
        <w:rPr>
          <w:rFonts w:eastAsia="宋体"/>
          <w:sz w:val="24"/>
          <w:szCs w:val="24"/>
        </w:rPr>
        <w:t>1</w:t>
      </w:r>
      <w:r>
        <w:rPr>
          <w:rFonts w:hint="eastAsia" w:eastAsia="宋体"/>
          <w:sz w:val="24"/>
          <w:szCs w:val="24"/>
        </w:rPr>
        <w:t>项</w:t>
      </w:r>
      <w:r>
        <w:rPr>
          <w:rFonts w:eastAsia="宋体"/>
          <w:sz w:val="24"/>
          <w:szCs w:val="24"/>
        </w:rPr>
        <w:t>BIM</w:t>
      </w:r>
      <w:r>
        <w:rPr>
          <w:rFonts w:hint="eastAsia" w:eastAsia="宋体"/>
          <w:sz w:val="24"/>
          <w:szCs w:val="24"/>
        </w:rPr>
        <w:t>相关软著，得4分；多项软著的评价得分累计后的总分值超过</w:t>
      </w:r>
      <w:r>
        <w:rPr>
          <w:rFonts w:eastAsia="宋体"/>
          <w:sz w:val="24"/>
          <w:szCs w:val="24"/>
        </w:rPr>
        <w:t>10</w:t>
      </w:r>
      <w:r>
        <w:rPr>
          <w:rFonts w:hint="eastAsia" w:eastAsia="宋体"/>
          <w:sz w:val="24"/>
          <w:szCs w:val="24"/>
        </w:rPr>
        <w:t>分的，按</w:t>
      </w:r>
      <w:r>
        <w:rPr>
          <w:rFonts w:eastAsia="宋体"/>
          <w:sz w:val="24"/>
          <w:szCs w:val="24"/>
        </w:rPr>
        <w:t>10</w:t>
      </w:r>
      <w:r>
        <w:rPr>
          <w:rFonts w:hint="eastAsia" w:eastAsia="宋体"/>
          <w:sz w:val="24"/>
          <w:szCs w:val="24"/>
        </w:rPr>
        <w:t>分计。</w:t>
      </w:r>
    </w:p>
    <w:p>
      <w:pPr>
        <w:pStyle w:val="52"/>
        <w:spacing w:before="156" w:beforeLines="50" w:after="156" w:afterLines="50" w:line="240" w:lineRule="auto"/>
        <w:rPr>
          <w:rFonts w:eastAsia="宋体"/>
          <w:sz w:val="24"/>
          <w:szCs w:val="24"/>
        </w:rPr>
      </w:pPr>
      <w:r>
        <w:rPr>
          <w:rFonts w:hint="default" w:ascii="Times New Roman Bold" w:hAnsi="Times New Roman Bold" w:cs="Times New Roman Bold"/>
          <w:b/>
          <w:bCs/>
          <w:sz w:val="24"/>
          <w:szCs w:val="24"/>
        </w:rPr>
        <w:t xml:space="preserve">5.6.3 </w:t>
      </w:r>
      <w:r>
        <w:rPr>
          <w:sz w:val="24"/>
          <w:szCs w:val="24"/>
        </w:rPr>
        <w:t xml:space="preserve"> </w:t>
      </w:r>
      <w:r>
        <w:rPr>
          <w:rFonts w:hint="eastAsia" w:eastAsia="宋体"/>
          <w:sz w:val="24"/>
          <w:szCs w:val="24"/>
        </w:rPr>
        <w:t>BIM书籍是指企业人员主编或参编BIM技术相关书籍并已经正式出版发行。</w:t>
      </w:r>
      <w:r>
        <w:rPr>
          <w:rFonts w:hint="eastAsia" w:ascii="宋体" w:hAnsi="宋体" w:eastAsia="宋体"/>
          <w:sz w:val="24"/>
          <w:szCs w:val="24"/>
        </w:rPr>
        <w:t>评价总分值为</w:t>
      </w:r>
      <w:r>
        <w:rPr>
          <w:sz w:val="24"/>
          <w:szCs w:val="24"/>
        </w:rPr>
        <w:t>10</w:t>
      </w:r>
      <w:r>
        <w:rPr>
          <w:rFonts w:hint="eastAsia" w:ascii="宋体" w:hAnsi="宋体" w:eastAsia="宋体"/>
          <w:sz w:val="24"/>
          <w:szCs w:val="24"/>
        </w:rPr>
        <w:t>分</w:t>
      </w:r>
      <w:r>
        <w:rPr>
          <w:rFonts w:hint="eastAsia"/>
          <w:sz w:val="24"/>
          <w:szCs w:val="24"/>
        </w:rPr>
        <w:t>；</w:t>
      </w:r>
      <w:r>
        <w:rPr>
          <w:rFonts w:hint="eastAsia" w:eastAsia="宋体"/>
          <w:sz w:val="24"/>
          <w:szCs w:val="24"/>
        </w:rPr>
        <w:t>应按下列规则分别评分并累计：</w:t>
      </w:r>
    </w:p>
    <w:p>
      <w:pPr>
        <w:pStyle w:val="52"/>
        <w:ind w:firstLine="480" w:firstLineChars="200"/>
        <w:rPr>
          <w:rFonts w:hint="eastAsia" w:eastAsia="宋体"/>
          <w:sz w:val="24"/>
          <w:szCs w:val="24"/>
        </w:rPr>
      </w:pPr>
      <w:r>
        <w:rPr>
          <w:rFonts w:hint="eastAsia" w:eastAsia="宋体"/>
          <w:sz w:val="24"/>
          <w:szCs w:val="24"/>
        </w:rPr>
        <w:t>1 企业人员为已出版发行BIM技术相关书籍的主编，每1套（册），得9分；</w:t>
      </w:r>
    </w:p>
    <w:p>
      <w:pPr>
        <w:pStyle w:val="52"/>
        <w:ind w:firstLine="480" w:firstLineChars="200"/>
        <w:rPr>
          <w:rFonts w:hint="eastAsia" w:eastAsia="宋体"/>
          <w:sz w:val="24"/>
          <w:szCs w:val="24"/>
        </w:rPr>
      </w:pPr>
      <w:r>
        <w:rPr>
          <w:rFonts w:hint="eastAsia" w:eastAsia="宋体"/>
          <w:sz w:val="24"/>
          <w:szCs w:val="24"/>
        </w:rPr>
        <w:t>2 企业人员为已出版发行BIM技术相关书籍的副主编，每1套（册），得7分；</w:t>
      </w:r>
    </w:p>
    <w:p>
      <w:pPr>
        <w:pStyle w:val="52"/>
        <w:ind w:firstLine="480" w:firstLineChars="200"/>
        <w:rPr>
          <w:rFonts w:hint="eastAsia" w:eastAsia="宋体"/>
          <w:sz w:val="24"/>
          <w:szCs w:val="24"/>
        </w:rPr>
      </w:pPr>
      <w:r>
        <w:rPr>
          <w:rFonts w:hint="eastAsia" w:eastAsia="宋体"/>
          <w:sz w:val="24"/>
          <w:szCs w:val="24"/>
        </w:rPr>
        <w:t>3 企业人员为已出版发行BIM技术相关书籍的参编人员，每1套（册），得5分。</w:t>
      </w:r>
    </w:p>
    <w:p>
      <w:pPr>
        <w:pStyle w:val="51"/>
        <w:spacing w:before="156" w:beforeLines="50" w:after="156" w:afterLines="50" w:line="240" w:lineRule="auto"/>
        <w:rPr>
          <w:rFonts w:ascii="宋体" w:hAnsi="宋体"/>
          <w:sz w:val="24"/>
          <w:szCs w:val="24"/>
        </w:rPr>
      </w:pPr>
      <w:r>
        <w:rPr>
          <w:rFonts w:hint="default" w:ascii="Times New Roman Bold" w:hAnsi="Times New Roman Bold" w:cs="Times New Roman Bold"/>
          <w:b/>
          <w:bCs/>
          <w:sz w:val="24"/>
          <w:szCs w:val="24"/>
        </w:rPr>
        <w:t xml:space="preserve">5.6.4 </w:t>
      </w:r>
      <w:r>
        <w:rPr>
          <w:sz w:val="24"/>
          <w:szCs w:val="24"/>
        </w:rPr>
        <w:t xml:space="preserve"> </w:t>
      </w:r>
      <w:r>
        <w:rPr>
          <w:rFonts w:hint="eastAsia"/>
          <w:sz w:val="24"/>
          <w:szCs w:val="24"/>
        </w:rPr>
        <w:t>标准是指企业作为主编单位或参编单位的</w:t>
      </w:r>
      <w:r>
        <w:rPr>
          <w:sz w:val="24"/>
          <w:szCs w:val="24"/>
        </w:rPr>
        <w:t>BIM</w:t>
      </w:r>
      <w:r>
        <w:rPr>
          <w:rFonts w:hint="eastAsia"/>
          <w:sz w:val="24"/>
          <w:szCs w:val="24"/>
        </w:rPr>
        <w:t>相关标准；包括团体标准、地方标准、行业标准</w:t>
      </w:r>
      <w:r>
        <w:rPr>
          <w:rFonts w:hint="eastAsia" w:ascii="宋体" w:hAnsi="宋体"/>
          <w:sz w:val="24"/>
          <w:szCs w:val="24"/>
        </w:rPr>
        <w:t>、国家标准、国际标准。评价总分值为</w:t>
      </w:r>
      <w:r>
        <w:rPr>
          <w:rFonts w:ascii="宋体" w:hAnsi="宋体"/>
          <w:sz w:val="24"/>
          <w:szCs w:val="24"/>
        </w:rPr>
        <w:t>10</w:t>
      </w:r>
      <w:r>
        <w:rPr>
          <w:rFonts w:hint="eastAsia" w:ascii="宋体" w:hAnsi="宋体"/>
          <w:sz w:val="24"/>
          <w:szCs w:val="24"/>
        </w:rPr>
        <w:t>分，应按下列规则分别评分并累计：</w:t>
      </w:r>
    </w:p>
    <w:p>
      <w:pPr>
        <w:pStyle w:val="52"/>
        <w:ind w:firstLine="480" w:firstLineChars="200"/>
        <w:rPr>
          <w:rFonts w:hint="eastAsia" w:eastAsia="宋体"/>
          <w:sz w:val="24"/>
          <w:szCs w:val="24"/>
        </w:rPr>
      </w:pPr>
      <w:r>
        <w:rPr>
          <w:rFonts w:hint="eastAsia" w:eastAsia="宋体"/>
          <w:sz w:val="24"/>
          <w:szCs w:val="24"/>
        </w:rPr>
        <w:t xml:space="preserve">1 企业作为主编单位的BIM相关标准，国际标准，每一个得10分；国家标准，每一个得9分；行业标准，每一个得8分；地方标准，每一个得7分；团体标准，每一个得6分； </w:t>
      </w:r>
    </w:p>
    <w:p>
      <w:pPr>
        <w:pStyle w:val="52"/>
        <w:ind w:firstLine="480" w:firstLineChars="200"/>
        <w:rPr>
          <w:rFonts w:hint="eastAsia" w:eastAsia="宋体"/>
          <w:sz w:val="24"/>
          <w:szCs w:val="24"/>
        </w:rPr>
      </w:pPr>
      <w:r>
        <w:rPr>
          <w:rFonts w:hint="eastAsia" w:eastAsia="宋体"/>
          <w:sz w:val="24"/>
          <w:szCs w:val="24"/>
        </w:rPr>
        <w:t>2 企业作为参编单位的BIM相关标准，国际标准，每一个得9分；国家标准，每一个得7分；行业标准，每一个得6分；地方标准，每一个得5分；团体标准，每一个得4分。</w:t>
      </w:r>
    </w:p>
    <w:p>
      <w:pPr>
        <w:pStyle w:val="51"/>
        <w:spacing w:before="156" w:beforeLines="50" w:after="156" w:afterLines="50" w:line="240" w:lineRule="auto"/>
        <w:rPr>
          <w:sz w:val="24"/>
          <w:szCs w:val="24"/>
        </w:rPr>
      </w:pPr>
      <w:r>
        <w:rPr>
          <w:rFonts w:hint="default" w:ascii="Times New Roman Bold" w:hAnsi="Times New Roman Bold" w:cs="Times New Roman Bold"/>
          <w:b/>
          <w:bCs/>
          <w:sz w:val="24"/>
          <w:szCs w:val="24"/>
        </w:rPr>
        <w:t xml:space="preserve">5.6.5  </w:t>
      </w:r>
      <w:r>
        <w:rPr>
          <w:rFonts w:hint="eastAsia"/>
          <w:sz w:val="24"/>
          <w:szCs w:val="24"/>
        </w:rPr>
        <w:t>论文分为核心期刊上发表、普通期刊上发表、国际期刊发表。评价总分值为</w:t>
      </w:r>
      <w:r>
        <w:rPr>
          <w:sz w:val="24"/>
          <w:szCs w:val="24"/>
        </w:rPr>
        <w:t>10</w:t>
      </w:r>
      <w:r>
        <w:rPr>
          <w:rFonts w:hint="eastAsia"/>
          <w:sz w:val="24"/>
          <w:szCs w:val="24"/>
        </w:rPr>
        <w:t>分，应按下列规则分别评分并累计：</w:t>
      </w:r>
    </w:p>
    <w:p>
      <w:pPr>
        <w:pStyle w:val="52"/>
        <w:ind w:firstLine="480" w:firstLineChars="200"/>
        <w:rPr>
          <w:rFonts w:hint="eastAsia" w:eastAsia="宋体"/>
          <w:sz w:val="24"/>
          <w:szCs w:val="24"/>
        </w:rPr>
      </w:pPr>
      <w:r>
        <w:rPr>
          <w:rFonts w:hint="eastAsia" w:eastAsia="宋体"/>
          <w:sz w:val="24"/>
          <w:szCs w:val="24"/>
        </w:rPr>
        <w:t>1 核心期刊上发表论文，每篇得3分；中国科技期刊卓越行动计划入选期刊目录上的期刊论文，每篇得5分；CSSCI收录论文，每篇得3分；</w:t>
      </w:r>
    </w:p>
    <w:p>
      <w:pPr>
        <w:pStyle w:val="52"/>
        <w:ind w:firstLine="480" w:firstLineChars="200"/>
        <w:rPr>
          <w:rFonts w:hint="eastAsia" w:eastAsia="宋体"/>
          <w:sz w:val="24"/>
          <w:szCs w:val="24"/>
        </w:rPr>
      </w:pPr>
      <w:r>
        <w:rPr>
          <w:rFonts w:hint="eastAsia" w:eastAsia="宋体"/>
          <w:sz w:val="24"/>
          <w:szCs w:val="24"/>
        </w:rPr>
        <w:t>2 普通期刊上发表，每篇得1分；</w:t>
      </w:r>
    </w:p>
    <w:p>
      <w:pPr>
        <w:pStyle w:val="52"/>
        <w:ind w:firstLine="480" w:firstLineChars="200"/>
        <w:rPr>
          <w:rFonts w:hint="eastAsia" w:eastAsia="宋体"/>
          <w:sz w:val="24"/>
          <w:szCs w:val="24"/>
        </w:rPr>
      </w:pPr>
      <w:r>
        <w:rPr>
          <w:rFonts w:hint="eastAsia" w:eastAsia="宋体"/>
          <w:sz w:val="24"/>
          <w:szCs w:val="24"/>
        </w:rPr>
        <w:t>3 国际期刊上发表，SCI收录论文，每篇得5分，SSCI收录论文，每篇得5分，EI收录论文，每篇得3分。</w:t>
      </w:r>
    </w:p>
    <w:p>
      <w:pPr>
        <w:pStyle w:val="62"/>
        <w:rPr>
          <w:rFonts w:hint="eastAsia" w:ascii="宋体" w:hAnsi="宋体" w:eastAsia="宋体" w:cs="宋体"/>
          <w:b/>
          <w:bCs w:val="0"/>
          <w:sz w:val="24"/>
          <w:szCs w:val="24"/>
        </w:rPr>
      </w:pPr>
      <w:bookmarkStart w:id="109" w:name="_Toc95600978"/>
      <w:r>
        <w:rPr>
          <w:rFonts w:hint="eastAsia" w:ascii="宋体" w:hAnsi="宋体" w:eastAsia="宋体" w:cs="宋体"/>
          <w:b/>
          <w:bCs w:val="0"/>
          <w:sz w:val="24"/>
          <w:szCs w:val="24"/>
        </w:rPr>
        <w:t xml:space="preserve">5.7  </w:t>
      </w:r>
      <w:bookmarkStart w:id="110" w:name="_Hlk93048012"/>
      <w:r>
        <w:rPr>
          <w:rFonts w:hint="eastAsia" w:ascii="宋体" w:hAnsi="宋体" w:eastAsia="宋体" w:cs="宋体"/>
          <w:b/>
          <w:bCs w:val="0"/>
          <w:sz w:val="24"/>
          <w:szCs w:val="24"/>
        </w:rPr>
        <w:t>奖项</w:t>
      </w:r>
      <w:bookmarkEnd w:id="110"/>
      <w:r>
        <w:rPr>
          <w:rFonts w:hint="eastAsia" w:ascii="宋体" w:hAnsi="宋体" w:eastAsia="宋体" w:cs="宋体"/>
          <w:b/>
          <w:bCs w:val="0"/>
          <w:sz w:val="24"/>
          <w:szCs w:val="24"/>
        </w:rPr>
        <w:t>荣誉</w:t>
      </w:r>
      <w:bookmarkEnd w:id="109"/>
    </w:p>
    <w:p>
      <w:pPr>
        <w:pStyle w:val="51"/>
        <w:spacing w:before="156" w:beforeLines="50" w:after="156" w:afterLines="50" w:line="240" w:lineRule="auto"/>
        <w:rPr>
          <w:sz w:val="24"/>
          <w:szCs w:val="24"/>
        </w:rPr>
      </w:pPr>
      <w:r>
        <w:rPr>
          <w:rFonts w:hint="default" w:ascii="Times New Roman Bold" w:hAnsi="Times New Roman Bold" w:cs="Times New Roman Bold"/>
          <w:b/>
          <w:bCs/>
          <w:sz w:val="24"/>
          <w:szCs w:val="24"/>
        </w:rPr>
        <w:t>5.7.1</w:t>
      </w:r>
      <w:r>
        <w:rPr>
          <w:sz w:val="24"/>
          <w:szCs w:val="24"/>
        </w:rPr>
        <w:t xml:space="preserve">  </w:t>
      </w:r>
      <w:r>
        <w:rPr>
          <w:rFonts w:hint="eastAsia"/>
          <w:sz w:val="24"/>
          <w:szCs w:val="24"/>
        </w:rPr>
        <w:t>奖项是指企业通过申报，</w:t>
      </w:r>
      <w:bookmarkStart w:id="111" w:name="_Hlk93048598"/>
      <w:r>
        <w:rPr>
          <w:rFonts w:hint="eastAsia"/>
          <w:sz w:val="24"/>
          <w:szCs w:val="24"/>
        </w:rPr>
        <w:t>经有关组织机构评审而获得奖项</w:t>
      </w:r>
      <w:bookmarkEnd w:id="111"/>
      <w:r>
        <w:rPr>
          <w:rFonts w:hint="eastAsia"/>
          <w:sz w:val="24"/>
          <w:szCs w:val="24"/>
        </w:rPr>
        <w:t>，以及参加各类</w:t>
      </w:r>
      <w:r>
        <w:rPr>
          <w:sz w:val="24"/>
          <w:szCs w:val="24"/>
        </w:rPr>
        <w:t>BIM</w:t>
      </w:r>
      <w:r>
        <w:rPr>
          <w:rFonts w:hint="eastAsia"/>
          <w:sz w:val="24"/>
          <w:szCs w:val="24"/>
        </w:rPr>
        <w:t>竞赛而获得的奖项。评价总分值为</w:t>
      </w:r>
      <w:r>
        <w:rPr>
          <w:sz w:val="24"/>
          <w:szCs w:val="24"/>
        </w:rPr>
        <w:t>10</w:t>
      </w:r>
      <w:r>
        <w:rPr>
          <w:rFonts w:hint="eastAsia"/>
          <w:sz w:val="24"/>
          <w:szCs w:val="24"/>
        </w:rPr>
        <w:t>分，多个奖项的评价</w:t>
      </w:r>
      <w:bookmarkStart w:id="112" w:name="_Hlk93523668"/>
      <w:r>
        <w:rPr>
          <w:rFonts w:hint="eastAsia"/>
          <w:sz w:val="24"/>
          <w:szCs w:val="24"/>
        </w:rPr>
        <w:t>得分累计后的总分值超过10分的，按10分计取</w:t>
      </w:r>
      <w:bookmarkEnd w:id="112"/>
      <w:r>
        <w:rPr>
          <w:rFonts w:hint="eastAsia"/>
          <w:sz w:val="24"/>
          <w:szCs w:val="24"/>
        </w:rPr>
        <w:t>；应按下列规则分别评分并累计：</w:t>
      </w:r>
    </w:p>
    <w:p>
      <w:pPr>
        <w:pStyle w:val="52"/>
        <w:ind w:firstLine="480" w:firstLineChars="200"/>
        <w:rPr>
          <w:rFonts w:hint="eastAsia" w:eastAsia="宋体"/>
          <w:sz w:val="24"/>
          <w:szCs w:val="24"/>
        </w:rPr>
      </w:pPr>
      <w:r>
        <w:rPr>
          <w:rFonts w:hint="eastAsia" w:eastAsia="宋体"/>
          <w:sz w:val="24"/>
          <w:szCs w:val="24"/>
        </w:rPr>
        <w:t>1 经有关组织机构评审而获得奖项，项目获国家级奖项得5分；省级奖项得3分；市级奖项得2分</w:t>
      </w:r>
      <w:r>
        <w:rPr>
          <w:rFonts w:hint="default" w:eastAsia="宋体"/>
          <w:sz w:val="24"/>
          <w:szCs w:val="24"/>
        </w:rPr>
        <w:t>；</w:t>
      </w:r>
    </w:p>
    <w:p>
      <w:pPr>
        <w:pStyle w:val="52"/>
        <w:ind w:firstLine="480" w:firstLineChars="200"/>
        <w:rPr>
          <w:rFonts w:hint="eastAsia" w:eastAsia="宋体"/>
          <w:sz w:val="24"/>
          <w:szCs w:val="24"/>
        </w:rPr>
      </w:pPr>
      <w:r>
        <w:rPr>
          <w:rFonts w:hint="eastAsia" w:eastAsia="宋体"/>
          <w:sz w:val="24"/>
          <w:szCs w:val="24"/>
        </w:rPr>
        <w:t>2 参加各类BIM竞赛而获得的奖项，国家级奖项特等奖，得4分；国家级奖项一等奖，得</w:t>
      </w:r>
      <w:r>
        <w:rPr>
          <w:rFonts w:hint="default" w:eastAsia="宋体"/>
          <w:sz w:val="24"/>
          <w:szCs w:val="24"/>
        </w:rPr>
        <w:t>3</w:t>
      </w:r>
      <w:r>
        <w:rPr>
          <w:rFonts w:hint="eastAsia" w:eastAsia="宋体"/>
          <w:sz w:val="24"/>
          <w:szCs w:val="24"/>
        </w:rPr>
        <w:t>.5分；国家级奖项二等奖得3分；省级奖项一等奖得２.5分；省级奖项二等奖得2分；市级奖项一等奖得１.5分；市级奖项二等奖得1分。省级或市级特等奖奖项的评价得分，可按该赛事级别的上一等级的奖项评分标准计取得分。</w:t>
      </w:r>
    </w:p>
    <w:p>
      <w:pPr>
        <w:pStyle w:val="51"/>
        <w:spacing w:before="156" w:beforeLines="50" w:after="156" w:afterLines="50" w:line="240" w:lineRule="auto"/>
        <w:rPr>
          <w:sz w:val="24"/>
          <w:szCs w:val="24"/>
        </w:rPr>
      </w:pPr>
      <w:r>
        <w:rPr>
          <w:rFonts w:hint="default" w:ascii="Times New Roman Bold" w:hAnsi="Times New Roman Bold" w:cs="Times New Roman Bold"/>
          <w:b/>
          <w:bCs/>
          <w:sz w:val="24"/>
          <w:szCs w:val="24"/>
        </w:rPr>
        <w:t xml:space="preserve">5.7.2 </w:t>
      </w:r>
      <w:r>
        <w:rPr>
          <w:sz w:val="24"/>
          <w:szCs w:val="24"/>
        </w:rPr>
        <w:t xml:space="preserve"> </w:t>
      </w:r>
      <w:r>
        <w:rPr>
          <w:rFonts w:hint="eastAsia"/>
          <w:sz w:val="24"/>
          <w:szCs w:val="24"/>
        </w:rPr>
        <w:t>企业认证是指企业通过第三方认证机构的企业BIM实施能力认证而获得的结果。评价总分值为</w:t>
      </w:r>
      <w:r>
        <w:rPr>
          <w:sz w:val="24"/>
          <w:szCs w:val="24"/>
        </w:rPr>
        <w:t>10</w:t>
      </w:r>
      <w:r>
        <w:rPr>
          <w:rFonts w:hint="eastAsia"/>
          <w:sz w:val="24"/>
          <w:szCs w:val="24"/>
        </w:rPr>
        <w:t>分。企业通过</w:t>
      </w:r>
      <w:r>
        <w:rPr>
          <w:sz w:val="24"/>
          <w:szCs w:val="24"/>
        </w:rPr>
        <w:t>BIM</w:t>
      </w:r>
      <w:r>
        <w:rPr>
          <w:rFonts w:hint="eastAsia"/>
          <w:sz w:val="24"/>
          <w:szCs w:val="24"/>
        </w:rPr>
        <w:t>实施能力相关认证：当认证结果分为通过和不通过时，通过者得</w:t>
      </w:r>
      <w:r>
        <w:rPr>
          <w:sz w:val="24"/>
          <w:szCs w:val="24"/>
        </w:rPr>
        <w:t>10</w:t>
      </w:r>
      <w:r>
        <w:rPr>
          <w:rFonts w:hint="eastAsia"/>
          <w:sz w:val="24"/>
          <w:szCs w:val="24"/>
        </w:rPr>
        <w:t>分；当认证结果区分等级时，最高认证等级者，得</w:t>
      </w:r>
      <w:r>
        <w:rPr>
          <w:sz w:val="24"/>
          <w:szCs w:val="24"/>
        </w:rPr>
        <w:t>10</w:t>
      </w:r>
      <w:r>
        <w:rPr>
          <w:rFonts w:hint="eastAsia"/>
          <w:sz w:val="24"/>
          <w:szCs w:val="24"/>
        </w:rPr>
        <w:t>分；认证等级每低ｎ级，得</w:t>
      </w:r>
      <w:r>
        <w:rPr>
          <w:sz w:val="24"/>
          <w:szCs w:val="24"/>
        </w:rPr>
        <w:t>10-n</w:t>
      </w:r>
      <w:r>
        <w:rPr>
          <w:rFonts w:hint="eastAsia"/>
          <w:sz w:val="24"/>
          <w:szCs w:val="24"/>
        </w:rPr>
        <w:t>分（</w:t>
      </w:r>
      <w:r>
        <w:rPr>
          <w:sz w:val="24"/>
          <w:szCs w:val="24"/>
        </w:rPr>
        <w:t xml:space="preserve">n=1, </w:t>
      </w:r>
      <w:r>
        <w:rPr>
          <w:rFonts w:hint="eastAsia" w:ascii="宋体" w:hAnsi="宋体"/>
          <w:sz w:val="24"/>
          <w:szCs w:val="24"/>
        </w:rPr>
        <w:t>…</w:t>
      </w:r>
      <w:r>
        <w:rPr>
          <w:rFonts w:ascii="宋体" w:hAnsi="宋体"/>
          <w:sz w:val="24"/>
          <w:szCs w:val="24"/>
        </w:rPr>
        <w:t xml:space="preserve"> </w:t>
      </w:r>
      <w:r>
        <w:rPr>
          <w:sz w:val="24"/>
          <w:szCs w:val="24"/>
        </w:rPr>
        <w:t>,5</w:t>
      </w:r>
      <w:r>
        <w:rPr>
          <w:rFonts w:hint="eastAsia"/>
          <w:sz w:val="24"/>
          <w:szCs w:val="24"/>
        </w:rPr>
        <w:t>）。</w:t>
      </w:r>
    </w:p>
    <w:p>
      <w:pPr>
        <w:pStyle w:val="51"/>
        <w:spacing w:before="156" w:beforeLines="50" w:after="156" w:afterLines="50" w:line="240" w:lineRule="auto"/>
        <w:rPr>
          <w:sz w:val="24"/>
          <w:szCs w:val="24"/>
        </w:rPr>
      </w:pPr>
      <w:r>
        <w:rPr>
          <w:rFonts w:hint="default" w:ascii="Times New Roman Bold" w:hAnsi="Times New Roman Bold" w:cs="Times New Roman Bold"/>
          <w:b/>
          <w:bCs/>
          <w:sz w:val="24"/>
          <w:szCs w:val="24"/>
        </w:rPr>
        <w:t xml:space="preserve">5.7.3 </w:t>
      </w:r>
      <w:r>
        <w:rPr>
          <w:sz w:val="24"/>
          <w:szCs w:val="24"/>
        </w:rPr>
        <w:t xml:space="preserve"> </w:t>
      </w:r>
      <w:r>
        <w:rPr>
          <w:rFonts w:hint="eastAsia" w:ascii="宋体" w:hAnsi="宋体"/>
          <w:sz w:val="24"/>
          <w:szCs w:val="24"/>
        </w:rPr>
        <w:t>社会认可是指社会对实施了BIM战略的企业行为的肯定性反应。</w:t>
      </w:r>
      <w:r>
        <w:rPr>
          <w:rFonts w:hint="eastAsia"/>
          <w:sz w:val="24"/>
          <w:szCs w:val="24"/>
        </w:rPr>
        <w:t>评价总分值为</w:t>
      </w:r>
      <w:r>
        <w:rPr>
          <w:sz w:val="24"/>
          <w:szCs w:val="24"/>
        </w:rPr>
        <w:t>10</w:t>
      </w:r>
      <w:r>
        <w:rPr>
          <w:rFonts w:hint="eastAsia"/>
          <w:sz w:val="24"/>
          <w:szCs w:val="24"/>
        </w:rPr>
        <w:t>分，应按下列规则分别评分并累计：</w:t>
      </w:r>
    </w:p>
    <w:p>
      <w:pPr>
        <w:pStyle w:val="52"/>
        <w:rPr>
          <w:rFonts w:hint="eastAsia" w:ascii="宋体" w:hAnsi="宋体" w:eastAsia="宋体" w:cs="宋体"/>
          <w:color w:val="000000"/>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1</w:t>
      </w:r>
      <w:r>
        <w:rPr>
          <w:rFonts w:ascii="宋体" w:hAnsi="宋体" w:cs="宋体"/>
          <w:color w:val="000000"/>
          <w:sz w:val="24"/>
          <w:szCs w:val="24"/>
        </w:rPr>
        <w:t xml:space="preserve"> </w:t>
      </w:r>
      <w:r>
        <w:rPr>
          <w:rFonts w:hint="eastAsia" w:ascii="宋体" w:hAnsi="宋体" w:cs="宋体"/>
          <w:color w:val="000000"/>
          <w:sz w:val="24"/>
          <w:szCs w:val="24"/>
          <w:lang w:val="en-US" w:eastAsia="zh-Hans"/>
        </w:rPr>
        <w:t>本</w:t>
      </w:r>
      <w:r>
        <w:rPr>
          <w:rFonts w:hint="eastAsia" w:ascii="宋体" w:hAnsi="宋体" w:eastAsia="宋体" w:cs="宋体"/>
          <w:color w:val="000000"/>
          <w:sz w:val="24"/>
          <w:szCs w:val="24"/>
        </w:rPr>
        <w:t>评价点为“表彰认可”的评价，评价得分满分为6分。企业具有无违规证明，其BIM业务获得客户表彰，得2分；获得省市地方官方认可或表彰，得3分；获得国家认可、表彰，得4分；获得国际官方认可或表彰，得4分；本评价点的不同评价项</w:t>
      </w:r>
      <w:r>
        <w:rPr>
          <w:rFonts w:hint="eastAsia" w:ascii="宋体" w:hAnsi="宋体" w:eastAsia="宋体" w:cs="宋体"/>
          <w:color w:val="000000"/>
          <w:sz w:val="24"/>
          <w:szCs w:val="24"/>
        </w:rPr>
        <w:t>得分可累计，累计得分超过6分的，按6分计。省市地方、国家、国际认可最高等级奖项为对应满分，降一级在满分基础上减0.5分，以此类推</w:t>
      </w:r>
      <w:r>
        <w:rPr>
          <w:rFonts w:hint="default" w:ascii="宋体" w:hAnsi="宋体" w:eastAsia="宋体" w:cs="宋体"/>
          <w:color w:val="000000"/>
          <w:sz w:val="24"/>
          <w:szCs w:val="24"/>
        </w:rPr>
        <w:t>；</w:t>
      </w:r>
    </w:p>
    <w:p>
      <w:pPr>
        <w:pStyle w:val="5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2企业参与BIM大赛举办工作；协办或技术支持BIM大赛，0.5分；主办BIM大赛1分；不同大赛可累计但总分不得超过满分，满分为1分</w:t>
      </w:r>
      <w:r>
        <w:rPr>
          <w:rFonts w:hint="default" w:ascii="宋体" w:hAnsi="宋体" w:eastAsia="宋体" w:cs="宋体"/>
          <w:color w:val="000000"/>
          <w:sz w:val="24"/>
          <w:szCs w:val="24"/>
        </w:rPr>
        <w:t>；</w:t>
      </w:r>
    </w:p>
    <w:p>
      <w:pPr>
        <w:pStyle w:val="5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3 企业举办BIM高峰论坛、会议、沙龙等交流活动，每项活动得0.5分，不同活动可累计，累计得分超过1分的，按1分计</w:t>
      </w:r>
      <w:r>
        <w:rPr>
          <w:rFonts w:hint="default" w:ascii="宋体" w:hAnsi="宋体" w:eastAsia="宋体" w:cs="宋体"/>
          <w:color w:val="000000"/>
          <w:sz w:val="24"/>
          <w:szCs w:val="24"/>
        </w:rPr>
        <w:t>；</w:t>
      </w:r>
    </w:p>
    <w:p>
      <w:pPr>
        <w:pStyle w:val="52"/>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 企业为BIM行业组织成员单位，得1分</w:t>
      </w:r>
      <w:r>
        <w:rPr>
          <w:rFonts w:hint="default" w:ascii="宋体" w:hAnsi="宋体" w:eastAsia="宋体" w:cs="宋体"/>
          <w:color w:val="000000"/>
          <w:sz w:val="24"/>
          <w:szCs w:val="24"/>
        </w:rPr>
        <w:t>；</w:t>
      </w:r>
    </w:p>
    <w:p>
      <w:pPr>
        <w:pStyle w:val="52"/>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 企业从事其他与BIM相关社会事业，根据与BIM技术的相关性及效果酌情计分，满分为1分。</w:t>
      </w:r>
      <w:bookmarkEnd w:id="86"/>
      <w:bookmarkEnd w:id="87"/>
      <w:bookmarkEnd w:id="88"/>
      <w:bookmarkEnd w:id="89"/>
    </w:p>
    <w:p>
      <w:pPr>
        <w:pStyle w:val="52"/>
        <w:rPr>
          <w:rFonts w:hint="eastAsia" w:ascii="宋体" w:hAnsi="宋体" w:eastAsia="宋体" w:cs="宋体"/>
          <w:color w:val="000000"/>
          <w:sz w:val="24"/>
          <w:szCs w:val="24"/>
        </w:rPr>
        <w:sectPr>
          <w:pgSz w:w="11906" w:h="16838"/>
          <w:pgMar w:top="1440" w:right="1418" w:bottom="1134" w:left="1701" w:header="851" w:footer="992" w:gutter="0"/>
          <w:pgNumType w:start="1"/>
          <w:cols w:space="720" w:num="1"/>
          <w:docGrid w:type="lines" w:linePitch="312" w:charSpace="0"/>
        </w:sectPr>
      </w:pPr>
    </w:p>
    <w:p>
      <w:pPr>
        <w:adjustRightInd w:val="0"/>
        <w:snapToGrid w:val="0"/>
        <w:spacing w:line="0" w:lineRule="atLeast"/>
        <w:jc w:val="left"/>
        <w:rPr>
          <w:szCs w:val="21"/>
        </w:rPr>
      </w:pPr>
    </w:p>
    <w:p>
      <w:pPr>
        <w:pStyle w:val="63"/>
        <w:spacing w:before="0" w:beforeLines="0" w:after="0" w:afterLines="0" w:line="0" w:lineRule="atLeast"/>
        <w:rPr>
          <w:rFonts w:hint="eastAsia" w:ascii="宋体" w:hAnsi="宋体" w:eastAsia="宋体" w:cs="宋体"/>
          <w:b/>
          <w:bCs/>
        </w:rPr>
      </w:pPr>
      <w:bookmarkStart w:id="113" w:name="_Toc95600979"/>
      <w:r>
        <w:rPr>
          <w:rFonts w:hint="eastAsia" w:ascii="宋体" w:hAnsi="宋体" w:eastAsia="宋体" w:cs="宋体"/>
          <w:b/>
          <w:bCs/>
        </w:rPr>
        <w:t>附录A 企业BIM战略</w:t>
      </w:r>
      <w:bookmarkStart w:id="114" w:name="_Hlk93830234"/>
      <w:r>
        <w:rPr>
          <w:rFonts w:hint="eastAsia" w:ascii="宋体" w:hAnsi="宋体" w:eastAsia="宋体" w:cs="宋体"/>
          <w:b/>
          <w:bCs/>
        </w:rPr>
        <w:t>评价要素</w:t>
      </w:r>
      <w:bookmarkEnd w:id="114"/>
      <w:r>
        <w:rPr>
          <w:rFonts w:hint="eastAsia" w:ascii="宋体" w:hAnsi="宋体" w:eastAsia="宋体" w:cs="宋体"/>
          <w:b/>
          <w:bCs/>
        </w:rPr>
        <w:t>评分表</w:t>
      </w:r>
      <w:bookmarkEnd w:id="113"/>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559"/>
        <w:gridCol w:w="3536"/>
        <w:gridCol w:w="4141"/>
        <w:gridCol w:w="1537"/>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988" w:type="dxa"/>
            <w:vMerge w:val="restart"/>
            <w:vAlign w:val="center"/>
          </w:tcPr>
          <w:p>
            <w:pPr>
              <w:jc w:val="center"/>
              <w:rPr>
                <w:b/>
                <w:bCs/>
              </w:rPr>
            </w:pPr>
            <w:bookmarkStart w:id="115" w:name="_Hlk93224460"/>
            <w:r>
              <w:rPr>
                <w:rFonts w:hint="eastAsia"/>
                <w:b/>
                <w:bCs/>
              </w:rPr>
              <w:t>条文号</w:t>
            </w:r>
          </w:p>
        </w:tc>
        <w:tc>
          <w:tcPr>
            <w:tcW w:w="1559" w:type="dxa"/>
            <w:vMerge w:val="restart"/>
            <w:vAlign w:val="center"/>
          </w:tcPr>
          <w:p>
            <w:pPr>
              <w:jc w:val="center"/>
              <w:rPr>
                <w:b/>
                <w:bCs/>
              </w:rPr>
            </w:pPr>
            <w:r>
              <w:rPr>
                <w:rFonts w:hint="eastAsia"/>
                <w:b/>
                <w:bCs/>
              </w:rPr>
              <w:t>评价子要素</w:t>
            </w:r>
          </w:p>
        </w:tc>
        <w:tc>
          <w:tcPr>
            <w:tcW w:w="3536" w:type="dxa"/>
            <w:vMerge w:val="restart"/>
            <w:vAlign w:val="center"/>
          </w:tcPr>
          <w:p>
            <w:pPr>
              <w:jc w:val="center"/>
              <w:rPr>
                <w:b/>
                <w:bCs/>
              </w:rPr>
            </w:pPr>
            <w:r>
              <w:rPr>
                <w:rFonts w:hint="eastAsia"/>
                <w:b/>
                <w:bCs/>
              </w:rPr>
              <w:t>条文内容</w:t>
            </w:r>
          </w:p>
        </w:tc>
        <w:tc>
          <w:tcPr>
            <w:tcW w:w="5678" w:type="dxa"/>
            <w:gridSpan w:val="2"/>
            <w:vMerge w:val="restart"/>
            <w:vAlign w:val="center"/>
          </w:tcPr>
          <w:p>
            <w:pPr>
              <w:jc w:val="center"/>
              <w:rPr>
                <w:b/>
                <w:bCs/>
              </w:rPr>
            </w:pPr>
            <w:r>
              <w:rPr>
                <w:rFonts w:hint="eastAsia"/>
                <w:b/>
                <w:bCs/>
              </w:rPr>
              <w:t>评价点的评分规则</w:t>
            </w:r>
          </w:p>
        </w:tc>
        <w:tc>
          <w:tcPr>
            <w:tcW w:w="1701" w:type="dxa"/>
            <w:gridSpan w:val="2"/>
            <w:vAlign w:val="center"/>
          </w:tcPr>
          <w:p>
            <w:pPr>
              <w:jc w:val="center"/>
              <w:rPr>
                <w:b/>
                <w:bCs/>
              </w:rPr>
            </w:pPr>
            <w:r>
              <w:rPr>
                <w:rFonts w:hint="eastAsia"/>
                <w:b/>
                <w:bCs/>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 w:hRule="atLeast"/>
        </w:trPr>
        <w:tc>
          <w:tcPr>
            <w:tcW w:w="988" w:type="dxa"/>
            <w:vMerge w:val="continue"/>
            <w:vAlign w:val="center"/>
          </w:tcPr>
          <w:p>
            <w:pPr>
              <w:jc w:val="center"/>
              <w:rPr>
                <w:b/>
                <w:bCs/>
              </w:rPr>
            </w:pPr>
          </w:p>
        </w:tc>
        <w:tc>
          <w:tcPr>
            <w:tcW w:w="1559" w:type="dxa"/>
            <w:vMerge w:val="continue"/>
            <w:vAlign w:val="center"/>
          </w:tcPr>
          <w:p>
            <w:pPr>
              <w:jc w:val="center"/>
              <w:rPr>
                <w:b/>
                <w:bCs/>
              </w:rPr>
            </w:pPr>
          </w:p>
        </w:tc>
        <w:tc>
          <w:tcPr>
            <w:tcW w:w="3536" w:type="dxa"/>
            <w:vMerge w:val="continue"/>
            <w:vAlign w:val="center"/>
          </w:tcPr>
          <w:p>
            <w:pPr>
              <w:jc w:val="center"/>
              <w:rPr>
                <w:b/>
                <w:bCs/>
              </w:rPr>
            </w:pPr>
          </w:p>
        </w:tc>
        <w:tc>
          <w:tcPr>
            <w:tcW w:w="5678" w:type="dxa"/>
            <w:gridSpan w:val="2"/>
            <w:vMerge w:val="continue"/>
            <w:vAlign w:val="center"/>
          </w:tcPr>
          <w:p>
            <w:pPr>
              <w:jc w:val="center"/>
              <w:rPr>
                <w:b/>
                <w:bCs/>
              </w:rPr>
            </w:pPr>
          </w:p>
        </w:tc>
        <w:tc>
          <w:tcPr>
            <w:tcW w:w="850" w:type="dxa"/>
            <w:vAlign w:val="center"/>
          </w:tcPr>
          <w:p>
            <w:pPr>
              <w:jc w:val="center"/>
              <w:rPr>
                <w:b/>
                <w:bCs/>
              </w:rPr>
            </w:pPr>
            <w:r>
              <w:rPr>
                <w:rFonts w:hint="eastAsia"/>
                <w:b/>
                <w:bCs/>
              </w:rPr>
              <w:t>得分</w:t>
            </w:r>
          </w:p>
        </w:tc>
        <w:tc>
          <w:tcPr>
            <w:tcW w:w="851" w:type="dxa"/>
            <w:vAlign w:val="center"/>
          </w:tcPr>
          <w:p>
            <w:pPr>
              <w:jc w:val="center"/>
              <w:rPr>
                <w:b/>
                <w:bCs/>
              </w:rPr>
            </w:pPr>
            <w:r>
              <w:rPr>
                <w:rFonts w:hint="eastAsia"/>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988" w:type="dxa"/>
            <w:vMerge w:val="restart"/>
            <w:vAlign w:val="center"/>
          </w:tcPr>
          <w:p>
            <w:pPr>
              <w:jc w:val="center"/>
              <w:rPr>
                <w:b/>
                <w:bCs/>
              </w:rPr>
            </w:pPr>
            <w:r>
              <w:rPr>
                <w:rFonts w:hint="eastAsia"/>
                <w:b/>
                <w:bCs/>
              </w:rPr>
              <w:t>5</w:t>
            </w:r>
            <w:r>
              <w:rPr>
                <w:b/>
                <w:bCs/>
              </w:rPr>
              <w:t>.1.1</w:t>
            </w:r>
          </w:p>
        </w:tc>
        <w:tc>
          <w:tcPr>
            <w:tcW w:w="1559" w:type="dxa"/>
            <w:vMerge w:val="restart"/>
            <w:vAlign w:val="center"/>
          </w:tcPr>
          <w:p>
            <w:pPr>
              <w:jc w:val="center"/>
            </w:pPr>
            <w:r>
              <w:t>BIM战略</w:t>
            </w:r>
          </w:p>
        </w:tc>
        <w:tc>
          <w:tcPr>
            <w:tcW w:w="3536" w:type="dxa"/>
            <w:vMerge w:val="restart"/>
            <w:vAlign w:val="center"/>
          </w:tcPr>
          <w:p>
            <w:r>
              <w:t>BIM战略是指企业应制定的BIM战略发展规划，是企业战略的重要组成部分；BIM战略规划应满足目标明确、具有可执行性、适度的灵活性的要求。评价总分值为10分，应按下列规则分别评分并累计：</w:t>
            </w:r>
          </w:p>
        </w:tc>
        <w:tc>
          <w:tcPr>
            <w:tcW w:w="5678" w:type="dxa"/>
            <w:gridSpan w:val="2"/>
            <w:vAlign w:val="center"/>
          </w:tcPr>
          <w:p>
            <w:pPr>
              <w:pStyle w:val="52"/>
              <w:widowControl w:val="0"/>
              <w:rPr>
                <w:rFonts w:eastAsia="宋体"/>
                <w:szCs w:val="21"/>
              </w:rPr>
            </w:pPr>
            <w:r>
              <w:t>1</w:t>
            </w:r>
            <w:r>
              <w:rPr>
                <w:rFonts w:hint="eastAsia" w:eastAsia="宋体"/>
                <w:sz w:val="21"/>
                <w:szCs w:val="21"/>
              </w:rPr>
              <w:t>根据BIM战略目标，制定了企业短期和长期BIM实施战略规划，得3分；根据BIM战略目标，制定了企业短期BIM实施战略规划，得1分；未制定企业BIM战略规划的，得0分；满分为3分；</w:t>
            </w:r>
          </w:p>
        </w:tc>
        <w:tc>
          <w:tcPr>
            <w:tcW w:w="850" w:type="dxa"/>
            <w:vAlign w:val="center"/>
          </w:tcPr>
          <w:p>
            <w:pPr>
              <w:jc w:val="center"/>
              <w:rPr>
                <w:b/>
                <w:bCs/>
              </w:rPr>
            </w:pPr>
          </w:p>
        </w:tc>
        <w:tc>
          <w:tcPr>
            <w:tcW w:w="851"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988" w:type="dxa"/>
            <w:vMerge w:val="continue"/>
            <w:vAlign w:val="center"/>
          </w:tcPr>
          <w:p>
            <w:pPr>
              <w:jc w:val="center"/>
              <w:rPr>
                <w:b/>
                <w:bCs/>
              </w:rPr>
            </w:pPr>
          </w:p>
        </w:tc>
        <w:tc>
          <w:tcPr>
            <w:tcW w:w="1559" w:type="dxa"/>
            <w:vMerge w:val="continue"/>
            <w:vAlign w:val="center"/>
          </w:tcPr>
          <w:p>
            <w:pPr>
              <w:jc w:val="center"/>
            </w:pPr>
          </w:p>
        </w:tc>
        <w:tc>
          <w:tcPr>
            <w:tcW w:w="3536" w:type="dxa"/>
            <w:vMerge w:val="continue"/>
            <w:vAlign w:val="center"/>
          </w:tcPr>
          <w:p/>
        </w:tc>
        <w:tc>
          <w:tcPr>
            <w:tcW w:w="5678" w:type="dxa"/>
            <w:gridSpan w:val="2"/>
            <w:vAlign w:val="center"/>
          </w:tcPr>
          <w:p>
            <w:r>
              <w:t>2</w:t>
            </w:r>
            <w:r>
              <w:rPr>
                <w:rFonts w:hint="eastAsia"/>
                <w:szCs w:val="21"/>
              </w:rPr>
              <w:t>企业BIM应用目标明确，具有前瞻性，得</w:t>
            </w:r>
            <w:r>
              <w:rPr>
                <w:szCs w:val="21"/>
              </w:rPr>
              <w:t>3</w:t>
            </w:r>
            <w:r>
              <w:rPr>
                <w:rFonts w:hint="eastAsia"/>
                <w:szCs w:val="21"/>
              </w:rPr>
              <w:t>分；企业BIM应用目标清晰，但前瞻性不足，得</w:t>
            </w:r>
            <w:r>
              <w:rPr>
                <w:szCs w:val="21"/>
              </w:rPr>
              <w:t>2</w:t>
            </w:r>
            <w:r>
              <w:rPr>
                <w:rFonts w:hint="eastAsia"/>
                <w:szCs w:val="21"/>
              </w:rPr>
              <w:t>分；企业BIM应用目标不明确，得</w:t>
            </w:r>
            <w:r>
              <w:rPr>
                <w:szCs w:val="21"/>
              </w:rPr>
              <w:t>0</w:t>
            </w:r>
            <w:r>
              <w:rPr>
                <w:rFonts w:hint="eastAsia"/>
                <w:szCs w:val="21"/>
              </w:rPr>
              <w:t>分；满分为</w:t>
            </w:r>
            <w:r>
              <w:rPr>
                <w:szCs w:val="21"/>
              </w:rPr>
              <w:t>3</w:t>
            </w:r>
            <w:r>
              <w:rPr>
                <w:rFonts w:hint="eastAsia"/>
                <w:szCs w:val="21"/>
              </w:rPr>
              <w:t>分；</w:t>
            </w:r>
          </w:p>
        </w:tc>
        <w:tc>
          <w:tcPr>
            <w:tcW w:w="850" w:type="dxa"/>
            <w:vAlign w:val="center"/>
          </w:tcPr>
          <w:p>
            <w:pPr>
              <w:jc w:val="center"/>
              <w:rPr>
                <w:b/>
                <w:bCs/>
              </w:rPr>
            </w:pPr>
          </w:p>
        </w:tc>
        <w:tc>
          <w:tcPr>
            <w:tcW w:w="851"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988" w:type="dxa"/>
            <w:vMerge w:val="continue"/>
            <w:vAlign w:val="center"/>
          </w:tcPr>
          <w:p>
            <w:pPr>
              <w:jc w:val="center"/>
              <w:rPr>
                <w:b/>
                <w:bCs/>
              </w:rPr>
            </w:pPr>
          </w:p>
        </w:tc>
        <w:tc>
          <w:tcPr>
            <w:tcW w:w="1559" w:type="dxa"/>
            <w:vMerge w:val="continue"/>
            <w:vAlign w:val="center"/>
          </w:tcPr>
          <w:p>
            <w:pPr>
              <w:jc w:val="center"/>
            </w:pPr>
          </w:p>
        </w:tc>
        <w:tc>
          <w:tcPr>
            <w:tcW w:w="3536" w:type="dxa"/>
            <w:vMerge w:val="continue"/>
            <w:vAlign w:val="center"/>
          </w:tcPr>
          <w:p/>
        </w:tc>
        <w:tc>
          <w:tcPr>
            <w:tcW w:w="5678" w:type="dxa"/>
            <w:gridSpan w:val="2"/>
            <w:vAlign w:val="center"/>
          </w:tcPr>
          <w:p>
            <w:r>
              <w:t>3 BIM战略考虑了国内外和地区的法律法规、BIM技术、市场、经济、社会、文化的因素，得2分；</w:t>
            </w:r>
          </w:p>
        </w:tc>
        <w:tc>
          <w:tcPr>
            <w:tcW w:w="850" w:type="dxa"/>
            <w:vAlign w:val="center"/>
          </w:tcPr>
          <w:p>
            <w:pPr>
              <w:jc w:val="center"/>
              <w:rPr>
                <w:b/>
                <w:bCs/>
              </w:rPr>
            </w:pPr>
          </w:p>
        </w:tc>
        <w:tc>
          <w:tcPr>
            <w:tcW w:w="851"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988" w:type="dxa"/>
            <w:vMerge w:val="continue"/>
            <w:vAlign w:val="center"/>
          </w:tcPr>
          <w:p>
            <w:pPr>
              <w:jc w:val="center"/>
              <w:rPr>
                <w:b/>
                <w:bCs/>
              </w:rPr>
            </w:pPr>
          </w:p>
        </w:tc>
        <w:tc>
          <w:tcPr>
            <w:tcW w:w="1559" w:type="dxa"/>
            <w:vMerge w:val="continue"/>
            <w:vAlign w:val="center"/>
          </w:tcPr>
          <w:p>
            <w:pPr>
              <w:jc w:val="center"/>
            </w:pPr>
          </w:p>
        </w:tc>
        <w:tc>
          <w:tcPr>
            <w:tcW w:w="3536" w:type="dxa"/>
            <w:vMerge w:val="continue"/>
            <w:vAlign w:val="center"/>
          </w:tcPr>
          <w:p/>
        </w:tc>
        <w:tc>
          <w:tcPr>
            <w:tcW w:w="5678" w:type="dxa"/>
            <w:gridSpan w:val="2"/>
            <w:vAlign w:val="center"/>
          </w:tcPr>
          <w:p>
            <w:r>
              <w:t>4 明确了适应高质量数字化转型升级需要的实现路径，有推进项目应用BIM技术的规划，得2分。</w:t>
            </w:r>
          </w:p>
        </w:tc>
        <w:tc>
          <w:tcPr>
            <w:tcW w:w="850" w:type="dxa"/>
            <w:vAlign w:val="center"/>
          </w:tcPr>
          <w:p>
            <w:pPr>
              <w:jc w:val="center"/>
              <w:rPr>
                <w:b/>
                <w:bCs/>
              </w:rPr>
            </w:pPr>
          </w:p>
        </w:tc>
        <w:tc>
          <w:tcPr>
            <w:tcW w:w="851"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988" w:type="dxa"/>
            <w:vMerge w:val="restart"/>
            <w:vAlign w:val="center"/>
          </w:tcPr>
          <w:p>
            <w:pPr>
              <w:jc w:val="center"/>
              <w:rPr>
                <w:b/>
                <w:bCs/>
              </w:rPr>
            </w:pPr>
            <w:r>
              <w:rPr>
                <w:rFonts w:hint="eastAsia"/>
                <w:b/>
                <w:bCs/>
              </w:rPr>
              <w:t>5</w:t>
            </w:r>
            <w:r>
              <w:rPr>
                <w:b/>
                <w:bCs/>
              </w:rPr>
              <w:t>.1.2</w:t>
            </w:r>
          </w:p>
        </w:tc>
        <w:tc>
          <w:tcPr>
            <w:tcW w:w="1559" w:type="dxa"/>
            <w:vMerge w:val="restart"/>
            <w:vAlign w:val="center"/>
          </w:tcPr>
          <w:p>
            <w:pPr>
              <w:jc w:val="center"/>
            </w:pPr>
            <w:r>
              <w:t>BIM战略实施</w:t>
            </w:r>
          </w:p>
        </w:tc>
        <w:tc>
          <w:tcPr>
            <w:tcW w:w="3536" w:type="dxa"/>
            <w:vMerge w:val="restart"/>
            <w:vAlign w:val="center"/>
          </w:tcPr>
          <w:p>
            <w:r>
              <w:t>BIM战略实施是指企业应制定BIM战略实施政策、方案、计划或制度等相关文件，并按照所制定相关文件进行战略实施。评价总分值为10分，应按下列规则分别评分并累计：</w:t>
            </w:r>
          </w:p>
        </w:tc>
        <w:tc>
          <w:tcPr>
            <w:tcW w:w="5678" w:type="dxa"/>
            <w:gridSpan w:val="2"/>
            <w:vAlign w:val="center"/>
          </w:tcPr>
          <w:p>
            <w:r>
              <w:t xml:space="preserve">1 </w:t>
            </w:r>
            <w:r>
              <w:rPr>
                <w:rFonts w:hint="eastAsia"/>
              </w:rPr>
              <w:t>制定</w:t>
            </w:r>
            <w:r>
              <w:t>BIM战略实施的相关系列管理文件，有实际使用价值较高，得4分；制定BIM战略实施的相关系列管理文件，实际使用价值略微，得2分；未制定BIM战略实施的相关系列管理文件，得0分；满分为4分；</w:t>
            </w:r>
          </w:p>
        </w:tc>
        <w:tc>
          <w:tcPr>
            <w:tcW w:w="850" w:type="dxa"/>
            <w:vAlign w:val="center"/>
          </w:tcPr>
          <w:p>
            <w:pPr>
              <w:jc w:val="center"/>
              <w:rPr>
                <w:b/>
                <w:bCs/>
              </w:rPr>
            </w:pPr>
          </w:p>
        </w:tc>
        <w:tc>
          <w:tcPr>
            <w:tcW w:w="851"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988" w:type="dxa"/>
            <w:vMerge w:val="continue"/>
            <w:vAlign w:val="center"/>
          </w:tcPr>
          <w:p>
            <w:pPr>
              <w:jc w:val="center"/>
              <w:rPr>
                <w:b/>
                <w:bCs/>
              </w:rPr>
            </w:pPr>
          </w:p>
        </w:tc>
        <w:tc>
          <w:tcPr>
            <w:tcW w:w="1559" w:type="dxa"/>
            <w:vMerge w:val="continue"/>
            <w:vAlign w:val="center"/>
          </w:tcPr>
          <w:p>
            <w:pPr>
              <w:jc w:val="center"/>
            </w:pPr>
          </w:p>
        </w:tc>
        <w:tc>
          <w:tcPr>
            <w:tcW w:w="3536" w:type="dxa"/>
            <w:vMerge w:val="continue"/>
            <w:vAlign w:val="center"/>
          </w:tcPr>
          <w:p/>
        </w:tc>
        <w:tc>
          <w:tcPr>
            <w:tcW w:w="5678" w:type="dxa"/>
            <w:gridSpan w:val="2"/>
            <w:vAlign w:val="center"/>
          </w:tcPr>
          <w:p>
            <w:r>
              <w:t xml:space="preserve">2 </w:t>
            </w:r>
            <w:r>
              <w:rPr>
                <w:rFonts w:hint="eastAsia"/>
              </w:rPr>
              <w:t>按照所制定的</w:t>
            </w:r>
            <w:r>
              <w:t>BIM战略实施的相关系列管理文件进行实施，实施过程记录详细，得3分；按照所制定的BIM战略实施的相关系列管理文件进行实施，实施过程记录粗略，得1分；未按照所制定的BIM战略实施的相关系列管理文件进行实施，得0分；满分为3分；</w:t>
            </w:r>
          </w:p>
        </w:tc>
        <w:tc>
          <w:tcPr>
            <w:tcW w:w="850" w:type="dxa"/>
            <w:vAlign w:val="center"/>
          </w:tcPr>
          <w:p>
            <w:pPr>
              <w:jc w:val="center"/>
              <w:rPr>
                <w:b/>
                <w:bCs/>
              </w:rPr>
            </w:pPr>
          </w:p>
        </w:tc>
        <w:tc>
          <w:tcPr>
            <w:tcW w:w="851"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0" w:hRule="atLeast"/>
        </w:trPr>
        <w:tc>
          <w:tcPr>
            <w:tcW w:w="988" w:type="dxa"/>
            <w:vMerge w:val="continue"/>
            <w:vAlign w:val="center"/>
          </w:tcPr>
          <w:p>
            <w:pPr>
              <w:jc w:val="center"/>
              <w:rPr>
                <w:b/>
                <w:bCs/>
              </w:rPr>
            </w:pPr>
          </w:p>
        </w:tc>
        <w:tc>
          <w:tcPr>
            <w:tcW w:w="1559" w:type="dxa"/>
            <w:vMerge w:val="continue"/>
            <w:vAlign w:val="center"/>
          </w:tcPr>
          <w:p>
            <w:pPr>
              <w:jc w:val="center"/>
            </w:pPr>
          </w:p>
        </w:tc>
        <w:tc>
          <w:tcPr>
            <w:tcW w:w="3536" w:type="dxa"/>
            <w:vMerge w:val="continue"/>
            <w:vAlign w:val="center"/>
          </w:tcPr>
          <w:p/>
        </w:tc>
        <w:tc>
          <w:tcPr>
            <w:tcW w:w="5678" w:type="dxa"/>
            <w:gridSpan w:val="2"/>
            <w:vAlign w:val="center"/>
          </w:tcPr>
          <w:p>
            <w:r>
              <w:t>3 BIM战略实施效果显著，有包括实施经验和应用价值分析等内容的企业BIM战略实施总结相关报告，得3分；BIM战略实施效果一般，有企业BIM实施经验总结报告，得2分；满分为3分。</w:t>
            </w:r>
          </w:p>
        </w:tc>
        <w:tc>
          <w:tcPr>
            <w:tcW w:w="850" w:type="dxa"/>
            <w:vAlign w:val="center"/>
          </w:tcPr>
          <w:p>
            <w:pPr>
              <w:jc w:val="center"/>
              <w:rPr>
                <w:b/>
                <w:bCs/>
              </w:rPr>
            </w:pPr>
          </w:p>
        </w:tc>
        <w:tc>
          <w:tcPr>
            <w:tcW w:w="851"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0" w:hRule="atLeast"/>
        </w:trPr>
        <w:tc>
          <w:tcPr>
            <w:tcW w:w="988" w:type="dxa"/>
            <w:vMerge w:val="restart"/>
            <w:vAlign w:val="center"/>
          </w:tcPr>
          <w:p>
            <w:pPr>
              <w:jc w:val="center"/>
              <w:rPr>
                <w:b/>
                <w:bCs/>
              </w:rPr>
            </w:pPr>
            <w:r>
              <w:rPr>
                <w:rFonts w:hint="eastAsia"/>
                <w:b/>
                <w:bCs/>
              </w:rPr>
              <w:t>5</w:t>
            </w:r>
            <w:r>
              <w:rPr>
                <w:b/>
                <w:bCs/>
              </w:rPr>
              <w:t>.1.3</w:t>
            </w:r>
          </w:p>
        </w:tc>
        <w:tc>
          <w:tcPr>
            <w:tcW w:w="1559" w:type="dxa"/>
            <w:vMerge w:val="restart"/>
            <w:vAlign w:val="center"/>
          </w:tcPr>
          <w:p>
            <w:pPr>
              <w:jc w:val="center"/>
            </w:pPr>
            <w:r>
              <w:rPr>
                <w:rFonts w:hint="eastAsia"/>
              </w:rPr>
              <w:t>企业</w:t>
            </w:r>
            <w:r>
              <w:t>BIM标准</w:t>
            </w:r>
          </w:p>
        </w:tc>
        <w:tc>
          <w:tcPr>
            <w:tcW w:w="3536" w:type="dxa"/>
            <w:vMerge w:val="restart"/>
            <w:vAlign w:val="center"/>
          </w:tcPr>
          <w:p>
            <w:r>
              <w:rPr>
                <w:rFonts w:hint="eastAsia"/>
              </w:rPr>
              <w:t>企业</w:t>
            </w:r>
            <w:r>
              <w:t>BIM标准是指企业根据BIM战略和组织管理的需要，自行制定的BIM标准、规范、指南等，并且应符合国家现行标准的规定。每个标准评价得分累计后的总分值超过10分的，按10分计取。每个标准应按下列规则评分：</w:t>
            </w:r>
          </w:p>
        </w:tc>
        <w:tc>
          <w:tcPr>
            <w:tcW w:w="5678" w:type="dxa"/>
            <w:gridSpan w:val="2"/>
            <w:vAlign w:val="center"/>
          </w:tcPr>
          <w:p>
            <w:r>
              <w:t>1 制定符合国家标准或者行业标准的企业BIM标准，得</w:t>
            </w:r>
            <w:r>
              <w:rPr>
                <w:rFonts w:hint="eastAsia"/>
              </w:rPr>
              <w:t>8</w:t>
            </w:r>
            <w:r>
              <w:t>分；</w:t>
            </w:r>
          </w:p>
        </w:tc>
        <w:tc>
          <w:tcPr>
            <w:tcW w:w="850" w:type="dxa"/>
            <w:vAlign w:val="center"/>
          </w:tcPr>
          <w:p>
            <w:pPr>
              <w:jc w:val="center"/>
              <w:rPr>
                <w:b/>
                <w:bCs/>
              </w:rPr>
            </w:pPr>
          </w:p>
        </w:tc>
        <w:tc>
          <w:tcPr>
            <w:tcW w:w="851"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0" w:hRule="atLeast"/>
        </w:trPr>
        <w:tc>
          <w:tcPr>
            <w:tcW w:w="988" w:type="dxa"/>
            <w:vMerge w:val="continue"/>
            <w:vAlign w:val="center"/>
          </w:tcPr>
          <w:p>
            <w:pPr>
              <w:jc w:val="center"/>
              <w:rPr>
                <w:b/>
                <w:bCs/>
              </w:rPr>
            </w:pPr>
          </w:p>
        </w:tc>
        <w:tc>
          <w:tcPr>
            <w:tcW w:w="1559" w:type="dxa"/>
            <w:vMerge w:val="continue"/>
            <w:vAlign w:val="center"/>
          </w:tcPr>
          <w:p>
            <w:pPr>
              <w:jc w:val="center"/>
            </w:pPr>
          </w:p>
        </w:tc>
        <w:tc>
          <w:tcPr>
            <w:tcW w:w="3536" w:type="dxa"/>
            <w:vMerge w:val="continue"/>
            <w:vAlign w:val="center"/>
          </w:tcPr>
          <w:p/>
        </w:tc>
        <w:tc>
          <w:tcPr>
            <w:tcW w:w="5678" w:type="dxa"/>
            <w:gridSpan w:val="2"/>
            <w:vAlign w:val="center"/>
          </w:tcPr>
          <w:p>
            <w:r>
              <w:t>2 制定严于国家标准或者行业标准的企业BIM标准，得</w:t>
            </w:r>
            <w:r>
              <w:rPr>
                <w:rFonts w:hint="eastAsia"/>
              </w:rPr>
              <w:t>10</w:t>
            </w:r>
            <w:r>
              <w:t>分。</w:t>
            </w:r>
          </w:p>
        </w:tc>
        <w:tc>
          <w:tcPr>
            <w:tcW w:w="850" w:type="dxa"/>
            <w:vAlign w:val="center"/>
          </w:tcPr>
          <w:p>
            <w:pPr>
              <w:jc w:val="center"/>
              <w:rPr>
                <w:b/>
                <w:bCs/>
              </w:rPr>
            </w:pPr>
          </w:p>
        </w:tc>
        <w:tc>
          <w:tcPr>
            <w:tcW w:w="851"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547" w:type="dxa"/>
            <w:gridSpan w:val="2"/>
            <w:vAlign w:val="center"/>
          </w:tcPr>
          <w:p>
            <w:pPr>
              <w:rPr>
                <w:b/>
                <w:bCs/>
              </w:rPr>
            </w:pPr>
            <w:bookmarkStart w:id="116" w:name="_Hlk93300658"/>
            <w:r>
              <w:rPr>
                <w:rFonts w:hint="eastAsia"/>
                <w:b/>
                <w:bCs/>
              </w:rPr>
              <w:t>评价要素</w:t>
            </w:r>
            <w:r>
              <w:rPr>
                <w:i/>
                <w:iCs/>
              </w:rPr>
              <w:t>F</w:t>
            </w:r>
            <w:r>
              <w:rPr>
                <w:rFonts w:hint="eastAsia"/>
                <w:b/>
                <w:bCs/>
                <w:vertAlign w:val="subscript"/>
              </w:rPr>
              <w:t>1</w:t>
            </w:r>
            <w:r>
              <w:rPr>
                <w:rFonts w:hint="eastAsia"/>
                <w:b/>
                <w:bCs/>
              </w:rPr>
              <w:t>：</w:t>
            </w:r>
          </w:p>
          <w:p>
            <w:pPr>
              <w:rPr>
                <w:rFonts w:ascii="黑体" w:hAnsi="黑体" w:eastAsia="黑体"/>
                <w:szCs w:val="21"/>
              </w:rPr>
            </w:pPr>
            <w:r>
              <w:rPr>
                <w:rFonts w:hint="eastAsia"/>
                <w:b/>
                <w:bCs/>
              </w:rPr>
              <w:t>企业战略加权</w:t>
            </w:r>
            <w:r>
              <w:rPr>
                <w:b/>
                <w:bCs/>
              </w:rPr>
              <w:t>分</w:t>
            </w:r>
            <w:r>
              <w:rPr>
                <w:rFonts w:hint="eastAsia"/>
                <w:b/>
                <w:bCs/>
              </w:rPr>
              <w:t>计算式</w:t>
            </w:r>
          </w:p>
        </w:tc>
        <w:tc>
          <w:tcPr>
            <w:tcW w:w="7677" w:type="dxa"/>
            <w:gridSpan w:val="2"/>
            <w:vAlign w:val="center"/>
          </w:tcPr>
          <w:p>
            <w:pPr>
              <w:jc w:val="center"/>
              <w:rPr>
                <w:szCs w:val="21"/>
              </w:rPr>
            </w:pPr>
            <w:bookmarkStart w:id="117" w:name="_Hlk93226917"/>
            <w:r>
              <w:rPr>
                <w:szCs w:val="21"/>
              </w:rPr>
              <w:t>BIM战略得分×31%+BIM战略实施得分×36%+企业BIM标准得分×33%=______</w:t>
            </w:r>
            <w:bookmarkEnd w:id="117"/>
          </w:p>
        </w:tc>
        <w:tc>
          <w:tcPr>
            <w:tcW w:w="1537" w:type="dxa"/>
            <w:vAlign w:val="center"/>
          </w:tcPr>
          <w:p>
            <w:pPr>
              <w:jc w:val="center"/>
              <w:rPr>
                <w:szCs w:val="21"/>
              </w:rPr>
            </w:pPr>
            <w:r>
              <w:rPr>
                <w:rFonts w:hint="eastAsia"/>
                <w:szCs w:val="21"/>
              </w:rPr>
              <w:t>满分1</w:t>
            </w:r>
            <w:r>
              <w:rPr>
                <w:szCs w:val="21"/>
              </w:rPr>
              <w:t>0分</w:t>
            </w:r>
          </w:p>
        </w:tc>
        <w:tc>
          <w:tcPr>
            <w:tcW w:w="1701" w:type="dxa"/>
            <w:gridSpan w:val="2"/>
            <w:vAlign w:val="center"/>
          </w:tcPr>
          <w:p>
            <w:pPr>
              <w:jc w:val="center"/>
              <w:rPr>
                <w:b/>
                <w:bCs/>
                <w:szCs w:val="21"/>
              </w:rPr>
            </w:pPr>
            <w:r>
              <w:rPr>
                <w:rFonts w:hint="eastAsia" w:ascii="黑体" w:hAnsi="黑体" w:eastAsia="黑体"/>
                <w:b/>
                <w:bCs/>
                <w:szCs w:val="21"/>
              </w:rPr>
              <w:t xml:space="preserve">【   </w:t>
            </w:r>
            <w:r>
              <w:rPr>
                <w:rFonts w:ascii="黑体" w:hAnsi="黑体" w:eastAsia="黑体"/>
                <w:b/>
                <w:bCs/>
                <w:szCs w:val="21"/>
              </w:rPr>
              <w:t xml:space="preserve">   </w:t>
            </w:r>
            <w:r>
              <w:rPr>
                <w:rFonts w:hint="eastAsia" w:ascii="黑体" w:hAnsi="黑体" w:eastAsia="黑体"/>
                <w:b/>
                <w:bCs/>
                <w:szCs w:val="21"/>
              </w:rPr>
              <w:t>】分</w:t>
            </w:r>
          </w:p>
        </w:tc>
      </w:tr>
      <w:bookmarkEnd w:id="115"/>
      <w:bookmarkEnd w:id="116"/>
    </w:tbl>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pStyle w:val="63"/>
        <w:rPr>
          <w:rFonts w:hint="eastAsia" w:ascii="宋体" w:hAnsi="宋体" w:eastAsia="宋体" w:cs="宋体"/>
          <w:b/>
          <w:bCs/>
        </w:rPr>
      </w:pPr>
      <w:bookmarkStart w:id="118" w:name="_Toc95600980"/>
      <w:r>
        <w:rPr>
          <w:rFonts w:hint="eastAsia" w:ascii="宋体" w:hAnsi="宋体" w:eastAsia="宋体" w:cs="宋体"/>
          <w:b/>
          <w:bCs/>
        </w:rPr>
        <w:t>附录B 组织实施能力评价要素评分表</w:t>
      </w:r>
      <w:bookmarkEnd w:id="118"/>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549"/>
        <w:gridCol w:w="3603"/>
        <w:gridCol w:w="4618"/>
        <w:gridCol w:w="1283"/>
        <w:gridCol w:w="954"/>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47" w:type="dxa"/>
            <w:vMerge w:val="restart"/>
            <w:vAlign w:val="center"/>
          </w:tcPr>
          <w:p>
            <w:pPr>
              <w:jc w:val="center"/>
              <w:rPr>
                <w:b/>
                <w:bCs/>
              </w:rPr>
            </w:pPr>
            <w:r>
              <w:rPr>
                <w:rFonts w:hint="eastAsia"/>
                <w:b/>
                <w:bCs/>
              </w:rPr>
              <w:t>条文号</w:t>
            </w:r>
          </w:p>
        </w:tc>
        <w:tc>
          <w:tcPr>
            <w:tcW w:w="1549" w:type="dxa"/>
            <w:vMerge w:val="restart"/>
            <w:vAlign w:val="center"/>
          </w:tcPr>
          <w:p>
            <w:pPr>
              <w:jc w:val="center"/>
              <w:rPr>
                <w:b/>
                <w:bCs/>
              </w:rPr>
            </w:pPr>
            <w:r>
              <w:rPr>
                <w:rFonts w:hint="eastAsia"/>
                <w:b/>
                <w:bCs/>
              </w:rPr>
              <w:t>评价子要素</w:t>
            </w:r>
          </w:p>
        </w:tc>
        <w:tc>
          <w:tcPr>
            <w:tcW w:w="3603" w:type="dxa"/>
            <w:vMerge w:val="restart"/>
            <w:vAlign w:val="center"/>
          </w:tcPr>
          <w:p>
            <w:pPr>
              <w:jc w:val="center"/>
              <w:rPr>
                <w:b/>
                <w:bCs/>
              </w:rPr>
            </w:pPr>
            <w:r>
              <w:rPr>
                <w:rFonts w:hint="eastAsia"/>
                <w:b/>
                <w:bCs/>
              </w:rPr>
              <w:t>条文内容</w:t>
            </w:r>
          </w:p>
        </w:tc>
        <w:tc>
          <w:tcPr>
            <w:tcW w:w="5901" w:type="dxa"/>
            <w:gridSpan w:val="2"/>
            <w:vMerge w:val="restart"/>
            <w:vAlign w:val="center"/>
          </w:tcPr>
          <w:p>
            <w:pPr>
              <w:jc w:val="center"/>
              <w:rPr>
                <w:b/>
                <w:bCs/>
              </w:rPr>
            </w:pPr>
            <w:r>
              <w:rPr>
                <w:rFonts w:hint="eastAsia"/>
                <w:b/>
                <w:bCs/>
              </w:rPr>
              <w:t>评价点的评分规则</w:t>
            </w:r>
          </w:p>
        </w:tc>
        <w:tc>
          <w:tcPr>
            <w:tcW w:w="1908" w:type="dxa"/>
            <w:gridSpan w:val="2"/>
            <w:vAlign w:val="center"/>
          </w:tcPr>
          <w:p>
            <w:pPr>
              <w:jc w:val="center"/>
              <w:rPr>
                <w:b/>
                <w:bCs/>
              </w:rPr>
            </w:pPr>
            <w:r>
              <w:rPr>
                <w:rFonts w:hint="eastAsia"/>
                <w:b/>
                <w:bCs/>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jc w:val="center"/>
              <w:rPr>
                <w:b/>
                <w:bCs/>
              </w:rPr>
            </w:pPr>
          </w:p>
        </w:tc>
        <w:tc>
          <w:tcPr>
            <w:tcW w:w="5901" w:type="dxa"/>
            <w:gridSpan w:val="2"/>
            <w:vMerge w:val="continue"/>
            <w:vAlign w:val="center"/>
          </w:tcPr>
          <w:p>
            <w:pPr>
              <w:jc w:val="center"/>
              <w:rPr>
                <w:b/>
                <w:bCs/>
              </w:rPr>
            </w:pPr>
          </w:p>
        </w:tc>
        <w:tc>
          <w:tcPr>
            <w:tcW w:w="954" w:type="dxa"/>
            <w:vAlign w:val="center"/>
          </w:tcPr>
          <w:p>
            <w:pPr>
              <w:jc w:val="center"/>
              <w:rPr>
                <w:b/>
                <w:bCs/>
              </w:rPr>
            </w:pPr>
            <w:r>
              <w:rPr>
                <w:rFonts w:hint="eastAsia"/>
                <w:b/>
                <w:bCs/>
              </w:rPr>
              <w:t>得分</w:t>
            </w:r>
          </w:p>
        </w:tc>
        <w:tc>
          <w:tcPr>
            <w:tcW w:w="954" w:type="dxa"/>
          </w:tcPr>
          <w:p>
            <w:pPr>
              <w:jc w:val="center"/>
              <w:rPr>
                <w:b/>
                <w:bCs/>
              </w:rPr>
            </w:pPr>
            <w:r>
              <w:rPr>
                <w:rFonts w:hint="eastAsia"/>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trPr>
        <w:tc>
          <w:tcPr>
            <w:tcW w:w="947" w:type="dxa"/>
            <w:vMerge w:val="restart"/>
            <w:vAlign w:val="center"/>
          </w:tcPr>
          <w:p>
            <w:pPr>
              <w:jc w:val="center"/>
              <w:rPr>
                <w:b/>
                <w:bCs/>
              </w:rPr>
            </w:pPr>
            <w:r>
              <w:rPr>
                <w:rFonts w:hint="eastAsia"/>
                <w:b/>
                <w:bCs/>
              </w:rPr>
              <w:t>5</w:t>
            </w:r>
            <w:r>
              <w:rPr>
                <w:b/>
                <w:bCs/>
              </w:rPr>
              <w:t>.2.1</w:t>
            </w:r>
          </w:p>
        </w:tc>
        <w:tc>
          <w:tcPr>
            <w:tcW w:w="1549" w:type="dxa"/>
            <w:vMerge w:val="restart"/>
            <w:vAlign w:val="center"/>
          </w:tcPr>
          <w:p>
            <w:pPr>
              <w:jc w:val="center"/>
              <w:rPr>
                <w:b w:val="0"/>
                <w:bCs w:val="0"/>
              </w:rPr>
            </w:pPr>
            <w:r>
              <w:rPr>
                <w:rFonts w:hint="eastAsia"/>
                <w:b w:val="0"/>
                <w:bCs w:val="0"/>
              </w:rPr>
              <w:t>组织架构</w:t>
            </w:r>
          </w:p>
        </w:tc>
        <w:tc>
          <w:tcPr>
            <w:tcW w:w="3603" w:type="dxa"/>
            <w:vMerge w:val="restart"/>
            <w:vAlign w:val="center"/>
          </w:tcPr>
          <w:p>
            <w:pPr>
              <w:rPr>
                <w:b w:val="0"/>
                <w:bCs w:val="0"/>
              </w:rPr>
            </w:pPr>
            <w:r>
              <w:rPr>
                <w:rFonts w:hint="eastAsia"/>
                <w:b w:val="0"/>
                <w:bCs w:val="0"/>
              </w:rPr>
              <w:t>组织架构是指企业的</w:t>
            </w:r>
            <w:r>
              <w:rPr>
                <w:b w:val="0"/>
                <w:bCs w:val="0"/>
              </w:rPr>
              <w:t>BIM部门设置、岗位、职责、权限、工作流程和相关要求的制度安排和运行机制。评价总分值为10分，应按下列规则分别评分并累计：</w:t>
            </w:r>
          </w:p>
        </w:tc>
        <w:tc>
          <w:tcPr>
            <w:tcW w:w="5901" w:type="dxa"/>
            <w:gridSpan w:val="2"/>
            <w:vAlign w:val="center"/>
          </w:tcPr>
          <w:p>
            <w:pPr>
              <w:rPr>
                <w:b w:val="0"/>
                <w:bCs w:val="0"/>
              </w:rPr>
            </w:pPr>
            <w:r>
              <w:rPr>
                <w:b w:val="0"/>
                <w:bCs w:val="0"/>
              </w:rPr>
              <w:t>1 组织架构完整，BIM部门设置、岗位、职责、权限等安排合理，得4分；</w:t>
            </w:r>
          </w:p>
        </w:tc>
        <w:tc>
          <w:tcPr>
            <w:tcW w:w="954" w:type="dxa"/>
            <w:vAlign w:val="center"/>
          </w:tcPr>
          <w:p>
            <w:pPr>
              <w:jc w:val="center"/>
              <w:rPr>
                <w:b/>
                <w:bCs/>
              </w:rPr>
            </w:pPr>
          </w:p>
        </w:tc>
        <w:tc>
          <w:tcPr>
            <w:tcW w:w="954"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0" w:hRule="atLeast"/>
        </w:trPr>
        <w:tc>
          <w:tcPr>
            <w:tcW w:w="947" w:type="dxa"/>
            <w:vMerge w:val="continue"/>
            <w:vAlign w:val="center"/>
          </w:tcPr>
          <w:p>
            <w:pPr>
              <w:jc w:val="center"/>
              <w:rPr>
                <w:b/>
                <w:bCs/>
              </w:rPr>
            </w:pPr>
          </w:p>
        </w:tc>
        <w:tc>
          <w:tcPr>
            <w:tcW w:w="1549" w:type="dxa"/>
            <w:vMerge w:val="continue"/>
            <w:vAlign w:val="center"/>
          </w:tcPr>
          <w:p>
            <w:pPr>
              <w:jc w:val="center"/>
              <w:rPr>
                <w:b w:val="0"/>
                <w:bCs w:val="0"/>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 xml:space="preserve">2 </w:t>
            </w:r>
            <w:r>
              <w:rPr>
                <w:rFonts w:hint="eastAsia"/>
                <w:b w:val="0"/>
                <w:bCs w:val="0"/>
              </w:rPr>
              <w:t>企业为保障</w:t>
            </w:r>
            <w:r>
              <w:rPr>
                <w:b w:val="0"/>
                <w:bCs w:val="0"/>
              </w:rPr>
              <w:t>BIM实施而建立了组织管理机制，相关机制文件、记录齐全，有实际使用价值，得4分；企业为保障BIM实施而建立了组织管理机制，相关机制文件、记录齐全，实际使用价值略微，得2分；满分为4分；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947" w:type="dxa"/>
            <w:vMerge w:val="continue"/>
            <w:vAlign w:val="center"/>
          </w:tcPr>
          <w:p>
            <w:pPr>
              <w:jc w:val="center"/>
              <w:rPr>
                <w:b/>
                <w:bCs/>
              </w:rPr>
            </w:pPr>
          </w:p>
        </w:tc>
        <w:tc>
          <w:tcPr>
            <w:tcW w:w="1549" w:type="dxa"/>
            <w:vMerge w:val="continue"/>
            <w:vAlign w:val="center"/>
          </w:tcPr>
          <w:p>
            <w:pPr>
              <w:jc w:val="center"/>
              <w:rPr>
                <w:b w:val="0"/>
                <w:bCs w:val="0"/>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3 企业具有适应BIM技术推广和深度应用的规章制度、工作流程并实施，得２分。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trPr>
        <w:tc>
          <w:tcPr>
            <w:tcW w:w="947" w:type="dxa"/>
            <w:vMerge w:val="restart"/>
            <w:vAlign w:val="center"/>
          </w:tcPr>
          <w:p>
            <w:pPr>
              <w:jc w:val="center"/>
              <w:rPr>
                <w:b/>
                <w:bCs/>
              </w:rPr>
            </w:pPr>
            <w:r>
              <w:rPr>
                <w:rFonts w:hint="eastAsia"/>
                <w:b/>
                <w:bCs/>
              </w:rPr>
              <w:t>5</w:t>
            </w:r>
            <w:r>
              <w:rPr>
                <w:b/>
                <w:bCs/>
              </w:rPr>
              <w:t>.2.2</w:t>
            </w:r>
          </w:p>
        </w:tc>
        <w:tc>
          <w:tcPr>
            <w:tcW w:w="1549" w:type="dxa"/>
            <w:vMerge w:val="restart"/>
            <w:vAlign w:val="center"/>
          </w:tcPr>
          <w:p>
            <w:pPr>
              <w:jc w:val="center"/>
              <w:rPr>
                <w:b w:val="0"/>
                <w:bCs w:val="0"/>
              </w:rPr>
            </w:pPr>
            <w:r>
              <w:rPr>
                <w:rFonts w:hint="eastAsia"/>
                <w:b w:val="0"/>
                <w:bCs w:val="0"/>
              </w:rPr>
              <w:t>组织运行能力</w:t>
            </w:r>
          </w:p>
        </w:tc>
        <w:tc>
          <w:tcPr>
            <w:tcW w:w="3603" w:type="dxa"/>
            <w:vMerge w:val="restart"/>
            <w:vAlign w:val="center"/>
          </w:tcPr>
          <w:p>
            <w:pPr>
              <w:rPr>
                <w:b w:val="0"/>
                <w:bCs w:val="0"/>
              </w:rPr>
            </w:pPr>
            <w:r>
              <w:rPr>
                <w:rFonts w:hint="eastAsia"/>
                <w:b w:val="0"/>
                <w:bCs w:val="0"/>
              </w:rPr>
              <w:t>组织运行能力是指企业为实现组织目标和实现第</w:t>
            </w:r>
            <w:r>
              <w:rPr>
                <w:b w:val="0"/>
                <w:bCs w:val="0"/>
              </w:rPr>
              <w:t>5.1节所确定的企业BIM战略，进行了运行策划和管理；应通过确定产品和服务要求，制定BIM实施过程管理规范和标准，保障所需资源满足</w:t>
            </w:r>
            <w:r>
              <w:rPr>
                <w:rFonts w:hint="eastAsia"/>
                <w:b w:val="0"/>
                <w:bCs w:val="0"/>
              </w:rPr>
              <w:t>项目成果</w:t>
            </w:r>
            <w:r>
              <w:rPr>
                <w:b w:val="0"/>
                <w:bCs w:val="0"/>
              </w:rPr>
              <w:t>和服务的交付标准要求，规范实施过程管理，在必要的范围和程度上能够证实已经按策划实施，</w:t>
            </w:r>
            <w:r>
              <w:rPr>
                <w:rFonts w:hint="eastAsia"/>
                <w:b w:val="0"/>
                <w:bCs w:val="0"/>
              </w:rPr>
              <w:t>项目成果</w:t>
            </w:r>
            <w:r>
              <w:rPr>
                <w:b w:val="0"/>
                <w:bCs w:val="0"/>
              </w:rPr>
              <w:t>和服务符合要求。评价总分值为10分，应按下列规则分别评分并累计：</w:t>
            </w:r>
          </w:p>
        </w:tc>
        <w:tc>
          <w:tcPr>
            <w:tcW w:w="5901" w:type="dxa"/>
            <w:gridSpan w:val="2"/>
            <w:vAlign w:val="center"/>
          </w:tcPr>
          <w:p>
            <w:pPr>
              <w:rPr>
                <w:b w:val="0"/>
                <w:bCs w:val="0"/>
              </w:rPr>
            </w:pPr>
            <w:r>
              <w:rPr>
                <w:b w:val="0"/>
                <w:bCs w:val="0"/>
              </w:rPr>
              <w:t>1 企业为实现组织目标和实现第5.1节所确定的BIM战略，进行了运行策划和管理，得2分；</w:t>
            </w:r>
          </w:p>
        </w:tc>
        <w:tc>
          <w:tcPr>
            <w:tcW w:w="954" w:type="dxa"/>
            <w:vAlign w:val="center"/>
          </w:tcPr>
          <w:p>
            <w:pPr>
              <w:jc w:val="center"/>
              <w:rPr>
                <w:b/>
                <w:bCs/>
              </w:rPr>
            </w:pPr>
          </w:p>
        </w:tc>
        <w:tc>
          <w:tcPr>
            <w:tcW w:w="954"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2 包含BIM实施内容的组织运行策划，能够保障策划实施后的产品和服务符合要求，得2分；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0"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3 能够有效配置企业内部资源，有相关经费投入推进了企业的BIM技术应用，实施BIM战略有成效，得2分；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4 企业实施BIM工作流程、各专业BIM建模技术、BIM构件库、成果交付、BIM成果质量、文档等的标准化管理，并有成效，得2分；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1"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5 BIM技术在企业的各业务中得到推广应用，企业的BIM实施能力得到充分发挥并取得显著成效，得2分；企业BIM实施能力的发挥程度一般并有一定成效，得1分；企业BIM实施能力未得到发挥且成效不明显，得0分；满分为2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47" w:type="dxa"/>
            <w:vMerge w:val="restart"/>
            <w:vAlign w:val="center"/>
          </w:tcPr>
          <w:p>
            <w:pPr>
              <w:jc w:val="center"/>
              <w:rPr>
                <w:b/>
                <w:bCs/>
              </w:rPr>
            </w:pPr>
            <w:r>
              <w:rPr>
                <w:rFonts w:hint="eastAsia"/>
                <w:b/>
                <w:bCs/>
              </w:rPr>
              <w:t>5</w:t>
            </w:r>
            <w:r>
              <w:rPr>
                <w:b/>
                <w:bCs/>
              </w:rPr>
              <w:t>.2.3</w:t>
            </w:r>
          </w:p>
        </w:tc>
        <w:tc>
          <w:tcPr>
            <w:tcW w:w="1549" w:type="dxa"/>
            <w:vMerge w:val="restart"/>
            <w:vAlign w:val="center"/>
          </w:tcPr>
          <w:p>
            <w:pPr>
              <w:jc w:val="center"/>
              <w:rPr>
                <w:b/>
                <w:bCs/>
              </w:rPr>
            </w:pPr>
            <w:r>
              <w:rPr>
                <w:rFonts w:hint="eastAsia"/>
                <w:b w:val="0"/>
                <w:bCs w:val="0"/>
              </w:rPr>
              <w:t>服务客户能力</w:t>
            </w:r>
          </w:p>
        </w:tc>
        <w:tc>
          <w:tcPr>
            <w:tcW w:w="3603" w:type="dxa"/>
            <w:vMerge w:val="restart"/>
            <w:vAlign w:val="center"/>
          </w:tcPr>
          <w:p>
            <w:pPr>
              <w:rPr>
                <w:b w:val="0"/>
                <w:bCs w:val="0"/>
              </w:rPr>
            </w:pPr>
            <w:r>
              <w:rPr>
                <w:rFonts w:hint="eastAsia"/>
                <w:b w:val="0"/>
                <w:bCs w:val="0"/>
              </w:rPr>
              <w:t>服务客户能力是指企业应以客户为中心，树立相应思想理念，结合</w:t>
            </w:r>
            <w:r>
              <w:rPr>
                <w:b w:val="0"/>
                <w:bCs w:val="0"/>
              </w:rPr>
              <w:t>BIM技术制定服务管理规范和体系并有效执行，使客户感知到企业提供产品和服务的价值，增强客户为企业提供价值的意愿，从而形成竞争优势，实现可持续稳定发展的能力。评价总分值为10分，应按下列规则评分：</w:t>
            </w:r>
          </w:p>
        </w:tc>
        <w:tc>
          <w:tcPr>
            <w:tcW w:w="5901" w:type="dxa"/>
            <w:gridSpan w:val="2"/>
            <w:vAlign w:val="center"/>
          </w:tcPr>
          <w:p>
            <w:pPr>
              <w:rPr>
                <w:b w:val="0"/>
                <w:bCs w:val="0"/>
              </w:rPr>
            </w:pPr>
            <w:r>
              <w:rPr>
                <w:b w:val="0"/>
                <w:bCs w:val="0"/>
              </w:rPr>
              <w:t>1 结合BIM技术制定客户服务规范并执行；能够统计的客户服务信息能够及时反馈给组织相关部门；得6分；</w:t>
            </w:r>
          </w:p>
        </w:tc>
        <w:tc>
          <w:tcPr>
            <w:tcW w:w="954" w:type="dxa"/>
            <w:vAlign w:val="center"/>
          </w:tcPr>
          <w:p>
            <w:pPr>
              <w:jc w:val="center"/>
              <w:rPr>
                <w:b/>
                <w:bCs/>
              </w:rPr>
            </w:pPr>
          </w:p>
        </w:tc>
        <w:tc>
          <w:tcPr>
            <w:tcW w:w="954"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2 建立包含客户反馈信息渠道和满意度评价制度的规范化服务体系；能够应用BIM技术，实施客户服务管理的一些相关工作，并将客户服务信息反馈给组织相关部门；得7分；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3 通过融合BIM技术的客户服务协同平台或移动客户端等提供在线客服；能够实现客户服务信息数据库及知识库与协同平台的集成；得8分；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4 客户服务信息能够与融合BIM技术的客户服务协同平台相融合；实现面向客户的精细化管理，利用BIM技术为客户提供主动式服务；得9分；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5 企业BIM业务应用各阶段数据，上下游交互、协同情况正常合理；各方信息传递流畅，无数据丢失，过程快捷，信息安全有保障；得10分。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trPr>
        <w:tc>
          <w:tcPr>
            <w:tcW w:w="947" w:type="dxa"/>
            <w:vMerge w:val="restart"/>
            <w:vAlign w:val="center"/>
          </w:tcPr>
          <w:p>
            <w:pPr>
              <w:jc w:val="center"/>
              <w:rPr>
                <w:b/>
                <w:bCs/>
              </w:rPr>
            </w:pPr>
            <w:r>
              <w:rPr>
                <w:rFonts w:hint="eastAsia"/>
                <w:b/>
                <w:bCs/>
              </w:rPr>
              <w:t>5</w:t>
            </w:r>
            <w:r>
              <w:rPr>
                <w:b/>
                <w:bCs/>
              </w:rPr>
              <w:t>.2.4</w:t>
            </w:r>
          </w:p>
        </w:tc>
        <w:tc>
          <w:tcPr>
            <w:tcW w:w="1549" w:type="dxa"/>
            <w:vMerge w:val="restart"/>
            <w:vAlign w:val="center"/>
          </w:tcPr>
          <w:p>
            <w:pPr>
              <w:jc w:val="center"/>
              <w:rPr>
                <w:b/>
                <w:bCs/>
              </w:rPr>
            </w:pPr>
            <w:r>
              <w:rPr>
                <w:rFonts w:hint="eastAsia"/>
                <w:b w:val="0"/>
                <w:bCs w:val="0"/>
              </w:rPr>
              <w:t>绩效管理</w:t>
            </w:r>
          </w:p>
        </w:tc>
        <w:tc>
          <w:tcPr>
            <w:tcW w:w="3603" w:type="dxa"/>
            <w:vMerge w:val="restart"/>
            <w:vAlign w:val="center"/>
          </w:tcPr>
          <w:p>
            <w:pPr>
              <w:rPr>
                <w:b w:val="0"/>
                <w:bCs w:val="0"/>
              </w:rPr>
            </w:pPr>
            <w:r>
              <w:rPr>
                <w:rFonts w:hint="eastAsia"/>
                <w:b w:val="0"/>
                <w:bCs w:val="0"/>
              </w:rPr>
              <w:t>绩效管理是指企业为实现组织目标和实施</w:t>
            </w:r>
            <w:r>
              <w:rPr>
                <w:b w:val="0"/>
                <w:bCs w:val="0"/>
              </w:rPr>
              <w:t>BIM战略，通过制定绩效计划、绩效实施、考核评价、反馈提升的持续循环过程；BIM人员共同参与管理环节以提升企业整体绩效。评价总分值为10分，应按下列规则评分：</w:t>
            </w:r>
          </w:p>
        </w:tc>
        <w:tc>
          <w:tcPr>
            <w:tcW w:w="5901" w:type="dxa"/>
            <w:gridSpan w:val="2"/>
            <w:vAlign w:val="center"/>
          </w:tcPr>
          <w:p>
            <w:pPr>
              <w:rPr>
                <w:b w:val="0"/>
                <w:bCs w:val="0"/>
              </w:rPr>
            </w:pPr>
            <w:r>
              <w:rPr>
                <w:b w:val="0"/>
                <w:bCs w:val="0"/>
              </w:rPr>
              <w:t>1在BIM客户满意度绩效的监视、测量、分析及评价方法、时机等方面的制度不够完善，管理过程记录有缺失；组织有形式上绩效审核；企业决策层偶尔对企业BIM实施管理体系进行评审；得6分；</w:t>
            </w:r>
          </w:p>
        </w:tc>
        <w:tc>
          <w:tcPr>
            <w:tcW w:w="954" w:type="dxa"/>
            <w:vAlign w:val="center"/>
          </w:tcPr>
          <w:p>
            <w:pPr>
              <w:jc w:val="center"/>
              <w:rPr>
                <w:b/>
                <w:bCs/>
              </w:rPr>
            </w:pPr>
          </w:p>
        </w:tc>
        <w:tc>
          <w:tcPr>
            <w:tcW w:w="954"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2 BIM实施能力在绩效管理制度中有具体体现并基本满足实际需要，但在持续性和有效性方面存在不足；得7分；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3 具有系统的BIM客户满意度绩效监视、测量、分析及评价方法、时机等方面的制度，并进行分析和评价；制定了绩效审核程序，其实施过程规范；企业决策层有计划地对企业BIM实施管理体系进行评审；有改进措施并实施；得8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4 可借助BIM技术及有关综合管理平台对企业管理体系的运行和结果（包括BIM客户满意度）进行监视、测量、分析和评价，识别方法的适用性；根据BIM战略，适时实施改进措施；按预定程序系统、规范地进行绩效审核；有效利用审核结果促进管理体系的改进；企业决策层系统、规范地对企业BIM实施管理体系进行评审，以保障管理体系的有效性、适宜性并与BIM战略方向协调一致；得9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5 应用BIM技术及有关综合管理平台全面系统地对企业管理体系的运行和结果（包括BIM客户满意度）进行智能化监视、测量、分析和评价，辨识并确认方法的适用性和时机的合理性；在实施中持续改进和创新；绩效审核全面、规范，有效支持企业BIM战略和BIM实施管理体系的持续改进；企业决策层对企业BIM实施管理体系规范和系统的评审结果，促进企业整体管理体系有效性、适宜性的持续改进，提升企业BIM实施能力，有效支持企业BIM战略实施，具有行业示范作用；得10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trPr>
        <w:tc>
          <w:tcPr>
            <w:tcW w:w="947" w:type="dxa"/>
            <w:vMerge w:val="restart"/>
            <w:vAlign w:val="center"/>
          </w:tcPr>
          <w:p>
            <w:pPr>
              <w:jc w:val="center"/>
              <w:rPr>
                <w:b/>
                <w:bCs/>
              </w:rPr>
            </w:pPr>
            <w:r>
              <w:rPr>
                <w:rFonts w:hint="eastAsia"/>
                <w:b/>
                <w:bCs/>
              </w:rPr>
              <w:t>5</w:t>
            </w:r>
            <w:r>
              <w:rPr>
                <w:b/>
                <w:bCs/>
              </w:rPr>
              <w:t>.2.5</w:t>
            </w:r>
          </w:p>
        </w:tc>
        <w:tc>
          <w:tcPr>
            <w:tcW w:w="1549" w:type="dxa"/>
            <w:vMerge w:val="restart"/>
            <w:vAlign w:val="center"/>
          </w:tcPr>
          <w:p>
            <w:pPr>
              <w:jc w:val="center"/>
              <w:rPr>
                <w:b/>
                <w:bCs/>
              </w:rPr>
            </w:pPr>
            <w:r>
              <w:rPr>
                <w:rFonts w:hint="eastAsia"/>
                <w:b w:val="0"/>
                <w:bCs w:val="0"/>
              </w:rPr>
              <w:t>组织创新能力</w:t>
            </w:r>
          </w:p>
        </w:tc>
        <w:tc>
          <w:tcPr>
            <w:tcW w:w="3603" w:type="dxa"/>
            <w:vMerge w:val="restart"/>
            <w:vAlign w:val="center"/>
          </w:tcPr>
          <w:p>
            <w:pPr>
              <w:rPr>
                <w:b w:val="0"/>
                <w:bCs w:val="0"/>
              </w:rPr>
            </w:pPr>
            <w:r>
              <w:rPr>
                <w:rFonts w:hint="eastAsia"/>
                <w:b w:val="0"/>
                <w:bCs w:val="0"/>
              </w:rPr>
              <w:t>组织创新能力是指企业在</w:t>
            </w:r>
            <w:r>
              <w:rPr>
                <w:b w:val="0"/>
                <w:bCs w:val="0"/>
              </w:rPr>
              <w:t>BIM实施过程中不断提供有价值的新理论、新方法和新发明的能力；创新机制是组织创新的重要驱动力；加强BIM技术创新管理可增进创新活动的有效性；评价总分值为10分，应按下列规则分别评分并累计：</w:t>
            </w:r>
          </w:p>
        </w:tc>
        <w:tc>
          <w:tcPr>
            <w:tcW w:w="5901" w:type="dxa"/>
            <w:gridSpan w:val="2"/>
            <w:vAlign w:val="center"/>
          </w:tcPr>
          <w:p>
            <w:pPr>
              <w:rPr>
                <w:b w:val="0"/>
                <w:bCs w:val="0"/>
              </w:rPr>
            </w:pPr>
            <w:r>
              <w:rPr>
                <w:b w:val="0"/>
                <w:bCs w:val="0"/>
              </w:rPr>
              <w:t>1</w:t>
            </w:r>
            <w:r>
              <w:rPr>
                <w:rFonts w:hint="eastAsia"/>
                <w:b w:val="0"/>
                <w:bCs w:val="0"/>
              </w:rPr>
              <w:t xml:space="preserve"> </w:t>
            </w:r>
            <w:r>
              <w:rPr>
                <w:b w:val="0"/>
                <w:bCs w:val="0"/>
              </w:rPr>
              <w:t>为实施BIM战略，建立了完善的BIM创新机制；得</w:t>
            </w:r>
            <w:r>
              <w:rPr>
                <w:rFonts w:hint="eastAsia"/>
                <w:b w:val="0"/>
                <w:bCs w:val="0"/>
              </w:rPr>
              <w:t>1</w:t>
            </w:r>
            <w:r>
              <w:rPr>
                <w:b w:val="0"/>
                <w:bCs w:val="0"/>
              </w:rPr>
              <w:t>分；</w:t>
            </w:r>
          </w:p>
        </w:tc>
        <w:tc>
          <w:tcPr>
            <w:tcW w:w="954" w:type="dxa"/>
            <w:vAlign w:val="center"/>
          </w:tcPr>
          <w:p>
            <w:pPr>
              <w:jc w:val="center"/>
              <w:rPr>
                <w:b/>
                <w:bCs/>
              </w:rPr>
            </w:pPr>
          </w:p>
        </w:tc>
        <w:tc>
          <w:tcPr>
            <w:tcW w:w="954"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2</w:t>
            </w:r>
            <w:r>
              <w:rPr>
                <w:rFonts w:hint="eastAsia"/>
                <w:b w:val="0"/>
                <w:bCs w:val="0"/>
              </w:rPr>
              <w:t xml:space="preserve"> </w:t>
            </w:r>
            <w:r>
              <w:rPr>
                <w:b w:val="0"/>
                <w:bCs w:val="0"/>
              </w:rPr>
              <w:t>企业制定了BIM创新的激励措施，营造BIM创新氛围，形成BIM创新文化；得</w:t>
            </w:r>
            <w:r>
              <w:rPr>
                <w:rFonts w:hint="eastAsia"/>
                <w:b w:val="0"/>
                <w:bCs w:val="0"/>
              </w:rPr>
              <w:t>1</w:t>
            </w:r>
            <w:r>
              <w:rPr>
                <w:b w:val="0"/>
                <w:bCs w:val="0"/>
              </w:rPr>
              <w:t>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9"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3</w:t>
            </w:r>
            <w:r>
              <w:rPr>
                <w:rFonts w:hint="eastAsia"/>
                <w:b w:val="0"/>
                <w:bCs w:val="0"/>
              </w:rPr>
              <w:t xml:space="preserve"> </w:t>
            </w:r>
            <w:r>
              <w:rPr>
                <w:b w:val="0"/>
                <w:bCs w:val="0"/>
              </w:rPr>
              <w:t>适应于BIM战略的创新投入</w:t>
            </w:r>
            <w:r>
              <w:rPr>
                <w:rFonts w:hint="eastAsia"/>
                <w:b w:val="0"/>
                <w:bCs w:val="0"/>
              </w:rPr>
              <w:t>已落实</w:t>
            </w:r>
            <w:r>
              <w:rPr>
                <w:b w:val="0"/>
                <w:bCs w:val="0"/>
              </w:rPr>
              <w:t>，</w:t>
            </w:r>
            <w:r>
              <w:rPr>
                <w:rFonts w:hint="eastAsia"/>
                <w:b w:val="0"/>
                <w:bCs w:val="0"/>
              </w:rPr>
              <w:t>支持企业</w:t>
            </w:r>
            <w:r>
              <w:rPr>
                <w:b w:val="0"/>
                <w:bCs w:val="0"/>
              </w:rPr>
              <w:t>BIM创新的基础条件完备；得2分；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4</w:t>
            </w:r>
            <w:r>
              <w:rPr>
                <w:rFonts w:hint="eastAsia"/>
                <w:b w:val="0"/>
                <w:bCs w:val="0"/>
              </w:rPr>
              <w:t xml:space="preserve"> </w:t>
            </w:r>
            <w:r>
              <w:rPr>
                <w:b w:val="0"/>
                <w:bCs w:val="0"/>
              </w:rPr>
              <w:t>企业BIM技术创新拓展与其他新兴技术的结合，</w:t>
            </w:r>
            <w:r>
              <w:rPr>
                <w:rFonts w:hint="eastAsia"/>
                <w:b w:val="0"/>
                <w:bCs w:val="0"/>
              </w:rPr>
              <w:t>例如：</w:t>
            </w:r>
            <w:r>
              <w:rPr>
                <w:b w:val="0"/>
                <w:bCs w:val="0"/>
              </w:rPr>
              <w:t>VR虚拟现实技术、IoT</w:t>
            </w:r>
            <w:r>
              <w:rPr>
                <w:rFonts w:hint="eastAsia"/>
                <w:b w:val="0"/>
                <w:bCs w:val="0"/>
              </w:rPr>
              <w:t>物联网</w:t>
            </w:r>
            <w:r>
              <w:rPr>
                <w:b w:val="0"/>
                <w:bCs w:val="0"/>
              </w:rPr>
              <w:t>技术、3DP技术、GIS技术、CIM、</w:t>
            </w:r>
            <w:r>
              <w:rPr>
                <w:rFonts w:hint="eastAsia"/>
                <w:b w:val="0"/>
                <w:bCs w:val="0"/>
              </w:rPr>
              <w:t>无人机技术、</w:t>
            </w:r>
            <w:r>
              <w:rPr>
                <w:b w:val="0"/>
                <w:bCs w:val="0"/>
              </w:rPr>
              <w:t>装配式建筑技术等，每项技术单项应用点满分为</w:t>
            </w:r>
            <w:r>
              <w:rPr>
                <w:rFonts w:hint="eastAsia"/>
                <w:b w:val="0"/>
                <w:bCs w:val="0"/>
              </w:rPr>
              <w:t>1</w:t>
            </w:r>
            <w:r>
              <w:rPr>
                <w:b w:val="0"/>
                <w:bCs w:val="0"/>
              </w:rPr>
              <w:t>分，不同技术应用点</w:t>
            </w:r>
            <w:r>
              <w:rPr>
                <w:rFonts w:hint="eastAsia"/>
                <w:b w:val="0"/>
                <w:bCs w:val="0"/>
              </w:rPr>
              <w:t>得分可</w:t>
            </w:r>
            <w:r>
              <w:rPr>
                <w:b w:val="0"/>
                <w:bCs w:val="0"/>
              </w:rPr>
              <w:t>累计</w:t>
            </w:r>
            <w:r>
              <w:rPr>
                <w:rFonts w:hint="eastAsia"/>
                <w:b w:val="0"/>
                <w:bCs w:val="0"/>
              </w:rPr>
              <w:t>，</w:t>
            </w:r>
            <w:r>
              <w:rPr>
                <w:b w:val="0"/>
                <w:bCs w:val="0"/>
              </w:rPr>
              <w:t>超过</w:t>
            </w:r>
            <w:r>
              <w:rPr>
                <w:rFonts w:hint="eastAsia"/>
                <w:b w:val="0"/>
                <w:bCs w:val="0"/>
              </w:rPr>
              <w:t>3</w:t>
            </w:r>
            <w:r>
              <w:rPr>
                <w:b w:val="0"/>
                <w:bCs w:val="0"/>
              </w:rPr>
              <w:t>分的按</w:t>
            </w:r>
            <w:r>
              <w:rPr>
                <w:rFonts w:hint="eastAsia"/>
                <w:b w:val="0"/>
                <w:bCs w:val="0"/>
              </w:rPr>
              <w:t>3</w:t>
            </w:r>
            <w:r>
              <w:rPr>
                <w:b w:val="0"/>
                <w:bCs w:val="0"/>
              </w:rPr>
              <w:t>分计取；</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0"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bCs/>
              </w:rPr>
            </w:pPr>
          </w:p>
        </w:tc>
        <w:tc>
          <w:tcPr>
            <w:tcW w:w="5901" w:type="dxa"/>
            <w:gridSpan w:val="2"/>
            <w:vAlign w:val="center"/>
          </w:tcPr>
          <w:p>
            <w:pPr>
              <w:rPr>
                <w:b w:val="0"/>
                <w:bCs w:val="0"/>
              </w:rPr>
            </w:pPr>
            <w:r>
              <w:rPr>
                <w:b w:val="0"/>
                <w:bCs w:val="0"/>
              </w:rPr>
              <w:t>5</w:t>
            </w:r>
            <w:r>
              <w:rPr>
                <w:rFonts w:hint="eastAsia"/>
                <w:b w:val="0"/>
                <w:bCs w:val="0"/>
              </w:rPr>
              <w:t xml:space="preserve"> </w:t>
            </w:r>
            <w:r>
              <w:rPr>
                <w:b w:val="0"/>
                <w:bCs w:val="0"/>
              </w:rPr>
              <w:t>有BIM相关科研课题立项并完成，地方立项得0.5分；省立项得0.8分；部委立项得1分，若为主持立项课题，可在对应参与分值上加0.5分，不同课题可累计，满分为2分；累计超过2分的，按2分计取。</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0"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bCs/>
              </w:rPr>
            </w:pPr>
          </w:p>
        </w:tc>
        <w:tc>
          <w:tcPr>
            <w:tcW w:w="5901" w:type="dxa"/>
            <w:gridSpan w:val="2"/>
            <w:vAlign w:val="center"/>
          </w:tcPr>
          <w:p>
            <w:pPr>
              <w:rPr>
                <w:b w:val="0"/>
                <w:bCs w:val="0"/>
              </w:rPr>
            </w:pPr>
            <w:r>
              <w:rPr>
                <w:b w:val="0"/>
                <w:bCs w:val="0"/>
              </w:rPr>
              <w:t>6</w:t>
            </w:r>
            <w:r>
              <w:rPr>
                <w:rFonts w:hint="eastAsia"/>
                <w:b w:val="0"/>
                <w:bCs w:val="0"/>
              </w:rPr>
              <w:t xml:space="preserve"> </w:t>
            </w:r>
            <w:r>
              <w:rPr>
                <w:b w:val="0"/>
                <w:bCs w:val="0"/>
              </w:rPr>
              <w:t>开展产学研合作，得0.5分；不同合作项目的得分可累计，但总分不得超过满分，满分为1分；累计超过1分的，按1分计取。</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947" w:type="dxa"/>
            <w:vMerge w:val="restart"/>
            <w:vAlign w:val="center"/>
          </w:tcPr>
          <w:p>
            <w:pPr>
              <w:jc w:val="center"/>
              <w:rPr>
                <w:b/>
                <w:bCs/>
              </w:rPr>
            </w:pPr>
            <w:r>
              <w:rPr>
                <w:rFonts w:hint="eastAsia"/>
                <w:b/>
                <w:bCs/>
              </w:rPr>
              <w:t>5</w:t>
            </w:r>
            <w:r>
              <w:rPr>
                <w:b/>
                <w:bCs/>
              </w:rPr>
              <w:t>.2.6</w:t>
            </w:r>
          </w:p>
        </w:tc>
        <w:tc>
          <w:tcPr>
            <w:tcW w:w="1549" w:type="dxa"/>
            <w:vMerge w:val="restart"/>
            <w:vAlign w:val="center"/>
          </w:tcPr>
          <w:p>
            <w:pPr>
              <w:jc w:val="center"/>
              <w:rPr>
                <w:b w:val="0"/>
                <w:bCs w:val="0"/>
              </w:rPr>
            </w:pPr>
            <w:r>
              <w:rPr>
                <w:rFonts w:hint="eastAsia"/>
                <w:b w:val="0"/>
                <w:bCs w:val="0"/>
              </w:rPr>
              <w:t>绿色低碳</w:t>
            </w:r>
          </w:p>
        </w:tc>
        <w:tc>
          <w:tcPr>
            <w:tcW w:w="3603" w:type="dxa"/>
            <w:vMerge w:val="restart"/>
            <w:vAlign w:val="center"/>
          </w:tcPr>
          <w:p>
            <w:pPr>
              <w:rPr>
                <w:b w:val="0"/>
                <w:bCs w:val="0"/>
              </w:rPr>
            </w:pPr>
            <w:r>
              <w:rPr>
                <w:rFonts w:hint="eastAsia"/>
                <w:b w:val="0"/>
                <w:bCs w:val="0"/>
              </w:rPr>
              <w:t>绿色低碳运行是指企业发展</w:t>
            </w:r>
            <w:r>
              <w:rPr>
                <w:b w:val="0"/>
                <w:bCs w:val="0"/>
              </w:rPr>
              <w:t>BIM技术，发挥其</w:t>
            </w:r>
            <w:r>
              <w:rPr>
                <w:rFonts w:hint="eastAsia"/>
                <w:b w:val="0"/>
                <w:bCs w:val="0"/>
              </w:rPr>
              <w:t>助推</w:t>
            </w:r>
            <w:r>
              <w:rPr>
                <w:b w:val="0"/>
                <w:bCs w:val="0"/>
              </w:rPr>
              <w:t>作用，坚守“绿色、低碳、</w:t>
            </w:r>
            <w:r>
              <w:rPr>
                <w:rFonts w:hint="eastAsia"/>
                <w:b w:val="0"/>
                <w:bCs w:val="0"/>
              </w:rPr>
              <w:t>智能、</w:t>
            </w:r>
            <w:r>
              <w:rPr>
                <w:b w:val="0"/>
                <w:bCs w:val="0"/>
              </w:rPr>
              <w:t>高效”的发展目标，提出符合实际、切实可行的绿色低碳发展行动方案并实施；评价总分值为10分，应按下列规则分别评分并累计：</w:t>
            </w:r>
          </w:p>
        </w:tc>
        <w:tc>
          <w:tcPr>
            <w:tcW w:w="5901" w:type="dxa"/>
            <w:gridSpan w:val="2"/>
            <w:vAlign w:val="center"/>
          </w:tcPr>
          <w:p>
            <w:pPr>
              <w:rPr>
                <w:b w:val="0"/>
                <w:bCs w:val="0"/>
              </w:rPr>
            </w:pPr>
            <w:r>
              <w:rPr>
                <w:rFonts w:hint="eastAsia"/>
                <w:b w:val="0"/>
                <w:bCs w:val="0"/>
              </w:rPr>
              <w:t>１ 制定了通过</w:t>
            </w:r>
            <w:r>
              <w:rPr>
                <w:b w:val="0"/>
                <w:bCs w:val="0"/>
              </w:rPr>
              <w:t>BIM技术创新增进产品和服务，实现绿色低碳发展的行动方案，实施成效</w:t>
            </w:r>
            <w:r>
              <w:rPr>
                <w:rFonts w:hint="eastAsia"/>
                <w:b w:val="0"/>
                <w:bCs w:val="0"/>
              </w:rPr>
              <w:t>明显</w:t>
            </w:r>
            <w:r>
              <w:rPr>
                <w:b w:val="0"/>
                <w:bCs w:val="0"/>
              </w:rPr>
              <w:t>，得3分；制定了通过BIM技术创新增进产品和服务，实现绿色低碳发展的行动方案，实施成效</w:t>
            </w:r>
            <w:r>
              <w:rPr>
                <w:rFonts w:hint="eastAsia"/>
                <w:b w:val="0"/>
                <w:bCs w:val="0"/>
              </w:rPr>
              <w:t>略微</w:t>
            </w:r>
            <w:r>
              <w:rPr>
                <w:b w:val="0"/>
                <w:bCs w:val="0"/>
              </w:rPr>
              <w:t>，得1分；满分为3分；</w:t>
            </w:r>
          </w:p>
        </w:tc>
        <w:tc>
          <w:tcPr>
            <w:tcW w:w="954" w:type="dxa"/>
            <w:vAlign w:val="center"/>
          </w:tcPr>
          <w:p>
            <w:pPr>
              <w:jc w:val="center"/>
              <w:rPr>
                <w:b/>
                <w:bCs/>
              </w:rPr>
            </w:pPr>
          </w:p>
        </w:tc>
        <w:tc>
          <w:tcPr>
            <w:tcW w:w="954"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47" w:type="dxa"/>
            <w:vMerge w:val="continue"/>
            <w:vAlign w:val="center"/>
          </w:tcPr>
          <w:p>
            <w:pPr>
              <w:jc w:val="center"/>
              <w:rPr>
                <w:b/>
                <w:bCs/>
              </w:rPr>
            </w:pPr>
          </w:p>
        </w:tc>
        <w:tc>
          <w:tcPr>
            <w:tcW w:w="1549" w:type="dxa"/>
            <w:vMerge w:val="continue"/>
            <w:vAlign w:val="center"/>
          </w:tcPr>
          <w:p>
            <w:pPr>
              <w:jc w:val="center"/>
              <w:rPr>
                <w:b w:val="0"/>
                <w:bCs w:val="0"/>
              </w:rPr>
            </w:pPr>
          </w:p>
        </w:tc>
        <w:tc>
          <w:tcPr>
            <w:tcW w:w="3603" w:type="dxa"/>
            <w:vMerge w:val="continue"/>
            <w:vAlign w:val="center"/>
          </w:tcPr>
          <w:p>
            <w:pPr>
              <w:rPr>
                <w:b w:val="0"/>
                <w:bCs w:val="0"/>
              </w:rPr>
            </w:pPr>
          </w:p>
        </w:tc>
        <w:tc>
          <w:tcPr>
            <w:tcW w:w="5901" w:type="dxa"/>
            <w:gridSpan w:val="2"/>
            <w:vAlign w:val="center"/>
          </w:tcPr>
          <w:p>
            <w:pPr>
              <w:rPr>
                <w:b w:val="0"/>
                <w:bCs w:val="0"/>
              </w:rPr>
            </w:pPr>
            <w:r>
              <w:rPr>
                <w:rFonts w:hint="eastAsia"/>
                <w:b w:val="0"/>
                <w:bCs w:val="0"/>
              </w:rPr>
              <w:t>２ 构建基于</w:t>
            </w:r>
            <w:r>
              <w:rPr>
                <w:b w:val="0"/>
                <w:bCs w:val="0"/>
              </w:rPr>
              <w:t>BIM的智慧化协同平台，将作业流程、管理流程规范化、数字化、低碳化、绿色化，实现远程协同办公，提升工作效率，推动增效减耗进程；得３分；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947" w:type="dxa"/>
            <w:vMerge w:val="continue"/>
            <w:vAlign w:val="center"/>
          </w:tcPr>
          <w:p>
            <w:pPr>
              <w:jc w:val="center"/>
              <w:rPr>
                <w:b/>
                <w:bCs/>
              </w:rPr>
            </w:pPr>
          </w:p>
        </w:tc>
        <w:tc>
          <w:tcPr>
            <w:tcW w:w="1549" w:type="dxa"/>
            <w:vMerge w:val="continue"/>
            <w:vAlign w:val="center"/>
          </w:tcPr>
          <w:p>
            <w:pPr>
              <w:jc w:val="center"/>
              <w:rPr>
                <w:b w:val="0"/>
                <w:bCs w:val="0"/>
              </w:rPr>
            </w:pPr>
          </w:p>
        </w:tc>
        <w:tc>
          <w:tcPr>
            <w:tcW w:w="3603" w:type="dxa"/>
            <w:vMerge w:val="continue"/>
            <w:vAlign w:val="center"/>
          </w:tcPr>
          <w:p>
            <w:pPr>
              <w:rPr>
                <w:b w:val="0"/>
                <w:bCs w:val="0"/>
              </w:rPr>
            </w:pPr>
          </w:p>
        </w:tc>
        <w:tc>
          <w:tcPr>
            <w:tcW w:w="5901" w:type="dxa"/>
            <w:gridSpan w:val="2"/>
            <w:vAlign w:val="center"/>
          </w:tcPr>
          <w:p>
            <w:pPr>
              <w:rPr>
                <w:b w:val="0"/>
                <w:bCs w:val="0"/>
              </w:rPr>
            </w:pPr>
            <w:r>
              <w:rPr>
                <w:rFonts w:hint="eastAsia"/>
                <w:b w:val="0"/>
                <w:bCs w:val="0"/>
              </w:rPr>
              <w:t>３</w:t>
            </w:r>
            <w:r>
              <w:rPr>
                <w:b w:val="0"/>
                <w:bCs w:val="0"/>
              </w:rPr>
              <w:t xml:space="preserve"> 企业所承包、承揽或受委托的项目在执行国家有关节约能源、保护生态环境、应用对气候变化的法律、法规以及进行GB 55015强制要求的建筑碳排放计算的过程中，应用了BIM技术并取得成效；得3分。</w:t>
            </w:r>
          </w:p>
          <w:p>
            <w:pPr>
              <w:rPr>
                <w:b w:val="0"/>
                <w:bCs w:val="0"/>
              </w:rPr>
            </w:pPr>
            <w:r>
              <w:rPr>
                <w:b w:val="0"/>
                <w:bCs w:val="0"/>
              </w:rPr>
              <w:t>4 有基于BIM的绿色低碳技术科技攻关和创新应用举措；得1分。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0" w:hRule="atLeast"/>
        </w:trPr>
        <w:tc>
          <w:tcPr>
            <w:tcW w:w="947" w:type="dxa"/>
            <w:vMerge w:val="restart"/>
            <w:vAlign w:val="center"/>
          </w:tcPr>
          <w:p>
            <w:pPr>
              <w:jc w:val="center"/>
              <w:rPr>
                <w:b/>
                <w:bCs/>
              </w:rPr>
            </w:pPr>
            <w:r>
              <w:rPr>
                <w:rFonts w:hint="eastAsia"/>
                <w:b/>
                <w:bCs/>
              </w:rPr>
              <w:t>5</w:t>
            </w:r>
            <w:r>
              <w:rPr>
                <w:b/>
                <w:bCs/>
              </w:rPr>
              <w:t>.2.7</w:t>
            </w:r>
          </w:p>
        </w:tc>
        <w:tc>
          <w:tcPr>
            <w:tcW w:w="1549" w:type="dxa"/>
            <w:vMerge w:val="restart"/>
            <w:vAlign w:val="center"/>
          </w:tcPr>
          <w:p>
            <w:pPr>
              <w:jc w:val="center"/>
              <w:rPr>
                <w:b w:val="0"/>
                <w:bCs w:val="0"/>
              </w:rPr>
            </w:pPr>
            <w:r>
              <w:rPr>
                <w:rFonts w:hint="eastAsia"/>
                <w:b w:val="0"/>
                <w:bCs w:val="0"/>
              </w:rPr>
              <w:t>持续改进</w:t>
            </w:r>
          </w:p>
        </w:tc>
        <w:tc>
          <w:tcPr>
            <w:tcW w:w="3603" w:type="dxa"/>
            <w:vMerge w:val="restart"/>
            <w:vAlign w:val="center"/>
          </w:tcPr>
          <w:p>
            <w:pPr>
              <w:rPr>
                <w:b w:val="0"/>
                <w:bCs w:val="0"/>
              </w:rPr>
            </w:pPr>
            <w:r>
              <w:rPr>
                <w:rFonts w:hint="eastAsia"/>
                <w:b w:val="0"/>
                <w:bCs w:val="0"/>
              </w:rPr>
              <w:t>持续改进是指企业应制定促进</w:t>
            </w:r>
            <w:r>
              <w:rPr>
                <w:b w:val="0"/>
                <w:bCs w:val="0"/>
              </w:rPr>
              <w:t>BIM实施能力改进提升的管理规范，并加以系统和有效的实施，可以科学、系统和有效地应对不合格(包括投诉)和采取纠正措施，在改进过程中，对持续改进方法和过程进行监测、分析、评价与优化，以更好地提升BIM实施能力。评价总分值为10分，应按下列规则分别评分并累计：</w:t>
            </w:r>
          </w:p>
        </w:tc>
        <w:tc>
          <w:tcPr>
            <w:tcW w:w="5901" w:type="dxa"/>
            <w:gridSpan w:val="2"/>
            <w:vAlign w:val="center"/>
          </w:tcPr>
          <w:p>
            <w:pPr>
              <w:rPr>
                <w:b w:val="0"/>
                <w:bCs w:val="0"/>
              </w:rPr>
            </w:pPr>
            <w:r>
              <w:rPr>
                <w:b w:val="0"/>
                <w:bCs w:val="0"/>
              </w:rPr>
              <w:t xml:space="preserve">1 </w:t>
            </w:r>
            <w:r>
              <w:rPr>
                <w:rFonts w:hint="eastAsia"/>
                <w:b w:val="0"/>
                <w:bCs w:val="0"/>
              </w:rPr>
              <w:t>企业制定了促进</w:t>
            </w:r>
            <w:r>
              <w:rPr>
                <w:b w:val="0"/>
                <w:bCs w:val="0"/>
              </w:rPr>
              <w:t>BIM实施能力改进提升的管理规范，并得到系统和有效的实施，得4分；企业制定了促进BIM实施能力改进提升的管理规范，系统和有效的实施略微，得2分；满分为4分；</w:t>
            </w:r>
          </w:p>
        </w:tc>
        <w:tc>
          <w:tcPr>
            <w:tcW w:w="954" w:type="dxa"/>
            <w:vAlign w:val="center"/>
          </w:tcPr>
          <w:p>
            <w:pPr>
              <w:jc w:val="center"/>
              <w:rPr>
                <w:b/>
                <w:bCs/>
              </w:rPr>
            </w:pPr>
          </w:p>
        </w:tc>
        <w:tc>
          <w:tcPr>
            <w:tcW w:w="954"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9"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2 企业可科学、系统和有效地应对不合格(包括投诉)和采取纠正措施，不断改进和创新其方法，降低或避免不合格的发生，得3分；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atLeast"/>
        </w:trPr>
        <w:tc>
          <w:tcPr>
            <w:tcW w:w="947" w:type="dxa"/>
            <w:vMerge w:val="continue"/>
            <w:vAlign w:val="center"/>
          </w:tcPr>
          <w:p>
            <w:pPr>
              <w:jc w:val="center"/>
              <w:rPr>
                <w:b/>
                <w:bCs/>
              </w:rPr>
            </w:pPr>
          </w:p>
        </w:tc>
        <w:tc>
          <w:tcPr>
            <w:tcW w:w="1549" w:type="dxa"/>
            <w:vMerge w:val="continue"/>
            <w:vAlign w:val="center"/>
          </w:tcPr>
          <w:p>
            <w:pPr>
              <w:jc w:val="center"/>
              <w:rPr>
                <w:b/>
                <w:bCs/>
              </w:rPr>
            </w:pPr>
          </w:p>
        </w:tc>
        <w:tc>
          <w:tcPr>
            <w:tcW w:w="3603" w:type="dxa"/>
            <w:vMerge w:val="continue"/>
            <w:vAlign w:val="center"/>
          </w:tcPr>
          <w:p>
            <w:pPr>
              <w:rPr>
                <w:b w:val="0"/>
                <w:bCs w:val="0"/>
              </w:rPr>
            </w:pPr>
          </w:p>
        </w:tc>
        <w:tc>
          <w:tcPr>
            <w:tcW w:w="5901" w:type="dxa"/>
            <w:gridSpan w:val="2"/>
            <w:vAlign w:val="center"/>
          </w:tcPr>
          <w:p>
            <w:pPr>
              <w:rPr>
                <w:b w:val="0"/>
                <w:bCs w:val="0"/>
              </w:rPr>
            </w:pPr>
            <w:r>
              <w:rPr>
                <w:b w:val="0"/>
                <w:bCs w:val="0"/>
              </w:rPr>
              <w:t>3 企业在改进过程中，对持续改进方法和过程进行监测、分析、评价与优化，以更好地提升BIM实施能力，得3分。</w:t>
            </w:r>
          </w:p>
        </w:tc>
        <w:tc>
          <w:tcPr>
            <w:tcW w:w="954" w:type="dxa"/>
            <w:vAlign w:val="center"/>
          </w:tcPr>
          <w:p>
            <w:pPr>
              <w:jc w:val="center"/>
              <w:rPr>
                <w:b/>
                <w:bCs/>
              </w:rPr>
            </w:pPr>
          </w:p>
        </w:tc>
        <w:tc>
          <w:tcPr>
            <w:tcW w:w="954"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496" w:type="dxa"/>
            <w:gridSpan w:val="2"/>
            <w:vAlign w:val="center"/>
          </w:tcPr>
          <w:p>
            <w:pPr>
              <w:rPr>
                <w:b/>
                <w:bCs/>
              </w:rPr>
            </w:pPr>
            <w:r>
              <w:rPr>
                <w:rFonts w:hint="eastAsia"/>
                <w:b/>
                <w:bCs/>
              </w:rPr>
              <w:t>评价要素</w:t>
            </w:r>
            <w:r>
              <w:rPr>
                <w:b/>
                <w:bCs/>
                <w:i/>
                <w:iCs/>
              </w:rPr>
              <w:t>F</w:t>
            </w:r>
            <w:r>
              <w:rPr>
                <w:rFonts w:hint="eastAsia"/>
                <w:b/>
                <w:bCs/>
                <w:vertAlign w:val="subscript"/>
              </w:rPr>
              <w:t>2</w:t>
            </w:r>
            <w:r>
              <w:rPr>
                <w:rFonts w:hint="eastAsia"/>
                <w:b/>
                <w:bCs/>
              </w:rPr>
              <w:t>：</w:t>
            </w:r>
          </w:p>
          <w:p>
            <w:pPr>
              <w:jc w:val="left"/>
              <w:rPr>
                <w:b/>
                <w:bCs/>
              </w:rPr>
            </w:pPr>
            <w:r>
              <w:rPr>
                <w:rFonts w:hint="eastAsia"/>
                <w:b/>
                <w:bCs/>
              </w:rPr>
              <w:t>组织实施能力加权</w:t>
            </w:r>
            <w:r>
              <w:rPr>
                <w:b/>
                <w:bCs/>
              </w:rPr>
              <w:t>分</w:t>
            </w:r>
            <w:r>
              <w:rPr>
                <w:rFonts w:hint="eastAsia"/>
                <w:b/>
                <w:bCs/>
              </w:rPr>
              <w:t>计算式</w:t>
            </w:r>
          </w:p>
        </w:tc>
        <w:tc>
          <w:tcPr>
            <w:tcW w:w="8221" w:type="dxa"/>
            <w:gridSpan w:val="2"/>
            <w:vAlign w:val="center"/>
          </w:tcPr>
          <w:p>
            <w:pPr>
              <w:jc w:val="center"/>
              <w:rPr>
                <w:szCs w:val="21"/>
              </w:rPr>
            </w:pPr>
            <w:r>
              <w:rPr>
                <w:rFonts w:hint="eastAsia"/>
                <w:szCs w:val="21"/>
              </w:rPr>
              <w:t>组织框架得分×</w:t>
            </w:r>
            <w:r>
              <w:rPr>
                <w:szCs w:val="21"/>
              </w:rPr>
              <w:t>15%+组织运行能力得分×15%+服务客户能力得分×10%+绩效管理得分×12%+组织创新能力得分×18%+绿色低碳得分×13%+持续改进得分×17%=______</w:t>
            </w:r>
          </w:p>
        </w:tc>
        <w:tc>
          <w:tcPr>
            <w:tcW w:w="1283" w:type="dxa"/>
            <w:vAlign w:val="center"/>
          </w:tcPr>
          <w:p>
            <w:pPr>
              <w:jc w:val="center"/>
              <w:rPr>
                <w:szCs w:val="21"/>
              </w:rPr>
            </w:pPr>
            <w:r>
              <w:rPr>
                <w:rFonts w:hint="eastAsia"/>
                <w:szCs w:val="21"/>
              </w:rPr>
              <w:t>满分1</w:t>
            </w:r>
            <w:r>
              <w:rPr>
                <w:szCs w:val="21"/>
              </w:rPr>
              <w:t>0分</w:t>
            </w:r>
          </w:p>
        </w:tc>
        <w:tc>
          <w:tcPr>
            <w:tcW w:w="1908" w:type="dxa"/>
            <w:gridSpan w:val="2"/>
            <w:vAlign w:val="center"/>
          </w:tcPr>
          <w:p>
            <w:pPr>
              <w:rPr>
                <w:rFonts w:ascii="黑体" w:hAnsi="黑体" w:eastAsia="黑体"/>
                <w:b/>
                <w:bCs/>
                <w:szCs w:val="21"/>
              </w:rPr>
            </w:pPr>
            <w:r>
              <w:rPr>
                <w:rFonts w:hint="eastAsia" w:ascii="黑体" w:hAnsi="黑体" w:eastAsia="黑体"/>
                <w:b/>
                <w:bCs/>
                <w:szCs w:val="21"/>
              </w:rPr>
              <w:t>【</w:t>
            </w:r>
            <w:r>
              <w:rPr>
                <w:rFonts w:ascii="黑体" w:hAnsi="黑体" w:eastAsia="黑体"/>
                <w:b/>
                <w:bCs/>
                <w:szCs w:val="21"/>
              </w:rPr>
              <w:t xml:space="preserve">       】分</w:t>
            </w:r>
          </w:p>
        </w:tc>
      </w:tr>
    </w:tbl>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pStyle w:val="63"/>
        <w:spacing w:before="0" w:beforeLines="0" w:after="0" w:afterLines="0" w:line="0" w:lineRule="atLeast"/>
        <w:rPr>
          <w:rFonts w:hint="eastAsia" w:ascii="宋体" w:hAnsi="宋体" w:eastAsia="宋体" w:cs="宋体"/>
          <w:b/>
          <w:bCs/>
          <w:sz w:val="28"/>
          <w:szCs w:val="21"/>
        </w:rPr>
      </w:pPr>
      <w:bookmarkStart w:id="119" w:name="_Toc95600981"/>
      <w:r>
        <w:rPr>
          <w:rFonts w:hint="eastAsia" w:ascii="宋体" w:hAnsi="宋体" w:eastAsia="宋体" w:cs="宋体"/>
          <w:b/>
          <w:bCs/>
          <w:sz w:val="28"/>
          <w:szCs w:val="21"/>
        </w:rPr>
        <w:t>附录C  BIM人员能力评价要素评分表</w:t>
      </w:r>
      <w:bookmarkEnd w:id="119"/>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551"/>
        <w:gridCol w:w="4085"/>
        <w:gridCol w:w="4222"/>
        <w:gridCol w:w="1270"/>
        <w:gridCol w:w="1281"/>
        <w:gridCol w:w="1227"/>
      </w:tblGrid>
      <w:tr>
        <w:tc>
          <w:tcPr>
            <w:tcW w:w="846" w:type="dxa"/>
            <w:vMerge w:val="restart"/>
            <w:vAlign w:val="center"/>
          </w:tcPr>
          <w:p>
            <w:pPr>
              <w:jc w:val="center"/>
              <w:rPr>
                <w:b/>
                <w:bCs/>
              </w:rPr>
            </w:pPr>
            <w:r>
              <w:rPr>
                <w:rFonts w:hint="eastAsia"/>
                <w:b/>
                <w:bCs/>
              </w:rPr>
              <w:t>条文号</w:t>
            </w:r>
          </w:p>
        </w:tc>
        <w:tc>
          <w:tcPr>
            <w:tcW w:w="1559" w:type="dxa"/>
            <w:vMerge w:val="restart"/>
            <w:vAlign w:val="center"/>
          </w:tcPr>
          <w:p>
            <w:pPr>
              <w:jc w:val="center"/>
              <w:rPr>
                <w:b/>
                <w:bCs/>
              </w:rPr>
            </w:pPr>
            <w:r>
              <w:rPr>
                <w:rFonts w:hint="eastAsia"/>
                <w:b/>
                <w:bCs/>
              </w:rPr>
              <w:t>评价子要素</w:t>
            </w:r>
          </w:p>
        </w:tc>
        <w:tc>
          <w:tcPr>
            <w:tcW w:w="4111" w:type="dxa"/>
            <w:vMerge w:val="restart"/>
            <w:vAlign w:val="center"/>
          </w:tcPr>
          <w:p>
            <w:pPr>
              <w:jc w:val="center"/>
              <w:rPr>
                <w:b/>
                <w:bCs/>
              </w:rPr>
            </w:pPr>
            <w:r>
              <w:rPr>
                <w:rFonts w:hint="eastAsia"/>
                <w:b/>
                <w:bCs/>
              </w:rPr>
              <w:t>条文内容</w:t>
            </w:r>
          </w:p>
        </w:tc>
        <w:tc>
          <w:tcPr>
            <w:tcW w:w="5528" w:type="dxa"/>
            <w:gridSpan w:val="2"/>
            <w:vMerge w:val="restart"/>
            <w:vAlign w:val="center"/>
          </w:tcPr>
          <w:p>
            <w:pPr>
              <w:jc w:val="center"/>
              <w:rPr>
                <w:b/>
                <w:bCs/>
              </w:rPr>
            </w:pPr>
            <w:r>
              <w:rPr>
                <w:rFonts w:hint="eastAsia"/>
                <w:b/>
                <w:bCs/>
              </w:rPr>
              <w:t>评价点的评分规则</w:t>
            </w:r>
          </w:p>
        </w:tc>
        <w:tc>
          <w:tcPr>
            <w:tcW w:w="2516" w:type="dxa"/>
            <w:gridSpan w:val="2"/>
            <w:vAlign w:val="center"/>
          </w:tcPr>
          <w:p>
            <w:pPr>
              <w:jc w:val="center"/>
              <w:rPr>
                <w:b/>
                <w:bCs/>
              </w:rPr>
            </w:pPr>
            <w:r>
              <w:rPr>
                <w:rFonts w:hint="eastAsia"/>
                <w:b/>
                <w:bCs/>
              </w:rPr>
              <w:t>评价</w:t>
            </w:r>
          </w:p>
        </w:tc>
      </w:tr>
      <w:tr>
        <w:tc>
          <w:tcPr>
            <w:tcW w:w="846" w:type="dxa"/>
            <w:vMerge w:val="continue"/>
            <w:vAlign w:val="center"/>
          </w:tcPr>
          <w:p>
            <w:pPr>
              <w:jc w:val="center"/>
              <w:rPr>
                <w:b/>
                <w:bCs/>
              </w:rPr>
            </w:pPr>
          </w:p>
        </w:tc>
        <w:tc>
          <w:tcPr>
            <w:tcW w:w="1559" w:type="dxa"/>
            <w:vMerge w:val="continue"/>
            <w:vAlign w:val="center"/>
          </w:tcPr>
          <w:p>
            <w:pPr>
              <w:jc w:val="center"/>
              <w:rPr>
                <w:b/>
                <w:bCs/>
              </w:rPr>
            </w:pPr>
          </w:p>
        </w:tc>
        <w:tc>
          <w:tcPr>
            <w:tcW w:w="4111" w:type="dxa"/>
            <w:vMerge w:val="continue"/>
            <w:vAlign w:val="center"/>
          </w:tcPr>
          <w:p>
            <w:pPr>
              <w:jc w:val="center"/>
              <w:rPr>
                <w:b/>
                <w:bCs/>
              </w:rPr>
            </w:pPr>
          </w:p>
        </w:tc>
        <w:tc>
          <w:tcPr>
            <w:tcW w:w="5528" w:type="dxa"/>
            <w:gridSpan w:val="2"/>
            <w:vMerge w:val="continue"/>
            <w:vAlign w:val="center"/>
          </w:tcPr>
          <w:p>
            <w:pPr>
              <w:jc w:val="center"/>
              <w:rPr>
                <w:b/>
                <w:bCs/>
              </w:rPr>
            </w:pPr>
          </w:p>
        </w:tc>
        <w:tc>
          <w:tcPr>
            <w:tcW w:w="1285" w:type="dxa"/>
            <w:vAlign w:val="center"/>
          </w:tcPr>
          <w:p>
            <w:pPr>
              <w:jc w:val="center"/>
              <w:rPr>
                <w:b/>
                <w:bCs/>
              </w:rPr>
            </w:pPr>
            <w:r>
              <w:rPr>
                <w:rFonts w:hint="eastAsia"/>
                <w:b/>
                <w:bCs/>
              </w:rPr>
              <w:t>得分</w:t>
            </w:r>
          </w:p>
        </w:tc>
        <w:tc>
          <w:tcPr>
            <w:tcW w:w="1231" w:type="dxa"/>
            <w:vAlign w:val="center"/>
          </w:tcPr>
          <w:p>
            <w:pPr>
              <w:jc w:val="center"/>
              <w:rPr>
                <w:b/>
                <w:bCs/>
              </w:rPr>
            </w:pPr>
            <w:r>
              <w:rPr>
                <w:rFonts w:hint="eastAsia"/>
                <w:b/>
                <w:bCs/>
              </w:rPr>
              <w:t>合计</w:t>
            </w:r>
          </w:p>
        </w:tc>
      </w:tr>
      <w:tr>
        <w:trPr>
          <w:trHeight w:val="320" w:hRule="atLeast"/>
        </w:trPr>
        <w:tc>
          <w:tcPr>
            <w:tcW w:w="846" w:type="dxa"/>
            <w:vMerge w:val="restart"/>
            <w:vAlign w:val="center"/>
          </w:tcPr>
          <w:p>
            <w:pPr>
              <w:jc w:val="center"/>
              <w:rPr>
                <w:b/>
                <w:bCs/>
              </w:rPr>
            </w:pPr>
            <w:r>
              <w:rPr>
                <w:rFonts w:hint="eastAsia"/>
                <w:b/>
                <w:bCs/>
              </w:rPr>
              <w:t>5</w:t>
            </w:r>
            <w:r>
              <w:rPr>
                <w:b/>
                <w:bCs/>
              </w:rPr>
              <w:t>.3.1</w:t>
            </w:r>
          </w:p>
        </w:tc>
        <w:tc>
          <w:tcPr>
            <w:tcW w:w="1559" w:type="dxa"/>
            <w:vMerge w:val="restart"/>
            <w:vAlign w:val="center"/>
          </w:tcPr>
          <w:p>
            <w:pPr>
              <w:jc w:val="center"/>
              <w:rPr>
                <w:b w:val="0"/>
                <w:bCs w:val="0"/>
              </w:rPr>
            </w:pPr>
            <w:r>
              <w:rPr>
                <w:b w:val="0"/>
                <w:bCs w:val="0"/>
              </w:rPr>
              <w:t>BIM技术</w:t>
            </w:r>
          </w:p>
          <w:p>
            <w:pPr>
              <w:jc w:val="center"/>
              <w:rPr>
                <w:b w:val="0"/>
                <w:bCs w:val="0"/>
              </w:rPr>
            </w:pPr>
            <w:r>
              <w:rPr>
                <w:b w:val="0"/>
                <w:bCs w:val="0"/>
              </w:rPr>
              <w:t>负责人领导力</w:t>
            </w:r>
          </w:p>
        </w:tc>
        <w:tc>
          <w:tcPr>
            <w:tcW w:w="4111" w:type="dxa"/>
            <w:vMerge w:val="restart"/>
            <w:vAlign w:val="center"/>
          </w:tcPr>
          <w:p>
            <w:pPr>
              <w:rPr>
                <w:b w:val="0"/>
                <w:bCs w:val="0"/>
              </w:rPr>
            </w:pPr>
            <w:r>
              <w:rPr>
                <w:b w:val="0"/>
                <w:bCs w:val="0"/>
              </w:rPr>
              <w:t>BIM技术负责人的领导力是指BIM技术负责人应具有BIM从业资格和从事BIM实施工作的经验，能够在企业的决策、管理和诚信中发挥重要作用，具有实施BIM战略的领导能力。评价总分值为10分，应按下列规则分别评分并累计：</w:t>
            </w:r>
          </w:p>
        </w:tc>
        <w:tc>
          <w:tcPr>
            <w:tcW w:w="5528" w:type="dxa"/>
            <w:gridSpan w:val="2"/>
            <w:vAlign w:val="center"/>
          </w:tcPr>
          <w:p>
            <w:pPr>
              <w:rPr>
                <w:b w:val="0"/>
                <w:bCs w:val="0"/>
              </w:rPr>
            </w:pPr>
            <w:r>
              <w:rPr>
                <w:b w:val="0"/>
                <w:bCs w:val="0"/>
              </w:rPr>
              <w:t>1 BIM技术负责人拥有BIM从业证书，得2分；</w:t>
            </w:r>
          </w:p>
        </w:tc>
        <w:tc>
          <w:tcPr>
            <w:tcW w:w="1285" w:type="dxa"/>
            <w:vAlign w:val="center"/>
          </w:tcPr>
          <w:p>
            <w:pPr>
              <w:jc w:val="center"/>
              <w:rPr>
                <w:b/>
                <w:bCs/>
              </w:rPr>
            </w:pPr>
          </w:p>
        </w:tc>
        <w:tc>
          <w:tcPr>
            <w:tcW w:w="1231" w:type="dxa"/>
            <w:vMerge w:val="restart"/>
            <w:vAlign w:val="center"/>
          </w:tcPr>
          <w:p>
            <w:pPr>
              <w:jc w:val="center"/>
              <w:rPr>
                <w:b/>
                <w:bCs/>
              </w:rPr>
            </w:pPr>
          </w:p>
        </w:tc>
      </w:tr>
      <w:tr>
        <w:trPr>
          <w:trHeight w:val="460" w:hRule="atLeast"/>
        </w:trPr>
        <w:tc>
          <w:tcPr>
            <w:tcW w:w="846" w:type="dxa"/>
            <w:vMerge w:val="continue"/>
            <w:vAlign w:val="center"/>
          </w:tcPr>
          <w:p>
            <w:pPr>
              <w:jc w:val="center"/>
              <w:rPr>
                <w:b/>
                <w:bCs/>
              </w:rPr>
            </w:pPr>
          </w:p>
        </w:tc>
        <w:tc>
          <w:tcPr>
            <w:tcW w:w="1559" w:type="dxa"/>
            <w:vMerge w:val="continue"/>
            <w:vAlign w:val="center"/>
          </w:tcPr>
          <w:p>
            <w:pPr>
              <w:jc w:val="center"/>
              <w:rPr>
                <w:b w:val="0"/>
                <w:bCs w:val="0"/>
              </w:rPr>
            </w:pPr>
          </w:p>
        </w:tc>
        <w:tc>
          <w:tcPr>
            <w:tcW w:w="4111" w:type="dxa"/>
            <w:vMerge w:val="continue"/>
            <w:vAlign w:val="center"/>
          </w:tcPr>
          <w:p>
            <w:pPr>
              <w:rPr>
                <w:b w:val="0"/>
                <w:bCs w:val="0"/>
              </w:rPr>
            </w:pPr>
          </w:p>
        </w:tc>
        <w:tc>
          <w:tcPr>
            <w:tcW w:w="5528" w:type="dxa"/>
            <w:gridSpan w:val="2"/>
            <w:vAlign w:val="center"/>
          </w:tcPr>
          <w:p>
            <w:pPr>
              <w:rPr>
                <w:b w:val="0"/>
                <w:bCs w:val="0"/>
              </w:rPr>
            </w:pPr>
            <w:r>
              <w:rPr>
                <w:b w:val="0"/>
                <w:bCs w:val="0"/>
              </w:rPr>
              <w:t>2 BIM技术负责人拥有的BIM从业证书为BIM高级证书，得2分；</w:t>
            </w:r>
          </w:p>
        </w:tc>
        <w:tc>
          <w:tcPr>
            <w:tcW w:w="1285" w:type="dxa"/>
            <w:vAlign w:val="center"/>
          </w:tcPr>
          <w:p>
            <w:pPr>
              <w:jc w:val="center"/>
              <w:rPr>
                <w:b/>
                <w:bCs/>
              </w:rPr>
            </w:pPr>
          </w:p>
        </w:tc>
        <w:tc>
          <w:tcPr>
            <w:tcW w:w="1231" w:type="dxa"/>
            <w:vMerge w:val="continue"/>
            <w:vAlign w:val="center"/>
          </w:tcPr>
          <w:p>
            <w:pPr>
              <w:jc w:val="center"/>
              <w:rPr>
                <w:b/>
                <w:bCs/>
              </w:rPr>
            </w:pPr>
          </w:p>
        </w:tc>
      </w:tr>
      <w:tr>
        <w:trPr>
          <w:trHeight w:val="424" w:hRule="atLeast"/>
        </w:trPr>
        <w:tc>
          <w:tcPr>
            <w:tcW w:w="846" w:type="dxa"/>
            <w:vMerge w:val="continue"/>
            <w:vAlign w:val="center"/>
          </w:tcPr>
          <w:p>
            <w:pPr>
              <w:jc w:val="center"/>
              <w:rPr>
                <w:b/>
                <w:bCs/>
              </w:rPr>
            </w:pPr>
          </w:p>
        </w:tc>
        <w:tc>
          <w:tcPr>
            <w:tcW w:w="1559" w:type="dxa"/>
            <w:vMerge w:val="continue"/>
            <w:vAlign w:val="center"/>
          </w:tcPr>
          <w:p>
            <w:pPr>
              <w:jc w:val="center"/>
              <w:rPr>
                <w:b w:val="0"/>
                <w:bCs w:val="0"/>
              </w:rPr>
            </w:pPr>
          </w:p>
        </w:tc>
        <w:tc>
          <w:tcPr>
            <w:tcW w:w="4111" w:type="dxa"/>
            <w:vMerge w:val="continue"/>
            <w:vAlign w:val="center"/>
          </w:tcPr>
          <w:p>
            <w:pPr>
              <w:rPr>
                <w:b w:val="0"/>
                <w:bCs w:val="0"/>
              </w:rPr>
            </w:pPr>
          </w:p>
        </w:tc>
        <w:tc>
          <w:tcPr>
            <w:tcW w:w="5528" w:type="dxa"/>
            <w:gridSpan w:val="2"/>
            <w:vAlign w:val="center"/>
          </w:tcPr>
          <w:p>
            <w:pPr>
              <w:rPr>
                <w:b w:val="0"/>
                <w:bCs w:val="0"/>
              </w:rPr>
            </w:pPr>
            <w:r>
              <w:rPr>
                <w:b w:val="0"/>
                <w:bCs w:val="0"/>
              </w:rPr>
              <w:t>3 BIM技术负责人具有高级职称，得2分；</w:t>
            </w:r>
          </w:p>
        </w:tc>
        <w:tc>
          <w:tcPr>
            <w:tcW w:w="1285" w:type="dxa"/>
            <w:vMerge w:val="restart"/>
            <w:vAlign w:val="center"/>
          </w:tcPr>
          <w:p>
            <w:pPr>
              <w:jc w:val="center"/>
              <w:rPr>
                <w:b/>
                <w:bCs/>
              </w:rPr>
            </w:pPr>
          </w:p>
        </w:tc>
        <w:tc>
          <w:tcPr>
            <w:tcW w:w="1231"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 w:hRule="atLeast"/>
        </w:trPr>
        <w:tc>
          <w:tcPr>
            <w:tcW w:w="846" w:type="dxa"/>
            <w:vMerge w:val="continue"/>
            <w:vAlign w:val="center"/>
          </w:tcPr>
          <w:p>
            <w:pPr>
              <w:jc w:val="center"/>
              <w:rPr>
                <w:b/>
                <w:bCs/>
              </w:rPr>
            </w:pPr>
          </w:p>
        </w:tc>
        <w:tc>
          <w:tcPr>
            <w:tcW w:w="1559" w:type="dxa"/>
            <w:vMerge w:val="continue"/>
            <w:vAlign w:val="center"/>
          </w:tcPr>
          <w:p>
            <w:pPr>
              <w:jc w:val="center"/>
              <w:rPr>
                <w:b w:val="0"/>
                <w:bCs w:val="0"/>
              </w:rPr>
            </w:pPr>
          </w:p>
        </w:tc>
        <w:tc>
          <w:tcPr>
            <w:tcW w:w="4111" w:type="dxa"/>
            <w:vMerge w:val="continue"/>
            <w:vAlign w:val="center"/>
          </w:tcPr>
          <w:p>
            <w:pPr>
              <w:rPr>
                <w:b w:val="0"/>
                <w:bCs w:val="0"/>
              </w:rPr>
            </w:pPr>
          </w:p>
        </w:tc>
        <w:tc>
          <w:tcPr>
            <w:tcW w:w="5528" w:type="dxa"/>
            <w:gridSpan w:val="2"/>
            <w:vAlign w:val="center"/>
          </w:tcPr>
          <w:p>
            <w:pPr>
              <w:rPr>
                <w:b w:val="0"/>
                <w:bCs w:val="0"/>
              </w:rPr>
            </w:pPr>
            <w:r>
              <w:rPr>
                <w:b w:val="0"/>
                <w:bCs w:val="0"/>
              </w:rPr>
              <w:t>4 BIM技术负责人为企业决策层人员，得2分；</w:t>
            </w:r>
          </w:p>
        </w:tc>
        <w:tc>
          <w:tcPr>
            <w:tcW w:w="1285" w:type="dxa"/>
            <w:vMerge w:val="continue"/>
            <w:vAlign w:val="center"/>
          </w:tcPr>
          <w:p>
            <w:pPr>
              <w:jc w:val="center"/>
              <w:rPr>
                <w:b/>
                <w:bCs/>
              </w:rPr>
            </w:pPr>
          </w:p>
        </w:tc>
        <w:tc>
          <w:tcPr>
            <w:tcW w:w="1231"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rPr>
        <w:tc>
          <w:tcPr>
            <w:tcW w:w="846" w:type="dxa"/>
            <w:vMerge w:val="continue"/>
            <w:vAlign w:val="center"/>
          </w:tcPr>
          <w:p>
            <w:pPr>
              <w:jc w:val="center"/>
              <w:rPr>
                <w:b/>
                <w:bCs/>
              </w:rPr>
            </w:pPr>
          </w:p>
        </w:tc>
        <w:tc>
          <w:tcPr>
            <w:tcW w:w="1559" w:type="dxa"/>
            <w:vMerge w:val="continue"/>
            <w:vAlign w:val="center"/>
          </w:tcPr>
          <w:p>
            <w:pPr>
              <w:jc w:val="center"/>
              <w:rPr>
                <w:b w:val="0"/>
                <w:bCs w:val="0"/>
              </w:rPr>
            </w:pPr>
          </w:p>
        </w:tc>
        <w:tc>
          <w:tcPr>
            <w:tcW w:w="4111" w:type="dxa"/>
            <w:vMerge w:val="continue"/>
            <w:vAlign w:val="center"/>
          </w:tcPr>
          <w:p>
            <w:pPr>
              <w:rPr>
                <w:b w:val="0"/>
                <w:bCs w:val="0"/>
              </w:rPr>
            </w:pPr>
          </w:p>
        </w:tc>
        <w:tc>
          <w:tcPr>
            <w:tcW w:w="5528" w:type="dxa"/>
            <w:gridSpan w:val="2"/>
            <w:vAlign w:val="center"/>
          </w:tcPr>
          <w:p>
            <w:pPr>
              <w:rPr>
                <w:b w:val="0"/>
                <w:bCs w:val="0"/>
              </w:rPr>
            </w:pPr>
            <w:r>
              <w:rPr>
                <w:b w:val="0"/>
                <w:bCs w:val="0"/>
              </w:rPr>
              <w:t>5 BIM技术负责人有实施BIM战略的领导工作业绩，得2分。</w:t>
            </w:r>
          </w:p>
        </w:tc>
        <w:tc>
          <w:tcPr>
            <w:tcW w:w="1285" w:type="dxa"/>
            <w:vMerge w:val="continue"/>
            <w:vAlign w:val="center"/>
          </w:tcPr>
          <w:p>
            <w:pPr>
              <w:jc w:val="center"/>
              <w:rPr>
                <w:b/>
                <w:bCs/>
              </w:rPr>
            </w:pPr>
          </w:p>
        </w:tc>
        <w:tc>
          <w:tcPr>
            <w:tcW w:w="1231"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846" w:type="dxa"/>
            <w:vMerge w:val="restart"/>
            <w:vAlign w:val="center"/>
          </w:tcPr>
          <w:p>
            <w:pPr>
              <w:jc w:val="center"/>
              <w:rPr>
                <w:b/>
                <w:bCs/>
              </w:rPr>
            </w:pPr>
            <w:r>
              <w:rPr>
                <w:rFonts w:hint="eastAsia"/>
                <w:b/>
                <w:bCs/>
              </w:rPr>
              <w:t>5</w:t>
            </w:r>
            <w:r>
              <w:rPr>
                <w:b/>
                <w:bCs/>
              </w:rPr>
              <w:t>.3.2</w:t>
            </w:r>
          </w:p>
        </w:tc>
        <w:tc>
          <w:tcPr>
            <w:tcW w:w="1559" w:type="dxa"/>
            <w:vMerge w:val="restart"/>
            <w:vAlign w:val="center"/>
          </w:tcPr>
          <w:p>
            <w:pPr>
              <w:jc w:val="center"/>
              <w:rPr>
                <w:b w:val="0"/>
                <w:bCs w:val="0"/>
              </w:rPr>
            </w:pPr>
            <w:r>
              <w:rPr>
                <w:rFonts w:hint="eastAsia"/>
                <w:b w:val="0"/>
                <w:bCs w:val="0"/>
              </w:rPr>
              <w:t>企业</w:t>
            </w:r>
            <w:r>
              <w:rPr>
                <w:b w:val="0"/>
                <w:bCs w:val="0"/>
              </w:rPr>
              <w:t>BIM人员</w:t>
            </w:r>
          </w:p>
          <w:p>
            <w:pPr>
              <w:jc w:val="center"/>
              <w:rPr>
                <w:b w:val="0"/>
                <w:bCs w:val="0"/>
              </w:rPr>
            </w:pPr>
            <w:r>
              <w:rPr>
                <w:b w:val="0"/>
                <w:bCs w:val="0"/>
              </w:rPr>
              <w:t>执行力</w:t>
            </w:r>
          </w:p>
        </w:tc>
        <w:tc>
          <w:tcPr>
            <w:tcW w:w="4111" w:type="dxa"/>
            <w:vMerge w:val="restart"/>
            <w:vAlign w:val="center"/>
          </w:tcPr>
          <w:p>
            <w:pPr>
              <w:rPr>
                <w:b w:val="0"/>
                <w:bCs w:val="0"/>
              </w:rPr>
            </w:pPr>
            <w:r>
              <w:rPr>
                <w:rFonts w:hint="eastAsia"/>
                <w:b w:val="0"/>
                <w:bCs w:val="0"/>
              </w:rPr>
              <w:t>企业</w:t>
            </w:r>
            <w:r>
              <w:rPr>
                <w:b w:val="0"/>
                <w:bCs w:val="0"/>
              </w:rPr>
              <w:t>BIM人员执行力是指BIM人员拥有相应等级的BIM从业证书，具有实施BIM战略的执行能力；企业拥有BIM从业证书的相关人员占从事BIM岗位工作的工作人员的比例满足需要；评价总分值为10分，应按下列规则分别评分并累计：</w:t>
            </w:r>
          </w:p>
        </w:tc>
        <w:tc>
          <w:tcPr>
            <w:tcW w:w="5528" w:type="dxa"/>
            <w:gridSpan w:val="2"/>
            <w:vAlign w:val="center"/>
          </w:tcPr>
          <w:p>
            <w:pPr>
              <w:rPr>
                <w:b w:val="0"/>
                <w:bCs w:val="0"/>
              </w:rPr>
            </w:pPr>
            <w:r>
              <w:rPr>
                <w:b w:val="0"/>
                <w:bCs w:val="0"/>
              </w:rPr>
              <w:t>1 拥有BIM从业证书的等级，每一本BIM高级证书得2分；每一本BIM中级证书得1分；每一本BIM初级证书得0.5分；</w:t>
            </w:r>
          </w:p>
        </w:tc>
        <w:tc>
          <w:tcPr>
            <w:tcW w:w="1285" w:type="dxa"/>
            <w:vAlign w:val="center"/>
          </w:tcPr>
          <w:p>
            <w:pPr>
              <w:jc w:val="center"/>
              <w:rPr>
                <w:b/>
                <w:bCs/>
              </w:rPr>
            </w:pPr>
          </w:p>
        </w:tc>
        <w:tc>
          <w:tcPr>
            <w:tcW w:w="1231"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846" w:type="dxa"/>
            <w:vMerge w:val="continue"/>
            <w:vAlign w:val="center"/>
          </w:tcPr>
          <w:p>
            <w:pPr>
              <w:jc w:val="center"/>
              <w:rPr>
                <w:b/>
                <w:bCs/>
              </w:rPr>
            </w:pPr>
          </w:p>
        </w:tc>
        <w:tc>
          <w:tcPr>
            <w:tcW w:w="1559" w:type="dxa"/>
            <w:vMerge w:val="continue"/>
            <w:vAlign w:val="center"/>
          </w:tcPr>
          <w:p>
            <w:pPr>
              <w:jc w:val="center"/>
              <w:rPr>
                <w:b w:val="0"/>
                <w:bCs w:val="0"/>
              </w:rPr>
            </w:pPr>
          </w:p>
        </w:tc>
        <w:tc>
          <w:tcPr>
            <w:tcW w:w="4111" w:type="dxa"/>
            <w:vMerge w:val="continue"/>
            <w:vAlign w:val="center"/>
          </w:tcPr>
          <w:p>
            <w:pPr>
              <w:rPr>
                <w:b w:val="0"/>
                <w:bCs w:val="0"/>
              </w:rPr>
            </w:pPr>
          </w:p>
        </w:tc>
        <w:tc>
          <w:tcPr>
            <w:tcW w:w="5528" w:type="dxa"/>
            <w:gridSpan w:val="2"/>
            <w:vAlign w:val="center"/>
          </w:tcPr>
          <w:p>
            <w:pPr>
              <w:rPr>
                <w:b w:val="0"/>
                <w:bCs w:val="0"/>
              </w:rPr>
            </w:pPr>
            <w:r>
              <w:rPr>
                <w:b w:val="0"/>
                <w:bCs w:val="0"/>
              </w:rPr>
              <w:t>2 拥有BIM从业证书的相关人员占从事BIM工作的工作人员的比例超过90%，得2分；</w:t>
            </w:r>
          </w:p>
        </w:tc>
        <w:tc>
          <w:tcPr>
            <w:tcW w:w="1285" w:type="dxa"/>
            <w:vAlign w:val="center"/>
          </w:tcPr>
          <w:p>
            <w:pPr>
              <w:jc w:val="center"/>
              <w:rPr>
                <w:b/>
                <w:bCs/>
              </w:rPr>
            </w:pPr>
          </w:p>
        </w:tc>
        <w:tc>
          <w:tcPr>
            <w:tcW w:w="1231"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0" w:hRule="atLeast"/>
        </w:trPr>
        <w:tc>
          <w:tcPr>
            <w:tcW w:w="846" w:type="dxa"/>
            <w:vMerge w:val="continue"/>
            <w:vAlign w:val="center"/>
          </w:tcPr>
          <w:p>
            <w:pPr>
              <w:jc w:val="center"/>
              <w:rPr>
                <w:b/>
                <w:bCs/>
              </w:rPr>
            </w:pPr>
          </w:p>
        </w:tc>
        <w:tc>
          <w:tcPr>
            <w:tcW w:w="1559" w:type="dxa"/>
            <w:vMerge w:val="continue"/>
            <w:vAlign w:val="center"/>
          </w:tcPr>
          <w:p>
            <w:pPr>
              <w:jc w:val="center"/>
              <w:rPr>
                <w:b w:val="0"/>
                <w:bCs w:val="0"/>
              </w:rPr>
            </w:pPr>
          </w:p>
        </w:tc>
        <w:tc>
          <w:tcPr>
            <w:tcW w:w="4111" w:type="dxa"/>
            <w:vMerge w:val="continue"/>
            <w:vAlign w:val="center"/>
          </w:tcPr>
          <w:p>
            <w:pPr>
              <w:rPr>
                <w:b w:val="0"/>
                <w:bCs w:val="0"/>
              </w:rPr>
            </w:pPr>
          </w:p>
        </w:tc>
        <w:tc>
          <w:tcPr>
            <w:tcW w:w="5528" w:type="dxa"/>
            <w:gridSpan w:val="2"/>
            <w:vAlign w:val="center"/>
          </w:tcPr>
          <w:p>
            <w:pPr>
              <w:rPr>
                <w:b w:val="0"/>
                <w:bCs w:val="0"/>
              </w:rPr>
            </w:pPr>
            <w:r>
              <w:rPr>
                <w:b w:val="0"/>
                <w:bCs w:val="0"/>
              </w:rPr>
              <w:t>3 BIM人员具有能够体现其BIM实施能力工作业绩的比例超过85%，得2分。</w:t>
            </w:r>
          </w:p>
        </w:tc>
        <w:tc>
          <w:tcPr>
            <w:tcW w:w="1285" w:type="dxa"/>
            <w:vAlign w:val="center"/>
          </w:tcPr>
          <w:p>
            <w:pPr>
              <w:jc w:val="center"/>
              <w:rPr>
                <w:b/>
                <w:bCs/>
              </w:rPr>
            </w:pPr>
          </w:p>
        </w:tc>
        <w:tc>
          <w:tcPr>
            <w:tcW w:w="1231"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trPr>
        <w:tc>
          <w:tcPr>
            <w:tcW w:w="846" w:type="dxa"/>
            <w:vMerge w:val="restart"/>
            <w:vAlign w:val="center"/>
          </w:tcPr>
          <w:p>
            <w:pPr>
              <w:jc w:val="center"/>
              <w:rPr>
                <w:b/>
                <w:bCs/>
              </w:rPr>
            </w:pPr>
            <w:r>
              <w:rPr>
                <w:rFonts w:hint="eastAsia"/>
                <w:b/>
                <w:bCs/>
              </w:rPr>
              <w:t>5</w:t>
            </w:r>
            <w:r>
              <w:rPr>
                <w:b/>
                <w:bCs/>
              </w:rPr>
              <w:t>.3.3</w:t>
            </w:r>
          </w:p>
        </w:tc>
        <w:tc>
          <w:tcPr>
            <w:tcW w:w="1559" w:type="dxa"/>
            <w:vMerge w:val="restart"/>
            <w:vAlign w:val="center"/>
          </w:tcPr>
          <w:p>
            <w:pPr>
              <w:jc w:val="center"/>
              <w:rPr>
                <w:b w:val="0"/>
                <w:bCs w:val="0"/>
              </w:rPr>
            </w:pPr>
            <w:r>
              <w:rPr>
                <w:rFonts w:hint="eastAsia"/>
                <w:b w:val="0"/>
                <w:bCs w:val="0"/>
              </w:rPr>
              <w:t>人才培养</w:t>
            </w:r>
          </w:p>
        </w:tc>
        <w:tc>
          <w:tcPr>
            <w:tcW w:w="4111" w:type="dxa"/>
            <w:vMerge w:val="restart"/>
            <w:vAlign w:val="center"/>
          </w:tcPr>
          <w:p>
            <w:pPr>
              <w:rPr>
                <w:b w:val="0"/>
                <w:bCs w:val="0"/>
              </w:rPr>
            </w:pPr>
            <w:bookmarkStart w:id="120" w:name="_Hlk93227022"/>
            <w:r>
              <w:rPr>
                <w:rFonts w:hint="eastAsia"/>
                <w:b w:val="0"/>
                <w:bCs w:val="0"/>
              </w:rPr>
              <w:t>人才培养</w:t>
            </w:r>
            <w:bookmarkEnd w:id="120"/>
            <w:r>
              <w:rPr>
                <w:rFonts w:hint="eastAsia"/>
                <w:b w:val="0"/>
                <w:bCs w:val="0"/>
              </w:rPr>
              <w:t>是指企业应围绕战略目标、把培养</w:t>
            </w:r>
            <w:r>
              <w:rPr>
                <w:b w:val="0"/>
                <w:bCs w:val="0"/>
              </w:rPr>
              <w:t>BIM人才摆在企业发展全局的核心位置，推进以BIM技术创新为核心的BIM实施能力提升；根据企业需求，科学培养人才，并建立科学的人才评价机制。评价总分值为10分，应按下列规则分别评分并累计：</w:t>
            </w:r>
          </w:p>
        </w:tc>
        <w:tc>
          <w:tcPr>
            <w:tcW w:w="5528" w:type="dxa"/>
            <w:gridSpan w:val="2"/>
            <w:vAlign w:val="center"/>
          </w:tcPr>
          <w:p>
            <w:pPr>
              <w:rPr>
                <w:b w:val="0"/>
                <w:bCs w:val="0"/>
              </w:rPr>
            </w:pPr>
            <w:r>
              <w:rPr>
                <w:b w:val="0"/>
                <w:bCs w:val="0"/>
              </w:rPr>
              <w:t>1 BIM人才培养方案完全满足企业BIM战略实施要求，得6分；BIM人才培养方案基本满足企业BIM战略实施要求，得4分；</w:t>
            </w:r>
          </w:p>
        </w:tc>
        <w:tc>
          <w:tcPr>
            <w:tcW w:w="1285" w:type="dxa"/>
            <w:vAlign w:val="center"/>
          </w:tcPr>
          <w:p>
            <w:pPr>
              <w:jc w:val="center"/>
              <w:rPr>
                <w:b/>
                <w:bCs/>
              </w:rPr>
            </w:pPr>
          </w:p>
        </w:tc>
        <w:tc>
          <w:tcPr>
            <w:tcW w:w="1231"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8" w:hRule="atLeast"/>
        </w:trPr>
        <w:tc>
          <w:tcPr>
            <w:tcW w:w="846" w:type="dxa"/>
            <w:vMerge w:val="continue"/>
            <w:vAlign w:val="center"/>
          </w:tcPr>
          <w:p>
            <w:pPr>
              <w:jc w:val="center"/>
              <w:rPr>
                <w:b/>
                <w:bCs/>
              </w:rPr>
            </w:pPr>
          </w:p>
        </w:tc>
        <w:tc>
          <w:tcPr>
            <w:tcW w:w="1559" w:type="dxa"/>
            <w:vMerge w:val="continue"/>
            <w:vAlign w:val="center"/>
          </w:tcPr>
          <w:p>
            <w:pPr>
              <w:jc w:val="center"/>
              <w:rPr>
                <w:b w:val="0"/>
                <w:bCs w:val="0"/>
              </w:rPr>
            </w:pPr>
          </w:p>
        </w:tc>
        <w:tc>
          <w:tcPr>
            <w:tcW w:w="4111" w:type="dxa"/>
            <w:vMerge w:val="continue"/>
            <w:vAlign w:val="center"/>
          </w:tcPr>
          <w:p>
            <w:pPr>
              <w:rPr>
                <w:b w:val="0"/>
                <w:bCs w:val="0"/>
              </w:rPr>
            </w:pPr>
          </w:p>
        </w:tc>
        <w:tc>
          <w:tcPr>
            <w:tcW w:w="5528" w:type="dxa"/>
            <w:gridSpan w:val="2"/>
            <w:vAlign w:val="center"/>
          </w:tcPr>
          <w:p>
            <w:pPr>
              <w:rPr>
                <w:b w:val="0"/>
                <w:bCs w:val="0"/>
              </w:rPr>
            </w:pPr>
            <w:r>
              <w:rPr>
                <w:b w:val="0"/>
                <w:bCs w:val="0"/>
              </w:rPr>
              <w:t>２</w:t>
            </w:r>
            <w:r>
              <w:rPr>
                <w:rFonts w:hint="eastAsia"/>
                <w:b w:val="0"/>
                <w:bCs w:val="0"/>
              </w:rPr>
              <w:t xml:space="preserve"> </w:t>
            </w:r>
            <w:r>
              <w:rPr>
                <w:b w:val="0"/>
                <w:bCs w:val="0"/>
              </w:rPr>
              <w:t>人才评价机制完全满足企业BIM战略实施要求，得4分；人才评价机制基本满足企业BIM战略实施要求，得2分。</w:t>
            </w:r>
          </w:p>
        </w:tc>
        <w:tc>
          <w:tcPr>
            <w:tcW w:w="1285" w:type="dxa"/>
            <w:vAlign w:val="center"/>
          </w:tcPr>
          <w:p>
            <w:pPr>
              <w:jc w:val="center"/>
              <w:rPr>
                <w:b/>
                <w:bCs/>
              </w:rPr>
            </w:pPr>
          </w:p>
        </w:tc>
        <w:tc>
          <w:tcPr>
            <w:tcW w:w="1231"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 w:hRule="atLeast"/>
        </w:trPr>
        <w:tc>
          <w:tcPr>
            <w:tcW w:w="2405" w:type="dxa"/>
            <w:gridSpan w:val="2"/>
            <w:vAlign w:val="center"/>
          </w:tcPr>
          <w:p>
            <w:pPr>
              <w:rPr>
                <w:b/>
                <w:bCs/>
              </w:rPr>
            </w:pPr>
            <w:r>
              <w:rPr>
                <w:rFonts w:hint="eastAsia"/>
                <w:b/>
                <w:bCs/>
              </w:rPr>
              <w:t>评价要素</w:t>
            </w:r>
            <w:r>
              <w:rPr>
                <w:b/>
                <w:bCs/>
                <w:i/>
                <w:iCs/>
              </w:rPr>
              <w:t>F</w:t>
            </w:r>
            <w:r>
              <w:rPr>
                <w:rFonts w:hint="eastAsia"/>
                <w:b/>
                <w:bCs/>
                <w:vertAlign w:val="subscript"/>
              </w:rPr>
              <w:t>3</w:t>
            </w:r>
            <w:r>
              <w:rPr>
                <w:rFonts w:hint="eastAsia"/>
                <w:b/>
                <w:bCs/>
              </w:rPr>
              <w:t>：</w:t>
            </w:r>
          </w:p>
          <w:p>
            <w:pPr>
              <w:rPr>
                <w:b/>
                <w:bCs/>
              </w:rPr>
            </w:pPr>
            <w:r>
              <w:rPr>
                <w:b/>
                <w:bCs/>
              </w:rPr>
              <w:t>BIM人员能力</w:t>
            </w:r>
            <w:r>
              <w:rPr>
                <w:rFonts w:hint="eastAsia"/>
                <w:b/>
                <w:bCs/>
              </w:rPr>
              <w:t>加权</w:t>
            </w:r>
            <w:r>
              <w:rPr>
                <w:b/>
                <w:bCs/>
              </w:rPr>
              <w:t>分</w:t>
            </w:r>
            <w:r>
              <w:rPr>
                <w:rFonts w:hint="eastAsia"/>
                <w:b/>
                <w:bCs/>
              </w:rPr>
              <w:t>计算式</w:t>
            </w:r>
          </w:p>
        </w:tc>
        <w:tc>
          <w:tcPr>
            <w:tcW w:w="8363" w:type="dxa"/>
            <w:gridSpan w:val="2"/>
            <w:vAlign w:val="center"/>
          </w:tcPr>
          <w:p>
            <w:pPr>
              <w:jc w:val="center"/>
              <w:rPr>
                <w:szCs w:val="21"/>
              </w:rPr>
            </w:pPr>
            <w:r>
              <w:rPr>
                <w:szCs w:val="21"/>
              </w:rPr>
              <w:t>BIM技术负责人领导力得分×31%+BIM人员执行力得分×37%+人才培养得分×32%=_____</w:t>
            </w:r>
          </w:p>
        </w:tc>
        <w:tc>
          <w:tcPr>
            <w:tcW w:w="1276" w:type="dxa"/>
            <w:vAlign w:val="center"/>
          </w:tcPr>
          <w:p>
            <w:pPr>
              <w:jc w:val="center"/>
              <w:rPr>
                <w:b/>
                <w:bCs/>
                <w:szCs w:val="21"/>
              </w:rPr>
            </w:pPr>
            <w:r>
              <w:rPr>
                <w:rFonts w:hint="eastAsia"/>
                <w:szCs w:val="21"/>
              </w:rPr>
              <w:t>满分1</w:t>
            </w:r>
            <w:r>
              <w:rPr>
                <w:szCs w:val="21"/>
              </w:rPr>
              <w:t>0分</w:t>
            </w:r>
          </w:p>
        </w:tc>
        <w:tc>
          <w:tcPr>
            <w:tcW w:w="2516" w:type="dxa"/>
            <w:gridSpan w:val="2"/>
            <w:vAlign w:val="center"/>
          </w:tcPr>
          <w:p>
            <w:pPr>
              <w:jc w:val="center"/>
              <w:rPr>
                <w:rFonts w:ascii="黑体" w:hAnsi="黑体" w:eastAsia="黑体"/>
                <w:b/>
                <w:bCs/>
                <w:szCs w:val="21"/>
              </w:rPr>
            </w:pPr>
            <w:r>
              <w:rPr>
                <w:rFonts w:hint="eastAsia" w:ascii="黑体" w:hAnsi="黑体" w:eastAsia="黑体"/>
                <w:b/>
                <w:bCs/>
                <w:szCs w:val="21"/>
              </w:rPr>
              <w:t>【</w:t>
            </w:r>
            <w:r>
              <w:rPr>
                <w:rFonts w:ascii="黑体" w:hAnsi="黑体" w:eastAsia="黑体"/>
                <w:b/>
                <w:bCs/>
                <w:szCs w:val="21"/>
              </w:rPr>
              <w:t xml:space="preserve">        】分</w:t>
            </w:r>
          </w:p>
        </w:tc>
      </w:tr>
    </w:tbl>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pStyle w:val="63"/>
        <w:rPr>
          <w:rFonts w:hint="eastAsia" w:ascii="宋体" w:hAnsi="宋体" w:eastAsia="宋体" w:cs="宋体"/>
          <w:b/>
          <w:bCs/>
        </w:rPr>
      </w:pPr>
      <w:bookmarkStart w:id="121" w:name="_Toc95600982"/>
      <w:r>
        <w:rPr>
          <w:rFonts w:hint="eastAsia" w:ascii="宋体" w:hAnsi="宋体" w:eastAsia="宋体" w:cs="宋体"/>
          <w:b/>
          <w:bCs/>
        </w:rPr>
        <w:t>附录D  BIM资源评价要素评分表</w:t>
      </w:r>
      <w:bookmarkEnd w:id="121"/>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555"/>
        <w:gridCol w:w="4050"/>
        <w:gridCol w:w="4009"/>
        <w:gridCol w:w="1361"/>
        <w:gridCol w:w="1326"/>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8" w:type="dxa"/>
            <w:vMerge w:val="restart"/>
            <w:vAlign w:val="center"/>
          </w:tcPr>
          <w:p>
            <w:pPr>
              <w:jc w:val="center"/>
              <w:rPr>
                <w:b/>
                <w:bCs/>
              </w:rPr>
            </w:pPr>
            <w:r>
              <w:rPr>
                <w:rFonts w:hint="eastAsia"/>
                <w:b/>
                <w:bCs/>
              </w:rPr>
              <w:t>条文号</w:t>
            </w:r>
          </w:p>
        </w:tc>
        <w:tc>
          <w:tcPr>
            <w:tcW w:w="1563" w:type="dxa"/>
            <w:vMerge w:val="restart"/>
            <w:vAlign w:val="center"/>
          </w:tcPr>
          <w:p>
            <w:pPr>
              <w:jc w:val="center"/>
              <w:rPr>
                <w:b/>
                <w:bCs/>
              </w:rPr>
            </w:pPr>
            <w:r>
              <w:rPr>
                <w:rFonts w:hint="eastAsia"/>
                <w:b/>
                <w:bCs/>
              </w:rPr>
              <w:t>评价子要素</w:t>
            </w:r>
          </w:p>
        </w:tc>
        <w:tc>
          <w:tcPr>
            <w:tcW w:w="4078" w:type="dxa"/>
            <w:vMerge w:val="restart"/>
            <w:vAlign w:val="center"/>
          </w:tcPr>
          <w:p>
            <w:pPr>
              <w:jc w:val="center"/>
              <w:rPr>
                <w:b/>
                <w:bCs/>
              </w:rPr>
            </w:pPr>
            <w:r>
              <w:rPr>
                <w:rFonts w:hint="eastAsia"/>
                <w:b/>
                <w:bCs/>
              </w:rPr>
              <w:t>条文内容</w:t>
            </w:r>
          </w:p>
        </w:tc>
        <w:tc>
          <w:tcPr>
            <w:tcW w:w="5406" w:type="dxa"/>
            <w:gridSpan w:val="2"/>
            <w:vMerge w:val="restart"/>
            <w:vAlign w:val="center"/>
          </w:tcPr>
          <w:p>
            <w:pPr>
              <w:jc w:val="center"/>
              <w:rPr>
                <w:b/>
                <w:bCs/>
              </w:rPr>
            </w:pPr>
            <w:r>
              <w:rPr>
                <w:rFonts w:hint="eastAsia"/>
                <w:b/>
                <w:bCs/>
              </w:rPr>
              <w:t>评价点的评分规则</w:t>
            </w:r>
          </w:p>
        </w:tc>
        <w:tc>
          <w:tcPr>
            <w:tcW w:w="2565" w:type="dxa"/>
            <w:gridSpan w:val="2"/>
            <w:vAlign w:val="center"/>
          </w:tcPr>
          <w:p>
            <w:pPr>
              <w:jc w:val="center"/>
              <w:rPr>
                <w:b/>
                <w:bCs/>
              </w:rPr>
            </w:pPr>
            <w:r>
              <w:rPr>
                <w:rFonts w:hint="eastAsia"/>
                <w:b/>
                <w:bCs/>
              </w:rPr>
              <w:t>评价</w:t>
            </w:r>
          </w:p>
        </w:tc>
      </w:tr>
      <w:tr>
        <w:tc>
          <w:tcPr>
            <w:tcW w:w="948" w:type="dxa"/>
            <w:vMerge w:val="continue"/>
            <w:vAlign w:val="center"/>
          </w:tcPr>
          <w:p>
            <w:pPr>
              <w:jc w:val="center"/>
              <w:rPr>
                <w:b/>
                <w:bCs/>
              </w:rPr>
            </w:pPr>
          </w:p>
        </w:tc>
        <w:tc>
          <w:tcPr>
            <w:tcW w:w="1563" w:type="dxa"/>
            <w:vMerge w:val="continue"/>
            <w:vAlign w:val="center"/>
          </w:tcPr>
          <w:p>
            <w:pPr>
              <w:jc w:val="center"/>
              <w:rPr>
                <w:b/>
                <w:bCs/>
              </w:rPr>
            </w:pPr>
          </w:p>
        </w:tc>
        <w:tc>
          <w:tcPr>
            <w:tcW w:w="4078" w:type="dxa"/>
            <w:vMerge w:val="continue"/>
            <w:vAlign w:val="center"/>
          </w:tcPr>
          <w:p>
            <w:pPr>
              <w:jc w:val="center"/>
              <w:rPr>
                <w:b/>
                <w:bCs/>
              </w:rPr>
            </w:pPr>
          </w:p>
        </w:tc>
        <w:tc>
          <w:tcPr>
            <w:tcW w:w="5406" w:type="dxa"/>
            <w:gridSpan w:val="2"/>
            <w:vMerge w:val="continue"/>
            <w:vAlign w:val="center"/>
          </w:tcPr>
          <w:p>
            <w:pPr>
              <w:jc w:val="center"/>
              <w:rPr>
                <w:b/>
                <w:bCs/>
              </w:rPr>
            </w:pPr>
          </w:p>
        </w:tc>
        <w:tc>
          <w:tcPr>
            <w:tcW w:w="1328" w:type="dxa"/>
            <w:vAlign w:val="center"/>
          </w:tcPr>
          <w:p>
            <w:pPr>
              <w:jc w:val="center"/>
              <w:rPr>
                <w:b/>
                <w:bCs/>
              </w:rPr>
            </w:pPr>
            <w:r>
              <w:rPr>
                <w:rFonts w:hint="eastAsia"/>
                <w:b/>
                <w:bCs/>
              </w:rPr>
              <w:t>得分</w:t>
            </w:r>
          </w:p>
        </w:tc>
        <w:tc>
          <w:tcPr>
            <w:tcW w:w="1237" w:type="dxa"/>
            <w:vAlign w:val="center"/>
          </w:tcPr>
          <w:p>
            <w:pPr>
              <w:jc w:val="center"/>
              <w:rPr>
                <w:b/>
                <w:bCs/>
              </w:rPr>
            </w:pPr>
            <w:r>
              <w:rPr>
                <w:rFonts w:hint="eastAsia"/>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948" w:type="dxa"/>
            <w:vMerge w:val="restart"/>
            <w:vAlign w:val="center"/>
          </w:tcPr>
          <w:p>
            <w:pPr>
              <w:jc w:val="center"/>
              <w:rPr>
                <w:b/>
                <w:bCs/>
              </w:rPr>
            </w:pPr>
            <w:r>
              <w:rPr>
                <w:rFonts w:hint="eastAsia"/>
                <w:b/>
                <w:bCs/>
              </w:rPr>
              <w:t>5</w:t>
            </w:r>
            <w:r>
              <w:rPr>
                <w:b/>
                <w:bCs/>
              </w:rPr>
              <w:t>.4.1</w:t>
            </w:r>
          </w:p>
        </w:tc>
        <w:tc>
          <w:tcPr>
            <w:tcW w:w="1563" w:type="dxa"/>
            <w:vMerge w:val="restart"/>
            <w:vAlign w:val="center"/>
          </w:tcPr>
          <w:p>
            <w:pPr>
              <w:jc w:val="center"/>
              <w:rPr>
                <w:b w:val="0"/>
                <w:bCs w:val="0"/>
              </w:rPr>
            </w:pPr>
            <w:r>
              <w:rPr>
                <w:b w:val="0"/>
                <w:bCs w:val="0"/>
              </w:rPr>
              <w:t>BIM资源</w:t>
            </w:r>
          </w:p>
        </w:tc>
        <w:tc>
          <w:tcPr>
            <w:tcW w:w="4078" w:type="dxa"/>
            <w:vMerge w:val="restart"/>
            <w:vAlign w:val="center"/>
          </w:tcPr>
          <w:p>
            <w:pPr>
              <w:rPr>
                <w:b w:val="0"/>
                <w:bCs w:val="0"/>
              </w:rPr>
            </w:pPr>
            <w:r>
              <w:rPr>
                <w:b w:val="0"/>
                <w:bCs w:val="0"/>
              </w:rPr>
              <w:t>BIM资源是指用于企业的公共数据环境及BIM相关的软件、硬件和网络环境。软件包括企业采购或开发的BIM类软件；硬件包括企业为实施BIM战略而采购或开发的计算机及其相关硬件；网络环境是指BIM相关的网络资源与网络工具的组合。评价总分值为10分，应按下列规则分别评分并累计：</w:t>
            </w:r>
          </w:p>
        </w:tc>
        <w:tc>
          <w:tcPr>
            <w:tcW w:w="5406" w:type="dxa"/>
            <w:gridSpan w:val="2"/>
            <w:vAlign w:val="center"/>
          </w:tcPr>
          <w:p>
            <w:pPr>
              <w:rPr>
                <w:b w:val="0"/>
                <w:bCs w:val="0"/>
              </w:rPr>
            </w:pPr>
            <w:r>
              <w:rPr>
                <w:b w:val="0"/>
                <w:bCs w:val="0"/>
              </w:rPr>
              <w:t>1 网络工具、网络环境和相关BIM资源</w:t>
            </w:r>
            <w:r>
              <w:rPr>
                <w:rFonts w:hint="eastAsia"/>
                <w:b w:val="0"/>
                <w:bCs w:val="0"/>
              </w:rPr>
              <w:t>（包括软件、硬件等）</w:t>
            </w:r>
            <w:r>
              <w:rPr>
                <w:b w:val="0"/>
                <w:bCs w:val="0"/>
              </w:rPr>
              <w:t>基本满足BIM实施的需求，得5分；</w:t>
            </w:r>
          </w:p>
        </w:tc>
        <w:tc>
          <w:tcPr>
            <w:tcW w:w="1328" w:type="dxa"/>
            <w:vAlign w:val="center"/>
          </w:tcPr>
          <w:p>
            <w:pPr>
              <w:jc w:val="center"/>
              <w:rPr>
                <w:b/>
                <w:bCs/>
              </w:rPr>
            </w:pPr>
          </w:p>
        </w:tc>
        <w:tc>
          <w:tcPr>
            <w:tcW w:w="1237"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48" w:type="dxa"/>
            <w:vMerge w:val="continue"/>
            <w:vAlign w:val="center"/>
          </w:tcPr>
          <w:p>
            <w:pPr>
              <w:jc w:val="center"/>
              <w:rPr>
                <w:b/>
                <w:bCs/>
              </w:rPr>
            </w:pPr>
          </w:p>
        </w:tc>
        <w:tc>
          <w:tcPr>
            <w:tcW w:w="1563" w:type="dxa"/>
            <w:vMerge w:val="continue"/>
            <w:vAlign w:val="center"/>
          </w:tcPr>
          <w:p>
            <w:pPr>
              <w:jc w:val="center"/>
              <w:rPr>
                <w:b w:val="0"/>
                <w:bCs w:val="0"/>
              </w:rPr>
            </w:pPr>
          </w:p>
        </w:tc>
        <w:tc>
          <w:tcPr>
            <w:tcW w:w="4078" w:type="dxa"/>
            <w:vMerge w:val="continue"/>
            <w:vAlign w:val="center"/>
          </w:tcPr>
          <w:p>
            <w:pPr>
              <w:rPr>
                <w:b w:val="0"/>
                <w:bCs w:val="0"/>
              </w:rPr>
            </w:pPr>
          </w:p>
        </w:tc>
        <w:tc>
          <w:tcPr>
            <w:tcW w:w="5406" w:type="dxa"/>
            <w:gridSpan w:val="2"/>
            <w:vAlign w:val="center"/>
          </w:tcPr>
          <w:p>
            <w:pPr>
              <w:rPr>
                <w:b w:val="0"/>
                <w:bCs w:val="0"/>
              </w:rPr>
            </w:pPr>
            <w:r>
              <w:rPr>
                <w:b w:val="0"/>
                <w:bCs w:val="0"/>
              </w:rPr>
              <w:t>2 建立的有协同平台支撑的企业公共数据环境ECDE，能够满足企业BIM战略实施的要求，得2分；</w:t>
            </w:r>
          </w:p>
        </w:tc>
        <w:tc>
          <w:tcPr>
            <w:tcW w:w="1328" w:type="dxa"/>
            <w:vAlign w:val="center"/>
          </w:tcPr>
          <w:p>
            <w:pPr>
              <w:jc w:val="center"/>
              <w:rPr>
                <w:b/>
                <w:bCs/>
              </w:rPr>
            </w:pPr>
          </w:p>
        </w:tc>
        <w:tc>
          <w:tcPr>
            <w:tcW w:w="1237"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948" w:type="dxa"/>
            <w:vMerge w:val="continue"/>
            <w:vAlign w:val="center"/>
          </w:tcPr>
          <w:p>
            <w:pPr>
              <w:jc w:val="center"/>
              <w:rPr>
                <w:b/>
                <w:bCs/>
              </w:rPr>
            </w:pPr>
          </w:p>
        </w:tc>
        <w:tc>
          <w:tcPr>
            <w:tcW w:w="1563" w:type="dxa"/>
            <w:vMerge w:val="continue"/>
            <w:vAlign w:val="center"/>
          </w:tcPr>
          <w:p>
            <w:pPr>
              <w:jc w:val="center"/>
              <w:rPr>
                <w:b w:val="0"/>
                <w:bCs w:val="0"/>
              </w:rPr>
            </w:pPr>
          </w:p>
        </w:tc>
        <w:tc>
          <w:tcPr>
            <w:tcW w:w="4078" w:type="dxa"/>
            <w:vMerge w:val="continue"/>
            <w:vAlign w:val="center"/>
          </w:tcPr>
          <w:p>
            <w:pPr>
              <w:rPr>
                <w:b w:val="0"/>
                <w:bCs w:val="0"/>
              </w:rPr>
            </w:pPr>
          </w:p>
        </w:tc>
        <w:tc>
          <w:tcPr>
            <w:tcW w:w="5406" w:type="dxa"/>
            <w:gridSpan w:val="2"/>
            <w:vAlign w:val="center"/>
          </w:tcPr>
          <w:p>
            <w:pPr>
              <w:rPr>
                <w:b w:val="0"/>
                <w:bCs w:val="0"/>
              </w:rPr>
            </w:pPr>
            <w:r>
              <w:rPr>
                <w:b w:val="0"/>
                <w:bCs w:val="0"/>
              </w:rPr>
              <w:t>3企业公共数据环境ECDE应满足信息存储、调用和安全要求；得1分；</w:t>
            </w:r>
          </w:p>
        </w:tc>
        <w:tc>
          <w:tcPr>
            <w:tcW w:w="1328" w:type="dxa"/>
            <w:vAlign w:val="center"/>
          </w:tcPr>
          <w:p>
            <w:pPr>
              <w:jc w:val="center"/>
              <w:rPr>
                <w:b/>
                <w:bCs/>
              </w:rPr>
            </w:pPr>
          </w:p>
        </w:tc>
        <w:tc>
          <w:tcPr>
            <w:tcW w:w="1237"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948" w:type="dxa"/>
            <w:vMerge w:val="continue"/>
            <w:vAlign w:val="center"/>
          </w:tcPr>
          <w:p>
            <w:pPr>
              <w:jc w:val="center"/>
              <w:rPr>
                <w:b/>
                <w:bCs/>
              </w:rPr>
            </w:pPr>
          </w:p>
        </w:tc>
        <w:tc>
          <w:tcPr>
            <w:tcW w:w="1563" w:type="dxa"/>
            <w:vMerge w:val="continue"/>
            <w:vAlign w:val="center"/>
          </w:tcPr>
          <w:p>
            <w:pPr>
              <w:jc w:val="center"/>
              <w:rPr>
                <w:b w:val="0"/>
                <w:bCs w:val="0"/>
              </w:rPr>
            </w:pPr>
          </w:p>
        </w:tc>
        <w:tc>
          <w:tcPr>
            <w:tcW w:w="4078" w:type="dxa"/>
            <w:vMerge w:val="continue"/>
            <w:vAlign w:val="center"/>
          </w:tcPr>
          <w:p>
            <w:pPr>
              <w:rPr>
                <w:b w:val="0"/>
                <w:bCs w:val="0"/>
              </w:rPr>
            </w:pPr>
          </w:p>
        </w:tc>
        <w:tc>
          <w:tcPr>
            <w:tcW w:w="5406" w:type="dxa"/>
            <w:gridSpan w:val="2"/>
            <w:vAlign w:val="center"/>
          </w:tcPr>
          <w:p>
            <w:pPr>
              <w:rPr>
                <w:b w:val="0"/>
                <w:bCs w:val="0"/>
              </w:rPr>
            </w:pPr>
            <w:r>
              <w:rPr>
                <w:b w:val="0"/>
                <w:bCs w:val="0"/>
              </w:rPr>
              <w:t>4 为实施BIM战略，配置了</w:t>
            </w:r>
            <w:r>
              <w:rPr>
                <w:rFonts w:hint="eastAsia"/>
                <w:b w:val="0"/>
                <w:bCs w:val="0"/>
              </w:rPr>
              <w:t>国产化</w:t>
            </w:r>
            <w:r>
              <w:rPr>
                <w:b w:val="0"/>
                <w:bCs w:val="0"/>
              </w:rPr>
              <w:t>BIM资源及非常规高效BIM资源；得1分；</w:t>
            </w:r>
          </w:p>
        </w:tc>
        <w:tc>
          <w:tcPr>
            <w:tcW w:w="1328" w:type="dxa"/>
            <w:vAlign w:val="center"/>
          </w:tcPr>
          <w:p>
            <w:pPr>
              <w:jc w:val="center"/>
              <w:rPr>
                <w:b/>
                <w:bCs/>
              </w:rPr>
            </w:pPr>
          </w:p>
        </w:tc>
        <w:tc>
          <w:tcPr>
            <w:tcW w:w="1237"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0" w:hRule="atLeast"/>
        </w:trPr>
        <w:tc>
          <w:tcPr>
            <w:tcW w:w="948" w:type="dxa"/>
            <w:vMerge w:val="continue"/>
            <w:vAlign w:val="center"/>
          </w:tcPr>
          <w:p>
            <w:pPr>
              <w:jc w:val="center"/>
              <w:rPr>
                <w:b/>
                <w:bCs/>
              </w:rPr>
            </w:pPr>
          </w:p>
        </w:tc>
        <w:tc>
          <w:tcPr>
            <w:tcW w:w="1563" w:type="dxa"/>
            <w:vMerge w:val="continue"/>
            <w:vAlign w:val="center"/>
          </w:tcPr>
          <w:p>
            <w:pPr>
              <w:jc w:val="center"/>
              <w:rPr>
                <w:b w:val="0"/>
                <w:bCs w:val="0"/>
              </w:rPr>
            </w:pPr>
          </w:p>
        </w:tc>
        <w:tc>
          <w:tcPr>
            <w:tcW w:w="4078" w:type="dxa"/>
            <w:vMerge w:val="continue"/>
            <w:vAlign w:val="center"/>
          </w:tcPr>
          <w:p>
            <w:pPr>
              <w:rPr>
                <w:b w:val="0"/>
                <w:bCs w:val="0"/>
              </w:rPr>
            </w:pPr>
          </w:p>
        </w:tc>
        <w:tc>
          <w:tcPr>
            <w:tcW w:w="5406" w:type="dxa"/>
            <w:gridSpan w:val="2"/>
            <w:vAlign w:val="center"/>
          </w:tcPr>
          <w:p>
            <w:pPr>
              <w:rPr>
                <w:b w:val="0"/>
                <w:bCs w:val="0"/>
              </w:rPr>
            </w:pPr>
            <w:r>
              <w:rPr>
                <w:b w:val="0"/>
                <w:bCs w:val="0"/>
              </w:rPr>
              <w:t>5 应制定BIM资源管理制度和BIM数据安全管理措施，制定管理人员或移动终端操作人员执行日常管理的操作规程，并按照有关制度、措施和规程执行；得1分；</w:t>
            </w:r>
          </w:p>
        </w:tc>
        <w:tc>
          <w:tcPr>
            <w:tcW w:w="1328" w:type="dxa"/>
            <w:vAlign w:val="center"/>
          </w:tcPr>
          <w:p>
            <w:pPr>
              <w:jc w:val="center"/>
              <w:rPr>
                <w:b/>
                <w:bCs/>
              </w:rPr>
            </w:pPr>
          </w:p>
        </w:tc>
        <w:tc>
          <w:tcPr>
            <w:tcW w:w="1237"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511" w:type="dxa"/>
            <w:gridSpan w:val="2"/>
            <w:vAlign w:val="center"/>
          </w:tcPr>
          <w:p>
            <w:pPr>
              <w:rPr>
                <w:b/>
                <w:bCs/>
              </w:rPr>
            </w:pPr>
            <w:r>
              <w:rPr>
                <w:rFonts w:hint="eastAsia"/>
                <w:b/>
                <w:bCs/>
              </w:rPr>
              <w:t>评价要素</w:t>
            </w:r>
            <w:r>
              <w:rPr>
                <w:i/>
                <w:iCs/>
              </w:rPr>
              <w:t>F</w:t>
            </w:r>
            <w:r>
              <w:rPr>
                <w:rFonts w:hint="eastAsia"/>
              </w:rPr>
              <w:t>4</w:t>
            </w:r>
            <w:r>
              <w:rPr>
                <w:rFonts w:hint="eastAsia"/>
                <w:b/>
                <w:bCs/>
              </w:rPr>
              <w:t>：</w:t>
            </w:r>
          </w:p>
          <w:p>
            <w:pPr>
              <w:jc w:val="left"/>
              <w:rPr>
                <w:rFonts w:ascii="黑体" w:hAnsi="黑体" w:eastAsia="黑体"/>
                <w:szCs w:val="21"/>
              </w:rPr>
            </w:pPr>
            <w:r>
              <w:rPr>
                <w:b/>
                <w:bCs/>
              </w:rPr>
              <w:t>BIM资源</w:t>
            </w:r>
            <w:r>
              <w:rPr>
                <w:rFonts w:hint="eastAsia"/>
                <w:b/>
                <w:bCs/>
              </w:rPr>
              <w:t>加权</w:t>
            </w:r>
            <w:r>
              <w:rPr>
                <w:b/>
                <w:bCs/>
              </w:rPr>
              <w:t>分</w:t>
            </w:r>
            <w:r>
              <w:rPr>
                <w:rFonts w:hint="eastAsia"/>
                <w:b/>
                <w:bCs/>
              </w:rPr>
              <w:t>计算式</w:t>
            </w:r>
          </w:p>
        </w:tc>
        <w:tc>
          <w:tcPr>
            <w:tcW w:w="8116" w:type="dxa"/>
            <w:gridSpan w:val="2"/>
            <w:vAlign w:val="center"/>
          </w:tcPr>
          <w:p>
            <w:pPr>
              <w:jc w:val="center"/>
              <w:rPr>
                <w:szCs w:val="21"/>
              </w:rPr>
            </w:pPr>
            <w:r>
              <w:rPr>
                <w:szCs w:val="21"/>
              </w:rPr>
              <w:t>BIM资源得分=______</w:t>
            </w:r>
          </w:p>
        </w:tc>
        <w:tc>
          <w:tcPr>
            <w:tcW w:w="1368" w:type="dxa"/>
            <w:vAlign w:val="center"/>
          </w:tcPr>
          <w:p>
            <w:pPr>
              <w:jc w:val="center"/>
              <w:rPr>
                <w:b/>
                <w:bCs/>
                <w:szCs w:val="21"/>
              </w:rPr>
            </w:pPr>
            <w:r>
              <w:rPr>
                <w:rFonts w:hint="eastAsia"/>
                <w:szCs w:val="21"/>
              </w:rPr>
              <w:t>满分1</w:t>
            </w:r>
            <w:r>
              <w:rPr>
                <w:szCs w:val="21"/>
              </w:rPr>
              <w:t>0分</w:t>
            </w:r>
          </w:p>
        </w:tc>
        <w:tc>
          <w:tcPr>
            <w:tcW w:w="2565" w:type="dxa"/>
            <w:gridSpan w:val="2"/>
            <w:vAlign w:val="center"/>
          </w:tcPr>
          <w:p>
            <w:pPr>
              <w:jc w:val="center"/>
              <w:rPr>
                <w:rFonts w:ascii="黑体" w:hAnsi="黑体" w:eastAsia="黑体"/>
                <w:b/>
                <w:bCs/>
                <w:szCs w:val="21"/>
              </w:rPr>
            </w:pPr>
            <w:r>
              <w:rPr>
                <w:rFonts w:hint="eastAsia" w:ascii="黑体" w:hAnsi="黑体" w:eastAsia="黑体"/>
                <w:b/>
                <w:bCs/>
                <w:szCs w:val="21"/>
              </w:rPr>
              <w:t>【</w:t>
            </w:r>
            <w:r>
              <w:rPr>
                <w:rFonts w:ascii="黑体" w:hAnsi="黑体" w:eastAsia="黑体"/>
                <w:b/>
                <w:bCs/>
                <w:szCs w:val="21"/>
              </w:rPr>
              <w:t xml:space="preserve">            】分</w:t>
            </w:r>
          </w:p>
        </w:tc>
      </w:tr>
    </w:tbl>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pStyle w:val="63"/>
        <w:spacing w:before="0" w:beforeLines="0" w:after="156" w:afterLines="50" w:line="0" w:lineRule="atLeast"/>
        <w:rPr>
          <w:rFonts w:hint="eastAsia" w:ascii="宋体" w:hAnsi="宋体" w:eastAsia="宋体" w:cs="宋体"/>
          <w:b/>
          <w:bCs/>
        </w:rPr>
      </w:pPr>
      <w:bookmarkStart w:id="122" w:name="_Toc95600983"/>
      <w:r>
        <w:rPr>
          <w:rFonts w:hint="eastAsia" w:ascii="宋体" w:hAnsi="宋体" w:eastAsia="宋体" w:cs="宋体"/>
          <w:b/>
          <w:bCs/>
        </w:rPr>
        <w:t>附录E 企业项目业绩评价要素评分表</w:t>
      </w:r>
      <w:bookmarkEnd w:id="122"/>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544"/>
        <w:gridCol w:w="4364"/>
        <w:gridCol w:w="3999"/>
        <w:gridCol w:w="1232"/>
        <w:gridCol w:w="132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Merge w:val="restart"/>
            <w:vAlign w:val="center"/>
          </w:tcPr>
          <w:p>
            <w:pPr>
              <w:jc w:val="center"/>
              <w:rPr>
                <w:b/>
                <w:bCs/>
              </w:rPr>
            </w:pPr>
            <w:bookmarkStart w:id="123" w:name="_Hlk93225919"/>
            <w:r>
              <w:rPr>
                <w:rFonts w:hint="eastAsia"/>
                <w:b/>
                <w:bCs/>
              </w:rPr>
              <w:t>条文号</w:t>
            </w:r>
          </w:p>
        </w:tc>
        <w:tc>
          <w:tcPr>
            <w:tcW w:w="1544" w:type="dxa"/>
            <w:vMerge w:val="restart"/>
            <w:vAlign w:val="center"/>
          </w:tcPr>
          <w:p>
            <w:pPr>
              <w:jc w:val="center"/>
              <w:rPr>
                <w:b/>
                <w:bCs/>
              </w:rPr>
            </w:pPr>
            <w:r>
              <w:rPr>
                <w:rFonts w:hint="eastAsia"/>
                <w:b/>
                <w:bCs/>
              </w:rPr>
              <w:t>评价子要素</w:t>
            </w:r>
          </w:p>
        </w:tc>
        <w:tc>
          <w:tcPr>
            <w:tcW w:w="4364" w:type="dxa"/>
            <w:vMerge w:val="restart"/>
            <w:vAlign w:val="center"/>
          </w:tcPr>
          <w:p>
            <w:pPr>
              <w:jc w:val="center"/>
              <w:rPr>
                <w:b/>
                <w:bCs/>
              </w:rPr>
            </w:pPr>
            <w:r>
              <w:rPr>
                <w:rFonts w:hint="eastAsia"/>
                <w:b/>
                <w:bCs/>
              </w:rPr>
              <w:t>条文内容</w:t>
            </w:r>
          </w:p>
        </w:tc>
        <w:tc>
          <w:tcPr>
            <w:tcW w:w="5231" w:type="dxa"/>
            <w:gridSpan w:val="2"/>
            <w:vMerge w:val="restart"/>
            <w:vAlign w:val="center"/>
          </w:tcPr>
          <w:p>
            <w:pPr>
              <w:jc w:val="center"/>
              <w:rPr>
                <w:b/>
                <w:bCs/>
              </w:rPr>
            </w:pPr>
            <w:r>
              <w:rPr>
                <w:rFonts w:hint="eastAsia"/>
                <w:b/>
                <w:bCs/>
              </w:rPr>
              <w:t>评价点的评分规则</w:t>
            </w:r>
          </w:p>
        </w:tc>
        <w:tc>
          <w:tcPr>
            <w:tcW w:w="2560" w:type="dxa"/>
            <w:gridSpan w:val="2"/>
            <w:vAlign w:val="center"/>
          </w:tcPr>
          <w:p>
            <w:pPr>
              <w:jc w:val="center"/>
              <w:rPr>
                <w:b/>
                <w:bCs/>
              </w:rPr>
            </w:pPr>
            <w:r>
              <w:rPr>
                <w:rFonts w:hint="eastAsia"/>
                <w:b/>
                <w:bCs/>
              </w:rPr>
              <w:t>评价</w:t>
            </w:r>
          </w:p>
        </w:tc>
      </w:tr>
      <w:tr>
        <w:tc>
          <w:tcPr>
            <w:tcW w:w="947" w:type="dxa"/>
            <w:vMerge w:val="continue"/>
            <w:vAlign w:val="center"/>
          </w:tcPr>
          <w:p>
            <w:pPr>
              <w:jc w:val="center"/>
              <w:rPr>
                <w:b/>
                <w:bCs/>
              </w:rPr>
            </w:pPr>
          </w:p>
        </w:tc>
        <w:tc>
          <w:tcPr>
            <w:tcW w:w="1544" w:type="dxa"/>
            <w:vMerge w:val="continue"/>
            <w:vAlign w:val="center"/>
          </w:tcPr>
          <w:p>
            <w:pPr>
              <w:jc w:val="center"/>
              <w:rPr>
                <w:b/>
                <w:bCs/>
              </w:rPr>
            </w:pPr>
          </w:p>
        </w:tc>
        <w:tc>
          <w:tcPr>
            <w:tcW w:w="4364" w:type="dxa"/>
            <w:vMerge w:val="continue"/>
            <w:vAlign w:val="center"/>
          </w:tcPr>
          <w:p>
            <w:pPr>
              <w:jc w:val="center"/>
              <w:rPr>
                <w:b/>
                <w:bCs/>
              </w:rPr>
            </w:pPr>
          </w:p>
        </w:tc>
        <w:tc>
          <w:tcPr>
            <w:tcW w:w="5231" w:type="dxa"/>
            <w:gridSpan w:val="2"/>
            <w:vMerge w:val="continue"/>
            <w:vAlign w:val="center"/>
          </w:tcPr>
          <w:p>
            <w:pPr>
              <w:jc w:val="center"/>
              <w:rPr>
                <w:b/>
                <w:bCs/>
              </w:rPr>
            </w:pPr>
          </w:p>
        </w:tc>
        <w:tc>
          <w:tcPr>
            <w:tcW w:w="1327" w:type="dxa"/>
            <w:vAlign w:val="center"/>
          </w:tcPr>
          <w:p>
            <w:pPr>
              <w:jc w:val="center"/>
              <w:rPr>
                <w:b/>
                <w:bCs/>
              </w:rPr>
            </w:pPr>
            <w:r>
              <w:rPr>
                <w:rFonts w:hint="eastAsia"/>
                <w:b/>
                <w:bCs/>
              </w:rPr>
              <w:t>得分</w:t>
            </w:r>
          </w:p>
        </w:tc>
        <w:tc>
          <w:tcPr>
            <w:tcW w:w="1233" w:type="dxa"/>
          </w:tcPr>
          <w:p>
            <w:pPr>
              <w:jc w:val="center"/>
              <w:rPr>
                <w:b/>
                <w:bCs/>
              </w:rPr>
            </w:pPr>
            <w:r>
              <w:rPr>
                <w:rFonts w:hint="eastAsia"/>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947" w:type="dxa"/>
            <w:vMerge w:val="restart"/>
            <w:vAlign w:val="center"/>
          </w:tcPr>
          <w:p>
            <w:pPr>
              <w:jc w:val="center"/>
              <w:rPr>
                <w:b/>
                <w:bCs/>
              </w:rPr>
            </w:pPr>
            <w:r>
              <w:rPr>
                <w:rFonts w:hint="eastAsia"/>
                <w:b/>
                <w:bCs/>
              </w:rPr>
              <w:t>5</w:t>
            </w:r>
            <w:r>
              <w:rPr>
                <w:b/>
                <w:bCs/>
              </w:rPr>
              <w:t>.5.1</w:t>
            </w:r>
          </w:p>
        </w:tc>
        <w:tc>
          <w:tcPr>
            <w:tcW w:w="1544" w:type="dxa"/>
            <w:vMerge w:val="restart"/>
            <w:vAlign w:val="center"/>
          </w:tcPr>
          <w:p>
            <w:pPr>
              <w:jc w:val="center"/>
              <w:rPr>
                <w:b w:val="0"/>
                <w:bCs w:val="0"/>
              </w:rPr>
            </w:pPr>
            <w:r>
              <w:rPr>
                <w:rFonts w:hint="eastAsia"/>
                <w:b w:val="0"/>
                <w:bCs w:val="0"/>
              </w:rPr>
              <w:t>企业项目效益</w:t>
            </w:r>
          </w:p>
        </w:tc>
        <w:tc>
          <w:tcPr>
            <w:tcW w:w="4364" w:type="dxa"/>
            <w:vMerge w:val="restart"/>
            <w:vAlign w:val="center"/>
          </w:tcPr>
          <w:p>
            <w:pPr>
              <w:rPr>
                <w:b w:val="0"/>
                <w:bCs w:val="0"/>
              </w:rPr>
            </w:pPr>
            <w:r>
              <w:rPr>
                <w:rFonts w:hint="eastAsia"/>
                <w:b w:val="0"/>
                <w:bCs w:val="0"/>
              </w:rPr>
              <w:t>企业项目业绩的重要内容是项目效益；项目效益是指企业近三年所承包、承揽或受委托的已竣工项目，由于实施了</w:t>
            </w:r>
            <w:r>
              <w:rPr>
                <w:b w:val="0"/>
                <w:bCs w:val="0"/>
              </w:rPr>
              <w:t>BIM技术而增加的经济效益和产生的积极社会效益。各项目评价得分累计后的总分值超过10分的，按10分计。每个项目应按下列规则评分：</w:t>
            </w:r>
          </w:p>
        </w:tc>
        <w:tc>
          <w:tcPr>
            <w:tcW w:w="5231" w:type="dxa"/>
            <w:gridSpan w:val="2"/>
            <w:vAlign w:val="center"/>
          </w:tcPr>
          <w:p>
            <w:pPr>
              <w:rPr>
                <w:b w:val="0"/>
                <w:bCs w:val="0"/>
              </w:rPr>
            </w:pPr>
            <w:r>
              <w:rPr>
                <w:b w:val="0"/>
                <w:bCs w:val="0"/>
              </w:rPr>
              <w:t>1 经济效益和社会效益显著，有BIM实施效益分析报告，得10分；</w:t>
            </w:r>
          </w:p>
        </w:tc>
        <w:tc>
          <w:tcPr>
            <w:tcW w:w="1327" w:type="dxa"/>
            <w:vAlign w:val="center"/>
          </w:tcPr>
          <w:p>
            <w:pPr>
              <w:jc w:val="center"/>
              <w:rPr>
                <w:b/>
                <w:bCs/>
              </w:rPr>
            </w:pPr>
          </w:p>
        </w:tc>
        <w:tc>
          <w:tcPr>
            <w:tcW w:w="1233" w:type="dxa"/>
            <w:vMerge w:val="restart"/>
            <w:vAlign w:val="center"/>
          </w:tcPr>
          <w:p>
            <w:pPr>
              <w:jc w:val="center"/>
              <w:rPr>
                <w:b/>
                <w:bCs/>
              </w:rPr>
            </w:pPr>
          </w:p>
        </w:tc>
      </w:tr>
      <w:tr>
        <w:trPr>
          <w:trHeight w:val="500" w:hRule="atLeast"/>
        </w:trPr>
        <w:tc>
          <w:tcPr>
            <w:tcW w:w="947" w:type="dxa"/>
            <w:vMerge w:val="continue"/>
            <w:vAlign w:val="center"/>
          </w:tcPr>
          <w:p>
            <w:pPr>
              <w:jc w:val="center"/>
              <w:rPr>
                <w:b/>
                <w:bCs/>
              </w:rPr>
            </w:pPr>
          </w:p>
        </w:tc>
        <w:tc>
          <w:tcPr>
            <w:tcW w:w="1544" w:type="dxa"/>
            <w:vMerge w:val="continue"/>
            <w:vAlign w:val="center"/>
          </w:tcPr>
          <w:p>
            <w:pPr>
              <w:jc w:val="center"/>
              <w:rPr>
                <w:b w:val="0"/>
                <w:bCs w:val="0"/>
              </w:rPr>
            </w:pPr>
          </w:p>
        </w:tc>
        <w:tc>
          <w:tcPr>
            <w:tcW w:w="4364" w:type="dxa"/>
            <w:vMerge w:val="continue"/>
            <w:vAlign w:val="center"/>
          </w:tcPr>
          <w:p>
            <w:pPr>
              <w:rPr>
                <w:b w:val="0"/>
                <w:bCs w:val="0"/>
              </w:rPr>
            </w:pPr>
          </w:p>
        </w:tc>
        <w:tc>
          <w:tcPr>
            <w:tcW w:w="5231" w:type="dxa"/>
            <w:gridSpan w:val="2"/>
            <w:vAlign w:val="center"/>
          </w:tcPr>
          <w:p>
            <w:pPr>
              <w:rPr>
                <w:b w:val="0"/>
                <w:bCs w:val="0"/>
              </w:rPr>
            </w:pPr>
            <w:r>
              <w:rPr>
                <w:b w:val="0"/>
                <w:bCs w:val="0"/>
              </w:rPr>
              <w:t>2 经济效益和社会效益一般，有BIM应用效益分析报告，得7分</w:t>
            </w:r>
            <w:r>
              <w:rPr>
                <w:rFonts w:hint="eastAsia"/>
                <w:b w:val="0"/>
                <w:bCs w:val="0"/>
              </w:rPr>
              <w:t>；</w:t>
            </w:r>
          </w:p>
        </w:tc>
        <w:tc>
          <w:tcPr>
            <w:tcW w:w="1327" w:type="dxa"/>
            <w:vAlign w:val="center"/>
          </w:tcPr>
          <w:p>
            <w:pPr>
              <w:jc w:val="center"/>
              <w:rPr>
                <w:b/>
                <w:bCs/>
              </w:rPr>
            </w:pPr>
          </w:p>
        </w:tc>
        <w:tc>
          <w:tcPr>
            <w:tcW w:w="1233"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947" w:type="dxa"/>
            <w:vMerge w:val="continue"/>
            <w:vAlign w:val="center"/>
          </w:tcPr>
          <w:p>
            <w:pPr>
              <w:jc w:val="center"/>
              <w:rPr>
                <w:b/>
                <w:bCs/>
              </w:rPr>
            </w:pPr>
          </w:p>
        </w:tc>
        <w:tc>
          <w:tcPr>
            <w:tcW w:w="1544" w:type="dxa"/>
            <w:vMerge w:val="continue"/>
            <w:vAlign w:val="center"/>
          </w:tcPr>
          <w:p>
            <w:pPr>
              <w:jc w:val="center"/>
              <w:rPr>
                <w:b w:val="0"/>
                <w:bCs w:val="0"/>
              </w:rPr>
            </w:pPr>
          </w:p>
        </w:tc>
        <w:tc>
          <w:tcPr>
            <w:tcW w:w="4364" w:type="dxa"/>
            <w:vMerge w:val="continue"/>
            <w:vAlign w:val="center"/>
          </w:tcPr>
          <w:p>
            <w:pPr>
              <w:rPr>
                <w:b w:val="0"/>
                <w:bCs w:val="0"/>
              </w:rPr>
            </w:pPr>
          </w:p>
        </w:tc>
        <w:tc>
          <w:tcPr>
            <w:tcW w:w="5231" w:type="dxa"/>
            <w:gridSpan w:val="2"/>
            <w:vAlign w:val="center"/>
          </w:tcPr>
          <w:p>
            <w:pPr>
              <w:rPr>
                <w:b w:val="0"/>
                <w:bCs w:val="0"/>
              </w:rPr>
            </w:pPr>
            <w:r>
              <w:rPr>
                <w:b w:val="0"/>
                <w:bCs w:val="0"/>
              </w:rPr>
              <w:t>3 经济效益和社会效益略微，有BIM应用效益分析报告，得5分；</w:t>
            </w:r>
          </w:p>
        </w:tc>
        <w:tc>
          <w:tcPr>
            <w:tcW w:w="1327" w:type="dxa"/>
            <w:vAlign w:val="center"/>
          </w:tcPr>
          <w:p>
            <w:pPr>
              <w:jc w:val="center"/>
              <w:rPr>
                <w:b/>
                <w:bCs/>
              </w:rPr>
            </w:pPr>
          </w:p>
        </w:tc>
        <w:tc>
          <w:tcPr>
            <w:tcW w:w="1233" w:type="dxa"/>
            <w:vMerge w:val="continue"/>
            <w:vAlign w:val="center"/>
          </w:tcPr>
          <w:p>
            <w:pPr>
              <w:jc w:val="center"/>
              <w:rPr>
                <w:b/>
                <w:bCs/>
              </w:rPr>
            </w:pPr>
          </w:p>
        </w:tc>
      </w:tr>
      <w:tr>
        <w:trPr>
          <w:trHeight w:val="530" w:hRule="atLeast"/>
        </w:trPr>
        <w:tc>
          <w:tcPr>
            <w:tcW w:w="947" w:type="dxa"/>
            <w:vMerge w:val="continue"/>
            <w:vAlign w:val="center"/>
          </w:tcPr>
          <w:p>
            <w:pPr>
              <w:jc w:val="center"/>
              <w:rPr>
                <w:b/>
                <w:bCs/>
              </w:rPr>
            </w:pPr>
          </w:p>
        </w:tc>
        <w:tc>
          <w:tcPr>
            <w:tcW w:w="1544" w:type="dxa"/>
            <w:vMerge w:val="continue"/>
            <w:vAlign w:val="center"/>
          </w:tcPr>
          <w:p>
            <w:pPr>
              <w:jc w:val="center"/>
              <w:rPr>
                <w:b w:val="0"/>
                <w:bCs w:val="0"/>
              </w:rPr>
            </w:pPr>
          </w:p>
        </w:tc>
        <w:tc>
          <w:tcPr>
            <w:tcW w:w="4364" w:type="dxa"/>
            <w:vMerge w:val="continue"/>
            <w:vAlign w:val="center"/>
          </w:tcPr>
          <w:p>
            <w:pPr>
              <w:rPr>
                <w:b w:val="0"/>
                <w:bCs w:val="0"/>
              </w:rPr>
            </w:pPr>
          </w:p>
        </w:tc>
        <w:tc>
          <w:tcPr>
            <w:tcW w:w="5231" w:type="dxa"/>
            <w:gridSpan w:val="2"/>
            <w:vAlign w:val="center"/>
          </w:tcPr>
          <w:p>
            <w:pPr>
              <w:rPr>
                <w:b w:val="0"/>
                <w:bCs w:val="0"/>
              </w:rPr>
            </w:pPr>
            <w:r>
              <w:rPr>
                <w:b w:val="0"/>
                <w:bCs w:val="0"/>
              </w:rPr>
              <w:t>4 无经济效益和社会效益，得0分。</w:t>
            </w:r>
          </w:p>
        </w:tc>
        <w:tc>
          <w:tcPr>
            <w:tcW w:w="1327" w:type="dxa"/>
            <w:vAlign w:val="center"/>
          </w:tcPr>
          <w:p>
            <w:pPr>
              <w:jc w:val="center"/>
              <w:rPr>
                <w:b/>
                <w:bCs/>
              </w:rPr>
            </w:pPr>
          </w:p>
        </w:tc>
        <w:tc>
          <w:tcPr>
            <w:tcW w:w="1233"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947" w:type="dxa"/>
            <w:vMerge w:val="restart"/>
            <w:vAlign w:val="center"/>
          </w:tcPr>
          <w:p>
            <w:pPr>
              <w:jc w:val="center"/>
              <w:rPr>
                <w:b/>
                <w:bCs/>
              </w:rPr>
            </w:pPr>
            <w:r>
              <w:rPr>
                <w:rFonts w:hint="eastAsia"/>
                <w:b/>
                <w:bCs/>
              </w:rPr>
              <w:t>5</w:t>
            </w:r>
            <w:r>
              <w:rPr>
                <w:b/>
                <w:bCs/>
              </w:rPr>
              <w:t>.5.2</w:t>
            </w:r>
          </w:p>
        </w:tc>
        <w:tc>
          <w:tcPr>
            <w:tcW w:w="1544" w:type="dxa"/>
            <w:vMerge w:val="restart"/>
            <w:vAlign w:val="center"/>
          </w:tcPr>
          <w:p>
            <w:pPr>
              <w:jc w:val="center"/>
              <w:rPr>
                <w:b w:val="0"/>
                <w:bCs w:val="0"/>
              </w:rPr>
            </w:pPr>
            <w:r>
              <w:rPr>
                <w:rFonts w:hint="eastAsia"/>
                <w:b w:val="0"/>
                <w:bCs w:val="0"/>
              </w:rPr>
              <w:t>企业项目获奖</w:t>
            </w:r>
          </w:p>
        </w:tc>
        <w:tc>
          <w:tcPr>
            <w:tcW w:w="4364" w:type="dxa"/>
            <w:vMerge w:val="restart"/>
            <w:vAlign w:val="center"/>
          </w:tcPr>
          <w:p>
            <w:pPr>
              <w:rPr>
                <w:b w:val="0"/>
                <w:bCs w:val="0"/>
              </w:rPr>
            </w:pPr>
            <w:r>
              <w:rPr>
                <w:rFonts w:hint="eastAsia"/>
                <w:b w:val="0"/>
                <w:bCs w:val="0"/>
              </w:rPr>
              <w:t>企业项目获奖是指企业所参与的有关</w:t>
            </w:r>
            <w:r>
              <w:rPr>
                <w:b w:val="0"/>
                <w:bCs w:val="0"/>
              </w:rPr>
              <w:t>BIM的项目所获得的奖项，包括国家级、省级、市级和国际奖项。各获奖项目评价得分累计后的总分值超过10分的，按10分计。每个项目应按下列规则评分：</w:t>
            </w:r>
          </w:p>
        </w:tc>
        <w:tc>
          <w:tcPr>
            <w:tcW w:w="5231" w:type="dxa"/>
            <w:gridSpan w:val="2"/>
            <w:vAlign w:val="center"/>
          </w:tcPr>
          <w:p>
            <w:pPr>
              <w:rPr>
                <w:b w:val="0"/>
                <w:bCs w:val="0"/>
              </w:rPr>
            </w:pPr>
            <w:r>
              <w:rPr>
                <w:b w:val="0"/>
                <w:bCs w:val="0"/>
              </w:rPr>
              <w:t>1</w:t>
            </w:r>
            <w:r>
              <w:rPr>
                <w:rFonts w:hint="eastAsia"/>
                <w:b w:val="0"/>
                <w:bCs w:val="0"/>
              </w:rPr>
              <w:t>每项</w:t>
            </w:r>
            <w:r>
              <w:rPr>
                <w:b w:val="0"/>
                <w:bCs w:val="0"/>
              </w:rPr>
              <w:t>国家级奖项，得5分；</w:t>
            </w:r>
          </w:p>
        </w:tc>
        <w:tc>
          <w:tcPr>
            <w:tcW w:w="1327" w:type="dxa"/>
            <w:vAlign w:val="center"/>
          </w:tcPr>
          <w:p>
            <w:pPr>
              <w:jc w:val="center"/>
              <w:rPr>
                <w:b/>
                <w:bCs/>
              </w:rPr>
            </w:pPr>
          </w:p>
        </w:tc>
        <w:tc>
          <w:tcPr>
            <w:tcW w:w="1233"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947" w:type="dxa"/>
            <w:vMerge w:val="continue"/>
            <w:vAlign w:val="center"/>
          </w:tcPr>
          <w:p>
            <w:pPr>
              <w:jc w:val="center"/>
              <w:rPr>
                <w:b/>
                <w:bCs/>
              </w:rPr>
            </w:pPr>
          </w:p>
        </w:tc>
        <w:tc>
          <w:tcPr>
            <w:tcW w:w="1544" w:type="dxa"/>
            <w:vMerge w:val="continue"/>
            <w:vAlign w:val="center"/>
          </w:tcPr>
          <w:p>
            <w:pPr>
              <w:jc w:val="center"/>
              <w:rPr>
                <w:b w:val="0"/>
                <w:bCs w:val="0"/>
              </w:rPr>
            </w:pPr>
          </w:p>
        </w:tc>
        <w:tc>
          <w:tcPr>
            <w:tcW w:w="4364" w:type="dxa"/>
            <w:vMerge w:val="continue"/>
            <w:vAlign w:val="center"/>
          </w:tcPr>
          <w:p>
            <w:pPr>
              <w:rPr>
                <w:b w:val="0"/>
                <w:bCs w:val="0"/>
              </w:rPr>
            </w:pPr>
          </w:p>
        </w:tc>
        <w:tc>
          <w:tcPr>
            <w:tcW w:w="5231" w:type="dxa"/>
            <w:gridSpan w:val="2"/>
            <w:vAlign w:val="center"/>
          </w:tcPr>
          <w:p>
            <w:pPr>
              <w:rPr>
                <w:b w:val="0"/>
                <w:bCs w:val="0"/>
              </w:rPr>
            </w:pPr>
            <w:r>
              <w:rPr>
                <w:b w:val="0"/>
                <w:bCs w:val="0"/>
              </w:rPr>
              <w:t>2</w:t>
            </w:r>
            <w:r>
              <w:rPr>
                <w:rFonts w:hint="eastAsia"/>
                <w:b w:val="0"/>
                <w:bCs w:val="0"/>
              </w:rPr>
              <w:t>每项</w:t>
            </w:r>
            <w:r>
              <w:rPr>
                <w:b w:val="0"/>
                <w:bCs w:val="0"/>
              </w:rPr>
              <w:t>省级奖项，得3分；</w:t>
            </w:r>
          </w:p>
        </w:tc>
        <w:tc>
          <w:tcPr>
            <w:tcW w:w="1327" w:type="dxa"/>
            <w:vAlign w:val="center"/>
          </w:tcPr>
          <w:p>
            <w:pPr>
              <w:jc w:val="center"/>
              <w:rPr>
                <w:b/>
                <w:bCs/>
              </w:rPr>
            </w:pPr>
          </w:p>
        </w:tc>
        <w:tc>
          <w:tcPr>
            <w:tcW w:w="1233"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947" w:type="dxa"/>
            <w:vMerge w:val="continue"/>
            <w:vAlign w:val="center"/>
          </w:tcPr>
          <w:p>
            <w:pPr>
              <w:jc w:val="center"/>
              <w:rPr>
                <w:b/>
                <w:bCs/>
              </w:rPr>
            </w:pPr>
          </w:p>
        </w:tc>
        <w:tc>
          <w:tcPr>
            <w:tcW w:w="1544" w:type="dxa"/>
            <w:vMerge w:val="continue"/>
            <w:vAlign w:val="center"/>
          </w:tcPr>
          <w:p>
            <w:pPr>
              <w:jc w:val="center"/>
              <w:rPr>
                <w:b w:val="0"/>
                <w:bCs w:val="0"/>
              </w:rPr>
            </w:pPr>
          </w:p>
        </w:tc>
        <w:tc>
          <w:tcPr>
            <w:tcW w:w="4364" w:type="dxa"/>
            <w:vMerge w:val="continue"/>
            <w:vAlign w:val="center"/>
          </w:tcPr>
          <w:p>
            <w:pPr>
              <w:rPr>
                <w:b w:val="0"/>
                <w:bCs w:val="0"/>
              </w:rPr>
            </w:pPr>
          </w:p>
        </w:tc>
        <w:tc>
          <w:tcPr>
            <w:tcW w:w="5231" w:type="dxa"/>
            <w:gridSpan w:val="2"/>
            <w:vAlign w:val="center"/>
          </w:tcPr>
          <w:p>
            <w:pPr>
              <w:rPr>
                <w:b w:val="0"/>
                <w:bCs w:val="0"/>
              </w:rPr>
            </w:pPr>
            <w:r>
              <w:rPr>
                <w:b w:val="0"/>
                <w:bCs w:val="0"/>
              </w:rPr>
              <w:t>3</w:t>
            </w:r>
            <w:r>
              <w:rPr>
                <w:rFonts w:hint="eastAsia"/>
                <w:b w:val="0"/>
                <w:bCs w:val="0"/>
              </w:rPr>
              <w:t>每项</w:t>
            </w:r>
            <w:r>
              <w:rPr>
                <w:b w:val="0"/>
                <w:bCs w:val="0"/>
              </w:rPr>
              <w:t>市级项奖，得2分；</w:t>
            </w:r>
          </w:p>
        </w:tc>
        <w:tc>
          <w:tcPr>
            <w:tcW w:w="1327" w:type="dxa"/>
            <w:vAlign w:val="center"/>
          </w:tcPr>
          <w:p>
            <w:pPr>
              <w:jc w:val="center"/>
              <w:rPr>
                <w:b/>
                <w:bCs/>
              </w:rPr>
            </w:pPr>
          </w:p>
        </w:tc>
        <w:tc>
          <w:tcPr>
            <w:tcW w:w="1233"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947" w:type="dxa"/>
            <w:vMerge w:val="continue"/>
            <w:vAlign w:val="center"/>
          </w:tcPr>
          <w:p>
            <w:pPr>
              <w:jc w:val="center"/>
              <w:rPr>
                <w:b/>
                <w:bCs/>
              </w:rPr>
            </w:pPr>
          </w:p>
        </w:tc>
        <w:tc>
          <w:tcPr>
            <w:tcW w:w="1544" w:type="dxa"/>
            <w:vMerge w:val="continue"/>
            <w:vAlign w:val="center"/>
          </w:tcPr>
          <w:p>
            <w:pPr>
              <w:jc w:val="center"/>
              <w:rPr>
                <w:b w:val="0"/>
                <w:bCs w:val="0"/>
              </w:rPr>
            </w:pPr>
          </w:p>
        </w:tc>
        <w:tc>
          <w:tcPr>
            <w:tcW w:w="4364" w:type="dxa"/>
            <w:vMerge w:val="continue"/>
            <w:vAlign w:val="center"/>
          </w:tcPr>
          <w:p>
            <w:pPr>
              <w:rPr>
                <w:b w:val="0"/>
                <w:bCs w:val="0"/>
              </w:rPr>
            </w:pPr>
          </w:p>
        </w:tc>
        <w:tc>
          <w:tcPr>
            <w:tcW w:w="5231" w:type="dxa"/>
            <w:gridSpan w:val="2"/>
            <w:vAlign w:val="center"/>
          </w:tcPr>
          <w:p>
            <w:pPr>
              <w:rPr>
                <w:b w:val="0"/>
                <w:bCs w:val="0"/>
              </w:rPr>
            </w:pPr>
            <w:r>
              <w:rPr>
                <w:b w:val="0"/>
                <w:bCs w:val="0"/>
              </w:rPr>
              <w:t>4</w:t>
            </w:r>
            <w:r>
              <w:rPr>
                <w:rFonts w:hint="eastAsia"/>
                <w:b w:val="0"/>
                <w:bCs w:val="0"/>
              </w:rPr>
              <w:t>每项</w:t>
            </w:r>
            <w:r>
              <w:rPr>
                <w:b w:val="0"/>
                <w:bCs w:val="0"/>
              </w:rPr>
              <w:t>国际奖项，得5分。</w:t>
            </w:r>
          </w:p>
        </w:tc>
        <w:tc>
          <w:tcPr>
            <w:tcW w:w="1327" w:type="dxa"/>
            <w:vAlign w:val="center"/>
          </w:tcPr>
          <w:p>
            <w:pPr>
              <w:jc w:val="center"/>
              <w:rPr>
                <w:b/>
                <w:bCs/>
              </w:rPr>
            </w:pPr>
          </w:p>
        </w:tc>
        <w:tc>
          <w:tcPr>
            <w:tcW w:w="1233"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947" w:type="dxa"/>
            <w:vMerge w:val="restart"/>
            <w:vAlign w:val="center"/>
          </w:tcPr>
          <w:p>
            <w:pPr>
              <w:jc w:val="center"/>
              <w:rPr>
                <w:b/>
                <w:bCs/>
              </w:rPr>
            </w:pPr>
            <w:r>
              <w:rPr>
                <w:rFonts w:hint="eastAsia"/>
                <w:b/>
                <w:bCs/>
              </w:rPr>
              <w:t>5</w:t>
            </w:r>
            <w:r>
              <w:rPr>
                <w:b/>
                <w:bCs/>
              </w:rPr>
              <w:t>.5.3</w:t>
            </w:r>
          </w:p>
        </w:tc>
        <w:tc>
          <w:tcPr>
            <w:tcW w:w="1544" w:type="dxa"/>
            <w:vMerge w:val="restart"/>
            <w:vAlign w:val="center"/>
          </w:tcPr>
          <w:p>
            <w:pPr>
              <w:jc w:val="center"/>
              <w:rPr>
                <w:b w:val="0"/>
                <w:bCs w:val="0"/>
              </w:rPr>
            </w:pPr>
            <w:r>
              <w:rPr>
                <w:rFonts w:hint="eastAsia"/>
                <w:b w:val="0"/>
                <w:bCs w:val="0"/>
              </w:rPr>
              <w:t>项目评价</w:t>
            </w:r>
          </w:p>
          <w:p>
            <w:pPr>
              <w:jc w:val="center"/>
              <w:rPr>
                <w:b w:val="0"/>
                <w:bCs w:val="0"/>
              </w:rPr>
            </w:pPr>
            <w:r>
              <w:rPr>
                <w:rFonts w:hint="eastAsia"/>
                <w:b w:val="0"/>
                <w:bCs w:val="0"/>
              </w:rPr>
              <w:t>认证</w:t>
            </w:r>
          </w:p>
        </w:tc>
        <w:tc>
          <w:tcPr>
            <w:tcW w:w="4364" w:type="dxa"/>
            <w:vMerge w:val="restart"/>
            <w:vAlign w:val="center"/>
          </w:tcPr>
          <w:p>
            <w:pPr>
              <w:rPr>
                <w:b w:val="0"/>
                <w:bCs w:val="0"/>
              </w:rPr>
            </w:pPr>
            <w:r>
              <w:rPr>
                <w:rFonts w:hint="eastAsia"/>
                <w:b w:val="0"/>
                <w:bCs w:val="0"/>
              </w:rPr>
              <w:t>项目评价认证是指企业所承包、承揽或受委托的已竣工项目，通过评价机构的项目</w:t>
            </w:r>
            <w:r>
              <w:rPr>
                <w:b w:val="0"/>
                <w:bCs w:val="0"/>
              </w:rPr>
              <w:t>BIM应用成熟度评价或通过第三方认证机构项目BIM应用认证而获得的结果。评价总分值为10分；通过评价和认证的项目评价得分累计后的总分值超过10分的，按10分计。每个通过评价和认证的项目应按下列规则评分：</w:t>
            </w:r>
          </w:p>
        </w:tc>
        <w:tc>
          <w:tcPr>
            <w:tcW w:w="5231" w:type="dxa"/>
            <w:gridSpan w:val="2"/>
            <w:vAlign w:val="center"/>
          </w:tcPr>
          <w:p>
            <w:pPr>
              <w:rPr>
                <w:b w:val="0"/>
                <w:bCs w:val="0"/>
              </w:rPr>
            </w:pPr>
            <w:r>
              <w:rPr>
                <w:b w:val="0"/>
                <w:bCs w:val="0"/>
              </w:rPr>
              <w:t xml:space="preserve">1 </w:t>
            </w:r>
            <w:r>
              <w:rPr>
                <w:rFonts w:hint="eastAsia"/>
                <w:b w:val="0"/>
                <w:bCs w:val="0"/>
              </w:rPr>
              <w:t>每一个</w:t>
            </w:r>
            <w:r>
              <w:rPr>
                <w:b w:val="0"/>
                <w:bCs w:val="0"/>
              </w:rPr>
              <w:t>通过评价评级的项目获得最高评价等级，得2分；</w:t>
            </w:r>
          </w:p>
        </w:tc>
        <w:tc>
          <w:tcPr>
            <w:tcW w:w="1327" w:type="dxa"/>
            <w:vAlign w:val="center"/>
          </w:tcPr>
          <w:p>
            <w:pPr>
              <w:jc w:val="center"/>
              <w:rPr>
                <w:b/>
                <w:bCs/>
              </w:rPr>
            </w:pPr>
          </w:p>
        </w:tc>
        <w:tc>
          <w:tcPr>
            <w:tcW w:w="1233"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trPr>
        <w:tc>
          <w:tcPr>
            <w:tcW w:w="947" w:type="dxa"/>
            <w:vMerge w:val="continue"/>
            <w:vAlign w:val="center"/>
          </w:tcPr>
          <w:p>
            <w:pPr>
              <w:jc w:val="center"/>
              <w:rPr>
                <w:b/>
                <w:bCs/>
              </w:rPr>
            </w:pPr>
          </w:p>
        </w:tc>
        <w:tc>
          <w:tcPr>
            <w:tcW w:w="1544" w:type="dxa"/>
            <w:vMerge w:val="continue"/>
            <w:vAlign w:val="center"/>
          </w:tcPr>
          <w:p>
            <w:pPr>
              <w:jc w:val="center"/>
              <w:rPr>
                <w:b w:val="0"/>
                <w:bCs w:val="0"/>
              </w:rPr>
            </w:pPr>
          </w:p>
        </w:tc>
        <w:tc>
          <w:tcPr>
            <w:tcW w:w="4364" w:type="dxa"/>
            <w:vMerge w:val="continue"/>
            <w:vAlign w:val="center"/>
          </w:tcPr>
          <w:p>
            <w:pPr>
              <w:rPr>
                <w:b w:val="0"/>
                <w:bCs w:val="0"/>
              </w:rPr>
            </w:pPr>
          </w:p>
        </w:tc>
        <w:tc>
          <w:tcPr>
            <w:tcW w:w="5231" w:type="dxa"/>
            <w:gridSpan w:val="2"/>
            <w:vAlign w:val="center"/>
          </w:tcPr>
          <w:p>
            <w:pPr>
              <w:rPr>
                <w:b w:val="0"/>
                <w:bCs w:val="0"/>
              </w:rPr>
            </w:pPr>
            <w:r>
              <w:rPr>
                <w:b w:val="0"/>
                <w:bCs w:val="0"/>
              </w:rPr>
              <w:t xml:space="preserve">2 </w:t>
            </w:r>
            <w:r>
              <w:rPr>
                <w:rFonts w:hint="eastAsia"/>
                <w:b w:val="0"/>
                <w:bCs w:val="0"/>
              </w:rPr>
              <w:t>每一个</w:t>
            </w:r>
            <w:r>
              <w:rPr>
                <w:b w:val="0"/>
                <w:bCs w:val="0"/>
              </w:rPr>
              <w:t>通过评价评级的项目获得评价等级（不包括最高评价等级），得1分；</w:t>
            </w:r>
          </w:p>
        </w:tc>
        <w:tc>
          <w:tcPr>
            <w:tcW w:w="1327" w:type="dxa"/>
            <w:vAlign w:val="center"/>
          </w:tcPr>
          <w:p>
            <w:pPr>
              <w:jc w:val="center"/>
              <w:rPr>
                <w:b/>
                <w:bCs/>
              </w:rPr>
            </w:pPr>
          </w:p>
        </w:tc>
        <w:tc>
          <w:tcPr>
            <w:tcW w:w="1233"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947" w:type="dxa"/>
            <w:vMerge w:val="continue"/>
            <w:vAlign w:val="center"/>
          </w:tcPr>
          <w:p>
            <w:pPr>
              <w:jc w:val="center"/>
              <w:rPr>
                <w:b/>
                <w:bCs/>
              </w:rPr>
            </w:pPr>
          </w:p>
        </w:tc>
        <w:tc>
          <w:tcPr>
            <w:tcW w:w="1544" w:type="dxa"/>
            <w:vMerge w:val="continue"/>
            <w:vAlign w:val="center"/>
          </w:tcPr>
          <w:p>
            <w:pPr>
              <w:jc w:val="center"/>
              <w:rPr>
                <w:b w:val="0"/>
                <w:bCs w:val="0"/>
              </w:rPr>
            </w:pPr>
          </w:p>
        </w:tc>
        <w:tc>
          <w:tcPr>
            <w:tcW w:w="4364" w:type="dxa"/>
            <w:vMerge w:val="continue"/>
            <w:vAlign w:val="center"/>
          </w:tcPr>
          <w:p>
            <w:pPr>
              <w:rPr>
                <w:b w:val="0"/>
                <w:bCs w:val="0"/>
              </w:rPr>
            </w:pPr>
          </w:p>
        </w:tc>
        <w:tc>
          <w:tcPr>
            <w:tcW w:w="5231" w:type="dxa"/>
            <w:gridSpan w:val="2"/>
            <w:vAlign w:val="center"/>
          </w:tcPr>
          <w:p>
            <w:pPr>
              <w:rPr>
                <w:b w:val="0"/>
                <w:bCs w:val="0"/>
              </w:rPr>
            </w:pPr>
            <w:r>
              <w:rPr>
                <w:b w:val="0"/>
                <w:bCs w:val="0"/>
              </w:rPr>
              <w:t xml:space="preserve">3 </w:t>
            </w:r>
            <w:r>
              <w:rPr>
                <w:rFonts w:hint="eastAsia"/>
                <w:b w:val="0"/>
                <w:bCs w:val="0"/>
              </w:rPr>
              <w:t>每一个</w:t>
            </w:r>
            <w:r>
              <w:rPr>
                <w:b w:val="0"/>
                <w:bCs w:val="0"/>
              </w:rPr>
              <w:t>通过认证的项目，得</w:t>
            </w:r>
            <w:r>
              <w:rPr>
                <w:rFonts w:hint="eastAsia"/>
                <w:b w:val="0"/>
                <w:bCs w:val="0"/>
              </w:rPr>
              <w:t>2</w:t>
            </w:r>
            <w:r>
              <w:rPr>
                <w:b w:val="0"/>
                <w:bCs w:val="0"/>
              </w:rPr>
              <w:t>分。</w:t>
            </w:r>
          </w:p>
        </w:tc>
        <w:tc>
          <w:tcPr>
            <w:tcW w:w="1327" w:type="dxa"/>
            <w:vAlign w:val="center"/>
          </w:tcPr>
          <w:p>
            <w:pPr>
              <w:jc w:val="center"/>
              <w:rPr>
                <w:b/>
                <w:bCs/>
              </w:rPr>
            </w:pPr>
          </w:p>
        </w:tc>
        <w:tc>
          <w:tcPr>
            <w:tcW w:w="1233"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947" w:type="dxa"/>
            <w:vMerge w:val="restart"/>
            <w:vAlign w:val="center"/>
          </w:tcPr>
          <w:p>
            <w:pPr>
              <w:jc w:val="center"/>
              <w:rPr>
                <w:b/>
                <w:bCs/>
              </w:rPr>
            </w:pPr>
            <w:r>
              <w:rPr>
                <w:rFonts w:hint="eastAsia"/>
                <w:b/>
                <w:bCs/>
              </w:rPr>
              <w:t>5</w:t>
            </w:r>
            <w:r>
              <w:rPr>
                <w:b/>
                <w:bCs/>
              </w:rPr>
              <w:t>.5.4</w:t>
            </w:r>
          </w:p>
        </w:tc>
        <w:tc>
          <w:tcPr>
            <w:tcW w:w="1544" w:type="dxa"/>
            <w:vMerge w:val="restart"/>
            <w:vAlign w:val="center"/>
          </w:tcPr>
          <w:p>
            <w:pPr>
              <w:jc w:val="center"/>
              <w:rPr>
                <w:b w:val="0"/>
                <w:bCs w:val="0"/>
              </w:rPr>
            </w:pPr>
            <w:r>
              <w:rPr>
                <w:rFonts w:hint="eastAsia"/>
                <w:b w:val="0"/>
                <w:bCs w:val="0"/>
              </w:rPr>
              <w:t>绿色低碳</w:t>
            </w:r>
          </w:p>
        </w:tc>
        <w:tc>
          <w:tcPr>
            <w:tcW w:w="4364" w:type="dxa"/>
            <w:vMerge w:val="restart"/>
            <w:vAlign w:val="center"/>
          </w:tcPr>
          <w:p>
            <w:pPr>
              <w:rPr>
                <w:b w:val="0"/>
                <w:bCs w:val="0"/>
              </w:rPr>
            </w:pPr>
            <w:r>
              <w:rPr>
                <w:rFonts w:hint="eastAsia"/>
                <w:b w:val="0"/>
                <w:bCs w:val="0"/>
              </w:rPr>
              <w:t>绿色低碳是指企业基于</w:t>
            </w:r>
            <w:r>
              <w:rPr>
                <w:b w:val="0"/>
                <w:bCs w:val="0"/>
              </w:rPr>
              <w:t>BIM实施完成的项目执行了《建筑节能与可再生能源利用通用规范》</w:t>
            </w:r>
            <w:r>
              <w:rPr>
                <w:rFonts w:hint="eastAsia"/>
                <w:b w:val="0"/>
                <w:bCs w:val="0"/>
              </w:rPr>
              <w:t>（</w:t>
            </w:r>
            <w:r>
              <w:rPr>
                <w:b w:val="0"/>
                <w:bCs w:val="0"/>
              </w:rPr>
              <w:t>GB 55015</w:t>
            </w:r>
            <w:r>
              <w:rPr>
                <w:rFonts w:hint="eastAsia"/>
                <w:b w:val="0"/>
                <w:bCs w:val="0"/>
              </w:rPr>
              <w:t>）、《既有建筑绿色改造评价标准》（</w:t>
            </w:r>
            <w:r>
              <w:rPr>
                <w:b w:val="0"/>
                <w:bCs w:val="0"/>
              </w:rPr>
              <w:t>GBT 51141</w:t>
            </w:r>
            <w:r>
              <w:rPr>
                <w:rFonts w:hint="eastAsia"/>
                <w:b w:val="0"/>
                <w:bCs w:val="0"/>
              </w:rPr>
              <w:t>）</w:t>
            </w:r>
            <w:r>
              <w:rPr>
                <w:b w:val="0"/>
                <w:bCs w:val="0"/>
              </w:rPr>
              <w:t>或其他有关绿色低碳标准，能够绿色与节能运行，经依照《绿色建筑评价标准》</w:t>
            </w:r>
            <w:r>
              <w:rPr>
                <w:rFonts w:hint="eastAsia"/>
                <w:b w:val="0"/>
                <w:bCs w:val="0"/>
              </w:rPr>
              <w:t>（</w:t>
            </w:r>
            <w:r>
              <w:rPr>
                <w:b w:val="0"/>
                <w:bCs w:val="0"/>
              </w:rPr>
              <w:t>GB/T 50378</w:t>
            </w:r>
            <w:r>
              <w:rPr>
                <w:rFonts w:hint="eastAsia"/>
                <w:b w:val="0"/>
                <w:bCs w:val="0"/>
              </w:rPr>
              <w:t>）</w:t>
            </w:r>
            <w:r>
              <w:rPr>
                <w:b w:val="0"/>
                <w:bCs w:val="0"/>
              </w:rPr>
              <w:t>或其他有关绿色低碳标准进行评价，获得绿色建筑等级或其他有关绿色低碳等级。评价总分值为10分，应按下列规则分别评分并累计：</w:t>
            </w:r>
          </w:p>
        </w:tc>
        <w:tc>
          <w:tcPr>
            <w:tcW w:w="5231" w:type="dxa"/>
            <w:gridSpan w:val="2"/>
            <w:vAlign w:val="center"/>
          </w:tcPr>
          <w:p>
            <w:pPr>
              <w:rPr>
                <w:b w:val="0"/>
                <w:bCs w:val="0"/>
              </w:rPr>
            </w:pPr>
            <w:r>
              <w:rPr>
                <w:b w:val="0"/>
                <w:bCs w:val="0"/>
              </w:rPr>
              <w:t>1 基于BIM实施完成的项目执行了《建筑节能与可再生能源利用通用规范</w:t>
            </w:r>
            <w:r>
              <w:rPr>
                <w:rFonts w:hint="eastAsia"/>
                <w:b w:val="0"/>
                <w:bCs w:val="0"/>
              </w:rPr>
              <w:t>（</w:t>
            </w:r>
            <w:r>
              <w:rPr>
                <w:b w:val="0"/>
                <w:bCs w:val="0"/>
              </w:rPr>
              <w:t>GB 55015</w:t>
            </w:r>
            <w:r>
              <w:rPr>
                <w:rFonts w:hint="eastAsia"/>
                <w:b w:val="0"/>
                <w:bCs w:val="0"/>
              </w:rPr>
              <w:t>）</w:t>
            </w:r>
            <w:r>
              <w:rPr>
                <w:b w:val="0"/>
                <w:bCs w:val="0"/>
              </w:rPr>
              <w:t>》或其他有关绿色低碳标准，</w:t>
            </w:r>
            <w:r>
              <w:rPr>
                <w:rFonts w:hint="eastAsia"/>
                <w:b w:val="0"/>
                <w:bCs w:val="0"/>
              </w:rPr>
              <w:t>在确保</w:t>
            </w:r>
            <w:r>
              <w:rPr>
                <w:b w:val="0"/>
                <w:bCs w:val="0"/>
              </w:rPr>
              <w:t>BIM应用及其支撑设备和系统安全、稳定、可靠运行的条件下，最大限度地节约资源（节能、节水、节地、节材）、保护环境、减少污染，为设备和工作人员提供绿色、低碳、安全、适用和高效的环境，得</w:t>
            </w:r>
            <w:r>
              <w:rPr>
                <w:rFonts w:hint="eastAsia"/>
                <w:b w:val="0"/>
                <w:bCs w:val="0"/>
              </w:rPr>
              <w:t>6</w:t>
            </w:r>
            <w:r>
              <w:rPr>
                <w:b w:val="0"/>
                <w:bCs w:val="0"/>
              </w:rPr>
              <w:t>分；</w:t>
            </w:r>
          </w:p>
          <w:p>
            <w:pPr>
              <w:rPr>
                <w:b w:val="0"/>
                <w:bCs w:val="0"/>
              </w:rPr>
            </w:pPr>
            <w:r>
              <w:rPr>
                <w:b w:val="0"/>
                <w:bCs w:val="0"/>
              </w:rPr>
              <w:t xml:space="preserve">2 </w:t>
            </w:r>
            <w:r>
              <w:rPr>
                <w:rFonts w:hint="eastAsia"/>
                <w:b w:val="0"/>
                <w:bCs w:val="0"/>
              </w:rPr>
              <w:t>基于</w:t>
            </w:r>
            <w:r>
              <w:rPr>
                <w:b w:val="0"/>
                <w:bCs w:val="0"/>
              </w:rPr>
              <w:t>BIM实施完成的项目，依据《绿色建筑评价标准》（GB/T 50378）、《既有建筑绿色改造评价标准》（GBT 51141）或其他有关绿色低碳标准评价，未使用国家限制或淘汰的技术、设备、原辅材料，未生产国家限制或淘汰的产品，未实施不符合绿色低碳要求的服务方案；无违法行为</w:t>
            </w:r>
            <w:r>
              <w:rPr>
                <w:rFonts w:hint="eastAsia"/>
                <w:b w:val="0"/>
                <w:bCs w:val="0"/>
              </w:rPr>
              <w:t>以及</w:t>
            </w:r>
            <w:r>
              <w:rPr>
                <w:b w:val="0"/>
                <w:bCs w:val="0"/>
              </w:rPr>
              <w:t>安全、环境、质量等事故或环境行政处罚记录；得</w:t>
            </w:r>
            <w:r>
              <w:rPr>
                <w:rFonts w:hint="eastAsia"/>
                <w:b w:val="0"/>
                <w:bCs w:val="0"/>
              </w:rPr>
              <w:t>1</w:t>
            </w:r>
            <w:r>
              <w:rPr>
                <w:b w:val="0"/>
                <w:bCs w:val="0"/>
              </w:rPr>
              <w:t>分；</w:t>
            </w:r>
          </w:p>
        </w:tc>
        <w:tc>
          <w:tcPr>
            <w:tcW w:w="1327" w:type="dxa"/>
            <w:vAlign w:val="center"/>
          </w:tcPr>
          <w:p>
            <w:pPr>
              <w:jc w:val="center"/>
              <w:rPr>
                <w:b/>
                <w:bCs/>
              </w:rPr>
            </w:pPr>
          </w:p>
        </w:tc>
        <w:tc>
          <w:tcPr>
            <w:tcW w:w="1233"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947" w:type="dxa"/>
            <w:vMerge w:val="continue"/>
            <w:vAlign w:val="center"/>
          </w:tcPr>
          <w:p>
            <w:pPr>
              <w:jc w:val="center"/>
              <w:rPr>
                <w:b/>
                <w:bCs/>
              </w:rPr>
            </w:pPr>
          </w:p>
        </w:tc>
        <w:tc>
          <w:tcPr>
            <w:tcW w:w="1544" w:type="dxa"/>
            <w:vMerge w:val="continue"/>
            <w:vAlign w:val="center"/>
          </w:tcPr>
          <w:p>
            <w:pPr>
              <w:jc w:val="center"/>
              <w:rPr>
                <w:b/>
                <w:bCs/>
              </w:rPr>
            </w:pPr>
          </w:p>
        </w:tc>
        <w:tc>
          <w:tcPr>
            <w:tcW w:w="4364" w:type="dxa"/>
            <w:vMerge w:val="continue"/>
            <w:vAlign w:val="center"/>
          </w:tcPr>
          <w:p>
            <w:pPr>
              <w:rPr>
                <w:b/>
                <w:bCs/>
              </w:rPr>
            </w:pPr>
          </w:p>
        </w:tc>
        <w:tc>
          <w:tcPr>
            <w:tcW w:w="5231" w:type="dxa"/>
            <w:gridSpan w:val="2"/>
            <w:vAlign w:val="center"/>
          </w:tcPr>
          <w:p>
            <w:pPr>
              <w:rPr>
                <w:b/>
                <w:bCs/>
              </w:rPr>
            </w:pPr>
            <w:r>
              <w:rPr>
                <w:b w:val="0"/>
                <w:bCs w:val="0"/>
              </w:rPr>
              <w:t>3 获得绿色建筑等级或其他有关绿色低碳等级的项目，基本级，得0.5分；一星级，得1分；二星级，得1.5分；三星级，得2分；多个项目的绿色建筑等级评价得分累计后的总分值超过</w:t>
            </w:r>
            <w:r>
              <w:rPr>
                <w:rFonts w:hint="eastAsia"/>
                <w:b w:val="0"/>
                <w:bCs w:val="0"/>
              </w:rPr>
              <w:t>3</w:t>
            </w:r>
            <w:r>
              <w:rPr>
                <w:b w:val="0"/>
                <w:bCs w:val="0"/>
              </w:rPr>
              <w:t>分的，按</w:t>
            </w:r>
            <w:r>
              <w:rPr>
                <w:rFonts w:hint="eastAsia"/>
                <w:b w:val="0"/>
                <w:bCs w:val="0"/>
              </w:rPr>
              <w:t>3</w:t>
            </w:r>
            <w:r>
              <w:rPr>
                <w:b w:val="0"/>
                <w:bCs w:val="0"/>
              </w:rPr>
              <w:t>分计。</w:t>
            </w:r>
          </w:p>
        </w:tc>
        <w:tc>
          <w:tcPr>
            <w:tcW w:w="1327" w:type="dxa"/>
            <w:vAlign w:val="center"/>
          </w:tcPr>
          <w:p>
            <w:pPr>
              <w:jc w:val="center"/>
              <w:rPr>
                <w:b/>
                <w:bCs/>
              </w:rPr>
            </w:pPr>
          </w:p>
        </w:tc>
        <w:tc>
          <w:tcPr>
            <w:tcW w:w="1233" w:type="dxa"/>
            <w:vMerge w:val="continue"/>
            <w:vAlign w:val="center"/>
          </w:tcPr>
          <w:p>
            <w:pPr>
              <w:jc w:val="center"/>
              <w:rPr>
                <w:b/>
                <w:bCs/>
              </w:rPr>
            </w:pPr>
          </w:p>
        </w:tc>
      </w:tr>
      <w:bookmarkEnd w:id="1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491" w:type="dxa"/>
            <w:gridSpan w:val="2"/>
            <w:vAlign w:val="center"/>
          </w:tcPr>
          <w:p>
            <w:pPr>
              <w:rPr>
                <w:b/>
                <w:bCs/>
              </w:rPr>
            </w:pPr>
            <w:r>
              <w:rPr>
                <w:rFonts w:hint="eastAsia"/>
                <w:b/>
                <w:bCs/>
              </w:rPr>
              <w:t>评价要素</w:t>
            </w:r>
            <w:r>
              <w:rPr>
                <w:b/>
                <w:bCs/>
                <w:i/>
                <w:iCs/>
              </w:rPr>
              <w:t>F</w:t>
            </w:r>
            <w:r>
              <w:rPr>
                <w:rFonts w:hint="eastAsia"/>
                <w:b/>
                <w:bCs/>
                <w:vertAlign w:val="subscript"/>
              </w:rPr>
              <w:t>5</w:t>
            </w:r>
            <w:r>
              <w:rPr>
                <w:b/>
                <w:bCs/>
              </w:rPr>
              <w:t>：</w:t>
            </w:r>
          </w:p>
          <w:p>
            <w:pPr>
              <w:rPr>
                <w:rFonts w:ascii="黑体" w:hAnsi="黑体" w:eastAsia="黑体"/>
                <w:szCs w:val="21"/>
              </w:rPr>
            </w:pPr>
            <w:r>
              <w:rPr>
                <w:rFonts w:hint="eastAsia"/>
                <w:b/>
                <w:bCs/>
              </w:rPr>
              <w:t>企业业绩加权</w:t>
            </w:r>
            <w:r>
              <w:rPr>
                <w:b/>
                <w:bCs/>
              </w:rPr>
              <w:t>分</w:t>
            </w:r>
            <w:r>
              <w:rPr>
                <w:rFonts w:hint="eastAsia"/>
                <w:b/>
                <w:bCs/>
              </w:rPr>
              <w:t>计算式</w:t>
            </w:r>
          </w:p>
        </w:tc>
        <w:tc>
          <w:tcPr>
            <w:tcW w:w="8363" w:type="dxa"/>
            <w:gridSpan w:val="2"/>
            <w:vAlign w:val="center"/>
          </w:tcPr>
          <w:p>
            <w:pPr>
              <w:jc w:val="center"/>
              <w:rPr>
                <w:szCs w:val="21"/>
              </w:rPr>
            </w:pPr>
            <w:r>
              <w:rPr>
                <w:rFonts w:hint="eastAsia"/>
                <w:szCs w:val="21"/>
              </w:rPr>
              <w:t>企业项目效益得分×</w:t>
            </w:r>
            <w:r>
              <w:rPr>
                <w:szCs w:val="21"/>
              </w:rPr>
              <w:t>32%+企业项目获奖得分×20%+项目认证和评级得分×18%</w:t>
            </w:r>
          </w:p>
          <w:p>
            <w:pPr>
              <w:jc w:val="center"/>
              <w:rPr>
                <w:szCs w:val="21"/>
              </w:rPr>
            </w:pPr>
            <w:r>
              <w:rPr>
                <w:szCs w:val="21"/>
              </w:rPr>
              <w:t>+绿色低碳得分×30%=______</w:t>
            </w:r>
          </w:p>
        </w:tc>
        <w:tc>
          <w:tcPr>
            <w:tcW w:w="1232" w:type="dxa"/>
            <w:vAlign w:val="center"/>
          </w:tcPr>
          <w:p>
            <w:pPr>
              <w:jc w:val="center"/>
              <w:rPr>
                <w:b/>
                <w:bCs/>
                <w:szCs w:val="21"/>
              </w:rPr>
            </w:pPr>
            <w:r>
              <w:rPr>
                <w:rFonts w:hint="eastAsia"/>
                <w:szCs w:val="21"/>
              </w:rPr>
              <w:t>满分1</w:t>
            </w:r>
            <w:r>
              <w:rPr>
                <w:szCs w:val="21"/>
              </w:rPr>
              <w:t>0分</w:t>
            </w:r>
          </w:p>
        </w:tc>
        <w:tc>
          <w:tcPr>
            <w:tcW w:w="2560" w:type="dxa"/>
            <w:gridSpan w:val="2"/>
            <w:vAlign w:val="center"/>
          </w:tcPr>
          <w:p>
            <w:pPr>
              <w:jc w:val="center"/>
              <w:rPr>
                <w:rFonts w:ascii="黑体" w:hAnsi="黑体" w:eastAsia="黑体"/>
                <w:b/>
                <w:bCs/>
                <w:szCs w:val="21"/>
              </w:rPr>
            </w:pPr>
            <w:r>
              <w:rPr>
                <w:rFonts w:hint="eastAsia" w:ascii="黑体" w:hAnsi="黑体" w:eastAsia="黑体"/>
                <w:b/>
                <w:bCs/>
                <w:szCs w:val="21"/>
              </w:rPr>
              <w:t>【</w:t>
            </w:r>
            <w:r>
              <w:rPr>
                <w:rFonts w:ascii="黑体" w:hAnsi="黑体" w:eastAsia="黑体"/>
                <w:b/>
                <w:bCs/>
                <w:szCs w:val="21"/>
              </w:rPr>
              <w:t xml:space="preserve">         】分</w:t>
            </w:r>
          </w:p>
        </w:tc>
      </w:tr>
    </w:tbl>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pStyle w:val="63"/>
        <w:spacing w:before="0" w:beforeLines="0" w:after="156" w:afterLines="50" w:line="0" w:lineRule="atLeast"/>
        <w:rPr>
          <w:rFonts w:hint="eastAsia" w:ascii="宋体" w:hAnsi="宋体" w:eastAsia="宋体" w:cs="宋体"/>
          <w:b/>
          <w:bCs/>
        </w:rPr>
      </w:pPr>
      <w:bookmarkStart w:id="124" w:name="_Toc95600984"/>
      <w:r>
        <w:rPr>
          <w:rFonts w:hint="eastAsia" w:ascii="宋体" w:hAnsi="宋体" w:eastAsia="宋体" w:cs="宋体"/>
          <w:b/>
          <w:bCs/>
        </w:rPr>
        <w:t>附录F 技术成果评价要素评分表</w:t>
      </w:r>
      <w:bookmarkEnd w:id="124"/>
    </w:p>
    <w:tbl>
      <w:tblPr>
        <w:tblStyle w:val="27"/>
        <w:tblW w:w="14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58"/>
        <w:gridCol w:w="3686"/>
        <w:gridCol w:w="4889"/>
        <w:gridCol w:w="1232"/>
        <w:gridCol w:w="1327"/>
        <w:gridCol w:w="1233"/>
      </w:tblGrid>
      <w:tr>
        <w:tc>
          <w:tcPr>
            <w:tcW w:w="947" w:type="dxa"/>
            <w:vMerge w:val="restart"/>
            <w:vAlign w:val="center"/>
          </w:tcPr>
          <w:p>
            <w:pPr>
              <w:jc w:val="center"/>
              <w:rPr>
                <w:b/>
                <w:bCs/>
              </w:rPr>
            </w:pPr>
            <w:r>
              <w:rPr>
                <w:rFonts w:hint="eastAsia"/>
                <w:b/>
                <w:bCs/>
              </w:rPr>
              <w:t>条文号</w:t>
            </w:r>
          </w:p>
        </w:tc>
        <w:tc>
          <w:tcPr>
            <w:tcW w:w="1458" w:type="dxa"/>
            <w:vMerge w:val="restart"/>
            <w:vAlign w:val="center"/>
          </w:tcPr>
          <w:p>
            <w:pPr>
              <w:jc w:val="center"/>
              <w:rPr>
                <w:b/>
                <w:bCs/>
              </w:rPr>
            </w:pPr>
            <w:r>
              <w:rPr>
                <w:rFonts w:hint="eastAsia"/>
                <w:b/>
                <w:bCs/>
              </w:rPr>
              <w:t>评价子要素</w:t>
            </w:r>
          </w:p>
        </w:tc>
        <w:tc>
          <w:tcPr>
            <w:tcW w:w="3686" w:type="dxa"/>
            <w:vMerge w:val="restart"/>
            <w:vAlign w:val="center"/>
          </w:tcPr>
          <w:p>
            <w:pPr>
              <w:jc w:val="center"/>
              <w:rPr>
                <w:b/>
                <w:bCs/>
              </w:rPr>
            </w:pPr>
            <w:r>
              <w:rPr>
                <w:rFonts w:hint="eastAsia"/>
                <w:b/>
                <w:bCs/>
              </w:rPr>
              <w:t>条文内容</w:t>
            </w:r>
          </w:p>
        </w:tc>
        <w:tc>
          <w:tcPr>
            <w:tcW w:w="6121" w:type="dxa"/>
            <w:gridSpan w:val="2"/>
            <w:vMerge w:val="restart"/>
            <w:vAlign w:val="center"/>
          </w:tcPr>
          <w:p>
            <w:pPr>
              <w:jc w:val="center"/>
              <w:rPr>
                <w:b/>
                <w:bCs/>
              </w:rPr>
            </w:pPr>
            <w:r>
              <w:rPr>
                <w:rFonts w:hint="eastAsia"/>
                <w:b/>
                <w:bCs/>
              </w:rPr>
              <w:t>评价点的评分规则</w:t>
            </w:r>
          </w:p>
        </w:tc>
        <w:tc>
          <w:tcPr>
            <w:tcW w:w="2560" w:type="dxa"/>
            <w:gridSpan w:val="2"/>
            <w:vAlign w:val="center"/>
          </w:tcPr>
          <w:p>
            <w:pPr>
              <w:jc w:val="center"/>
              <w:rPr>
                <w:b/>
                <w:bCs/>
              </w:rPr>
            </w:pPr>
            <w:r>
              <w:rPr>
                <w:rFonts w:hint="eastAsia"/>
                <w:b/>
                <w:bCs/>
              </w:rPr>
              <w:t>评价</w:t>
            </w:r>
          </w:p>
        </w:tc>
      </w:tr>
      <w:tr>
        <w:tc>
          <w:tcPr>
            <w:tcW w:w="947" w:type="dxa"/>
            <w:vMerge w:val="continue"/>
            <w:vAlign w:val="center"/>
          </w:tcPr>
          <w:p>
            <w:pPr>
              <w:jc w:val="center"/>
              <w:rPr>
                <w:b/>
                <w:bCs/>
              </w:rPr>
            </w:pPr>
          </w:p>
        </w:tc>
        <w:tc>
          <w:tcPr>
            <w:tcW w:w="1458" w:type="dxa"/>
            <w:vMerge w:val="continue"/>
            <w:vAlign w:val="center"/>
          </w:tcPr>
          <w:p>
            <w:pPr>
              <w:jc w:val="center"/>
              <w:rPr>
                <w:b/>
                <w:bCs/>
              </w:rPr>
            </w:pPr>
          </w:p>
        </w:tc>
        <w:tc>
          <w:tcPr>
            <w:tcW w:w="3686" w:type="dxa"/>
            <w:vMerge w:val="continue"/>
            <w:vAlign w:val="center"/>
          </w:tcPr>
          <w:p>
            <w:pPr>
              <w:jc w:val="center"/>
              <w:rPr>
                <w:b/>
                <w:bCs/>
              </w:rPr>
            </w:pPr>
          </w:p>
        </w:tc>
        <w:tc>
          <w:tcPr>
            <w:tcW w:w="6121" w:type="dxa"/>
            <w:gridSpan w:val="2"/>
            <w:vMerge w:val="continue"/>
            <w:vAlign w:val="center"/>
          </w:tcPr>
          <w:p>
            <w:pPr>
              <w:jc w:val="center"/>
              <w:rPr>
                <w:b/>
                <w:bCs/>
              </w:rPr>
            </w:pPr>
          </w:p>
        </w:tc>
        <w:tc>
          <w:tcPr>
            <w:tcW w:w="1327" w:type="dxa"/>
            <w:vAlign w:val="center"/>
          </w:tcPr>
          <w:p>
            <w:pPr>
              <w:jc w:val="center"/>
              <w:rPr>
                <w:b/>
                <w:bCs/>
              </w:rPr>
            </w:pPr>
            <w:r>
              <w:rPr>
                <w:rFonts w:hint="eastAsia"/>
                <w:b/>
                <w:bCs/>
              </w:rPr>
              <w:t>得分</w:t>
            </w:r>
          </w:p>
        </w:tc>
        <w:tc>
          <w:tcPr>
            <w:tcW w:w="1233" w:type="dxa"/>
          </w:tcPr>
          <w:p>
            <w:pPr>
              <w:jc w:val="center"/>
              <w:rPr>
                <w:b/>
                <w:bCs/>
              </w:rPr>
            </w:pPr>
            <w:r>
              <w:rPr>
                <w:rFonts w:hint="eastAsia"/>
                <w:b/>
                <w:bCs/>
              </w:rPr>
              <w:t>合计</w:t>
            </w:r>
          </w:p>
        </w:tc>
      </w:tr>
      <w:tr>
        <w:trPr>
          <w:trHeight w:val="480" w:hRule="atLeast"/>
        </w:trPr>
        <w:tc>
          <w:tcPr>
            <w:tcW w:w="947" w:type="dxa"/>
            <w:vMerge w:val="restart"/>
            <w:vAlign w:val="center"/>
          </w:tcPr>
          <w:p>
            <w:pPr>
              <w:jc w:val="center"/>
              <w:rPr>
                <w:b/>
                <w:bCs/>
              </w:rPr>
            </w:pPr>
            <w:r>
              <w:rPr>
                <w:rFonts w:hint="eastAsia"/>
                <w:b/>
                <w:bCs/>
              </w:rPr>
              <w:t>5</w:t>
            </w:r>
            <w:r>
              <w:rPr>
                <w:b/>
                <w:bCs/>
              </w:rPr>
              <w:t>.</w:t>
            </w:r>
            <w:r>
              <w:rPr>
                <w:rFonts w:hint="eastAsia"/>
                <w:b/>
                <w:bCs/>
              </w:rPr>
              <w:t>6</w:t>
            </w:r>
            <w:r>
              <w:rPr>
                <w:b/>
                <w:bCs/>
              </w:rPr>
              <w:t>.1</w:t>
            </w:r>
          </w:p>
        </w:tc>
        <w:tc>
          <w:tcPr>
            <w:tcW w:w="1458" w:type="dxa"/>
            <w:vMerge w:val="restart"/>
            <w:vAlign w:val="center"/>
          </w:tcPr>
          <w:p>
            <w:pPr>
              <w:jc w:val="center"/>
              <w:rPr>
                <w:b w:val="0"/>
                <w:bCs w:val="0"/>
              </w:rPr>
            </w:pPr>
            <w:r>
              <w:rPr>
                <w:rFonts w:hint="eastAsia"/>
                <w:b w:val="0"/>
                <w:bCs w:val="0"/>
              </w:rPr>
              <w:t>专利</w:t>
            </w:r>
          </w:p>
        </w:tc>
        <w:tc>
          <w:tcPr>
            <w:tcW w:w="3686" w:type="dxa"/>
            <w:vMerge w:val="restart"/>
            <w:vAlign w:val="center"/>
          </w:tcPr>
          <w:p>
            <w:pPr>
              <w:rPr>
                <w:b w:val="0"/>
                <w:bCs w:val="0"/>
              </w:rPr>
            </w:pPr>
            <w:r>
              <w:rPr>
                <w:rFonts w:hint="eastAsia"/>
                <w:b w:val="0"/>
                <w:bCs w:val="0"/>
              </w:rPr>
              <w:t>专利是指企业作为发明人的发明专利或实用新型专利；评价的总分值为</w:t>
            </w:r>
            <w:r>
              <w:rPr>
                <w:b w:val="0"/>
                <w:bCs w:val="0"/>
              </w:rPr>
              <w:t>10分，应按下列规则分别评分并累计：</w:t>
            </w:r>
          </w:p>
        </w:tc>
        <w:tc>
          <w:tcPr>
            <w:tcW w:w="6121" w:type="dxa"/>
            <w:gridSpan w:val="2"/>
            <w:vAlign w:val="center"/>
          </w:tcPr>
          <w:p>
            <w:pPr>
              <w:rPr>
                <w:b w:val="0"/>
                <w:bCs w:val="0"/>
              </w:rPr>
            </w:pPr>
            <w:r>
              <w:rPr>
                <w:b w:val="0"/>
                <w:bCs w:val="0"/>
              </w:rPr>
              <w:t>1 每一个BIM相关发明专利，得5分。</w:t>
            </w:r>
          </w:p>
          <w:p>
            <w:pPr>
              <w:rPr>
                <w:b w:val="0"/>
                <w:bCs w:val="0"/>
              </w:rPr>
            </w:pPr>
          </w:p>
        </w:tc>
        <w:tc>
          <w:tcPr>
            <w:tcW w:w="1327" w:type="dxa"/>
            <w:vAlign w:val="center"/>
          </w:tcPr>
          <w:p>
            <w:pPr>
              <w:jc w:val="center"/>
              <w:rPr>
                <w:b/>
                <w:bCs/>
              </w:rPr>
            </w:pPr>
          </w:p>
        </w:tc>
        <w:tc>
          <w:tcPr>
            <w:tcW w:w="1233"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947" w:type="dxa"/>
            <w:vMerge w:val="continue"/>
            <w:vAlign w:val="center"/>
          </w:tcPr>
          <w:p>
            <w:pPr>
              <w:jc w:val="center"/>
              <w:rPr>
                <w:b/>
                <w:bCs/>
              </w:rPr>
            </w:pPr>
          </w:p>
        </w:tc>
        <w:tc>
          <w:tcPr>
            <w:tcW w:w="1458" w:type="dxa"/>
            <w:vMerge w:val="continue"/>
            <w:vAlign w:val="center"/>
          </w:tcPr>
          <w:p>
            <w:pPr>
              <w:jc w:val="center"/>
              <w:rPr>
                <w:b w:val="0"/>
                <w:bCs w:val="0"/>
              </w:rPr>
            </w:pPr>
          </w:p>
        </w:tc>
        <w:tc>
          <w:tcPr>
            <w:tcW w:w="3686" w:type="dxa"/>
            <w:vMerge w:val="continue"/>
            <w:vAlign w:val="center"/>
          </w:tcPr>
          <w:p>
            <w:pPr>
              <w:rPr>
                <w:b w:val="0"/>
                <w:bCs w:val="0"/>
              </w:rPr>
            </w:pPr>
          </w:p>
        </w:tc>
        <w:tc>
          <w:tcPr>
            <w:tcW w:w="6121" w:type="dxa"/>
            <w:gridSpan w:val="2"/>
            <w:vAlign w:val="center"/>
          </w:tcPr>
          <w:p>
            <w:pPr>
              <w:rPr>
                <w:b w:val="0"/>
                <w:bCs w:val="0"/>
              </w:rPr>
            </w:pPr>
            <w:r>
              <w:rPr>
                <w:b w:val="0"/>
                <w:bCs w:val="0"/>
              </w:rPr>
              <w:t>2 每一个BIM相关实用新型专利，得3分。</w:t>
            </w:r>
          </w:p>
        </w:tc>
        <w:tc>
          <w:tcPr>
            <w:tcW w:w="1327" w:type="dxa"/>
            <w:vAlign w:val="center"/>
          </w:tcPr>
          <w:p>
            <w:pPr>
              <w:jc w:val="center"/>
              <w:rPr>
                <w:b/>
                <w:bCs/>
              </w:rPr>
            </w:pPr>
          </w:p>
        </w:tc>
        <w:tc>
          <w:tcPr>
            <w:tcW w:w="1233"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7" w:type="dxa"/>
            <w:vAlign w:val="center"/>
          </w:tcPr>
          <w:p>
            <w:pPr>
              <w:jc w:val="center"/>
              <w:rPr>
                <w:b/>
                <w:bCs/>
              </w:rPr>
            </w:pPr>
            <w:r>
              <w:rPr>
                <w:rFonts w:hint="eastAsia"/>
                <w:b/>
                <w:bCs/>
              </w:rPr>
              <w:t>5</w:t>
            </w:r>
            <w:r>
              <w:rPr>
                <w:b/>
                <w:bCs/>
              </w:rPr>
              <w:t>.</w:t>
            </w:r>
            <w:r>
              <w:rPr>
                <w:rFonts w:hint="eastAsia"/>
                <w:b/>
                <w:bCs/>
              </w:rPr>
              <w:t>6</w:t>
            </w:r>
            <w:r>
              <w:rPr>
                <w:b/>
                <w:bCs/>
              </w:rPr>
              <w:t>.2</w:t>
            </w:r>
          </w:p>
        </w:tc>
        <w:tc>
          <w:tcPr>
            <w:tcW w:w="1458" w:type="dxa"/>
            <w:vAlign w:val="center"/>
          </w:tcPr>
          <w:p>
            <w:pPr>
              <w:jc w:val="center"/>
              <w:rPr>
                <w:b w:val="0"/>
                <w:bCs w:val="0"/>
              </w:rPr>
            </w:pPr>
            <w:r>
              <w:rPr>
                <w:rFonts w:hint="eastAsia"/>
                <w:b w:val="0"/>
                <w:bCs w:val="0"/>
              </w:rPr>
              <w:t>软著</w:t>
            </w:r>
          </w:p>
        </w:tc>
        <w:tc>
          <w:tcPr>
            <w:tcW w:w="3686" w:type="dxa"/>
            <w:vAlign w:val="center"/>
          </w:tcPr>
          <w:p>
            <w:pPr>
              <w:rPr>
                <w:b w:val="0"/>
                <w:bCs w:val="0"/>
              </w:rPr>
            </w:pPr>
            <w:r>
              <w:rPr>
                <w:rFonts w:hint="eastAsia"/>
                <w:b w:val="0"/>
                <w:bCs w:val="0"/>
              </w:rPr>
              <w:t>软著是指企业所拥有的软件著作权。评价总分值为</w:t>
            </w:r>
            <w:r>
              <w:rPr>
                <w:b w:val="0"/>
                <w:bCs w:val="0"/>
              </w:rPr>
              <w:t>10分；</w:t>
            </w:r>
          </w:p>
        </w:tc>
        <w:tc>
          <w:tcPr>
            <w:tcW w:w="6121" w:type="dxa"/>
            <w:gridSpan w:val="2"/>
            <w:vAlign w:val="center"/>
          </w:tcPr>
          <w:p>
            <w:pPr>
              <w:rPr>
                <w:b w:val="0"/>
                <w:bCs w:val="0"/>
              </w:rPr>
            </w:pPr>
            <w:r>
              <w:rPr>
                <w:rFonts w:hint="eastAsia"/>
                <w:b w:val="0"/>
                <w:bCs w:val="0"/>
              </w:rPr>
              <w:t>每</w:t>
            </w:r>
            <w:r>
              <w:rPr>
                <w:b w:val="0"/>
                <w:bCs w:val="0"/>
              </w:rPr>
              <w:t>1项BIM相关软著，得4分；多项软著的评价得分累计后的总分值超过10分的，按10分计。</w:t>
            </w:r>
          </w:p>
        </w:tc>
        <w:tc>
          <w:tcPr>
            <w:tcW w:w="1327" w:type="dxa"/>
            <w:vAlign w:val="center"/>
          </w:tcPr>
          <w:p>
            <w:pPr>
              <w:jc w:val="center"/>
              <w:rPr>
                <w:b/>
                <w:bCs/>
              </w:rPr>
            </w:pPr>
          </w:p>
        </w:tc>
        <w:tc>
          <w:tcPr>
            <w:tcW w:w="1233" w:type="dxa"/>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947" w:type="dxa"/>
            <w:vMerge w:val="restart"/>
            <w:vAlign w:val="center"/>
          </w:tcPr>
          <w:p>
            <w:pPr>
              <w:jc w:val="center"/>
              <w:rPr>
                <w:b/>
                <w:bCs/>
              </w:rPr>
            </w:pPr>
            <w:r>
              <w:rPr>
                <w:rFonts w:hint="eastAsia"/>
                <w:b/>
                <w:bCs/>
              </w:rPr>
              <w:t>5</w:t>
            </w:r>
            <w:r>
              <w:rPr>
                <w:b/>
                <w:bCs/>
              </w:rPr>
              <w:t>.</w:t>
            </w:r>
            <w:r>
              <w:rPr>
                <w:rFonts w:hint="eastAsia"/>
                <w:b/>
                <w:bCs/>
              </w:rPr>
              <w:t>6</w:t>
            </w:r>
            <w:r>
              <w:rPr>
                <w:b/>
                <w:bCs/>
              </w:rPr>
              <w:t>.3</w:t>
            </w:r>
          </w:p>
        </w:tc>
        <w:tc>
          <w:tcPr>
            <w:tcW w:w="1458" w:type="dxa"/>
            <w:vMerge w:val="restart"/>
            <w:vAlign w:val="center"/>
          </w:tcPr>
          <w:p>
            <w:pPr>
              <w:jc w:val="center"/>
              <w:rPr>
                <w:b w:val="0"/>
                <w:bCs w:val="0"/>
              </w:rPr>
            </w:pPr>
            <w:r>
              <w:rPr>
                <w:rFonts w:hint="eastAsia"/>
                <w:b w:val="0"/>
                <w:bCs w:val="0"/>
              </w:rPr>
              <w:t>书籍</w:t>
            </w:r>
          </w:p>
        </w:tc>
        <w:tc>
          <w:tcPr>
            <w:tcW w:w="3686" w:type="dxa"/>
            <w:vMerge w:val="restart"/>
            <w:vAlign w:val="center"/>
          </w:tcPr>
          <w:p>
            <w:pPr>
              <w:rPr>
                <w:b w:val="0"/>
                <w:bCs w:val="0"/>
              </w:rPr>
            </w:pPr>
            <w:r>
              <w:rPr>
                <w:b w:val="0"/>
                <w:bCs w:val="0"/>
              </w:rPr>
              <w:t>BIM书籍是指企业人员主编或参编BIM技术相关书籍并已经正式出版发行。评价总分值为10分；应按下列规则分别评分并累计：</w:t>
            </w:r>
          </w:p>
        </w:tc>
        <w:tc>
          <w:tcPr>
            <w:tcW w:w="6121" w:type="dxa"/>
            <w:gridSpan w:val="2"/>
            <w:vAlign w:val="center"/>
          </w:tcPr>
          <w:p>
            <w:pPr>
              <w:rPr>
                <w:b w:val="0"/>
                <w:bCs w:val="0"/>
              </w:rPr>
            </w:pPr>
            <w:r>
              <w:rPr>
                <w:b w:val="0"/>
                <w:bCs w:val="0"/>
              </w:rPr>
              <w:t>1 企业人员为已出版发行BIM技术相关书籍的主编，每1套（册），得9分；</w:t>
            </w:r>
          </w:p>
        </w:tc>
        <w:tc>
          <w:tcPr>
            <w:tcW w:w="1327" w:type="dxa"/>
            <w:vAlign w:val="center"/>
          </w:tcPr>
          <w:p>
            <w:pPr>
              <w:jc w:val="center"/>
              <w:rPr>
                <w:b/>
                <w:bCs/>
              </w:rPr>
            </w:pPr>
          </w:p>
        </w:tc>
        <w:tc>
          <w:tcPr>
            <w:tcW w:w="1233"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947" w:type="dxa"/>
            <w:vMerge w:val="continue"/>
            <w:vAlign w:val="center"/>
          </w:tcPr>
          <w:p>
            <w:pPr>
              <w:jc w:val="center"/>
              <w:rPr>
                <w:b/>
                <w:bCs/>
              </w:rPr>
            </w:pPr>
          </w:p>
        </w:tc>
        <w:tc>
          <w:tcPr>
            <w:tcW w:w="1458" w:type="dxa"/>
            <w:vMerge w:val="continue"/>
            <w:vAlign w:val="center"/>
          </w:tcPr>
          <w:p>
            <w:pPr>
              <w:jc w:val="center"/>
              <w:rPr>
                <w:b w:val="0"/>
                <w:bCs w:val="0"/>
              </w:rPr>
            </w:pPr>
          </w:p>
        </w:tc>
        <w:tc>
          <w:tcPr>
            <w:tcW w:w="3686" w:type="dxa"/>
            <w:vMerge w:val="continue"/>
            <w:vAlign w:val="center"/>
          </w:tcPr>
          <w:p>
            <w:pPr>
              <w:rPr>
                <w:b w:val="0"/>
                <w:bCs w:val="0"/>
              </w:rPr>
            </w:pPr>
          </w:p>
        </w:tc>
        <w:tc>
          <w:tcPr>
            <w:tcW w:w="6121" w:type="dxa"/>
            <w:gridSpan w:val="2"/>
            <w:vAlign w:val="center"/>
          </w:tcPr>
          <w:p>
            <w:pPr>
              <w:rPr>
                <w:b w:val="0"/>
                <w:bCs w:val="0"/>
              </w:rPr>
            </w:pPr>
            <w:r>
              <w:rPr>
                <w:b w:val="0"/>
                <w:bCs w:val="0"/>
              </w:rPr>
              <w:t>2 企业人员为已出版发行BIM技术相关书籍的副主编，每1套（册），得7分；</w:t>
            </w:r>
          </w:p>
        </w:tc>
        <w:tc>
          <w:tcPr>
            <w:tcW w:w="1327" w:type="dxa"/>
            <w:vAlign w:val="center"/>
          </w:tcPr>
          <w:p>
            <w:pPr>
              <w:jc w:val="center"/>
              <w:rPr>
                <w:b/>
                <w:bCs/>
              </w:rPr>
            </w:pPr>
          </w:p>
        </w:tc>
        <w:tc>
          <w:tcPr>
            <w:tcW w:w="1233"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947" w:type="dxa"/>
            <w:vMerge w:val="continue"/>
            <w:vAlign w:val="center"/>
          </w:tcPr>
          <w:p>
            <w:pPr>
              <w:jc w:val="center"/>
              <w:rPr>
                <w:b/>
                <w:bCs/>
              </w:rPr>
            </w:pPr>
          </w:p>
        </w:tc>
        <w:tc>
          <w:tcPr>
            <w:tcW w:w="1458" w:type="dxa"/>
            <w:vMerge w:val="continue"/>
            <w:vAlign w:val="center"/>
          </w:tcPr>
          <w:p>
            <w:pPr>
              <w:jc w:val="center"/>
              <w:rPr>
                <w:b w:val="0"/>
                <w:bCs w:val="0"/>
              </w:rPr>
            </w:pPr>
          </w:p>
        </w:tc>
        <w:tc>
          <w:tcPr>
            <w:tcW w:w="3686" w:type="dxa"/>
            <w:vMerge w:val="continue"/>
            <w:vAlign w:val="center"/>
          </w:tcPr>
          <w:p>
            <w:pPr>
              <w:rPr>
                <w:b w:val="0"/>
                <w:bCs w:val="0"/>
              </w:rPr>
            </w:pPr>
          </w:p>
        </w:tc>
        <w:tc>
          <w:tcPr>
            <w:tcW w:w="6121" w:type="dxa"/>
            <w:gridSpan w:val="2"/>
            <w:vAlign w:val="center"/>
          </w:tcPr>
          <w:p>
            <w:pPr>
              <w:rPr>
                <w:b w:val="0"/>
                <w:bCs w:val="0"/>
              </w:rPr>
            </w:pPr>
            <w:r>
              <w:rPr>
                <w:b w:val="0"/>
                <w:bCs w:val="0"/>
              </w:rPr>
              <w:t>3 企业人员为已出版发行BIM技术相关书籍的参编人员，每1套（册），得5分。</w:t>
            </w:r>
          </w:p>
        </w:tc>
        <w:tc>
          <w:tcPr>
            <w:tcW w:w="1327" w:type="dxa"/>
            <w:vAlign w:val="center"/>
          </w:tcPr>
          <w:p>
            <w:pPr>
              <w:jc w:val="center"/>
              <w:rPr>
                <w:b/>
                <w:bCs/>
              </w:rPr>
            </w:pPr>
          </w:p>
        </w:tc>
        <w:tc>
          <w:tcPr>
            <w:tcW w:w="1233"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0" w:hRule="atLeast"/>
        </w:trPr>
        <w:tc>
          <w:tcPr>
            <w:tcW w:w="947" w:type="dxa"/>
            <w:vMerge w:val="restart"/>
            <w:vAlign w:val="center"/>
          </w:tcPr>
          <w:p>
            <w:pPr>
              <w:jc w:val="center"/>
              <w:rPr>
                <w:b/>
                <w:bCs/>
              </w:rPr>
            </w:pPr>
            <w:r>
              <w:rPr>
                <w:rFonts w:hint="eastAsia"/>
                <w:b/>
                <w:bCs/>
              </w:rPr>
              <w:t>5</w:t>
            </w:r>
            <w:r>
              <w:rPr>
                <w:b/>
                <w:bCs/>
              </w:rPr>
              <w:t>.</w:t>
            </w:r>
            <w:r>
              <w:rPr>
                <w:rFonts w:hint="eastAsia"/>
                <w:b/>
                <w:bCs/>
              </w:rPr>
              <w:t>6</w:t>
            </w:r>
            <w:r>
              <w:rPr>
                <w:b/>
                <w:bCs/>
              </w:rPr>
              <w:t>.4</w:t>
            </w:r>
          </w:p>
        </w:tc>
        <w:tc>
          <w:tcPr>
            <w:tcW w:w="1458" w:type="dxa"/>
            <w:vMerge w:val="restart"/>
            <w:vAlign w:val="center"/>
          </w:tcPr>
          <w:p>
            <w:pPr>
              <w:jc w:val="center"/>
              <w:rPr>
                <w:b w:val="0"/>
                <w:bCs w:val="0"/>
              </w:rPr>
            </w:pPr>
            <w:r>
              <w:rPr>
                <w:rFonts w:hint="eastAsia"/>
                <w:b w:val="0"/>
                <w:bCs w:val="0"/>
              </w:rPr>
              <w:t>标准</w:t>
            </w:r>
          </w:p>
        </w:tc>
        <w:tc>
          <w:tcPr>
            <w:tcW w:w="3686" w:type="dxa"/>
            <w:vMerge w:val="restart"/>
            <w:vAlign w:val="center"/>
          </w:tcPr>
          <w:p>
            <w:pPr>
              <w:rPr>
                <w:b w:val="0"/>
                <w:bCs w:val="0"/>
              </w:rPr>
            </w:pPr>
            <w:r>
              <w:rPr>
                <w:rFonts w:hint="eastAsia"/>
                <w:b w:val="0"/>
                <w:bCs w:val="0"/>
              </w:rPr>
              <w:t>标准是指企业作为主编单位或参编单位的</w:t>
            </w:r>
            <w:r>
              <w:rPr>
                <w:b w:val="0"/>
                <w:bCs w:val="0"/>
              </w:rPr>
              <w:t>BIM相关标准；包括团体标准、地方标准、行业标准、国家标准、国际标准。评价总分值为10分，应按下列规则分别评分并累计：</w:t>
            </w:r>
          </w:p>
        </w:tc>
        <w:tc>
          <w:tcPr>
            <w:tcW w:w="6121" w:type="dxa"/>
            <w:gridSpan w:val="2"/>
            <w:vAlign w:val="center"/>
          </w:tcPr>
          <w:p>
            <w:pPr>
              <w:rPr>
                <w:b w:val="0"/>
                <w:bCs w:val="0"/>
              </w:rPr>
            </w:pPr>
            <w:r>
              <w:rPr>
                <w:b w:val="0"/>
                <w:bCs w:val="0"/>
              </w:rPr>
              <w:t xml:space="preserve">1 企业作为主编单位的BIM相关标准，国际标准，每一个得10分；国家标准，每一个得9分；行业标准，每一个得8分；地方标准，每一个得7分；团体标准，每一个得6分； </w:t>
            </w:r>
          </w:p>
        </w:tc>
        <w:tc>
          <w:tcPr>
            <w:tcW w:w="1327" w:type="dxa"/>
            <w:vAlign w:val="center"/>
          </w:tcPr>
          <w:p>
            <w:pPr>
              <w:jc w:val="center"/>
              <w:rPr>
                <w:b/>
                <w:bCs/>
              </w:rPr>
            </w:pPr>
          </w:p>
        </w:tc>
        <w:tc>
          <w:tcPr>
            <w:tcW w:w="1233"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trPr>
        <w:tc>
          <w:tcPr>
            <w:tcW w:w="947" w:type="dxa"/>
            <w:vMerge w:val="continue"/>
            <w:vAlign w:val="center"/>
          </w:tcPr>
          <w:p>
            <w:pPr>
              <w:jc w:val="center"/>
              <w:rPr>
                <w:b/>
                <w:bCs/>
              </w:rPr>
            </w:pPr>
          </w:p>
        </w:tc>
        <w:tc>
          <w:tcPr>
            <w:tcW w:w="1458" w:type="dxa"/>
            <w:vMerge w:val="continue"/>
            <w:vAlign w:val="center"/>
          </w:tcPr>
          <w:p>
            <w:pPr>
              <w:jc w:val="center"/>
              <w:rPr>
                <w:b w:val="0"/>
                <w:bCs w:val="0"/>
              </w:rPr>
            </w:pPr>
          </w:p>
        </w:tc>
        <w:tc>
          <w:tcPr>
            <w:tcW w:w="3686" w:type="dxa"/>
            <w:vMerge w:val="continue"/>
            <w:vAlign w:val="center"/>
          </w:tcPr>
          <w:p>
            <w:pPr>
              <w:rPr>
                <w:b w:val="0"/>
                <w:bCs w:val="0"/>
              </w:rPr>
            </w:pPr>
          </w:p>
        </w:tc>
        <w:tc>
          <w:tcPr>
            <w:tcW w:w="6121" w:type="dxa"/>
            <w:gridSpan w:val="2"/>
            <w:vAlign w:val="center"/>
          </w:tcPr>
          <w:p>
            <w:pPr>
              <w:rPr>
                <w:b w:val="0"/>
                <w:bCs w:val="0"/>
              </w:rPr>
            </w:pPr>
            <w:r>
              <w:rPr>
                <w:b w:val="0"/>
                <w:bCs w:val="0"/>
              </w:rPr>
              <w:t>2 企业作为参编单位的BIM相关标准，国际标准，每一个得9分；国家标准，每一个得7分；行业标准，每一个得6分；地方标准，每一个得5分；团体标准，每一个得4分。</w:t>
            </w:r>
          </w:p>
        </w:tc>
        <w:tc>
          <w:tcPr>
            <w:tcW w:w="1327" w:type="dxa"/>
            <w:vAlign w:val="center"/>
          </w:tcPr>
          <w:p>
            <w:pPr>
              <w:jc w:val="center"/>
              <w:rPr>
                <w:b/>
                <w:bCs/>
              </w:rPr>
            </w:pPr>
          </w:p>
        </w:tc>
        <w:tc>
          <w:tcPr>
            <w:tcW w:w="1233"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0" w:hRule="atLeast"/>
        </w:trPr>
        <w:tc>
          <w:tcPr>
            <w:tcW w:w="947" w:type="dxa"/>
            <w:vMerge w:val="restart"/>
            <w:vAlign w:val="center"/>
          </w:tcPr>
          <w:p>
            <w:pPr>
              <w:jc w:val="center"/>
              <w:rPr>
                <w:b/>
                <w:bCs/>
              </w:rPr>
            </w:pPr>
            <w:r>
              <w:rPr>
                <w:b/>
                <w:bCs/>
              </w:rPr>
              <w:t>5.6.5</w:t>
            </w:r>
          </w:p>
        </w:tc>
        <w:tc>
          <w:tcPr>
            <w:tcW w:w="1458" w:type="dxa"/>
            <w:vMerge w:val="restart"/>
            <w:vAlign w:val="center"/>
          </w:tcPr>
          <w:p>
            <w:pPr>
              <w:jc w:val="center"/>
              <w:rPr>
                <w:b w:val="0"/>
                <w:bCs w:val="0"/>
              </w:rPr>
            </w:pPr>
            <w:r>
              <w:rPr>
                <w:rFonts w:hint="eastAsia"/>
                <w:b w:val="0"/>
                <w:bCs w:val="0"/>
              </w:rPr>
              <w:t>论文</w:t>
            </w:r>
          </w:p>
        </w:tc>
        <w:tc>
          <w:tcPr>
            <w:tcW w:w="3686" w:type="dxa"/>
            <w:vMerge w:val="restart"/>
            <w:vAlign w:val="center"/>
          </w:tcPr>
          <w:p>
            <w:pPr>
              <w:rPr>
                <w:b w:val="0"/>
                <w:bCs w:val="0"/>
              </w:rPr>
            </w:pPr>
            <w:r>
              <w:rPr>
                <w:rFonts w:hint="eastAsia"/>
                <w:b w:val="0"/>
                <w:bCs w:val="0"/>
              </w:rPr>
              <w:t>论文分为核心期刊上发表、普通期刊上发表、国际期刊发表。评价总分值为</w:t>
            </w:r>
            <w:r>
              <w:rPr>
                <w:b w:val="0"/>
                <w:bCs w:val="0"/>
              </w:rPr>
              <w:t>10分，应按下列规则分别评分并累计：</w:t>
            </w:r>
          </w:p>
        </w:tc>
        <w:tc>
          <w:tcPr>
            <w:tcW w:w="6121" w:type="dxa"/>
            <w:gridSpan w:val="2"/>
            <w:vAlign w:val="center"/>
          </w:tcPr>
          <w:p>
            <w:pPr>
              <w:rPr>
                <w:b w:val="0"/>
                <w:bCs w:val="0"/>
              </w:rPr>
            </w:pPr>
            <w:r>
              <w:rPr>
                <w:b w:val="0"/>
                <w:bCs w:val="0"/>
              </w:rPr>
              <w:t>1 核心期刊上发表，每篇得3分；中国科技期刊卓越行动计划入选期刊目录上的期刊论文，每篇得5分；CSSCI收录论文，每篇得3分；</w:t>
            </w:r>
          </w:p>
        </w:tc>
        <w:tc>
          <w:tcPr>
            <w:tcW w:w="1327" w:type="dxa"/>
            <w:vAlign w:val="center"/>
          </w:tcPr>
          <w:p>
            <w:pPr>
              <w:jc w:val="center"/>
              <w:rPr>
                <w:b/>
                <w:bCs/>
              </w:rPr>
            </w:pPr>
          </w:p>
        </w:tc>
        <w:tc>
          <w:tcPr>
            <w:tcW w:w="1233" w:type="dxa"/>
            <w:vMerge w:val="restart"/>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947" w:type="dxa"/>
            <w:vMerge w:val="continue"/>
            <w:vAlign w:val="center"/>
          </w:tcPr>
          <w:p>
            <w:pPr>
              <w:jc w:val="center"/>
              <w:rPr>
                <w:b/>
                <w:bCs/>
              </w:rPr>
            </w:pPr>
          </w:p>
        </w:tc>
        <w:tc>
          <w:tcPr>
            <w:tcW w:w="1458" w:type="dxa"/>
            <w:vMerge w:val="continue"/>
            <w:vAlign w:val="center"/>
          </w:tcPr>
          <w:p>
            <w:pPr>
              <w:jc w:val="center"/>
              <w:rPr>
                <w:b w:val="0"/>
                <w:bCs w:val="0"/>
              </w:rPr>
            </w:pPr>
          </w:p>
        </w:tc>
        <w:tc>
          <w:tcPr>
            <w:tcW w:w="3686" w:type="dxa"/>
            <w:vMerge w:val="continue"/>
            <w:vAlign w:val="center"/>
          </w:tcPr>
          <w:p>
            <w:pPr>
              <w:rPr>
                <w:b w:val="0"/>
                <w:bCs w:val="0"/>
              </w:rPr>
            </w:pPr>
          </w:p>
        </w:tc>
        <w:tc>
          <w:tcPr>
            <w:tcW w:w="6121" w:type="dxa"/>
            <w:gridSpan w:val="2"/>
            <w:vAlign w:val="center"/>
          </w:tcPr>
          <w:p>
            <w:pPr>
              <w:rPr>
                <w:b w:val="0"/>
                <w:bCs w:val="0"/>
              </w:rPr>
            </w:pPr>
            <w:r>
              <w:rPr>
                <w:b w:val="0"/>
                <w:bCs w:val="0"/>
              </w:rPr>
              <w:t>2 普通期刊上发表，每篇得1分；</w:t>
            </w:r>
          </w:p>
        </w:tc>
        <w:tc>
          <w:tcPr>
            <w:tcW w:w="1327" w:type="dxa"/>
            <w:vAlign w:val="center"/>
          </w:tcPr>
          <w:p>
            <w:pPr>
              <w:jc w:val="center"/>
              <w:rPr>
                <w:b/>
                <w:bCs/>
              </w:rPr>
            </w:pPr>
          </w:p>
        </w:tc>
        <w:tc>
          <w:tcPr>
            <w:tcW w:w="1233"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0" w:hRule="atLeast"/>
        </w:trPr>
        <w:tc>
          <w:tcPr>
            <w:tcW w:w="947" w:type="dxa"/>
            <w:vMerge w:val="continue"/>
            <w:vAlign w:val="center"/>
          </w:tcPr>
          <w:p>
            <w:pPr>
              <w:jc w:val="center"/>
              <w:rPr>
                <w:b/>
                <w:bCs/>
              </w:rPr>
            </w:pPr>
          </w:p>
        </w:tc>
        <w:tc>
          <w:tcPr>
            <w:tcW w:w="1458" w:type="dxa"/>
            <w:vMerge w:val="continue"/>
            <w:vAlign w:val="center"/>
          </w:tcPr>
          <w:p>
            <w:pPr>
              <w:jc w:val="center"/>
              <w:rPr>
                <w:b w:val="0"/>
                <w:bCs w:val="0"/>
              </w:rPr>
            </w:pPr>
          </w:p>
        </w:tc>
        <w:tc>
          <w:tcPr>
            <w:tcW w:w="3686" w:type="dxa"/>
            <w:vMerge w:val="continue"/>
            <w:vAlign w:val="center"/>
          </w:tcPr>
          <w:p>
            <w:pPr>
              <w:rPr>
                <w:b w:val="0"/>
                <w:bCs w:val="0"/>
              </w:rPr>
            </w:pPr>
          </w:p>
        </w:tc>
        <w:tc>
          <w:tcPr>
            <w:tcW w:w="6121" w:type="dxa"/>
            <w:gridSpan w:val="2"/>
            <w:vAlign w:val="center"/>
          </w:tcPr>
          <w:p>
            <w:pPr>
              <w:rPr>
                <w:b w:val="0"/>
                <w:bCs w:val="0"/>
              </w:rPr>
            </w:pPr>
            <w:r>
              <w:rPr>
                <w:b w:val="0"/>
                <w:bCs w:val="0"/>
              </w:rPr>
              <w:t>3 国际期刊上发表，SCI收录论文，每篇得5分，SSCI收录论文，每篇得5分，EI收录论文，每篇得3分。</w:t>
            </w:r>
          </w:p>
        </w:tc>
        <w:tc>
          <w:tcPr>
            <w:tcW w:w="1327" w:type="dxa"/>
            <w:vAlign w:val="center"/>
          </w:tcPr>
          <w:p>
            <w:pPr>
              <w:jc w:val="center"/>
              <w:rPr>
                <w:b/>
                <w:bCs/>
              </w:rPr>
            </w:pPr>
          </w:p>
        </w:tc>
        <w:tc>
          <w:tcPr>
            <w:tcW w:w="1233"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405" w:type="dxa"/>
            <w:gridSpan w:val="2"/>
            <w:vAlign w:val="center"/>
          </w:tcPr>
          <w:p>
            <w:pPr>
              <w:rPr>
                <w:b/>
                <w:bCs/>
              </w:rPr>
            </w:pPr>
            <w:r>
              <w:rPr>
                <w:rFonts w:hint="eastAsia"/>
                <w:b/>
                <w:bCs/>
              </w:rPr>
              <w:t>评价要素</w:t>
            </w:r>
            <w:r>
              <w:rPr>
                <w:i/>
                <w:iCs/>
              </w:rPr>
              <w:t>F</w:t>
            </w:r>
            <w:r>
              <w:rPr>
                <w:rFonts w:hint="eastAsia"/>
                <w:b/>
                <w:bCs/>
                <w:vertAlign w:val="subscript"/>
              </w:rPr>
              <w:t>7</w:t>
            </w:r>
            <w:r>
              <w:rPr>
                <w:rFonts w:hint="eastAsia"/>
                <w:b/>
                <w:bCs/>
              </w:rPr>
              <w:t>：</w:t>
            </w:r>
          </w:p>
          <w:p>
            <w:pPr>
              <w:jc w:val="left"/>
              <w:rPr>
                <w:rFonts w:ascii="黑体" w:hAnsi="黑体" w:eastAsia="黑体"/>
                <w:szCs w:val="21"/>
              </w:rPr>
            </w:pPr>
            <w:r>
              <w:rPr>
                <w:rFonts w:hint="eastAsia"/>
                <w:b/>
                <w:bCs/>
              </w:rPr>
              <w:t>技术成果加权</w:t>
            </w:r>
            <w:r>
              <w:rPr>
                <w:b/>
                <w:bCs/>
              </w:rPr>
              <w:t>分</w:t>
            </w:r>
            <w:r>
              <w:rPr>
                <w:rFonts w:hint="eastAsia"/>
                <w:b/>
                <w:bCs/>
              </w:rPr>
              <w:t>计算式</w:t>
            </w:r>
          </w:p>
        </w:tc>
        <w:tc>
          <w:tcPr>
            <w:tcW w:w="8575" w:type="dxa"/>
            <w:gridSpan w:val="2"/>
            <w:vAlign w:val="center"/>
          </w:tcPr>
          <w:p>
            <w:pPr>
              <w:jc w:val="center"/>
              <w:rPr>
                <w:szCs w:val="21"/>
              </w:rPr>
            </w:pPr>
            <w:r>
              <w:rPr>
                <w:rFonts w:hint="eastAsia"/>
                <w:szCs w:val="21"/>
              </w:rPr>
              <w:t>专利得分×</w:t>
            </w:r>
            <w:r>
              <w:rPr>
                <w:szCs w:val="21"/>
              </w:rPr>
              <w:t>24%+软著得分×14%+</w:t>
            </w:r>
            <w:r>
              <w:rPr>
                <w:rFonts w:hint="eastAsia"/>
                <w:szCs w:val="21"/>
              </w:rPr>
              <w:t>书籍</w:t>
            </w:r>
            <w:r>
              <w:rPr>
                <w:szCs w:val="21"/>
              </w:rPr>
              <w:t>得分×26%+标准得分×14%+论文得分×22%=______</w:t>
            </w:r>
          </w:p>
        </w:tc>
        <w:tc>
          <w:tcPr>
            <w:tcW w:w="1232" w:type="dxa"/>
            <w:vAlign w:val="center"/>
          </w:tcPr>
          <w:p>
            <w:pPr>
              <w:jc w:val="center"/>
              <w:rPr>
                <w:b/>
                <w:bCs/>
                <w:szCs w:val="21"/>
              </w:rPr>
            </w:pPr>
            <w:r>
              <w:rPr>
                <w:rFonts w:hint="eastAsia"/>
                <w:szCs w:val="21"/>
              </w:rPr>
              <w:t>满分1</w:t>
            </w:r>
            <w:r>
              <w:rPr>
                <w:szCs w:val="21"/>
              </w:rPr>
              <w:t>0分</w:t>
            </w:r>
          </w:p>
        </w:tc>
        <w:tc>
          <w:tcPr>
            <w:tcW w:w="2560" w:type="dxa"/>
            <w:gridSpan w:val="2"/>
            <w:vAlign w:val="center"/>
          </w:tcPr>
          <w:p>
            <w:pPr>
              <w:jc w:val="center"/>
              <w:rPr>
                <w:rFonts w:ascii="黑体" w:hAnsi="黑体" w:eastAsia="黑体"/>
                <w:b/>
                <w:bCs/>
                <w:szCs w:val="21"/>
              </w:rPr>
            </w:pPr>
            <w:r>
              <w:rPr>
                <w:rFonts w:hint="eastAsia" w:ascii="黑体" w:hAnsi="黑体" w:eastAsia="黑体"/>
                <w:b/>
                <w:bCs/>
                <w:szCs w:val="21"/>
              </w:rPr>
              <w:t>【</w:t>
            </w:r>
            <w:r>
              <w:rPr>
                <w:rFonts w:ascii="黑体" w:hAnsi="黑体" w:eastAsia="黑体"/>
                <w:b/>
                <w:bCs/>
                <w:szCs w:val="21"/>
              </w:rPr>
              <w:t xml:space="preserve">           】分</w:t>
            </w:r>
          </w:p>
        </w:tc>
      </w:tr>
    </w:tbl>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pStyle w:val="63"/>
        <w:rPr>
          <w:rFonts w:hint="eastAsia" w:ascii="宋体" w:hAnsi="宋体" w:eastAsia="宋体" w:cs="宋体"/>
          <w:b/>
          <w:bCs/>
        </w:rPr>
      </w:pPr>
      <w:bookmarkStart w:id="125" w:name="_Toc95600985"/>
      <w:r>
        <w:rPr>
          <w:rFonts w:hint="eastAsia" w:ascii="宋体" w:hAnsi="宋体" w:eastAsia="宋体" w:cs="宋体"/>
          <w:b/>
          <w:bCs/>
        </w:rPr>
        <w:t>附录G 奖项荣誉</w:t>
      </w:r>
      <w:r>
        <w:rPr>
          <w:rFonts w:hint="eastAsia" w:ascii="宋体" w:hAnsi="宋体" w:eastAsia="宋体" w:cs="宋体"/>
          <w:b/>
          <w:bCs/>
          <w:szCs w:val="28"/>
        </w:rPr>
        <w:t>评价要素评分表</w:t>
      </w:r>
      <w:bookmarkEnd w:id="125"/>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458"/>
        <w:gridCol w:w="3402"/>
        <w:gridCol w:w="5052"/>
        <w:gridCol w:w="1232"/>
        <w:gridCol w:w="1327"/>
        <w:gridCol w:w="1233"/>
      </w:tblGrid>
      <w:tr>
        <w:tc>
          <w:tcPr>
            <w:tcW w:w="947" w:type="dxa"/>
            <w:vMerge w:val="restart"/>
            <w:vAlign w:val="center"/>
          </w:tcPr>
          <w:p>
            <w:pPr>
              <w:jc w:val="center"/>
              <w:rPr>
                <w:b/>
                <w:bCs/>
              </w:rPr>
            </w:pPr>
            <w:bookmarkStart w:id="126" w:name="_Hlk93649395"/>
            <w:r>
              <w:rPr>
                <w:rFonts w:hint="eastAsia"/>
                <w:b/>
                <w:bCs/>
              </w:rPr>
              <w:t>条文号</w:t>
            </w:r>
          </w:p>
        </w:tc>
        <w:tc>
          <w:tcPr>
            <w:tcW w:w="1458" w:type="dxa"/>
            <w:vMerge w:val="restart"/>
            <w:vAlign w:val="center"/>
          </w:tcPr>
          <w:p>
            <w:pPr>
              <w:jc w:val="center"/>
              <w:rPr>
                <w:b/>
                <w:bCs/>
              </w:rPr>
            </w:pPr>
            <w:r>
              <w:rPr>
                <w:rFonts w:hint="eastAsia"/>
                <w:b/>
                <w:bCs/>
              </w:rPr>
              <w:t>评价子要素</w:t>
            </w:r>
          </w:p>
        </w:tc>
        <w:tc>
          <w:tcPr>
            <w:tcW w:w="3402" w:type="dxa"/>
            <w:vMerge w:val="restart"/>
            <w:vAlign w:val="center"/>
          </w:tcPr>
          <w:p>
            <w:pPr>
              <w:jc w:val="center"/>
              <w:rPr>
                <w:b/>
                <w:bCs/>
              </w:rPr>
            </w:pPr>
            <w:r>
              <w:rPr>
                <w:rFonts w:hint="eastAsia"/>
                <w:b/>
                <w:bCs/>
              </w:rPr>
              <w:t>条文内容</w:t>
            </w:r>
          </w:p>
        </w:tc>
        <w:tc>
          <w:tcPr>
            <w:tcW w:w="6284" w:type="dxa"/>
            <w:gridSpan w:val="2"/>
            <w:vMerge w:val="restart"/>
            <w:vAlign w:val="center"/>
          </w:tcPr>
          <w:p>
            <w:pPr>
              <w:jc w:val="center"/>
              <w:rPr>
                <w:b/>
                <w:bCs/>
              </w:rPr>
            </w:pPr>
            <w:r>
              <w:rPr>
                <w:rFonts w:hint="eastAsia"/>
                <w:b/>
                <w:bCs/>
              </w:rPr>
              <w:t>评价点的评分规则</w:t>
            </w:r>
          </w:p>
        </w:tc>
        <w:tc>
          <w:tcPr>
            <w:tcW w:w="2560" w:type="dxa"/>
            <w:gridSpan w:val="2"/>
            <w:vAlign w:val="center"/>
          </w:tcPr>
          <w:p>
            <w:pPr>
              <w:jc w:val="center"/>
              <w:rPr>
                <w:b/>
                <w:bCs/>
              </w:rPr>
            </w:pPr>
            <w:r>
              <w:rPr>
                <w:rFonts w:hint="eastAsia"/>
                <w:b/>
                <w:bCs/>
              </w:rPr>
              <w:t>评价</w:t>
            </w:r>
          </w:p>
        </w:tc>
      </w:tr>
      <w:tr>
        <w:tc>
          <w:tcPr>
            <w:tcW w:w="947" w:type="dxa"/>
            <w:vMerge w:val="continue"/>
            <w:vAlign w:val="center"/>
          </w:tcPr>
          <w:p>
            <w:pPr>
              <w:jc w:val="center"/>
              <w:rPr>
                <w:b/>
                <w:bCs/>
              </w:rPr>
            </w:pPr>
          </w:p>
        </w:tc>
        <w:tc>
          <w:tcPr>
            <w:tcW w:w="1458" w:type="dxa"/>
            <w:vMerge w:val="continue"/>
            <w:vAlign w:val="center"/>
          </w:tcPr>
          <w:p>
            <w:pPr>
              <w:jc w:val="center"/>
              <w:rPr>
                <w:b/>
                <w:bCs/>
              </w:rPr>
            </w:pPr>
          </w:p>
        </w:tc>
        <w:tc>
          <w:tcPr>
            <w:tcW w:w="3402" w:type="dxa"/>
            <w:vMerge w:val="continue"/>
            <w:vAlign w:val="center"/>
          </w:tcPr>
          <w:p>
            <w:pPr>
              <w:jc w:val="center"/>
              <w:rPr>
                <w:b/>
                <w:bCs/>
              </w:rPr>
            </w:pPr>
          </w:p>
        </w:tc>
        <w:tc>
          <w:tcPr>
            <w:tcW w:w="6284" w:type="dxa"/>
            <w:gridSpan w:val="2"/>
            <w:vMerge w:val="continue"/>
            <w:vAlign w:val="center"/>
          </w:tcPr>
          <w:p>
            <w:pPr>
              <w:jc w:val="center"/>
              <w:rPr>
                <w:b/>
                <w:bCs/>
              </w:rPr>
            </w:pPr>
          </w:p>
        </w:tc>
        <w:tc>
          <w:tcPr>
            <w:tcW w:w="1327" w:type="dxa"/>
            <w:vAlign w:val="center"/>
          </w:tcPr>
          <w:p>
            <w:pPr>
              <w:jc w:val="center"/>
              <w:rPr>
                <w:b/>
                <w:bCs/>
              </w:rPr>
            </w:pPr>
            <w:r>
              <w:rPr>
                <w:rFonts w:hint="eastAsia"/>
                <w:b/>
                <w:bCs/>
              </w:rPr>
              <w:t>得分</w:t>
            </w:r>
          </w:p>
        </w:tc>
        <w:tc>
          <w:tcPr>
            <w:tcW w:w="1233" w:type="dxa"/>
          </w:tcPr>
          <w:p>
            <w:pPr>
              <w:jc w:val="center"/>
              <w:rPr>
                <w:b/>
                <w:bCs/>
              </w:rPr>
            </w:pPr>
            <w:r>
              <w:rPr>
                <w:rFonts w:hint="eastAsia"/>
                <w:b/>
                <w:bCs/>
              </w:rPr>
              <w:t>合计</w:t>
            </w:r>
          </w:p>
        </w:tc>
      </w:tr>
      <w:tr>
        <w:trPr>
          <w:trHeight w:val="650" w:hRule="atLeast"/>
        </w:trPr>
        <w:tc>
          <w:tcPr>
            <w:tcW w:w="947" w:type="dxa"/>
            <w:vMerge w:val="restart"/>
            <w:vAlign w:val="center"/>
          </w:tcPr>
          <w:p>
            <w:pPr>
              <w:jc w:val="center"/>
              <w:rPr>
                <w:b/>
                <w:bCs/>
              </w:rPr>
            </w:pPr>
            <w:r>
              <w:rPr>
                <w:rFonts w:hint="eastAsia"/>
                <w:b/>
                <w:bCs/>
              </w:rPr>
              <w:t>5</w:t>
            </w:r>
            <w:r>
              <w:rPr>
                <w:b/>
                <w:bCs/>
              </w:rPr>
              <w:t>.</w:t>
            </w:r>
            <w:r>
              <w:rPr>
                <w:rFonts w:hint="eastAsia"/>
                <w:b/>
                <w:bCs/>
              </w:rPr>
              <w:t>7</w:t>
            </w:r>
            <w:r>
              <w:rPr>
                <w:b/>
                <w:bCs/>
              </w:rPr>
              <w:t>.1</w:t>
            </w:r>
          </w:p>
        </w:tc>
        <w:tc>
          <w:tcPr>
            <w:tcW w:w="1458" w:type="dxa"/>
            <w:vMerge w:val="restart"/>
            <w:vAlign w:val="center"/>
          </w:tcPr>
          <w:p>
            <w:pPr>
              <w:jc w:val="center"/>
              <w:rPr>
                <w:b w:val="0"/>
                <w:bCs w:val="0"/>
              </w:rPr>
            </w:pPr>
            <w:r>
              <w:rPr>
                <w:rFonts w:hint="eastAsia"/>
                <w:b w:val="0"/>
                <w:bCs w:val="0"/>
              </w:rPr>
              <w:t>奖项</w:t>
            </w:r>
          </w:p>
        </w:tc>
        <w:tc>
          <w:tcPr>
            <w:tcW w:w="3402" w:type="dxa"/>
            <w:vMerge w:val="restart"/>
            <w:vAlign w:val="center"/>
          </w:tcPr>
          <w:p>
            <w:pPr>
              <w:rPr>
                <w:b w:val="0"/>
                <w:bCs w:val="0"/>
              </w:rPr>
            </w:pPr>
            <w:r>
              <w:rPr>
                <w:rFonts w:hint="eastAsia"/>
                <w:b w:val="0"/>
                <w:bCs w:val="0"/>
              </w:rPr>
              <w:t>奖项是指企业通过申报，经有关组织机构评审而获得奖项，以及参加各类</w:t>
            </w:r>
            <w:r>
              <w:rPr>
                <w:b w:val="0"/>
                <w:bCs w:val="0"/>
              </w:rPr>
              <w:t>BIM竞赛而获得的奖项。评价总分值为10分，多个奖项的评价得分累计后的总分值超过10分的，按10分计取；应按下列规则分别评分并累计：</w:t>
            </w:r>
          </w:p>
        </w:tc>
        <w:tc>
          <w:tcPr>
            <w:tcW w:w="6284" w:type="dxa"/>
            <w:gridSpan w:val="2"/>
            <w:vAlign w:val="center"/>
          </w:tcPr>
          <w:p>
            <w:pPr>
              <w:rPr>
                <w:b w:val="0"/>
                <w:bCs w:val="0"/>
              </w:rPr>
            </w:pPr>
            <w:r>
              <w:rPr>
                <w:b w:val="0"/>
                <w:bCs w:val="0"/>
              </w:rPr>
              <w:t>1 经有关组织机构评审而获得奖项，项目国家级奖项得5分；省级奖项得3分；市级奖项得2分。</w:t>
            </w:r>
          </w:p>
        </w:tc>
        <w:tc>
          <w:tcPr>
            <w:tcW w:w="1327" w:type="dxa"/>
            <w:vAlign w:val="center"/>
          </w:tcPr>
          <w:p>
            <w:pPr>
              <w:jc w:val="center"/>
              <w:rPr>
                <w:b/>
                <w:bCs/>
              </w:rPr>
            </w:pPr>
          </w:p>
        </w:tc>
        <w:tc>
          <w:tcPr>
            <w:tcW w:w="1233" w:type="dxa"/>
            <w:vMerge w:val="restart"/>
            <w:vAlign w:val="center"/>
          </w:tcPr>
          <w:p>
            <w:pPr>
              <w:jc w:val="center"/>
              <w:rPr>
                <w:b/>
                <w:bCs/>
              </w:rPr>
            </w:pPr>
          </w:p>
        </w:tc>
      </w:tr>
      <w:tr>
        <w:trPr>
          <w:trHeight w:val="1540" w:hRule="atLeast"/>
        </w:trPr>
        <w:tc>
          <w:tcPr>
            <w:tcW w:w="947" w:type="dxa"/>
            <w:vMerge w:val="continue"/>
            <w:vAlign w:val="center"/>
          </w:tcPr>
          <w:p>
            <w:pPr>
              <w:jc w:val="center"/>
              <w:rPr>
                <w:b/>
                <w:bCs/>
              </w:rPr>
            </w:pPr>
          </w:p>
        </w:tc>
        <w:tc>
          <w:tcPr>
            <w:tcW w:w="1458" w:type="dxa"/>
            <w:vMerge w:val="continue"/>
            <w:vAlign w:val="center"/>
          </w:tcPr>
          <w:p>
            <w:pPr>
              <w:jc w:val="center"/>
              <w:rPr>
                <w:b w:val="0"/>
                <w:bCs w:val="0"/>
              </w:rPr>
            </w:pPr>
          </w:p>
        </w:tc>
        <w:tc>
          <w:tcPr>
            <w:tcW w:w="3402" w:type="dxa"/>
            <w:vMerge w:val="continue"/>
            <w:vAlign w:val="center"/>
          </w:tcPr>
          <w:p>
            <w:pPr>
              <w:rPr>
                <w:b w:val="0"/>
                <w:bCs w:val="0"/>
              </w:rPr>
            </w:pPr>
          </w:p>
        </w:tc>
        <w:tc>
          <w:tcPr>
            <w:tcW w:w="6284" w:type="dxa"/>
            <w:gridSpan w:val="2"/>
            <w:vAlign w:val="center"/>
          </w:tcPr>
          <w:p>
            <w:pPr>
              <w:rPr>
                <w:b w:val="0"/>
                <w:bCs w:val="0"/>
              </w:rPr>
            </w:pPr>
            <w:r>
              <w:rPr>
                <w:b w:val="0"/>
                <w:bCs w:val="0"/>
              </w:rPr>
              <w:t>2 参加各类BIM竞赛而获得的奖项，国家级奖项特等奖，得4分；国家级奖项一等奖，得３.5分；国家级奖项二等奖得3分；省级奖项一等奖得２.5分；省级奖项二等奖得2分；市级奖项一等奖得１.5分；市级奖项二等奖得1分。省级或市级特等奖奖项的评价得分，可按该赛事级别的上一等级的奖项评分标准计取得分。</w:t>
            </w:r>
          </w:p>
        </w:tc>
        <w:tc>
          <w:tcPr>
            <w:tcW w:w="1327" w:type="dxa"/>
            <w:vAlign w:val="center"/>
          </w:tcPr>
          <w:p>
            <w:pPr>
              <w:jc w:val="center"/>
              <w:rPr>
                <w:b/>
                <w:bCs/>
              </w:rPr>
            </w:pPr>
          </w:p>
        </w:tc>
        <w:tc>
          <w:tcPr>
            <w:tcW w:w="1233" w:type="dxa"/>
            <w:vMerge w:val="continue"/>
            <w:vAlign w:val="center"/>
          </w:tcPr>
          <w:p>
            <w:pPr>
              <w:jc w:val="center"/>
              <w:rPr>
                <w:b/>
                <w:bCs/>
              </w:rPr>
            </w:pPr>
          </w:p>
        </w:tc>
      </w:tr>
      <w:tr>
        <w:tc>
          <w:tcPr>
            <w:tcW w:w="947" w:type="dxa"/>
            <w:vAlign w:val="center"/>
          </w:tcPr>
          <w:p>
            <w:pPr>
              <w:jc w:val="center"/>
              <w:rPr>
                <w:b/>
                <w:bCs/>
              </w:rPr>
            </w:pPr>
            <w:r>
              <w:rPr>
                <w:rFonts w:hint="eastAsia"/>
                <w:b/>
                <w:bCs/>
              </w:rPr>
              <w:t>5</w:t>
            </w:r>
            <w:r>
              <w:rPr>
                <w:b/>
                <w:bCs/>
              </w:rPr>
              <w:t>.</w:t>
            </w:r>
            <w:r>
              <w:rPr>
                <w:rFonts w:hint="eastAsia"/>
                <w:b/>
                <w:bCs/>
              </w:rPr>
              <w:t>7</w:t>
            </w:r>
            <w:r>
              <w:rPr>
                <w:b/>
                <w:bCs/>
              </w:rPr>
              <w:t>.2</w:t>
            </w:r>
          </w:p>
        </w:tc>
        <w:tc>
          <w:tcPr>
            <w:tcW w:w="1458" w:type="dxa"/>
            <w:vAlign w:val="center"/>
          </w:tcPr>
          <w:p>
            <w:pPr>
              <w:jc w:val="center"/>
              <w:rPr>
                <w:b w:val="0"/>
                <w:bCs w:val="0"/>
              </w:rPr>
            </w:pPr>
            <w:r>
              <w:rPr>
                <w:rFonts w:hint="eastAsia"/>
                <w:b w:val="0"/>
                <w:bCs w:val="0"/>
              </w:rPr>
              <w:t>企业认证</w:t>
            </w:r>
          </w:p>
        </w:tc>
        <w:tc>
          <w:tcPr>
            <w:tcW w:w="3402" w:type="dxa"/>
            <w:vAlign w:val="center"/>
          </w:tcPr>
          <w:p>
            <w:pPr>
              <w:rPr>
                <w:b w:val="0"/>
                <w:bCs w:val="0"/>
              </w:rPr>
            </w:pPr>
            <w:r>
              <w:rPr>
                <w:rFonts w:hint="eastAsia"/>
                <w:b w:val="0"/>
                <w:bCs w:val="0"/>
              </w:rPr>
              <w:t>企业评价认证是指企业通过</w:t>
            </w:r>
            <w:r>
              <w:rPr>
                <w:b w:val="0"/>
                <w:bCs w:val="0"/>
              </w:rPr>
              <w:t>第三方认证机构的企业BIM实施能力认证而获得的结果。评价总分值为10分</w:t>
            </w:r>
            <w:r>
              <w:rPr>
                <w:rFonts w:hint="eastAsia"/>
                <w:b w:val="0"/>
                <w:bCs w:val="0"/>
              </w:rPr>
              <w:t xml:space="preserve">。 </w:t>
            </w:r>
          </w:p>
        </w:tc>
        <w:tc>
          <w:tcPr>
            <w:tcW w:w="6284" w:type="dxa"/>
            <w:gridSpan w:val="2"/>
            <w:vAlign w:val="center"/>
          </w:tcPr>
          <w:p>
            <w:pPr>
              <w:rPr>
                <w:b w:val="0"/>
                <w:bCs w:val="0"/>
              </w:rPr>
            </w:pPr>
            <w:r>
              <w:rPr>
                <w:b w:val="0"/>
                <w:bCs w:val="0"/>
              </w:rPr>
              <w:t>企业通过BIM实施能力相关认证：当认证结果分为通过和不通过时，通过者得10分；当认证结果区分等级时，最高认证等级者，得10分；认证等级每低ｎ级，得10-n分（n=1, … ,5）</w:t>
            </w:r>
            <w:r>
              <w:rPr>
                <w:rFonts w:hint="eastAsia"/>
                <w:b w:val="0"/>
                <w:bCs w:val="0"/>
              </w:rPr>
              <w:t>。</w:t>
            </w:r>
          </w:p>
        </w:tc>
        <w:tc>
          <w:tcPr>
            <w:tcW w:w="1327" w:type="dxa"/>
            <w:vAlign w:val="center"/>
          </w:tcPr>
          <w:p>
            <w:pPr>
              <w:jc w:val="center"/>
              <w:rPr>
                <w:b/>
                <w:bCs/>
              </w:rPr>
            </w:pPr>
          </w:p>
        </w:tc>
        <w:tc>
          <w:tcPr>
            <w:tcW w:w="1233" w:type="dxa"/>
            <w:vAlign w:val="center"/>
          </w:tcPr>
          <w:p>
            <w:pPr>
              <w:jc w:val="center"/>
              <w:rPr>
                <w:b/>
                <w:bCs/>
              </w:rPr>
            </w:pPr>
          </w:p>
        </w:tc>
      </w:tr>
      <w:tr>
        <w:trPr>
          <w:trHeight w:val="1900" w:hRule="atLeast"/>
        </w:trPr>
        <w:tc>
          <w:tcPr>
            <w:tcW w:w="947" w:type="dxa"/>
            <w:vMerge w:val="restart"/>
            <w:vAlign w:val="center"/>
          </w:tcPr>
          <w:p>
            <w:pPr>
              <w:jc w:val="center"/>
              <w:rPr>
                <w:b/>
                <w:bCs/>
              </w:rPr>
            </w:pPr>
            <w:r>
              <w:rPr>
                <w:rFonts w:hint="eastAsia"/>
                <w:b/>
                <w:bCs/>
              </w:rPr>
              <w:t>5</w:t>
            </w:r>
            <w:r>
              <w:rPr>
                <w:b/>
                <w:bCs/>
              </w:rPr>
              <w:t>.7.3</w:t>
            </w:r>
          </w:p>
        </w:tc>
        <w:tc>
          <w:tcPr>
            <w:tcW w:w="1458" w:type="dxa"/>
            <w:vMerge w:val="restart"/>
            <w:vAlign w:val="center"/>
          </w:tcPr>
          <w:p>
            <w:pPr>
              <w:jc w:val="center"/>
              <w:rPr>
                <w:b w:val="0"/>
                <w:bCs w:val="0"/>
              </w:rPr>
            </w:pPr>
            <w:r>
              <w:rPr>
                <w:rFonts w:hint="eastAsia"/>
                <w:b w:val="0"/>
                <w:bCs w:val="0"/>
              </w:rPr>
              <w:t>社会认可</w:t>
            </w:r>
          </w:p>
        </w:tc>
        <w:tc>
          <w:tcPr>
            <w:tcW w:w="3402" w:type="dxa"/>
            <w:vMerge w:val="restart"/>
            <w:vAlign w:val="center"/>
          </w:tcPr>
          <w:p>
            <w:pPr>
              <w:rPr>
                <w:b w:val="0"/>
                <w:bCs w:val="0"/>
              </w:rPr>
            </w:pPr>
            <w:r>
              <w:rPr>
                <w:rFonts w:hint="eastAsia"/>
                <w:b w:val="0"/>
                <w:bCs w:val="0"/>
              </w:rPr>
              <w:t>社会认可是指社会对实施了</w:t>
            </w:r>
            <w:r>
              <w:rPr>
                <w:b w:val="0"/>
                <w:bCs w:val="0"/>
              </w:rPr>
              <w:t>BIM战略的企业行为的肯定性反应。评价总分值为10分，应按下列规则分别评分并累计：</w:t>
            </w:r>
          </w:p>
        </w:tc>
        <w:tc>
          <w:tcPr>
            <w:tcW w:w="6284" w:type="dxa"/>
            <w:gridSpan w:val="2"/>
            <w:vAlign w:val="center"/>
          </w:tcPr>
          <w:p>
            <w:pPr>
              <w:rPr>
                <w:b w:val="0"/>
                <w:bCs w:val="0"/>
              </w:rPr>
            </w:pPr>
            <w:r>
              <w:rPr>
                <w:b w:val="0"/>
                <w:bCs w:val="0"/>
              </w:rPr>
              <w:t>1 本评价点为“表彰认可”的评价，评价得分满分为6分。</w:t>
            </w:r>
            <w:r>
              <w:rPr>
                <w:rFonts w:hint="eastAsia"/>
                <w:b w:val="0"/>
                <w:bCs w:val="0"/>
              </w:rPr>
              <w:t>企业具有无违规证明，其</w:t>
            </w:r>
            <w:r>
              <w:rPr>
                <w:b w:val="0"/>
                <w:bCs w:val="0"/>
              </w:rPr>
              <w:t>BIM业务获得客户表彰，得2分；获得省市地方官方认可、表彰，得3分；获得国家认可、表彰，得4分；获得国际官方认可、表彰，得4分；本评价点的不同评价项得分可累计，累计得分超过6分的，按6分计。省市地方、国家、国际认可最高等级奖项为对应满分，降一级在满分基础上减0.5分，以此类推。</w:t>
            </w:r>
          </w:p>
        </w:tc>
        <w:tc>
          <w:tcPr>
            <w:tcW w:w="1327" w:type="dxa"/>
            <w:vAlign w:val="center"/>
          </w:tcPr>
          <w:p>
            <w:pPr>
              <w:jc w:val="center"/>
              <w:rPr>
                <w:b/>
                <w:bCs/>
              </w:rPr>
            </w:pPr>
          </w:p>
        </w:tc>
        <w:tc>
          <w:tcPr>
            <w:tcW w:w="1233" w:type="dxa"/>
            <w:vMerge w:val="restart"/>
            <w:vAlign w:val="center"/>
          </w:tcPr>
          <w:p>
            <w:pPr>
              <w:jc w:val="center"/>
              <w:rPr>
                <w:b/>
                <w:bCs/>
              </w:rPr>
            </w:pPr>
          </w:p>
        </w:tc>
      </w:tr>
      <w:tr>
        <w:trPr>
          <w:trHeight w:val="790" w:hRule="atLeast"/>
        </w:trPr>
        <w:tc>
          <w:tcPr>
            <w:tcW w:w="947" w:type="dxa"/>
            <w:vMerge w:val="continue"/>
            <w:vAlign w:val="center"/>
          </w:tcPr>
          <w:p>
            <w:pPr>
              <w:jc w:val="center"/>
              <w:rPr>
                <w:b/>
                <w:bCs/>
              </w:rPr>
            </w:pPr>
          </w:p>
        </w:tc>
        <w:tc>
          <w:tcPr>
            <w:tcW w:w="1458" w:type="dxa"/>
            <w:vMerge w:val="continue"/>
            <w:vAlign w:val="center"/>
          </w:tcPr>
          <w:p>
            <w:pPr>
              <w:jc w:val="center"/>
              <w:rPr>
                <w:b w:val="0"/>
                <w:bCs w:val="0"/>
              </w:rPr>
            </w:pPr>
          </w:p>
        </w:tc>
        <w:tc>
          <w:tcPr>
            <w:tcW w:w="3402" w:type="dxa"/>
            <w:vMerge w:val="continue"/>
            <w:vAlign w:val="center"/>
          </w:tcPr>
          <w:p>
            <w:pPr>
              <w:rPr>
                <w:b w:val="0"/>
                <w:bCs w:val="0"/>
              </w:rPr>
            </w:pPr>
          </w:p>
        </w:tc>
        <w:tc>
          <w:tcPr>
            <w:tcW w:w="6284" w:type="dxa"/>
            <w:gridSpan w:val="2"/>
            <w:vAlign w:val="center"/>
          </w:tcPr>
          <w:p>
            <w:pPr>
              <w:rPr>
                <w:b w:val="0"/>
                <w:bCs w:val="0"/>
              </w:rPr>
            </w:pPr>
            <w:r>
              <w:rPr>
                <w:b w:val="0"/>
                <w:bCs w:val="0"/>
              </w:rPr>
              <w:t>2企业参与BIM大赛举办工作；协办或技术支持BIM大赛，0.5分；主办BIM大赛1分；不同大赛可累计但总分不得超过满分，满分为1分。</w:t>
            </w:r>
          </w:p>
        </w:tc>
        <w:tc>
          <w:tcPr>
            <w:tcW w:w="1327" w:type="dxa"/>
            <w:vAlign w:val="center"/>
          </w:tcPr>
          <w:p>
            <w:pPr>
              <w:jc w:val="center"/>
              <w:rPr>
                <w:b/>
                <w:bCs/>
              </w:rPr>
            </w:pPr>
          </w:p>
        </w:tc>
        <w:tc>
          <w:tcPr>
            <w:tcW w:w="1233" w:type="dxa"/>
            <w:vMerge w:val="continue"/>
            <w:vAlign w:val="center"/>
          </w:tcPr>
          <w:p>
            <w:pPr>
              <w:jc w:val="center"/>
              <w:rPr>
                <w:b/>
                <w:bCs/>
              </w:rPr>
            </w:pPr>
          </w:p>
        </w:tc>
      </w:tr>
      <w:tr>
        <w:trPr>
          <w:trHeight w:val="1670" w:hRule="atLeast"/>
        </w:trPr>
        <w:tc>
          <w:tcPr>
            <w:tcW w:w="947" w:type="dxa"/>
            <w:vMerge w:val="continue"/>
            <w:vAlign w:val="center"/>
          </w:tcPr>
          <w:p>
            <w:pPr>
              <w:jc w:val="center"/>
              <w:rPr>
                <w:b/>
                <w:bCs/>
              </w:rPr>
            </w:pPr>
          </w:p>
        </w:tc>
        <w:tc>
          <w:tcPr>
            <w:tcW w:w="1458" w:type="dxa"/>
            <w:vMerge w:val="continue"/>
            <w:vAlign w:val="center"/>
          </w:tcPr>
          <w:p>
            <w:pPr>
              <w:jc w:val="center"/>
              <w:rPr>
                <w:b/>
                <w:bCs/>
              </w:rPr>
            </w:pPr>
          </w:p>
        </w:tc>
        <w:tc>
          <w:tcPr>
            <w:tcW w:w="3402" w:type="dxa"/>
            <w:vMerge w:val="continue"/>
            <w:vAlign w:val="center"/>
          </w:tcPr>
          <w:p>
            <w:pPr>
              <w:rPr>
                <w:b w:val="0"/>
                <w:bCs w:val="0"/>
              </w:rPr>
            </w:pPr>
          </w:p>
        </w:tc>
        <w:tc>
          <w:tcPr>
            <w:tcW w:w="6284" w:type="dxa"/>
            <w:gridSpan w:val="2"/>
            <w:vAlign w:val="center"/>
          </w:tcPr>
          <w:p>
            <w:pPr>
              <w:rPr>
                <w:b w:val="0"/>
                <w:bCs w:val="0"/>
              </w:rPr>
            </w:pPr>
            <w:r>
              <w:rPr>
                <w:b w:val="0"/>
                <w:bCs w:val="0"/>
              </w:rPr>
              <w:t>3 企业举办BIM高峰论坛、会议、沙龙等交流活动，每项活动得0.5分，不同活动可累计，累计得分超过1分的，按1分计。</w:t>
            </w:r>
          </w:p>
          <w:p>
            <w:pPr>
              <w:rPr>
                <w:b w:val="0"/>
                <w:bCs w:val="0"/>
              </w:rPr>
            </w:pPr>
            <w:r>
              <w:rPr>
                <w:b w:val="0"/>
                <w:bCs w:val="0"/>
              </w:rPr>
              <w:t>4 企业为BIM行业组织成员单位，得1分。</w:t>
            </w:r>
          </w:p>
          <w:p>
            <w:pPr>
              <w:rPr>
                <w:b w:val="0"/>
                <w:bCs w:val="0"/>
              </w:rPr>
            </w:pPr>
            <w:r>
              <w:rPr>
                <w:b w:val="0"/>
                <w:bCs w:val="0"/>
              </w:rPr>
              <w:t>5 企业从事其他与BIM相关社会事业，根据与BIM技术的相关性及效果酌情计分，满分为1分。</w:t>
            </w:r>
          </w:p>
        </w:tc>
        <w:tc>
          <w:tcPr>
            <w:tcW w:w="1327" w:type="dxa"/>
            <w:vAlign w:val="center"/>
          </w:tcPr>
          <w:p>
            <w:pPr>
              <w:jc w:val="center"/>
              <w:rPr>
                <w:b/>
                <w:bCs/>
              </w:rPr>
            </w:pPr>
          </w:p>
        </w:tc>
        <w:tc>
          <w:tcPr>
            <w:tcW w:w="1233" w:type="dxa"/>
            <w:vMerge w:val="continue"/>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2405" w:type="dxa"/>
            <w:gridSpan w:val="2"/>
            <w:vAlign w:val="center"/>
          </w:tcPr>
          <w:p>
            <w:pPr>
              <w:rPr>
                <w:b/>
                <w:bCs/>
              </w:rPr>
            </w:pPr>
            <w:r>
              <w:rPr>
                <w:rFonts w:hint="eastAsia"/>
                <w:b/>
                <w:bCs/>
              </w:rPr>
              <w:t>评价要素</w:t>
            </w:r>
            <w:r>
              <w:rPr>
                <w:i/>
                <w:iCs/>
              </w:rPr>
              <w:t>F</w:t>
            </w:r>
            <w:r>
              <w:rPr>
                <w:rFonts w:hint="eastAsia"/>
                <w:b/>
                <w:bCs/>
                <w:vertAlign w:val="subscript"/>
              </w:rPr>
              <w:t>5</w:t>
            </w:r>
            <w:r>
              <w:rPr>
                <w:rFonts w:hint="eastAsia"/>
                <w:b/>
                <w:bCs/>
              </w:rPr>
              <w:t>：</w:t>
            </w:r>
          </w:p>
          <w:p>
            <w:pPr>
              <w:jc w:val="left"/>
              <w:rPr>
                <w:rFonts w:ascii="黑体" w:hAnsi="黑体" w:eastAsia="黑体"/>
                <w:szCs w:val="21"/>
              </w:rPr>
            </w:pPr>
            <w:r>
              <w:rPr>
                <w:rFonts w:hint="eastAsia"/>
                <w:b/>
                <w:bCs/>
              </w:rPr>
              <w:t>奖项荣誉加权</w:t>
            </w:r>
            <w:r>
              <w:rPr>
                <w:b/>
                <w:bCs/>
              </w:rPr>
              <w:t>分</w:t>
            </w:r>
            <w:r>
              <w:rPr>
                <w:rFonts w:hint="eastAsia"/>
                <w:b/>
                <w:bCs/>
              </w:rPr>
              <w:t>计算式</w:t>
            </w:r>
          </w:p>
        </w:tc>
        <w:tc>
          <w:tcPr>
            <w:tcW w:w="8454" w:type="dxa"/>
            <w:gridSpan w:val="2"/>
            <w:vAlign w:val="center"/>
          </w:tcPr>
          <w:p>
            <w:pPr>
              <w:jc w:val="center"/>
              <w:rPr>
                <w:szCs w:val="21"/>
              </w:rPr>
            </w:pPr>
            <w:r>
              <w:rPr>
                <w:rFonts w:hint="eastAsia"/>
                <w:szCs w:val="21"/>
              </w:rPr>
              <w:t>奖项得分×</w:t>
            </w:r>
            <w:r>
              <w:rPr>
                <w:szCs w:val="21"/>
              </w:rPr>
              <w:t>35%+</w:t>
            </w:r>
            <w:r>
              <w:rPr>
                <w:rFonts w:hint="eastAsia"/>
                <w:szCs w:val="21"/>
              </w:rPr>
              <w:t>企业认证</w:t>
            </w:r>
            <w:r>
              <w:rPr>
                <w:szCs w:val="21"/>
              </w:rPr>
              <w:t>得分×36%+</w:t>
            </w:r>
            <w:r>
              <w:rPr>
                <w:rFonts w:hint="eastAsia"/>
                <w:szCs w:val="21"/>
              </w:rPr>
              <w:t>社会认可得分×</w:t>
            </w:r>
            <w:r>
              <w:rPr>
                <w:szCs w:val="21"/>
              </w:rPr>
              <w:t>29%=______</w:t>
            </w:r>
          </w:p>
        </w:tc>
        <w:tc>
          <w:tcPr>
            <w:tcW w:w="1232" w:type="dxa"/>
            <w:vAlign w:val="center"/>
          </w:tcPr>
          <w:p>
            <w:pPr>
              <w:jc w:val="center"/>
              <w:rPr>
                <w:b/>
                <w:bCs/>
                <w:szCs w:val="21"/>
              </w:rPr>
            </w:pPr>
            <w:r>
              <w:rPr>
                <w:rFonts w:hint="eastAsia"/>
                <w:szCs w:val="21"/>
              </w:rPr>
              <w:t>满分1</w:t>
            </w:r>
            <w:r>
              <w:rPr>
                <w:szCs w:val="21"/>
              </w:rPr>
              <w:t>0分</w:t>
            </w:r>
          </w:p>
        </w:tc>
        <w:tc>
          <w:tcPr>
            <w:tcW w:w="2560" w:type="dxa"/>
            <w:gridSpan w:val="2"/>
            <w:vAlign w:val="center"/>
          </w:tcPr>
          <w:p>
            <w:pPr>
              <w:jc w:val="center"/>
              <w:rPr>
                <w:rFonts w:ascii="黑体" w:hAnsi="黑体" w:eastAsia="黑体"/>
                <w:b/>
                <w:bCs/>
                <w:szCs w:val="21"/>
              </w:rPr>
            </w:pPr>
            <w:r>
              <w:rPr>
                <w:rFonts w:hint="eastAsia" w:ascii="黑体" w:hAnsi="黑体" w:eastAsia="黑体"/>
                <w:b/>
                <w:bCs/>
                <w:szCs w:val="21"/>
              </w:rPr>
              <w:t>【</w:t>
            </w:r>
            <w:r>
              <w:rPr>
                <w:rFonts w:ascii="黑体" w:hAnsi="黑体" w:eastAsia="黑体"/>
                <w:b/>
                <w:bCs/>
                <w:szCs w:val="21"/>
              </w:rPr>
              <w:t xml:space="preserve">          】分</w:t>
            </w:r>
          </w:p>
        </w:tc>
      </w:tr>
      <w:bookmarkEnd w:id="126"/>
    </w:tbl>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sectPr>
          <w:pgSz w:w="16838" w:h="11906" w:orient="landscape"/>
          <w:pgMar w:top="1701" w:right="1440" w:bottom="1418" w:left="1134" w:header="851" w:footer="992" w:gutter="0"/>
          <w:cols w:space="720" w:num="1"/>
          <w:docGrid w:type="lines" w:linePitch="312" w:charSpace="0"/>
        </w:sectPr>
      </w:pPr>
    </w:p>
    <w:p>
      <w:pPr>
        <w:adjustRightInd w:val="0"/>
        <w:snapToGrid w:val="0"/>
        <w:spacing w:line="360" w:lineRule="auto"/>
        <w:jc w:val="left"/>
        <w:rPr>
          <w:szCs w:val="21"/>
        </w:rPr>
      </w:pPr>
    </w:p>
    <w:p>
      <w:pPr>
        <w:pStyle w:val="63"/>
        <w:rPr>
          <w:sz w:val="32"/>
          <w:szCs w:val="22"/>
        </w:rPr>
      </w:pPr>
      <w:bookmarkStart w:id="127" w:name="_Toc8178"/>
      <w:bookmarkStart w:id="128" w:name="_Toc17248"/>
      <w:bookmarkStart w:id="129" w:name="_Toc24221"/>
      <w:bookmarkStart w:id="130" w:name="_Toc30823"/>
      <w:bookmarkStart w:id="131" w:name="_Toc496087874"/>
      <w:bookmarkStart w:id="132" w:name="_Toc18079216"/>
      <w:bookmarkStart w:id="133" w:name="_Toc5810"/>
      <w:bookmarkStart w:id="134" w:name="_Toc495309806"/>
      <w:bookmarkStart w:id="135" w:name="_Toc36719319"/>
      <w:bookmarkStart w:id="136" w:name="_Toc495308473"/>
      <w:bookmarkStart w:id="137" w:name="_Toc18201"/>
      <w:bookmarkStart w:id="138" w:name="_Toc90497284"/>
      <w:bookmarkStart w:id="139" w:name="_Toc5601"/>
      <w:bookmarkStart w:id="140" w:name="_Toc95600986"/>
      <w:bookmarkStart w:id="141" w:name="_Toc28853"/>
      <w:r>
        <w:rPr>
          <w:rFonts w:hint="eastAsia"/>
          <w:sz w:val="32"/>
          <w:szCs w:val="22"/>
        </w:rPr>
        <w:t>本标准用词说明</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spacing w:line="360" w:lineRule="auto"/>
        <w:rPr>
          <w:sz w:val="24"/>
          <w:szCs w:val="32"/>
        </w:rPr>
      </w:pPr>
      <w:r>
        <w:rPr>
          <w:sz w:val="24"/>
          <w:szCs w:val="32"/>
        </w:rPr>
        <w:t>1  为便于在执行本标准条文时区别对待，对要求严格程度不同的用词说明如下：</w:t>
      </w:r>
    </w:p>
    <w:p>
      <w:pPr>
        <w:spacing w:line="360" w:lineRule="auto"/>
        <w:ind w:left="420" w:leftChars="200"/>
        <w:rPr>
          <w:sz w:val="24"/>
          <w:szCs w:val="32"/>
        </w:rPr>
      </w:pPr>
      <w:bookmarkStart w:id="142" w:name="_Toc19082"/>
      <w:r>
        <w:rPr>
          <w:sz w:val="24"/>
          <w:szCs w:val="32"/>
        </w:rPr>
        <w:t>1）表示很严格，非这样做不可的</w:t>
      </w:r>
      <w:r>
        <w:rPr>
          <w:rFonts w:hint="eastAsia"/>
          <w:sz w:val="24"/>
          <w:szCs w:val="32"/>
        </w:rPr>
        <w:t>：</w:t>
      </w:r>
      <w:bookmarkEnd w:id="142"/>
    </w:p>
    <w:p>
      <w:pPr>
        <w:spacing w:line="360" w:lineRule="auto"/>
        <w:ind w:left="420" w:leftChars="200" w:firstLine="480" w:firstLineChars="200"/>
        <w:rPr>
          <w:sz w:val="24"/>
          <w:szCs w:val="32"/>
        </w:rPr>
      </w:pPr>
      <w:r>
        <w:rPr>
          <w:sz w:val="24"/>
          <w:szCs w:val="32"/>
        </w:rPr>
        <w:t>正面词采用“必须”，反面词采用“严禁”；</w:t>
      </w:r>
    </w:p>
    <w:p>
      <w:pPr>
        <w:spacing w:line="360" w:lineRule="auto"/>
        <w:ind w:left="420" w:leftChars="200"/>
        <w:rPr>
          <w:sz w:val="24"/>
          <w:szCs w:val="32"/>
        </w:rPr>
      </w:pPr>
      <w:bookmarkStart w:id="143" w:name="_Toc8990"/>
      <w:r>
        <w:rPr>
          <w:sz w:val="24"/>
          <w:szCs w:val="32"/>
        </w:rPr>
        <w:t>2）表示严格，在正常情况下均应这样做的</w:t>
      </w:r>
      <w:r>
        <w:rPr>
          <w:rFonts w:hint="eastAsia"/>
          <w:sz w:val="24"/>
          <w:szCs w:val="32"/>
        </w:rPr>
        <w:t>：</w:t>
      </w:r>
      <w:bookmarkEnd w:id="143"/>
    </w:p>
    <w:p>
      <w:pPr>
        <w:spacing w:line="360" w:lineRule="auto"/>
        <w:ind w:firstLine="960" w:firstLineChars="400"/>
        <w:rPr>
          <w:sz w:val="24"/>
          <w:szCs w:val="32"/>
        </w:rPr>
      </w:pPr>
      <w:r>
        <w:rPr>
          <w:sz w:val="24"/>
          <w:szCs w:val="32"/>
        </w:rPr>
        <w:t>正面词采用“应”，反面词采用“不应”</w:t>
      </w:r>
      <w:r>
        <w:rPr>
          <w:rFonts w:hint="eastAsia"/>
          <w:sz w:val="24"/>
          <w:szCs w:val="32"/>
        </w:rPr>
        <w:t>或</w:t>
      </w:r>
      <w:r>
        <w:rPr>
          <w:sz w:val="24"/>
          <w:szCs w:val="32"/>
        </w:rPr>
        <w:t>“不得”；</w:t>
      </w:r>
    </w:p>
    <w:p>
      <w:pPr>
        <w:spacing w:line="360" w:lineRule="auto"/>
        <w:ind w:left="420" w:leftChars="200"/>
        <w:rPr>
          <w:sz w:val="24"/>
          <w:szCs w:val="32"/>
        </w:rPr>
      </w:pPr>
      <w:bookmarkStart w:id="144" w:name="_Toc25499"/>
      <w:r>
        <w:rPr>
          <w:sz w:val="24"/>
          <w:szCs w:val="32"/>
        </w:rPr>
        <w:t>3）表示允许稍有选择，在条件许可时首先应这样做的</w:t>
      </w:r>
      <w:r>
        <w:rPr>
          <w:rFonts w:hint="eastAsia"/>
          <w:sz w:val="24"/>
          <w:szCs w:val="32"/>
        </w:rPr>
        <w:t>：</w:t>
      </w:r>
      <w:bookmarkEnd w:id="144"/>
    </w:p>
    <w:p>
      <w:pPr>
        <w:spacing w:line="360" w:lineRule="auto"/>
        <w:ind w:left="420" w:leftChars="200" w:firstLine="480" w:firstLineChars="200"/>
        <w:rPr>
          <w:sz w:val="24"/>
          <w:szCs w:val="32"/>
        </w:rPr>
      </w:pPr>
      <w:r>
        <w:rPr>
          <w:sz w:val="24"/>
          <w:szCs w:val="32"/>
        </w:rPr>
        <w:t>正面词采用“宜”，反面词采用“不宜”。</w:t>
      </w:r>
    </w:p>
    <w:p>
      <w:pPr>
        <w:spacing w:line="360" w:lineRule="auto"/>
        <w:ind w:left="420" w:leftChars="200"/>
        <w:rPr>
          <w:sz w:val="24"/>
          <w:szCs w:val="32"/>
        </w:rPr>
      </w:pPr>
      <w:bookmarkStart w:id="145" w:name="_Toc21803"/>
      <w:r>
        <w:rPr>
          <w:rFonts w:hint="eastAsia"/>
          <w:sz w:val="24"/>
          <w:szCs w:val="32"/>
        </w:rPr>
        <w:t>4</w:t>
      </w:r>
      <w:r>
        <w:rPr>
          <w:sz w:val="24"/>
          <w:szCs w:val="32"/>
        </w:rPr>
        <w:t>）表示有选择，在一定条件下可以这样做的，采用“可”。</w:t>
      </w:r>
      <w:bookmarkEnd w:id="145"/>
    </w:p>
    <w:p>
      <w:pPr>
        <w:spacing w:line="360" w:lineRule="auto"/>
        <w:rPr>
          <w:sz w:val="24"/>
          <w:szCs w:val="32"/>
        </w:rPr>
      </w:pPr>
      <w:r>
        <w:rPr>
          <w:sz w:val="24"/>
          <w:szCs w:val="32"/>
        </w:rPr>
        <w:t>2  条文中指明应按其他有关标准执行的写法为，“应符合</w:t>
      </w:r>
      <w:r>
        <w:rPr>
          <w:rFonts w:hint="eastAsia"/>
          <w:sz w:val="24"/>
          <w:szCs w:val="32"/>
        </w:rPr>
        <w:t>……规定</w:t>
      </w:r>
      <w:r>
        <w:rPr>
          <w:sz w:val="24"/>
          <w:szCs w:val="32"/>
        </w:rPr>
        <w:t>” 或“应按</w:t>
      </w:r>
      <w:r>
        <w:rPr>
          <w:rFonts w:hint="eastAsia"/>
          <w:sz w:val="24"/>
          <w:szCs w:val="32"/>
        </w:rPr>
        <w:t>……</w:t>
      </w:r>
      <w:r>
        <w:rPr>
          <w:sz w:val="24"/>
          <w:szCs w:val="32"/>
        </w:rPr>
        <w:t>执行”。</w:t>
      </w:r>
    </w:p>
    <w:p>
      <w:pPr>
        <w:spacing w:before="156" w:beforeLines="50"/>
        <w:rPr>
          <w:szCs w:val="21"/>
        </w:rPr>
      </w:pPr>
      <w:r>
        <w:rPr>
          <w:rFonts w:hint="eastAsia"/>
          <w:sz w:val="30"/>
        </w:rPr>
        <w:br w:type="page"/>
      </w:r>
    </w:p>
    <w:p>
      <w:pPr>
        <w:pStyle w:val="63"/>
        <w:rPr>
          <w:rFonts w:ascii="Times New Roman" w:hAnsi="Times New Roman"/>
          <w:sz w:val="32"/>
          <w:szCs w:val="22"/>
        </w:rPr>
      </w:pPr>
      <w:bookmarkStart w:id="146" w:name="_Toc30963"/>
      <w:bookmarkStart w:id="147" w:name="_Toc36719320"/>
      <w:bookmarkStart w:id="148" w:name="_Toc28481"/>
      <w:bookmarkStart w:id="149" w:name="_Toc11342"/>
      <w:bookmarkStart w:id="150" w:name="_Toc11358"/>
      <w:bookmarkStart w:id="151" w:name="_Toc8310"/>
      <w:bookmarkStart w:id="152" w:name="_Toc496087875"/>
      <w:bookmarkStart w:id="153" w:name="_Toc3104"/>
      <w:bookmarkStart w:id="154" w:name="_Toc18079217"/>
      <w:bookmarkStart w:id="155" w:name="_Toc90497285"/>
      <w:bookmarkStart w:id="156" w:name="_Toc12347"/>
      <w:bookmarkStart w:id="157" w:name="_Toc95600987"/>
      <w:bookmarkStart w:id="158" w:name="_Toc14471"/>
      <w:r>
        <w:rPr>
          <w:rFonts w:hint="eastAsia"/>
          <w:sz w:val="32"/>
          <w:szCs w:val="22"/>
        </w:rPr>
        <w:t>引用标准名录</w:t>
      </w:r>
      <w:bookmarkEnd w:id="146"/>
      <w:bookmarkEnd w:id="147"/>
      <w:bookmarkEnd w:id="148"/>
      <w:bookmarkEnd w:id="149"/>
      <w:bookmarkEnd w:id="150"/>
      <w:bookmarkEnd w:id="151"/>
      <w:bookmarkEnd w:id="152"/>
      <w:bookmarkEnd w:id="153"/>
      <w:bookmarkEnd w:id="154"/>
      <w:bookmarkEnd w:id="155"/>
      <w:bookmarkEnd w:id="156"/>
      <w:bookmarkEnd w:id="157"/>
      <w:bookmarkEnd w:id="158"/>
      <w:bookmarkStart w:id="159" w:name="OLE_LINK1"/>
      <w:bookmarkEnd w:id="159"/>
    </w:p>
    <w:p>
      <w:pPr>
        <w:spacing w:after="156" w:afterLines="50"/>
        <w:ind w:firstLine="480" w:firstLineChars="200"/>
        <w:jc w:val="left"/>
        <w:rPr>
          <w:rFonts w:ascii="宋体" w:hAnsi="宋体"/>
          <w:sz w:val="24"/>
          <w:szCs w:val="24"/>
        </w:rPr>
      </w:pPr>
      <w:r>
        <w:rPr>
          <w:rFonts w:ascii="宋体" w:hAnsi="宋体"/>
          <w:sz w:val="24"/>
          <w:szCs w:val="24"/>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 </w:t>
      </w:r>
    </w:p>
    <w:p>
      <w:pPr>
        <w:adjustRightInd w:val="0"/>
        <w:snapToGrid w:val="0"/>
        <w:spacing w:line="360" w:lineRule="auto"/>
        <w:jc w:val="left"/>
        <w:rPr>
          <w:sz w:val="24"/>
          <w:szCs w:val="24"/>
        </w:rPr>
      </w:pPr>
      <w:r>
        <w:rPr>
          <w:sz w:val="24"/>
          <w:szCs w:val="24"/>
        </w:rPr>
        <w:t xml:space="preserve">1  </w:t>
      </w:r>
      <w:r>
        <w:rPr>
          <w:rFonts w:hint="eastAsia"/>
          <w:sz w:val="24"/>
          <w:szCs w:val="24"/>
        </w:rPr>
        <w:t>《建筑信息模型应用统一标准》GB/T 51212</w:t>
      </w:r>
    </w:p>
    <w:p>
      <w:pPr>
        <w:adjustRightInd w:val="0"/>
        <w:snapToGrid w:val="0"/>
        <w:spacing w:line="360" w:lineRule="auto"/>
        <w:jc w:val="left"/>
        <w:rPr>
          <w:sz w:val="24"/>
          <w:szCs w:val="24"/>
        </w:rPr>
      </w:pPr>
      <w:r>
        <w:rPr>
          <w:sz w:val="24"/>
          <w:szCs w:val="24"/>
        </w:rPr>
        <w:t xml:space="preserve">2  </w:t>
      </w:r>
      <w:r>
        <w:rPr>
          <w:rFonts w:hint="eastAsia"/>
          <w:sz w:val="24"/>
          <w:szCs w:val="24"/>
        </w:rPr>
        <w:t>《建筑信息模型施工应用标准》GB/T 51235</w:t>
      </w:r>
    </w:p>
    <w:p>
      <w:pPr>
        <w:adjustRightInd w:val="0"/>
        <w:snapToGrid w:val="0"/>
        <w:spacing w:line="360" w:lineRule="auto"/>
        <w:jc w:val="left"/>
        <w:rPr>
          <w:sz w:val="24"/>
          <w:szCs w:val="24"/>
        </w:rPr>
      </w:pPr>
      <w:r>
        <w:rPr>
          <w:sz w:val="24"/>
          <w:szCs w:val="24"/>
        </w:rPr>
        <w:t xml:space="preserve">3  </w:t>
      </w:r>
      <w:r>
        <w:rPr>
          <w:rFonts w:hint="eastAsia" w:ascii="宋体" w:hAnsi="宋体"/>
          <w:sz w:val="24"/>
          <w:szCs w:val="24"/>
        </w:rPr>
        <w:t>《</w:t>
      </w:r>
      <w:r>
        <w:rPr>
          <w:rFonts w:ascii="宋体" w:hAnsi="宋体"/>
          <w:sz w:val="24"/>
          <w:szCs w:val="24"/>
        </w:rPr>
        <w:t>建筑信息模型分类和编码标准</w:t>
      </w:r>
      <w:r>
        <w:rPr>
          <w:rFonts w:hint="eastAsia" w:ascii="宋体" w:hAnsi="宋体"/>
          <w:sz w:val="24"/>
          <w:szCs w:val="24"/>
        </w:rPr>
        <w:t>》</w:t>
      </w:r>
      <w:r>
        <w:rPr>
          <w:sz w:val="24"/>
          <w:szCs w:val="24"/>
        </w:rPr>
        <w:t xml:space="preserve">GB/T 51269  </w:t>
      </w:r>
    </w:p>
    <w:p>
      <w:pPr>
        <w:adjustRightInd w:val="0"/>
        <w:snapToGrid w:val="0"/>
        <w:spacing w:line="360" w:lineRule="auto"/>
        <w:jc w:val="left"/>
        <w:rPr>
          <w:sz w:val="24"/>
          <w:szCs w:val="24"/>
        </w:rPr>
      </w:pPr>
      <w:r>
        <w:rPr>
          <w:sz w:val="24"/>
          <w:szCs w:val="24"/>
        </w:rPr>
        <w:t xml:space="preserve">4  </w:t>
      </w:r>
      <w:r>
        <w:rPr>
          <w:rFonts w:hint="eastAsia" w:ascii="宋体" w:hAnsi="宋体"/>
          <w:sz w:val="24"/>
          <w:szCs w:val="24"/>
        </w:rPr>
        <w:t>《</w:t>
      </w:r>
      <w:r>
        <w:rPr>
          <w:rFonts w:ascii="宋体" w:hAnsi="宋体"/>
          <w:sz w:val="24"/>
          <w:szCs w:val="24"/>
        </w:rPr>
        <w:t>建筑信息模型设计交付标准</w:t>
      </w:r>
      <w:r>
        <w:rPr>
          <w:rFonts w:hint="eastAsia" w:ascii="宋体" w:hAnsi="宋体"/>
          <w:sz w:val="24"/>
          <w:szCs w:val="24"/>
        </w:rPr>
        <w:t>》</w:t>
      </w:r>
      <w:r>
        <w:rPr>
          <w:sz w:val="24"/>
          <w:szCs w:val="24"/>
        </w:rPr>
        <w:t>GB/T 51301</w:t>
      </w:r>
    </w:p>
    <w:p>
      <w:pPr>
        <w:adjustRightInd w:val="0"/>
        <w:snapToGrid w:val="0"/>
        <w:spacing w:line="360" w:lineRule="auto"/>
        <w:jc w:val="left"/>
        <w:rPr>
          <w:sz w:val="24"/>
          <w:szCs w:val="24"/>
        </w:rPr>
      </w:pPr>
      <w:r>
        <w:rPr>
          <w:sz w:val="24"/>
          <w:szCs w:val="24"/>
        </w:rPr>
        <w:t>5  ISO 19650-1:2018 Organization and digitization of information about buildings and civil engineering works, including building information modelling (BIM) –Information management using building information modelling––Part 1: concepts and principles</w:t>
      </w:r>
    </w:p>
    <w:p>
      <w:pPr>
        <w:adjustRightInd w:val="0"/>
        <w:snapToGrid w:val="0"/>
        <w:spacing w:line="360" w:lineRule="auto"/>
        <w:jc w:val="left"/>
        <w:rPr>
          <w:sz w:val="24"/>
          <w:szCs w:val="24"/>
        </w:rPr>
      </w:pPr>
      <w:r>
        <w:rPr>
          <w:sz w:val="24"/>
          <w:szCs w:val="24"/>
        </w:rPr>
        <w:t>6  ISO 19650-2:2018 :2018 Organization and digitization of information about buildings and civil engineering works, including building information modelling (BIM) ––Information management using building information modelling––Part 2: Delivery phase of the assets</w:t>
      </w:r>
    </w:p>
    <w:p>
      <w:pPr>
        <w:adjustRightInd w:val="0"/>
        <w:snapToGrid w:val="0"/>
        <w:spacing w:line="360" w:lineRule="auto"/>
        <w:jc w:val="left"/>
        <w:rPr>
          <w:sz w:val="24"/>
          <w:szCs w:val="24"/>
        </w:rPr>
      </w:pPr>
      <w:r>
        <w:rPr>
          <w:rFonts w:hint="eastAsia"/>
          <w:sz w:val="24"/>
          <w:szCs w:val="24"/>
        </w:rPr>
        <w:t>7</w:t>
      </w:r>
      <w:r>
        <w:rPr>
          <w:sz w:val="24"/>
          <w:szCs w:val="24"/>
        </w:rPr>
        <w:t xml:space="preserve">  ISO 19650-5: 2020 Organization and digitization of information about buildings and civil engineering works, including building information modelling (BIM) — Information management using building information modelling — Part 5: Security-minded approach to information management</w:t>
      </w:r>
    </w:p>
    <w:p>
      <w:pPr>
        <w:adjustRightInd w:val="0"/>
        <w:snapToGrid w:val="0"/>
        <w:spacing w:line="360" w:lineRule="auto"/>
        <w:jc w:val="left"/>
        <w:rPr>
          <w:sz w:val="24"/>
          <w:szCs w:val="24"/>
        </w:rPr>
      </w:pPr>
      <w:r>
        <w:rPr>
          <w:rFonts w:hint="eastAsia"/>
          <w:sz w:val="24"/>
          <w:szCs w:val="24"/>
        </w:rPr>
        <w:t>8《质量体系基础和术语》GB</w:t>
      </w:r>
      <w:r>
        <w:rPr>
          <w:sz w:val="24"/>
          <w:szCs w:val="24"/>
        </w:rPr>
        <w:t>/</w:t>
      </w:r>
      <w:r>
        <w:rPr>
          <w:rFonts w:hint="eastAsia"/>
          <w:sz w:val="24"/>
          <w:szCs w:val="24"/>
        </w:rPr>
        <w:t>T</w:t>
      </w:r>
      <w:r>
        <w:rPr>
          <w:sz w:val="24"/>
          <w:szCs w:val="24"/>
        </w:rPr>
        <w:t xml:space="preserve"> </w:t>
      </w:r>
      <w:r>
        <w:rPr>
          <w:rFonts w:hint="eastAsia"/>
          <w:sz w:val="24"/>
          <w:szCs w:val="24"/>
        </w:rPr>
        <w:t>19000</w:t>
      </w:r>
    </w:p>
    <w:p>
      <w:pPr>
        <w:adjustRightInd w:val="0"/>
        <w:snapToGrid w:val="0"/>
        <w:spacing w:line="360" w:lineRule="auto"/>
        <w:jc w:val="left"/>
        <w:rPr>
          <w:sz w:val="24"/>
          <w:szCs w:val="24"/>
        </w:rPr>
      </w:pPr>
      <w:r>
        <w:rPr>
          <w:rFonts w:hint="eastAsia"/>
          <w:sz w:val="24"/>
          <w:szCs w:val="24"/>
        </w:rPr>
        <w:t>9《质量管理体系 要求》GB</w:t>
      </w:r>
      <w:r>
        <w:rPr>
          <w:sz w:val="24"/>
          <w:szCs w:val="24"/>
        </w:rPr>
        <w:t>/</w:t>
      </w:r>
      <w:r>
        <w:rPr>
          <w:rFonts w:hint="eastAsia"/>
          <w:sz w:val="24"/>
          <w:szCs w:val="24"/>
        </w:rPr>
        <w:t>T</w:t>
      </w:r>
      <w:r>
        <w:rPr>
          <w:sz w:val="24"/>
          <w:szCs w:val="24"/>
        </w:rPr>
        <w:t xml:space="preserve"> </w:t>
      </w:r>
      <w:r>
        <w:rPr>
          <w:rFonts w:hint="eastAsia"/>
          <w:sz w:val="24"/>
          <w:szCs w:val="24"/>
        </w:rPr>
        <w:t xml:space="preserve">19001 </w:t>
      </w:r>
    </w:p>
    <w:p>
      <w:pPr>
        <w:adjustRightInd w:val="0"/>
        <w:snapToGrid w:val="0"/>
        <w:spacing w:line="360" w:lineRule="auto"/>
        <w:jc w:val="left"/>
        <w:rPr>
          <w:sz w:val="24"/>
          <w:szCs w:val="24"/>
        </w:rPr>
      </w:pPr>
      <w:r>
        <w:rPr>
          <w:sz w:val="24"/>
          <w:szCs w:val="24"/>
        </w:rPr>
        <w:t>10</w:t>
      </w:r>
      <w:r>
        <w:rPr>
          <w:rFonts w:hint="eastAsia"/>
          <w:sz w:val="24"/>
          <w:szCs w:val="24"/>
        </w:rPr>
        <w:t>《环境管理体系 要求及使用指南》GB</w:t>
      </w:r>
      <w:r>
        <w:rPr>
          <w:sz w:val="24"/>
          <w:szCs w:val="24"/>
        </w:rPr>
        <w:t>/</w:t>
      </w:r>
      <w:r>
        <w:rPr>
          <w:rFonts w:hint="eastAsia"/>
          <w:sz w:val="24"/>
          <w:szCs w:val="24"/>
        </w:rPr>
        <w:t>T</w:t>
      </w:r>
      <w:r>
        <w:rPr>
          <w:sz w:val="24"/>
          <w:szCs w:val="24"/>
        </w:rPr>
        <w:t xml:space="preserve"> 24001</w:t>
      </w:r>
    </w:p>
    <w:p>
      <w:pPr>
        <w:adjustRightInd w:val="0"/>
        <w:snapToGrid w:val="0"/>
        <w:spacing w:line="360" w:lineRule="auto"/>
        <w:jc w:val="left"/>
        <w:rPr>
          <w:sz w:val="24"/>
          <w:szCs w:val="24"/>
        </w:rPr>
      </w:pPr>
      <w:r>
        <w:rPr>
          <w:rFonts w:hint="eastAsia"/>
          <w:sz w:val="24"/>
          <w:szCs w:val="24"/>
        </w:rPr>
        <w:t>1</w:t>
      </w:r>
      <w:r>
        <w:rPr>
          <w:sz w:val="24"/>
          <w:szCs w:val="24"/>
        </w:rPr>
        <w:t>1</w:t>
      </w:r>
      <w:r>
        <w:rPr>
          <w:rFonts w:hint="eastAsia"/>
          <w:sz w:val="24"/>
          <w:szCs w:val="24"/>
        </w:rPr>
        <w:t>《职业健康安全管理体系 要求及使用指南》GB/T</w:t>
      </w:r>
      <w:r>
        <w:rPr>
          <w:sz w:val="24"/>
          <w:szCs w:val="24"/>
        </w:rPr>
        <w:t xml:space="preserve"> </w:t>
      </w:r>
      <w:r>
        <w:rPr>
          <w:rFonts w:hint="eastAsia"/>
          <w:sz w:val="24"/>
          <w:szCs w:val="24"/>
        </w:rPr>
        <w:t>45001</w:t>
      </w:r>
    </w:p>
    <w:p>
      <w:pPr>
        <w:adjustRightInd w:val="0"/>
        <w:snapToGrid w:val="0"/>
        <w:spacing w:line="360" w:lineRule="auto"/>
        <w:jc w:val="left"/>
        <w:rPr>
          <w:sz w:val="24"/>
          <w:szCs w:val="24"/>
        </w:rPr>
      </w:pPr>
      <w:r>
        <w:rPr>
          <w:rFonts w:hint="eastAsia"/>
          <w:sz w:val="24"/>
          <w:szCs w:val="24"/>
        </w:rPr>
        <w:t>12《质量管理 组织的质量 实现持续成功指南》</w:t>
      </w:r>
      <w:r>
        <w:rPr>
          <w:sz w:val="24"/>
          <w:szCs w:val="24"/>
        </w:rPr>
        <w:t xml:space="preserve">GB/T </w:t>
      </w:r>
      <w:r>
        <w:rPr>
          <w:rFonts w:hint="eastAsia"/>
          <w:sz w:val="24"/>
          <w:szCs w:val="24"/>
        </w:rPr>
        <w:t>19004</w:t>
      </w:r>
    </w:p>
    <w:p>
      <w:pPr>
        <w:adjustRightInd w:val="0"/>
        <w:snapToGrid w:val="0"/>
        <w:spacing w:line="360" w:lineRule="auto"/>
        <w:jc w:val="left"/>
        <w:rPr>
          <w:sz w:val="24"/>
          <w:szCs w:val="24"/>
        </w:rPr>
      </w:pPr>
      <w:r>
        <w:rPr>
          <w:rFonts w:hint="eastAsia"/>
          <w:sz w:val="24"/>
          <w:szCs w:val="24"/>
        </w:rPr>
        <w:t>13《管理体系审核指南》</w:t>
      </w:r>
      <w:r>
        <w:rPr>
          <w:sz w:val="24"/>
          <w:szCs w:val="24"/>
        </w:rPr>
        <w:t>GB/T 190</w:t>
      </w:r>
      <w:r>
        <w:rPr>
          <w:rFonts w:hint="eastAsia"/>
          <w:sz w:val="24"/>
          <w:szCs w:val="24"/>
        </w:rPr>
        <w:t>11</w:t>
      </w:r>
    </w:p>
    <w:p>
      <w:pPr>
        <w:adjustRightInd w:val="0"/>
        <w:snapToGrid w:val="0"/>
        <w:spacing w:line="360" w:lineRule="auto"/>
        <w:jc w:val="left"/>
        <w:rPr>
          <w:sz w:val="24"/>
          <w:szCs w:val="24"/>
        </w:rPr>
      </w:pPr>
      <w:r>
        <w:rPr>
          <w:rFonts w:hint="eastAsia"/>
          <w:sz w:val="24"/>
          <w:szCs w:val="24"/>
        </w:rPr>
        <w:t>14《卓越绩效评价准则》</w:t>
      </w:r>
      <w:r>
        <w:rPr>
          <w:sz w:val="24"/>
          <w:szCs w:val="24"/>
        </w:rPr>
        <w:t>GB/T 19</w:t>
      </w:r>
      <w:r>
        <w:rPr>
          <w:rFonts w:hint="eastAsia"/>
          <w:sz w:val="24"/>
          <w:szCs w:val="24"/>
        </w:rPr>
        <w:t>580</w:t>
      </w:r>
    </w:p>
    <w:p>
      <w:pPr>
        <w:adjustRightInd w:val="0"/>
        <w:snapToGrid w:val="0"/>
        <w:spacing w:line="360" w:lineRule="auto"/>
        <w:jc w:val="left"/>
        <w:rPr>
          <w:sz w:val="24"/>
          <w:szCs w:val="24"/>
        </w:rPr>
      </w:pPr>
      <w:r>
        <w:rPr>
          <w:rFonts w:hint="eastAsia"/>
          <w:sz w:val="24"/>
          <w:szCs w:val="24"/>
        </w:rPr>
        <w:t>15《卓越绩效评价准则实施指南》 GB</w:t>
      </w:r>
      <w:r>
        <w:rPr>
          <w:sz w:val="24"/>
          <w:szCs w:val="24"/>
        </w:rPr>
        <w:t>/</w:t>
      </w:r>
      <w:r>
        <w:rPr>
          <w:rFonts w:hint="eastAsia"/>
          <w:sz w:val="24"/>
          <w:szCs w:val="24"/>
        </w:rPr>
        <w:t>Z</w:t>
      </w:r>
      <w:r>
        <w:rPr>
          <w:sz w:val="24"/>
          <w:szCs w:val="24"/>
        </w:rPr>
        <w:t xml:space="preserve"> </w:t>
      </w:r>
      <w:r>
        <w:rPr>
          <w:rFonts w:hint="eastAsia"/>
          <w:sz w:val="24"/>
          <w:szCs w:val="24"/>
        </w:rPr>
        <w:t>19579</w:t>
      </w:r>
    </w:p>
    <w:p>
      <w:pPr>
        <w:adjustRightInd w:val="0"/>
        <w:snapToGrid w:val="0"/>
        <w:spacing w:line="360" w:lineRule="auto"/>
        <w:jc w:val="left"/>
        <w:rPr>
          <w:sz w:val="24"/>
          <w:szCs w:val="24"/>
        </w:rPr>
      </w:pPr>
      <w:r>
        <w:rPr>
          <w:rFonts w:hint="eastAsia"/>
          <w:sz w:val="24"/>
          <w:szCs w:val="24"/>
        </w:rPr>
        <w:t>16《信息安全技术 系统安全工程 能力成熟度模型》</w:t>
      </w:r>
      <w:r>
        <w:rPr>
          <w:sz w:val="24"/>
          <w:szCs w:val="24"/>
        </w:rPr>
        <w:t xml:space="preserve">GB/T </w:t>
      </w:r>
      <w:r>
        <w:rPr>
          <w:rFonts w:hint="eastAsia"/>
          <w:sz w:val="24"/>
          <w:szCs w:val="24"/>
        </w:rPr>
        <w:t>20261</w:t>
      </w:r>
    </w:p>
    <w:p>
      <w:pPr>
        <w:adjustRightInd w:val="0"/>
        <w:snapToGrid w:val="0"/>
        <w:spacing w:line="360" w:lineRule="auto"/>
        <w:jc w:val="left"/>
        <w:rPr>
          <w:sz w:val="24"/>
          <w:szCs w:val="24"/>
        </w:rPr>
      </w:pPr>
      <w:r>
        <w:rPr>
          <w:rFonts w:hint="eastAsia"/>
          <w:sz w:val="24"/>
          <w:szCs w:val="24"/>
        </w:rPr>
        <w:t>17《信息技术 安全技术 信息安全管理体系 要求》</w:t>
      </w:r>
      <w:r>
        <w:rPr>
          <w:sz w:val="24"/>
          <w:szCs w:val="24"/>
        </w:rPr>
        <w:t>GB/T 2</w:t>
      </w:r>
      <w:r>
        <w:rPr>
          <w:rFonts w:hint="eastAsia"/>
          <w:sz w:val="24"/>
          <w:szCs w:val="24"/>
        </w:rPr>
        <w:t>2080</w:t>
      </w:r>
    </w:p>
    <w:p>
      <w:pPr>
        <w:adjustRightInd w:val="0"/>
        <w:snapToGrid w:val="0"/>
        <w:spacing w:line="360" w:lineRule="auto"/>
        <w:jc w:val="left"/>
        <w:rPr>
          <w:sz w:val="24"/>
          <w:szCs w:val="24"/>
        </w:rPr>
      </w:pPr>
      <w:r>
        <w:rPr>
          <w:rFonts w:hint="eastAsia"/>
          <w:sz w:val="24"/>
          <w:szCs w:val="24"/>
        </w:rPr>
        <w:t>18《合格评定 管理体系审核认证机构要求 第1部分：要求》</w:t>
      </w:r>
      <w:r>
        <w:rPr>
          <w:sz w:val="24"/>
          <w:szCs w:val="24"/>
        </w:rPr>
        <w:t xml:space="preserve">GB/T </w:t>
      </w:r>
      <w:r>
        <w:rPr>
          <w:rFonts w:hint="eastAsia"/>
          <w:sz w:val="24"/>
          <w:szCs w:val="24"/>
        </w:rPr>
        <w:t>27021.1</w:t>
      </w:r>
    </w:p>
    <w:p>
      <w:pPr>
        <w:adjustRightInd w:val="0"/>
        <w:snapToGrid w:val="0"/>
        <w:spacing w:line="360" w:lineRule="auto"/>
        <w:jc w:val="left"/>
        <w:rPr>
          <w:sz w:val="24"/>
          <w:szCs w:val="24"/>
        </w:rPr>
      </w:pPr>
      <w:r>
        <w:rPr>
          <w:rFonts w:hint="eastAsia"/>
          <w:sz w:val="24"/>
          <w:szCs w:val="24"/>
        </w:rPr>
        <w:t>19《绿色建筑评价标准》GB/T 50378</w:t>
      </w:r>
    </w:p>
    <w:p>
      <w:pPr>
        <w:adjustRightInd w:val="0"/>
        <w:snapToGrid w:val="0"/>
        <w:spacing w:line="360" w:lineRule="auto"/>
        <w:jc w:val="left"/>
        <w:rPr>
          <w:sz w:val="24"/>
          <w:szCs w:val="24"/>
        </w:rPr>
      </w:pPr>
      <w:r>
        <w:rPr>
          <w:rFonts w:hint="eastAsia"/>
          <w:sz w:val="24"/>
          <w:szCs w:val="24"/>
        </w:rPr>
        <w:t>20</w:t>
      </w:r>
      <w:bookmarkStart w:id="160" w:name="_Hlk93992618"/>
      <w:r>
        <w:rPr>
          <w:rFonts w:hint="eastAsia"/>
          <w:sz w:val="24"/>
          <w:szCs w:val="24"/>
        </w:rPr>
        <w:t>《既有建筑绿色改造评价标准》GBT 51141</w:t>
      </w:r>
      <w:bookmarkEnd w:id="160"/>
    </w:p>
    <w:p>
      <w:pPr>
        <w:adjustRightInd w:val="0"/>
        <w:snapToGrid w:val="0"/>
        <w:spacing w:line="360" w:lineRule="auto"/>
        <w:jc w:val="left"/>
        <w:rPr>
          <w:sz w:val="24"/>
          <w:szCs w:val="24"/>
        </w:rPr>
      </w:pPr>
      <w:r>
        <w:rPr>
          <w:rFonts w:hint="eastAsia"/>
          <w:sz w:val="24"/>
          <w:szCs w:val="24"/>
        </w:rPr>
        <w:t>21《建筑节能与可再生能源利用通用规范》</w:t>
      </w:r>
      <w:r>
        <w:rPr>
          <w:sz w:val="24"/>
          <w:szCs w:val="24"/>
        </w:rPr>
        <w:t>GB 55015</w:t>
      </w: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pStyle w:val="63"/>
      </w:pPr>
      <w:bookmarkStart w:id="161" w:name="_Toc95600988"/>
      <w:r>
        <w:rPr>
          <w:rFonts w:hint="eastAsia"/>
        </w:rPr>
        <w:t>附：条文说明</w:t>
      </w:r>
      <w:bookmarkEnd w:id="161"/>
      <w:r>
        <w:rPr>
          <w:rFonts w:hint="eastAsia"/>
        </w:rPr>
        <w:t xml:space="preserve"> </w:t>
      </w:r>
    </w:p>
    <w:p>
      <w:pPr>
        <w:widowControl/>
        <w:jc w:val="center"/>
        <w:rPr>
          <w:rFonts w:eastAsia="黑体"/>
          <w:spacing w:val="20"/>
          <w:sz w:val="36"/>
          <w:szCs w:val="36"/>
        </w:rPr>
      </w:pPr>
    </w:p>
    <w:p>
      <w:pPr>
        <w:widowControl/>
        <w:jc w:val="center"/>
        <w:rPr>
          <w:rFonts w:eastAsia="黑体"/>
          <w:spacing w:val="20"/>
          <w:sz w:val="36"/>
          <w:szCs w:val="36"/>
        </w:rPr>
      </w:pPr>
      <w:r>
        <w:rPr>
          <w:rFonts w:hint="eastAsia" w:eastAsia="黑体"/>
          <w:spacing w:val="20"/>
          <w:sz w:val="36"/>
          <w:szCs w:val="36"/>
        </w:rPr>
        <w:t>中国工程建设标准化协会标准</w:t>
      </w:r>
    </w:p>
    <w:p>
      <w:pPr>
        <w:spacing w:line="480" w:lineRule="auto"/>
        <w:jc w:val="center"/>
        <w:rPr>
          <w:b/>
          <w:sz w:val="72"/>
        </w:rPr>
      </w:pPr>
    </w:p>
    <w:p>
      <w:pPr>
        <w:jc w:val="center"/>
        <w:rPr>
          <w:b/>
          <w:sz w:val="48"/>
          <w:szCs w:val="24"/>
        </w:rPr>
      </w:pPr>
      <w:r>
        <w:rPr>
          <w:rFonts w:hint="eastAsia"/>
          <w:b/>
          <w:sz w:val="48"/>
          <w:szCs w:val="24"/>
        </w:rPr>
        <w:t>企业建筑信息模型实施能力</w:t>
      </w:r>
    </w:p>
    <w:p>
      <w:pPr>
        <w:jc w:val="center"/>
        <w:rPr>
          <w:b/>
          <w:sz w:val="48"/>
          <w:szCs w:val="24"/>
        </w:rPr>
      </w:pPr>
      <w:r>
        <w:rPr>
          <w:rFonts w:hint="eastAsia"/>
          <w:b/>
          <w:sz w:val="48"/>
          <w:szCs w:val="24"/>
        </w:rPr>
        <w:t>成熟度评价标准</w:t>
      </w:r>
    </w:p>
    <w:p>
      <w:pPr>
        <w:jc w:val="center"/>
        <w:rPr>
          <w:sz w:val="28"/>
          <w:szCs w:val="28"/>
        </w:rPr>
      </w:pPr>
    </w:p>
    <w:p>
      <w:pPr>
        <w:jc w:val="center"/>
        <w:rPr>
          <w:sz w:val="28"/>
          <w:szCs w:val="28"/>
        </w:rPr>
      </w:pPr>
    </w:p>
    <w:p>
      <w:pPr>
        <w:jc w:val="center"/>
        <w:rPr>
          <w:sz w:val="28"/>
          <w:szCs w:val="28"/>
        </w:rPr>
      </w:pPr>
      <w:r>
        <w:rPr>
          <w:sz w:val="28"/>
          <w:szCs w:val="28"/>
        </w:rPr>
        <w:t>T/CECS ××-202×</w:t>
      </w:r>
    </w:p>
    <w:p>
      <w:pPr>
        <w:jc w:val="center"/>
        <w:rPr>
          <w:sz w:val="28"/>
          <w:szCs w:val="28"/>
        </w:rPr>
      </w:pPr>
    </w:p>
    <w:p>
      <w:pPr>
        <w:jc w:val="center"/>
        <w:rPr>
          <w:b/>
          <w:sz w:val="36"/>
        </w:rPr>
      </w:pPr>
    </w:p>
    <w:p>
      <w:pPr>
        <w:jc w:val="center"/>
        <w:rPr>
          <w:b/>
          <w:sz w:val="36"/>
        </w:rPr>
      </w:pPr>
      <w:r>
        <w:rPr>
          <w:b/>
          <w:sz w:val="36"/>
        </w:rPr>
        <w:t>条文说明</w:t>
      </w:r>
    </w:p>
    <w:p>
      <w:pPr>
        <w:jc w:val="center"/>
        <w:rPr>
          <w:b/>
          <w:sz w:val="44"/>
        </w:rPr>
      </w:pPr>
    </w:p>
    <w:p>
      <w:pPr>
        <w:jc w:val="center"/>
        <w:rPr>
          <w:b/>
          <w:sz w:val="44"/>
        </w:rPr>
      </w:pPr>
    </w:p>
    <w:p>
      <w:pPr>
        <w:pStyle w:val="12"/>
      </w:pPr>
    </w:p>
    <w:p>
      <w:pPr>
        <w:jc w:val="center"/>
        <w:rPr>
          <w:b/>
          <w:sz w:val="44"/>
        </w:rPr>
      </w:pPr>
    </w:p>
    <w:p>
      <w:pPr>
        <w:adjustRightInd w:val="0"/>
        <w:snapToGrid w:val="0"/>
        <w:spacing w:line="360" w:lineRule="auto"/>
        <w:jc w:val="left"/>
        <w:rPr>
          <w:szCs w:val="21"/>
        </w:rPr>
      </w:pPr>
      <w:r>
        <w:rPr>
          <w:rFonts w:ascii="黑体" w:hAnsi="黑体" w:eastAsia="黑体"/>
          <w:sz w:val="28"/>
        </w:rPr>
        <w:br w:type="page"/>
      </w:r>
    </w:p>
    <w:p>
      <w:pPr>
        <w:jc w:val="center"/>
        <w:rPr>
          <w:b/>
          <w:sz w:val="32"/>
          <w:szCs w:val="32"/>
        </w:rPr>
      </w:pPr>
      <w:r>
        <w:rPr>
          <w:rFonts w:hint="eastAsia"/>
          <w:b/>
          <w:sz w:val="32"/>
          <w:szCs w:val="32"/>
        </w:rPr>
        <w:t>编制说明</w:t>
      </w:r>
    </w:p>
    <w:p>
      <w:pPr>
        <w:jc w:val="center"/>
        <w:rPr>
          <w:b/>
          <w:sz w:val="28"/>
          <w:szCs w:val="28"/>
        </w:rPr>
      </w:pPr>
    </w:p>
    <w:p>
      <w:pPr>
        <w:tabs>
          <w:tab w:val="left" w:pos="19"/>
        </w:tabs>
        <w:spacing w:line="360" w:lineRule="auto"/>
        <w:ind w:firstLine="240" w:firstLineChars="100"/>
        <w:rPr>
          <w:rFonts w:ascii="宋体" w:hAnsi="宋体" w:cs="宋体"/>
          <w:sz w:val="24"/>
          <w:szCs w:val="24"/>
        </w:rPr>
      </w:pPr>
      <w:r>
        <w:rPr>
          <w:rFonts w:hint="eastAsia" w:ascii="宋体" w:hAnsi="宋体" w:cs="宋体"/>
          <w:sz w:val="24"/>
          <w:szCs w:val="24"/>
        </w:rPr>
        <w:t>《企业建筑信息模型实施能力成熟度评价标准》（标准号），经中国工程建设标准化协会标准</w:t>
      </w:r>
      <w:r>
        <w:rPr>
          <w:rFonts w:ascii="宋体" w:hAnsi="宋体" w:cs="宋体"/>
          <w:sz w:val="24"/>
          <w:szCs w:val="24"/>
        </w:rPr>
        <w:t>20XX</w:t>
      </w:r>
      <w:r>
        <w:rPr>
          <w:rFonts w:hint="eastAsia" w:ascii="宋体" w:hAnsi="宋体" w:cs="宋体"/>
          <w:sz w:val="24"/>
          <w:szCs w:val="24"/>
        </w:rPr>
        <w:t>年</w:t>
      </w:r>
      <w:r>
        <w:rPr>
          <w:rFonts w:ascii="宋体" w:hAnsi="宋体" w:cs="宋体"/>
          <w:sz w:val="24"/>
          <w:szCs w:val="24"/>
        </w:rPr>
        <w:t>X</w:t>
      </w:r>
      <w:r>
        <w:rPr>
          <w:rFonts w:hint="eastAsia" w:ascii="宋体" w:hAnsi="宋体" w:cs="宋体"/>
          <w:sz w:val="24"/>
          <w:szCs w:val="24"/>
        </w:rPr>
        <w:t>月</w:t>
      </w:r>
      <w:r>
        <w:rPr>
          <w:rFonts w:ascii="宋体" w:hAnsi="宋体" w:cs="宋体"/>
          <w:sz w:val="24"/>
          <w:szCs w:val="24"/>
        </w:rPr>
        <w:t xml:space="preserve"> X</w:t>
      </w:r>
      <w:r>
        <w:rPr>
          <w:rFonts w:hint="eastAsia" w:ascii="宋体" w:hAnsi="宋体" w:cs="宋体"/>
          <w:sz w:val="24"/>
          <w:szCs w:val="24"/>
        </w:rPr>
        <w:t>日以第</w:t>
      </w:r>
      <w:r>
        <w:rPr>
          <w:rFonts w:ascii="宋体" w:hAnsi="宋体" w:cs="宋体"/>
          <w:sz w:val="24"/>
          <w:szCs w:val="24"/>
        </w:rPr>
        <w:t>X X X X</w:t>
      </w:r>
      <w:r>
        <w:rPr>
          <w:rFonts w:hint="eastAsia" w:ascii="宋体" w:hAnsi="宋体" w:cs="宋体"/>
          <w:sz w:val="24"/>
          <w:szCs w:val="24"/>
        </w:rPr>
        <w:t>号公告批准发布。</w:t>
      </w:r>
    </w:p>
    <w:p>
      <w:pPr>
        <w:tabs>
          <w:tab w:val="left" w:pos="19"/>
        </w:tabs>
        <w:spacing w:line="360" w:lineRule="auto"/>
        <w:ind w:firstLine="240" w:firstLineChars="100"/>
        <w:rPr>
          <w:rFonts w:ascii="宋体" w:hAnsi="宋体" w:cs="宋体"/>
          <w:sz w:val="24"/>
          <w:szCs w:val="24"/>
        </w:rPr>
      </w:pPr>
      <w:r>
        <w:rPr>
          <w:rFonts w:hint="eastAsia" w:ascii="宋体" w:hAnsi="宋体" w:cs="宋体"/>
          <w:sz w:val="24"/>
          <w:szCs w:val="24"/>
        </w:rPr>
        <w:t>　本标准制订过程中，编制组进行了深入的调查研究，总结了我国工程建设的实践经验，同时参考了国外先进技术法规和技术标准。</w:t>
      </w:r>
    </w:p>
    <w:p>
      <w:pPr>
        <w:tabs>
          <w:tab w:val="left" w:pos="19"/>
        </w:tabs>
        <w:spacing w:line="360" w:lineRule="auto"/>
        <w:ind w:firstLine="480" w:firstLineChars="200"/>
        <w:rPr>
          <w:rFonts w:ascii="宋体" w:hAnsi="宋体" w:cs="宋体"/>
          <w:sz w:val="24"/>
          <w:szCs w:val="24"/>
        </w:rPr>
      </w:pPr>
      <w:r>
        <w:rPr>
          <w:rFonts w:hint="eastAsia" w:ascii="宋体" w:hAnsi="宋体" w:cs="宋体"/>
          <w:sz w:val="24"/>
          <w:szCs w:val="24"/>
        </w:rPr>
        <w:t>为便于广大施工、监理、设计、科研、学校、评价机构等单位有关人员在使用本标准时能正确理解和执行条文规定，《企业建筑信息模型实施能力成熟度评价标准》编制组按章、节、条顺序编制了本标准的条文说明，对条文规定的目的、依据以及执行中需注意的有关事项进行了说明。但是，本条文说明不具备与标准正文同等的法律效力，仅供使用者作为理解和把握标准规定的参考。</w:t>
      </w:r>
    </w:p>
    <w:p>
      <w:pPr>
        <w:tabs>
          <w:tab w:val="left" w:pos="19"/>
        </w:tabs>
        <w:spacing w:line="360" w:lineRule="auto"/>
        <w:ind w:firstLine="480" w:firstLineChars="200"/>
        <w:rPr>
          <w:rFonts w:ascii="宋体" w:hAnsi="宋体" w:cs="宋体"/>
          <w:sz w:val="24"/>
          <w:szCs w:val="24"/>
        </w:rPr>
      </w:pPr>
      <w:r>
        <w:rPr>
          <w:rFonts w:hint="eastAsia" w:ascii="宋体" w:hAnsi="宋体" w:cs="宋体"/>
          <w:sz w:val="24"/>
          <w:szCs w:val="24"/>
        </w:rPr>
        <w:t>在使用中如发现本条文说明有不妥之处，请将意见函寄中外建设信息有限责任公司（地址：北京市海淀区三里河路</w:t>
      </w:r>
      <w:r>
        <w:rPr>
          <w:rFonts w:ascii="宋体" w:hAnsi="宋体" w:cs="宋体"/>
          <w:sz w:val="24"/>
          <w:szCs w:val="24"/>
        </w:rPr>
        <w:t>7</w:t>
      </w:r>
      <w:r>
        <w:rPr>
          <w:rFonts w:hint="eastAsia" w:ascii="宋体" w:hAnsi="宋体" w:cs="宋体"/>
          <w:sz w:val="24"/>
          <w:szCs w:val="24"/>
        </w:rPr>
        <w:t>号新疆大厦</w:t>
      </w:r>
      <w:r>
        <w:rPr>
          <w:rFonts w:ascii="宋体" w:hAnsi="宋体" w:cs="宋体"/>
          <w:sz w:val="24"/>
          <w:szCs w:val="24"/>
        </w:rPr>
        <w:t>12</w:t>
      </w:r>
      <w:r>
        <w:rPr>
          <w:rFonts w:hint="eastAsia" w:ascii="宋体" w:hAnsi="宋体" w:cs="宋体"/>
          <w:sz w:val="24"/>
          <w:szCs w:val="24"/>
        </w:rPr>
        <w:t>层，邮编：</w:t>
      </w:r>
      <w:r>
        <w:rPr>
          <w:rFonts w:ascii="宋体" w:hAnsi="宋体" w:cs="宋体"/>
          <w:sz w:val="24"/>
          <w:szCs w:val="24"/>
        </w:rPr>
        <w:t>100044</w:t>
      </w:r>
      <w:r>
        <w:rPr>
          <w:rFonts w:hint="eastAsia" w:ascii="宋体" w:hAnsi="宋体" w:cs="宋体"/>
          <w:sz w:val="24"/>
          <w:szCs w:val="24"/>
        </w:rPr>
        <w:t>）。</w:t>
      </w:r>
    </w:p>
    <w:p>
      <w:pPr>
        <w:tabs>
          <w:tab w:val="left" w:pos="19"/>
        </w:tabs>
        <w:spacing w:line="360" w:lineRule="auto"/>
        <w:ind w:firstLine="210" w:firstLineChars="100"/>
        <w:rPr>
          <w:rFonts w:ascii="宋体" w:hAnsi="宋体" w:cs="宋体"/>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adjustRightInd w:val="0"/>
        <w:snapToGrid w:val="0"/>
        <w:spacing w:line="360" w:lineRule="auto"/>
        <w:jc w:val="left"/>
        <w:rPr>
          <w:szCs w:val="21"/>
        </w:rPr>
      </w:pPr>
    </w:p>
    <w:p>
      <w:pPr>
        <w:pStyle w:val="16"/>
        <w:tabs>
          <w:tab w:val="right" w:leader="dot" w:pos="8642"/>
        </w:tabs>
        <w:jc w:val="center"/>
        <w:rPr>
          <w:rFonts w:hint="eastAsia" w:ascii="宋体" w:hAnsi="宋体" w:eastAsia="宋体" w:cs="宋体"/>
          <w:b/>
          <w:bCs/>
          <w:sz w:val="32"/>
          <w:szCs w:val="28"/>
        </w:rPr>
      </w:pPr>
      <w:r>
        <w:rPr>
          <w:rFonts w:hint="eastAsia" w:ascii="宋体" w:hAnsi="宋体" w:eastAsia="宋体" w:cs="宋体"/>
          <w:b/>
          <w:bCs/>
          <w:sz w:val="32"/>
          <w:szCs w:val="32"/>
        </w:rPr>
        <w:t>目  次</w:t>
      </w:r>
    </w:p>
    <w:p>
      <w:pPr>
        <w:pStyle w:val="16"/>
        <w:tabs>
          <w:tab w:val="right" w:leader="dot" w:pos="8777"/>
        </w:tabs>
        <w:rPr>
          <w:rFonts w:asciiTheme="minorHAnsi" w:hAnsiTheme="minorHAnsi" w:eastAsiaTheme="minorEastAsia" w:cstheme="minorBidi"/>
          <w:sz w:val="21"/>
          <w:szCs w:val="22"/>
        </w:rPr>
      </w:pPr>
      <w:r>
        <w:fldChar w:fldCharType="begin"/>
      </w:r>
      <w:r>
        <w:instrText xml:space="preserve"> HYPERLINK \l "_Toc93955135" </w:instrText>
      </w:r>
      <w:r>
        <w:fldChar w:fldCharType="separate"/>
      </w:r>
      <w:r>
        <w:rPr>
          <w:rStyle w:val="24"/>
        </w:rPr>
        <w:t>1  总则</w:t>
      </w:r>
      <w:r>
        <w:tab/>
      </w:r>
      <w:r>
        <w:fldChar w:fldCharType="begin"/>
      </w:r>
      <w:r>
        <w:instrText xml:space="preserve"> PAGEREF _Toc93955135 \h </w:instrText>
      </w:r>
      <w:r>
        <w:fldChar w:fldCharType="separate"/>
      </w:r>
      <w:r>
        <w:t>3</w:t>
      </w:r>
      <w:r>
        <w:rPr>
          <w:rFonts w:hint="eastAsia"/>
        </w:rPr>
        <w:t>8</w:t>
      </w:r>
      <w:r>
        <w:fldChar w:fldCharType="end"/>
      </w:r>
      <w:r>
        <w:fldChar w:fldCharType="end"/>
      </w:r>
    </w:p>
    <w:p>
      <w:pPr>
        <w:pStyle w:val="16"/>
        <w:tabs>
          <w:tab w:val="right" w:leader="dot" w:pos="8777"/>
        </w:tabs>
        <w:rPr>
          <w:rFonts w:asciiTheme="minorHAnsi" w:hAnsiTheme="minorHAnsi" w:eastAsiaTheme="minorEastAsia" w:cstheme="minorBidi"/>
          <w:sz w:val="21"/>
          <w:szCs w:val="22"/>
        </w:rPr>
      </w:pPr>
      <w:r>
        <w:fldChar w:fldCharType="begin"/>
      </w:r>
      <w:r>
        <w:instrText xml:space="preserve"> HYPERLINK \l "_Toc93955136" </w:instrText>
      </w:r>
      <w:r>
        <w:fldChar w:fldCharType="separate"/>
      </w:r>
      <w:r>
        <w:rPr>
          <w:rStyle w:val="24"/>
        </w:rPr>
        <w:t>2  术语和缩略语</w:t>
      </w:r>
      <w:r>
        <w:tab/>
      </w:r>
      <w:r>
        <w:fldChar w:fldCharType="begin"/>
      </w:r>
      <w:r>
        <w:instrText xml:space="preserve"> PAGEREF _Toc93955136 \h </w:instrText>
      </w:r>
      <w:r>
        <w:fldChar w:fldCharType="separate"/>
      </w:r>
      <w:r>
        <w:t>39</w:t>
      </w:r>
      <w:r>
        <w:fldChar w:fldCharType="end"/>
      </w:r>
      <w:r>
        <w:fldChar w:fldCharType="end"/>
      </w:r>
    </w:p>
    <w:p>
      <w:pPr>
        <w:pStyle w:val="17"/>
        <w:tabs>
          <w:tab w:val="right" w:leader="dot" w:pos="8777"/>
        </w:tabs>
      </w:pPr>
      <w:r>
        <w:fldChar w:fldCharType="begin"/>
      </w:r>
      <w:r>
        <w:instrText xml:space="preserve"> HYPERLINK \l "_Toc93955137" </w:instrText>
      </w:r>
      <w:r>
        <w:fldChar w:fldCharType="separate"/>
      </w:r>
      <w:r>
        <w:rPr>
          <w:rStyle w:val="24"/>
        </w:rPr>
        <w:t>2.1  术语</w:t>
      </w:r>
      <w:r>
        <w:tab/>
      </w:r>
      <w:r>
        <w:fldChar w:fldCharType="begin"/>
      </w:r>
      <w:r>
        <w:instrText xml:space="preserve"> PAGEREF _Toc93955137 \h </w:instrText>
      </w:r>
      <w:r>
        <w:fldChar w:fldCharType="separate"/>
      </w:r>
      <w:r>
        <w:t>39</w:t>
      </w:r>
      <w:r>
        <w:fldChar w:fldCharType="end"/>
      </w:r>
      <w:r>
        <w:fldChar w:fldCharType="end"/>
      </w:r>
    </w:p>
    <w:p>
      <w:pPr>
        <w:pStyle w:val="16"/>
        <w:tabs>
          <w:tab w:val="right" w:leader="dot" w:pos="8777"/>
        </w:tabs>
        <w:rPr>
          <w:rFonts w:asciiTheme="minorHAnsi" w:hAnsiTheme="minorHAnsi" w:eastAsiaTheme="minorEastAsia" w:cstheme="minorBidi"/>
          <w:sz w:val="21"/>
          <w:szCs w:val="22"/>
        </w:rPr>
      </w:pPr>
      <w:r>
        <w:fldChar w:fldCharType="begin"/>
      </w:r>
      <w:r>
        <w:instrText xml:space="preserve"> HYPERLINK \l "_Toc93955138" </w:instrText>
      </w:r>
      <w:r>
        <w:fldChar w:fldCharType="separate"/>
      </w:r>
      <w:r>
        <w:rPr>
          <w:rStyle w:val="24"/>
        </w:rPr>
        <w:t>3  基本规定</w:t>
      </w:r>
      <w:r>
        <w:tab/>
      </w:r>
      <w:r>
        <w:fldChar w:fldCharType="begin"/>
      </w:r>
      <w:r>
        <w:instrText xml:space="preserve"> PAGEREF _Toc93955138 \h </w:instrText>
      </w:r>
      <w:r>
        <w:fldChar w:fldCharType="separate"/>
      </w:r>
      <w:r>
        <w:t>40</w:t>
      </w:r>
      <w:r>
        <w:fldChar w:fldCharType="end"/>
      </w:r>
      <w:r>
        <w:fldChar w:fldCharType="end"/>
      </w:r>
    </w:p>
    <w:p>
      <w:pPr>
        <w:pStyle w:val="17"/>
        <w:tabs>
          <w:tab w:val="right" w:leader="dot" w:pos="8777"/>
        </w:tabs>
        <w:rPr>
          <w:rFonts w:asciiTheme="minorHAnsi" w:hAnsiTheme="minorHAnsi" w:eastAsiaTheme="minorEastAsia" w:cstheme="minorBidi"/>
          <w:sz w:val="21"/>
          <w:szCs w:val="22"/>
        </w:rPr>
      </w:pPr>
      <w:r>
        <w:fldChar w:fldCharType="begin"/>
      </w:r>
      <w:r>
        <w:instrText xml:space="preserve"> HYPERLINK \l "_Toc93955139" </w:instrText>
      </w:r>
      <w:r>
        <w:fldChar w:fldCharType="separate"/>
      </w:r>
      <w:r>
        <w:rPr>
          <w:rStyle w:val="24"/>
        </w:rPr>
        <w:t>3.1 一般规定</w:t>
      </w:r>
      <w:r>
        <w:tab/>
      </w:r>
      <w:r>
        <w:fldChar w:fldCharType="begin"/>
      </w:r>
      <w:r>
        <w:instrText xml:space="preserve"> PAGEREF _Toc93955139 \h </w:instrText>
      </w:r>
      <w:r>
        <w:fldChar w:fldCharType="separate"/>
      </w:r>
      <w:r>
        <w:t>40</w:t>
      </w:r>
      <w:r>
        <w:fldChar w:fldCharType="end"/>
      </w:r>
      <w:r>
        <w:fldChar w:fldCharType="end"/>
      </w:r>
    </w:p>
    <w:p>
      <w:pPr>
        <w:pStyle w:val="17"/>
        <w:tabs>
          <w:tab w:val="right" w:leader="dot" w:pos="8777"/>
        </w:tabs>
        <w:rPr>
          <w:rFonts w:asciiTheme="minorHAnsi" w:hAnsiTheme="minorHAnsi" w:eastAsiaTheme="minorEastAsia" w:cstheme="minorBidi"/>
          <w:sz w:val="21"/>
          <w:szCs w:val="22"/>
        </w:rPr>
      </w:pPr>
      <w:r>
        <w:fldChar w:fldCharType="begin"/>
      </w:r>
      <w:r>
        <w:instrText xml:space="preserve"> HYPERLINK \l "_Toc93955140" </w:instrText>
      </w:r>
      <w:r>
        <w:fldChar w:fldCharType="separate"/>
      </w:r>
      <w:r>
        <w:rPr>
          <w:rStyle w:val="24"/>
        </w:rPr>
        <w:t>3.2 评价模型</w:t>
      </w:r>
      <w:r>
        <w:tab/>
      </w:r>
      <w:r>
        <w:fldChar w:fldCharType="begin"/>
      </w:r>
      <w:r>
        <w:instrText xml:space="preserve"> PAGEREF _Toc93955140 \h </w:instrText>
      </w:r>
      <w:r>
        <w:fldChar w:fldCharType="separate"/>
      </w:r>
      <w:r>
        <w:t>40</w:t>
      </w:r>
      <w:r>
        <w:fldChar w:fldCharType="end"/>
      </w:r>
      <w:r>
        <w:fldChar w:fldCharType="end"/>
      </w:r>
    </w:p>
    <w:p>
      <w:pPr>
        <w:pStyle w:val="17"/>
        <w:tabs>
          <w:tab w:val="right" w:leader="dot" w:pos="8777"/>
        </w:tabs>
      </w:pPr>
      <w:r>
        <w:fldChar w:fldCharType="begin"/>
      </w:r>
      <w:r>
        <w:instrText xml:space="preserve"> HYPERLINK \l "_Toc93955141" </w:instrText>
      </w:r>
      <w:r>
        <w:fldChar w:fldCharType="separate"/>
      </w:r>
      <w:r>
        <w:rPr>
          <w:rStyle w:val="24"/>
        </w:rPr>
        <w:t>3.3 成熟度</w:t>
      </w:r>
      <w:r>
        <w:rPr>
          <w:rStyle w:val="24"/>
          <w:rFonts w:hint="eastAsia"/>
        </w:rPr>
        <w:t>等级判定方法</w:t>
      </w:r>
      <w:r>
        <w:tab/>
      </w:r>
      <w:r>
        <w:fldChar w:fldCharType="begin"/>
      </w:r>
      <w:r>
        <w:instrText xml:space="preserve"> PAGEREF _Toc93955141 \h </w:instrText>
      </w:r>
      <w:r>
        <w:fldChar w:fldCharType="separate"/>
      </w:r>
      <w:r>
        <w:t>40</w:t>
      </w:r>
      <w:r>
        <w:fldChar w:fldCharType="end"/>
      </w:r>
      <w:r>
        <w:fldChar w:fldCharType="end"/>
      </w:r>
    </w:p>
    <w:p>
      <w:pPr>
        <w:pStyle w:val="17"/>
        <w:tabs>
          <w:tab w:val="right" w:leader="dot" w:pos="8777"/>
        </w:tabs>
      </w:pPr>
      <w:r>
        <w:fldChar w:fldCharType="begin"/>
      </w:r>
      <w:r>
        <w:instrText xml:space="preserve"> HYPERLINK \l "_Toc93955141" </w:instrText>
      </w:r>
      <w:r>
        <w:fldChar w:fldCharType="separate"/>
      </w:r>
      <w:r>
        <w:rPr>
          <w:rStyle w:val="24"/>
        </w:rPr>
        <w:t>3.</w:t>
      </w:r>
      <w:r>
        <w:rPr>
          <w:rStyle w:val="24"/>
          <w:rFonts w:hint="eastAsia"/>
        </w:rPr>
        <w:t>4</w:t>
      </w:r>
      <w:r>
        <w:rPr>
          <w:rStyle w:val="24"/>
        </w:rPr>
        <w:t xml:space="preserve"> </w:t>
      </w:r>
      <w:r>
        <w:rPr>
          <w:rStyle w:val="24"/>
          <w:rFonts w:hint="eastAsia"/>
        </w:rPr>
        <w:t>评价报告</w:t>
      </w:r>
      <w:r>
        <w:tab/>
      </w:r>
      <w:r>
        <w:fldChar w:fldCharType="begin"/>
      </w:r>
      <w:r>
        <w:instrText xml:space="preserve"> PAGEREF _Toc93955141 \h </w:instrText>
      </w:r>
      <w:r>
        <w:fldChar w:fldCharType="separate"/>
      </w:r>
      <w:r>
        <w:t>40</w:t>
      </w:r>
      <w:r>
        <w:fldChar w:fldCharType="end"/>
      </w:r>
      <w:r>
        <w:fldChar w:fldCharType="end"/>
      </w:r>
    </w:p>
    <w:p>
      <w:pPr>
        <w:pStyle w:val="16"/>
        <w:tabs>
          <w:tab w:val="right" w:leader="dot" w:pos="8777"/>
        </w:tabs>
        <w:rPr>
          <w:rFonts w:asciiTheme="minorHAnsi" w:hAnsiTheme="minorHAnsi" w:eastAsiaTheme="minorEastAsia" w:cstheme="minorBidi"/>
          <w:sz w:val="21"/>
          <w:szCs w:val="22"/>
        </w:rPr>
      </w:pPr>
      <w:r>
        <w:fldChar w:fldCharType="begin"/>
      </w:r>
      <w:r>
        <w:instrText xml:space="preserve"> HYPERLINK \l "_Toc93955142" </w:instrText>
      </w:r>
      <w:r>
        <w:fldChar w:fldCharType="separate"/>
      </w:r>
      <w:r>
        <w:rPr>
          <w:rStyle w:val="24"/>
        </w:rPr>
        <w:t>4  评价过程</w:t>
      </w:r>
      <w:r>
        <w:tab/>
      </w:r>
      <w:r>
        <w:fldChar w:fldCharType="begin"/>
      </w:r>
      <w:r>
        <w:instrText xml:space="preserve"> PAGEREF _Toc93955142 \h </w:instrText>
      </w:r>
      <w:r>
        <w:fldChar w:fldCharType="separate"/>
      </w:r>
      <w:r>
        <w:t>41</w:t>
      </w:r>
      <w:r>
        <w:fldChar w:fldCharType="end"/>
      </w:r>
      <w:r>
        <w:fldChar w:fldCharType="end"/>
      </w:r>
    </w:p>
    <w:p>
      <w:pPr>
        <w:pStyle w:val="17"/>
        <w:tabs>
          <w:tab w:val="right" w:leader="dot" w:pos="8777"/>
        </w:tabs>
        <w:rPr>
          <w:rFonts w:asciiTheme="minorHAnsi" w:hAnsiTheme="minorHAnsi" w:eastAsiaTheme="minorEastAsia" w:cstheme="minorBidi"/>
          <w:sz w:val="21"/>
          <w:szCs w:val="22"/>
        </w:rPr>
      </w:pPr>
      <w:r>
        <w:fldChar w:fldCharType="begin"/>
      </w:r>
      <w:r>
        <w:instrText xml:space="preserve"> HYPERLINK \l "_Toc93955143" </w:instrText>
      </w:r>
      <w:r>
        <w:fldChar w:fldCharType="separate"/>
      </w:r>
      <w:r>
        <w:rPr>
          <w:rStyle w:val="24"/>
        </w:rPr>
        <w:t xml:space="preserve">4.1 </w:t>
      </w:r>
      <w:r>
        <w:rPr>
          <w:rStyle w:val="24"/>
          <w:rFonts w:hint="eastAsia"/>
        </w:rPr>
        <w:t>评价流程</w:t>
      </w:r>
      <w:r>
        <w:tab/>
      </w:r>
      <w:r>
        <w:fldChar w:fldCharType="begin"/>
      </w:r>
      <w:r>
        <w:instrText xml:space="preserve"> PAGEREF _Toc93955143 \h </w:instrText>
      </w:r>
      <w:r>
        <w:fldChar w:fldCharType="separate"/>
      </w:r>
      <w:r>
        <w:t>41</w:t>
      </w:r>
      <w:r>
        <w:fldChar w:fldCharType="end"/>
      </w:r>
      <w:r>
        <w:fldChar w:fldCharType="end"/>
      </w:r>
    </w:p>
    <w:p>
      <w:pPr>
        <w:pStyle w:val="17"/>
        <w:tabs>
          <w:tab w:val="right" w:leader="dot" w:pos="8777"/>
        </w:tabs>
        <w:rPr>
          <w:rFonts w:asciiTheme="minorHAnsi" w:hAnsiTheme="minorHAnsi" w:eastAsiaTheme="minorEastAsia" w:cstheme="minorBidi"/>
          <w:sz w:val="21"/>
          <w:szCs w:val="22"/>
        </w:rPr>
      </w:pPr>
      <w:r>
        <w:fldChar w:fldCharType="begin"/>
      </w:r>
      <w:r>
        <w:instrText xml:space="preserve"> HYPERLINK \l "_Toc93955143" </w:instrText>
      </w:r>
      <w:r>
        <w:fldChar w:fldCharType="separate"/>
      </w:r>
      <w:r>
        <w:rPr>
          <w:rStyle w:val="24"/>
        </w:rPr>
        <w:t>4.</w:t>
      </w:r>
      <w:r>
        <w:rPr>
          <w:rStyle w:val="24"/>
          <w:rFonts w:hint="eastAsia"/>
        </w:rPr>
        <w:t>2</w:t>
      </w:r>
      <w:r>
        <w:rPr>
          <w:rStyle w:val="24"/>
        </w:rPr>
        <w:t xml:space="preserve"> 初步评价</w:t>
      </w:r>
      <w:r>
        <w:tab/>
      </w:r>
      <w:r>
        <w:fldChar w:fldCharType="begin"/>
      </w:r>
      <w:r>
        <w:instrText xml:space="preserve"> PAGEREF _Toc93955143 \h </w:instrText>
      </w:r>
      <w:r>
        <w:fldChar w:fldCharType="separate"/>
      </w:r>
      <w:r>
        <w:t>41</w:t>
      </w:r>
      <w:r>
        <w:fldChar w:fldCharType="end"/>
      </w:r>
      <w:r>
        <w:fldChar w:fldCharType="end"/>
      </w:r>
    </w:p>
    <w:p>
      <w:pPr>
        <w:pStyle w:val="17"/>
        <w:tabs>
          <w:tab w:val="right" w:leader="dot" w:pos="8777"/>
        </w:tabs>
        <w:rPr>
          <w:rFonts w:asciiTheme="minorHAnsi" w:hAnsiTheme="minorHAnsi" w:eastAsiaTheme="minorEastAsia" w:cstheme="minorBidi"/>
          <w:sz w:val="21"/>
          <w:szCs w:val="22"/>
        </w:rPr>
      </w:pPr>
      <w:r>
        <w:fldChar w:fldCharType="begin"/>
      </w:r>
      <w:r>
        <w:instrText xml:space="preserve"> HYPERLINK \l "_Toc93955145" </w:instrText>
      </w:r>
      <w:r>
        <w:fldChar w:fldCharType="separate"/>
      </w:r>
      <w:r>
        <w:rPr>
          <w:rStyle w:val="24"/>
        </w:rPr>
        <w:t>4.</w:t>
      </w:r>
      <w:r>
        <w:rPr>
          <w:rStyle w:val="24"/>
          <w:rFonts w:hint="eastAsia"/>
        </w:rPr>
        <w:t>5</w:t>
      </w:r>
      <w:r>
        <w:rPr>
          <w:rStyle w:val="24"/>
        </w:rPr>
        <w:t xml:space="preserve"> 持续改进</w:t>
      </w:r>
      <w:r>
        <w:tab/>
      </w:r>
      <w:r>
        <w:fldChar w:fldCharType="begin"/>
      </w:r>
      <w:r>
        <w:instrText xml:space="preserve"> PAGEREF _Toc93955145 \h </w:instrText>
      </w:r>
      <w:r>
        <w:fldChar w:fldCharType="separate"/>
      </w:r>
      <w:r>
        <w:t>41</w:t>
      </w:r>
      <w:r>
        <w:fldChar w:fldCharType="end"/>
      </w:r>
      <w:r>
        <w:fldChar w:fldCharType="end"/>
      </w:r>
    </w:p>
    <w:p>
      <w:pPr>
        <w:pStyle w:val="16"/>
        <w:tabs>
          <w:tab w:val="right" w:leader="dot" w:pos="8777"/>
        </w:tabs>
        <w:rPr>
          <w:rFonts w:asciiTheme="minorHAnsi" w:hAnsiTheme="minorHAnsi" w:eastAsiaTheme="minorEastAsia" w:cstheme="minorBidi"/>
          <w:sz w:val="21"/>
          <w:szCs w:val="22"/>
        </w:rPr>
      </w:pPr>
      <w:r>
        <w:fldChar w:fldCharType="begin"/>
      </w:r>
      <w:r>
        <w:instrText xml:space="preserve"> HYPERLINK \l "_Toc93955146" </w:instrText>
      </w:r>
      <w:r>
        <w:fldChar w:fldCharType="separate"/>
      </w:r>
      <w:r>
        <w:rPr>
          <w:rStyle w:val="24"/>
        </w:rPr>
        <w:t>5  评分方法</w:t>
      </w:r>
      <w:r>
        <w:tab/>
      </w:r>
      <w:r>
        <w:fldChar w:fldCharType="begin"/>
      </w:r>
      <w:r>
        <w:instrText xml:space="preserve"> PAGEREF _Toc93955146 \h </w:instrText>
      </w:r>
      <w:r>
        <w:fldChar w:fldCharType="separate"/>
      </w:r>
      <w:r>
        <w:t>42</w:t>
      </w:r>
      <w:r>
        <w:fldChar w:fldCharType="end"/>
      </w:r>
      <w:r>
        <w:fldChar w:fldCharType="end"/>
      </w:r>
    </w:p>
    <w:p>
      <w:pPr>
        <w:pStyle w:val="17"/>
        <w:tabs>
          <w:tab w:val="right" w:leader="dot" w:pos="8777"/>
        </w:tabs>
        <w:rPr>
          <w:rFonts w:asciiTheme="minorHAnsi" w:hAnsiTheme="minorHAnsi" w:eastAsiaTheme="minorEastAsia" w:cstheme="minorBidi"/>
          <w:sz w:val="21"/>
          <w:szCs w:val="22"/>
        </w:rPr>
      </w:pPr>
      <w:r>
        <w:fldChar w:fldCharType="begin"/>
      </w:r>
      <w:r>
        <w:instrText xml:space="preserve"> HYPERLINK \l "_Toc93955147" </w:instrText>
      </w:r>
      <w:r>
        <w:fldChar w:fldCharType="separate"/>
      </w:r>
      <w:r>
        <w:rPr>
          <w:rStyle w:val="24"/>
        </w:rPr>
        <w:t>5.1 企业</w:t>
      </w:r>
      <w:r>
        <w:rPr>
          <w:rStyle w:val="24"/>
          <w:rFonts w:hint="eastAsia"/>
        </w:rPr>
        <w:t>BIM</w:t>
      </w:r>
      <w:r>
        <w:rPr>
          <w:rStyle w:val="24"/>
        </w:rPr>
        <w:t>战略</w:t>
      </w:r>
      <w:r>
        <w:tab/>
      </w:r>
      <w:r>
        <w:fldChar w:fldCharType="begin"/>
      </w:r>
      <w:r>
        <w:instrText xml:space="preserve"> PAGEREF _Toc93955147 \h </w:instrText>
      </w:r>
      <w:r>
        <w:fldChar w:fldCharType="separate"/>
      </w:r>
      <w:r>
        <w:t>42</w:t>
      </w:r>
      <w:r>
        <w:fldChar w:fldCharType="end"/>
      </w:r>
      <w:r>
        <w:fldChar w:fldCharType="end"/>
      </w:r>
    </w:p>
    <w:p>
      <w:pPr>
        <w:pStyle w:val="17"/>
        <w:tabs>
          <w:tab w:val="right" w:leader="dot" w:pos="8777"/>
        </w:tabs>
        <w:rPr>
          <w:rFonts w:asciiTheme="minorHAnsi" w:hAnsiTheme="minorHAnsi" w:eastAsiaTheme="minorEastAsia" w:cstheme="minorBidi"/>
          <w:sz w:val="21"/>
          <w:szCs w:val="22"/>
        </w:rPr>
      </w:pPr>
      <w:r>
        <w:fldChar w:fldCharType="begin"/>
      </w:r>
      <w:r>
        <w:instrText xml:space="preserve"> HYPERLINK \l "_Toc93955148" </w:instrText>
      </w:r>
      <w:r>
        <w:fldChar w:fldCharType="separate"/>
      </w:r>
      <w:r>
        <w:rPr>
          <w:rStyle w:val="24"/>
        </w:rPr>
        <w:t>5.2 组织实施能力</w:t>
      </w:r>
      <w:r>
        <w:tab/>
      </w:r>
      <w:r>
        <w:fldChar w:fldCharType="begin"/>
      </w:r>
      <w:r>
        <w:instrText xml:space="preserve"> PAGEREF _Toc93955148 \h </w:instrText>
      </w:r>
      <w:r>
        <w:fldChar w:fldCharType="separate"/>
      </w:r>
      <w:r>
        <w:t>42</w:t>
      </w:r>
      <w:r>
        <w:fldChar w:fldCharType="end"/>
      </w:r>
      <w:r>
        <w:fldChar w:fldCharType="end"/>
      </w:r>
    </w:p>
    <w:p>
      <w:pPr>
        <w:pStyle w:val="17"/>
        <w:tabs>
          <w:tab w:val="right" w:leader="dot" w:pos="8777"/>
        </w:tabs>
        <w:rPr>
          <w:rFonts w:asciiTheme="minorHAnsi" w:hAnsiTheme="minorHAnsi" w:eastAsiaTheme="minorEastAsia" w:cstheme="minorBidi"/>
          <w:sz w:val="21"/>
          <w:szCs w:val="22"/>
        </w:rPr>
      </w:pPr>
      <w:r>
        <w:fldChar w:fldCharType="begin"/>
      </w:r>
      <w:r>
        <w:instrText xml:space="preserve"> HYPERLINK \l "_Toc93955149" </w:instrText>
      </w:r>
      <w:r>
        <w:fldChar w:fldCharType="separate"/>
      </w:r>
      <w:r>
        <w:rPr>
          <w:rStyle w:val="24"/>
        </w:rPr>
        <w:t>5.3 BIM人员能力</w:t>
      </w:r>
      <w:r>
        <w:tab/>
      </w:r>
      <w:r>
        <w:fldChar w:fldCharType="begin"/>
      </w:r>
      <w:r>
        <w:instrText xml:space="preserve"> PAGEREF _Toc93955149 \h </w:instrText>
      </w:r>
      <w:r>
        <w:fldChar w:fldCharType="separate"/>
      </w:r>
      <w:r>
        <w:t>43</w:t>
      </w:r>
      <w:r>
        <w:fldChar w:fldCharType="end"/>
      </w:r>
      <w:r>
        <w:fldChar w:fldCharType="end"/>
      </w:r>
    </w:p>
    <w:p>
      <w:pPr>
        <w:pStyle w:val="17"/>
        <w:tabs>
          <w:tab w:val="right" w:leader="dot" w:pos="8777"/>
        </w:tabs>
        <w:rPr>
          <w:rFonts w:asciiTheme="minorHAnsi" w:hAnsiTheme="minorHAnsi" w:eastAsiaTheme="minorEastAsia" w:cstheme="minorBidi"/>
          <w:sz w:val="21"/>
          <w:szCs w:val="22"/>
        </w:rPr>
      </w:pPr>
      <w:r>
        <w:fldChar w:fldCharType="begin"/>
      </w:r>
      <w:r>
        <w:instrText xml:space="preserve"> HYPERLINK \l "_Toc93955150" </w:instrText>
      </w:r>
      <w:r>
        <w:fldChar w:fldCharType="separate"/>
      </w:r>
      <w:r>
        <w:rPr>
          <w:rStyle w:val="24"/>
        </w:rPr>
        <w:t>5.5 企业</w:t>
      </w:r>
      <w:r>
        <w:rPr>
          <w:rStyle w:val="24"/>
          <w:rFonts w:hint="eastAsia"/>
        </w:rPr>
        <w:t>项目</w:t>
      </w:r>
      <w:r>
        <w:rPr>
          <w:rStyle w:val="24"/>
        </w:rPr>
        <w:t>业绩</w:t>
      </w:r>
      <w:r>
        <w:tab/>
      </w:r>
      <w:r>
        <w:fldChar w:fldCharType="begin"/>
      </w:r>
      <w:r>
        <w:instrText xml:space="preserve"> PAGEREF _Toc93955150 \h </w:instrText>
      </w:r>
      <w:r>
        <w:fldChar w:fldCharType="separate"/>
      </w:r>
      <w:r>
        <w:t>43</w:t>
      </w:r>
      <w:r>
        <w:fldChar w:fldCharType="end"/>
      </w:r>
      <w:r>
        <w:fldChar w:fldCharType="end"/>
      </w:r>
    </w:p>
    <w:p>
      <w:pPr>
        <w:pStyle w:val="17"/>
        <w:tabs>
          <w:tab w:val="right" w:leader="dot" w:pos="8777"/>
        </w:tabs>
        <w:rPr>
          <w:rFonts w:asciiTheme="minorHAnsi" w:hAnsiTheme="minorHAnsi" w:eastAsiaTheme="minorEastAsia" w:cstheme="minorBidi"/>
          <w:sz w:val="21"/>
          <w:szCs w:val="22"/>
        </w:rPr>
      </w:pPr>
      <w:r>
        <w:fldChar w:fldCharType="begin"/>
      </w:r>
      <w:r>
        <w:instrText xml:space="preserve"> HYPERLINK \l "_Toc93955151" </w:instrText>
      </w:r>
      <w:r>
        <w:fldChar w:fldCharType="separate"/>
      </w:r>
      <w:r>
        <w:rPr>
          <w:rStyle w:val="24"/>
        </w:rPr>
        <w:t xml:space="preserve">5.6 </w:t>
      </w:r>
      <w:r>
        <w:rPr>
          <w:rStyle w:val="24"/>
          <w:rFonts w:hint="eastAsia"/>
        </w:rPr>
        <w:t>BIM</w:t>
      </w:r>
      <w:r>
        <w:rPr>
          <w:rStyle w:val="24"/>
        </w:rPr>
        <w:t>技术成果</w:t>
      </w:r>
      <w:r>
        <w:tab/>
      </w:r>
      <w:r>
        <w:fldChar w:fldCharType="begin"/>
      </w:r>
      <w:r>
        <w:instrText xml:space="preserve"> PAGEREF _Toc93955151 \h </w:instrText>
      </w:r>
      <w:r>
        <w:fldChar w:fldCharType="separate"/>
      </w:r>
      <w:r>
        <w:t>43</w:t>
      </w:r>
      <w:r>
        <w:fldChar w:fldCharType="end"/>
      </w:r>
      <w:r>
        <w:fldChar w:fldCharType="end"/>
      </w:r>
    </w:p>
    <w:p>
      <w:pPr>
        <w:pStyle w:val="17"/>
        <w:tabs>
          <w:tab w:val="right" w:leader="dot" w:pos="8777"/>
        </w:tabs>
        <w:rPr>
          <w:rFonts w:asciiTheme="minorHAnsi" w:hAnsiTheme="minorHAnsi" w:eastAsiaTheme="minorEastAsia" w:cstheme="minorBidi"/>
          <w:sz w:val="21"/>
          <w:szCs w:val="22"/>
        </w:rPr>
      </w:pPr>
      <w:r>
        <w:fldChar w:fldCharType="begin"/>
      </w:r>
      <w:r>
        <w:instrText xml:space="preserve"> HYPERLINK \l "_Toc93955152" </w:instrText>
      </w:r>
      <w:r>
        <w:fldChar w:fldCharType="separate"/>
      </w:r>
      <w:r>
        <w:rPr>
          <w:rStyle w:val="24"/>
        </w:rPr>
        <w:t>5.7 奖项荣誉</w:t>
      </w:r>
      <w:r>
        <w:tab/>
      </w:r>
      <w:r>
        <w:fldChar w:fldCharType="begin"/>
      </w:r>
      <w:r>
        <w:instrText xml:space="preserve"> PAGEREF _Toc93955152 \h </w:instrText>
      </w:r>
      <w:r>
        <w:fldChar w:fldCharType="separate"/>
      </w:r>
      <w:r>
        <w:t>4</w:t>
      </w:r>
      <w:r>
        <w:rPr>
          <w:rFonts w:hint="eastAsia"/>
        </w:rPr>
        <w:t>4</w:t>
      </w:r>
      <w:r>
        <w:fldChar w:fldCharType="end"/>
      </w:r>
      <w:r>
        <w:fldChar w:fldCharType="end"/>
      </w:r>
    </w:p>
    <w:p>
      <w:pPr>
        <w:pStyle w:val="10"/>
        <w:rPr>
          <w:rFonts w:ascii="黑体" w:hAnsi="黑体" w:eastAsia="黑体"/>
          <w:sz w:val="28"/>
          <w:szCs w:val="28"/>
        </w:rPr>
      </w:pPr>
    </w:p>
    <w:p>
      <w:pPr>
        <w:pStyle w:val="63"/>
        <w:rPr>
          <w:rFonts w:hint="eastAsia" w:ascii="宋体" w:hAnsi="宋体" w:eastAsia="宋体" w:cs="宋体"/>
          <w:b/>
          <w:bCs/>
          <w:sz w:val="32"/>
          <w:szCs w:val="22"/>
        </w:rPr>
      </w:pPr>
      <w:bookmarkStart w:id="162" w:name="_Toc95600989"/>
      <w:r>
        <w:rPr>
          <w:rFonts w:hint="eastAsia" w:ascii="宋体" w:hAnsi="宋体" w:eastAsia="宋体" w:cs="宋体"/>
          <w:b/>
          <w:bCs/>
          <w:sz w:val="32"/>
          <w:szCs w:val="22"/>
        </w:rPr>
        <w:t>1  总</w:t>
      </w:r>
      <w:r>
        <w:rPr>
          <w:rFonts w:hint="default" w:ascii="宋体" w:hAnsi="宋体" w:eastAsia="宋体" w:cs="宋体"/>
          <w:b/>
          <w:bCs/>
          <w:sz w:val="32"/>
          <w:szCs w:val="22"/>
        </w:rPr>
        <w:t xml:space="preserve"> </w:t>
      </w:r>
      <w:r>
        <w:rPr>
          <w:rFonts w:hint="eastAsia" w:ascii="宋体" w:hAnsi="宋体" w:eastAsia="宋体" w:cs="宋体"/>
          <w:b/>
          <w:bCs/>
          <w:sz w:val="32"/>
          <w:szCs w:val="22"/>
        </w:rPr>
        <w:t>则</w:t>
      </w:r>
      <w:bookmarkEnd w:id="162"/>
    </w:p>
    <w:p>
      <w:pPr>
        <w:spacing w:before="156" w:beforeLines="50"/>
        <w:rPr>
          <w:rFonts w:ascii="宋体" w:hAnsi="宋体"/>
          <w:bCs/>
          <w:sz w:val="24"/>
          <w:szCs w:val="24"/>
        </w:rPr>
      </w:pPr>
      <w:r>
        <w:rPr>
          <w:b/>
          <w:sz w:val="24"/>
          <w:szCs w:val="24"/>
        </w:rPr>
        <w:t xml:space="preserve">1.0.3  </w:t>
      </w:r>
      <w:r>
        <w:rPr>
          <w:rFonts w:hint="eastAsia"/>
          <w:bCs/>
          <w:sz w:val="24"/>
          <w:szCs w:val="24"/>
        </w:rPr>
        <w:t>企业对自身</w:t>
      </w:r>
      <w:r>
        <w:rPr>
          <w:bCs/>
          <w:sz w:val="24"/>
          <w:szCs w:val="24"/>
        </w:rPr>
        <w:t>BIM</w:t>
      </w:r>
      <w:r>
        <w:rPr>
          <w:rFonts w:hint="eastAsia"/>
          <w:bCs/>
          <w:sz w:val="24"/>
          <w:szCs w:val="24"/>
        </w:rPr>
        <w:t>实施能力的自我评价是指企业根据管理和发展要求，定期或临时性地对自身</w:t>
      </w:r>
      <w:r>
        <w:rPr>
          <w:bCs/>
          <w:sz w:val="24"/>
          <w:szCs w:val="24"/>
        </w:rPr>
        <w:t>BIM</w:t>
      </w:r>
      <w:r>
        <w:rPr>
          <w:rFonts w:hint="eastAsia"/>
          <w:bCs/>
          <w:sz w:val="24"/>
          <w:szCs w:val="24"/>
        </w:rPr>
        <w:t>实施能力进行审视、测量和评价；自我评价旨在发现企业</w:t>
      </w:r>
      <w:r>
        <w:rPr>
          <w:bCs/>
          <w:sz w:val="24"/>
          <w:szCs w:val="24"/>
        </w:rPr>
        <w:t>BIM</w:t>
      </w:r>
      <w:r>
        <w:rPr>
          <w:rFonts w:hint="eastAsia"/>
          <w:bCs/>
          <w:sz w:val="24"/>
          <w:szCs w:val="24"/>
        </w:rPr>
        <w:t>实施和管理中的问题，以及实施能力方面存在的不足；自我评价结果有助于企业辨识自身</w:t>
      </w:r>
      <w:r>
        <w:rPr>
          <w:bCs/>
          <w:sz w:val="24"/>
          <w:szCs w:val="24"/>
        </w:rPr>
        <w:t>BIM</w:t>
      </w:r>
      <w:r>
        <w:rPr>
          <w:rFonts w:hint="eastAsia"/>
          <w:bCs/>
          <w:sz w:val="24"/>
          <w:szCs w:val="24"/>
        </w:rPr>
        <w:t>实施能力与本标准间的差异，针对差异采取持续改进措施，以实现企业</w:t>
      </w:r>
      <w:r>
        <w:rPr>
          <w:bCs/>
          <w:sz w:val="24"/>
          <w:szCs w:val="24"/>
        </w:rPr>
        <w:t>BIM</w:t>
      </w:r>
      <w:r>
        <w:rPr>
          <w:rFonts w:hint="eastAsia"/>
          <w:bCs/>
          <w:sz w:val="24"/>
          <w:szCs w:val="24"/>
        </w:rPr>
        <w:t>实施能力的提升。第三方评价机构对企业的外部评价是指外部评价机构对具有</w:t>
      </w:r>
      <w:r>
        <w:rPr>
          <w:bCs/>
          <w:sz w:val="24"/>
          <w:szCs w:val="24"/>
        </w:rPr>
        <w:t>BIM</w:t>
      </w:r>
      <w:r>
        <w:rPr>
          <w:rFonts w:hint="eastAsia"/>
          <w:bCs/>
          <w:sz w:val="24"/>
          <w:szCs w:val="24"/>
        </w:rPr>
        <w:t>实施能力的房地产企业、规划企业、勘察企业、设计企业、施工企业、运营维护企业、工程咨询企业、软件开发企业、电子政务与智慧城市企业或从事</w:t>
      </w:r>
      <w:r>
        <w:rPr>
          <w:bCs/>
          <w:sz w:val="24"/>
          <w:szCs w:val="24"/>
        </w:rPr>
        <w:t>BIM</w:t>
      </w:r>
      <w:r>
        <w:rPr>
          <w:rFonts w:hint="eastAsia"/>
          <w:bCs/>
          <w:sz w:val="24"/>
          <w:szCs w:val="24"/>
        </w:rPr>
        <w:t>技术服务的相关企业的</w:t>
      </w:r>
      <w:r>
        <w:rPr>
          <w:bCs/>
          <w:sz w:val="24"/>
          <w:szCs w:val="24"/>
        </w:rPr>
        <w:t>BIM</w:t>
      </w:r>
      <w:r>
        <w:rPr>
          <w:rFonts w:hint="eastAsia"/>
          <w:bCs/>
          <w:sz w:val="24"/>
          <w:szCs w:val="24"/>
        </w:rPr>
        <w:t>实施能力成熟度进行评价。外部评价旨在通过第三方评级机构的客观性评价辨识企业</w:t>
      </w:r>
      <w:r>
        <w:rPr>
          <w:bCs/>
          <w:sz w:val="24"/>
          <w:szCs w:val="24"/>
        </w:rPr>
        <w:t>BIM</w:t>
      </w:r>
      <w:r>
        <w:rPr>
          <w:rFonts w:hint="eastAsia"/>
          <w:bCs/>
          <w:sz w:val="24"/>
          <w:szCs w:val="24"/>
        </w:rPr>
        <w:t>实施能力已达到的成熟度级别；外部评价既可用于企业确认自身所达到的成熟度级别，又有助于服务需方对企业</w:t>
      </w:r>
      <w:r>
        <w:rPr>
          <w:bCs/>
          <w:sz w:val="24"/>
          <w:szCs w:val="24"/>
        </w:rPr>
        <w:t>BIM</w:t>
      </w:r>
      <w:r>
        <w:rPr>
          <w:rFonts w:hint="eastAsia"/>
          <w:bCs/>
          <w:sz w:val="24"/>
          <w:szCs w:val="24"/>
        </w:rPr>
        <w:t>实施能力建立信心和选择企业。服务需方筛选企业的选择评价是指服务需求方依据本标准，结合自身需要，为选择符合其需求的企业所进行的评价；选择评价旨在通过对企业</w:t>
      </w:r>
      <w:r>
        <w:rPr>
          <w:bCs/>
          <w:sz w:val="24"/>
          <w:szCs w:val="24"/>
        </w:rPr>
        <w:t>BIM</w:t>
      </w:r>
      <w:r>
        <w:rPr>
          <w:rFonts w:hint="eastAsia"/>
          <w:bCs/>
          <w:sz w:val="24"/>
          <w:szCs w:val="24"/>
        </w:rPr>
        <w:t>实施能力达到的成熟度级别的辨识，评价被筛选的企业满足服务需方需求的程度；选择评价的评价结果可来自服务需求方自行实施或其委托的评价机构对企业进行的评价。</w:t>
      </w: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pStyle w:val="63"/>
        <w:rPr>
          <w:rFonts w:hint="eastAsia" w:ascii="宋体" w:hAnsi="宋体" w:eastAsia="宋体" w:cs="宋体"/>
          <w:b/>
          <w:bCs/>
          <w:sz w:val="32"/>
          <w:szCs w:val="22"/>
        </w:rPr>
      </w:pPr>
      <w:bookmarkStart w:id="163" w:name="_Toc28700"/>
      <w:bookmarkStart w:id="164" w:name="_Toc95600990"/>
      <w:r>
        <w:rPr>
          <w:rFonts w:hint="eastAsia" w:ascii="宋体" w:hAnsi="宋体" w:eastAsia="宋体" w:cs="宋体"/>
          <w:b/>
          <w:bCs/>
          <w:sz w:val="32"/>
          <w:szCs w:val="22"/>
        </w:rPr>
        <w:t>2  术语和缩略语</w:t>
      </w:r>
      <w:bookmarkEnd w:id="163"/>
      <w:bookmarkEnd w:id="164"/>
    </w:p>
    <w:p>
      <w:pPr>
        <w:pStyle w:val="62"/>
        <w:spacing w:before="156" w:beforeLines="50" w:after="156" w:afterLines="50" w:line="240" w:lineRule="auto"/>
        <w:rPr>
          <w:rFonts w:hint="eastAsia" w:ascii="宋体" w:hAnsi="宋体" w:eastAsia="宋体" w:cs="宋体"/>
          <w:b/>
          <w:bCs w:val="0"/>
        </w:rPr>
      </w:pPr>
      <w:bookmarkStart w:id="165" w:name="_Toc95600991"/>
      <w:bookmarkStart w:id="166" w:name="_Toc4306"/>
      <w:r>
        <w:rPr>
          <w:rFonts w:hint="eastAsia" w:ascii="宋体" w:hAnsi="宋体" w:eastAsia="宋体" w:cs="宋体"/>
          <w:b/>
          <w:bCs w:val="0"/>
        </w:rPr>
        <w:t>2.1  术</w:t>
      </w:r>
      <w:r>
        <w:rPr>
          <w:rFonts w:hint="default" w:ascii="宋体" w:hAnsi="宋体" w:eastAsia="宋体" w:cs="宋体"/>
          <w:b/>
          <w:bCs w:val="0"/>
        </w:rPr>
        <w:t xml:space="preserve"> </w:t>
      </w:r>
      <w:r>
        <w:rPr>
          <w:rFonts w:hint="eastAsia" w:ascii="宋体" w:hAnsi="宋体" w:eastAsia="宋体" w:cs="宋体"/>
          <w:b/>
          <w:bCs w:val="0"/>
        </w:rPr>
        <w:t>语</w:t>
      </w:r>
      <w:bookmarkEnd w:id="165"/>
      <w:bookmarkEnd w:id="166"/>
    </w:p>
    <w:p>
      <w:pPr>
        <w:pStyle w:val="51"/>
        <w:spacing w:after="156" w:afterLines="50" w:line="240" w:lineRule="auto"/>
        <w:rPr>
          <w:rFonts w:hint="eastAsia" w:ascii="宋体" w:hAnsi="宋体" w:eastAsia="宋体" w:cs="宋体"/>
          <w:sz w:val="24"/>
          <w:szCs w:val="24"/>
        </w:rPr>
      </w:pPr>
      <w:r>
        <w:rPr>
          <w:rFonts w:hint="eastAsia" w:ascii="宋体" w:hAnsi="宋体" w:eastAsia="宋体" w:cs="宋体"/>
          <w:b/>
          <w:bCs/>
          <w:sz w:val="24"/>
          <w:szCs w:val="24"/>
        </w:rPr>
        <w:t xml:space="preserve">2.1.4  </w:t>
      </w:r>
      <w:r>
        <w:rPr>
          <w:rFonts w:hint="eastAsia" w:ascii="宋体" w:hAnsi="宋体" w:eastAsia="宋体" w:cs="宋体"/>
          <w:sz w:val="24"/>
          <w:szCs w:val="24"/>
        </w:rPr>
        <w:t xml:space="preserve"> 公共数据环境（common data environment）简称CDE，在ISO 19650 系列标准中作为术语被提出，支持参与的各方能够共享统一的数据信息源。企业公共数据环境（enterprise common data environment）简称ECDE，即企业级的公共数据环境。企业在BIM实施实践过程中，可整合数据信息并制定管理流程和规则，将搭建协同平台作为形成企业公共数据环境的重要技术解决方案，还可构建公共信息容器，支持企业的多项目管理及其BIM实施活动。信息容器（information container）在ISO 19650 系列标准中的定义是：从文档、系统或应用存储体系中可提取的命名持久的信息集合。</w:t>
      </w: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pStyle w:val="63"/>
        <w:rPr>
          <w:sz w:val="32"/>
          <w:szCs w:val="22"/>
        </w:rPr>
      </w:pPr>
      <w:bookmarkStart w:id="167" w:name="_Toc95600992"/>
      <w:r>
        <w:rPr>
          <w:rFonts w:hint="eastAsia" w:ascii="Times New Roman" w:hAnsi="Times New Roman"/>
          <w:sz w:val="32"/>
          <w:szCs w:val="22"/>
        </w:rPr>
        <w:t>3</w:t>
      </w:r>
      <w:r>
        <w:rPr>
          <w:rFonts w:ascii="Times New Roman" w:hAnsi="Times New Roman"/>
          <w:sz w:val="32"/>
          <w:szCs w:val="22"/>
        </w:rPr>
        <w:t xml:space="preserve"> </w:t>
      </w:r>
      <w:r>
        <w:rPr>
          <w:rFonts w:hint="eastAsia"/>
          <w:sz w:val="32"/>
          <w:szCs w:val="22"/>
        </w:rPr>
        <w:t xml:space="preserve"> 基本规定</w:t>
      </w:r>
      <w:bookmarkEnd w:id="167"/>
    </w:p>
    <w:p>
      <w:pPr>
        <w:pStyle w:val="62"/>
        <w:spacing w:before="156" w:beforeLines="50" w:after="156" w:afterLines="50" w:line="240" w:lineRule="auto"/>
        <w:rPr>
          <w:rFonts w:hint="eastAsia" w:ascii="宋体" w:hAnsi="宋体" w:eastAsia="宋体" w:cs="宋体"/>
          <w:b/>
          <w:bCs w:val="0"/>
          <w:sz w:val="24"/>
          <w:szCs w:val="24"/>
        </w:rPr>
      </w:pPr>
      <w:bookmarkStart w:id="168" w:name="_Toc10074"/>
      <w:bookmarkStart w:id="169" w:name="_Toc95600993"/>
      <w:r>
        <w:rPr>
          <w:rFonts w:hint="eastAsia" w:ascii="宋体" w:hAnsi="宋体" w:eastAsia="宋体" w:cs="宋体"/>
          <w:b/>
          <w:bCs w:val="0"/>
          <w:sz w:val="24"/>
          <w:szCs w:val="24"/>
        </w:rPr>
        <w:t>3.1 一般规定</w:t>
      </w:r>
      <w:bookmarkEnd w:id="168"/>
      <w:bookmarkEnd w:id="169"/>
    </w:p>
    <w:p>
      <w:pPr>
        <w:pStyle w:val="52"/>
        <w:spacing w:after="156" w:afterLines="50" w:line="240" w:lineRule="auto"/>
        <w:rPr>
          <w:rFonts w:ascii="宋体" w:hAnsi="宋体" w:eastAsia="宋体"/>
          <w:sz w:val="24"/>
          <w:szCs w:val="24"/>
        </w:rPr>
      </w:pPr>
      <w:r>
        <w:rPr>
          <w:b/>
          <w:bCs/>
          <w:sz w:val="24"/>
          <w:szCs w:val="24"/>
        </w:rPr>
        <w:t>3.1.3</w:t>
      </w:r>
      <w:r>
        <w:rPr>
          <w:sz w:val="24"/>
          <w:szCs w:val="24"/>
        </w:rPr>
        <w:t xml:space="preserve">  </w:t>
      </w:r>
      <w:r>
        <w:rPr>
          <w:rFonts w:hint="eastAsia" w:ascii="宋体" w:hAnsi="宋体" w:eastAsia="宋体"/>
          <w:sz w:val="24"/>
          <w:szCs w:val="24"/>
        </w:rPr>
        <w:t>评价机构应当采取必要的措施，保证评价的公正性和客观性，对评价的公正性和客观性负责，不接受来自商业、财务或其他方面对公正性和客观性造成的影响。任何单位和个人不得干预、影响评价的过程和结果。评价专家应严格遵守评价工作纪律，科学、公正、独立地行使评价职责和权利，不得出具与实际情况明显不符的评价意见。</w:t>
      </w:r>
    </w:p>
    <w:p>
      <w:pPr>
        <w:pStyle w:val="62"/>
        <w:spacing w:before="156" w:beforeLines="50" w:after="156" w:afterLines="50" w:line="240" w:lineRule="auto"/>
        <w:rPr>
          <w:rFonts w:hint="eastAsia" w:ascii="宋体" w:hAnsi="宋体" w:eastAsia="宋体" w:cs="宋体"/>
          <w:b/>
          <w:bCs w:val="0"/>
          <w:sz w:val="24"/>
          <w:szCs w:val="24"/>
        </w:rPr>
      </w:pPr>
      <w:bookmarkStart w:id="170" w:name="_Toc95600994"/>
      <w:bookmarkStart w:id="171" w:name="_Toc27379"/>
      <w:r>
        <w:rPr>
          <w:rFonts w:hint="eastAsia" w:ascii="宋体" w:hAnsi="宋体" w:eastAsia="宋体" w:cs="宋体"/>
          <w:b/>
          <w:bCs w:val="0"/>
          <w:sz w:val="24"/>
          <w:szCs w:val="24"/>
        </w:rPr>
        <w:t>3.2 评价模型</w:t>
      </w:r>
      <w:bookmarkEnd w:id="170"/>
      <w:bookmarkEnd w:id="171"/>
    </w:p>
    <w:p>
      <w:pPr>
        <w:pStyle w:val="52"/>
        <w:spacing w:before="156" w:beforeLines="50" w:after="156" w:afterLines="50" w:line="240" w:lineRule="auto"/>
        <w:rPr>
          <w:rFonts w:eastAsia="宋体"/>
          <w:sz w:val="24"/>
          <w:szCs w:val="24"/>
        </w:rPr>
      </w:pPr>
      <w:r>
        <w:rPr>
          <w:rFonts w:eastAsia="宋体"/>
          <w:b/>
          <w:bCs/>
          <w:sz w:val="24"/>
          <w:szCs w:val="24"/>
        </w:rPr>
        <w:t>3.2.1</w:t>
      </w:r>
      <w:r>
        <w:rPr>
          <w:rFonts w:hint="eastAsia" w:eastAsia="宋体"/>
          <w:sz w:val="24"/>
          <w:szCs w:val="24"/>
        </w:rPr>
        <w:t xml:space="preserve"> 评价要素是基于企业BIM实施能力的要素分解，以反映企业BIM实施管理体系结构特点的评价模型为研究手段，用于评价能力项成熟度的元素集合。引领级的重要表征是具有行业领先进的BIM实施能力，拥有行业领先先进完善的BIM实现管理系统和实施能力；优化级重要表征是具有在集成级的基础上可以灵活发挥BIM实施能力，且在实践中可以不断做出优化改进；规范级的重要表征是企业有关BIM实施的各项能力已达到可以满足工程规范地进行建设要求的程度；集成级的重要表征是企业有关BIM实施的各项能力都完全具备；基础级的重要表征是企业有关BIM实施的各项能力正在发展筹划和初步实施阶段。本标准评价要素的确定，借鉴融合了《质量管理体系 要求》（GB/T 19001）、《环境管理体系 要求及使用指南》（GB/T 24001）、《职业健康安全管理体系 要求及使用指南》（GB/T 45001）、《质量管理 组织的质量 实现持续成功指南》（GB/T 19004）、《管理体系审核指南》（GB/T 19011）、《卓越绩效评价准则》（GB/T 19580）、《卓越绩效评价准则实施指南》（ GB/Z 19579）和ISO 19650国际BIM系列标准等中的管理理念及核心要素；根据评价的作用，可由企业、客户或第三方评价机构对企业进行综合和系统的评价，判定企业BIM实施能力的成熟度等级，辨识企业BIM应用优势和改进机会，促进企业公共数据环境的改进和企业BIM战略的实施，确定后续措施的优先次序，驱动企业改进和创新，提升客户满意度。</w:t>
      </w:r>
    </w:p>
    <w:p>
      <w:pPr>
        <w:pStyle w:val="52"/>
        <w:spacing w:before="156" w:beforeLines="50" w:after="156" w:afterLines="50" w:line="240" w:lineRule="auto"/>
        <w:rPr>
          <w:rFonts w:eastAsia="宋体"/>
          <w:sz w:val="24"/>
          <w:szCs w:val="24"/>
        </w:rPr>
      </w:pPr>
      <w:r>
        <w:rPr>
          <w:rFonts w:eastAsia="宋体"/>
          <w:b/>
          <w:bCs/>
          <w:sz w:val="24"/>
          <w:szCs w:val="24"/>
        </w:rPr>
        <w:t>3.2.</w:t>
      </w:r>
      <w:r>
        <w:rPr>
          <w:rFonts w:hint="eastAsia" w:eastAsia="宋体"/>
          <w:b/>
          <w:bCs/>
          <w:sz w:val="24"/>
          <w:szCs w:val="24"/>
        </w:rPr>
        <w:t>3</w:t>
      </w:r>
      <w:r>
        <w:rPr>
          <w:rFonts w:hint="eastAsia" w:eastAsia="宋体"/>
          <w:sz w:val="24"/>
          <w:szCs w:val="24"/>
        </w:rPr>
        <w:t xml:space="preserve"> 本标准通过调查问卷并采用网络层次分析法确定评价要素和评价子要素的权重。</w:t>
      </w:r>
    </w:p>
    <w:p>
      <w:pPr>
        <w:pStyle w:val="52"/>
        <w:spacing w:line="240" w:lineRule="auto"/>
        <w:rPr>
          <w:rFonts w:eastAsia="宋体"/>
          <w:sz w:val="24"/>
          <w:szCs w:val="24"/>
        </w:rPr>
      </w:pPr>
      <w:r>
        <w:rPr>
          <w:rFonts w:eastAsia="宋体"/>
          <w:b/>
          <w:bCs/>
          <w:sz w:val="24"/>
          <w:szCs w:val="24"/>
        </w:rPr>
        <w:t>3.2.</w:t>
      </w:r>
      <w:r>
        <w:rPr>
          <w:rFonts w:hint="eastAsia" w:eastAsia="宋体"/>
          <w:b/>
          <w:bCs/>
          <w:sz w:val="24"/>
          <w:szCs w:val="24"/>
        </w:rPr>
        <w:t>4</w:t>
      </w:r>
      <w:r>
        <w:rPr>
          <w:rFonts w:hint="eastAsia" w:eastAsia="宋体"/>
          <w:sz w:val="24"/>
          <w:szCs w:val="24"/>
        </w:rPr>
        <w:t xml:space="preserve"> 考虑到权重采用的是百分数，因此在计算七个评价要素的加权分值和每位评价专家评分后的企业BIM实施能力成熟度指标计算值时，计算结果保留两位小数，小数点后第三位“四舍五入”。</w:t>
      </w:r>
    </w:p>
    <w:p>
      <w:pPr>
        <w:pStyle w:val="62"/>
        <w:spacing w:before="156" w:beforeLines="50" w:after="156" w:afterLines="50" w:line="240" w:lineRule="auto"/>
        <w:rPr>
          <w:rFonts w:hint="eastAsia" w:ascii="宋体" w:hAnsi="宋体" w:eastAsia="宋体" w:cs="宋体"/>
          <w:b/>
          <w:bCs w:val="0"/>
          <w:sz w:val="24"/>
          <w:szCs w:val="24"/>
        </w:rPr>
      </w:pPr>
      <w:bookmarkStart w:id="172" w:name="_Toc30472"/>
      <w:bookmarkStart w:id="173" w:name="_Toc95600995"/>
      <w:r>
        <w:rPr>
          <w:rFonts w:hint="eastAsia" w:ascii="宋体" w:hAnsi="宋体" w:eastAsia="宋体" w:cs="宋体"/>
          <w:b/>
          <w:bCs w:val="0"/>
          <w:sz w:val="24"/>
          <w:szCs w:val="24"/>
        </w:rPr>
        <w:t>3.3 成熟度</w:t>
      </w:r>
      <w:bookmarkEnd w:id="172"/>
      <w:r>
        <w:rPr>
          <w:rFonts w:hint="eastAsia" w:ascii="宋体" w:hAnsi="宋体" w:eastAsia="宋体" w:cs="宋体"/>
          <w:b/>
          <w:bCs w:val="0"/>
          <w:sz w:val="24"/>
          <w:szCs w:val="24"/>
        </w:rPr>
        <w:t>等级判定方法</w:t>
      </w:r>
      <w:bookmarkEnd w:id="173"/>
    </w:p>
    <w:p>
      <w:pPr>
        <w:spacing w:before="156" w:beforeLines="50"/>
        <w:rPr>
          <w:sz w:val="24"/>
          <w:szCs w:val="24"/>
        </w:rPr>
      </w:pPr>
      <w:r>
        <w:rPr>
          <w:rFonts w:hint="eastAsia"/>
          <w:b/>
          <w:sz w:val="24"/>
          <w:szCs w:val="24"/>
        </w:rPr>
        <w:t xml:space="preserve">3.3.2 </w:t>
      </w:r>
      <w:r>
        <w:rPr>
          <w:rFonts w:hint="eastAsia"/>
          <w:bCs/>
          <w:sz w:val="24"/>
          <w:szCs w:val="24"/>
        </w:rPr>
        <w:t>由于评价专家人数为3人以上单数，因此在计算所有评价专家计算所得成熟度指标计算值的平均值时，需要计算结果保留两位小数，小数点后第三位“四舍五入”。</w:t>
      </w:r>
    </w:p>
    <w:p>
      <w:pPr>
        <w:pStyle w:val="62"/>
        <w:spacing w:before="156" w:beforeLines="50" w:after="156" w:afterLines="50" w:line="240" w:lineRule="auto"/>
        <w:rPr>
          <w:rFonts w:hint="eastAsia" w:ascii="宋体" w:hAnsi="宋体" w:eastAsia="宋体" w:cs="宋体"/>
          <w:b/>
          <w:bCs w:val="0"/>
          <w:sz w:val="24"/>
          <w:szCs w:val="24"/>
        </w:rPr>
      </w:pPr>
      <w:bookmarkStart w:id="174" w:name="_Toc95600996"/>
      <w:r>
        <w:rPr>
          <w:rFonts w:hint="eastAsia" w:ascii="宋体" w:hAnsi="宋体" w:eastAsia="宋体" w:cs="宋体"/>
          <w:b/>
          <w:bCs w:val="0"/>
          <w:sz w:val="24"/>
          <w:szCs w:val="24"/>
        </w:rPr>
        <w:t>3.4 评价报告</w:t>
      </w:r>
      <w:bookmarkEnd w:id="174"/>
    </w:p>
    <w:p>
      <w:pPr>
        <w:spacing w:before="156" w:beforeLines="50"/>
        <w:rPr>
          <w:bCs/>
          <w:sz w:val="24"/>
          <w:szCs w:val="24"/>
        </w:rPr>
      </w:pPr>
      <w:r>
        <w:rPr>
          <w:rFonts w:hint="eastAsia"/>
          <w:b/>
          <w:sz w:val="24"/>
          <w:szCs w:val="24"/>
        </w:rPr>
        <w:t xml:space="preserve">3.4.2 </w:t>
      </w:r>
      <w:r>
        <w:rPr>
          <w:bCs/>
          <w:sz w:val="24"/>
          <w:szCs w:val="24"/>
        </w:rPr>
        <w:t xml:space="preserve"> </w:t>
      </w:r>
      <w:r>
        <w:rPr>
          <w:rFonts w:hint="eastAsia"/>
          <w:bCs/>
          <w:sz w:val="24"/>
          <w:szCs w:val="24"/>
        </w:rPr>
        <w:t>评价报告是企业</w:t>
      </w:r>
      <w:r>
        <w:rPr>
          <w:bCs/>
          <w:sz w:val="24"/>
          <w:szCs w:val="24"/>
        </w:rPr>
        <w:t>BIM</w:t>
      </w:r>
      <w:r>
        <w:rPr>
          <w:rFonts w:hint="eastAsia"/>
          <w:bCs/>
          <w:sz w:val="24"/>
          <w:szCs w:val="24"/>
        </w:rPr>
        <w:t>实施能力成熟度评价的重要成果文件，应当写明完整、准确和清晰的评价过程、评价结论和持续改进建议。评分分析应从评价点、评价子要素、评价要素、每位专家给出的成熟度指标计算值及成熟度等级判定指标值等方面展开，进而提出提升企业</w:t>
      </w:r>
      <w:r>
        <w:rPr>
          <w:bCs/>
          <w:sz w:val="24"/>
          <w:szCs w:val="24"/>
        </w:rPr>
        <w:t>BIM</w:t>
      </w:r>
      <w:r>
        <w:rPr>
          <w:rFonts w:hint="eastAsia"/>
          <w:bCs/>
          <w:sz w:val="24"/>
          <w:szCs w:val="24"/>
        </w:rPr>
        <w:t>实施能力的建议。</w:t>
      </w:r>
    </w:p>
    <w:p>
      <w:pPr>
        <w:pStyle w:val="52"/>
        <w:rPr>
          <w:rFonts w:eastAsia="宋体"/>
        </w:rPr>
      </w:pPr>
    </w:p>
    <w:p>
      <w:pPr>
        <w:pStyle w:val="52"/>
        <w:rPr>
          <w:rFonts w:eastAsia="宋体"/>
        </w:rPr>
      </w:pPr>
    </w:p>
    <w:p>
      <w:pPr>
        <w:pStyle w:val="52"/>
        <w:rPr>
          <w:rFonts w:eastAsia="宋体"/>
        </w:rPr>
      </w:pPr>
    </w:p>
    <w:p>
      <w:pPr>
        <w:pStyle w:val="63"/>
        <w:rPr>
          <w:rFonts w:hint="eastAsia" w:ascii="宋体" w:hAnsi="宋体" w:eastAsia="宋体" w:cs="宋体"/>
          <w:b/>
          <w:bCs/>
          <w:strike w:val="0"/>
          <w:dstrike w:val="0"/>
          <w:sz w:val="32"/>
          <w:szCs w:val="22"/>
        </w:rPr>
      </w:pPr>
      <w:bookmarkStart w:id="175" w:name="_Toc95600997"/>
      <w:bookmarkStart w:id="176" w:name="_Toc18651"/>
      <w:r>
        <w:rPr>
          <w:rFonts w:hint="eastAsia" w:ascii="宋体" w:hAnsi="宋体" w:eastAsia="宋体" w:cs="宋体"/>
          <w:b/>
          <w:bCs/>
          <w:strike w:val="0"/>
          <w:dstrike w:val="0"/>
          <w:sz w:val="32"/>
          <w:szCs w:val="22"/>
        </w:rPr>
        <w:t>4  评价过程</w:t>
      </w:r>
      <w:bookmarkEnd w:id="175"/>
      <w:bookmarkEnd w:id="176"/>
    </w:p>
    <w:p>
      <w:pPr>
        <w:pStyle w:val="62"/>
        <w:spacing w:before="156" w:beforeLines="50" w:after="156" w:afterLines="50" w:line="240" w:lineRule="auto"/>
        <w:rPr>
          <w:rFonts w:hint="eastAsia" w:ascii="宋体" w:hAnsi="宋体" w:eastAsia="宋体" w:cs="宋体"/>
          <w:b/>
          <w:bCs w:val="0"/>
          <w:sz w:val="24"/>
          <w:szCs w:val="24"/>
        </w:rPr>
      </w:pPr>
      <w:bookmarkStart w:id="177" w:name="_Toc95600998"/>
      <w:bookmarkStart w:id="178" w:name="_Toc16666"/>
      <w:r>
        <w:rPr>
          <w:rFonts w:hint="eastAsia" w:ascii="宋体" w:hAnsi="宋体" w:eastAsia="宋体" w:cs="宋体"/>
          <w:b/>
          <w:bCs w:val="0"/>
          <w:sz w:val="24"/>
          <w:szCs w:val="24"/>
        </w:rPr>
        <w:t xml:space="preserve">4.1 </w:t>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"file:///C:\\Users\\zengyinzhi\\Documents\\WeChat%20Files\\2018\\玻璃栈道规程\\_Toc496087843"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 xml:space="preserve"> 初步评价</w:t>
      </w:r>
      <w:bookmarkEnd w:id="177"/>
      <w:r>
        <w:rPr>
          <w:rFonts w:hint="eastAsia" w:ascii="宋体" w:hAnsi="宋体" w:eastAsia="宋体" w:cs="宋体"/>
          <w:b/>
          <w:bCs w:val="0"/>
          <w:sz w:val="24"/>
          <w:szCs w:val="24"/>
        </w:rPr>
        <w:fldChar w:fldCharType="end"/>
      </w:r>
      <w:bookmarkEnd w:id="178"/>
    </w:p>
    <w:p>
      <w:pPr>
        <w:pStyle w:val="52"/>
        <w:spacing w:line="240" w:lineRule="auto"/>
        <w:rPr>
          <w:rFonts w:hint="eastAsia" w:ascii="宋体" w:hAnsi="宋体" w:eastAsia="宋体" w:cs="宋体"/>
          <w:sz w:val="24"/>
          <w:szCs w:val="24"/>
        </w:rPr>
      </w:pPr>
      <w:r>
        <w:rPr>
          <w:rFonts w:hint="eastAsia" w:ascii="宋体" w:hAnsi="宋体" w:eastAsia="宋体" w:cs="宋体"/>
          <w:b/>
          <w:bCs/>
          <w:sz w:val="24"/>
          <w:szCs w:val="24"/>
        </w:rPr>
        <w:t>4.1.2</w:t>
      </w:r>
      <w:r>
        <w:rPr>
          <w:rFonts w:hint="eastAsia" w:ascii="宋体" w:hAnsi="宋体" w:eastAsia="宋体" w:cs="宋体"/>
          <w:sz w:val="24"/>
          <w:szCs w:val="24"/>
        </w:rPr>
        <w:t xml:space="preserve">  有关BIM技术专家应当从事相关领域工作满八年并具有高级职称或者具有同等专业水平，由从国务院有关部门或者省、自治区、直辖市人民政府有关部门提供的专家名册或评价机构的专家库内的相关专业的BIM技术专家名单中确定；一般可以采取随机抽取方式，特殊企业可以由评价机构直接确定。与被评价企业有利害关系的人不得进入评价委员会；已经进入的应当更换。</w:t>
      </w:r>
    </w:p>
    <w:p>
      <w:pPr>
        <w:pStyle w:val="62"/>
        <w:spacing w:before="156" w:beforeLines="50" w:after="156" w:afterLines="50" w:line="240" w:lineRule="auto"/>
        <w:rPr>
          <w:rFonts w:hint="eastAsia" w:ascii="宋体" w:hAnsi="宋体" w:eastAsia="宋体" w:cs="宋体"/>
          <w:b/>
          <w:bCs w:val="0"/>
          <w:sz w:val="24"/>
          <w:szCs w:val="24"/>
        </w:rPr>
      </w:pPr>
      <w:bookmarkStart w:id="179" w:name="_Toc95600999"/>
      <w:bookmarkStart w:id="180" w:name="_Toc24426"/>
      <w:r>
        <w:rPr>
          <w:rFonts w:hint="eastAsia" w:ascii="宋体" w:hAnsi="宋体" w:eastAsia="宋体" w:cs="宋体"/>
          <w:b/>
          <w:bCs w:val="0"/>
          <w:sz w:val="24"/>
          <w:szCs w:val="24"/>
        </w:rPr>
        <w:t xml:space="preserve">4.2 </w:t>
      </w:r>
      <w:r>
        <w:rPr>
          <w:rFonts w:hint="eastAsia" w:ascii="宋体" w:hAnsi="宋体" w:eastAsia="宋体" w:cs="宋体"/>
          <w:b/>
          <w:bCs w:val="0"/>
          <w:sz w:val="24"/>
          <w:szCs w:val="24"/>
        </w:rPr>
        <w:fldChar w:fldCharType="begin"/>
      </w:r>
      <w:r>
        <w:rPr>
          <w:rFonts w:hint="eastAsia" w:ascii="宋体" w:hAnsi="宋体" w:eastAsia="宋体" w:cs="宋体"/>
          <w:b/>
          <w:bCs w:val="0"/>
          <w:sz w:val="24"/>
          <w:szCs w:val="24"/>
        </w:rPr>
        <w:instrText xml:space="preserve"> HYPERLINK "file:///C:\\Users\\zengyinzhi\\Documents\\WeChat%20Files\\2018\\玻璃栈道规程\\_Toc496087843" </w:instrText>
      </w:r>
      <w:r>
        <w:rPr>
          <w:rFonts w:hint="eastAsia" w:ascii="宋体" w:hAnsi="宋体" w:eastAsia="宋体" w:cs="宋体"/>
          <w:b/>
          <w:bCs w:val="0"/>
          <w:sz w:val="24"/>
          <w:szCs w:val="24"/>
        </w:rPr>
        <w:fldChar w:fldCharType="separate"/>
      </w:r>
      <w:r>
        <w:rPr>
          <w:rFonts w:hint="eastAsia" w:ascii="宋体" w:hAnsi="宋体" w:eastAsia="宋体" w:cs="宋体"/>
          <w:b/>
          <w:bCs w:val="0"/>
          <w:sz w:val="24"/>
          <w:szCs w:val="24"/>
        </w:rPr>
        <w:t xml:space="preserve"> 详细评价</w:t>
      </w:r>
      <w:bookmarkEnd w:id="179"/>
      <w:r>
        <w:rPr>
          <w:rFonts w:hint="eastAsia" w:ascii="宋体" w:hAnsi="宋体" w:eastAsia="宋体" w:cs="宋体"/>
          <w:b/>
          <w:bCs w:val="0"/>
          <w:sz w:val="24"/>
          <w:szCs w:val="24"/>
        </w:rPr>
        <w:fldChar w:fldCharType="end"/>
      </w:r>
      <w:bookmarkEnd w:id="180"/>
    </w:p>
    <w:p>
      <w:pPr>
        <w:pStyle w:val="52"/>
        <w:spacing w:after="156" w:afterLines="50" w:line="240" w:lineRule="auto"/>
        <w:rPr>
          <w:rFonts w:hint="eastAsia" w:ascii="宋体" w:hAnsi="宋体" w:eastAsia="宋体" w:cs="宋体"/>
          <w:sz w:val="24"/>
          <w:szCs w:val="24"/>
        </w:rPr>
      </w:pPr>
      <w:r>
        <w:rPr>
          <w:rFonts w:hint="eastAsia" w:ascii="宋体" w:hAnsi="宋体" w:eastAsia="宋体" w:cs="宋体"/>
          <w:b/>
          <w:bCs/>
          <w:sz w:val="24"/>
          <w:szCs w:val="24"/>
        </w:rPr>
        <w:t>4.2.2</w:t>
      </w:r>
      <w:r>
        <w:rPr>
          <w:rFonts w:hint="eastAsia" w:ascii="宋体" w:hAnsi="宋体" w:eastAsia="宋体" w:cs="宋体"/>
          <w:sz w:val="24"/>
          <w:szCs w:val="24"/>
        </w:rPr>
        <w:t xml:space="preserve">  在实施评价的过程中，应通过适当的方法采集与评价有关的证据并验证；所采用的方法不仅限于本标准4.2.2条所列举的证据采集方法；所采集的证据也不仅限于书面文件。</w:t>
      </w:r>
    </w:p>
    <w:p>
      <w:pPr>
        <w:pStyle w:val="52"/>
        <w:spacing w:before="156" w:beforeLines="50" w:after="156" w:afterLines="50" w:line="240" w:lineRule="auto"/>
        <w:rPr>
          <w:rFonts w:hint="eastAsia" w:ascii="宋体" w:hAnsi="宋体" w:eastAsia="宋体" w:cs="宋体"/>
          <w:sz w:val="24"/>
          <w:szCs w:val="24"/>
        </w:rPr>
      </w:pPr>
      <w:r>
        <w:rPr>
          <w:rFonts w:hint="eastAsia" w:ascii="宋体" w:hAnsi="宋体" w:eastAsia="宋体" w:cs="宋体"/>
          <w:b/>
          <w:bCs/>
          <w:sz w:val="24"/>
          <w:szCs w:val="24"/>
        </w:rPr>
        <w:t>4.2.4</w:t>
      </w:r>
      <w:r>
        <w:rPr>
          <w:rFonts w:hint="eastAsia" w:ascii="宋体" w:hAnsi="宋体" w:eastAsia="宋体" w:cs="宋体"/>
          <w:sz w:val="24"/>
          <w:szCs w:val="24"/>
        </w:rPr>
        <w:t xml:space="preserve">  评价委员会成员应当客观、公正地履行职务，遵守职业道德，对所提出的评价意见承担个人责任。</w:t>
      </w:r>
    </w:p>
    <w:p>
      <w:pPr>
        <w:pStyle w:val="62"/>
        <w:spacing w:before="156" w:beforeLines="50" w:after="156" w:afterLines="50" w:line="240" w:lineRule="auto"/>
        <w:rPr>
          <w:rFonts w:hint="eastAsia" w:ascii="宋体" w:hAnsi="宋体" w:eastAsia="宋体" w:cs="宋体"/>
          <w:b/>
          <w:bCs w:val="0"/>
          <w:sz w:val="24"/>
          <w:szCs w:val="24"/>
        </w:rPr>
      </w:pPr>
      <w:bookmarkStart w:id="181" w:name="_Toc95601000"/>
      <w:bookmarkStart w:id="182" w:name="_Toc16065"/>
      <w:r>
        <w:rPr>
          <w:rFonts w:hint="eastAsia" w:ascii="宋体" w:hAnsi="宋体" w:eastAsia="宋体" w:cs="宋体"/>
          <w:b/>
          <w:bCs w:val="0"/>
          <w:sz w:val="24"/>
          <w:szCs w:val="24"/>
        </w:rPr>
        <w:t>4.5 持续改进</w:t>
      </w:r>
      <w:bookmarkEnd w:id="181"/>
      <w:bookmarkEnd w:id="182"/>
    </w:p>
    <w:p>
      <w:pPr>
        <w:spacing w:before="156" w:beforeLines="50" w:after="156" w:afterLines="50"/>
        <w:rPr>
          <w:rFonts w:hint="eastAsia" w:ascii="宋体" w:hAnsi="宋体" w:eastAsia="宋体" w:cs="宋体"/>
          <w:sz w:val="24"/>
          <w:szCs w:val="24"/>
        </w:rPr>
      </w:pPr>
      <w:r>
        <w:rPr>
          <w:rFonts w:hint="eastAsia" w:ascii="宋体" w:hAnsi="宋体" w:eastAsia="宋体" w:cs="宋体"/>
          <w:b/>
          <w:bCs/>
          <w:sz w:val="24"/>
          <w:szCs w:val="24"/>
        </w:rPr>
        <w:t xml:space="preserve">4.5.2  </w:t>
      </w:r>
      <w:r>
        <w:rPr>
          <w:rFonts w:hint="eastAsia" w:ascii="宋体" w:hAnsi="宋体" w:eastAsia="宋体" w:cs="宋体"/>
          <w:sz w:val="24"/>
          <w:szCs w:val="24"/>
        </w:rPr>
        <w:t>评价机构能否对企业BIM实施能力提升和自评价进行持续监视、测量和评价，需要获得企业的委托，因此，企业对BIM实施能力持续提升的意愿对充分发挥评价结果的作用十分重要。</w:t>
      </w:r>
    </w:p>
    <w:p>
      <w:pPr>
        <w:spacing w:after="156" w:afterLines="50"/>
        <w:rPr>
          <w:rFonts w:hint="eastAsia" w:ascii="宋体" w:hAnsi="宋体" w:eastAsia="宋体" w:cs="宋体"/>
          <w:sz w:val="24"/>
          <w:szCs w:val="24"/>
        </w:rPr>
      </w:pPr>
    </w:p>
    <w:p>
      <w:pPr>
        <w:spacing w:before="156" w:beforeLines="50"/>
        <w:rPr>
          <w:rFonts w:hint="eastAsia" w:ascii="宋体" w:hAnsi="宋体" w:eastAsia="宋体" w:cs="宋体"/>
          <w:sz w:val="24"/>
          <w:szCs w:val="24"/>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spacing w:before="156" w:beforeLines="50"/>
        <w:rPr>
          <w:szCs w:val="21"/>
        </w:rPr>
      </w:pPr>
    </w:p>
    <w:p>
      <w:pPr>
        <w:pStyle w:val="63"/>
        <w:rPr>
          <w:rFonts w:hint="eastAsia" w:ascii="宋体" w:hAnsi="宋体" w:eastAsia="宋体" w:cs="宋体"/>
          <w:b/>
          <w:bCs/>
          <w:sz w:val="32"/>
          <w:szCs w:val="22"/>
        </w:rPr>
      </w:pPr>
      <w:bookmarkStart w:id="183" w:name="_Toc17300"/>
      <w:bookmarkStart w:id="184" w:name="_Toc95601001"/>
      <w:r>
        <w:rPr>
          <w:rFonts w:hint="eastAsia" w:ascii="宋体" w:hAnsi="宋体" w:eastAsia="宋体" w:cs="宋体"/>
          <w:b/>
          <w:bCs/>
          <w:sz w:val="32"/>
          <w:szCs w:val="22"/>
        </w:rPr>
        <w:t>5  评分方法</w:t>
      </w:r>
      <w:bookmarkEnd w:id="183"/>
      <w:bookmarkEnd w:id="184"/>
    </w:p>
    <w:p>
      <w:pPr>
        <w:pStyle w:val="62"/>
        <w:spacing w:before="156" w:beforeLines="50" w:after="156" w:afterLines="50" w:line="240" w:lineRule="auto"/>
        <w:rPr>
          <w:rFonts w:hint="eastAsia" w:ascii="宋体" w:hAnsi="宋体" w:eastAsia="宋体" w:cs="宋体"/>
          <w:b/>
          <w:bCs w:val="0"/>
        </w:rPr>
      </w:pPr>
      <w:bookmarkStart w:id="185" w:name="_Toc6025"/>
      <w:bookmarkStart w:id="186" w:name="_Toc95601002"/>
      <w:r>
        <w:rPr>
          <w:rFonts w:hint="eastAsia" w:ascii="宋体" w:hAnsi="宋体" w:eastAsia="宋体" w:cs="宋体"/>
          <w:b/>
          <w:bCs w:val="0"/>
        </w:rPr>
        <w:t>5.1  企业BIM战略</w:t>
      </w:r>
      <w:bookmarkEnd w:id="185"/>
      <w:bookmarkEnd w:id="186"/>
    </w:p>
    <w:p>
      <w:pPr>
        <w:spacing w:after="156" w:afterLines="50"/>
        <w:rPr>
          <w:bCs/>
          <w:sz w:val="24"/>
          <w:szCs w:val="24"/>
        </w:rPr>
      </w:pPr>
      <w:r>
        <w:rPr>
          <w:b/>
          <w:sz w:val="24"/>
          <w:szCs w:val="24"/>
        </w:rPr>
        <w:t>5.1.1</w:t>
      </w:r>
      <w:r>
        <w:rPr>
          <w:rFonts w:hint="eastAsia"/>
          <w:bCs/>
          <w:sz w:val="24"/>
          <w:szCs w:val="24"/>
        </w:rPr>
        <w:t xml:space="preserve"> </w:t>
      </w:r>
      <w:r>
        <w:rPr>
          <w:rFonts w:hint="eastAsia"/>
          <w:sz w:val="24"/>
          <w:szCs w:val="24"/>
        </w:rPr>
        <w:t>企业战略应包含BIM战略的内容；BIM战略应作为企业战略的一部分并占据重要地位。企业为提升</w:t>
      </w:r>
      <w:r>
        <w:rPr>
          <w:sz w:val="24"/>
          <w:szCs w:val="24"/>
        </w:rPr>
        <w:t>BIM</w:t>
      </w:r>
      <w:r>
        <w:rPr>
          <w:rFonts w:hint="eastAsia"/>
          <w:sz w:val="24"/>
          <w:szCs w:val="24"/>
        </w:rPr>
        <w:t>实施能力可专门制订</w:t>
      </w:r>
      <w:r>
        <w:rPr>
          <w:sz w:val="24"/>
          <w:szCs w:val="24"/>
        </w:rPr>
        <w:t>BIM</w:t>
      </w:r>
      <w:r>
        <w:rPr>
          <w:rFonts w:hint="eastAsia"/>
          <w:sz w:val="24"/>
          <w:szCs w:val="24"/>
        </w:rPr>
        <w:t>战略。</w:t>
      </w:r>
    </w:p>
    <w:p>
      <w:pPr>
        <w:pStyle w:val="52"/>
        <w:spacing w:before="156" w:beforeLines="50" w:after="156" w:afterLines="50" w:line="240" w:lineRule="auto"/>
        <w:rPr>
          <w:rFonts w:ascii="宋体" w:hAnsi="宋体" w:eastAsia="宋体"/>
          <w:sz w:val="24"/>
          <w:szCs w:val="24"/>
        </w:rPr>
      </w:pPr>
      <w:r>
        <w:rPr>
          <w:b/>
          <w:bCs/>
          <w:sz w:val="24"/>
          <w:szCs w:val="24"/>
        </w:rPr>
        <w:t>5.1.3</w:t>
      </w:r>
      <w:r>
        <w:rPr>
          <w:rFonts w:hint="eastAsia" w:ascii="宋体" w:hAnsi="宋体" w:eastAsia="宋体"/>
          <w:sz w:val="24"/>
          <w:szCs w:val="24"/>
        </w:rPr>
        <w:t xml:space="preserve"> 企业</w:t>
      </w:r>
      <w:r>
        <w:rPr>
          <w:rFonts w:ascii="宋体" w:hAnsi="宋体" w:eastAsia="宋体"/>
          <w:sz w:val="24"/>
          <w:szCs w:val="24"/>
        </w:rPr>
        <w:t>BIM</w:t>
      </w:r>
      <w:r>
        <w:rPr>
          <w:rFonts w:hint="eastAsia" w:ascii="宋体" w:hAnsi="宋体" w:eastAsia="宋体"/>
          <w:sz w:val="24"/>
          <w:szCs w:val="24"/>
        </w:rPr>
        <w:t>标准是企业实施</w:t>
      </w:r>
      <w:r>
        <w:rPr>
          <w:rFonts w:ascii="宋体" w:hAnsi="宋体" w:eastAsia="宋体"/>
          <w:sz w:val="24"/>
          <w:szCs w:val="24"/>
        </w:rPr>
        <w:t>BIM</w:t>
      </w:r>
      <w:r>
        <w:rPr>
          <w:rFonts w:hint="eastAsia" w:ascii="宋体" w:hAnsi="宋体" w:eastAsia="宋体"/>
          <w:sz w:val="24"/>
          <w:szCs w:val="24"/>
        </w:rPr>
        <w:t>战略和应用</w:t>
      </w:r>
      <w:r>
        <w:rPr>
          <w:rFonts w:ascii="宋体" w:hAnsi="宋体" w:eastAsia="宋体"/>
          <w:sz w:val="24"/>
          <w:szCs w:val="24"/>
        </w:rPr>
        <w:t>BIM</w:t>
      </w:r>
      <w:r>
        <w:rPr>
          <w:rFonts w:hint="eastAsia" w:ascii="宋体" w:hAnsi="宋体" w:eastAsia="宋体"/>
          <w:sz w:val="24"/>
          <w:szCs w:val="24"/>
        </w:rPr>
        <w:t>技术的重要抓手。企业</w:t>
      </w:r>
      <w:r>
        <w:rPr>
          <w:rFonts w:ascii="宋体" w:hAnsi="宋体" w:eastAsia="宋体"/>
          <w:sz w:val="24"/>
          <w:szCs w:val="24"/>
        </w:rPr>
        <w:t>BIM</w:t>
      </w:r>
      <w:r>
        <w:rPr>
          <w:rFonts w:hint="eastAsia" w:ascii="宋体" w:hAnsi="宋体" w:eastAsia="宋体"/>
          <w:sz w:val="24"/>
          <w:szCs w:val="24"/>
        </w:rPr>
        <w:t>管理体系从企业战略层面建立企业的</w:t>
      </w:r>
      <w:r>
        <w:rPr>
          <w:rFonts w:ascii="宋体" w:hAnsi="宋体" w:eastAsia="宋体"/>
          <w:sz w:val="24"/>
          <w:szCs w:val="24"/>
        </w:rPr>
        <w:t>BIM</w:t>
      </w:r>
      <w:r>
        <w:rPr>
          <w:rFonts w:hint="eastAsia" w:ascii="宋体" w:hAnsi="宋体" w:eastAsia="宋体"/>
          <w:sz w:val="24"/>
          <w:szCs w:val="24"/>
        </w:rPr>
        <w:t>标准体系，保障企业应用</w:t>
      </w:r>
      <w:r>
        <w:rPr>
          <w:rFonts w:ascii="宋体" w:hAnsi="宋体" w:eastAsia="宋体"/>
          <w:sz w:val="24"/>
          <w:szCs w:val="24"/>
        </w:rPr>
        <w:t>BIM</w:t>
      </w:r>
      <w:r>
        <w:rPr>
          <w:rFonts w:hint="eastAsia" w:ascii="宋体" w:hAnsi="宋体" w:eastAsia="宋体"/>
          <w:sz w:val="24"/>
          <w:szCs w:val="24"/>
        </w:rPr>
        <w:t>技术的系统性、协调性和有效性；不仅要满足企业多项目</w:t>
      </w:r>
      <w:r>
        <w:rPr>
          <w:rFonts w:ascii="宋体" w:hAnsi="宋体" w:eastAsia="宋体"/>
          <w:sz w:val="24"/>
          <w:szCs w:val="24"/>
        </w:rPr>
        <w:t>BIM</w:t>
      </w:r>
      <w:r>
        <w:rPr>
          <w:rFonts w:hint="eastAsia" w:ascii="宋体" w:hAnsi="宋体" w:eastAsia="宋体"/>
          <w:sz w:val="24"/>
          <w:szCs w:val="24"/>
        </w:rPr>
        <w:t>应用协同管理的技术要求，而且要满足企业管理和服务客户的要求。</w:t>
      </w:r>
    </w:p>
    <w:p>
      <w:pPr>
        <w:pStyle w:val="52"/>
        <w:spacing w:before="156" w:beforeLines="50" w:after="156" w:afterLines="50" w:line="240" w:lineRule="auto"/>
        <w:rPr>
          <w:sz w:val="21"/>
          <w:szCs w:val="21"/>
        </w:rPr>
      </w:pPr>
    </w:p>
    <w:p>
      <w:pPr>
        <w:pStyle w:val="62"/>
        <w:spacing w:line="240" w:lineRule="auto"/>
        <w:ind w:firstLine="3313" w:firstLineChars="1379"/>
        <w:jc w:val="both"/>
        <w:rPr>
          <w:rFonts w:hint="eastAsia" w:ascii="宋体" w:hAnsi="宋体" w:eastAsia="宋体" w:cs="宋体"/>
          <w:b/>
          <w:bCs w:val="0"/>
        </w:rPr>
      </w:pPr>
      <w:bookmarkStart w:id="187" w:name="_Toc21390"/>
      <w:bookmarkStart w:id="188" w:name="_Toc95601003"/>
      <w:r>
        <w:rPr>
          <w:rFonts w:hint="eastAsia" w:ascii="宋体" w:hAnsi="宋体" w:eastAsia="宋体" w:cs="宋体"/>
          <w:b/>
          <w:bCs w:val="0"/>
        </w:rPr>
        <w:t>5.2  组织实施能力</w:t>
      </w:r>
      <w:bookmarkEnd w:id="187"/>
      <w:bookmarkEnd w:id="188"/>
    </w:p>
    <w:p>
      <w:pPr>
        <w:pStyle w:val="52"/>
        <w:spacing w:line="240" w:lineRule="auto"/>
        <w:rPr>
          <w:b/>
          <w:bCs/>
          <w:sz w:val="24"/>
          <w:szCs w:val="24"/>
        </w:rPr>
      </w:pPr>
      <w:r>
        <w:rPr>
          <w:rFonts w:hint="eastAsia"/>
          <w:b/>
          <w:bCs/>
          <w:sz w:val="24"/>
          <w:szCs w:val="24"/>
        </w:rPr>
        <w:t>5</w:t>
      </w:r>
      <w:r>
        <w:rPr>
          <w:b/>
          <w:bCs/>
          <w:sz w:val="24"/>
          <w:szCs w:val="24"/>
        </w:rPr>
        <w:t>.2.</w:t>
      </w:r>
      <w:r>
        <w:rPr>
          <w:rFonts w:hint="eastAsia"/>
          <w:b/>
          <w:bCs/>
          <w:sz w:val="24"/>
          <w:szCs w:val="24"/>
        </w:rPr>
        <w:t>3</w:t>
      </w:r>
      <w:r>
        <w:rPr>
          <w:b/>
          <w:bCs/>
          <w:sz w:val="24"/>
          <w:szCs w:val="24"/>
        </w:rPr>
        <w:t xml:space="preserve"> </w:t>
      </w:r>
      <w:r>
        <w:rPr>
          <w:rFonts w:hint="eastAsia" w:ascii="宋体" w:hAnsi="宋体" w:eastAsia="宋体"/>
          <w:sz w:val="24"/>
          <w:szCs w:val="24"/>
        </w:rPr>
        <w:t>在实施</w:t>
      </w:r>
      <w:r>
        <w:rPr>
          <w:rFonts w:ascii="宋体" w:hAnsi="宋体" w:eastAsia="宋体"/>
          <w:sz w:val="24"/>
          <w:szCs w:val="24"/>
        </w:rPr>
        <w:t>BIM</w:t>
      </w:r>
      <w:r>
        <w:rPr>
          <w:rFonts w:hint="eastAsia" w:ascii="宋体" w:hAnsi="宋体" w:eastAsia="宋体"/>
          <w:sz w:val="24"/>
          <w:szCs w:val="24"/>
        </w:rPr>
        <w:t>战略过程中，企业各部门间、各层级间、与客户间有多方信息传递或共享同一数据源的需要；有信息安全保障的“协同平台”是支持企业公共数据环境</w:t>
      </w:r>
      <w:r>
        <w:rPr>
          <w:rFonts w:ascii="宋体" w:hAnsi="宋体" w:eastAsia="宋体"/>
          <w:sz w:val="24"/>
          <w:szCs w:val="24"/>
        </w:rPr>
        <w:t>ECDE</w:t>
      </w:r>
      <w:r>
        <w:rPr>
          <w:rFonts w:hint="eastAsia" w:ascii="宋体" w:hAnsi="宋体" w:eastAsia="宋体"/>
          <w:sz w:val="24"/>
          <w:szCs w:val="24"/>
        </w:rPr>
        <w:t>的重要解决方案。国家有关法律法规及相关标准中的信息安全管理规定，应予以执行；</w:t>
      </w:r>
      <w:r>
        <w:rPr>
          <w:rFonts w:ascii="宋体" w:hAnsi="宋体" w:eastAsia="宋体"/>
          <w:sz w:val="24"/>
          <w:szCs w:val="24"/>
        </w:rPr>
        <w:t>BIM</w:t>
      </w:r>
      <w:r>
        <w:rPr>
          <w:rFonts w:hint="eastAsia" w:ascii="宋体" w:hAnsi="宋体" w:eastAsia="宋体"/>
          <w:sz w:val="24"/>
          <w:szCs w:val="24"/>
        </w:rPr>
        <w:t>应用过程中的敏感信息管理还可参考</w:t>
      </w:r>
      <w:r>
        <w:rPr>
          <w:rFonts w:eastAsia="宋体"/>
          <w:sz w:val="24"/>
          <w:szCs w:val="24"/>
        </w:rPr>
        <w:t xml:space="preserve">ISO 19650-5: Organization and digitization of information about buildings and civil engineering works, including building information modelling (BIM) </w:t>
      </w:r>
      <w:r>
        <w:rPr>
          <w:rFonts w:hint="eastAsia" w:eastAsia="宋体"/>
          <w:sz w:val="24"/>
          <w:szCs w:val="24"/>
        </w:rPr>
        <w:t>—</w:t>
      </w:r>
      <w:r>
        <w:rPr>
          <w:rFonts w:eastAsia="宋体"/>
          <w:sz w:val="24"/>
          <w:szCs w:val="24"/>
        </w:rPr>
        <w:t xml:space="preserve"> Information management using building information modelling </w:t>
      </w:r>
      <w:r>
        <w:rPr>
          <w:rFonts w:hint="eastAsia" w:eastAsia="宋体"/>
          <w:sz w:val="24"/>
          <w:szCs w:val="24"/>
        </w:rPr>
        <w:t>—</w:t>
      </w:r>
      <w:r>
        <w:rPr>
          <w:rFonts w:eastAsia="宋体"/>
          <w:sz w:val="24"/>
          <w:szCs w:val="24"/>
        </w:rPr>
        <w:t xml:space="preserve"> Part 5: Security-minded approach to information management</w:t>
      </w:r>
      <w:r>
        <w:rPr>
          <w:rFonts w:hint="eastAsia" w:ascii="宋体" w:hAnsi="宋体" w:eastAsia="宋体"/>
          <w:sz w:val="24"/>
          <w:szCs w:val="24"/>
        </w:rPr>
        <w:t>《建筑信息模型应用中的信息管理</w:t>
      </w:r>
      <w:r>
        <w:rPr>
          <w:rFonts w:ascii="宋体" w:hAnsi="宋体" w:eastAsia="宋体"/>
          <w:sz w:val="24"/>
          <w:szCs w:val="24"/>
        </w:rPr>
        <w:t>-</w:t>
      </w:r>
      <w:r>
        <w:rPr>
          <w:rFonts w:hint="eastAsia" w:ascii="宋体" w:hAnsi="宋体" w:eastAsia="宋体"/>
          <w:sz w:val="24"/>
          <w:szCs w:val="24"/>
        </w:rPr>
        <w:t>信息管理的安全防范方法》。</w:t>
      </w:r>
    </w:p>
    <w:p>
      <w:pPr>
        <w:pStyle w:val="52"/>
        <w:spacing w:before="156" w:beforeLines="50" w:after="156" w:afterLines="50" w:line="240" w:lineRule="auto"/>
        <w:rPr>
          <w:rFonts w:ascii="宋体" w:hAnsi="宋体" w:eastAsia="宋体"/>
          <w:sz w:val="24"/>
          <w:szCs w:val="24"/>
        </w:rPr>
      </w:pPr>
      <w:r>
        <w:rPr>
          <w:rFonts w:hint="eastAsia"/>
          <w:b/>
          <w:bCs/>
          <w:sz w:val="24"/>
          <w:szCs w:val="24"/>
        </w:rPr>
        <w:t>5</w:t>
      </w:r>
      <w:r>
        <w:rPr>
          <w:b/>
          <w:bCs/>
          <w:sz w:val="24"/>
          <w:szCs w:val="24"/>
        </w:rPr>
        <w:t>.2.</w:t>
      </w:r>
      <w:r>
        <w:rPr>
          <w:rFonts w:hint="eastAsia"/>
          <w:b/>
          <w:bCs/>
          <w:sz w:val="24"/>
          <w:szCs w:val="24"/>
        </w:rPr>
        <w:t>4</w:t>
      </w:r>
      <w:r>
        <w:rPr>
          <w:b/>
          <w:bCs/>
          <w:sz w:val="24"/>
          <w:szCs w:val="24"/>
        </w:rPr>
        <w:t xml:space="preserve"> </w:t>
      </w:r>
      <w:r>
        <w:rPr>
          <w:rFonts w:hint="eastAsia" w:ascii="宋体" w:hAnsi="宋体" w:eastAsia="宋体"/>
          <w:sz w:val="24"/>
          <w:szCs w:val="24"/>
        </w:rPr>
        <w:t>绩效计划制定环节需要保证组织目标、部门目标以及个人目标的一致性，保证个人绩效和组织绩效得到同步提升。绩效实施包括上级对下级的日常指导、定期的绩效会议制度、绩效指导与反馈表单；绩效考核评价是绩效管理的核心环节；绩效结果反馈应用是绩效管理取得成效的关键。可在客户满意绩效评价的基础上，将成熟度评价的范围扩展到面向所有相关方综合满意的全组织、全过程和全面质量，实施卓越绩效管理。</w:t>
      </w:r>
    </w:p>
    <w:p>
      <w:pPr>
        <w:pStyle w:val="52"/>
        <w:spacing w:before="156" w:beforeLines="50" w:after="156" w:afterLines="50" w:line="240" w:lineRule="auto"/>
        <w:rPr>
          <w:rFonts w:ascii="宋体" w:hAnsi="宋体" w:eastAsia="宋体"/>
          <w:sz w:val="24"/>
          <w:szCs w:val="24"/>
        </w:rPr>
      </w:pPr>
      <w:r>
        <w:rPr>
          <w:b/>
          <w:bCs/>
          <w:sz w:val="24"/>
          <w:szCs w:val="24"/>
        </w:rPr>
        <w:t>5.2.5</w:t>
      </w:r>
      <w:r>
        <w:rPr>
          <w:rFonts w:hint="eastAsia" w:ascii="宋体" w:hAnsi="宋体" w:eastAsia="宋体"/>
          <w:sz w:val="24"/>
          <w:szCs w:val="24"/>
        </w:rPr>
        <w:t xml:space="preserve"> 组织创新是指应用行为科学的知识和方法，对企业</w:t>
      </w:r>
      <w:r>
        <w:rPr>
          <w:rFonts w:ascii="宋体" w:hAnsi="宋体" w:eastAsia="宋体"/>
          <w:sz w:val="24"/>
          <w:szCs w:val="24"/>
        </w:rPr>
        <w:t>BIM</w:t>
      </w:r>
      <w:r>
        <w:rPr>
          <w:rFonts w:hint="eastAsia" w:ascii="宋体" w:hAnsi="宋体" w:eastAsia="宋体"/>
          <w:sz w:val="24"/>
          <w:szCs w:val="24"/>
        </w:rPr>
        <w:t>组织结构进行变革和创新，改进</w:t>
      </w:r>
      <w:r>
        <w:rPr>
          <w:rFonts w:ascii="宋体" w:hAnsi="宋体" w:eastAsia="宋体"/>
          <w:sz w:val="24"/>
          <w:szCs w:val="24"/>
        </w:rPr>
        <w:t>BIM</w:t>
      </w:r>
      <w:r>
        <w:rPr>
          <w:rFonts w:hint="eastAsia" w:ascii="宋体" w:hAnsi="宋体" w:eastAsia="宋体"/>
          <w:sz w:val="24"/>
          <w:szCs w:val="24"/>
        </w:rPr>
        <w:t>任务的分工与协调，改善</w:t>
      </w:r>
      <w:r>
        <w:rPr>
          <w:rFonts w:ascii="宋体" w:hAnsi="宋体" w:eastAsia="宋体"/>
          <w:sz w:val="24"/>
          <w:szCs w:val="24"/>
        </w:rPr>
        <w:t>BIM</w:t>
      </w:r>
      <w:r>
        <w:rPr>
          <w:rFonts w:hint="eastAsia" w:ascii="宋体" w:hAnsi="宋体" w:eastAsia="宋体"/>
          <w:sz w:val="24"/>
          <w:szCs w:val="24"/>
        </w:rPr>
        <w:t>人员配置，使其能够适应外部环境及组织内部条件的变化，提高组织活动效益。从创新管理视角来看，企业组织创新也是以BIM技术为抓手要使得组织转化成创新型组织，从而保障更有效的B</w:t>
      </w:r>
      <w:r>
        <w:rPr>
          <w:rFonts w:ascii="宋体" w:hAnsi="宋体" w:eastAsia="宋体"/>
          <w:sz w:val="24"/>
          <w:szCs w:val="24"/>
        </w:rPr>
        <w:t>IM</w:t>
      </w:r>
      <w:r>
        <w:rPr>
          <w:rFonts w:hint="eastAsia" w:ascii="宋体" w:hAnsi="宋体" w:eastAsia="宋体"/>
          <w:sz w:val="24"/>
          <w:szCs w:val="24"/>
        </w:rPr>
        <w:t>创新成果的产出。</w:t>
      </w:r>
      <w:r>
        <w:rPr>
          <w:rFonts w:hint="eastAsia" w:ascii="宋体" w:hAnsi="宋体" w:eastAsia="宋体"/>
          <w:color w:val="000000" w:themeColor="text1"/>
          <w:sz w:val="24"/>
          <w:szCs w:val="24"/>
          <w14:textFill>
            <w14:solidFill>
              <w14:schemeClr w14:val="tx1"/>
            </w14:solidFill>
          </w14:textFill>
        </w:rPr>
        <w:t>因此，</w:t>
      </w:r>
      <w:r>
        <w:rPr>
          <w:rFonts w:ascii="宋体" w:hAnsi="宋体" w:eastAsia="宋体"/>
          <w:color w:val="000000" w:themeColor="text1"/>
          <w:sz w:val="24"/>
          <w:szCs w:val="24"/>
          <w14:textFill>
            <w14:solidFill>
              <w14:schemeClr w14:val="tx1"/>
            </w14:solidFill>
          </w14:textFill>
        </w:rPr>
        <w:t>BIM</w:t>
      </w:r>
      <w:r>
        <w:rPr>
          <w:rFonts w:hint="eastAsia" w:ascii="宋体" w:hAnsi="宋体" w:eastAsia="宋体"/>
          <w:color w:val="000000" w:themeColor="text1"/>
          <w:sz w:val="24"/>
          <w:szCs w:val="24"/>
          <w14:textFill>
            <w14:solidFill>
              <w14:schemeClr w14:val="tx1"/>
            </w14:solidFill>
          </w14:textFill>
        </w:rPr>
        <w:t>创新型成果也是创新组织的相关产物。建立适应于BIM战略的创新投入机制，明确组织针对不同范围、不同时间区间内的有关BIM创新方面的资源投入，如创新费用占收入比例、B</w:t>
      </w:r>
      <w:r>
        <w:rPr>
          <w:rFonts w:ascii="宋体" w:hAnsi="宋体" w:eastAsia="宋体"/>
          <w:color w:val="000000" w:themeColor="text1"/>
          <w:sz w:val="24"/>
          <w:szCs w:val="24"/>
          <w14:textFill>
            <w14:solidFill>
              <w14:schemeClr w14:val="tx1"/>
            </w14:solidFill>
          </w14:textFill>
        </w:rPr>
        <w:t>IM</w:t>
      </w:r>
      <w:r>
        <w:rPr>
          <w:rFonts w:hint="eastAsia" w:ascii="宋体" w:hAnsi="宋体" w:eastAsia="宋体"/>
          <w:color w:val="000000" w:themeColor="text1"/>
          <w:sz w:val="24"/>
          <w:szCs w:val="24"/>
          <w14:textFill>
            <w14:solidFill>
              <w14:schemeClr w14:val="tx1"/>
            </w14:solidFill>
          </w14:textFill>
        </w:rPr>
        <w:t>创新人才引进等；组织应落实既定的</w:t>
      </w:r>
      <w:r>
        <w:rPr>
          <w:rFonts w:ascii="宋体" w:hAnsi="宋体" w:eastAsia="宋体"/>
          <w:color w:val="000000" w:themeColor="text1"/>
          <w:sz w:val="24"/>
          <w:szCs w:val="24"/>
          <w14:textFill>
            <w14:solidFill>
              <w14:schemeClr w14:val="tx1"/>
            </w14:solidFill>
          </w14:textFill>
        </w:rPr>
        <w:t>BIM</w:t>
      </w:r>
      <w:r>
        <w:rPr>
          <w:rFonts w:hint="eastAsia" w:ascii="宋体" w:hAnsi="宋体" w:eastAsia="宋体"/>
          <w:color w:val="000000" w:themeColor="text1"/>
          <w:sz w:val="24"/>
          <w:szCs w:val="24"/>
          <w14:textFill>
            <w14:solidFill>
              <w14:schemeClr w14:val="tx1"/>
            </w14:solidFill>
          </w14:textFill>
        </w:rPr>
        <w:t>创新投入机制，并及时对B</w:t>
      </w:r>
      <w:r>
        <w:rPr>
          <w:rFonts w:ascii="宋体" w:hAnsi="宋体" w:eastAsia="宋体"/>
          <w:color w:val="000000" w:themeColor="text1"/>
          <w:sz w:val="24"/>
          <w:szCs w:val="24"/>
          <w14:textFill>
            <w14:solidFill>
              <w14:schemeClr w14:val="tx1"/>
            </w14:solidFill>
          </w14:textFill>
        </w:rPr>
        <w:t>IM</w:t>
      </w:r>
      <w:r>
        <w:rPr>
          <w:rFonts w:hint="eastAsia" w:ascii="宋体" w:hAnsi="宋体" w:eastAsia="宋体"/>
          <w:color w:val="000000" w:themeColor="text1"/>
          <w:sz w:val="24"/>
          <w:szCs w:val="24"/>
          <w14:textFill>
            <w14:solidFill>
              <w14:schemeClr w14:val="tx1"/>
            </w14:solidFill>
          </w14:textFill>
        </w:rPr>
        <w:t>创新投入产出进行评估，适时调整创新活动，保证其有效性。BIM</w:t>
      </w:r>
      <w:r>
        <w:rPr>
          <w:rFonts w:hint="eastAsia" w:ascii="宋体" w:hAnsi="宋体" w:eastAsia="宋体"/>
          <w:sz w:val="24"/>
          <w:szCs w:val="24"/>
        </w:rPr>
        <w:t>创新型组织是指那些具有BIM创新氛围和创新能力，并且将创新精神组织化和制度化，形成了一套稳定创新惯例的组织。推动BIM人员全员参与到创新活动中，提高BIM人员创新的主观能动性，能针对企业的不同层级、业务流程或部门等，制定具有针对性的实施BIM战略和创新的激励机制；企业BIM创新机制是组织创新的重要驱动力。</w:t>
      </w:r>
    </w:p>
    <w:p>
      <w:pPr>
        <w:pStyle w:val="52"/>
        <w:spacing w:before="156" w:beforeLines="50" w:after="156" w:afterLines="50" w:line="240" w:lineRule="auto"/>
        <w:rPr>
          <w:rFonts w:ascii="宋体" w:hAnsi="宋体" w:eastAsia="宋体"/>
          <w:sz w:val="24"/>
          <w:szCs w:val="24"/>
        </w:rPr>
      </w:pPr>
      <w:r>
        <w:rPr>
          <w:b/>
          <w:bCs/>
          <w:sz w:val="24"/>
          <w:szCs w:val="24"/>
        </w:rPr>
        <w:t>5.2.</w:t>
      </w:r>
      <w:r>
        <w:rPr>
          <w:rFonts w:hint="eastAsia"/>
          <w:b/>
          <w:bCs/>
          <w:sz w:val="24"/>
          <w:szCs w:val="24"/>
        </w:rPr>
        <w:t>6</w:t>
      </w:r>
      <w:r>
        <w:rPr>
          <w:b/>
          <w:bCs/>
          <w:sz w:val="24"/>
          <w:szCs w:val="24"/>
        </w:rPr>
        <w:t xml:space="preserve"> </w:t>
      </w:r>
      <w:r>
        <w:rPr>
          <w:rFonts w:hint="eastAsia" w:ascii="宋体" w:hAnsi="宋体" w:eastAsia="宋体"/>
          <w:sz w:val="24"/>
          <w:szCs w:val="24"/>
        </w:rPr>
        <w:t>为了执行国家有关节约能源、保护生态环境、应对气候变化的法律、法规，落实碳达峰、碳中和决策部署，提高能源资源利用效率，推动可再生能源利用，降低建筑碳排放。新建、扩建和改建建筑以及既有建筑节能改造工程的建筑节能与可再生能源建筑应用系统的设计、施工、验收及运行管理必须执行《建筑节能与可再生能源利用通用规范》（GB 55015）；建筑碳排放计算作为强制要求。BIM技术能够将建筑3D模型与建筑的规划、设计、施工和运营维护等相关信息融合为一体，可实现计算对象数量自动统计分析、设计缺陷查视、建造模型和图像动态输出等功能，还能够模型与建造及建筑材料碳排放量数据相结合，可成为建筑碳排放计算的重要技术支持。利用BIM技术推进企业绿色低碳运行并取得成效，是企业BIM实施能力的体现。</w:t>
      </w:r>
    </w:p>
    <w:p>
      <w:pPr>
        <w:pStyle w:val="52"/>
        <w:spacing w:before="156" w:beforeLines="50" w:after="156" w:afterLines="50" w:line="240" w:lineRule="auto"/>
        <w:rPr>
          <w:rFonts w:ascii="宋体" w:hAnsi="宋体" w:eastAsia="宋体"/>
          <w:sz w:val="21"/>
          <w:szCs w:val="21"/>
        </w:rPr>
      </w:pPr>
    </w:p>
    <w:p>
      <w:pPr>
        <w:pStyle w:val="62"/>
        <w:spacing w:line="240" w:lineRule="auto"/>
        <w:ind w:firstLine="482"/>
        <w:rPr>
          <w:rFonts w:hint="eastAsia" w:ascii="宋体" w:hAnsi="宋体" w:eastAsia="宋体" w:cs="宋体"/>
          <w:b/>
          <w:bCs w:val="0"/>
          <w:sz w:val="24"/>
          <w:szCs w:val="24"/>
        </w:rPr>
      </w:pPr>
      <w:bookmarkStart w:id="189" w:name="_Toc6718"/>
      <w:bookmarkStart w:id="190" w:name="_Toc95601004"/>
      <w:r>
        <w:rPr>
          <w:rFonts w:hint="eastAsia" w:ascii="宋体" w:hAnsi="宋体" w:eastAsia="宋体" w:cs="宋体"/>
          <w:b/>
          <w:bCs w:val="0"/>
          <w:sz w:val="24"/>
          <w:szCs w:val="24"/>
        </w:rPr>
        <w:t>5.3  BIM人员能力</w:t>
      </w:r>
      <w:bookmarkEnd w:id="189"/>
      <w:bookmarkEnd w:id="190"/>
    </w:p>
    <w:p>
      <w:pPr>
        <w:pStyle w:val="52"/>
        <w:spacing w:before="156" w:beforeLines="50" w:after="156" w:afterLines="50" w:line="240" w:lineRule="auto"/>
        <w:rPr>
          <w:rFonts w:eastAsia="宋体"/>
          <w:sz w:val="24"/>
          <w:szCs w:val="24"/>
        </w:rPr>
      </w:pPr>
      <w:r>
        <w:rPr>
          <w:b/>
          <w:bCs/>
          <w:sz w:val="24"/>
          <w:szCs w:val="24"/>
        </w:rPr>
        <w:t>5.3.1</w:t>
      </w:r>
      <w:r>
        <w:rPr>
          <w:sz w:val="24"/>
          <w:szCs w:val="24"/>
        </w:rPr>
        <w:t xml:space="preserve">  </w:t>
      </w:r>
      <w:r>
        <w:rPr>
          <w:rFonts w:hint="eastAsia" w:eastAsia="宋体"/>
          <w:sz w:val="24"/>
          <w:szCs w:val="24"/>
        </w:rPr>
        <w:t>就企业的管理体系而言，在《质量管理体系  要求》（GB/T19001）、《环境管理体系  要求及使用指南》（GB/T24001）、 《职业健康安全管理体系  要求及使用指南》（GB/T45001）和《工程建设施工企业质量管理规范》（GB/T50430）中都有关于领导作用和承诺的要求。同样，</w:t>
      </w:r>
      <w:r>
        <w:rPr>
          <w:rFonts w:hint="eastAsia" w:ascii="宋体" w:hAnsi="宋体" w:eastAsia="宋体"/>
          <w:sz w:val="24"/>
          <w:szCs w:val="24"/>
        </w:rPr>
        <w:t>企业的管理者应能够证实其对企业的</w:t>
      </w:r>
      <w:r>
        <w:rPr>
          <w:rFonts w:ascii="宋体" w:hAnsi="宋体" w:eastAsia="宋体"/>
          <w:sz w:val="24"/>
          <w:szCs w:val="24"/>
        </w:rPr>
        <w:t>BIM</w:t>
      </w:r>
      <w:r>
        <w:rPr>
          <w:rFonts w:hint="eastAsia" w:ascii="宋体" w:hAnsi="宋体" w:eastAsia="宋体"/>
          <w:sz w:val="24"/>
          <w:szCs w:val="24"/>
        </w:rPr>
        <w:t>实施管理体系的领导作用和承诺；企业应具有诚信意识，高层领导应率先垂范，落实</w:t>
      </w:r>
      <w:r>
        <w:rPr>
          <w:rFonts w:ascii="宋体" w:hAnsi="宋体" w:eastAsia="宋体"/>
          <w:sz w:val="24"/>
          <w:szCs w:val="24"/>
        </w:rPr>
        <w:t>BIM</w:t>
      </w:r>
      <w:r>
        <w:rPr>
          <w:rFonts w:hint="eastAsia" w:ascii="宋体" w:hAnsi="宋体" w:eastAsia="宋体"/>
          <w:sz w:val="24"/>
          <w:szCs w:val="24"/>
        </w:rPr>
        <w:t>实施战略的各项工作，在整个组织中倡导诚信、践行诚信。这可以在一定程度通过BIM负责人的技术和管理能力及其在企业决策方面的作用来体现。</w:t>
      </w:r>
    </w:p>
    <w:p>
      <w:pPr>
        <w:pStyle w:val="52"/>
        <w:spacing w:before="156" w:beforeLines="50" w:after="156" w:afterLines="50" w:line="240" w:lineRule="auto"/>
        <w:rPr>
          <w:rFonts w:eastAsia="宋体"/>
          <w:sz w:val="24"/>
          <w:szCs w:val="24"/>
        </w:rPr>
      </w:pPr>
    </w:p>
    <w:p>
      <w:pPr>
        <w:pStyle w:val="52"/>
        <w:spacing w:before="156" w:beforeLines="50" w:after="156" w:afterLines="50" w:line="240" w:lineRule="auto"/>
        <w:rPr>
          <w:rFonts w:ascii="宋体" w:hAnsi="宋体" w:eastAsia="宋体"/>
          <w:sz w:val="24"/>
          <w:szCs w:val="24"/>
        </w:rPr>
      </w:pPr>
      <w:r>
        <w:rPr>
          <w:b/>
          <w:bCs/>
          <w:sz w:val="24"/>
          <w:szCs w:val="24"/>
        </w:rPr>
        <w:t>5.3.3</w:t>
      </w:r>
      <w:r>
        <w:rPr>
          <w:sz w:val="24"/>
          <w:szCs w:val="24"/>
        </w:rPr>
        <w:t xml:space="preserve">  </w:t>
      </w:r>
      <w:r>
        <w:rPr>
          <w:rFonts w:hint="eastAsia" w:ascii="宋体" w:hAnsi="宋体" w:eastAsia="宋体"/>
          <w:sz w:val="24"/>
          <w:szCs w:val="24"/>
        </w:rPr>
        <w:t>企业应以BIM战略为导向，构建与之匹配的企业人力资源管理体系。</w:t>
      </w:r>
      <w:r>
        <w:rPr>
          <w:rFonts w:ascii="宋体" w:hAnsi="宋体" w:eastAsia="宋体"/>
          <w:sz w:val="24"/>
          <w:szCs w:val="24"/>
        </w:rPr>
        <w:t>BIM</w:t>
      </w:r>
      <w:r>
        <w:rPr>
          <w:rFonts w:hint="eastAsia" w:ascii="宋体" w:hAnsi="宋体" w:eastAsia="宋体"/>
          <w:sz w:val="24"/>
          <w:szCs w:val="24"/>
        </w:rPr>
        <w:t>人才培养方案应包含</w:t>
      </w:r>
      <w:r>
        <w:rPr>
          <w:rFonts w:ascii="宋体" w:hAnsi="宋体" w:eastAsia="宋体"/>
          <w:sz w:val="24"/>
          <w:szCs w:val="24"/>
        </w:rPr>
        <w:t>BIM</w:t>
      </w:r>
      <w:r>
        <w:rPr>
          <w:rFonts w:hint="eastAsia" w:ascii="宋体" w:hAnsi="宋体" w:eastAsia="宋体"/>
          <w:sz w:val="24"/>
          <w:szCs w:val="24"/>
        </w:rPr>
        <w:t>专业技术人才队伍建设计划，对</w:t>
      </w:r>
      <w:r>
        <w:rPr>
          <w:rFonts w:ascii="宋体" w:hAnsi="宋体" w:eastAsia="宋体"/>
          <w:sz w:val="24"/>
          <w:szCs w:val="24"/>
        </w:rPr>
        <w:t>BIM</w:t>
      </w:r>
      <w:r>
        <w:rPr>
          <w:rFonts w:hint="eastAsia" w:ascii="宋体" w:hAnsi="宋体" w:eastAsia="宋体"/>
          <w:sz w:val="24"/>
          <w:szCs w:val="24"/>
        </w:rPr>
        <w:t>专业技术人才队伍的规模数量、能力标准、培养方式和手段、开发培养计划进度、考察选拔、使用配置、绩效评价、激励约束、组织动态管理应有系统分析结果和部署。培养方案的实施应以合理配置人力资源，提高人力资源使用效率为目的；创新和完善人才评价、选拔、使用、激励和保障机制，营造良好的人才发展和人尽其才的制度环境和企业文化氛围，培养BIM人才的企业归属感。</w:t>
      </w:r>
    </w:p>
    <w:p>
      <w:pPr>
        <w:pStyle w:val="52"/>
        <w:spacing w:before="156" w:beforeLines="50" w:after="156" w:afterLines="50" w:line="240" w:lineRule="auto"/>
        <w:rPr>
          <w:rFonts w:ascii="宋体" w:hAnsi="宋体" w:eastAsia="宋体"/>
          <w:sz w:val="21"/>
          <w:szCs w:val="21"/>
        </w:rPr>
      </w:pPr>
    </w:p>
    <w:p>
      <w:pPr>
        <w:pStyle w:val="62"/>
        <w:spacing w:line="240" w:lineRule="auto"/>
        <w:rPr>
          <w:rFonts w:hint="eastAsia" w:ascii="宋体" w:hAnsi="宋体" w:eastAsia="宋体" w:cs="宋体"/>
          <w:b/>
          <w:bCs w:val="0"/>
        </w:rPr>
      </w:pPr>
      <w:bookmarkStart w:id="191" w:name="_Toc95601005"/>
      <w:r>
        <w:rPr>
          <w:rFonts w:hint="eastAsia" w:ascii="宋体" w:hAnsi="宋体" w:eastAsia="宋体" w:cs="宋体"/>
          <w:b/>
          <w:bCs w:val="0"/>
        </w:rPr>
        <w:t>5.4  BIM资源</w:t>
      </w:r>
      <w:bookmarkEnd w:id="191"/>
    </w:p>
    <w:p>
      <w:pPr>
        <w:pStyle w:val="52"/>
        <w:spacing w:before="156" w:beforeLines="50" w:line="240" w:lineRule="auto"/>
        <w:rPr>
          <w:rFonts w:ascii="宋体" w:hAnsi="宋体"/>
          <w:b w:val="0"/>
          <w:bCs w:val="0"/>
          <w:sz w:val="24"/>
          <w:szCs w:val="24"/>
        </w:rPr>
      </w:pPr>
      <w:r>
        <w:rPr>
          <w:rFonts w:hint="default" w:ascii="Times New Roman Bold" w:hAnsi="Times New Roman Bold" w:cs="Times New Roman Bold"/>
          <w:b w:val="0"/>
          <w:bCs w:val="0"/>
          <w:sz w:val="24"/>
          <w:szCs w:val="24"/>
        </w:rPr>
        <w:t>5.4.1</w:t>
      </w:r>
      <w:r>
        <w:rPr>
          <w:b w:val="0"/>
          <w:bCs w:val="0"/>
          <w:sz w:val="24"/>
          <w:szCs w:val="24"/>
        </w:rPr>
        <w:t xml:space="preserve">  </w:t>
      </w:r>
      <w:r>
        <w:rPr>
          <w:rFonts w:hint="eastAsia" w:ascii="宋体" w:hAnsi="宋体" w:eastAsia="宋体"/>
          <w:b w:val="0"/>
          <w:bCs w:val="0"/>
          <w:sz w:val="24"/>
          <w:szCs w:val="24"/>
        </w:rPr>
        <w:t>数据信息安全管理措施包括使用权限、安全技术规范和操作规程等。企业</w:t>
      </w:r>
      <w:r>
        <w:rPr>
          <w:rFonts w:ascii="宋体" w:hAnsi="宋体" w:eastAsia="宋体"/>
          <w:b w:val="0"/>
          <w:bCs w:val="0"/>
          <w:sz w:val="24"/>
          <w:szCs w:val="24"/>
        </w:rPr>
        <w:t>BIM</w:t>
      </w:r>
      <w:r>
        <w:rPr>
          <w:rFonts w:hint="eastAsia" w:ascii="宋体" w:hAnsi="宋体" w:eastAsia="宋体"/>
          <w:b w:val="0"/>
          <w:bCs w:val="0"/>
          <w:sz w:val="24"/>
          <w:szCs w:val="24"/>
        </w:rPr>
        <w:t>实施过程中需要对敏感信息进行安全保护。国家有关法律法规及相关标准中的信息安全管理规定，应予以执行；</w:t>
      </w:r>
      <w:r>
        <w:rPr>
          <w:rFonts w:ascii="宋体" w:hAnsi="宋体" w:eastAsia="宋体"/>
          <w:b w:val="0"/>
          <w:bCs w:val="0"/>
          <w:sz w:val="24"/>
          <w:szCs w:val="24"/>
        </w:rPr>
        <w:t>BIM</w:t>
      </w:r>
      <w:r>
        <w:rPr>
          <w:rFonts w:hint="eastAsia" w:ascii="宋体" w:hAnsi="宋体" w:eastAsia="宋体"/>
          <w:b w:val="0"/>
          <w:bCs w:val="0"/>
          <w:sz w:val="24"/>
          <w:szCs w:val="24"/>
        </w:rPr>
        <w:t>应用过程中的敏感信息管理还可参考</w:t>
      </w:r>
      <w:r>
        <w:rPr>
          <w:rFonts w:ascii="宋体" w:hAnsi="宋体" w:eastAsia="宋体"/>
          <w:b w:val="0"/>
          <w:bCs w:val="0"/>
          <w:sz w:val="24"/>
          <w:szCs w:val="24"/>
        </w:rPr>
        <w:t>ISO 19650-5: Organization and digitization of information about buildings and civil engineering works, including building information modelling (BIM) — Information management using building information modelling — Part 5: Security-minded approach to information management</w:t>
      </w:r>
      <w:r>
        <w:rPr>
          <w:rFonts w:hint="eastAsia" w:ascii="宋体" w:hAnsi="宋体" w:eastAsia="宋体"/>
          <w:b w:val="0"/>
          <w:bCs w:val="0"/>
          <w:sz w:val="24"/>
          <w:szCs w:val="24"/>
        </w:rPr>
        <w:t>《建筑信息模型应用中的信息管理</w:t>
      </w:r>
      <w:r>
        <w:rPr>
          <w:rFonts w:ascii="宋体" w:hAnsi="宋体" w:eastAsia="宋体"/>
          <w:b w:val="0"/>
          <w:bCs w:val="0"/>
          <w:sz w:val="24"/>
          <w:szCs w:val="24"/>
        </w:rPr>
        <w:t>-</w:t>
      </w:r>
      <w:r>
        <w:rPr>
          <w:rFonts w:hint="eastAsia" w:ascii="宋体" w:hAnsi="宋体" w:eastAsia="宋体"/>
          <w:b w:val="0"/>
          <w:bCs w:val="0"/>
          <w:sz w:val="24"/>
          <w:szCs w:val="24"/>
        </w:rPr>
        <w:t>信息管理的安全防范方法》。信息技术应用创新发展已成为当前的一项国家战略，也是当今新形势下建筑行业发展的新动能；在企业创新发展过程中，自主可控、自主创新、BIM资源国产化探索也是企业信息安全管理的需要。</w:t>
      </w:r>
    </w:p>
    <w:p>
      <w:pPr>
        <w:pStyle w:val="62"/>
        <w:spacing w:line="240" w:lineRule="auto"/>
        <w:rPr>
          <w:rFonts w:hint="eastAsia" w:ascii="宋体" w:hAnsi="宋体" w:eastAsia="宋体" w:cs="宋体"/>
          <w:b/>
          <w:bCs/>
        </w:rPr>
      </w:pPr>
      <w:bookmarkStart w:id="192" w:name="_Toc11939"/>
      <w:bookmarkStart w:id="193" w:name="_Toc95601006"/>
      <w:r>
        <w:rPr>
          <w:rFonts w:hint="eastAsia" w:ascii="宋体" w:hAnsi="宋体" w:eastAsia="宋体" w:cs="宋体"/>
          <w:b/>
          <w:bCs/>
        </w:rPr>
        <w:t>5.5  企业项目业绩</w:t>
      </w:r>
      <w:bookmarkEnd w:id="192"/>
      <w:bookmarkEnd w:id="193"/>
    </w:p>
    <w:p>
      <w:pPr>
        <w:pStyle w:val="52"/>
        <w:spacing w:line="240" w:lineRule="auto"/>
        <w:rPr>
          <w:rFonts w:eastAsia="宋体"/>
          <w:color w:val="C00000"/>
          <w:sz w:val="24"/>
          <w:szCs w:val="24"/>
        </w:rPr>
      </w:pPr>
      <w:r>
        <w:rPr>
          <w:b/>
          <w:bCs/>
          <w:szCs w:val="21"/>
        </w:rPr>
        <w:t xml:space="preserve">5.5.3 </w:t>
      </w:r>
      <w:r>
        <w:rPr>
          <w:sz w:val="32"/>
          <w:szCs w:val="24"/>
        </w:rPr>
        <w:t xml:space="preserve"> </w:t>
      </w:r>
      <w:r>
        <w:rPr>
          <w:rFonts w:hint="eastAsia" w:eastAsia="宋体"/>
          <w:sz w:val="24"/>
          <w:szCs w:val="24"/>
        </w:rPr>
        <w:t>对项目进行认证的第三方认证机构，是指依法取得资质，具有工程项目BIM应用成熟度审核能力，对产品、服务和管理体系是否符合标准、相关技术规范要求，独立进行合格评定的具有法人资格的证明机构。若认证采用合格性评审方式，认证结论为BIM产品、服务、管理体系符合认证要求，不划分项目认证等级，则通过认证的项目，得2分；若划分项目认证等级，则获得最高认证等级的项目得2分，获得评价等级（不包括最高评价等级）的项目得</w:t>
      </w:r>
      <w:r>
        <w:rPr>
          <w:rFonts w:eastAsia="宋体"/>
          <w:sz w:val="24"/>
          <w:szCs w:val="24"/>
        </w:rPr>
        <w:t>1</w:t>
      </w:r>
      <w:r>
        <w:rPr>
          <w:rFonts w:hint="eastAsia" w:eastAsia="宋体"/>
          <w:sz w:val="24"/>
          <w:szCs w:val="24"/>
        </w:rPr>
        <w:t>分。</w:t>
      </w:r>
    </w:p>
    <w:p>
      <w:pPr>
        <w:pStyle w:val="62"/>
        <w:spacing w:line="240" w:lineRule="auto"/>
        <w:rPr>
          <w:rFonts w:hint="eastAsia" w:ascii="宋体" w:hAnsi="宋体" w:eastAsia="宋体" w:cs="宋体"/>
          <w:b/>
          <w:bCs/>
        </w:rPr>
      </w:pPr>
      <w:bookmarkStart w:id="194" w:name="_Toc95601007"/>
      <w:bookmarkStart w:id="195" w:name="_Toc22620"/>
      <w:r>
        <w:rPr>
          <w:rFonts w:hint="eastAsia" w:ascii="宋体" w:hAnsi="宋体" w:eastAsia="宋体" w:cs="宋体"/>
          <w:b/>
          <w:bCs/>
        </w:rPr>
        <w:t>5.6  技术成果</w:t>
      </w:r>
      <w:bookmarkEnd w:id="194"/>
      <w:bookmarkEnd w:id="195"/>
    </w:p>
    <w:p>
      <w:pPr>
        <w:pStyle w:val="52"/>
        <w:spacing w:before="156" w:beforeLines="50" w:line="240" w:lineRule="auto"/>
        <w:rPr>
          <w:rFonts w:eastAsia="宋体"/>
          <w:sz w:val="24"/>
          <w:szCs w:val="24"/>
        </w:rPr>
      </w:pPr>
      <w:r>
        <w:rPr>
          <w:b/>
          <w:bCs/>
          <w:sz w:val="24"/>
          <w:szCs w:val="24"/>
        </w:rPr>
        <w:t xml:space="preserve">5.6.4 </w:t>
      </w:r>
      <w:r>
        <w:rPr>
          <w:rFonts w:hint="eastAsia" w:eastAsia="宋体"/>
          <w:sz w:val="24"/>
          <w:szCs w:val="24"/>
        </w:rPr>
        <w:t>期刊论文成果评分点评分所统计的是第一署名单位为本企业和第一作者位本企业员工的已发表论文。专利成果评分点评分所统计的是申请人或专利权人为本企业，第一发明人为本企业员工的已授权专利。</w:t>
      </w:r>
    </w:p>
    <w:p>
      <w:pPr>
        <w:pStyle w:val="62"/>
        <w:spacing w:line="240" w:lineRule="auto"/>
        <w:rPr>
          <w:rFonts w:hint="eastAsia" w:ascii="宋体" w:hAnsi="宋体" w:eastAsia="宋体" w:cs="宋体"/>
          <w:b/>
          <w:bCs/>
        </w:rPr>
      </w:pPr>
      <w:bookmarkStart w:id="196" w:name="_Toc95601008"/>
      <w:r>
        <w:rPr>
          <w:rFonts w:hint="eastAsia" w:ascii="宋体" w:hAnsi="宋体" w:eastAsia="宋体" w:cs="宋体"/>
          <w:b/>
          <w:bCs/>
        </w:rPr>
        <w:t>5.7  奖项荣誉</w:t>
      </w:r>
      <w:bookmarkEnd w:id="196"/>
    </w:p>
    <w:p>
      <w:pPr>
        <w:rPr>
          <w:sz w:val="24"/>
          <w:szCs w:val="24"/>
        </w:rPr>
      </w:pPr>
      <w:r>
        <w:rPr>
          <w:rFonts w:eastAsia="仿宋"/>
          <w:b/>
          <w:bCs/>
          <w:sz w:val="24"/>
          <w:szCs w:val="24"/>
        </w:rPr>
        <w:t>5.</w:t>
      </w:r>
      <w:r>
        <w:rPr>
          <w:rFonts w:hint="eastAsia" w:eastAsia="仿宋"/>
          <w:b/>
          <w:bCs/>
          <w:sz w:val="24"/>
          <w:szCs w:val="24"/>
        </w:rPr>
        <w:t>7</w:t>
      </w:r>
      <w:r>
        <w:rPr>
          <w:rFonts w:eastAsia="仿宋"/>
          <w:b/>
          <w:bCs/>
          <w:sz w:val="24"/>
          <w:szCs w:val="24"/>
        </w:rPr>
        <w:t>.1</w:t>
      </w:r>
      <w:r>
        <w:rPr>
          <w:rFonts w:hint="eastAsia" w:ascii="宋体" w:hAnsi="宋体"/>
          <w:sz w:val="24"/>
          <w:szCs w:val="24"/>
        </w:rPr>
        <w:t>因为不是所有的</w:t>
      </w:r>
      <w:r>
        <w:rPr>
          <w:rFonts w:ascii="宋体" w:hAnsi="宋体"/>
          <w:sz w:val="24"/>
          <w:szCs w:val="24"/>
        </w:rPr>
        <w:t>BIM</w:t>
      </w:r>
      <w:r>
        <w:rPr>
          <w:rFonts w:hint="eastAsia" w:ascii="宋体" w:hAnsi="宋体"/>
          <w:sz w:val="24"/>
          <w:szCs w:val="24"/>
        </w:rPr>
        <w:t>赛事都设置了特等奖奖项，所以特等奖奖项的评价得分可按该赛事级别的上一等级的奖项评分标准计取得分。</w:t>
      </w:r>
    </w:p>
    <w:p>
      <w:pPr>
        <w:pStyle w:val="52"/>
        <w:spacing w:before="156" w:beforeLines="50" w:after="156" w:afterLines="50" w:line="240" w:lineRule="auto"/>
        <w:rPr>
          <w:rFonts w:ascii="宋体" w:hAnsi="宋体" w:eastAsia="宋体"/>
          <w:sz w:val="24"/>
          <w:szCs w:val="24"/>
        </w:rPr>
      </w:pPr>
      <w:r>
        <w:rPr>
          <w:b/>
          <w:bCs/>
          <w:sz w:val="24"/>
          <w:szCs w:val="24"/>
        </w:rPr>
        <w:t>5.</w:t>
      </w:r>
      <w:r>
        <w:rPr>
          <w:rFonts w:hint="eastAsia"/>
          <w:b/>
          <w:bCs/>
          <w:sz w:val="24"/>
          <w:szCs w:val="24"/>
        </w:rPr>
        <w:t>7</w:t>
      </w:r>
      <w:r>
        <w:rPr>
          <w:b/>
          <w:bCs/>
          <w:sz w:val="24"/>
          <w:szCs w:val="24"/>
        </w:rPr>
        <w:t>.2</w:t>
      </w:r>
      <w:r>
        <w:rPr>
          <w:rFonts w:hint="eastAsia" w:ascii="宋体" w:hAnsi="宋体" w:eastAsia="宋体"/>
          <w:sz w:val="24"/>
          <w:szCs w:val="24"/>
        </w:rPr>
        <w:t xml:space="preserve"> 对企业进行认证的第三方认证机构，是指依法取得资质，具有企业BIM实施能力成熟度审核能力，对产品、服务和管理体系是否符合标准、相关技术规范要求，独立进行合格评定的具有法人资格的证明机构。</w:t>
      </w:r>
    </w:p>
    <w:p>
      <w:pPr>
        <w:adjustRightInd w:val="0"/>
        <w:snapToGrid w:val="0"/>
        <w:spacing w:line="360" w:lineRule="auto"/>
        <w:jc w:val="left"/>
        <w:rPr>
          <w:szCs w:val="21"/>
        </w:rPr>
      </w:pPr>
    </w:p>
    <w:sectPr>
      <w:pgSz w:w="11906" w:h="16838"/>
      <w:pgMar w:top="1134" w:right="1701"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ourier New">
    <w:panose1 w:val="02070609020205090404"/>
    <w:charset w:val="00"/>
    <w:family w:val="modern"/>
    <w:pitch w:val="default"/>
    <w:sig w:usb0="E0000AFF" w:usb1="40007843" w:usb2="00000001" w:usb3="00000000" w:csb0="400001BF" w:csb1="DFF70000"/>
  </w:font>
  <w:font w:name="Verdana">
    <w:panose1 w:val="020B0604030504040204"/>
    <w:charset w:val="00"/>
    <w:family w:val="swiss"/>
    <w:pitch w:val="default"/>
    <w:sig w:usb0="A10006FF" w:usb1="4000205B" w:usb2="00000010" w:usb3="00000000" w:csb0="2000019F" w:csb1="00000000"/>
  </w:font>
  <w:font w:name="仿宋_GB2312">
    <w:altName w:val="方正仿宋_GBK"/>
    <w:panose1 w:val="00000000000000000000"/>
    <w:charset w:val="86"/>
    <w:family w:val="modern"/>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华文中宋">
    <w:altName w:val="华文宋体"/>
    <w:panose1 w:val="02010600040101010101"/>
    <w:charset w:val="86"/>
    <w:family w:val="auto"/>
    <w:pitch w:val="default"/>
    <w:sig w:usb0="00000000" w:usb1="00000000" w:usb2="00000010" w:usb3="00000000" w:csb0="0004009F" w:csb1="00000000"/>
  </w:font>
  <w:font w:name="华光楷体一_CNKI">
    <w:altName w:val="华文宋体"/>
    <w:panose1 w:val="02000500000000000000"/>
    <w:charset w:val="86"/>
    <w:family w:val="auto"/>
    <w:pitch w:val="default"/>
    <w:sig w:usb0="00000000" w:usb1="00000000" w:usb2="00000016" w:usb3="00000000" w:csb0="0004000F" w:csb1="00000000"/>
  </w:font>
  <w:font w:name="华光楷体_CNKI">
    <w:altName w:val="华文宋体"/>
    <w:panose1 w:val="02000500000000000000"/>
    <w:charset w:val="86"/>
    <w:family w:val="auto"/>
    <w:pitch w:val="default"/>
    <w:sig w:usb0="00000000" w:usb1="00000000" w:usb2="00000016" w:usb3="00000000" w:csb0="0004000F" w:csb1="00000000"/>
  </w:font>
  <w:font w:name="Cambria Math">
    <w:altName w:val="Kingsoft Math"/>
    <w:panose1 w:val="02040503050406030204"/>
    <w:charset w:val="00"/>
    <w:family w:val="roman"/>
    <w:pitch w:val="default"/>
    <w:sig w:usb0="00000000" w:usb1="00000000" w:usb2="02000000" w:usb3="00000000" w:csb0="0000019F"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等线 Light">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Kingsoft Math">
    <w:panose1 w:val="02040503050406030204"/>
    <w:charset w:val="00"/>
    <w:family w:val="auto"/>
    <w:pitch w:val="default"/>
    <w:sig w:usb0="80000087" w:usb1="00002068" w:usb2="00000000" w:usb3="00000000" w:csb0="2000019F" w:csb1="00000000"/>
  </w:font>
  <w:font w:name="Times New Roman Bold">
    <w:panose1 w:val="02020603050405020304"/>
    <w:charset w:val="00"/>
    <w:family w:val="auto"/>
    <w:pitch w:val="default"/>
    <w:sig w:usb0="E0002AEF" w:usb1="C0007841"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Light">
    <w:altName w:val="Helvetica Neue"/>
    <w:panose1 w:val="020F0302020204030204"/>
    <w:charset w:val="00"/>
    <w:family w:val="swiss"/>
    <w:pitch w:val="default"/>
    <w:sig w:usb0="00000000" w:usb1="00000000" w:usb2="00000009" w:usb3="00000000" w:csb0="200001FF" w:csb1="00000000"/>
  </w:font>
  <w:font w:name="PMingLiU">
    <w:altName w:val="宋体-繁"/>
    <w:panose1 w:val="00000000000000000000"/>
    <w:charset w:val="00"/>
    <w:family w:val="auto"/>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宋体.">
    <w:altName w:val="苹方-简"/>
    <w:panose1 w:val="020B0604020202020204"/>
    <w:charset w:val="86"/>
    <w:family w:val="roman"/>
    <w:pitch w:val="default"/>
    <w:sig w:usb0="00000000" w:usb1="00000000" w:usb2="00000010" w:usb3="00000000" w:csb0="00040000" w:csb1="00000000"/>
  </w:font>
  <w:font w:name="Tahoma">
    <w:panose1 w:val="020B0804030504040204"/>
    <w:charset w:val="00"/>
    <w:family w:val="swiss"/>
    <w:pitch w:val="default"/>
    <w:sig w:usb0="E1002AFF" w:usb1="C000605B" w:usb2="00000029" w:usb3="00000000" w:csb0="200101FF" w:csb1="20280000"/>
  </w:font>
  <w:font w:name="Microsoft JhengHei">
    <w:altName w:val="汉仪中简黑简"/>
    <w:panose1 w:val="020B0604030504040204"/>
    <w:charset w:val="88"/>
    <w:family w:val="swiss"/>
    <w:pitch w:val="default"/>
    <w:sig w:usb0="00000000" w:usb1="00000000" w:usb2="00000016" w:usb3="00000000" w:csb0="00100009" w:csb1="00000000"/>
  </w:font>
  <w:font w:name="Apple Color Emoji">
    <w:panose1 w:val="00000000000000000000"/>
    <w:charset w:val="00"/>
    <w:family w:val="auto"/>
    <w:pitch w:val="default"/>
    <w:sig w:usb0="00000003" w:usb1="18000000" w:usb2="14000000" w:usb3="00000000" w:csb0="00000001" w:csb1="00000000"/>
  </w:font>
  <w:font w:name="Sylfaen">
    <w:altName w:val="苹方-简"/>
    <w:panose1 w:val="010A0502050306030303"/>
    <w:charset w:val="00"/>
    <w:family w:val="roman"/>
    <w:pitch w:val="default"/>
    <w:sig w:usb0="00000000" w:usb1="00000000" w:usb2="00000000" w:usb3="00000000" w:csb0="2000009F" w:csb1="00000000"/>
  </w:font>
  <w:font w:name="NumberOnly">
    <w:altName w:val="苹方-简"/>
    <w:panose1 w:val="020B0500000000000000"/>
    <w:charset w:val="00"/>
    <w:family w:val="auto"/>
    <w:pitch w:val="default"/>
    <w:sig w:usb0="00000000" w:usb1="00000000" w:usb2="00000000" w:usb3="00000000" w:csb0="00000111" w:csb1="40000000"/>
  </w:font>
  <w:font w:name="Segoe Print">
    <w:altName w:val="苹方-简"/>
    <w:panose1 w:val="02000600000000000000"/>
    <w:charset w:val="00"/>
    <w:family w:val="auto"/>
    <w:pitch w:val="default"/>
    <w:sig w:usb0="00000000" w:usb1="00000000" w:usb2="00000000" w:usb3="00000000" w:csb0="2000009F" w:csb1="47010000"/>
  </w:font>
  <w:font w:name="Yu Gothic UI">
    <w:altName w:val="Hiragino Sans"/>
    <w:panose1 w:val="020B0500000000000000"/>
    <w:charset w:val="80"/>
    <w:family w:val="auto"/>
    <w:pitch w:val="default"/>
    <w:sig w:usb0="00000000" w:usb1="00000000" w:usb2="00000016" w:usb3="00000000" w:csb0="2002009F" w:csb1="00000000"/>
  </w:font>
  <w:font w:name="宋体-繁">
    <w:panose1 w:val="02010600040101010101"/>
    <w:charset w:val="86"/>
    <w:family w:val="auto"/>
    <w:pitch w:val="default"/>
    <w:sig w:usb0="00000287" w:usb1="080F0000" w:usb2="00000000" w:usb3="00000000" w:csb0="0004009F" w:csb1="DFD70000"/>
  </w:font>
  <w:font w:name="Kingsoft Sign">
    <w:panose1 w:val="05050102010706020507"/>
    <w:charset w:val="00"/>
    <w:family w:val="auto"/>
    <w:pitch w:val="default"/>
    <w:sig w:usb0="00000000" w:usb1="10000000" w:usb2="00000000" w:usb3="00000000" w:csb0="00000001" w:csb1="00000000"/>
  </w:font>
  <w:font w:name="Hiragino Sans">
    <w:panose1 w:val="020B0300000000000000"/>
    <w:charset w:val="80"/>
    <w:family w:val="auto"/>
    <w:pitch w:val="default"/>
    <w:sig w:usb0="E00002FF" w:usb1="7AE7FFFF" w:usb2="00000012" w:usb3="00000000" w:csb0="0002000D" w:csb1="00000000"/>
  </w:font>
  <w:font w:name="汉仪中简黑简">
    <w:panose1 w:val="00020600040101010101"/>
    <w:charset w:val="86"/>
    <w:family w:val="auto"/>
    <w:pitch w:val="default"/>
    <w:sig w:usb0="A00002BF" w:usb1="18EF7CFA" w:usb2="00000016" w:usb3="00000000" w:csb0="00040000" w:csb1="00000000"/>
  </w:font>
  <w:font w:name="Arial Regular">
    <w:panose1 w:val="020B06040202020902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5842" w:y="157"/>
      <w:jc w:val="both"/>
      <w:rPr>
        <w:rStyle w:val="21"/>
      </w:rPr>
    </w:pPr>
    <w:r>
      <w:fldChar w:fldCharType="begin"/>
    </w:r>
    <w:r>
      <w:rPr>
        <w:rStyle w:val="21"/>
      </w:rPr>
      <w:instrText xml:space="preserve">PAGE  </w:instrText>
    </w:r>
    <w:r>
      <w:fldChar w:fldCharType="separate"/>
    </w:r>
    <w:r>
      <w:rPr>
        <w:rStyle w:val="21"/>
      </w:rPr>
      <w:t>1</w:t>
    </w:r>
    <w:r>
      <w:fldChar w:fldCharType="end"/>
    </w:r>
  </w:p>
  <w:p>
    <w:pPr>
      <w:pStyle w:val="1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46"/>
    <w:rsid w:val="00000B72"/>
    <w:rsid w:val="00000DD9"/>
    <w:rsid w:val="00000F4C"/>
    <w:rsid w:val="00000FC9"/>
    <w:rsid w:val="00001046"/>
    <w:rsid w:val="000012C3"/>
    <w:rsid w:val="00001636"/>
    <w:rsid w:val="00001AB3"/>
    <w:rsid w:val="00001C8B"/>
    <w:rsid w:val="00001CEC"/>
    <w:rsid w:val="00001F7E"/>
    <w:rsid w:val="00002246"/>
    <w:rsid w:val="00003155"/>
    <w:rsid w:val="00003A29"/>
    <w:rsid w:val="00003A96"/>
    <w:rsid w:val="00003DE5"/>
    <w:rsid w:val="00004410"/>
    <w:rsid w:val="0000469E"/>
    <w:rsid w:val="0000499D"/>
    <w:rsid w:val="00004A44"/>
    <w:rsid w:val="00004E61"/>
    <w:rsid w:val="00005285"/>
    <w:rsid w:val="000061DE"/>
    <w:rsid w:val="0000621C"/>
    <w:rsid w:val="000064C9"/>
    <w:rsid w:val="00006529"/>
    <w:rsid w:val="00006E4F"/>
    <w:rsid w:val="00007A5F"/>
    <w:rsid w:val="00007FBA"/>
    <w:rsid w:val="00010435"/>
    <w:rsid w:val="00010868"/>
    <w:rsid w:val="000117E6"/>
    <w:rsid w:val="00011A2F"/>
    <w:rsid w:val="0001207F"/>
    <w:rsid w:val="000121D0"/>
    <w:rsid w:val="000122BC"/>
    <w:rsid w:val="0001242A"/>
    <w:rsid w:val="00012B3D"/>
    <w:rsid w:val="00013A71"/>
    <w:rsid w:val="00013ECB"/>
    <w:rsid w:val="000142E1"/>
    <w:rsid w:val="00015317"/>
    <w:rsid w:val="00015379"/>
    <w:rsid w:val="00015DD8"/>
    <w:rsid w:val="00015E43"/>
    <w:rsid w:val="00015E97"/>
    <w:rsid w:val="000160C9"/>
    <w:rsid w:val="0001632B"/>
    <w:rsid w:val="00016E30"/>
    <w:rsid w:val="00017DD5"/>
    <w:rsid w:val="000206CA"/>
    <w:rsid w:val="00020895"/>
    <w:rsid w:val="00020996"/>
    <w:rsid w:val="000213F7"/>
    <w:rsid w:val="00021416"/>
    <w:rsid w:val="00021CBF"/>
    <w:rsid w:val="000227C3"/>
    <w:rsid w:val="00022AB5"/>
    <w:rsid w:val="00022AD1"/>
    <w:rsid w:val="00022D2A"/>
    <w:rsid w:val="00022DD9"/>
    <w:rsid w:val="0002313C"/>
    <w:rsid w:val="00023233"/>
    <w:rsid w:val="000233E3"/>
    <w:rsid w:val="00023BA0"/>
    <w:rsid w:val="00023F8F"/>
    <w:rsid w:val="000247C6"/>
    <w:rsid w:val="00024AF4"/>
    <w:rsid w:val="00024B1C"/>
    <w:rsid w:val="000251D0"/>
    <w:rsid w:val="0002581A"/>
    <w:rsid w:val="00025878"/>
    <w:rsid w:val="00025B43"/>
    <w:rsid w:val="00025F63"/>
    <w:rsid w:val="00026079"/>
    <w:rsid w:val="0002653E"/>
    <w:rsid w:val="000268AC"/>
    <w:rsid w:val="00026AD1"/>
    <w:rsid w:val="00026BCF"/>
    <w:rsid w:val="00027698"/>
    <w:rsid w:val="00027912"/>
    <w:rsid w:val="00027967"/>
    <w:rsid w:val="00027E34"/>
    <w:rsid w:val="000305B9"/>
    <w:rsid w:val="000319B0"/>
    <w:rsid w:val="00031B12"/>
    <w:rsid w:val="00031E6F"/>
    <w:rsid w:val="00031EC1"/>
    <w:rsid w:val="00032018"/>
    <w:rsid w:val="00032781"/>
    <w:rsid w:val="0003323B"/>
    <w:rsid w:val="00033A70"/>
    <w:rsid w:val="00033EAB"/>
    <w:rsid w:val="000341A7"/>
    <w:rsid w:val="0003440E"/>
    <w:rsid w:val="00034FF9"/>
    <w:rsid w:val="00035D7A"/>
    <w:rsid w:val="00036F4A"/>
    <w:rsid w:val="00037389"/>
    <w:rsid w:val="00037CC5"/>
    <w:rsid w:val="000407F3"/>
    <w:rsid w:val="000409CC"/>
    <w:rsid w:val="00040AAB"/>
    <w:rsid w:val="00040ABC"/>
    <w:rsid w:val="00040CFD"/>
    <w:rsid w:val="000412A3"/>
    <w:rsid w:val="00041403"/>
    <w:rsid w:val="00041C1F"/>
    <w:rsid w:val="00041DA6"/>
    <w:rsid w:val="00041ED6"/>
    <w:rsid w:val="00042118"/>
    <w:rsid w:val="00042F30"/>
    <w:rsid w:val="00043607"/>
    <w:rsid w:val="00043929"/>
    <w:rsid w:val="00043D9E"/>
    <w:rsid w:val="000441CB"/>
    <w:rsid w:val="00044B97"/>
    <w:rsid w:val="00044E90"/>
    <w:rsid w:val="000450E5"/>
    <w:rsid w:val="000451DF"/>
    <w:rsid w:val="00045500"/>
    <w:rsid w:val="00045E0F"/>
    <w:rsid w:val="0004642B"/>
    <w:rsid w:val="00046B81"/>
    <w:rsid w:val="000479D9"/>
    <w:rsid w:val="00047BCE"/>
    <w:rsid w:val="00047C27"/>
    <w:rsid w:val="00047D39"/>
    <w:rsid w:val="00047FC7"/>
    <w:rsid w:val="00050286"/>
    <w:rsid w:val="00050315"/>
    <w:rsid w:val="00050558"/>
    <w:rsid w:val="000510ED"/>
    <w:rsid w:val="000512B6"/>
    <w:rsid w:val="000520EE"/>
    <w:rsid w:val="00052265"/>
    <w:rsid w:val="000522DF"/>
    <w:rsid w:val="000530C2"/>
    <w:rsid w:val="000533CB"/>
    <w:rsid w:val="0005378D"/>
    <w:rsid w:val="00053D1A"/>
    <w:rsid w:val="00054466"/>
    <w:rsid w:val="00054531"/>
    <w:rsid w:val="000547AC"/>
    <w:rsid w:val="00054E4E"/>
    <w:rsid w:val="00054E5C"/>
    <w:rsid w:val="00055059"/>
    <w:rsid w:val="00055435"/>
    <w:rsid w:val="000554FB"/>
    <w:rsid w:val="000555A4"/>
    <w:rsid w:val="000558A9"/>
    <w:rsid w:val="000559AE"/>
    <w:rsid w:val="00055AA6"/>
    <w:rsid w:val="00055C35"/>
    <w:rsid w:val="000561B5"/>
    <w:rsid w:val="000561D7"/>
    <w:rsid w:val="00056462"/>
    <w:rsid w:val="00056661"/>
    <w:rsid w:val="000566AC"/>
    <w:rsid w:val="0005695E"/>
    <w:rsid w:val="00056BCF"/>
    <w:rsid w:val="0005742B"/>
    <w:rsid w:val="0005753B"/>
    <w:rsid w:val="000576C9"/>
    <w:rsid w:val="000576F6"/>
    <w:rsid w:val="00060389"/>
    <w:rsid w:val="0006046C"/>
    <w:rsid w:val="00060EEE"/>
    <w:rsid w:val="000614B8"/>
    <w:rsid w:val="000616FF"/>
    <w:rsid w:val="0006181B"/>
    <w:rsid w:val="0006268C"/>
    <w:rsid w:val="000635FC"/>
    <w:rsid w:val="00063BEB"/>
    <w:rsid w:val="00064263"/>
    <w:rsid w:val="00064492"/>
    <w:rsid w:val="00064815"/>
    <w:rsid w:val="00064B13"/>
    <w:rsid w:val="0006569F"/>
    <w:rsid w:val="00065841"/>
    <w:rsid w:val="000661E2"/>
    <w:rsid w:val="00066690"/>
    <w:rsid w:val="00066940"/>
    <w:rsid w:val="00066B12"/>
    <w:rsid w:val="00066C3F"/>
    <w:rsid w:val="00066F52"/>
    <w:rsid w:val="000676E7"/>
    <w:rsid w:val="00067CE8"/>
    <w:rsid w:val="00067E3C"/>
    <w:rsid w:val="00067EDF"/>
    <w:rsid w:val="00070151"/>
    <w:rsid w:val="00071C97"/>
    <w:rsid w:val="00071CEC"/>
    <w:rsid w:val="00071E2A"/>
    <w:rsid w:val="00072326"/>
    <w:rsid w:val="000723FE"/>
    <w:rsid w:val="000724C3"/>
    <w:rsid w:val="00072541"/>
    <w:rsid w:val="00072595"/>
    <w:rsid w:val="00072F30"/>
    <w:rsid w:val="00073120"/>
    <w:rsid w:val="00073203"/>
    <w:rsid w:val="0007362D"/>
    <w:rsid w:val="00073A36"/>
    <w:rsid w:val="00074A73"/>
    <w:rsid w:val="00074EA4"/>
    <w:rsid w:val="00075768"/>
    <w:rsid w:val="00075950"/>
    <w:rsid w:val="00076D7C"/>
    <w:rsid w:val="0007701D"/>
    <w:rsid w:val="0007729D"/>
    <w:rsid w:val="00077886"/>
    <w:rsid w:val="00077D40"/>
    <w:rsid w:val="00077F3E"/>
    <w:rsid w:val="00080560"/>
    <w:rsid w:val="0008099E"/>
    <w:rsid w:val="00080A29"/>
    <w:rsid w:val="00080F3F"/>
    <w:rsid w:val="00081210"/>
    <w:rsid w:val="000813C1"/>
    <w:rsid w:val="00081D69"/>
    <w:rsid w:val="00081EDD"/>
    <w:rsid w:val="00082727"/>
    <w:rsid w:val="0008381C"/>
    <w:rsid w:val="0008462C"/>
    <w:rsid w:val="00084941"/>
    <w:rsid w:val="00084B84"/>
    <w:rsid w:val="00084D71"/>
    <w:rsid w:val="00085A45"/>
    <w:rsid w:val="00086245"/>
    <w:rsid w:val="0008686A"/>
    <w:rsid w:val="00086DF0"/>
    <w:rsid w:val="00087821"/>
    <w:rsid w:val="00087DCE"/>
    <w:rsid w:val="00090234"/>
    <w:rsid w:val="000905A9"/>
    <w:rsid w:val="000905C4"/>
    <w:rsid w:val="0009101C"/>
    <w:rsid w:val="000913C5"/>
    <w:rsid w:val="00091476"/>
    <w:rsid w:val="00091481"/>
    <w:rsid w:val="00091817"/>
    <w:rsid w:val="00091A9D"/>
    <w:rsid w:val="00091EBB"/>
    <w:rsid w:val="00092136"/>
    <w:rsid w:val="00092A3A"/>
    <w:rsid w:val="00092EEE"/>
    <w:rsid w:val="0009319A"/>
    <w:rsid w:val="000931EF"/>
    <w:rsid w:val="00094ADC"/>
    <w:rsid w:val="00094CA7"/>
    <w:rsid w:val="00095119"/>
    <w:rsid w:val="0009543C"/>
    <w:rsid w:val="00095867"/>
    <w:rsid w:val="000958E6"/>
    <w:rsid w:val="00095AF5"/>
    <w:rsid w:val="000960CF"/>
    <w:rsid w:val="000969F9"/>
    <w:rsid w:val="00096F97"/>
    <w:rsid w:val="0009703F"/>
    <w:rsid w:val="000975ED"/>
    <w:rsid w:val="00097726"/>
    <w:rsid w:val="00097B0A"/>
    <w:rsid w:val="00097C34"/>
    <w:rsid w:val="000A03D5"/>
    <w:rsid w:val="000A0F5D"/>
    <w:rsid w:val="000A1993"/>
    <w:rsid w:val="000A2161"/>
    <w:rsid w:val="000A242F"/>
    <w:rsid w:val="000A2633"/>
    <w:rsid w:val="000A2658"/>
    <w:rsid w:val="000A2C1F"/>
    <w:rsid w:val="000A2E8C"/>
    <w:rsid w:val="000A33E4"/>
    <w:rsid w:val="000A3483"/>
    <w:rsid w:val="000A3492"/>
    <w:rsid w:val="000A37E3"/>
    <w:rsid w:val="000A3858"/>
    <w:rsid w:val="000A392C"/>
    <w:rsid w:val="000A4BC3"/>
    <w:rsid w:val="000A4C0A"/>
    <w:rsid w:val="000A4D91"/>
    <w:rsid w:val="000A4F26"/>
    <w:rsid w:val="000A4F4E"/>
    <w:rsid w:val="000A5140"/>
    <w:rsid w:val="000A5311"/>
    <w:rsid w:val="000A5C6F"/>
    <w:rsid w:val="000A70FE"/>
    <w:rsid w:val="000A73DB"/>
    <w:rsid w:val="000B1241"/>
    <w:rsid w:val="000B34FC"/>
    <w:rsid w:val="000B49EF"/>
    <w:rsid w:val="000B4A6C"/>
    <w:rsid w:val="000B4BC6"/>
    <w:rsid w:val="000B5298"/>
    <w:rsid w:val="000B5306"/>
    <w:rsid w:val="000B5C83"/>
    <w:rsid w:val="000B6A20"/>
    <w:rsid w:val="000B6B3E"/>
    <w:rsid w:val="000B6BF8"/>
    <w:rsid w:val="000B702B"/>
    <w:rsid w:val="000B7450"/>
    <w:rsid w:val="000B7489"/>
    <w:rsid w:val="000B7CBB"/>
    <w:rsid w:val="000C0214"/>
    <w:rsid w:val="000C0310"/>
    <w:rsid w:val="000C03B7"/>
    <w:rsid w:val="000C0A5C"/>
    <w:rsid w:val="000C0E13"/>
    <w:rsid w:val="000C0EE9"/>
    <w:rsid w:val="000C102D"/>
    <w:rsid w:val="000C1077"/>
    <w:rsid w:val="000C1105"/>
    <w:rsid w:val="000C1321"/>
    <w:rsid w:val="000C14A1"/>
    <w:rsid w:val="000C1505"/>
    <w:rsid w:val="000C16B8"/>
    <w:rsid w:val="000C190D"/>
    <w:rsid w:val="000C1B9C"/>
    <w:rsid w:val="000C2004"/>
    <w:rsid w:val="000C2A40"/>
    <w:rsid w:val="000C3338"/>
    <w:rsid w:val="000C37BD"/>
    <w:rsid w:val="000C3AEE"/>
    <w:rsid w:val="000C42B4"/>
    <w:rsid w:val="000C4FA7"/>
    <w:rsid w:val="000C541B"/>
    <w:rsid w:val="000C5920"/>
    <w:rsid w:val="000C5937"/>
    <w:rsid w:val="000C5C24"/>
    <w:rsid w:val="000C5CC1"/>
    <w:rsid w:val="000C6029"/>
    <w:rsid w:val="000C62ED"/>
    <w:rsid w:val="000C655B"/>
    <w:rsid w:val="000C65C6"/>
    <w:rsid w:val="000C69F3"/>
    <w:rsid w:val="000C6B7E"/>
    <w:rsid w:val="000C7613"/>
    <w:rsid w:val="000C7DD4"/>
    <w:rsid w:val="000C7EF9"/>
    <w:rsid w:val="000D0300"/>
    <w:rsid w:val="000D0349"/>
    <w:rsid w:val="000D054E"/>
    <w:rsid w:val="000D0DBC"/>
    <w:rsid w:val="000D0E91"/>
    <w:rsid w:val="000D101D"/>
    <w:rsid w:val="000D1231"/>
    <w:rsid w:val="000D13D8"/>
    <w:rsid w:val="000D14A5"/>
    <w:rsid w:val="000D15C9"/>
    <w:rsid w:val="000D18CC"/>
    <w:rsid w:val="000D1EFA"/>
    <w:rsid w:val="000D2CE9"/>
    <w:rsid w:val="000D2EC5"/>
    <w:rsid w:val="000D3979"/>
    <w:rsid w:val="000D3D48"/>
    <w:rsid w:val="000D4076"/>
    <w:rsid w:val="000D4733"/>
    <w:rsid w:val="000D5399"/>
    <w:rsid w:val="000D5465"/>
    <w:rsid w:val="000D5E6E"/>
    <w:rsid w:val="000D60AF"/>
    <w:rsid w:val="000D6C6B"/>
    <w:rsid w:val="000D7018"/>
    <w:rsid w:val="000D71F6"/>
    <w:rsid w:val="000D737B"/>
    <w:rsid w:val="000D785A"/>
    <w:rsid w:val="000D78EE"/>
    <w:rsid w:val="000D7C80"/>
    <w:rsid w:val="000E0178"/>
    <w:rsid w:val="000E0762"/>
    <w:rsid w:val="000E0BDD"/>
    <w:rsid w:val="000E10AB"/>
    <w:rsid w:val="000E230D"/>
    <w:rsid w:val="000E260A"/>
    <w:rsid w:val="000E2865"/>
    <w:rsid w:val="000E331D"/>
    <w:rsid w:val="000E3B4B"/>
    <w:rsid w:val="000E3CCB"/>
    <w:rsid w:val="000E4072"/>
    <w:rsid w:val="000E418C"/>
    <w:rsid w:val="000E47FD"/>
    <w:rsid w:val="000E4AC6"/>
    <w:rsid w:val="000E4D2D"/>
    <w:rsid w:val="000E5587"/>
    <w:rsid w:val="000E581B"/>
    <w:rsid w:val="000E59AF"/>
    <w:rsid w:val="000E5A58"/>
    <w:rsid w:val="000E5C2D"/>
    <w:rsid w:val="000E5F8B"/>
    <w:rsid w:val="000E5FAA"/>
    <w:rsid w:val="000E6228"/>
    <w:rsid w:val="000E64B1"/>
    <w:rsid w:val="000E6A8C"/>
    <w:rsid w:val="000E7768"/>
    <w:rsid w:val="000E7A57"/>
    <w:rsid w:val="000E7A7D"/>
    <w:rsid w:val="000E7E1C"/>
    <w:rsid w:val="000F0630"/>
    <w:rsid w:val="000F0999"/>
    <w:rsid w:val="000F1695"/>
    <w:rsid w:val="000F182F"/>
    <w:rsid w:val="000F1B3C"/>
    <w:rsid w:val="000F1B73"/>
    <w:rsid w:val="000F26A0"/>
    <w:rsid w:val="000F305F"/>
    <w:rsid w:val="000F32A8"/>
    <w:rsid w:val="000F33BD"/>
    <w:rsid w:val="000F472C"/>
    <w:rsid w:val="000F5260"/>
    <w:rsid w:val="000F541A"/>
    <w:rsid w:val="000F5DBC"/>
    <w:rsid w:val="000F603C"/>
    <w:rsid w:val="000F614F"/>
    <w:rsid w:val="000F6461"/>
    <w:rsid w:val="000F6D8A"/>
    <w:rsid w:val="000F75F1"/>
    <w:rsid w:val="000F7ABF"/>
    <w:rsid w:val="00100256"/>
    <w:rsid w:val="0010031F"/>
    <w:rsid w:val="0010094E"/>
    <w:rsid w:val="00100E3D"/>
    <w:rsid w:val="00101063"/>
    <w:rsid w:val="0010148A"/>
    <w:rsid w:val="00101543"/>
    <w:rsid w:val="001017B8"/>
    <w:rsid w:val="00101BFA"/>
    <w:rsid w:val="0010301F"/>
    <w:rsid w:val="001035DB"/>
    <w:rsid w:val="00103904"/>
    <w:rsid w:val="001045DC"/>
    <w:rsid w:val="001055B8"/>
    <w:rsid w:val="001056BD"/>
    <w:rsid w:val="001057B8"/>
    <w:rsid w:val="00105ED2"/>
    <w:rsid w:val="001064BA"/>
    <w:rsid w:val="001065EF"/>
    <w:rsid w:val="00106ED4"/>
    <w:rsid w:val="001077AF"/>
    <w:rsid w:val="00110449"/>
    <w:rsid w:val="001123B0"/>
    <w:rsid w:val="00113423"/>
    <w:rsid w:val="00113BD1"/>
    <w:rsid w:val="00113C7B"/>
    <w:rsid w:val="00114290"/>
    <w:rsid w:val="00114408"/>
    <w:rsid w:val="001145F7"/>
    <w:rsid w:val="001145FA"/>
    <w:rsid w:val="0011467A"/>
    <w:rsid w:val="001152DB"/>
    <w:rsid w:val="00115A22"/>
    <w:rsid w:val="00117542"/>
    <w:rsid w:val="00117864"/>
    <w:rsid w:val="001178BE"/>
    <w:rsid w:val="00117F67"/>
    <w:rsid w:val="001202B4"/>
    <w:rsid w:val="001209BF"/>
    <w:rsid w:val="00120C34"/>
    <w:rsid w:val="00121FD1"/>
    <w:rsid w:val="00122B2F"/>
    <w:rsid w:val="00122BB8"/>
    <w:rsid w:val="00123C8A"/>
    <w:rsid w:val="00123D3F"/>
    <w:rsid w:val="001241AB"/>
    <w:rsid w:val="001247D6"/>
    <w:rsid w:val="00124B85"/>
    <w:rsid w:val="00124D53"/>
    <w:rsid w:val="001251D5"/>
    <w:rsid w:val="00125B0A"/>
    <w:rsid w:val="00126326"/>
    <w:rsid w:val="001266F0"/>
    <w:rsid w:val="00126A6A"/>
    <w:rsid w:val="00126B67"/>
    <w:rsid w:val="00127147"/>
    <w:rsid w:val="001276FD"/>
    <w:rsid w:val="00127C84"/>
    <w:rsid w:val="00130869"/>
    <w:rsid w:val="001308C3"/>
    <w:rsid w:val="00130933"/>
    <w:rsid w:val="0013095F"/>
    <w:rsid w:val="00130CFC"/>
    <w:rsid w:val="001312DA"/>
    <w:rsid w:val="0013152E"/>
    <w:rsid w:val="0013169E"/>
    <w:rsid w:val="0013191F"/>
    <w:rsid w:val="00132734"/>
    <w:rsid w:val="00133A9C"/>
    <w:rsid w:val="00133B1A"/>
    <w:rsid w:val="00133DA2"/>
    <w:rsid w:val="00133E90"/>
    <w:rsid w:val="001342F4"/>
    <w:rsid w:val="0013453F"/>
    <w:rsid w:val="00134D7C"/>
    <w:rsid w:val="00135242"/>
    <w:rsid w:val="001358A3"/>
    <w:rsid w:val="00135B80"/>
    <w:rsid w:val="00135CD0"/>
    <w:rsid w:val="001365E1"/>
    <w:rsid w:val="00136AB9"/>
    <w:rsid w:val="00137879"/>
    <w:rsid w:val="00140AB7"/>
    <w:rsid w:val="00140FE5"/>
    <w:rsid w:val="00141A2B"/>
    <w:rsid w:val="00142222"/>
    <w:rsid w:val="001424FA"/>
    <w:rsid w:val="001424FC"/>
    <w:rsid w:val="00142D8E"/>
    <w:rsid w:val="00144180"/>
    <w:rsid w:val="00144504"/>
    <w:rsid w:val="00145336"/>
    <w:rsid w:val="001456E5"/>
    <w:rsid w:val="0014579E"/>
    <w:rsid w:val="00145EF3"/>
    <w:rsid w:val="00145FA3"/>
    <w:rsid w:val="0014617B"/>
    <w:rsid w:val="001461AE"/>
    <w:rsid w:val="00146224"/>
    <w:rsid w:val="001466E1"/>
    <w:rsid w:val="0014731C"/>
    <w:rsid w:val="00147A6B"/>
    <w:rsid w:val="00150441"/>
    <w:rsid w:val="001511CB"/>
    <w:rsid w:val="00151AFE"/>
    <w:rsid w:val="00151F71"/>
    <w:rsid w:val="00152195"/>
    <w:rsid w:val="001526E9"/>
    <w:rsid w:val="00152ABC"/>
    <w:rsid w:val="00153018"/>
    <w:rsid w:val="001534F6"/>
    <w:rsid w:val="00153557"/>
    <w:rsid w:val="00153966"/>
    <w:rsid w:val="00153C00"/>
    <w:rsid w:val="00153C93"/>
    <w:rsid w:val="001545CD"/>
    <w:rsid w:val="001549AE"/>
    <w:rsid w:val="00154C65"/>
    <w:rsid w:val="0015514B"/>
    <w:rsid w:val="00155914"/>
    <w:rsid w:val="00155CA9"/>
    <w:rsid w:val="00155E97"/>
    <w:rsid w:val="0015647E"/>
    <w:rsid w:val="00156ECF"/>
    <w:rsid w:val="0015703E"/>
    <w:rsid w:val="00157B51"/>
    <w:rsid w:val="00157C3C"/>
    <w:rsid w:val="001600E6"/>
    <w:rsid w:val="0016027A"/>
    <w:rsid w:val="00160C90"/>
    <w:rsid w:val="00160D5F"/>
    <w:rsid w:val="0016102D"/>
    <w:rsid w:val="00161350"/>
    <w:rsid w:val="001619D1"/>
    <w:rsid w:val="00161CF0"/>
    <w:rsid w:val="00161FF9"/>
    <w:rsid w:val="00162AAF"/>
    <w:rsid w:val="00163066"/>
    <w:rsid w:val="00163DBA"/>
    <w:rsid w:val="00163EBE"/>
    <w:rsid w:val="00163F96"/>
    <w:rsid w:val="001645CF"/>
    <w:rsid w:val="001646FC"/>
    <w:rsid w:val="00164E8A"/>
    <w:rsid w:val="00165C86"/>
    <w:rsid w:val="001661D5"/>
    <w:rsid w:val="001668A1"/>
    <w:rsid w:val="00167122"/>
    <w:rsid w:val="00167BF8"/>
    <w:rsid w:val="00167FDC"/>
    <w:rsid w:val="001704ED"/>
    <w:rsid w:val="00170C86"/>
    <w:rsid w:val="001710AA"/>
    <w:rsid w:val="00171108"/>
    <w:rsid w:val="00171481"/>
    <w:rsid w:val="0017151C"/>
    <w:rsid w:val="001715DE"/>
    <w:rsid w:val="0017286E"/>
    <w:rsid w:val="00172912"/>
    <w:rsid w:val="001733AD"/>
    <w:rsid w:val="00174237"/>
    <w:rsid w:val="001745F8"/>
    <w:rsid w:val="001746FF"/>
    <w:rsid w:val="00174B13"/>
    <w:rsid w:val="00174DA4"/>
    <w:rsid w:val="00175039"/>
    <w:rsid w:val="0017564C"/>
    <w:rsid w:val="001756BF"/>
    <w:rsid w:val="00175A76"/>
    <w:rsid w:val="00176268"/>
    <w:rsid w:val="00176BD9"/>
    <w:rsid w:val="00177219"/>
    <w:rsid w:val="001774CB"/>
    <w:rsid w:val="001778B8"/>
    <w:rsid w:val="00177D28"/>
    <w:rsid w:val="00180493"/>
    <w:rsid w:val="001807F0"/>
    <w:rsid w:val="00180ACE"/>
    <w:rsid w:val="00180B30"/>
    <w:rsid w:val="00181372"/>
    <w:rsid w:val="00182179"/>
    <w:rsid w:val="00182B5C"/>
    <w:rsid w:val="00182C19"/>
    <w:rsid w:val="00182ED9"/>
    <w:rsid w:val="00183286"/>
    <w:rsid w:val="00183306"/>
    <w:rsid w:val="0018404F"/>
    <w:rsid w:val="00184A66"/>
    <w:rsid w:val="00184BED"/>
    <w:rsid w:val="0018523C"/>
    <w:rsid w:val="001852D9"/>
    <w:rsid w:val="00185508"/>
    <w:rsid w:val="00185737"/>
    <w:rsid w:val="00185964"/>
    <w:rsid w:val="00185C89"/>
    <w:rsid w:val="00185FE5"/>
    <w:rsid w:val="001862E5"/>
    <w:rsid w:val="0018634F"/>
    <w:rsid w:val="001865AA"/>
    <w:rsid w:val="0018677F"/>
    <w:rsid w:val="00186D9D"/>
    <w:rsid w:val="00186E10"/>
    <w:rsid w:val="00187671"/>
    <w:rsid w:val="00187DAC"/>
    <w:rsid w:val="001900E4"/>
    <w:rsid w:val="001901C3"/>
    <w:rsid w:val="00190F49"/>
    <w:rsid w:val="00191165"/>
    <w:rsid w:val="001911DB"/>
    <w:rsid w:val="001916AC"/>
    <w:rsid w:val="001918A9"/>
    <w:rsid w:val="00191BD0"/>
    <w:rsid w:val="00191E73"/>
    <w:rsid w:val="00192149"/>
    <w:rsid w:val="0019219C"/>
    <w:rsid w:val="00192FED"/>
    <w:rsid w:val="0019363A"/>
    <w:rsid w:val="00193CEA"/>
    <w:rsid w:val="00194676"/>
    <w:rsid w:val="00194D46"/>
    <w:rsid w:val="001958E0"/>
    <w:rsid w:val="00196049"/>
    <w:rsid w:val="00196244"/>
    <w:rsid w:val="00196555"/>
    <w:rsid w:val="00196B10"/>
    <w:rsid w:val="00197393"/>
    <w:rsid w:val="00197916"/>
    <w:rsid w:val="001A0894"/>
    <w:rsid w:val="001A208F"/>
    <w:rsid w:val="001A2848"/>
    <w:rsid w:val="001A2FE9"/>
    <w:rsid w:val="001A3304"/>
    <w:rsid w:val="001A40D8"/>
    <w:rsid w:val="001A4B9E"/>
    <w:rsid w:val="001A4E13"/>
    <w:rsid w:val="001A4E7D"/>
    <w:rsid w:val="001A5390"/>
    <w:rsid w:val="001A54A2"/>
    <w:rsid w:val="001A6250"/>
    <w:rsid w:val="001A6265"/>
    <w:rsid w:val="001A6DF5"/>
    <w:rsid w:val="001A71BD"/>
    <w:rsid w:val="001B010A"/>
    <w:rsid w:val="001B01E6"/>
    <w:rsid w:val="001B03DB"/>
    <w:rsid w:val="001B05F5"/>
    <w:rsid w:val="001B1593"/>
    <w:rsid w:val="001B1BB5"/>
    <w:rsid w:val="001B1EB0"/>
    <w:rsid w:val="001B1EDA"/>
    <w:rsid w:val="001B2224"/>
    <w:rsid w:val="001B22A4"/>
    <w:rsid w:val="001B28B8"/>
    <w:rsid w:val="001B2A7A"/>
    <w:rsid w:val="001B2F98"/>
    <w:rsid w:val="001B30A4"/>
    <w:rsid w:val="001B31E1"/>
    <w:rsid w:val="001B3281"/>
    <w:rsid w:val="001B352E"/>
    <w:rsid w:val="001B35DA"/>
    <w:rsid w:val="001B37C6"/>
    <w:rsid w:val="001B4DF0"/>
    <w:rsid w:val="001B55F9"/>
    <w:rsid w:val="001B59E7"/>
    <w:rsid w:val="001B6176"/>
    <w:rsid w:val="001B667A"/>
    <w:rsid w:val="001B6684"/>
    <w:rsid w:val="001B6A1E"/>
    <w:rsid w:val="001B6D3D"/>
    <w:rsid w:val="001B7143"/>
    <w:rsid w:val="001B799F"/>
    <w:rsid w:val="001C0AB1"/>
    <w:rsid w:val="001C0E00"/>
    <w:rsid w:val="001C0F0F"/>
    <w:rsid w:val="001C1689"/>
    <w:rsid w:val="001C183B"/>
    <w:rsid w:val="001C1C0D"/>
    <w:rsid w:val="001C1E1F"/>
    <w:rsid w:val="001C1E2E"/>
    <w:rsid w:val="001C2024"/>
    <w:rsid w:val="001C21C6"/>
    <w:rsid w:val="001C21DC"/>
    <w:rsid w:val="001C27C8"/>
    <w:rsid w:val="001C3347"/>
    <w:rsid w:val="001C369D"/>
    <w:rsid w:val="001C3A78"/>
    <w:rsid w:val="001C5EEA"/>
    <w:rsid w:val="001C65DF"/>
    <w:rsid w:val="001C66EA"/>
    <w:rsid w:val="001C7263"/>
    <w:rsid w:val="001C7EDF"/>
    <w:rsid w:val="001C7FA4"/>
    <w:rsid w:val="001D0223"/>
    <w:rsid w:val="001D1B05"/>
    <w:rsid w:val="001D22F6"/>
    <w:rsid w:val="001D24AC"/>
    <w:rsid w:val="001D28A2"/>
    <w:rsid w:val="001D2B3E"/>
    <w:rsid w:val="001D2C1E"/>
    <w:rsid w:val="001D2C27"/>
    <w:rsid w:val="001D2EEB"/>
    <w:rsid w:val="001D302B"/>
    <w:rsid w:val="001D3534"/>
    <w:rsid w:val="001D38DF"/>
    <w:rsid w:val="001D3F94"/>
    <w:rsid w:val="001D4580"/>
    <w:rsid w:val="001D4836"/>
    <w:rsid w:val="001D4989"/>
    <w:rsid w:val="001D5108"/>
    <w:rsid w:val="001D5F3D"/>
    <w:rsid w:val="001D6162"/>
    <w:rsid w:val="001D6FB4"/>
    <w:rsid w:val="001D6FF7"/>
    <w:rsid w:val="001D710B"/>
    <w:rsid w:val="001D7308"/>
    <w:rsid w:val="001E050E"/>
    <w:rsid w:val="001E0973"/>
    <w:rsid w:val="001E0D5B"/>
    <w:rsid w:val="001E0D66"/>
    <w:rsid w:val="001E0EDD"/>
    <w:rsid w:val="001E1887"/>
    <w:rsid w:val="001E1EDE"/>
    <w:rsid w:val="001E2044"/>
    <w:rsid w:val="001E23E2"/>
    <w:rsid w:val="001E2CCB"/>
    <w:rsid w:val="001E3398"/>
    <w:rsid w:val="001E3623"/>
    <w:rsid w:val="001E37CB"/>
    <w:rsid w:val="001E3B44"/>
    <w:rsid w:val="001E3CAD"/>
    <w:rsid w:val="001E3E14"/>
    <w:rsid w:val="001E43B6"/>
    <w:rsid w:val="001E446B"/>
    <w:rsid w:val="001E56A9"/>
    <w:rsid w:val="001E572A"/>
    <w:rsid w:val="001E5AF2"/>
    <w:rsid w:val="001E5EF6"/>
    <w:rsid w:val="001E5F0F"/>
    <w:rsid w:val="001E6023"/>
    <w:rsid w:val="001E664C"/>
    <w:rsid w:val="001E6698"/>
    <w:rsid w:val="001E6CAD"/>
    <w:rsid w:val="001E72EE"/>
    <w:rsid w:val="001E76F7"/>
    <w:rsid w:val="001E7AE4"/>
    <w:rsid w:val="001E7BC1"/>
    <w:rsid w:val="001F0197"/>
    <w:rsid w:val="001F0F1F"/>
    <w:rsid w:val="001F0F88"/>
    <w:rsid w:val="001F1425"/>
    <w:rsid w:val="001F1AD3"/>
    <w:rsid w:val="001F1DA8"/>
    <w:rsid w:val="001F1DD1"/>
    <w:rsid w:val="001F2261"/>
    <w:rsid w:val="001F2463"/>
    <w:rsid w:val="001F2579"/>
    <w:rsid w:val="001F2595"/>
    <w:rsid w:val="001F28E1"/>
    <w:rsid w:val="001F2998"/>
    <w:rsid w:val="001F2FB8"/>
    <w:rsid w:val="001F3141"/>
    <w:rsid w:val="001F3292"/>
    <w:rsid w:val="001F3310"/>
    <w:rsid w:val="001F3C04"/>
    <w:rsid w:val="001F4361"/>
    <w:rsid w:val="001F4564"/>
    <w:rsid w:val="001F4E12"/>
    <w:rsid w:val="001F5090"/>
    <w:rsid w:val="001F51D3"/>
    <w:rsid w:val="001F544B"/>
    <w:rsid w:val="001F5550"/>
    <w:rsid w:val="001F58B9"/>
    <w:rsid w:val="001F5968"/>
    <w:rsid w:val="001F6A68"/>
    <w:rsid w:val="001F6B41"/>
    <w:rsid w:val="001F76C9"/>
    <w:rsid w:val="001F7CFC"/>
    <w:rsid w:val="0020082B"/>
    <w:rsid w:val="00200A30"/>
    <w:rsid w:val="00200BBA"/>
    <w:rsid w:val="00200DDD"/>
    <w:rsid w:val="002016C2"/>
    <w:rsid w:val="0020173E"/>
    <w:rsid w:val="00201935"/>
    <w:rsid w:val="00201C4A"/>
    <w:rsid w:val="002021C1"/>
    <w:rsid w:val="002024A3"/>
    <w:rsid w:val="002026C3"/>
    <w:rsid w:val="0020285B"/>
    <w:rsid w:val="00202D38"/>
    <w:rsid w:val="00202DEC"/>
    <w:rsid w:val="00202FEF"/>
    <w:rsid w:val="002030E3"/>
    <w:rsid w:val="002033DA"/>
    <w:rsid w:val="00203707"/>
    <w:rsid w:val="0020373D"/>
    <w:rsid w:val="00203842"/>
    <w:rsid w:val="002039C4"/>
    <w:rsid w:val="002040AF"/>
    <w:rsid w:val="00204162"/>
    <w:rsid w:val="00204306"/>
    <w:rsid w:val="00204419"/>
    <w:rsid w:val="0020468D"/>
    <w:rsid w:val="002047DE"/>
    <w:rsid w:val="00204CE1"/>
    <w:rsid w:val="0020597A"/>
    <w:rsid w:val="00206852"/>
    <w:rsid w:val="002068E9"/>
    <w:rsid w:val="00206E15"/>
    <w:rsid w:val="002073C1"/>
    <w:rsid w:val="002102D8"/>
    <w:rsid w:val="0021046A"/>
    <w:rsid w:val="00210B49"/>
    <w:rsid w:val="00210B5E"/>
    <w:rsid w:val="00210C8D"/>
    <w:rsid w:val="00211888"/>
    <w:rsid w:val="00211C78"/>
    <w:rsid w:val="00212471"/>
    <w:rsid w:val="002126DC"/>
    <w:rsid w:val="00212BAE"/>
    <w:rsid w:val="00212F8C"/>
    <w:rsid w:val="00213774"/>
    <w:rsid w:val="00213EB5"/>
    <w:rsid w:val="002142D1"/>
    <w:rsid w:val="00214363"/>
    <w:rsid w:val="00214B04"/>
    <w:rsid w:val="002150C8"/>
    <w:rsid w:val="00215117"/>
    <w:rsid w:val="002154BE"/>
    <w:rsid w:val="00215796"/>
    <w:rsid w:val="0021579D"/>
    <w:rsid w:val="00215DF3"/>
    <w:rsid w:val="00215F00"/>
    <w:rsid w:val="0021656E"/>
    <w:rsid w:val="002166B8"/>
    <w:rsid w:val="00216E52"/>
    <w:rsid w:val="00217394"/>
    <w:rsid w:val="00217561"/>
    <w:rsid w:val="002176C2"/>
    <w:rsid w:val="00217922"/>
    <w:rsid w:val="0022031D"/>
    <w:rsid w:val="002209B3"/>
    <w:rsid w:val="00221434"/>
    <w:rsid w:val="0022147C"/>
    <w:rsid w:val="00221917"/>
    <w:rsid w:val="00221BCF"/>
    <w:rsid w:val="002222DA"/>
    <w:rsid w:val="0022251F"/>
    <w:rsid w:val="0022268C"/>
    <w:rsid w:val="00222D71"/>
    <w:rsid w:val="002230F6"/>
    <w:rsid w:val="002234DE"/>
    <w:rsid w:val="0022377D"/>
    <w:rsid w:val="002238FC"/>
    <w:rsid w:val="00223B97"/>
    <w:rsid w:val="00223E92"/>
    <w:rsid w:val="00223F7F"/>
    <w:rsid w:val="0022424C"/>
    <w:rsid w:val="00224655"/>
    <w:rsid w:val="00224EBA"/>
    <w:rsid w:val="00224F13"/>
    <w:rsid w:val="0022528A"/>
    <w:rsid w:val="00225533"/>
    <w:rsid w:val="0022568A"/>
    <w:rsid w:val="002256DB"/>
    <w:rsid w:val="00225788"/>
    <w:rsid w:val="00225AB7"/>
    <w:rsid w:val="00226DC8"/>
    <w:rsid w:val="00230063"/>
    <w:rsid w:val="002301B8"/>
    <w:rsid w:val="00230788"/>
    <w:rsid w:val="002314DE"/>
    <w:rsid w:val="0023189A"/>
    <w:rsid w:val="00231E51"/>
    <w:rsid w:val="00231F01"/>
    <w:rsid w:val="002323FC"/>
    <w:rsid w:val="00232503"/>
    <w:rsid w:val="00232D1F"/>
    <w:rsid w:val="0023454C"/>
    <w:rsid w:val="002345E8"/>
    <w:rsid w:val="00234E33"/>
    <w:rsid w:val="0023511C"/>
    <w:rsid w:val="002359A0"/>
    <w:rsid w:val="00235E12"/>
    <w:rsid w:val="0023620C"/>
    <w:rsid w:val="00236A08"/>
    <w:rsid w:val="00236D47"/>
    <w:rsid w:val="00237051"/>
    <w:rsid w:val="00240175"/>
    <w:rsid w:val="00240453"/>
    <w:rsid w:val="002405AA"/>
    <w:rsid w:val="00240766"/>
    <w:rsid w:val="00240810"/>
    <w:rsid w:val="00240933"/>
    <w:rsid w:val="00240C00"/>
    <w:rsid w:val="00240D50"/>
    <w:rsid w:val="00241680"/>
    <w:rsid w:val="00241774"/>
    <w:rsid w:val="00241B40"/>
    <w:rsid w:val="00241F11"/>
    <w:rsid w:val="002421E1"/>
    <w:rsid w:val="00242462"/>
    <w:rsid w:val="00242684"/>
    <w:rsid w:val="00242A5B"/>
    <w:rsid w:val="00242F63"/>
    <w:rsid w:val="00243280"/>
    <w:rsid w:val="00243373"/>
    <w:rsid w:val="00243693"/>
    <w:rsid w:val="00243E3F"/>
    <w:rsid w:val="00244074"/>
    <w:rsid w:val="00244961"/>
    <w:rsid w:val="00244F46"/>
    <w:rsid w:val="00245456"/>
    <w:rsid w:val="002457CB"/>
    <w:rsid w:val="00245999"/>
    <w:rsid w:val="002459BA"/>
    <w:rsid w:val="00245B33"/>
    <w:rsid w:val="00245DAE"/>
    <w:rsid w:val="00246510"/>
    <w:rsid w:val="0024658C"/>
    <w:rsid w:val="002473C4"/>
    <w:rsid w:val="00247690"/>
    <w:rsid w:val="0024773E"/>
    <w:rsid w:val="00247B15"/>
    <w:rsid w:val="002507E7"/>
    <w:rsid w:val="00250A90"/>
    <w:rsid w:val="00250B5B"/>
    <w:rsid w:val="00250F8E"/>
    <w:rsid w:val="002513EB"/>
    <w:rsid w:val="00251492"/>
    <w:rsid w:val="002516D8"/>
    <w:rsid w:val="00252082"/>
    <w:rsid w:val="002522CB"/>
    <w:rsid w:val="0025238A"/>
    <w:rsid w:val="002525DF"/>
    <w:rsid w:val="0025280A"/>
    <w:rsid w:val="00252D72"/>
    <w:rsid w:val="00253499"/>
    <w:rsid w:val="00253E6A"/>
    <w:rsid w:val="002542F4"/>
    <w:rsid w:val="00254C44"/>
    <w:rsid w:val="00254DE8"/>
    <w:rsid w:val="00254FB3"/>
    <w:rsid w:val="002550BE"/>
    <w:rsid w:val="002550F8"/>
    <w:rsid w:val="00255467"/>
    <w:rsid w:val="00255C26"/>
    <w:rsid w:val="00256065"/>
    <w:rsid w:val="00256F05"/>
    <w:rsid w:val="00257840"/>
    <w:rsid w:val="00257946"/>
    <w:rsid w:val="00257A5F"/>
    <w:rsid w:val="00257A6A"/>
    <w:rsid w:val="00257AFF"/>
    <w:rsid w:val="00257CAF"/>
    <w:rsid w:val="00257DA9"/>
    <w:rsid w:val="002600BB"/>
    <w:rsid w:val="0026070E"/>
    <w:rsid w:val="00260745"/>
    <w:rsid w:val="00261067"/>
    <w:rsid w:val="00261314"/>
    <w:rsid w:val="00261A00"/>
    <w:rsid w:val="00261C28"/>
    <w:rsid w:val="00262185"/>
    <w:rsid w:val="002629D0"/>
    <w:rsid w:val="002629FA"/>
    <w:rsid w:val="002633B1"/>
    <w:rsid w:val="0026388F"/>
    <w:rsid w:val="0026403C"/>
    <w:rsid w:val="00264377"/>
    <w:rsid w:val="00264908"/>
    <w:rsid w:val="00264B70"/>
    <w:rsid w:val="00264C9A"/>
    <w:rsid w:val="00264DE7"/>
    <w:rsid w:val="00264E66"/>
    <w:rsid w:val="002657BA"/>
    <w:rsid w:val="00265DCC"/>
    <w:rsid w:val="002664FD"/>
    <w:rsid w:val="00266644"/>
    <w:rsid w:val="0026730D"/>
    <w:rsid w:val="00267E1E"/>
    <w:rsid w:val="002706CB"/>
    <w:rsid w:val="00270916"/>
    <w:rsid w:val="00270ADB"/>
    <w:rsid w:val="00270BDC"/>
    <w:rsid w:val="00270DD4"/>
    <w:rsid w:val="002712C0"/>
    <w:rsid w:val="00271545"/>
    <w:rsid w:val="002716AD"/>
    <w:rsid w:val="002719A7"/>
    <w:rsid w:val="00271ACC"/>
    <w:rsid w:val="0027230B"/>
    <w:rsid w:val="002738C1"/>
    <w:rsid w:val="00273AB2"/>
    <w:rsid w:val="00273B0B"/>
    <w:rsid w:val="0027445D"/>
    <w:rsid w:val="00275115"/>
    <w:rsid w:val="00275211"/>
    <w:rsid w:val="0027532E"/>
    <w:rsid w:val="00275D32"/>
    <w:rsid w:val="00275E32"/>
    <w:rsid w:val="00276608"/>
    <w:rsid w:val="00276A70"/>
    <w:rsid w:val="00276AB2"/>
    <w:rsid w:val="00277496"/>
    <w:rsid w:val="00277645"/>
    <w:rsid w:val="002778F3"/>
    <w:rsid w:val="00277CE1"/>
    <w:rsid w:val="00277EAE"/>
    <w:rsid w:val="00277F71"/>
    <w:rsid w:val="002809E1"/>
    <w:rsid w:val="00280D08"/>
    <w:rsid w:val="00280FD7"/>
    <w:rsid w:val="00281241"/>
    <w:rsid w:val="00281714"/>
    <w:rsid w:val="0028185C"/>
    <w:rsid w:val="00281AA1"/>
    <w:rsid w:val="00281B45"/>
    <w:rsid w:val="00281E3E"/>
    <w:rsid w:val="0028271F"/>
    <w:rsid w:val="002829C3"/>
    <w:rsid w:val="00282AAD"/>
    <w:rsid w:val="00282C4A"/>
    <w:rsid w:val="00283096"/>
    <w:rsid w:val="002839E0"/>
    <w:rsid w:val="00283B68"/>
    <w:rsid w:val="00283EC2"/>
    <w:rsid w:val="00285296"/>
    <w:rsid w:val="00285C02"/>
    <w:rsid w:val="0028605D"/>
    <w:rsid w:val="002860F0"/>
    <w:rsid w:val="0028697D"/>
    <w:rsid w:val="00286A96"/>
    <w:rsid w:val="00287194"/>
    <w:rsid w:val="00287275"/>
    <w:rsid w:val="0028784A"/>
    <w:rsid w:val="00287D00"/>
    <w:rsid w:val="00290015"/>
    <w:rsid w:val="00290292"/>
    <w:rsid w:val="00290B93"/>
    <w:rsid w:val="002915C7"/>
    <w:rsid w:val="002923A6"/>
    <w:rsid w:val="00293191"/>
    <w:rsid w:val="00293930"/>
    <w:rsid w:val="00293B8E"/>
    <w:rsid w:val="00293DBE"/>
    <w:rsid w:val="00293E0E"/>
    <w:rsid w:val="00294717"/>
    <w:rsid w:val="00294829"/>
    <w:rsid w:val="00294C33"/>
    <w:rsid w:val="00294D53"/>
    <w:rsid w:val="00295128"/>
    <w:rsid w:val="002955AF"/>
    <w:rsid w:val="00295B27"/>
    <w:rsid w:val="00295EC4"/>
    <w:rsid w:val="0029650B"/>
    <w:rsid w:val="00296E68"/>
    <w:rsid w:val="00297275"/>
    <w:rsid w:val="00297526"/>
    <w:rsid w:val="00297A81"/>
    <w:rsid w:val="00297C33"/>
    <w:rsid w:val="00297CF2"/>
    <w:rsid w:val="002A0503"/>
    <w:rsid w:val="002A08A3"/>
    <w:rsid w:val="002A09B8"/>
    <w:rsid w:val="002A1204"/>
    <w:rsid w:val="002A1307"/>
    <w:rsid w:val="002A1765"/>
    <w:rsid w:val="002A198E"/>
    <w:rsid w:val="002A1AF0"/>
    <w:rsid w:val="002A208F"/>
    <w:rsid w:val="002A2C95"/>
    <w:rsid w:val="002A2E95"/>
    <w:rsid w:val="002A323A"/>
    <w:rsid w:val="002A3525"/>
    <w:rsid w:val="002A3604"/>
    <w:rsid w:val="002A377E"/>
    <w:rsid w:val="002A46AA"/>
    <w:rsid w:val="002A4BCC"/>
    <w:rsid w:val="002A4D5D"/>
    <w:rsid w:val="002A523E"/>
    <w:rsid w:val="002A54F3"/>
    <w:rsid w:val="002A5856"/>
    <w:rsid w:val="002A5A6A"/>
    <w:rsid w:val="002A5D60"/>
    <w:rsid w:val="002A6321"/>
    <w:rsid w:val="002A6549"/>
    <w:rsid w:val="002A65A9"/>
    <w:rsid w:val="002A65B9"/>
    <w:rsid w:val="002A65C3"/>
    <w:rsid w:val="002A6A5B"/>
    <w:rsid w:val="002A7687"/>
    <w:rsid w:val="002A7DA2"/>
    <w:rsid w:val="002B120B"/>
    <w:rsid w:val="002B14CA"/>
    <w:rsid w:val="002B23C0"/>
    <w:rsid w:val="002B3077"/>
    <w:rsid w:val="002B329D"/>
    <w:rsid w:val="002B3502"/>
    <w:rsid w:val="002B3F8A"/>
    <w:rsid w:val="002B4100"/>
    <w:rsid w:val="002B4655"/>
    <w:rsid w:val="002B5A96"/>
    <w:rsid w:val="002B5AB8"/>
    <w:rsid w:val="002B5B4F"/>
    <w:rsid w:val="002B5D4B"/>
    <w:rsid w:val="002B6171"/>
    <w:rsid w:val="002B61BC"/>
    <w:rsid w:val="002B6DF9"/>
    <w:rsid w:val="002B7260"/>
    <w:rsid w:val="002B77CD"/>
    <w:rsid w:val="002B78C1"/>
    <w:rsid w:val="002C078B"/>
    <w:rsid w:val="002C0C48"/>
    <w:rsid w:val="002C129B"/>
    <w:rsid w:val="002C1B08"/>
    <w:rsid w:val="002C1E85"/>
    <w:rsid w:val="002C21CD"/>
    <w:rsid w:val="002C224A"/>
    <w:rsid w:val="002C247D"/>
    <w:rsid w:val="002C2A5F"/>
    <w:rsid w:val="002C306D"/>
    <w:rsid w:val="002C312C"/>
    <w:rsid w:val="002C31FD"/>
    <w:rsid w:val="002C3228"/>
    <w:rsid w:val="002C3586"/>
    <w:rsid w:val="002C3866"/>
    <w:rsid w:val="002C39A1"/>
    <w:rsid w:val="002C3C3B"/>
    <w:rsid w:val="002C3C8F"/>
    <w:rsid w:val="002C450A"/>
    <w:rsid w:val="002C4655"/>
    <w:rsid w:val="002C47F9"/>
    <w:rsid w:val="002C49C2"/>
    <w:rsid w:val="002C4DE2"/>
    <w:rsid w:val="002C4F52"/>
    <w:rsid w:val="002C56BA"/>
    <w:rsid w:val="002C583B"/>
    <w:rsid w:val="002C5917"/>
    <w:rsid w:val="002C60DF"/>
    <w:rsid w:val="002C646F"/>
    <w:rsid w:val="002C64C9"/>
    <w:rsid w:val="002C670F"/>
    <w:rsid w:val="002C6E0E"/>
    <w:rsid w:val="002C6FB9"/>
    <w:rsid w:val="002C7286"/>
    <w:rsid w:val="002C7878"/>
    <w:rsid w:val="002D0049"/>
    <w:rsid w:val="002D02E2"/>
    <w:rsid w:val="002D0652"/>
    <w:rsid w:val="002D0A19"/>
    <w:rsid w:val="002D0AC7"/>
    <w:rsid w:val="002D0F2B"/>
    <w:rsid w:val="002D12FD"/>
    <w:rsid w:val="002D181C"/>
    <w:rsid w:val="002D190A"/>
    <w:rsid w:val="002D1979"/>
    <w:rsid w:val="002D1B55"/>
    <w:rsid w:val="002D1BEC"/>
    <w:rsid w:val="002D1D7F"/>
    <w:rsid w:val="002D2092"/>
    <w:rsid w:val="002D2A3A"/>
    <w:rsid w:val="002D2A63"/>
    <w:rsid w:val="002D2AAE"/>
    <w:rsid w:val="002D2D7D"/>
    <w:rsid w:val="002D36DA"/>
    <w:rsid w:val="002D3CA3"/>
    <w:rsid w:val="002D4531"/>
    <w:rsid w:val="002D49D3"/>
    <w:rsid w:val="002D4C0B"/>
    <w:rsid w:val="002D4CA6"/>
    <w:rsid w:val="002D4E88"/>
    <w:rsid w:val="002D5D17"/>
    <w:rsid w:val="002D5E83"/>
    <w:rsid w:val="002D62E2"/>
    <w:rsid w:val="002D6D1B"/>
    <w:rsid w:val="002D6E89"/>
    <w:rsid w:val="002D7237"/>
    <w:rsid w:val="002D7DD5"/>
    <w:rsid w:val="002D7FD2"/>
    <w:rsid w:val="002E0577"/>
    <w:rsid w:val="002E099D"/>
    <w:rsid w:val="002E0E9D"/>
    <w:rsid w:val="002E11C1"/>
    <w:rsid w:val="002E16A6"/>
    <w:rsid w:val="002E1848"/>
    <w:rsid w:val="002E1A79"/>
    <w:rsid w:val="002E2DB8"/>
    <w:rsid w:val="002E2EAF"/>
    <w:rsid w:val="002E3DCE"/>
    <w:rsid w:val="002E401A"/>
    <w:rsid w:val="002E4611"/>
    <w:rsid w:val="002E4DF1"/>
    <w:rsid w:val="002E4EC2"/>
    <w:rsid w:val="002E5019"/>
    <w:rsid w:val="002E52A4"/>
    <w:rsid w:val="002E53F7"/>
    <w:rsid w:val="002E56C5"/>
    <w:rsid w:val="002E60FB"/>
    <w:rsid w:val="002E62CD"/>
    <w:rsid w:val="002E63F0"/>
    <w:rsid w:val="002E65C1"/>
    <w:rsid w:val="002E6DB6"/>
    <w:rsid w:val="002E72DD"/>
    <w:rsid w:val="002E740F"/>
    <w:rsid w:val="002E7F52"/>
    <w:rsid w:val="002F00D4"/>
    <w:rsid w:val="002F092C"/>
    <w:rsid w:val="002F09B5"/>
    <w:rsid w:val="002F1399"/>
    <w:rsid w:val="002F13C3"/>
    <w:rsid w:val="002F14C4"/>
    <w:rsid w:val="002F15F3"/>
    <w:rsid w:val="002F1A7B"/>
    <w:rsid w:val="002F24F8"/>
    <w:rsid w:val="002F2549"/>
    <w:rsid w:val="002F2AB6"/>
    <w:rsid w:val="002F2BBE"/>
    <w:rsid w:val="002F2E46"/>
    <w:rsid w:val="002F3B9B"/>
    <w:rsid w:val="002F3BFC"/>
    <w:rsid w:val="002F3D9B"/>
    <w:rsid w:val="002F48C8"/>
    <w:rsid w:val="002F4B03"/>
    <w:rsid w:val="002F50CE"/>
    <w:rsid w:val="002F6C45"/>
    <w:rsid w:val="002F6EDA"/>
    <w:rsid w:val="002F78D3"/>
    <w:rsid w:val="002F7C8A"/>
    <w:rsid w:val="003000CD"/>
    <w:rsid w:val="00300921"/>
    <w:rsid w:val="003009AA"/>
    <w:rsid w:val="0030107A"/>
    <w:rsid w:val="003015FD"/>
    <w:rsid w:val="003016B8"/>
    <w:rsid w:val="00301914"/>
    <w:rsid w:val="00301FB4"/>
    <w:rsid w:val="00301FC7"/>
    <w:rsid w:val="003021F6"/>
    <w:rsid w:val="0030263C"/>
    <w:rsid w:val="00302AD1"/>
    <w:rsid w:val="00302C62"/>
    <w:rsid w:val="00303611"/>
    <w:rsid w:val="0030362B"/>
    <w:rsid w:val="00303929"/>
    <w:rsid w:val="00303DF3"/>
    <w:rsid w:val="00304215"/>
    <w:rsid w:val="00304A3E"/>
    <w:rsid w:val="00304E61"/>
    <w:rsid w:val="00305B11"/>
    <w:rsid w:val="003063E5"/>
    <w:rsid w:val="003065C5"/>
    <w:rsid w:val="003069EA"/>
    <w:rsid w:val="00306A24"/>
    <w:rsid w:val="00306AEC"/>
    <w:rsid w:val="00306BBA"/>
    <w:rsid w:val="00306F49"/>
    <w:rsid w:val="00307D9E"/>
    <w:rsid w:val="00310737"/>
    <w:rsid w:val="00310CC1"/>
    <w:rsid w:val="00310EFF"/>
    <w:rsid w:val="00311046"/>
    <w:rsid w:val="00311CEB"/>
    <w:rsid w:val="00312250"/>
    <w:rsid w:val="0031248D"/>
    <w:rsid w:val="00312ED4"/>
    <w:rsid w:val="0031300C"/>
    <w:rsid w:val="003131D4"/>
    <w:rsid w:val="003133AC"/>
    <w:rsid w:val="00313BBE"/>
    <w:rsid w:val="00313CE9"/>
    <w:rsid w:val="00313D17"/>
    <w:rsid w:val="00314194"/>
    <w:rsid w:val="0031435B"/>
    <w:rsid w:val="00314808"/>
    <w:rsid w:val="00315157"/>
    <w:rsid w:val="00315592"/>
    <w:rsid w:val="00315A94"/>
    <w:rsid w:val="00315C92"/>
    <w:rsid w:val="003160A7"/>
    <w:rsid w:val="0031622F"/>
    <w:rsid w:val="003166BE"/>
    <w:rsid w:val="003166C5"/>
    <w:rsid w:val="0031700B"/>
    <w:rsid w:val="0031705B"/>
    <w:rsid w:val="003172CD"/>
    <w:rsid w:val="00317764"/>
    <w:rsid w:val="0031795D"/>
    <w:rsid w:val="00317A0F"/>
    <w:rsid w:val="00317AF5"/>
    <w:rsid w:val="00317E67"/>
    <w:rsid w:val="0032080C"/>
    <w:rsid w:val="003208A4"/>
    <w:rsid w:val="00320D9B"/>
    <w:rsid w:val="00320EA3"/>
    <w:rsid w:val="00321A11"/>
    <w:rsid w:val="0032224C"/>
    <w:rsid w:val="003224E8"/>
    <w:rsid w:val="00322567"/>
    <w:rsid w:val="003226E8"/>
    <w:rsid w:val="00322C6D"/>
    <w:rsid w:val="00322E49"/>
    <w:rsid w:val="003235C0"/>
    <w:rsid w:val="0032392C"/>
    <w:rsid w:val="00323E72"/>
    <w:rsid w:val="003241D8"/>
    <w:rsid w:val="00324662"/>
    <w:rsid w:val="00324CBB"/>
    <w:rsid w:val="00324D40"/>
    <w:rsid w:val="00324EC4"/>
    <w:rsid w:val="00325394"/>
    <w:rsid w:val="0032558B"/>
    <w:rsid w:val="0032619F"/>
    <w:rsid w:val="00326671"/>
    <w:rsid w:val="00326B36"/>
    <w:rsid w:val="00326BB2"/>
    <w:rsid w:val="00326CD0"/>
    <w:rsid w:val="00326E43"/>
    <w:rsid w:val="00326E60"/>
    <w:rsid w:val="00327588"/>
    <w:rsid w:val="00327CCE"/>
    <w:rsid w:val="00327DE9"/>
    <w:rsid w:val="003307FC"/>
    <w:rsid w:val="00330BB8"/>
    <w:rsid w:val="00330D40"/>
    <w:rsid w:val="00331022"/>
    <w:rsid w:val="003317E8"/>
    <w:rsid w:val="00331CDE"/>
    <w:rsid w:val="00332316"/>
    <w:rsid w:val="003323B0"/>
    <w:rsid w:val="003324EF"/>
    <w:rsid w:val="00332775"/>
    <w:rsid w:val="00332CCB"/>
    <w:rsid w:val="0033349F"/>
    <w:rsid w:val="00333D3A"/>
    <w:rsid w:val="003350F2"/>
    <w:rsid w:val="0033510D"/>
    <w:rsid w:val="00335560"/>
    <w:rsid w:val="00335B0E"/>
    <w:rsid w:val="00335C5B"/>
    <w:rsid w:val="00335C74"/>
    <w:rsid w:val="00335CEE"/>
    <w:rsid w:val="00335EE8"/>
    <w:rsid w:val="00335F68"/>
    <w:rsid w:val="00336484"/>
    <w:rsid w:val="00336556"/>
    <w:rsid w:val="003369AA"/>
    <w:rsid w:val="003370A9"/>
    <w:rsid w:val="00337161"/>
    <w:rsid w:val="00337C87"/>
    <w:rsid w:val="00340683"/>
    <w:rsid w:val="0034111F"/>
    <w:rsid w:val="0034132F"/>
    <w:rsid w:val="0034146E"/>
    <w:rsid w:val="0034177A"/>
    <w:rsid w:val="00341A3F"/>
    <w:rsid w:val="00341A62"/>
    <w:rsid w:val="00342714"/>
    <w:rsid w:val="003427D7"/>
    <w:rsid w:val="00342E40"/>
    <w:rsid w:val="00342F5D"/>
    <w:rsid w:val="00343414"/>
    <w:rsid w:val="00343CA2"/>
    <w:rsid w:val="0034432A"/>
    <w:rsid w:val="003444D5"/>
    <w:rsid w:val="003445B8"/>
    <w:rsid w:val="0034493D"/>
    <w:rsid w:val="00344C4C"/>
    <w:rsid w:val="00344F45"/>
    <w:rsid w:val="003451AB"/>
    <w:rsid w:val="00345F06"/>
    <w:rsid w:val="00346581"/>
    <w:rsid w:val="00346A46"/>
    <w:rsid w:val="00347277"/>
    <w:rsid w:val="00347475"/>
    <w:rsid w:val="00347772"/>
    <w:rsid w:val="00351585"/>
    <w:rsid w:val="0035163D"/>
    <w:rsid w:val="0035177D"/>
    <w:rsid w:val="00351B22"/>
    <w:rsid w:val="00352806"/>
    <w:rsid w:val="0035295A"/>
    <w:rsid w:val="00352A3E"/>
    <w:rsid w:val="00352EE5"/>
    <w:rsid w:val="00353FA7"/>
    <w:rsid w:val="00354413"/>
    <w:rsid w:val="00354468"/>
    <w:rsid w:val="00354529"/>
    <w:rsid w:val="00354552"/>
    <w:rsid w:val="003547D5"/>
    <w:rsid w:val="00355036"/>
    <w:rsid w:val="00355DC2"/>
    <w:rsid w:val="00355DFB"/>
    <w:rsid w:val="00355E53"/>
    <w:rsid w:val="00355F74"/>
    <w:rsid w:val="003567DA"/>
    <w:rsid w:val="003569E8"/>
    <w:rsid w:val="00356AC7"/>
    <w:rsid w:val="00356DDF"/>
    <w:rsid w:val="00360648"/>
    <w:rsid w:val="00360792"/>
    <w:rsid w:val="0036085D"/>
    <w:rsid w:val="003609E2"/>
    <w:rsid w:val="003612EF"/>
    <w:rsid w:val="0036228F"/>
    <w:rsid w:val="00362741"/>
    <w:rsid w:val="00362EB3"/>
    <w:rsid w:val="00363792"/>
    <w:rsid w:val="003639C4"/>
    <w:rsid w:val="00363C8E"/>
    <w:rsid w:val="003640FA"/>
    <w:rsid w:val="00364D5D"/>
    <w:rsid w:val="0036529C"/>
    <w:rsid w:val="003654BB"/>
    <w:rsid w:val="00365931"/>
    <w:rsid w:val="00365AA5"/>
    <w:rsid w:val="00365FBE"/>
    <w:rsid w:val="00367D92"/>
    <w:rsid w:val="003708FC"/>
    <w:rsid w:val="00370A0C"/>
    <w:rsid w:val="00370D9F"/>
    <w:rsid w:val="00371590"/>
    <w:rsid w:val="0037164C"/>
    <w:rsid w:val="00371BD5"/>
    <w:rsid w:val="00371C04"/>
    <w:rsid w:val="003720B6"/>
    <w:rsid w:val="00372726"/>
    <w:rsid w:val="003727CA"/>
    <w:rsid w:val="0037298F"/>
    <w:rsid w:val="00372BD1"/>
    <w:rsid w:val="00372BF5"/>
    <w:rsid w:val="00372C6D"/>
    <w:rsid w:val="00373FAC"/>
    <w:rsid w:val="00374B3E"/>
    <w:rsid w:val="003756B9"/>
    <w:rsid w:val="0037584C"/>
    <w:rsid w:val="00375891"/>
    <w:rsid w:val="00375AA9"/>
    <w:rsid w:val="003760E5"/>
    <w:rsid w:val="003761DC"/>
    <w:rsid w:val="003767E8"/>
    <w:rsid w:val="003768F0"/>
    <w:rsid w:val="00376A61"/>
    <w:rsid w:val="00376DD4"/>
    <w:rsid w:val="003776C9"/>
    <w:rsid w:val="00377BCF"/>
    <w:rsid w:val="00377D1F"/>
    <w:rsid w:val="00380798"/>
    <w:rsid w:val="00381757"/>
    <w:rsid w:val="0038176D"/>
    <w:rsid w:val="003817FF"/>
    <w:rsid w:val="00381B35"/>
    <w:rsid w:val="003823B4"/>
    <w:rsid w:val="003828BA"/>
    <w:rsid w:val="003829CA"/>
    <w:rsid w:val="0038387E"/>
    <w:rsid w:val="003839B1"/>
    <w:rsid w:val="00383F61"/>
    <w:rsid w:val="00384284"/>
    <w:rsid w:val="00384C7A"/>
    <w:rsid w:val="00384DA8"/>
    <w:rsid w:val="00385EC7"/>
    <w:rsid w:val="00385F05"/>
    <w:rsid w:val="00386261"/>
    <w:rsid w:val="0038631D"/>
    <w:rsid w:val="003864EF"/>
    <w:rsid w:val="003866BF"/>
    <w:rsid w:val="00386F64"/>
    <w:rsid w:val="00387A38"/>
    <w:rsid w:val="00387CB1"/>
    <w:rsid w:val="00387D47"/>
    <w:rsid w:val="00390455"/>
    <w:rsid w:val="00390C85"/>
    <w:rsid w:val="00390DD4"/>
    <w:rsid w:val="00392708"/>
    <w:rsid w:val="003933B1"/>
    <w:rsid w:val="003933C4"/>
    <w:rsid w:val="003934CF"/>
    <w:rsid w:val="00393672"/>
    <w:rsid w:val="0039376A"/>
    <w:rsid w:val="00393DED"/>
    <w:rsid w:val="00394313"/>
    <w:rsid w:val="00394852"/>
    <w:rsid w:val="003948E2"/>
    <w:rsid w:val="00394DA3"/>
    <w:rsid w:val="00394E79"/>
    <w:rsid w:val="0039546B"/>
    <w:rsid w:val="00395656"/>
    <w:rsid w:val="00395E87"/>
    <w:rsid w:val="003963EE"/>
    <w:rsid w:val="00396491"/>
    <w:rsid w:val="0039664A"/>
    <w:rsid w:val="0039678C"/>
    <w:rsid w:val="00396C24"/>
    <w:rsid w:val="00396EF4"/>
    <w:rsid w:val="00396F48"/>
    <w:rsid w:val="00397742"/>
    <w:rsid w:val="003978DB"/>
    <w:rsid w:val="00397D02"/>
    <w:rsid w:val="003A0271"/>
    <w:rsid w:val="003A0DF0"/>
    <w:rsid w:val="003A0EA6"/>
    <w:rsid w:val="003A0EAA"/>
    <w:rsid w:val="003A1571"/>
    <w:rsid w:val="003A16DB"/>
    <w:rsid w:val="003A1A5E"/>
    <w:rsid w:val="003A252D"/>
    <w:rsid w:val="003A2A3F"/>
    <w:rsid w:val="003A2B8A"/>
    <w:rsid w:val="003A2D8B"/>
    <w:rsid w:val="003A3049"/>
    <w:rsid w:val="003A3214"/>
    <w:rsid w:val="003A35C6"/>
    <w:rsid w:val="003A3818"/>
    <w:rsid w:val="003A3C2E"/>
    <w:rsid w:val="003A3CA8"/>
    <w:rsid w:val="003A5197"/>
    <w:rsid w:val="003A52BB"/>
    <w:rsid w:val="003A5860"/>
    <w:rsid w:val="003A5BF9"/>
    <w:rsid w:val="003A5D23"/>
    <w:rsid w:val="003A659F"/>
    <w:rsid w:val="003A6802"/>
    <w:rsid w:val="003A693D"/>
    <w:rsid w:val="003A6CF7"/>
    <w:rsid w:val="003A7357"/>
    <w:rsid w:val="003B04E3"/>
    <w:rsid w:val="003B0731"/>
    <w:rsid w:val="003B0843"/>
    <w:rsid w:val="003B0A0C"/>
    <w:rsid w:val="003B0B83"/>
    <w:rsid w:val="003B1458"/>
    <w:rsid w:val="003B1C14"/>
    <w:rsid w:val="003B1E5B"/>
    <w:rsid w:val="003B228F"/>
    <w:rsid w:val="003B2919"/>
    <w:rsid w:val="003B2E5A"/>
    <w:rsid w:val="003B3402"/>
    <w:rsid w:val="003B4066"/>
    <w:rsid w:val="003B44C0"/>
    <w:rsid w:val="003B49B5"/>
    <w:rsid w:val="003B4C13"/>
    <w:rsid w:val="003B5077"/>
    <w:rsid w:val="003B5503"/>
    <w:rsid w:val="003B55AE"/>
    <w:rsid w:val="003B57AA"/>
    <w:rsid w:val="003B5861"/>
    <w:rsid w:val="003B5B01"/>
    <w:rsid w:val="003B6319"/>
    <w:rsid w:val="003B65C0"/>
    <w:rsid w:val="003B682A"/>
    <w:rsid w:val="003B68E0"/>
    <w:rsid w:val="003B691E"/>
    <w:rsid w:val="003B69A6"/>
    <w:rsid w:val="003B6EFC"/>
    <w:rsid w:val="003B770C"/>
    <w:rsid w:val="003B77EF"/>
    <w:rsid w:val="003B78B3"/>
    <w:rsid w:val="003B78B8"/>
    <w:rsid w:val="003C05D0"/>
    <w:rsid w:val="003C07CE"/>
    <w:rsid w:val="003C0949"/>
    <w:rsid w:val="003C0E96"/>
    <w:rsid w:val="003C1044"/>
    <w:rsid w:val="003C32B2"/>
    <w:rsid w:val="003C3620"/>
    <w:rsid w:val="003C365B"/>
    <w:rsid w:val="003C38B1"/>
    <w:rsid w:val="003C3BD9"/>
    <w:rsid w:val="003C43F1"/>
    <w:rsid w:val="003C4931"/>
    <w:rsid w:val="003C4BFA"/>
    <w:rsid w:val="003C4DDE"/>
    <w:rsid w:val="003C4EEA"/>
    <w:rsid w:val="003C5582"/>
    <w:rsid w:val="003C5A17"/>
    <w:rsid w:val="003C5EFA"/>
    <w:rsid w:val="003C681F"/>
    <w:rsid w:val="003C77D5"/>
    <w:rsid w:val="003C7920"/>
    <w:rsid w:val="003C7C58"/>
    <w:rsid w:val="003D02EE"/>
    <w:rsid w:val="003D0A4A"/>
    <w:rsid w:val="003D0D28"/>
    <w:rsid w:val="003D0DAA"/>
    <w:rsid w:val="003D1285"/>
    <w:rsid w:val="003D1685"/>
    <w:rsid w:val="003D1C13"/>
    <w:rsid w:val="003D1E12"/>
    <w:rsid w:val="003D2796"/>
    <w:rsid w:val="003D283D"/>
    <w:rsid w:val="003D2AAA"/>
    <w:rsid w:val="003D2AE2"/>
    <w:rsid w:val="003D2BA6"/>
    <w:rsid w:val="003D2C91"/>
    <w:rsid w:val="003D2F02"/>
    <w:rsid w:val="003D3282"/>
    <w:rsid w:val="003D35EA"/>
    <w:rsid w:val="003D38F1"/>
    <w:rsid w:val="003D3ED0"/>
    <w:rsid w:val="003D448A"/>
    <w:rsid w:val="003D49C3"/>
    <w:rsid w:val="003D4D81"/>
    <w:rsid w:val="003D4D90"/>
    <w:rsid w:val="003D520D"/>
    <w:rsid w:val="003D5587"/>
    <w:rsid w:val="003D5775"/>
    <w:rsid w:val="003D5806"/>
    <w:rsid w:val="003D585E"/>
    <w:rsid w:val="003D5C5D"/>
    <w:rsid w:val="003D603F"/>
    <w:rsid w:val="003D6EB0"/>
    <w:rsid w:val="003D6FA4"/>
    <w:rsid w:val="003D7100"/>
    <w:rsid w:val="003D7BF7"/>
    <w:rsid w:val="003D7C0E"/>
    <w:rsid w:val="003D7E1C"/>
    <w:rsid w:val="003E03C0"/>
    <w:rsid w:val="003E0B71"/>
    <w:rsid w:val="003E14CB"/>
    <w:rsid w:val="003E2510"/>
    <w:rsid w:val="003E2646"/>
    <w:rsid w:val="003E294E"/>
    <w:rsid w:val="003E31A3"/>
    <w:rsid w:val="003E360D"/>
    <w:rsid w:val="003E36AD"/>
    <w:rsid w:val="003E3BFB"/>
    <w:rsid w:val="003E40B3"/>
    <w:rsid w:val="003E457F"/>
    <w:rsid w:val="003E4877"/>
    <w:rsid w:val="003E6CC0"/>
    <w:rsid w:val="003E748A"/>
    <w:rsid w:val="003E7FB7"/>
    <w:rsid w:val="003F0392"/>
    <w:rsid w:val="003F1033"/>
    <w:rsid w:val="003F109A"/>
    <w:rsid w:val="003F15B4"/>
    <w:rsid w:val="003F1956"/>
    <w:rsid w:val="003F2151"/>
    <w:rsid w:val="003F28B3"/>
    <w:rsid w:val="003F2B5F"/>
    <w:rsid w:val="003F3111"/>
    <w:rsid w:val="003F31BE"/>
    <w:rsid w:val="003F367F"/>
    <w:rsid w:val="003F3940"/>
    <w:rsid w:val="003F3A5A"/>
    <w:rsid w:val="003F42AE"/>
    <w:rsid w:val="003F47EA"/>
    <w:rsid w:val="003F50E3"/>
    <w:rsid w:val="003F59A4"/>
    <w:rsid w:val="003F5AED"/>
    <w:rsid w:val="003F5B3D"/>
    <w:rsid w:val="003F5B63"/>
    <w:rsid w:val="003F5C27"/>
    <w:rsid w:val="003F5E74"/>
    <w:rsid w:val="003F5E8E"/>
    <w:rsid w:val="003F607C"/>
    <w:rsid w:val="003F6A00"/>
    <w:rsid w:val="003F6B0B"/>
    <w:rsid w:val="003F6F93"/>
    <w:rsid w:val="003F725B"/>
    <w:rsid w:val="003F74E9"/>
    <w:rsid w:val="003F76A7"/>
    <w:rsid w:val="003F7719"/>
    <w:rsid w:val="003F7F87"/>
    <w:rsid w:val="00400086"/>
    <w:rsid w:val="00401798"/>
    <w:rsid w:val="00401BA3"/>
    <w:rsid w:val="0040271E"/>
    <w:rsid w:val="00402BFA"/>
    <w:rsid w:val="00402E46"/>
    <w:rsid w:val="00403274"/>
    <w:rsid w:val="004034C4"/>
    <w:rsid w:val="0040360B"/>
    <w:rsid w:val="00403B90"/>
    <w:rsid w:val="00403E38"/>
    <w:rsid w:val="00403F84"/>
    <w:rsid w:val="0040401D"/>
    <w:rsid w:val="0040450D"/>
    <w:rsid w:val="00404737"/>
    <w:rsid w:val="004047C0"/>
    <w:rsid w:val="00404B8A"/>
    <w:rsid w:val="0040501E"/>
    <w:rsid w:val="004060E2"/>
    <w:rsid w:val="004062F4"/>
    <w:rsid w:val="0040659C"/>
    <w:rsid w:val="00406A7F"/>
    <w:rsid w:val="00406BEE"/>
    <w:rsid w:val="00406EBF"/>
    <w:rsid w:val="00406F3D"/>
    <w:rsid w:val="0040701B"/>
    <w:rsid w:val="0040776D"/>
    <w:rsid w:val="00407AAF"/>
    <w:rsid w:val="004104E1"/>
    <w:rsid w:val="00410714"/>
    <w:rsid w:val="004112DA"/>
    <w:rsid w:val="004112EF"/>
    <w:rsid w:val="0041189D"/>
    <w:rsid w:val="00411A49"/>
    <w:rsid w:val="00411EAE"/>
    <w:rsid w:val="00411F70"/>
    <w:rsid w:val="00412812"/>
    <w:rsid w:val="0041353F"/>
    <w:rsid w:val="00413C18"/>
    <w:rsid w:val="00413C23"/>
    <w:rsid w:val="00413E56"/>
    <w:rsid w:val="00414580"/>
    <w:rsid w:val="00414656"/>
    <w:rsid w:val="0041509F"/>
    <w:rsid w:val="00415302"/>
    <w:rsid w:val="0041569B"/>
    <w:rsid w:val="0041572A"/>
    <w:rsid w:val="00415834"/>
    <w:rsid w:val="004159CC"/>
    <w:rsid w:val="00415CC6"/>
    <w:rsid w:val="004161D7"/>
    <w:rsid w:val="004162E9"/>
    <w:rsid w:val="00416616"/>
    <w:rsid w:val="0041739D"/>
    <w:rsid w:val="004173AD"/>
    <w:rsid w:val="00417A3C"/>
    <w:rsid w:val="00417C92"/>
    <w:rsid w:val="00421212"/>
    <w:rsid w:val="00422A3B"/>
    <w:rsid w:val="00422AA7"/>
    <w:rsid w:val="00422C70"/>
    <w:rsid w:val="00422CEF"/>
    <w:rsid w:val="00422E6B"/>
    <w:rsid w:val="004240DD"/>
    <w:rsid w:val="00424334"/>
    <w:rsid w:val="00424817"/>
    <w:rsid w:val="00425023"/>
    <w:rsid w:val="0042560D"/>
    <w:rsid w:val="004257D6"/>
    <w:rsid w:val="00425D4C"/>
    <w:rsid w:val="00427344"/>
    <w:rsid w:val="00427366"/>
    <w:rsid w:val="004273A6"/>
    <w:rsid w:val="00430456"/>
    <w:rsid w:val="004306EE"/>
    <w:rsid w:val="00431F97"/>
    <w:rsid w:val="00432381"/>
    <w:rsid w:val="0043267C"/>
    <w:rsid w:val="00432BD5"/>
    <w:rsid w:val="00433049"/>
    <w:rsid w:val="00433DD5"/>
    <w:rsid w:val="004340D5"/>
    <w:rsid w:val="00434B99"/>
    <w:rsid w:val="00434CAA"/>
    <w:rsid w:val="00435495"/>
    <w:rsid w:val="004356CE"/>
    <w:rsid w:val="0043627A"/>
    <w:rsid w:val="00436EFF"/>
    <w:rsid w:val="00436FF3"/>
    <w:rsid w:val="0043758E"/>
    <w:rsid w:val="00437663"/>
    <w:rsid w:val="004377BD"/>
    <w:rsid w:val="00437A32"/>
    <w:rsid w:val="00437D7C"/>
    <w:rsid w:val="00440491"/>
    <w:rsid w:val="00440ADC"/>
    <w:rsid w:val="00440B17"/>
    <w:rsid w:val="00440D8F"/>
    <w:rsid w:val="00440FAE"/>
    <w:rsid w:val="0044130E"/>
    <w:rsid w:val="004415A1"/>
    <w:rsid w:val="00441860"/>
    <w:rsid w:val="00441889"/>
    <w:rsid w:val="00441BFE"/>
    <w:rsid w:val="004421D8"/>
    <w:rsid w:val="00442380"/>
    <w:rsid w:val="004427D6"/>
    <w:rsid w:val="00442CAC"/>
    <w:rsid w:val="00443371"/>
    <w:rsid w:val="00443462"/>
    <w:rsid w:val="00443601"/>
    <w:rsid w:val="004439C4"/>
    <w:rsid w:val="00443B91"/>
    <w:rsid w:val="00443DA0"/>
    <w:rsid w:val="004444A8"/>
    <w:rsid w:val="004446AB"/>
    <w:rsid w:val="004447F7"/>
    <w:rsid w:val="004448BD"/>
    <w:rsid w:val="00444AA2"/>
    <w:rsid w:val="00444E28"/>
    <w:rsid w:val="00444F2E"/>
    <w:rsid w:val="004453D6"/>
    <w:rsid w:val="00445F4F"/>
    <w:rsid w:val="004460A6"/>
    <w:rsid w:val="0044611B"/>
    <w:rsid w:val="00446E90"/>
    <w:rsid w:val="00446F6E"/>
    <w:rsid w:val="00447668"/>
    <w:rsid w:val="00450CC2"/>
    <w:rsid w:val="004518F5"/>
    <w:rsid w:val="004519A0"/>
    <w:rsid w:val="00451B94"/>
    <w:rsid w:val="00451CE8"/>
    <w:rsid w:val="00451D07"/>
    <w:rsid w:val="00452360"/>
    <w:rsid w:val="0045247E"/>
    <w:rsid w:val="00452FED"/>
    <w:rsid w:val="0045326D"/>
    <w:rsid w:val="00453701"/>
    <w:rsid w:val="00453E7E"/>
    <w:rsid w:val="00453EA3"/>
    <w:rsid w:val="00454BF9"/>
    <w:rsid w:val="00454D1E"/>
    <w:rsid w:val="00455083"/>
    <w:rsid w:val="0045515D"/>
    <w:rsid w:val="00455308"/>
    <w:rsid w:val="004555CD"/>
    <w:rsid w:val="004568D8"/>
    <w:rsid w:val="00456E94"/>
    <w:rsid w:val="0045703D"/>
    <w:rsid w:val="00457139"/>
    <w:rsid w:val="0045770C"/>
    <w:rsid w:val="004577E1"/>
    <w:rsid w:val="00457FDB"/>
    <w:rsid w:val="0046009C"/>
    <w:rsid w:val="0046019F"/>
    <w:rsid w:val="00460506"/>
    <w:rsid w:val="004613C9"/>
    <w:rsid w:val="004615AC"/>
    <w:rsid w:val="004615CD"/>
    <w:rsid w:val="004619D3"/>
    <w:rsid w:val="00461D47"/>
    <w:rsid w:val="004622CD"/>
    <w:rsid w:val="0046248F"/>
    <w:rsid w:val="00462A1F"/>
    <w:rsid w:val="004635AE"/>
    <w:rsid w:val="004637ED"/>
    <w:rsid w:val="0046393B"/>
    <w:rsid w:val="0046476F"/>
    <w:rsid w:val="004651F1"/>
    <w:rsid w:val="0046520E"/>
    <w:rsid w:val="0046536D"/>
    <w:rsid w:val="0046596D"/>
    <w:rsid w:val="00466DE6"/>
    <w:rsid w:val="00466EDD"/>
    <w:rsid w:val="004678DB"/>
    <w:rsid w:val="00467981"/>
    <w:rsid w:val="00467F24"/>
    <w:rsid w:val="004702CE"/>
    <w:rsid w:val="00470756"/>
    <w:rsid w:val="0047087F"/>
    <w:rsid w:val="00470F1B"/>
    <w:rsid w:val="00471739"/>
    <w:rsid w:val="004724FE"/>
    <w:rsid w:val="004726CD"/>
    <w:rsid w:val="00472F01"/>
    <w:rsid w:val="00473246"/>
    <w:rsid w:val="0047439F"/>
    <w:rsid w:val="00474969"/>
    <w:rsid w:val="00474E62"/>
    <w:rsid w:val="00474F17"/>
    <w:rsid w:val="0047546B"/>
    <w:rsid w:val="004755E6"/>
    <w:rsid w:val="00475968"/>
    <w:rsid w:val="004761D9"/>
    <w:rsid w:val="0047636A"/>
    <w:rsid w:val="004767E0"/>
    <w:rsid w:val="00477B7C"/>
    <w:rsid w:val="00480487"/>
    <w:rsid w:val="00480BF2"/>
    <w:rsid w:val="00480E75"/>
    <w:rsid w:val="0048154E"/>
    <w:rsid w:val="00481711"/>
    <w:rsid w:val="00482782"/>
    <w:rsid w:val="00483CC1"/>
    <w:rsid w:val="00485064"/>
    <w:rsid w:val="004866D3"/>
    <w:rsid w:val="00486C42"/>
    <w:rsid w:val="00486EBF"/>
    <w:rsid w:val="004872B5"/>
    <w:rsid w:val="00487B9D"/>
    <w:rsid w:val="00487CCB"/>
    <w:rsid w:val="004901B7"/>
    <w:rsid w:val="00491574"/>
    <w:rsid w:val="00491739"/>
    <w:rsid w:val="00491C0B"/>
    <w:rsid w:val="00492170"/>
    <w:rsid w:val="00492C56"/>
    <w:rsid w:val="00492E75"/>
    <w:rsid w:val="00492EBD"/>
    <w:rsid w:val="00492F50"/>
    <w:rsid w:val="00492FBB"/>
    <w:rsid w:val="004941D7"/>
    <w:rsid w:val="0049438F"/>
    <w:rsid w:val="00494554"/>
    <w:rsid w:val="00494C13"/>
    <w:rsid w:val="00494D6E"/>
    <w:rsid w:val="00495232"/>
    <w:rsid w:val="0049539B"/>
    <w:rsid w:val="004959EA"/>
    <w:rsid w:val="00495D33"/>
    <w:rsid w:val="004964EF"/>
    <w:rsid w:val="00496526"/>
    <w:rsid w:val="004968FA"/>
    <w:rsid w:val="00497044"/>
    <w:rsid w:val="00497414"/>
    <w:rsid w:val="004975FB"/>
    <w:rsid w:val="004978E7"/>
    <w:rsid w:val="004A01B1"/>
    <w:rsid w:val="004A0C18"/>
    <w:rsid w:val="004A13F2"/>
    <w:rsid w:val="004A1F11"/>
    <w:rsid w:val="004A269D"/>
    <w:rsid w:val="004A3450"/>
    <w:rsid w:val="004A3CB7"/>
    <w:rsid w:val="004A406B"/>
    <w:rsid w:val="004A45F7"/>
    <w:rsid w:val="004A5408"/>
    <w:rsid w:val="004A5A66"/>
    <w:rsid w:val="004A6168"/>
    <w:rsid w:val="004A6B1E"/>
    <w:rsid w:val="004A6BF1"/>
    <w:rsid w:val="004A7715"/>
    <w:rsid w:val="004A7BE6"/>
    <w:rsid w:val="004B014B"/>
    <w:rsid w:val="004B0CC0"/>
    <w:rsid w:val="004B0DBE"/>
    <w:rsid w:val="004B0F94"/>
    <w:rsid w:val="004B18A2"/>
    <w:rsid w:val="004B1E2C"/>
    <w:rsid w:val="004B2239"/>
    <w:rsid w:val="004B29DE"/>
    <w:rsid w:val="004B2B96"/>
    <w:rsid w:val="004B2CAC"/>
    <w:rsid w:val="004B39BB"/>
    <w:rsid w:val="004B40C1"/>
    <w:rsid w:val="004B43B7"/>
    <w:rsid w:val="004B4810"/>
    <w:rsid w:val="004B4881"/>
    <w:rsid w:val="004B6203"/>
    <w:rsid w:val="004B64D6"/>
    <w:rsid w:val="004B6BA9"/>
    <w:rsid w:val="004B6BC0"/>
    <w:rsid w:val="004B7A9C"/>
    <w:rsid w:val="004B7C2F"/>
    <w:rsid w:val="004B7EBF"/>
    <w:rsid w:val="004C05B9"/>
    <w:rsid w:val="004C07C5"/>
    <w:rsid w:val="004C0A85"/>
    <w:rsid w:val="004C1C56"/>
    <w:rsid w:val="004C20FD"/>
    <w:rsid w:val="004C2DE2"/>
    <w:rsid w:val="004C31FD"/>
    <w:rsid w:val="004C36D5"/>
    <w:rsid w:val="004C3C7C"/>
    <w:rsid w:val="004C3FBD"/>
    <w:rsid w:val="004C466E"/>
    <w:rsid w:val="004C4BF5"/>
    <w:rsid w:val="004C4E1D"/>
    <w:rsid w:val="004C56DE"/>
    <w:rsid w:val="004C5D81"/>
    <w:rsid w:val="004C64AD"/>
    <w:rsid w:val="004C6B5D"/>
    <w:rsid w:val="004C78BB"/>
    <w:rsid w:val="004C7992"/>
    <w:rsid w:val="004C7BF4"/>
    <w:rsid w:val="004C7D5A"/>
    <w:rsid w:val="004D003E"/>
    <w:rsid w:val="004D064F"/>
    <w:rsid w:val="004D12D9"/>
    <w:rsid w:val="004D1349"/>
    <w:rsid w:val="004D1391"/>
    <w:rsid w:val="004D1C38"/>
    <w:rsid w:val="004D2285"/>
    <w:rsid w:val="004D2CEB"/>
    <w:rsid w:val="004D3B25"/>
    <w:rsid w:val="004D3EDA"/>
    <w:rsid w:val="004D402D"/>
    <w:rsid w:val="004D4453"/>
    <w:rsid w:val="004D4528"/>
    <w:rsid w:val="004D4649"/>
    <w:rsid w:val="004D4C77"/>
    <w:rsid w:val="004D4F80"/>
    <w:rsid w:val="004D5679"/>
    <w:rsid w:val="004D56B3"/>
    <w:rsid w:val="004D5FE5"/>
    <w:rsid w:val="004D64C0"/>
    <w:rsid w:val="004D6D34"/>
    <w:rsid w:val="004D6D83"/>
    <w:rsid w:val="004D72B7"/>
    <w:rsid w:val="004D777B"/>
    <w:rsid w:val="004E000C"/>
    <w:rsid w:val="004E0634"/>
    <w:rsid w:val="004E0F95"/>
    <w:rsid w:val="004E138B"/>
    <w:rsid w:val="004E1A1F"/>
    <w:rsid w:val="004E1E46"/>
    <w:rsid w:val="004E224F"/>
    <w:rsid w:val="004E295E"/>
    <w:rsid w:val="004E2BC3"/>
    <w:rsid w:val="004E3188"/>
    <w:rsid w:val="004E3A9A"/>
    <w:rsid w:val="004E3BAE"/>
    <w:rsid w:val="004E40FD"/>
    <w:rsid w:val="004E486C"/>
    <w:rsid w:val="004E4C5A"/>
    <w:rsid w:val="004E5A14"/>
    <w:rsid w:val="004E5DBA"/>
    <w:rsid w:val="004E6046"/>
    <w:rsid w:val="004E62F9"/>
    <w:rsid w:val="004E64CC"/>
    <w:rsid w:val="004E6AD1"/>
    <w:rsid w:val="004E730B"/>
    <w:rsid w:val="004E7CC2"/>
    <w:rsid w:val="004E7D59"/>
    <w:rsid w:val="004F0705"/>
    <w:rsid w:val="004F09C9"/>
    <w:rsid w:val="004F0B1E"/>
    <w:rsid w:val="004F12A7"/>
    <w:rsid w:val="004F1962"/>
    <w:rsid w:val="004F22A0"/>
    <w:rsid w:val="004F248B"/>
    <w:rsid w:val="004F2672"/>
    <w:rsid w:val="004F334E"/>
    <w:rsid w:val="004F3534"/>
    <w:rsid w:val="004F3E6A"/>
    <w:rsid w:val="004F3FE9"/>
    <w:rsid w:val="004F4207"/>
    <w:rsid w:val="004F4230"/>
    <w:rsid w:val="004F44B8"/>
    <w:rsid w:val="004F4A23"/>
    <w:rsid w:val="004F4DC2"/>
    <w:rsid w:val="004F4E46"/>
    <w:rsid w:val="004F5A38"/>
    <w:rsid w:val="004F5FE4"/>
    <w:rsid w:val="004F6239"/>
    <w:rsid w:val="004F638F"/>
    <w:rsid w:val="004F68CE"/>
    <w:rsid w:val="004F68D0"/>
    <w:rsid w:val="004F6E9E"/>
    <w:rsid w:val="004F7014"/>
    <w:rsid w:val="004F7225"/>
    <w:rsid w:val="004F7442"/>
    <w:rsid w:val="004F78E2"/>
    <w:rsid w:val="004F7DA9"/>
    <w:rsid w:val="004F7FB9"/>
    <w:rsid w:val="00500186"/>
    <w:rsid w:val="00500860"/>
    <w:rsid w:val="00500EF1"/>
    <w:rsid w:val="00500FE9"/>
    <w:rsid w:val="005015C2"/>
    <w:rsid w:val="0050169D"/>
    <w:rsid w:val="00501B4E"/>
    <w:rsid w:val="00502095"/>
    <w:rsid w:val="00502233"/>
    <w:rsid w:val="00502266"/>
    <w:rsid w:val="00502461"/>
    <w:rsid w:val="00502770"/>
    <w:rsid w:val="00502DB2"/>
    <w:rsid w:val="00502EC9"/>
    <w:rsid w:val="00502FE8"/>
    <w:rsid w:val="0050333C"/>
    <w:rsid w:val="00504122"/>
    <w:rsid w:val="00504652"/>
    <w:rsid w:val="0050508B"/>
    <w:rsid w:val="005053CD"/>
    <w:rsid w:val="00505860"/>
    <w:rsid w:val="005063EF"/>
    <w:rsid w:val="00506C2A"/>
    <w:rsid w:val="00506F4D"/>
    <w:rsid w:val="00507212"/>
    <w:rsid w:val="00507C3D"/>
    <w:rsid w:val="00510978"/>
    <w:rsid w:val="00511247"/>
    <w:rsid w:val="00511F39"/>
    <w:rsid w:val="00512AE8"/>
    <w:rsid w:val="00512BE5"/>
    <w:rsid w:val="00513A1E"/>
    <w:rsid w:val="00513DEE"/>
    <w:rsid w:val="00513E1C"/>
    <w:rsid w:val="00513E65"/>
    <w:rsid w:val="005142BD"/>
    <w:rsid w:val="00514464"/>
    <w:rsid w:val="00514618"/>
    <w:rsid w:val="00514677"/>
    <w:rsid w:val="00514D9E"/>
    <w:rsid w:val="00514E83"/>
    <w:rsid w:val="005151C7"/>
    <w:rsid w:val="0051530B"/>
    <w:rsid w:val="00515613"/>
    <w:rsid w:val="00515625"/>
    <w:rsid w:val="00515894"/>
    <w:rsid w:val="00515BA6"/>
    <w:rsid w:val="00515D7B"/>
    <w:rsid w:val="00515F52"/>
    <w:rsid w:val="0051610E"/>
    <w:rsid w:val="00516E87"/>
    <w:rsid w:val="005171BA"/>
    <w:rsid w:val="005177FE"/>
    <w:rsid w:val="00517898"/>
    <w:rsid w:val="005178D6"/>
    <w:rsid w:val="00517A45"/>
    <w:rsid w:val="00517CEF"/>
    <w:rsid w:val="00517FAA"/>
    <w:rsid w:val="005216F3"/>
    <w:rsid w:val="00521A57"/>
    <w:rsid w:val="0052258B"/>
    <w:rsid w:val="005228EC"/>
    <w:rsid w:val="00522E36"/>
    <w:rsid w:val="005243BE"/>
    <w:rsid w:val="005246D7"/>
    <w:rsid w:val="00525166"/>
    <w:rsid w:val="005258FD"/>
    <w:rsid w:val="00525E02"/>
    <w:rsid w:val="005265D2"/>
    <w:rsid w:val="00526D12"/>
    <w:rsid w:val="00526E6B"/>
    <w:rsid w:val="00527545"/>
    <w:rsid w:val="00527B2E"/>
    <w:rsid w:val="005303CA"/>
    <w:rsid w:val="005307D2"/>
    <w:rsid w:val="00530972"/>
    <w:rsid w:val="00530B47"/>
    <w:rsid w:val="00530CA6"/>
    <w:rsid w:val="00531423"/>
    <w:rsid w:val="005315ED"/>
    <w:rsid w:val="00532BF8"/>
    <w:rsid w:val="00532D57"/>
    <w:rsid w:val="00532FEA"/>
    <w:rsid w:val="0053331E"/>
    <w:rsid w:val="0053339A"/>
    <w:rsid w:val="005335C8"/>
    <w:rsid w:val="005339E3"/>
    <w:rsid w:val="00533B7F"/>
    <w:rsid w:val="00533BA5"/>
    <w:rsid w:val="00533DD1"/>
    <w:rsid w:val="00534058"/>
    <w:rsid w:val="00534198"/>
    <w:rsid w:val="005341D7"/>
    <w:rsid w:val="00534E21"/>
    <w:rsid w:val="00535437"/>
    <w:rsid w:val="00535CAA"/>
    <w:rsid w:val="005360D0"/>
    <w:rsid w:val="00537443"/>
    <w:rsid w:val="0053776C"/>
    <w:rsid w:val="005378F5"/>
    <w:rsid w:val="00537937"/>
    <w:rsid w:val="005400C9"/>
    <w:rsid w:val="005402EC"/>
    <w:rsid w:val="005408A0"/>
    <w:rsid w:val="005412A7"/>
    <w:rsid w:val="00542604"/>
    <w:rsid w:val="00542A7C"/>
    <w:rsid w:val="005438D1"/>
    <w:rsid w:val="0054466F"/>
    <w:rsid w:val="0054499F"/>
    <w:rsid w:val="0054538D"/>
    <w:rsid w:val="0054574B"/>
    <w:rsid w:val="0054575B"/>
    <w:rsid w:val="00545EB7"/>
    <w:rsid w:val="00546099"/>
    <w:rsid w:val="00546C2D"/>
    <w:rsid w:val="00546C57"/>
    <w:rsid w:val="00546EDF"/>
    <w:rsid w:val="005470EB"/>
    <w:rsid w:val="00547B55"/>
    <w:rsid w:val="00550443"/>
    <w:rsid w:val="00550717"/>
    <w:rsid w:val="00550A97"/>
    <w:rsid w:val="00550DCE"/>
    <w:rsid w:val="00550EB0"/>
    <w:rsid w:val="0055108E"/>
    <w:rsid w:val="00551254"/>
    <w:rsid w:val="00551C91"/>
    <w:rsid w:val="005523A5"/>
    <w:rsid w:val="005538B7"/>
    <w:rsid w:val="005543DF"/>
    <w:rsid w:val="00554CFA"/>
    <w:rsid w:val="00555043"/>
    <w:rsid w:val="00555574"/>
    <w:rsid w:val="00555CDF"/>
    <w:rsid w:val="00556023"/>
    <w:rsid w:val="005561FA"/>
    <w:rsid w:val="005567CD"/>
    <w:rsid w:val="00556882"/>
    <w:rsid w:val="00556965"/>
    <w:rsid w:val="00556C75"/>
    <w:rsid w:val="00556D80"/>
    <w:rsid w:val="00557344"/>
    <w:rsid w:val="00557B43"/>
    <w:rsid w:val="00557CAF"/>
    <w:rsid w:val="00560813"/>
    <w:rsid w:val="0056091F"/>
    <w:rsid w:val="00560C83"/>
    <w:rsid w:val="00560C9E"/>
    <w:rsid w:val="00560CA4"/>
    <w:rsid w:val="0056141E"/>
    <w:rsid w:val="00562860"/>
    <w:rsid w:val="00562AFB"/>
    <w:rsid w:val="00562C14"/>
    <w:rsid w:val="00562D97"/>
    <w:rsid w:val="005634DE"/>
    <w:rsid w:val="00563665"/>
    <w:rsid w:val="00563C61"/>
    <w:rsid w:val="00563E3F"/>
    <w:rsid w:val="00563E5B"/>
    <w:rsid w:val="00564208"/>
    <w:rsid w:val="00564E26"/>
    <w:rsid w:val="00564EAB"/>
    <w:rsid w:val="00565FAE"/>
    <w:rsid w:val="005661B6"/>
    <w:rsid w:val="00566926"/>
    <w:rsid w:val="005670F0"/>
    <w:rsid w:val="005672B8"/>
    <w:rsid w:val="0056783B"/>
    <w:rsid w:val="005707F3"/>
    <w:rsid w:val="005715DE"/>
    <w:rsid w:val="00571C40"/>
    <w:rsid w:val="0057244A"/>
    <w:rsid w:val="00572892"/>
    <w:rsid w:val="00573358"/>
    <w:rsid w:val="00573765"/>
    <w:rsid w:val="0057396E"/>
    <w:rsid w:val="00573B20"/>
    <w:rsid w:val="005740A9"/>
    <w:rsid w:val="0057485B"/>
    <w:rsid w:val="00574E68"/>
    <w:rsid w:val="005752FC"/>
    <w:rsid w:val="00575405"/>
    <w:rsid w:val="00575558"/>
    <w:rsid w:val="005759C7"/>
    <w:rsid w:val="00575B89"/>
    <w:rsid w:val="0057628F"/>
    <w:rsid w:val="005762AE"/>
    <w:rsid w:val="0057634E"/>
    <w:rsid w:val="005764CA"/>
    <w:rsid w:val="005766A7"/>
    <w:rsid w:val="00576757"/>
    <w:rsid w:val="005805A0"/>
    <w:rsid w:val="00580B34"/>
    <w:rsid w:val="00580EE5"/>
    <w:rsid w:val="00580FF2"/>
    <w:rsid w:val="00581235"/>
    <w:rsid w:val="00581CC7"/>
    <w:rsid w:val="00581DD4"/>
    <w:rsid w:val="00581FF8"/>
    <w:rsid w:val="00582A76"/>
    <w:rsid w:val="00582D42"/>
    <w:rsid w:val="00583231"/>
    <w:rsid w:val="005832B0"/>
    <w:rsid w:val="005832D9"/>
    <w:rsid w:val="005833D6"/>
    <w:rsid w:val="00583C71"/>
    <w:rsid w:val="00584672"/>
    <w:rsid w:val="0058494E"/>
    <w:rsid w:val="005849F6"/>
    <w:rsid w:val="005850C9"/>
    <w:rsid w:val="00585177"/>
    <w:rsid w:val="0058517D"/>
    <w:rsid w:val="00585797"/>
    <w:rsid w:val="005865B2"/>
    <w:rsid w:val="00587F7D"/>
    <w:rsid w:val="00590A5E"/>
    <w:rsid w:val="00590A9B"/>
    <w:rsid w:val="00590AC3"/>
    <w:rsid w:val="00590BDA"/>
    <w:rsid w:val="00590EF2"/>
    <w:rsid w:val="00591170"/>
    <w:rsid w:val="005912F8"/>
    <w:rsid w:val="00591694"/>
    <w:rsid w:val="005918F2"/>
    <w:rsid w:val="00592A59"/>
    <w:rsid w:val="0059383F"/>
    <w:rsid w:val="0059440A"/>
    <w:rsid w:val="00594B19"/>
    <w:rsid w:val="00595BE3"/>
    <w:rsid w:val="00595D3D"/>
    <w:rsid w:val="00595E1A"/>
    <w:rsid w:val="00595E3F"/>
    <w:rsid w:val="00595F94"/>
    <w:rsid w:val="0059604D"/>
    <w:rsid w:val="00596639"/>
    <w:rsid w:val="00596C03"/>
    <w:rsid w:val="00596DE5"/>
    <w:rsid w:val="0059751D"/>
    <w:rsid w:val="00597C6D"/>
    <w:rsid w:val="005A0034"/>
    <w:rsid w:val="005A0426"/>
    <w:rsid w:val="005A05D4"/>
    <w:rsid w:val="005A22C4"/>
    <w:rsid w:val="005A23D7"/>
    <w:rsid w:val="005A256A"/>
    <w:rsid w:val="005A286C"/>
    <w:rsid w:val="005A2B4C"/>
    <w:rsid w:val="005A2D73"/>
    <w:rsid w:val="005A3340"/>
    <w:rsid w:val="005A3452"/>
    <w:rsid w:val="005A3600"/>
    <w:rsid w:val="005A3752"/>
    <w:rsid w:val="005A39D0"/>
    <w:rsid w:val="005A3B06"/>
    <w:rsid w:val="005A4C52"/>
    <w:rsid w:val="005A50F9"/>
    <w:rsid w:val="005A5D7F"/>
    <w:rsid w:val="005A5F19"/>
    <w:rsid w:val="005A5FDB"/>
    <w:rsid w:val="005A664C"/>
    <w:rsid w:val="005A6875"/>
    <w:rsid w:val="005A6A01"/>
    <w:rsid w:val="005A6EC8"/>
    <w:rsid w:val="005A721D"/>
    <w:rsid w:val="005A754A"/>
    <w:rsid w:val="005A7615"/>
    <w:rsid w:val="005B0404"/>
    <w:rsid w:val="005B053F"/>
    <w:rsid w:val="005B1372"/>
    <w:rsid w:val="005B15EA"/>
    <w:rsid w:val="005B1D47"/>
    <w:rsid w:val="005B1F15"/>
    <w:rsid w:val="005B252E"/>
    <w:rsid w:val="005B25FA"/>
    <w:rsid w:val="005B266B"/>
    <w:rsid w:val="005B2BAA"/>
    <w:rsid w:val="005B2C59"/>
    <w:rsid w:val="005B2F56"/>
    <w:rsid w:val="005B31E9"/>
    <w:rsid w:val="005B38C9"/>
    <w:rsid w:val="005B3AC5"/>
    <w:rsid w:val="005B408F"/>
    <w:rsid w:val="005B5488"/>
    <w:rsid w:val="005B6459"/>
    <w:rsid w:val="005B656C"/>
    <w:rsid w:val="005B68EF"/>
    <w:rsid w:val="005B70CE"/>
    <w:rsid w:val="005B767E"/>
    <w:rsid w:val="005B7ECA"/>
    <w:rsid w:val="005B7F78"/>
    <w:rsid w:val="005C04AF"/>
    <w:rsid w:val="005C18D2"/>
    <w:rsid w:val="005C1A1B"/>
    <w:rsid w:val="005C1BA9"/>
    <w:rsid w:val="005C1DFE"/>
    <w:rsid w:val="005C1ED9"/>
    <w:rsid w:val="005C1F67"/>
    <w:rsid w:val="005C2122"/>
    <w:rsid w:val="005C31A6"/>
    <w:rsid w:val="005C3440"/>
    <w:rsid w:val="005C368E"/>
    <w:rsid w:val="005C3C7D"/>
    <w:rsid w:val="005C3E55"/>
    <w:rsid w:val="005C416F"/>
    <w:rsid w:val="005C44E3"/>
    <w:rsid w:val="005C4A71"/>
    <w:rsid w:val="005C4C8C"/>
    <w:rsid w:val="005C500E"/>
    <w:rsid w:val="005C5767"/>
    <w:rsid w:val="005C57AD"/>
    <w:rsid w:val="005C5982"/>
    <w:rsid w:val="005C5D0B"/>
    <w:rsid w:val="005C5D69"/>
    <w:rsid w:val="005C5E01"/>
    <w:rsid w:val="005C6523"/>
    <w:rsid w:val="005C65F6"/>
    <w:rsid w:val="005C6692"/>
    <w:rsid w:val="005C6862"/>
    <w:rsid w:val="005C68E9"/>
    <w:rsid w:val="005C6BD1"/>
    <w:rsid w:val="005C6BFE"/>
    <w:rsid w:val="005C76BF"/>
    <w:rsid w:val="005C7A33"/>
    <w:rsid w:val="005C7DD0"/>
    <w:rsid w:val="005D027D"/>
    <w:rsid w:val="005D05D3"/>
    <w:rsid w:val="005D078E"/>
    <w:rsid w:val="005D093E"/>
    <w:rsid w:val="005D0A1E"/>
    <w:rsid w:val="005D1437"/>
    <w:rsid w:val="005D1602"/>
    <w:rsid w:val="005D1670"/>
    <w:rsid w:val="005D1C23"/>
    <w:rsid w:val="005D2665"/>
    <w:rsid w:val="005D32DE"/>
    <w:rsid w:val="005D337E"/>
    <w:rsid w:val="005D3D38"/>
    <w:rsid w:val="005D3D91"/>
    <w:rsid w:val="005D4383"/>
    <w:rsid w:val="005D47A9"/>
    <w:rsid w:val="005D5605"/>
    <w:rsid w:val="005D57DC"/>
    <w:rsid w:val="005D6043"/>
    <w:rsid w:val="005D6064"/>
    <w:rsid w:val="005D7383"/>
    <w:rsid w:val="005D7D7B"/>
    <w:rsid w:val="005E05AD"/>
    <w:rsid w:val="005E0AD5"/>
    <w:rsid w:val="005E1208"/>
    <w:rsid w:val="005E1253"/>
    <w:rsid w:val="005E14C4"/>
    <w:rsid w:val="005E1726"/>
    <w:rsid w:val="005E2034"/>
    <w:rsid w:val="005E23F2"/>
    <w:rsid w:val="005E2756"/>
    <w:rsid w:val="005E2757"/>
    <w:rsid w:val="005E35B3"/>
    <w:rsid w:val="005E3960"/>
    <w:rsid w:val="005E3E99"/>
    <w:rsid w:val="005E4270"/>
    <w:rsid w:val="005E4DA9"/>
    <w:rsid w:val="005E4E86"/>
    <w:rsid w:val="005E54B9"/>
    <w:rsid w:val="005E5CF9"/>
    <w:rsid w:val="005E6F83"/>
    <w:rsid w:val="005E71A7"/>
    <w:rsid w:val="005E7622"/>
    <w:rsid w:val="005E7C5C"/>
    <w:rsid w:val="005E7DAE"/>
    <w:rsid w:val="005F00AA"/>
    <w:rsid w:val="005F070B"/>
    <w:rsid w:val="005F0D0B"/>
    <w:rsid w:val="005F0EDC"/>
    <w:rsid w:val="005F0FEB"/>
    <w:rsid w:val="005F10C5"/>
    <w:rsid w:val="005F1AD7"/>
    <w:rsid w:val="005F1B74"/>
    <w:rsid w:val="005F1E9A"/>
    <w:rsid w:val="005F20EF"/>
    <w:rsid w:val="005F231B"/>
    <w:rsid w:val="005F337A"/>
    <w:rsid w:val="005F4EA1"/>
    <w:rsid w:val="005F4EA2"/>
    <w:rsid w:val="005F4EF8"/>
    <w:rsid w:val="005F4FEF"/>
    <w:rsid w:val="005F5662"/>
    <w:rsid w:val="005F57EA"/>
    <w:rsid w:val="005F58FC"/>
    <w:rsid w:val="005F5DD4"/>
    <w:rsid w:val="005F67D5"/>
    <w:rsid w:val="005F6C1A"/>
    <w:rsid w:val="005F6D45"/>
    <w:rsid w:val="005F6F40"/>
    <w:rsid w:val="005F702F"/>
    <w:rsid w:val="005F7871"/>
    <w:rsid w:val="00601BE9"/>
    <w:rsid w:val="00601C7D"/>
    <w:rsid w:val="00601CB2"/>
    <w:rsid w:val="00601E83"/>
    <w:rsid w:val="006028D5"/>
    <w:rsid w:val="00602AA1"/>
    <w:rsid w:val="00602FE9"/>
    <w:rsid w:val="0060321B"/>
    <w:rsid w:val="00603717"/>
    <w:rsid w:val="00603D9C"/>
    <w:rsid w:val="006043BF"/>
    <w:rsid w:val="00604647"/>
    <w:rsid w:val="006046F0"/>
    <w:rsid w:val="006050D4"/>
    <w:rsid w:val="006050F4"/>
    <w:rsid w:val="0060512E"/>
    <w:rsid w:val="0060518C"/>
    <w:rsid w:val="006053A1"/>
    <w:rsid w:val="00605A22"/>
    <w:rsid w:val="00605C7C"/>
    <w:rsid w:val="00605DB2"/>
    <w:rsid w:val="00606D8D"/>
    <w:rsid w:val="00606E57"/>
    <w:rsid w:val="00607368"/>
    <w:rsid w:val="006073AD"/>
    <w:rsid w:val="006076DD"/>
    <w:rsid w:val="00607BCF"/>
    <w:rsid w:val="00607EDE"/>
    <w:rsid w:val="006106E7"/>
    <w:rsid w:val="00610C7D"/>
    <w:rsid w:val="006111A2"/>
    <w:rsid w:val="00611AAA"/>
    <w:rsid w:val="00611F3B"/>
    <w:rsid w:val="0061268C"/>
    <w:rsid w:val="006129B0"/>
    <w:rsid w:val="00612F3C"/>
    <w:rsid w:val="006132D8"/>
    <w:rsid w:val="00613586"/>
    <w:rsid w:val="00613754"/>
    <w:rsid w:val="006138EB"/>
    <w:rsid w:val="00613CC3"/>
    <w:rsid w:val="00613CCC"/>
    <w:rsid w:val="0061423E"/>
    <w:rsid w:val="0061440F"/>
    <w:rsid w:val="006145E3"/>
    <w:rsid w:val="00614656"/>
    <w:rsid w:val="00614924"/>
    <w:rsid w:val="00614F36"/>
    <w:rsid w:val="00614FD4"/>
    <w:rsid w:val="00615031"/>
    <w:rsid w:val="006150B9"/>
    <w:rsid w:val="00615747"/>
    <w:rsid w:val="00616119"/>
    <w:rsid w:val="006161D7"/>
    <w:rsid w:val="00616DFD"/>
    <w:rsid w:val="00617C0A"/>
    <w:rsid w:val="00617D75"/>
    <w:rsid w:val="0062015F"/>
    <w:rsid w:val="0062048C"/>
    <w:rsid w:val="0062057D"/>
    <w:rsid w:val="0062059B"/>
    <w:rsid w:val="00620EB0"/>
    <w:rsid w:val="00621827"/>
    <w:rsid w:val="0062271E"/>
    <w:rsid w:val="006230DE"/>
    <w:rsid w:val="00623AB0"/>
    <w:rsid w:val="00623D2D"/>
    <w:rsid w:val="00623EEA"/>
    <w:rsid w:val="00624243"/>
    <w:rsid w:val="00624A23"/>
    <w:rsid w:val="00624AEF"/>
    <w:rsid w:val="006255B8"/>
    <w:rsid w:val="006258C1"/>
    <w:rsid w:val="00625A67"/>
    <w:rsid w:val="00626BA0"/>
    <w:rsid w:val="006276D9"/>
    <w:rsid w:val="006277EC"/>
    <w:rsid w:val="00627A2F"/>
    <w:rsid w:val="00627F1D"/>
    <w:rsid w:val="00627F2A"/>
    <w:rsid w:val="00630B0D"/>
    <w:rsid w:val="006310C4"/>
    <w:rsid w:val="0063112E"/>
    <w:rsid w:val="0063117F"/>
    <w:rsid w:val="006315B1"/>
    <w:rsid w:val="006315C8"/>
    <w:rsid w:val="0063174D"/>
    <w:rsid w:val="0063189B"/>
    <w:rsid w:val="00631E99"/>
    <w:rsid w:val="006321EE"/>
    <w:rsid w:val="0063273F"/>
    <w:rsid w:val="006329C9"/>
    <w:rsid w:val="00633043"/>
    <w:rsid w:val="00633339"/>
    <w:rsid w:val="006339C3"/>
    <w:rsid w:val="00633C70"/>
    <w:rsid w:val="00633CB1"/>
    <w:rsid w:val="00634051"/>
    <w:rsid w:val="006344F7"/>
    <w:rsid w:val="0063482C"/>
    <w:rsid w:val="00634B3D"/>
    <w:rsid w:val="00634BF6"/>
    <w:rsid w:val="00634C26"/>
    <w:rsid w:val="00635653"/>
    <w:rsid w:val="006356FB"/>
    <w:rsid w:val="00635723"/>
    <w:rsid w:val="00635749"/>
    <w:rsid w:val="00635868"/>
    <w:rsid w:val="00635C9E"/>
    <w:rsid w:val="00635EA4"/>
    <w:rsid w:val="00636955"/>
    <w:rsid w:val="00636AF7"/>
    <w:rsid w:val="00636BD4"/>
    <w:rsid w:val="00636C10"/>
    <w:rsid w:val="00636D4D"/>
    <w:rsid w:val="00637A76"/>
    <w:rsid w:val="00640128"/>
    <w:rsid w:val="00640189"/>
    <w:rsid w:val="00640669"/>
    <w:rsid w:val="00641E11"/>
    <w:rsid w:val="00642337"/>
    <w:rsid w:val="00642386"/>
    <w:rsid w:val="0064283D"/>
    <w:rsid w:val="00642FC9"/>
    <w:rsid w:val="00643585"/>
    <w:rsid w:val="00643B27"/>
    <w:rsid w:val="00644198"/>
    <w:rsid w:val="0064429E"/>
    <w:rsid w:val="006443BE"/>
    <w:rsid w:val="006443DC"/>
    <w:rsid w:val="00644C2A"/>
    <w:rsid w:val="00644F84"/>
    <w:rsid w:val="00646A5E"/>
    <w:rsid w:val="00647F3A"/>
    <w:rsid w:val="006500CB"/>
    <w:rsid w:val="00650735"/>
    <w:rsid w:val="00650799"/>
    <w:rsid w:val="0065154A"/>
    <w:rsid w:val="0065223D"/>
    <w:rsid w:val="0065239E"/>
    <w:rsid w:val="006528B6"/>
    <w:rsid w:val="006529AE"/>
    <w:rsid w:val="00653348"/>
    <w:rsid w:val="00653792"/>
    <w:rsid w:val="00653949"/>
    <w:rsid w:val="006539CB"/>
    <w:rsid w:val="00653B86"/>
    <w:rsid w:val="006541EB"/>
    <w:rsid w:val="00654436"/>
    <w:rsid w:val="00654D8B"/>
    <w:rsid w:val="00654ED1"/>
    <w:rsid w:val="00655003"/>
    <w:rsid w:val="0065566E"/>
    <w:rsid w:val="00656624"/>
    <w:rsid w:val="00656B02"/>
    <w:rsid w:val="006572AF"/>
    <w:rsid w:val="006578AD"/>
    <w:rsid w:val="00657A5D"/>
    <w:rsid w:val="00657FCC"/>
    <w:rsid w:val="00657FEB"/>
    <w:rsid w:val="00660569"/>
    <w:rsid w:val="0066058A"/>
    <w:rsid w:val="006608DD"/>
    <w:rsid w:val="00660A10"/>
    <w:rsid w:val="00660CF3"/>
    <w:rsid w:val="006614CD"/>
    <w:rsid w:val="00661569"/>
    <w:rsid w:val="00661ACA"/>
    <w:rsid w:val="006622C4"/>
    <w:rsid w:val="00662FBC"/>
    <w:rsid w:val="00663090"/>
    <w:rsid w:val="006631CE"/>
    <w:rsid w:val="00663EEF"/>
    <w:rsid w:val="00664435"/>
    <w:rsid w:val="006647B2"/>
    <w:rsid w:val="006650F6"/>
    <w:rsid w:val="00665272"/>
    <w:rsid w:val="006654E8"/>
    <w:rsid w:val="00665547"/>
    <w:rsid w:val="006658E6"/>
    <w:rsid w:val="00666235"/>
    <w:rsid w:val="006663B2"/>
    <w:rsid w:val="0066658E"/>
    <w:rsid w:val="00666927"/>
    <w:rsid w:val="00666A57"/>
    <w:rsid w:val="00666C6A"/>
    <w:rsid w:val="00666EB1"/>
    <w:rsid w:val="006670A3"/>
    <w:rsid w:val="0066754E"/>
    <w:rsid w:val="006675BB"/>
    <w:rsid w:val="0066799A"/>
    <w:rsid w:val="006679FE"/>
    <w:rsid w:val="00667F37"/>
    <w:rsid w:val="0067013B"/>
    <w:rsid w:val="00671041"/>
    <w:rsid w:val="00671558"/>
    <w:rsid w:val="00671594"/>
    <w:rsid w:val="00671749"/>
    <w:rsid w:val="00671B55"/>
    <w:rsid w:val="00671C3C"/>
    <w:rsid w:val="00671FD8"/>
    <w:rsid w:val="00672324"/>
    <w:rsid w:val="00672B21"/>
    <w:rsid w:val="00672FB3"/>
    <w:rsid w:val="00673491"/>
    <w:rsid w:val="00673997"/>
    <w:rsid w:val="00673B0E"/>
    <w:rsid w:val="00673C45"/>
    <w:rsid w:val="00674171"/>
    <w:rsid w:val="00674280"/>
    <w:rsid w:val="00674502"/>
    <w:rsid w:val="00675060"/>
    <w:rsid w:val="006757E1"/>
    <w:rsid w:val="006758D0"/>
    <w:rsid w:val="00675ABA"/>
    <w:rsid w:val="00675B23"/>
    <w:rsid w:val="0067626D"/>
    <w:rsid w:val="00676D15"/>
    <w:rsid w:val="006774A0"/>
    <w:rsid w:val="006776EB"/>
    <w:rsid w:val="006778F7"/>
    <w:rsid w:val="00677C08"/>
    <w:rsid w:val="00677CC8"/>
    <w:rsid w:val="00680973"/>
    <w:rsid w:val="00681F4B"/>
    <w:rsid w:val="006828CB"/>
    <w:rsid w:val="00683657"/>
    <w:rsid w:val="00683766"/>
    <w:rsid w:val="00683A11"/>
    <w:rsid w:val="00683ED6"/>
    <w:rsid w:val="006841C8"/>
    <w:rsid w:val="00684772"/>
    <w:rsid w:val="00684F45"/>
    <w:rsid w:val="006853A5"/>
    <w:rsid w:val="006853BB"/>
    <w:rsid w:val="00685CE6"/>
    <w:rsid w:val="00685ECF"/>
    <w:rsid w:val="00685FAF"/>
    <w:rsid w:val="00686376"/>
    <w:rsid w:val="0068646D"/>
    <w:rsid w:val="00686516"/>
    <w:rsid w:val="00686BAF"/>
    <w:rsid w:val="00686F67"/>
    <w:rsid w:val="006871DB"/>
    <w:rsid w:val="00687928"/>
    <w:rsid w:val="00687D52"/>
    <w:rsid w:val="00690F42"/>
    <w:rsid w:val="006917AD"/>
    <w:rsid w:val="006918D7"/>
    <w:rsid w:val="00691F5A"/>
    <w:rsid w:val="006924C9"/>
    <w:rsid w:val="00692ECC"/>
    <w:rsid w:val="0069359C"/>
    <w:rsid w:val="006936F1"/>
    <w:rsid w:val="006936F6"/>
    <w:rsid w:val="00693767"/>
    <w:rsid w:val="0069388E"/>
    <w:rsid w:val="00693CCB"/>
    <w:rsid w:val="00693FF3"/>
    <w:rsid w:val="006945BA"/>
    <w:rsid w:val="00694990"/>
    <w:rsid w:val="00694A00"/>
    <w:rsid w:val="00694B3C"/>
    <w:rsid w:val="00695C20"/>
    <w:rsid w:val="00695FD8"/>
    <w:rsid w:val="00696041"/>
    <w:rsid w:val="00696182"/>
    <w:rsid w:val="0069680B"/>
    <w:rsid w:val="00696A23"/>
    <w:rsid w:val="00696B48"/>
    <w:rsid w:val="00696DF8"/>
    <w:rsid w:val="00697448"/>
    <w:rsid w:val="00697952"/>
    <w:rsid w:val="006A00A5"/>
    <w:rsid w:val="006A0333"/>
    <w:rsid w:val="006A0ABA"/>
    <w:rsid w:val="006A13D9"/>
    <w:rsid w:val="006A1D73"/>
    <w:rsid w:val="006A1DE5"/>
    <w:rsid w:val="006A1EEE"/>
    <w:rsid w:val="006A1F68"/>
    <w:rsid w:val="006A2E5A"/>
    <w:rsid w:val="006A3F44"/>
    <w:rsid w:val="006A40E6"/>
    <w:rsid w:val="006A4960"/>
    <w:rsid w:val="006A4D7D"/>
    <w:rsid w:val="006A4E72"/>
    <w:rsid w:val="006A4ED6"/>
    <w:rsid w:val="006A5784"/>
    <w:rsid w:val="006A5B7A"/>
    <w:rsid w:val="006A61D3"/>
    <w:rsid w:val="006A6A6D"/>
    <w:rsid w:val="006A6C2C"/>
    <w:rsid w:val="006A7782"/>
    <w:rsid w:val="006A7916"/>
    <w:rsid w:val="006A7EFF"/>
    <w:rsid w:val="006B0219"/>
    <w:rsid w:val="006B0691"/>
    <w:rsid w:val="006B06F0"/>
    <w:rsid w:val="006B1218"/>
    <w:rsid w:val="006B13BC"/>
    <w:rsid w:val="006B1683"/>
    <w:rsid w:val="006B1F4F"/>
    <w:rsid w:val="006B200B"/>
    <w:rsid w:val="006B218D"/>
    <w:rsid w:val="006B23D2"/>
    <w:rsid w:val="006B253B"/>
    <w:rsid w:val="006B26D0"/>
    <w:rsid w:val="006B2859"/>
    <w:rsid w:val="006B2B74"/>
    <w:rsid w:val="006B2D7C"/>
    <w:rsid w:val="006B2F48"/>
    <w:rsid w:val="006B3801"/>
    <w:rsid w:val="006B4708"/>
    <w:rsid w:val="006B536B"/>
    <w:rsid w:val="006B58BE"/>
    <w:rsid w:val="006B59D4"/>
    <w:rsid w:val="006B6148"/>
    <w:rsid w:val="006B61C6"/>
    <w:rsid w:val="006B6C47"/>
    <w:rsid w:val="006B6FB4"/>
    <w:rsid w:val="006B7178"/>
    <w:rsid w:val="006B721B"/>
    <w:rsid w:val="006B7FB0"/>
    <w:rsid w:val="006C0034"/>
    <w:rsid w:val="006C0C1A"/>
    <w:rsid w:val="006C13A5"/>
    <w:rsid w:val="006C235F"/>
    <w:rsid w:val="006C249E"/>
    <w:rsid w:val="006C26F1"/>
    <w:rsid w:val="006C2A25"/>
    <w:rsid w:val="006C2F4C"/>
    <w:rsid w:val="006C30E9"/>
    <w:rsid w:val="006C3DAD"/>
    <w:rsid w:val="006C3E05"/>
    <w:rsid w:val="006C3F9D"/>
    <w:rsid w:val="006C559A"/>
    <w:rsid w:val="006C5A3B"/>
    <w:rsid w:val="006C5E3A"/>
    <w:rsid w:val="006C607C"/>
    <w:rsid w:val="006C60B3"/>
    <w:rsid w:val="006C60ED"/>
    <w:rsid w:val="006C6120"/>
    <w:rsid w:val="006C6454"/>
    <w:rsid w:val="006C65E1"/>
    <w:rsid w:val="006C6906"/>
    <w:rsid w:val="006C6AD5"/>
    <w:rsid w:val="006C7009"/>
    <w:rsid w:val="006C7CF9"/>
    <w:rsid w:val="006D014F"/>
    <w:rsid w:val="006D0256"/>
    <w:rsid w:val="006D0939"/>
    <w:rsid w:val="006D0ACD"/>
    <w:rsid w:val="006D1FA0"/>
    <w:rsid w:val="006D22D0"/>
    <w:rsid w:val="006D2A81"/>
    <w:rsid w:val="006D2B51"/>
    <w:rsid w:val="006D3EE5"/>
    <w:rsid w:val="006D41B2"/>
    <w:rsid w:val="006D4E84"/>
    <w:rsid w:val="006D521A"/>
    <w:rsid w:val="006D52C5"/>
    <w:rsid w:val="006D5612"/>
    <w:rsid w:val="006D607C"/>
    <w:rsid w:val="006D61D4"/>
    <w:rsid w:val="006D61F6"/>
    <w:rsid w:val="006D6453"/>
    <w:rsid w:val="006D68E0"/>
    <w:rsid w:val="006D6C86"/>
    <w:rsid w:val="006D70E4"/>
    <w:rsid w:val="006D73EE"/>
    <w:rsid w:val="006D7A1A"/>
    <w:rsid w:val="006D7F64"/>
    <w:rsid w:val="006D7FF3"/>
    <w:rsid w:val="006E01B5"/>
    <w:rsid w:val="006E0FDD"/>
    <w:rsid w:val="006E122F"/>
    <w:rsid w:val="006E1FB8"/>
    <w:rsid w:val="006E2340"/>
    <w:rsid w:val="006E2CED"/>
    <w:rsid w:val="006E2D6C"/>
    <w:rsid w:val="006E2F7C"/>
    <w:rsid w:val="006E39B7"/>
    <w:rsid w:val="006E3AA6"/>
    <w:rsid w:val="006E408F"/>
    <w:rsid w:val="006E45D0"/>
    <w:rsid w:val="006E4E24"/>
    <w:rsid w:val="006E645C"/>
    <w:rsid w:val="006E689A"/>
    <w:rsid w:val="006E70C9"/>
    <w:rsid w:val="006E7312"/>
    <w:rsid w:val="006E7BF8"/>
    <w:rsid w:val="006F0004"/>
    <w:rsid w:val="006F03FA"/>
    <w:rsid w:val="006F0481"/>
    <w:rsid w:val="006F1097"/>
    <w:rsid w:val="006F17DE"/>
    <w:rsid w:val="006F1C15"/>
    <w:rsid w:val="006F27B1"/>
    <w:rsid w:val="006F327C"/>
    <w:rsid w:val="006F4210"/>
    <w:rsid w:val="006F5619"/>
    <w:rsid w:val="006F5ECF"/>
    <w:rsid w:val="006F6566"/>
    <w:rsid w:val="006F6B40"/>
    <w:rsid w:val="006F71F6"/>
    <w:rsid w:val="006F7369"/>
    <w:rsid w:val="006F7A50"/>
    <w:rsid w:val="007001CB"/>
    <w:rsid w:val="00700555"/>
    <w:rsid w:val="00700613"/>
    <w:rsid w:val="007006D1"/>
    <w:rsid w:val="0070070E"/>
    <w:rsid w:val="00700739"/>
    <w:rsid w:val="00700755"/>
    <w:rsid w:val="007009D7"/>
    <w:rsid w:val="00700AEB"/>
    <w:rsid w:val="0070131E"/>
    <w:rsid w:val="0070171D"/>
    <w:rsid w:val="00701AEA"/>
    <w:rsid w:val="00701DE3"/>
    <w:rsid w:val="00702916"/>
    <w:rsid w:val="00702C51"/>
    <w:rsid w:val="007032B2"/>
    <w:rsid w:val="00704CB2"/>
    <w:rsid w:val="00704CCD"/>
    <w:rsid w:val="00704F36"/>
    <w:rsid w:val="00705C8A"/>
    <w:rsid w:val="00706479"/>
    <w:rsid w:val="007064E4"/>
    <w:rsid w:val="00706586"/>
    <w:rsid w:val="00706647"/>
    <w:rsid w:val="00706C05"/>
    <w:rsid w:val="00706ED5"/>
    <w:rsid w:val="0070704F"/>
    <w:rsid w:val="007078EF"/>
    <w:rsid w:val="00707B23"/>
    <w:rsid w:val="00710457"/>
    <w:rsid w:val="0071083F"/>
    <w:rsid w:val="00710CB3"/>
    <w:rsid w:val="007119CC"/>
    <w:rsid w:val="00711AB0"/>
    <w:rsid w:val="00711B52"/>
    <w:rsid w:val="00712216"/>
    <w:rsid w:val="00712C3E"/>
    <w:rsid w:val="0071347A"/>
    <w:rsid w:val="00713560"/>
    <w:rsid w:val="00713EE7"/>
    <w:rsid w:val="0071420E"/>
    <w:rsid w:val="00714AD4"/>
    <w:rsid w:val="00714CF7"/>
    <w:rsid w:val="00714D89"/>
    <w:rsid w:val="00714F39"/>
    <w:rsid w:val="00715587"/>
    <w:rsid w:val="007157B1"/>
    <w:rsid w:val="00716AEB"/>
    <w:rsid w:val="00717A5A"/>
    <w:rsid w:val="0072031B"/>
    <w:rsid w:val="0072049C"/>
    <w:rsid w:val="00720BE0"/>
    <w:rsid w:val="00720C4E"/>
    <w:rsid w:val="0072110A"/>
    <w:rsid w:val="0072156B"/>
    <w:rsid w:val="00721B21"/>
    <w:rsid w:val="00721E72"/>
    <w:rsid w:val="00721F21"/>
    <w:rsid w:val="0072227C"/>
    <w:rsid w:val="00722ACC"/>
    <w:rsid w:val="007230D8"/>
    <w:rsid w:val="0072322A"/>
    <w:rsid w:val="00723594"/>
    <w:rsid w:val="00723723"/>
    <w:rsid w:val="00723A25"/>
    <w:rsid w:val="00724ACB"/>
    <w:rsid w:val="00724F5A"/>
    <w:rsid w:val="00726A03"/>
    <w:rsid w:val="00726CD6"/>
    <w:rsid w:val="0072774B"/>
    <w:rsid w:val="00731684"/>
    <w:rsid w:val="00731944"/>
    <w:rsid w:val="00731991"/>
    <w:rsid w:val="00731B1A"/>
    <w:rsid w:val="00731FF9"/>
    <w:rsid w:val="00732045"/>
    <w:rsid w:val="0073280C"/>
    <w:rsid w:val="00732E2F"/>
    <w:rsid w:val="00733570"/>
    <w:rsid w:val="00733AE0"/>
    <w:rsid w:val="00734015"/>
    <w:rsid w:val="007342BC"/>
    <w:rsid w:val="007343F3"/>
    <w:rsid w:val="007345DB"/>
    <w:rsid w:val="007352CE"/>
    <w:rsid w:val="00735338"/>
    <w:rsid w:val="00735B40"/>
    <w:rsid w:val="00735C4B"/>
    <w:rsid w:val="00735E12"/>
    <w:rsid w:val="00736633"/>
    <w:rsid w:val="00736E7A"/>
    <w:rsid w:val="00737043"/>
    <w:rsid w:val="00737528"/>
    <w:rsid w:val="00737973"/>
    <w:rsid w:val="00737D16"/>
    <w:rsid w:val="00737E9E"/>
    <w:rsid w:val="00740675"/>
    <w:rsid w:val="00740B62"/>
    <w:rsid w:val="00740CDB"/>
    <w:rsid w:val="0074112A"/>
    <w:rsid w:val="00741471"/>
    <w:rsid w:val="00741A25"/>
    <w:rsid w:val="00742646"/>
    <w:rsid w:val="00742D87"/>
    <w:rsid w:val="00742DCF"/>
    <w:rsid w:val="007434AE"/>
    <w:rsid w:val="0074354E"/>
    <w:rsid w:val="00743A00"/>
    <w:rsid w:val="007441F5"/>
    <w:rsid w:val="007443F5"/>
    <w:rsid w:val="00744809"/>
    <w:rsid w:val="00744BD2"/>
    <w:rsid w:val="00745287"/>
    <w:rsid w:val="007452DB"/>
    <w:rsid w:val="0074599B"/>
    <w:rsid w:val="00746471"/>
    <w:rsid w:val="007470E2"/>
    <w:rsid w:val="00747279"/>
    <w:rsid w:val="007472FA"/>
    <w:rsid w:val="00747AC5"/>
    <w:rsid w:val="00747BB1"/>
    <w:rsid w:val="007500BD"/>
    <w:rsid w:val="007517EF"/>
    <w:rsid w:val="0075180B"/>
    <w:rsid w:val="00751E9A"/>
    <w:rsid w:val="00752E45"/>
    <w:rsid w:val="007531DF"/>
    <w:rsid w:val="0075338E"/>
    <w:rsid w:val="00753467"/>
    <w:rsid w:val="007534FC"/>
    <w:rsid w:val="00753612"/>
    <w:rsid w:val="007545A2"/>
    <w:rsid w:val="00754A2A"/>
    <w:rsid w:val="00755160"/>
    <w:rsid w:val="00755181"/>
    <w:rsid w:val="0075536E"/>
    <w:rsid w:val="00755983"/>
    <w:rsid w:val="00756A21"/>
    <w:rsid w:val="00756F71"/>
    <w:rsid w:val="007572F4"/>
    <w:rsid w:val="00757DF6"/>
    <w:rsid w:val="007601D4"/>
    <w:rsid w:val="007606DA"/>
    <w:rsid w:val="00761349"/>
    <w:rsid w:val="0076202B"/>
    <w:rsid w:val="007620FE"/>
    <w:rsid w:val="00763CC8"/>
    <w:rsid w:val="00763DAC"/>
    <w:rsid w:val="0076434D"/>
    <w:rsid w:val="007644BB"/>
    <w:rsid w:val="00764534"/>
    <w:rsid w:val="007649C0"/>
    <w:rsid w:val="00764AFA"/>
    <w:rsid w:val="00765329"/>
    <w:rsid w:val="00765693"/>
    <w:rsid w:val="007657F9"/>
    <w:rsid w:val="00765F8D"/>
    <w:rsid w:val="00765F9E"/>
    <w:rsid w:val="0076661E"/>
    <w:rsid w:val="00766CE0"/>
    <w:rsid w:val="00766D71"/>
    <w:rsid w:val="007671AA"/>
    <w:rsid w:val="007671C5"/>
    <w:rsid w:val="007671CF"/>
    <w:rsid w:val="00767AD7"/>
    <w:rsid w:val="00767CC3"/>
    <w:rsid w:val="007708C7"/>
    <w:rsid w:val="007714E8"/>
    <w:rsid w:val="007719E2"/>
    <w:rsid w:val="00771D10"/>
    <w:rsid w:val="0077215D"/>
    <w:rsid w:val="007721B4"/>
    <w:rsid w:val="0077233F"/>
    <w:rsid w:val="007728F9"/>
    <w:rsid w:val="00772E1F"/>
    <w:rsid w:val="007735E1"/>
    <w:rsid w:val="00773899"/>
    <w:rsid w:val="00774169"/>
    <w:rsid w:val="0077459F"/>
    <w:rsid w:val="0077469C"/>
    <w:rsid w:val="00774825"/>
    <w:rsid w:val="00775225"/>
    <w:rsid w:val="007752E4"/>
    <w:rsid w:val="0077587A"/>
    <w:rsid w:val="00775B91"/>
    <w:rsid w:val="00775CA4"/>
    <w:rsid w:val="00775E4E"/>
    <w:rsid w:val="00775E68"/>
    <w:rsid w:val="007764D5"/>
    <w:rsid w:val="007767EA"/>
    <w:rsid w:val="0077691F"/>
    <w:rsid w:val="007773D2"/>
    <w:rsid w:val="00777C2A"/>
    <w:rsid w:val="00777C8C"/>
    <w:rsid w:val="00777CCA"/>
    <w:rsid w:val="00780140"/>
    <w:rsid w:val="007801B4"/>
    <w:rsid w:val="00780872"/>
    <w:rsid w:val="007813F1"/>
    <w:rsid w:val="00781423"/>
    <w:rsid w:val="00781911"/>
    <w:rsid w:val="00781D9F"/>
    <w:rsid w:val="00782EA8"/>
    <w:rsid w:val="00783031"/>
    <w:rsid w:val="007831AB"/>
    <w:rsid w:val="00783352"/>
    <w:rsid w:val="00783635"/>
    <w:rsid w:val="00783652"/>
    <w:rsid w:val="00783824"/>
    <w:rsid w:val="007839B5"/>
    <w:rsid w:val="00783AE8"/>
    <w:rsid w:val="00783B02"/>
    <w:rsid w:val="00783EE0"/>
    <w:rsid w:val="00784100"/>
    <w:rsid w:val="00784A64"/>
    <w:rsid w:val="007854D9"/>
    <w:rsid w:val="007854E6"/>
    <w:rsid w:val="0078551C"/>
    <w:rsid w:val="00785540"/>
    <w:rsid w:val="00785711"/>
    <w:rsid w:val="007862F4"/>
    <w:rsid w:val="007864D0"/>
    <w:rsid w:val="007873F7"/>
    <w:rsid w:val="00787E8B"/>
    <w:rsid w:val="007901E8"/>
    <w:rsid w:val="00790A38"/>
    <w:rsid w:val="0079129E"/>
    <w:rsid w:val="00791419"/>
    <w:rsid w:val="007915AB"/>
    <w:rsid w:val="00793173"/>
    <w:rsid w:val="007931A5"/>
    <w:rsid w:val="007932D1"/>
    <w:rsid w:val="007938BE"/>
    <w:rsid w:val="00794224"/>
    <w:rsid w:val="0079432D"/>
    <w:rsid w:val="0079465F"/>
    <w:rsid w:val="007948BC"/>
    <w:rsid w:val="00794D99"/>
    <w:rsid w:val="00795401"/>
    <w:rsid w:val="00795FA6"/>
    <w:rsid w:val="00796F4D"/>
    <w:rsid w:val="0079709D"/>
    <w:rsid w:val="0079719D"/>
    <w:rsid w:val="0079720F"/>
    <w:rsid w:val="0079783D"/>
    <w:rsid w:val="00797D09"/>
    <w:rsid w:val="00797D6F"/>
    <w:rsid w:val="007A0457"/>
    <w:rsid w:val="007A057B"/>
    <w:rsid w:val="007A0C60"/>
    <w:rsid w:val="007A0EFF"/>
    <w:rsid w:val="007A13E8"/>
    <w:rsid w:val="007A16C7"/>
    <w:rsid w:val="007A1B1F"/>
    <w:rsid w:val="007A1CA6"/>
    <w:rsid w:val="007A1DAE"/>
    <w:rsid w:val="007A2152"/>
    <w:rsid w:val="007A226C"/>
    <w:rsid w:val="007A265E"/>
    <w:rsid w:val="007A2DB2"/>
    <w:rsid w:val="007A2ECA"/>
    <w:rsid w:val="007A34C6"/>
    <w:rsid w:val="007A3DA8"/>
    <w:rsid w:val="007A479F"/>
    <w:rsid w:val="007A4B5D"/>
    <w:rsid w:val="007A51F7"/>
    <w:rsid w:val="007A5CDA"/>
    <w:rsid w:val="007A5D3F"/>
    <w:rsid w:val="007A5E3F"/>
    <w:rsid w:val="007A6597"/>
    <w:rsid w:val="007A65D6"/>
    <w:rsid w:val="007A6AB5"/>
    <w:rsid w:val="007A6AFE"/>
    <w:rsid w:val="007A73BB"/>
    <w:rsid w:val="007A7947"/>
    <w:rsid w:val="007A7A4B"/>
    <w:rsid w:val="007A7BAB"/>
    <w:rsid w:val="007A7E06"/>
    <w:rsid w:val="007B04D2"/>
    <w:rsid w:val="007B0C44"/>
    <w:rsid w:val="007B1131"/>
    <w:rsid w:val="007B11C6"/>
    <w:rsid w:val="007B15F7"/>
    <w:rsid w:val="007B1E09"/>
    <w:rsid w:val="007B2357"/>
    <w:rsid w:val="007B2C0E"/>
    <w:rsid w:val="007B2DDC"/>
    <w:rsid w:val="007B332C"/>
    <w:rsid w:val="007B357E"/>
    <w:rsid w:val="007B39B0"/>
    <w:rsid w:val="007B3D43"/>
    <w:rsid w:val="007B3F9A"/>
    <w:rsid w:val="007B4659"/>
    <w:rsid w:val="007B4FC4"/>
    <w:rsid w:val="007B62C5"/>
    <w:rsid w:val="007B6BA5"/>
    <w:rsid w:val="007B6C12"/>
    <w:rsid w:val="007B758F"/>
    <w:rsid w:val="007B7781"/>
    <w:rsid w:val="007B7DDD"/>
    <w:rsid w:val="007C0710"/>
    <w:rsid w:val="007C105A"/>
    <w:rsid w:val="007C13E3"/>
    <w:rsid w:val="007C15A4"/>
    <w:rsid w:val="007C16CA"/>
    <w:rsid w:val="007C1BAF"/>
    <w:rsid w:val="007C20F5"/>
    <w:rsid w:val="007C252F"/>
    <w:rsid w:val="007C2862"/>
    <w:rsid w:val="007C2AEF"/>
    <w:rsid w:val="007C2D56"/>
    <w:rsid w:val="007C32A1"/>
    <w:rsid w:val="007C347D"/>
    <w:rsid w:val="007C3A57"/>
    <w:rsid w:val="007C4071"/>
    <w:rsid w:val="007C4DF6"/>
    <w:rsid w:val="007C5605"/>
    <w:rsid w:val="007C6236"/>
    <w:rsid w:val="007C69E5"/>
    <w:rsid w:val="007C69F1"/>
    <w:rsid w:val="007C732A"/>
    <w:rsid w:val="007C7362"/>
    <w:rsid w:val="007C742D"/>
    <w:rsid w:val="007C7743"/>
    <w:rsid w:val="007C7C60"/>
    <w:rsid w:val="007C7F09"/>
    <w:rsid w:val="007D0286"/>
    <w:rsid w:val="007D1357"/>
    <w:rsid w:val="007D136D"/>
    <w:rsid w:val="007D1712"/>
    <w:rsid w:val="007D1AB0"/>
    <w:rsid w:val="007D1DBE"/>
    <w:rsid w:val="007D221B"/>
    <w:rsid w:val="007D292E"/>
    <w:rsid w:val="007D2A63"/>
    <w:rsid w:val="007D2D9B"/>
    <w:rsid w:val="007D2DDD"/>
    <w:rsid w:val="007D2EF7"/>
    <w:rsid w:val="007D310A"/>
    <w:rsid w:val="007D37F0"/>
    <w:rsid w:val="007D3C92"/>
    <w:rsid w:val="007D4378"/>
    <w:rsid w:val="007D4714"/>
    <w:rsid w:val="007D473E"/>
    <w:rsid w:val="007D48C5"/>
    <w:rsid w:val="007D4987"/>
    <w:rsid w:val="007D49ED"/>
    <w:rsid w:val="007D4C4D"/>
    <w:rsid w:val="007D5914"/>
    <w:rsid w:val="007D5D5C"/>
    <w:rsid w:val="007D5F9F"/>
    <w:rsid w:val="007D633D"/>
    <w:rsid w:val="007D6BDB"/>
    <w:rsid w:val="007D6ECD"/>
    <w:rsid w:val="007D7720"/>
    <w:rsid w:val="007D7A60"/>
    <w:rsid w:val="007D7AFE"/>
    <w:rsid w:val="007D7E88"/>
    <w:rsid w:val="007E03EC"/>
    <w:rsid w:val="007E074E"/>
    <w:rsid w:val="007E0AE5"/>
    <w:rsid w:val="007E0BB3"/>
    <w:rsid w:val="007E0CB3"/>
    <w:rsid w:val="007E0EA4"/>
    <w:rsid w:val="007E105A"/>
    <w:rsid w:val="007E10A0"/>
    <w:rsid w:val="007E1D22"/>
    <w:rsid w:val="007E2363"/>
    <w:rsid w:val="007E336B"/>
    <w:rsid w:val="007E3A4F"/>
    <w:rsid w:val="007E49ED"/>
    <w:rsid w:val="007E4A55"/>
    <w:rsid w:val="007E4B1E"/>
    <w:rsid w:val="007E53E1"/>
    <w:rsid w:val="007E579E"/>
    <w:rsid w:val="007E5C13"/>
    <w:rsid w:val="007E5CB6"/>
    <w:rsid w:val="007E6459"/>
    <w:rsid w:val="007E6541"/>
    <w:rsid w:val="007E7015"/>
    <w:rsid w:val="007E74E3"/>
    <w:rsid w:val="007E7DAB"/>
    <w:rsid w:val="007F0123"/>
    <w:rsid w:val="007F0140"/>
    <w:rsid w:val="007F028F"/>
    <w:rsid w:val="007F0D52"/>
    <w:rsid w:val="007F0D8C"/>
    <w:rsid w:val="007F0EF2"/>
    <w:rsid w:val="007F0F6C"/>
    <w:rsid w:val="007F12A0"/>
    <w:rsid w:val="007F14F7"/>
    <w:rsid w:val="007F1626"/>
    <w:rsid w:val="007F1970"/>
    <w:rsid w:val="007F1C63"/>
    <w:rsid w:val="007F2096"/>
    <w:rsid w:val="007F249D"/>
    <w:rsid w:val="007F2729"/>
    <w:rsid w:val="007F2932"/>
    <w:rsid w:val="007F2B3D"/>
    <w:rsid w:val="007F2B40"/>
    <w:rsid w:val="007F2C6D"/>
    <w:rsid w:val="007F2D9A"/>
    <w:rsid w:val="007F3308"/>
    <w:rsid w:val="007F3839"/>
    <w:rsid w:val="007F3B40"/>
    <w:rsid w:val="007F4086"/>
    <w:rsid w:val="007F425A"/>
    <w:rsid w:val="007F43CC"/>
    <w:rsid w:val="007F4AD8"/>
    <w:rsid w:val="007F4B01"/>
    <w:rsid w:val="007F50B3"/>
    <w:rsid w:val="007F6554"/>
    <w:rsid w:val="007F7318"/>
    <w:rsid w:val="007F7837"/>
    <w:rsid w:val="007F7AF4"/>
    <w:rsid w:val="0080046F"/>
    <w:rsid w:val="00800474"/>
    <w:rsid w:val="00800703"/>
    <w:rsid w:val="0080074C"/>
    <w:rsid w:val="0080096F"/>
    <w:rsid w:val="00800A4C"/>
    <w:rsid w:val="00802144"/>
    <w:rsid w:val="00802946"/>
    <w:rsid w:val="00802D3B"/>
    <w:rsid w:val="00803398"/>
    <w:rsid w:val="00803538"/>
    <w:rsid w:val="00803817"/>
    <w:rsid w:val="00803DB0"/>
    <w:rsid w:val="00804541"/>
    <w:rsid w:val="008047A3"/>
    <w:rsid w:val="00804AD2"/>
    <w:rsid w:val="00804BAB"/>
    <w:rsid w:val="00804D58"/>
    <w:rsid w:val="00804F36"/>
    <w:rsid w:val="00804F40"/>
    <w:rsid w:val="0080538B"/>
    <w:rsid w:val="0080620F"/>
    <w:rsid w:val="00806E12"/>
    <w:rsid w:val="00806E40"/>
    <w:rsid w:val="00806E5A"/>
    <w:rsid w:val="00807DCF"/>
    <w:rsid w:val="00810996"/>
    <w:rsid w:val="00810BFE"/>
    <w:rsid w:val="00811B0A"/>
    <w:rsid w:val="00812AD6"/>
    <w:rsid w:val="008130EE"/>
    <w:rsid w:val="00813DA5"/>
    <w:rsid w:val="00814BF6"/>
    <w:rsid w:val="00814F15"/>
    <w:rsid w:val="008150D5"/>
    <w:rsid w:val="00815231"/>
    <w:rsid w:val="00815683"/>
    <w:rsid w:val="0081592E"/>
    <w:rsid w:val="008159B4"/>
    <w:rsid w:val="00815BD0"/>
    <w:rsid w:val="00815BE5"/>
    <w:rsid w:val="00815E31"/>
    <w:rsid w:val="00815E99"/>
    <w:rsid w:val="00817AC8"/>
    <w:rsid w:val="00820019"/>
    <w:rsid w:val="008212AE"/>
    <w:rsid w:val="00821B5A"/>
    <w:rsid w:val="00821CA6"/>
    <w:rsid w:val="0082299D"/>
    <w:rsid w:val="00822FED"/>
    <w:rsid w:val="0082322C"/>
    <w:rsid w:val="008235B2"/>
    <w:rsid w:val="008239C2"/>
    <w:rsid w:val="00823F1E"/>
    <w:rsid w:val="008247D4"/>
    <w:rsid w:val="00824E78"/>
    <w:rsid w:val="00825404"/>
    <w:rsid w:val="00825DCE"/>
    <w:rsid w:val="00825EEF"/>
    <w:rsid w:val="0082620A"/>
    <w:rsid w:val="0082629E"/>
    <w:rsid w:val="00826415"/>
    <w:rsid w:val="00826556"/>
    <w:rsid w:val="008268CA"/>
    <w:rsid w:val="00826923"/>
    <w:rsid w:val="00826934"/>
    <w:rsid w:val="00827370"/>
    <w:rsid w:val="008276DD"/>
    <w:rsid w:val="008278C8"/>
    <w:rsid w:val="00827ACB"/>
    <w:rsid w:val="00827DDA"/>
    <w:rsid w:val="008306B3"/>
    <w:rsid w:val="008306FA"/>
    <w:rsid w:val="008313BF"/>
    <w:rsid w:val="0083210B"/>
    <w:rsid w:val="0083242E"/>
    <w:rsid w:val="008326E7"/>
    <w:rsid w:val="00832A9F"/>
    <w:rsid w:val="00832EE4"/>
    <w:rsid w:val="0083355D"/>
    <w:rsid w:val="00833877"/>
    <w:rsid w:val="00833BE1"/>
    <w:rsid w:val="00833E2F"/>
    <w:rsid w:val="008345C3"/>
    <w:rsid w:val="00834A9C"/>
    <w:rsid w:val="008357CF"/>
    <w:rsid w:val="00836401"/>
    <w:rsid w:val="008366A1"/>
    <w:rsid w:val="00836DA7"/>
    <w:rsid w:val="0083731B"/>
    <w:rsid w:val="008373BE"/>
    <w:rsid w:val="00837741"/>
    <w:rsid w:val="00837E3B"/>
    <w:rsid w:val="00837E4B"/>
    <w:rsid w:val="00837ECA"/>
    <w:rsid w:val="00837F2D"/>
    <w:rsid w:val="008402CA"/>
    <w:rsid w:val="00841A7A"/>
    <w:rsid w:val="00843C47"/>
    <w:rsid w:val="00844173"/>
    <w:rsid w:val="0084467E"/>
    <w:rsid w:val="00844A05"/>
    <w:rsid w:val="00844BF1"/>
    <w:rsid w:val="0084531D"/>
    <w:rsid w:val="0084545A"/>
    <w:rsid w:val="0084565A"/>
    <w:rsid w:val="0084584A"/>
    <w:rsid w:val="00846988"/>
    <w:rsid w:val="00847179"/>
    <w:rsid w:val="00847B4D"/>
    <w:rsid w:val="00847D6C"/>
    <w:rsid w:val="0085007D"/>
    <w:rsid w:val="008506F5"/>
    <w:rsid w:val="00851F54"/>
    <w:rsid w:val="00852147"/>
    <w:rsid w:val="008523CB"/>
    <w:rsid w:val="00852A55"/>
    <w:rsid w:val="00852C21"/>
    <w:rsid w:val="00852D3B"/>
    <w:rsid w:val="00852F19"/>
    <w:rsid w:val="0085324A"/>
    <w:rsid w:val="008537DA"/>
    <w:rsid w:val="008538DF"/>
    <w:rsid w:val="00853BF3"/>
    <w:rsid w:val="00853EA6"/>
    <w:rsid w:val="00853F26"/>
    <w:rsid w:val="008545F3"/>
    <w:rsid w:val="00854F20"/>
    <w:rsid w:val="00855114"/>
    <w:rsid w:val="008554EF"/>
    <w:rsid w:val="00855A54"/>
    <w:rsid w:val="00855C83"/>
    <w:rsid w:val="008563D4"/>
    <w:rsid w:val="00856557"/>
    <w:rsid w:val="00856A9A"/>
    <w:rsid w:val="00856C73"/>
    <w:rsid w:val="00857263"/>
    <w:rsid w:val="00857609"/>
    <w:rsid w:val="00857749"/>
    <w:rsid w:val="0085777F"/>
    <w:rsid w:val="00857819"/>
    <w:rsid w:val="008578F2"/>
    <w:rsid w:val="00857941"/>
    <w:rsid w:val="00860C49"/>
    <w:rsid w:val="00861104"/>
    <w:rsid w:val="0086126C"/>
    <w:rsid w:val="008613E1"/>
    <w:rsid w:val="00861406"/>
    <w:rsid w:val="00862091"/>
    <w:rsid w:val="008624FB"/>
    <w:rsid w:val="0086267E"/>
    <w:rsid w:val="00862A39"/>
    <w:rsid w:val="00862AB7"/>
    <w:rsid w:val="00862D5F"/>
    <w:rsid w:val="00862E18"/>
    <w:rsid w:val="008638B7"/>
    <w:rsid w:val="008644CD"/>
    <w:rsid w:val="008647A5"/>
    <w:rsid w:val="008652BA"/>
    <w:rsid w:val="00865CC1"/>
    <w:rsid w:val="00865D5D"/>
    <w:rsid w:val="00865FDC"/>
    <w:rsid w:val="0086663D"/>
    <w:rsid w:val="00866C4C"/>
    <w:rsid w:val="008672A1"/>
    <w:rsid w:val="00867F3C"/>
    <w:rsid w:val="00870930"/>
    <w:rsid w:val="0087093D"/>
    <w:rsid w:val="00870993"/>
    <w:rsid w:val="00870C10"/>
    <w:rsid w:val="008710A7"/>
    <w:rsid w:val="00871587"/>
    <w:rsid w:val="008716DB"/>
    <w:rsid w:val="00871DB1"/>
    <w:rsid w:val="008720E7"/>
    <w:rsid w:val="00872A4A"/>
    <w:rsid w:val="00872CF0"/>
    <w:rsid w:val="008732D8"/>
    <w:rsid w:val="00873B0C"/>
    <w:rsid w:val="00874782"/>
    <w:rsid w:val="00874B1F"/>
    <w:rsid w:val="00874D30"/>
    <w:rsid w:val="008756DF"/>
    <w:rsid w:val="008763FE"/>
    <w:rsid w:val="008767DE"/>
    <w:rsid w:val="00877276"/>
    <w:rsid w:val="008779FD"/>
    <w:rsid w:val="00877A78"/>
    <w:rsid w:val="00880089"/>
    <w:rsid w:val="00880C4B"/>
    <w:rsid w:val="00880FF9"/>
    <w:rsid w:val="00881124"/>
    <w:rsid w:val="00881638"/>
    <w:rsid w:val="008816B1"/>
    <w:rsid w:val="00881F1E"/>
    <w:rsid w:val="00881F29"/>
    <w:rsid w:val="00882217"/>
    <w:rsid w:val="00882A83"/>
    <w:rsid w:val="00882E7E"/>
    <w:rsid w:val="00883033"/>
    <w:rsid w:val="008832CD"/>
    <w:rsid w:val="00883849"/>
    <w:rsid w:val="008838D9"/>
    <w:rsid w:val="00883B71"/>
    <w:rsid w:val="00883C23"/>
    <w:rsid w:val="008842D1"/>
    <w:rsid w:val="008850CE"/>
    <w:rsid w:val="008850FB"/>
    <w:rsid w:val="0088544D"/>
    <w:rsid w:val="008864F9"/>
    <w:rsid w:val="00886A33"/>
    <w:rsid w:val="00886DDB"/>
    <w:rsid w:val="008872E5"/>
    <w:rsid w:val="00890910"/>
    <w:rsid w:val="00890D84"/>
    <w:rsid w:val="00891894"/>
    <w:rsid w:val="008918F0"/>
    <w:rsid w:val="00891D26"/>
    <w:rsid w:val="008921B1"/>
    <w:rsid w:val="008921CB"/>
    <w:rsid w:val="008927AE"/>
    <w:rsid w:val="00892959"/>
    <w:rsid w:val="00892B5B"/>
    <w:rsid w:val="00892BBE"/>
    <w:rsid w:val="00892DB2"/>
    <w:rsid w:val="00893295"/>
    <w:rsid w:val="008932E8"/>
    <w:rsid w:val="0089338B"/>
    <w:rsid w:val="00893578"/>
    <w:rsid w:val="00894616"/>
    <w:rsid w:val="00894642"/>
    <w:rsid w:val="00894B0F"/>
    <w:rsid w:val="008954CC"/>
    <w:rsid w:val="00896712"/>
    <w:rsid w:val="00897008"/>
    <w:rsid w:val="0089779D"/>
    <w:rsid w:val="008A0361"/>
    <w:rsid w:val="008A0F0F"/>
    <w:rsid w:val="008A140D"/>
    <w:rsid w:val="008A149A"/>
    <w:rsid w:val="008A14CE"/>
    <w:rsid w:val="008A1760"/>
    <w:rsid w:val="008A1C0C"/>
    <w:rsid w:val="008A2503"/>
    <w:rsid w:val="008A2638"/>
    <w:rsid w:val="008A30EB"/>
    <w:rsid w:val="008A32C5"/>
    <w:rsid w:val="008A3EC7"/>
    <w:rsid w:val="008A43B4"/>
    <w:rsid w:val="008A45C3"/>
    <w:rsid w:val="008A57B4"/>
    <w:rsid w:val="008A5E75"/>
    <w:rsid w:val="008A6157"/>
    <w:rsid w:val="008A630A"/>
    <w:rsid w:val="008A6D9C"/>
    <w:rsid w:val="008A6E4B"/>
    <w:rsid w:val="008A7337"/>
    <w:rsid w:val="008A741F"/>
    <w:rsid w:val="008A7A66"/>
    <w:rsid w:val="008A7B98"/>
    <w:rsid w:val="008A7C2F"/>
    <w:rsid w:val="008B0606"/>
    <w:rsid w:val="008B066B"/>
    <w:rsid w:val="008B06E5"/>
    <w:rsid w:val="008B0AE6"/>
    <w:rsid w:val="008B1392"/>
    <w:rsid w:val="008B1BF7"/>
    <w:rsid w:val="008B289D"/>
    <w:rsid w:val="008B2BD3"/>
    <w:rsid w:val="008B3518"/>
    <w:rsid w:val="008B388A"/>
    <w:rsid w:val="008B3ACC"/>
    <w:rsid w:val="008B4162"/>
    <w:rsid w:val="008B44FF"/>
    <w:rsid w:val="008B57BE"/>
    <w:rsid w:val="008B5808"/>
    <w:rsid w:val="008B622F"/>
    <w:rsid w:val="008B6684"/>
    <w:rsid w:val="008B66D8"/>
    <w:rsid w:val="008B68FF"/>
    <w:rsid w:val="008B7318"/>
    <w:rsid w:val="008B76C6"/>
    <w:rsid w:val="008C0236"/>
    <w:rsid w:val="008C06BE"/>
    <w:rsid w:val="008C0916"/>
    <w:rsid w:val="008C158C"/>
    <w:rsid w:val="008C15E6"/>
    <w:rsid w:val="008C1B33"/>
    <w:rsid w:val="008C1FF9"/>
    <w:rsid w:val="008C28E7"/>
    <w:rsid w:val="008C2F9A"/>
    <w:rsid w:val="008C2F9C"/>
    <w:rsid w:val="008C3265"/>
    <w:rsid w:val="008C372B"/>
    <w:rsid w:val="008C378D"/>
    <w:rsid w:val="008C38CD"/>
    <w:rsid w:val="008C38EC"/>
    <w:rsid w:val="008C3936"/>
    <w:rsid w:val="008C40B0"/>
    <w:rsid w:val="008C4180"/>
    <w:rsid w:val="008C4393"/>
    <w:rsid w:val="008C439E"/>
    <w:rsid w:val="008C442A"/>
    <w:rsid w:val="008C4C32"/>
    <w:rsid w:val="008C5040"/>
    <w:rsid w:val="008C5CE0"/>
    <w:rsid w:val="008C61DB"/>
    <w:rsid w:val="008C6238"/>
    <w:rsid w:val="008C62B7"/>
    <w:rsid w:val="008C6A8B"/>
    <w:rsid w:val="008C6ABA"/>
    <w:rsid w:val="008C71A4"/>
    <w:rsid w:val="008C7262"/>
    <w:rsid w:val="008C7399"/>
    <w:rsid w:val="008C7D8D"/>
    <w:rsid w:val="008C7DAC"/>
    <w:rsid w:val="008C7DD3"/>
    <w:rsid w:val="008D01FF"/>
    <w:rsid w:val="008D0913"/>
    <w:rsid w:val="008D09C7"/>
    <w:rsid w:val="008D118D"/>
    <w:rsid w:val="008D1747"/>
    <w:rsid w:val="008D279E"/>
    <w:rsid w:val="008D27AC"/>
    <w:rsid w:val="008D2842"/>
    <w:rsid w:val="008D2A0F"/>
    <w:rsid w:val="008D301E"/>
    <w:rsid w:val="008D3848"/>
    <w:rsid w:val="008D3DA7"/>
    <w:rsid w:val="008D3E72"/>
    <w:rsid w:val="008D4453"/>
    <w:rsid w:val="008D4765"/>
    <w:rsid w:val="008D49B9"/>
    <w:rsid w:val="008D4E0F"/>
    <w:rsid w:val="008D6161"/>
    <w:rsid w:val="008D6483"/>
    <w:rsid w:val="008D6A86"/>
    <w:rsid w:val="008E01C4"/>
    <w:rsid w:val="008E01E2"/>
    <w:rsid w:val="008E01F5"/>
    <w:rsid w:val="008E0728"/>
    <w:rsid w:val="008E0B1D"/>
    <w:rsid w:val="008E0BF5"/>
    <w:rsid w:val="008E0F2F"/>
    <w:rsid w:val="008E132B"/>
    <w:rsid w:val="008E1FFD"/>
    <w:rsid w:val="008E2458"/>
    <w:rsid w:val="008E2B28"/>
    <w:rsid w:val="008E31DE"/>
    <w:rsid w:val="008E3488"/>
    <w:rsid w:val="008E3833"/>
    <w:rsid w:val="008E3A3A"/>
    <w:rsid w:val="008E3CB1"/>
    <w:rsid w:val="008E46AD"/>
    <w:rsid w:val="008E46D5"/>
    <w:rsid w:val="008E4BC1"/>
    <w:rsid w:val="008E6770"/>
    <w:rsid w:val="008E6878"/>
    <w:rsid w:val="008E6A07"/>
    <w:rsid w:val="008E6B8C"/>
    <w:rsid w:val="008E70A5"/>
    <w:rsid w:val="008E7457"/>
    <w:rsid w:val="008E7D31"/>
    <w:rsid w:val="008E7E4C"/>
    <w:rsid w:val="008E7FDA"/>
    <w:rsid w:val="008F04D6"/>
    <w:rsid w:val="008F0685"/>
    <w:rsid w:val="008F0C5B"/>
    <w:rsid w:val="008F18ED"/>
    <w:rsid w:val="008F1F1C"/>
    <w:rsid w:val="008F1F5F"/>
    <w:rsid w:val="008F208C"/>
    <w:rsid w:val="008F28FD"/>
    <w:rsid w:val="008F358F"/>
    <w:rsid w:val="008F3B01"/>
    <w:rsid w:val="008F3F4E"/>
    <w:rsid w:val="008F41D3"/>
    <w:rsid w:val="008F444B"/>
    <w:rsid w:val="008F4DAD"/>
    <w:rsid w:val="008F5257"/>
    <w:rsid w:val="008F564E"/>
    <w:rsid w:val="008F5A48"/>
    <w:rsid w:val="008F5D62"/>
    <w:rsid w:val="008F6033"/>
    <w:rsid w:val="008F6227"/>
    <w:rsid w:val="008F641B"/>
    <w:rsid w:val="008F6710"/>
    <w:rsid w:val="008F6CF7"/>
    <w:rsid w:val="008F73DF"/>
    <w:rsid w:val="00900106"/>
    <w:rsid w:val="009002C3"/>
    <w:rsid w:val="0090058A"/>
    <w:rsid w:val="009015F6"/>
    <w:rsid w:val="009019B4"/>
    <w:rsid w:val="00901D17"/>
    <w:rsid w:val="0090249D"/>
    <w:rsid w:val="0090290D"/>
    <w:rsid w:val="009030B0"/>
    <w:rsid w:val="009039DE"/>
    <w:rsid w:val="00903B77"/>
    <w:rsid w:val="00904328"/>
    <w:rsid w:val="009047AD"/>
    <w:rsid w:val="0090481F"/>
    <w:rsid w:val="00904C2C"/>
    <w:rsid w:val="00904F9C"/>
    <w:rsid w:val="0090504D"/>
    <w:rsid w:val="00905368"/>
    <w:rsid w:val="0090624E"/>
    <w:rsid w:val="009064D3"/>
    <w:rsid w:val="00906AEC"/>
    <w:rsid w:val="00906D77"/>
    <w:rsid w:val="009070AD"/>
    <w:rsid w:val="009071D7"/>
    <w:rsid w:val="00907865"/>
    <w:rsid w:val="00907F0E"/>
    <w:rsid w:val="00907FBF"/>
    <w:rsid w:val="00910419"/>
    <w:rsid w:val="00910798"/>
    <w:rsid w:val="00910F3B"/>
    <w:rsid w:val="009113EA"/>
    <w:rsid w:val="0091189A"/>
    <w:rsid w:val="00912108"/>
    <w:rsid w:val="00912949"/>
    <w:rsid w:val="00912C0B"/>
    <w:rsid w:val="0091317D"/>
    <w:rsid w:val="00913785"/>
    <w:rsid w:val="00913C0B"/>
    <w:rsid w:val="009142BE"/>
    <w:rsid w:val="009144B0"/>
    <w:rsid w:val="009148B2"/>
    <w:rsid w:val="00914CC4"/>
    <w:rsid w:val="009153C6"/>
    <w:rsid w:val="00915511"/>
    <w:rsid w:val="00915655"/>
    <w:rsid w:val="00915A25"/>
    <w:rsid w:val="00915C72"/>
    <w:rsid w:val="00915D65"/>
    <w:rsid w:val="009169BF"/>
    <w:rsid w:val="009177F5"/>
    <w:rsid w:val="009177FA"/>
    <w:rsid w:val="00920615"/>
    <w:rsid w:val="009206B6"/>
    <w:rsid w:val="00920D40"/>
    <w:rsid w:val="00920E8B"/>
    <w:rsid w:val="009212AD"/>
    <w:rsid w:val="009216DB"/>
    <w:rsid w:val="00921DEA"/>
    <w:rsid w:val="00921E8D"/>
    <w:rsid w:val="00922286"/>
    <w:rsid w:val="00922503"/>
    <w:rsid w:val="009232C4"/>
    <w:rsid w:val="00923820"/>
    <w:rsid w:val="00924168"/>
    <w:rsid w:val="009241A4"/>
    <w:rsid w:val="009241AD"/>
    <w:rsid w:val="00924509"/>
    <w:rsid w:val="00925593"/>
    <w:rsid w:val="0092575C"/>
    <w:rsid w:val="00926575"/>
    <w:rsid w:val="00926DA8"/>
    <w:rsid w:val="00926FC0"/>
    <w:rsid w:val="0092703A"/>
    <w:rsid w:val="00927191"/>
    <w:rsid w:val="009273B7"/>
    <w:rsid w:val="009274FD"/>
    <w:rsid w:val="00927CB8"/>
    <w:rsid w:val="0093005F"/>
    <w:rsid w:val="00930074"/>
    <w:rsid w:val="00930AE5"/>
    <w:rsid w:val="00930D7A"/>
    <w:rsid w:val="00930EC4"/>
    <w:rsid w:val="00930FAD"/>
    <w:rsid w:val="0093193A"/>
    <w:rsid w:val="0093250F"/>
    <w:rsid w:val="009327EB"/>
    <w:rsid w:val="009328C9"/>
    <w:rsid w:val="00932B20"/>
    <w:rsid w:val="00932FFE"/>
    <w:rsid w:val="009337E9"/>
    <w:rsid w:val="009339BF"/>
    <w:rsid w:val="00933E64"/>
    <w:rsid w:val="00933EB8"/>
    <w:rsid w:val="00934079"/>
    <w:rsid w:val="0093475C"/>
    <w:rsid w:val="00934A79"/>
    <w:rsid w:val="00934E77"/>
    <w:rsid w:val="0093542A"/>
    <w:rsid w:val="00935843"/>
    <w:rsid w:val="00935A81"/>
    <w:rsid w:val="00935C3A"/>
    <w:rsid w:val="00936146"/>
    <w:rsid w:val="0093620E"/>
    <w:rsid w:val="00936C70"/>
    <w:rsid w:val="009376B5"/>
    <w:rsid w:val="009404AF"/>
    <w:rsid w:val="00940A2F"/>
    <w:rsid w:val="00941425"/>
    <w:rsid w:val="00941500"/>
    <w:rsid w:val="0094164C"/>
    <w:rsid w:val="009419A9"/>
    <w:rsid w:val="009419D0"/>
    <w:rsid w:val="00942190"/>
    <w:rsid w:val="0094237E"/>
    <w:rsid w:val="0094238F"/>
    <w:rsid w:val="00942571"/>
    <w:rsid w:val="00942E6E"/>
    <w:rsid w:val="00943089"/>
    <w:rsid w:val="0094314F"/>
    <w:rsid w:val="009439F3"/>
    <w:rsid w:val="009439F5"/>
    <w:rsid w:val="009439F6"/>
    <w:rsid w:val="009446BD"/>
    <w:rsid w:val="00944832"/>
    <w:rsid w:val="0094537A"/>
    <w:rsid w:val="00945784"/>
    <w:rsid w:val="00945C00"/>
    <w:rsid w:val="00945C32"/>
    <w:rsid w:val="00945CF1"/>
    <w:rsid w:val="00945CF8"/>
    <w:rsid w:val="00945D9A"/>
    <w:rsid w:val="00945DD9"/>
    <w:rsid w:val="00946658"/>
    <w:rsid w:val="00946CC2"/>
    <w:rsid w:val="00946E8A"/>
    <w:rsid w:val="009470AD"/>
    <w:rsid w:val="009472C4"/>
    <w:rsid w:val="00947DCE"/>
    <w:rsid w:val="009500D2"/>
    <w:rsid w:val="009502A1"/>
    <w:rsid w:val="009502F7"/>
    <w:rsid w:val="009507CD"/>
    <w:rsid w:val="0095088F"/>
    <w:rsid w:val="00951296"/>
    <w:rsid w:val="009513AD"/>
    <w:rsid w:val="0095171A"/>
    <w:rsid w:val="00951BF2"/>
    <w:rsid w:val="00951C8B"/>
    <w:rsid w:val="009522C8"/>
    <w:rsid w:val="00952529"/>
    <w:rsid w:val="00952614"/>
    <w:rsid w:val="009526EB"/>
    <w:rsid w:val="0095297C"/>
    <w:rsid w:val="009529CE"/>
    <w:rsid w:val="00953747"/>
    <w:rsid w:val="00953D0B"/>
    <w:rsid w:val="00953D41"/>
    <w:rsid w:val="00954699"/>
    <w:rsid w:val="00954B90"/>
    <w:rsid w:val="00955FE9"/>
    <w:rsid w:val="009561FC"/>
    <w:rsid w:val="00956BDC"/>
    <w:rsid w:val="00956E23"/>
    <w:rsid w:val="00957863"/>
    <w:rsid w:val="00957C1E"/>
    <w:rsid w:val="00960020"/>
    <w:rsid w:val="00960236"/>
    <w:rsid w:val="00960D5B"/>
    <w:rsid w:val="009610CF"/>
    <w:rsid w:val="00961A27"/>
    <w:rsid w:val="00961C00"/>
    <w:rsid w:val="00962188"/>
    <w:rsid w:val="00962456"/>
    <w:rsid w:val="009624A2"/>
    <w:rsid w:val="009624B3"/>
    <w:rsid w:val="009627E7"/>
    <w:rsid w:val="0096296A"/>
    <w:rsid w:val="00962E2F"/>
    <w:rsid w:val="009631C3"/>
    <w:rsid w:val="00964407"/>
    <w:rsid w:val="00964552"/>
    <w:rsid w:val="009648D2"/>
    <w:rsid w:val="0096514E"/>
    <w:rsid w:val="0096519A"/>
    <w:rsid w:val="0096526C"/>
    <w:rsid w:val="009657CE"/>
    <w:rsid w:val="00965DCC"/>
    <w:rsid w:val="00967043"/>
    <w:rsid w:val="009670C8"/>
    <w:rsid w:val="009672F1"/>
    <w:rsid w:val="009673BA"/>
    <w:rsid w:val="009677D4"/>
    <w:rsid w:val="00967B05"/>
    <w:rsid w:val="00967E55"/>
    <w:rsid w:val="009700E1"/>
    <w:rsid w:val="0097067D"/>
    <w:rsid w:val="00970BA9"/>
    <w:rsid w:val="00970C9B"/>
    <w:rsid w:val="0097194F"/>
    <w:rsid w:val="00971A13"/>
    <w:rsid w:val="00971A8C"/>
    <w:rsid w:val="00972250"/>
    <w:rsid w:val="00972612"/>
    <w:rsid w:val="009727C7"/>
    <w:rsid w:val="00972887"/>
    <w:rsid w:val="00972E60"/>
    <w:rsid w:val="00973160"/>
    <w:rsid w:val="00973FF9"/>
    <w:rsid w:val="00974255"/>
    <w:rsid w:val="009744B8"/>
    <w:rsid w:val="00974859"/>
    <w:rsid w:val="00974AFE"/>
    <w:rsid w:val="00975386"/>
    <w:rsid w:val="0097568E"/>
    <w:rsid w:val="0097595B"/>
    <w:rsid w:val="00975B3B"/>
    <w:rsid w:val="009760EE"/>
    <w:rsid w:val="009767B9"/>
    <w:rsid w:val="00976944"/>
    <w:rsid w:val="00976F91"/>
    <w:rsid w:val="00977353"/>
    <w:rsid w:val="0097749E"/>
    <w:rsid w:val="00977710"/>
    <w:rsid w:val="009779C5"/>
    <w:rsid w:val="009779CC"/>
    <w:rsid w:val="00977B9D"/>
    <w:rsid w:val="00980774"/>
    <w:rsid w:val="00980A37"/>
    <w:rsid w:val="00980C2B"/>
    <w:rsid w:val="00980C6F"/>
    <w:rsid w:val="00981104"/>
    <w:rsid w:val="00981421"/>
    <w:rsid w:val="009819DE"/>
    <w:rsid w:val="009821D9"/>
    <w:rsid w:val="009829BE"/>
    <w:rsid w:val="00983C5B"/>
    <w:rsid w:val="0098408F"/>
    <w:rsid w:val="0098415A"/>
    <w:rsid w:val="0098428A"/>
    <w:rsid w:val="00984379"/>
    <w:rsid w:val="009843E5"/>
    <w:rsid w:val="009844EE"/>
    <w:rsid w:val="00984926"/>
    <w:rsid w:val="00984E8F"/>
    <w:rsid w:val="00985679"/>
    <w:rsid w:val="00985A36"/>
    <w:rsid w:val="009861EB"/>
    <w:rsid w:val="00986915"/>
    <w:rsid w:val="009869D9"/>
    <w:rsid w:val="00986F30"/>
    <w:rsid w:val="00987300"/>
    <w:rsid w:val="00987871"/>
    <w:rsid w:val="00990565"/>
    <w:rsid w:val="00990944"/>
    <w:rsid w:val="00991023"/>
    <w:rsid w:val="00991574"/>
    <w:rsid w:val="00991632"/>
    <w:rsid w:val="009919B4"/>
    <w:rsid w:val="00991F37"/>
    <w:rsid w:val="00992159"/>
    <w:rsid w:val="0099241F"/>
    <w:rsid w:val="00992534"/>
    <w:rsid w:val="009925D8"/>
    <w:rsid w:val="00992B72"/>
    <w:rsid w:val="0099332C"/>
    <w:rsid w:val="00993F8B"/>
    <w:rsid w:val="00993F9C"/>
    <w:rsid w:val="009943F8"/>
    <w:rsid w:val="00994754"/>
    <w:rsid w:val="0099483B"/>
    <w:rsid w:val="00994849"/>
    <w:rsid w:val="00994B68"/>
    <w:rsid w:val="00994C2A"/>
    <w:rsid w:val="00995618"/>
    <w:rsid w:val="0099570F"/>
    <w:rsid w:val="00995945"/>
    <w:rsid w:val="00995FB9"/>
    <w:rsid w:val="00996699"/>
    <w:rsid w:val="00996FBA"/>
    <w:rsid w:val="009A00C6"/>
    <w:rsid w:val="009A0587"/>
    <w:rsid w:val="009A0ACC"/>
    <w:rsid w:val="009A12CA"/>
    <w:rsid w:val="009A174B"/>
    <w:rsid w:val="009A18E8"/>
    <w:rsid w:val="009A1F9A"/>
    <w:rsid w:val="009A21E8"/>
    <w:rsid w:val="009A26A8"/>
    <w:rsid w:val="009A3024"/>
    <w:rsid w:val="009A3A22"/>
    <w:rsid w:val="009A4054"/>
    <w:rsid w:val="009A41F8"/>
    <w:rsid w:val="009A48F4"/>
    <w:rsid w:val="009A4A8A"/>
    <w:rsid w:val="009A4E5F"/>
    <w:rsid w:val="009A5A1E"/>
    <w:rsid w:val="009A5BA0"/>
    <w:rsid w:val="009A5D38"/>
    <w:rsid w:val="009A5D95"/>
    <w:rsid w:val="009A5EFF"/>
    <w:rsid w:val="009A5F57"/>
    <w:rsid w:val="009A6B27"/>
    <w:rsid w:val="009A6B53"/>
    <w:rsid w:val="009A7521"/>
    <w:rsid w:val="009A7A6A"/>
    <w:rsid w:val="009A7D0A"/>
    <w:rsid w:val="009A7D8E"/>
    <w:rsid w:val="009A7F11"/>
    <w:rsid w:val="009B00FB"/>
    <w:rsid w:val="009B0743"/>
    <w:rsid w:val="009B07BD"/>
    <w:rsid w:val="009B11C8"/>
    <w:rsid w:val="009B1337"/>
    <w:rsid w:val="009B1676"/>
    <w:rsid w:val="009B1A9F"/>
    <w:rsid w:val="009B1BDE"/>
    <w:rsid w:val="009B1E77"/>
    <w:rsid w:val="009B2185"/>
    <w:rsid w:val="009B2B1E"/>
    <w:rsid w:val="009B2F94"/>
    <w:rsid w:val="009B2FF1"/>
    <w:rsid w:val="009B37DD"/>
    <w:rsid w:val="009B3AEA"/>
    <w:rsid w:val="009B3F34"/>
    <w:rsid w:val="009B427A"/>
    <w:rsid w:val="009B460E"/>
    <w:rsid w:val="009B4848"/>
    <w:rsid w:val="009B598A"/>
    <w:rsid w:val="009B60A5"/>
    <w:rsid w:val="009B6474"/>
    <w:rsid w:val="009B67F8"/>
    <w:rsid w:val="009B688E"/>
    <w:rsid w:val="009B6929"/>
    <w:rsid w:val="009B6A61"/>
    <w:rsid w:val="009B6AA2"/>
    <w:rsid w:val="009B738C"/>
    <w:rsid w:val="009C008D"/>
    <w:rsid w:val="009C0546"/>
    <w:rsid w:val="009C06BC"/>
    <w:rsid w:val="009C1636"/>
    <w:rsid w:val="009C1B9C"/>
    <w:rsid w:val="009C20D8"/>
    <w:rsid w:val="009C2B83"/>
    <w:rsid w:val="009C2C0F"/>
    <w:rsid w:val="009C3A6F"/>
    <w:rsid w:val="009C3B57"/>
    <w:rsid w:val="009C3CA6"/>
    <w:rsid w:val="009C3F33"/>
    <w:rsid w:val="009C4182"/>
    <w:rsid w:val="009C4579"/>
    <w:rsid w:val="009C457F"/>
    <w:rsid w:val="009C49B3"/>
    <w:rsid w:val="009C4C09"/>
    <w:rsid w:val="009C4F68"/>
    <w:rsid w:val="009C5B8C"/>
    <w:rsid w:val="009C6B91"/>
    <w:rsid w:val="009C6DBD"/>
    <w:rsid w:val="009C7D73"/>
    <w:rsid w:val="009D026F"/>
    <w:rsid w:val="009D042E"/>
    <w:rsid w:val="009D043B"/>
    <w:rsid w:val="009D0521"/>
    <w:rsid w:val="009D0936"/>
    <w:rsid w:val="009D0B5A"/>
    <w:rsid w:val="009D0C05"/>
    <w:rsid w:val="009D0C12"/>
    <w:rsid w:val="009D141F"/>
    <w:rsid w:val="009D1909"/>
    <w:rsid w:val="009D1914"/>
    <w:rsid w:val="009D19B5"/>
    <w:rsid w:val="009D1D2F"/>
    <w:rsid w:val="009D1F3E"/>
    <w:rsid w:val="009D2808"/>
    <w:rsid w:val="009D2BCB"/>
    <w:rsid w:val="009D36B6"/>
    <w:rsid w:val="009D387A"/>
    <w:rsid w:val="009D3970"/>
    <w:rsid w:val="009D3F28"/>
    <w:rsid w:val="009D4C25"/>
    <w:rsid w:val="009D5372"/>
    <w:rsid w:val="009D54B7"/>
    <w:rsid w:val="009D5ADC"/>
    <w:rsid w:val="009D5B5D"/>
    <w:rsid w:val="009D5D18"/>
    <w:rsid w:val="009D65AC"/>
    <w:rsid w:val="009D6847"/>
    <w:rsid w:val="009D68B0"/>
    <w:rsid w:val="009D6BA1"/>
    <w:rsid w:val="009D6BD6"/>
    <w:rsid w:val="009D6D1B"/>
    <w:rsid w:val="009D6FAE"/>
    <w:rsid w:val="009D749F"/>
    <w:rsid w:val="009D765D"/>
    <w:rsid w:val="009D7B02"/>
    <w:rsid w:val="009E0495"/>
    <w:rsid w:val="009E0B61"/>
    <w:rsid w:val="009E1454"/>
    <w:rsid w:val="009E1D2A"/>
    <w:rsid w:val="009E304D"/>
    <w:rsid w:val="009E3712"/>
    <w:rsid w:val="009E3834"/>
    <w:rsid w:val="009E3F6E"/>
    <w:rsid w:val="009E43D0"/>
    <w:rsid w:val="009E460C"/>
    <w:rsid w:val="009E46A1"/>
    <w:rsid w:val="009E5146"/>
    <w:rsid w:val="009E53FB"/>
    <w:rsid w:val="009E56E1"/>
    <w:rsid w:val="009E59B0"/>
    <w:rsid w:val="009E5CB6"/>
    <w:rsid w:val="009E60AD"/>
    <w:rsid w:val="009E638A"/>
    <w:rsid w:val="009E6A07"/>
    <w:rsid w:val="009E78AD"/>
    <w:rsid w:val="009F0098"/>
    <w:rsid w:val="009F048B"/>
    <w:rsid w:val="009F05B6"/>
    <w:rsid w:val="009F06F9"/>
    <w:rsid w:val="009F0943"/>
    <w:rsid w:val="009F1446"/>
    <w:rsid w:val="009F176F"/>
    <w:rsid w:val="009F2777"/>
    <w:rsid w:val="009F2847"/>
    <w:rsid w:val="009F3729"/>
    <w:rsid w:val="009F37F5"/>
    <w:rsid w:val="009F4014"/>
    <w:rsid w:val="009F41F8"/>
    <w:rsid w:val="009F4796"/>
    <w:rsid w:val="009F4928"/>
    <w:rsid w:val="009F4936"/>
    <w:rsid w:val="009F5F37"/>
    <w:rsid w:val="009F6128"/>
    <w:rsid w:val="009F6235"/>
    <w:rsid w:val="009F6CC3"/>
    <w:rsid w:val="009F771F"/>
    <w:rsid w:val="00A0023A"/>
    <w:rsid w:val="00A00940"/>
    <w:rsid w:val="00A00C1F"/>
    <w:rsid w:val="00A01C98"/>
    <w:rsid w:val="00A01DDE"/>
    <w:rsid w:val="00A01F41"/>
    <w:rsid w:val="00A01FF8"/>
    <w:rsid w:val="00A02128"/>
    <w:rsid w:val="00A02D7B"/>
    <w:rsid w:val="00A02EF5"/>
    <w:rsid w:val="00A03751"/>
    <w:rsid w:val="00A0416D"/>
    <w:rsid w:val="00A04348"/>
    <w:rsid w:val="00A05619"/>
    <w:rsid w:val="00A05BEF"/>
    <w:rsid w:val="00A05F12"/>
    <w:rsid w:val="00A06A2B"/>
    <w:rsid w:val="00A06A91"/>
    <w:rsid w:val="00A06ACA"/>
    <w:rsid w:val="00A06F72"/>
    <w:rsid w:val="00A07563"/>
    <w:rsid w:val="00A07CC8"/>
    <w:rsid w:val="00A07E6B"/>
    <w:rsid w:val="00A10159"/>
    <w:rsid w:val="00A1053D"/>
    <w:rsid w:val="00A10E34"/>
    <w:rsid w:val="00A10F9A"/>
    <w:rsid w:val="00A11400"/>
    <w:rsid w:val="00A116A4"/>
    <w:rsid w:val="00A11709"/>
    <w:rsid w:val="00A11792"/>
    <w:rsid w:val="00A117C7"/>
    <w:rsid w:val="00A11966"/>
    <w:rsid w:val="00A12394"/>
    <w:rsid w:val="00A12820"/>
    <w:rsid w:val="00A12892"/>
    <w:rsid w:val="00A12D87"/>
    <w:rsid w:val="00A12E5D"/>
    <w:rsid w:val="00A12EBA"/>
    <w:rsid w:val="00A12FFB"/>
    <w:rsid w:val="00A13ADD"/>
    <w:rsid w:val="00A13EF7"/>
    <w:rsid w:val="00A142CB"/>
    <w:rsid w:val="00A1476B"/>
    <w:rsid w:val="00A14844"/>
    <w:rsid w:val="00A155B6"/>
    <w:rsid w:val="00A15E01"/>
    <w:rsid w:val="00A16CF7"/>
    <w:rsid w:val="00A16D52"/>
    <w:rsid w:val="00A16DD3"/>
    <w:rsid w:val="00A17B3B"/>
    <w:rsid w:val="00A200E1"/>
    <w:rsid w:val="00A20729"/>
    <w:rsid w:val="00A20AB2"/>
    <w:rsid w:val="00A20D8B"/>
    <w:rsid w:val="00A2179E"/>
    <w:rsid w:val="00A222C6"/>
    <w:rsid w:val="00A22911"/>
    <w:rsid w:val="00A2296E"/>
    <w:rsid w:val="00A22E85"/>
    <w:rsid w:val="00A23706"/>
    <w:rsid w:val="00A2378D"/>
    <w:rsid w:val="00A242E3"/>
    <w:rsid w:val="00A2436D"/>
    <w:rsid w:val="00A24744"/>
    <w:rsid w:val="00A2477A"/>
    <w:rsid w:val="00A24802"/>
    <w:rsid w:val="00A253EF"/>
    <w:rsid w:val="00A25467"/>
    <w:rsid w:val="00A2621D"/>
    <w:rsid w:val="00A263A9"/>
    <w:rsid w:val="00A26AAA"/>
    <w:rsid w:val="00A275C6"/>
    <w:rsid w:val="00A27936"/>
    <w:rsid w:val="00A279F8"/>
    <w:rsid w:val="00A27D96"/>
    <w:rsid w:val="00A30167"/>
    <w:rsid w:val="00A3018D"/>
    <w:rsid w:val="00A30490"/>
    <w:rsid w:val="00A31255"/>
    <w:rsid w:val="00A31267"/>
    <w:rsid w:val="00A31449"/>
    <w:rsid w:val="00A314B3"/>
    <w:rsid w:val="00A315BF"/>
    <w:rsid w:val="00A3184B"/>
    <w:rsid w:val="00A31A63"/>
    <w:rsid w:val="00A32C54"/>
    <w:rsid w:val="00A3334E"/>
    <w:rsid w:val="00A3395E"/>
    <w:rsid w:val="00A3434C"/>
    <w:rsid w:val="00A34748"/>
    <w:rsid w:val="00A34804"/>
    <w:rsid w:val="00A34CA1"/>
    <w:rsid w:val="00A34F34"/>
    <w:rsid w:val="00A353B6"/>
    <w:rsid w:val="00A35442"/>
    <w:rsid w:val="00A359B4"/>
    <w:rsid w:val="00A35E45"/>
    <w:rsid w:val="00A35FCF"/>
    <w:rsid w:val="00A37239"/>
    <w:rsid w:val="00A373D3"/>
    <w:rsid w:val="00A37719"/>
    <w:rsid w:val="00A37782"/>
    <w:rsid w:val="00A378C3"/>
    <w:rsid w:val="00A37D7A"/>
    <w:rsid w:val="00A40416"/>
    <w:rsid w:val="00A406BF"/>
    <w:rsid w:val="00A41011"/>
    <w:rsid w:val="00A4104C"/>
    <w:rsid w:val="00A410D2"/>
    <w:rsid w:val="00A4192E"/>
    <w:rsid w:val="00A41EBE"/>
    <w:rsid w:val="00A420A6"/>
    <w:rsid w:val="00A42453"/>
    <w:rsid w:val="00A43398"/>
    <w:rsid w:val="00A43DD4"/>
    <w:rsid w:val="00A442F2"/>
    <w:rsid w:val="00A443D7"/>
    <w:rsid w:val="00A445C8"/>
    <w:rsid w:val="00A44742"/>
    <w:rsid w:val="00A447CB"/>
    <w:rsid w:val="00A44B50"/>
    <w:rsid w:val="00A44EB8"/>
    <w:rsid w:val="00A45209"/>
    <w:rsid w:val="00A4548A"/>
    <w:rsid w:val="00A45876"/>
    <w:rsid w:val="00A458AB"/>
    <w:rsid w:val="00A45F4F"/>
    <w:rsid w:val="00A4604A"/>
    <w:rsid w:val="00A46ACA"/>
    <w:rsid w:val="00A46AD8"/>
    <w:rsid w:val="00A46EFE"/>
    <w:rsid w:val="00A47352"/>
    <w:rsid w:val="00A4755E"/>
    <w:rsid w:val="00A475DD"/>
    <w:rsid w:val="00A477E3"/>
    <w:rsid w:val="00A47D2E"/>
    <w:rsid w:val="00A5036B"/>
    <w:rsid w:val="00A5050C"/>
    <w:rsid w:val="00A506D9"/>
    <w:rsid w:val="00A5114E"/>
    <w:rsid w:val="00A51307"/>
    <w:rsid w:val="00A51907"/>
    <w:rsid w:val="00A51AD9"/>
    <w:rsid w:val="00A51B39"/>
    <w:rsid w:val="00A51B82"/>
    <w:rsid w:val="00A52FBD"/>
    <w:rsid w:val="00A535CD"/>
    <w:rsid w:val="00A53CBE"/>
    <w:rsid w:val="00A53FB7"/>
    <w:rsid w:val="00A5419F"/>
    <w:rsid w:val="00A54773"/>
    <w:rsid w:val="00A54CE1"/>
    <w:rsid w:val="00A54DBA"/>
    <w:rsid w:val="00A54F54"/>
    <w:rsid w:val="00A5572F"/>
    <w:rsid w:val="00A5579C"/>
    <w:rsid w:val="00A55817"/>
    <w:rsid w:val="00A55820"/>
    <w:rsid w:val="00A559AF"/>
    <w:rsid w:val="00A56094"/>
    <w:rsid w:val="00A56121"/>
    <w:rsid w:val="00A565ED"/>
    <w:rsid w:val="00A569DD"/>
    <w:rsid w:val="00A56FBB"/>
    <w:rsid w:val="00A579CD"/>
    <w:rsid w:val="00A60013"/>
    <w:rsid w:val="00A606CE"/>
    <w:rsid w:val="00A606FD"/>
    <w:rsid w:val="00A60A32"/>
    <w:rsid w:val="00A60EE8"/>
    <w:rsid w:val="00A617F1"/>
    <w:rsid w:val="00A61841"/>
    <w:rsid w:val="00A61AE4"/>
    <w:rsid w:val="00A62575"/>
    <w:rsid w:val="00A63363"/>
    <w:rsid w:val="00A6342D"/>
    <w:rsid w:val="00A6386C"/>
    <w:rsid w:val="00A638BB"/>
    <w:rsid w:val="00A63F3F"/>
    <w:rsid w:val="00A6417D"/>
    <w:rsid w:val="00A6449C"/>
    <w:rsid w:val="00A649D5"/>
    <w:rsid w:val="00A64A31"/>
    <w:rsid w:val="00A64AF6"/>
    <w:rsid w:val="00A6565B"/>
    <w:rsid w:val="00A65849"/>
    <w:rsid w:val="00A65890"/>
    <w:rsid w:val="00A659C5"/>
    <w:rsid w:val="00A660DA"/>
    <w:rsid w:val="00A66479"/>
    <w:rsid w:val="00A667EC"/>
    <w:rsid w:val="00A66C74"/>
    <w:rsid w:val="00A66DCC"/>
    <w:rsid w:val="00A6705A"/>
    <w:rsid w:val="00A67412"/>
    <w:rsid w:val="00A67779"/>
    <w:rsid w:val="00A67855"/>
    <w:rsid w:val="00A67C4E"/>
    <w:rsid w:val="00A7005A"/>
    <w:rsid w:val="00A70B26"/>
    <w:rsid w:val="00A70B9A"/>
    <w:rsid w:val="00A71426"/>
    <w:rsid w:val="00A71EC3"/>
    <w:rsid w:val="00A71ED4"/>
    <w:rsid w:val="00A727CF"/>
    <w:rsid w:val="00A72B2B"/>
    <w:rsid w:val="00A72BC4"/>
    <w:rsid w:val="00A72C60"/>
    <w:rsid w:val="00A72D76"/>
    <w:rsid w:val="00A73574"/>
    <w:rsid w:val="00A73E33"/>
    <w:rsid w:val="00A74D76"/>
    <w:rsid w:val="00A74DA3"/>
    <w:rsid w:val="00A7512A"/>
    <w:rsid w:val="00A75758"/>
    <w:rsid w:val="00A75DF3"/>
    <w:rsid w:val="00A761DD"/>
    <w:rsid w:val="00A76E3F"/>
    <w:rsid w:val="00A76E7F"/>
    <w:rsid w:val="00A777D2"/>
    <w:rsid w:val="00A80454"/>
    <w:rsid w:val="00A8086A"/>
    <w:rsid w:val="00A80B04"/>
    <w:rsid w:val="00A80C31"/>
    <w:rsid w:val="00A81094"/>
    <w:rsid w:val="00A81984"/>
    <w:rsid w:val="00A81D55"/>
    <w:rsid w:val="00A81E28"/>
    <w:rsid w:val="00A820FF"/>
    <w:rsid w:val="00A8239B"/>
    <w:rsid w:val="00A82656"/>
    <w:rsid w:val="00A8276B"/>
    <w:rsid w:val="00A82920"/>
    <w:rsid w:val="00A82BEB"/>
    <w:rsid w:val="00A82CBB"/>
    <w:rsid w:val="00A831B0"/>
    <w:rsid w:val="00A84016"/>
    <w:rsid w:val="00A840F1"/>
    <w:rsid w:val="00A846FA"/>
    <w:rsid w:val="00A86EC9"/>
    <w:rsid w:val="00A87062"/>
    <w:rsid w:val="00A87196"/>
    <w:rsid w:val="00A879F9"/>
    <w:rsid w:val="00A905B7"/>
    <w:rsid w:val="00A90F32"/>
    <w:rsid w:val="00A90FD8"/>
    <w:rsid w:val="00A92098"/>
    <w:rsid w:val="00A92244"/>
    <w:rsid w:val="00A92C4B"/>
    <w:rsid w:val="00A92EED"/>
    <w:rsid w:val="00A93B48"/>
    <w:rsid w:val="00A93BFF"/>
    <w:rsid w:val="00A93DDD"/>
    <w:rsid w:val="00A94842"/>
    <w:rsid w:val="00A94862"/>
    <w:rsid w:val="00A950B9"/>
    <w:rsid w:val="00A95F2B"/>
    <w:rsid w:val="00A9651F"/>
    <w:rsid w:val="00A9688E"/>
    <w:rsid w:val="00A97107"/>
    <w:rsid w:val="00A972B9"/>
    <w:rsid w:val="00A97444"/>
    <w:rsid w:val="00AA0813"/>
    <w:rsid w:val="00AA0B8F"/>
    <w:rsid w:val="00AA0FB3"/>
    <w:rsid w:val="00AA1684"/>
    <w:rsid w:val="00AA1A34"/>
    <w:rsid w:val="00AA2504"/>
    <w:rsid w:val="00AA2738"/>
    <w:rsid w:val="00AA2D8D"/>
    <w:rsid w:val="00AA3F70"/>
    <w:rsid w:val="00AA4AC4"/>
    <w:rsid w:val="00AA4EE8"/>
    <w:rsid w:val="00AA53FC"/>
    <w:rsid w:val="00AA5AE5"/>
    <w:rsid w:val="00AA5F2D"/>
    <w:rsid w:val="00AA670E"/>
    <w:rsid w:val="00AA7143"/>
    <w:rsid w:val="00AA717C"/>
    <w:rsid w:val="00AA71B3"/>
    <w:rsid w:val="00AA7615"/>
    <w:rsid w:val="00AA770E"/>
    <w:rsid w:val="00AA773B"/>
    <w:rsid w:val="00AA7EA1"/>
    <w:rsid w:val="00AB0926"/>
    <w:rsid w:val="00AB0A57"/>
    <w:rsid w:val="00AB1215"/>
    <w:rsid w:val="00AB152F"/>
    <w:rsid w:val="00AB1B68"/>
    <w:rsid w:val="00AB1FBA"/>
    <w:rsid w:val="00AB258A"/>
    <w:rsid w:val="00AB2833"/>
    <w:rsid w:val="00AB332C"/>
    <w:rsid w:val="00AB3565"/>
    <w:rsid w:val="00AB41AE"/>
    <w:rsid w:val="00AB41FA"/>
    <w:rsid w:val="00AB44A6"/>
    <w:rsid w:val="00AB5043"/>
    <w:rsid w:val="00AB53F3"/>
    <w:rsid w:val="00AB60B2"/>
    <w:rsid w:val="00AB62A9"/>
    <w:rsid w:val="00AB63C0"/>
    <w:rsid w:val="00AB653B"/>
    <w:rsid w:val="00AB6CAD"/>
    <w:rsid w:val="00AB702D"/>
    <w:rsid w:val="00AB740C"/>
    <w:rsid w:val="00AC0DE1"/>
    <w:rsid w:val="00AC0E60"/>
    <w:rsid w:val="00AC0F71"/>
    <w:rsid w:val="00AC0FBF"/>
    <w:rsid w:val="00AC10E7"/>
    <w:rsid w:val="00AC1D04"/>
    <w:rsid w:val="00AC1E7F"/>
    <w:rsid w:val="00AC2429"/>
    <w:rsid w:val="00AC2559"/>
    <w:rsid w:val="00AC25AA"/>
    <w:rsid w:val="00AC2BC9"/>
    <w:rsid w:val="00AC2E9B"/>
    <w:rsid w:val="00AC2ED9"/>
    <w:rsid w:val="00AC2F22"/>
    <w:rsid w:val="00AC36BA"/>
    <w:rsid w:val="00AC3D2A"/>
    <w:rsid w:val="00AC43B2"/>
    <w:rsid w:val="00AC4514"/>
    <w:rsid w:val="00AC460A"/>
    <w:rsid w:val="00AC4721"/>
    <w:rsid w:val="00AC4C10"/>
    <w:rsid w:val="00AC4DCF"/>
    <w:rsid w:val="00AC5195"/>
    <w:rsid w:val="00AC5DDE"/>
    <w:rsid w:val="00AC6099"/>
    <w:rsid w:val="00AC669C"/>
    <w:rsid w:val="00AC6CBC"/>
    <w:rsid w:val="00AC6FDA"/>
    <w:rsid w:val="00AC728E"/>
    <w:rsid w:val="00AC7528"/>
    <w:rsid w:val="00AC76E5"/>
    <w:rsid w:val="00AC78C9"/>
    <w:rsid w:val="00AD030C"/>
    <w:rsid w:val="00AD0683"/>
    <w:rsid w:val="00AD0EBB"/>
    <w:rsid w:val="00AD1187"/>
    <w:rsid w:val="00AD11FE"/>
    <w:rsid w:val="00AD20E2"/>
    <w:rsid w:val="00AD2933"/>
    <w:rsid w:val="00AD2BD4"/>
    <w:rsid w:val="00AD3016"/>
    <w:rsid w:val="00AD3BB2"/>
    <w:rsid w:val="00AD448F"/>
    <w:rsid w:val="00AD45D6"/>
    <w:rsid w:val="00AD4804"/>
    <w:rsid w:val="00AD4AE9"/>
    <w:rsid w:val="00AD4EF7"/>
    <w:rsid w:val="00AD5215"/>
    <w:rsid w:val="00AD5D30"/>
    <w:rsid w:val="00AD626B"/>
    <w:rsid w:val="00AD6A0F"/>
    <w:rsid w:val="00AD6B5E"/>
    <w:rsid w:val="00AD71AD"/>
    <w:rsid w:val="00AD75B7"/>
    <w:rsid w:val="00AD7915"/>
    <w:rsid w:val="00AD7E3B"/>
    <w:rsid w:val="00AD7E81"/>
    <w:rsid w:val="00AE0241"/>
    <w:rsid w:val="00AE0476"/>
    <w:rsid w:val="00AE04EE"/>
    <w:rsid w:val="00AE0904"/>
    <w:rsid w:val="00AE0989"/>
    <w:rsid w:val="00AE0BA2"/>
    <w:rsid w:val="00AE0CCD"/>
    <w:rsid w:val="00AE0FD5"/>
    <w:rsid w:val="00AE1698"/>
    <w:rsid w:val="00AE1BBD"/>
    <w:rsid w:val="00AE221E"/>
    <w:rsid w:val="00AE2961"/>
    <w:rsid w:val="00AE2B7E"/>
    <w:rsid w:val="00AE2C14"/>
    <w:rsid w:val="00AE2C56"/>
    <w:rsid w:val="00AE2E47"/>
    <w:rsid w:val="00AE3117"/>
    <w:rsid w:val="00AE374F"/>
    <w:rsid w:val="00AE3FA4"/>
    <w:rsid w:val="00AE4B85"/>
    <w:rsid w:val="00AE567F"/>
    <w:rsid w:val="00AE5BC2"/>
    <w:rsid w:val="00AE5DAE"/>
    <w:rsid w:val="00AE640D"/>
    <w:rsid w:val="00AE6545"/>
    <w:rsid w:val="00AE68CB"/>
    <w:rsid w:val="00AE7225"/>
    <w:rsid w:val="00AE7247"/>
    <w:rsid w:val="00AE7D7C"/>
    <w:rsid w:val="00AF0067"/>
    <w:rsid w:val="00AF03BA"/>
    <w:rsid w:val="00AF154D"/>
    <w:rsid w:val="00AF254F"/>
    <w:rsid w:val="00AF2640"/>
    <w:rsid w:val="00AF26C7"/>
    <w:rsid w:val="00AF2783"/>
    <w:rsid w:val="00AF28D3"/>
    <w:rsid w:val="00AF3044"/>
    <w:rsid w:val="00AF3387"/>
    <w:rsid w:val="00AF3650"/>
    <w:rsid w:val="00AF3868"/>
    <w:rsid w:val="00AF392C"/>
    <w:rsid w:val="00AF3A94"/>
    <w:rsid w:val="00AF3CAC"/>
    <w:rsid w:val="00AF3F88"/>
    <w:rsid w:val="00AF3F90"/>
    <w:rsid w:val="00AF4C1B"/>
    <w:rsid w:val="00AF4F16"/>
    <w:rsid w:val="00AF53F3"/>
    <w:rsid w:val="00AF54FA"/>
    <w:rsid w:val="00AF56E1"/>
    <w:rsid w:val="00AF58DF"/>
    <w:rsid w:val="00AF5A8F"/>
    <w:rsid w:val="00AF5DE8"/>
    <w:rsid w:val="00AF6264"/>
    <w:rsid w:val="00AF6A58"/>
    <w:rsid w:val="00AF7159"/>
    <w:rsid w:val="00AF7C74"/>
    <w:rsid w:val="00AF7CE7"/>
    <w:rsid w:val="00AF7E09"/>
    <w:rsid w:val="00B001CE"/>
    <w:rsid w:val="00B00346"/>
    <w:rsid w:val="00B00E9D"/>
    <w:rsid w:val="00B00F37"/>
    <w:rsid w:val="00B011BD"/>
    <w:rsid w:val="00B01368"/>
    <w:rsid w:val="00B01725"/>
    <w:rsid w:val="00B018FC"/>
    <w:rsid w:val="00B02272"/>
    <w:rsid w:val="00B02833"/>
    <w:rsid w:val="00B02C30"/>
    <w:rsid w:val="00B02D99"/>
    <w:rsid w:val="00B030F7"/>
    <w:rsid w:val="00B04678"/>
    <w:rsid w:val="00B048A4"/>
    <w:rsid w:val="00B049D5"/>
    <w:rsid w:val="00B04AC7"/>
    <w:rsid w:val="00B04C42"/>
    <w:rsid w:val="00B04E01"/>
    <w:rsid w:val="00B05283"/>
    <w:rsid w:val="00B0555D"/>
    <w:rsid w:val="00B05C46"/>
    <w:rsid w:val="00B05DF5"/>
    <w:rsid w:val="00B05E5C"/>
    <w:rsid w:val="00B064F8"/>
    <w:rsid w:val="00B06AC1"/>
    <w:rsid w:val="00B06BD8"/>
    <w:rsid w:val="00B06C72"/>
    <w:rsid w:val="00B07457"/>
    <w:rsid w:val="00B07C5D"/>
    <w:rsid w:val="00B07FAF"/>
    <w:rsid w:val="00B1083A"/>
    <w:rsid w:val="00B10AF6"/>
    <w:rsid w:val="00B10F0D"/>
    <w:rsid w:val="00B112A3"/>
    <w:rsid w:val="00B11441"/>
    <w:rsid w:val="00B1153C"/>
    <w:rsid w:val="00B11D6A"/>
    <w:rsid w:val="00B124F0"/>
    <w:rsid w:val="00B12618"/>
    <w:rsid w:val="00B1288F"/>
    <w:rsid w:val="00B128AB"/>
    <w:rsid w:val="00B128B8"/>
    <w:rsid w:val="00B12A41"/>
    <w:rsid w:val="00B136DD"/>
    <w:rsid w:val="00B13A09"/>
    <w:rsid w:val="00B1405F"/>
    <w:rsid w:val="00B14D1E"/>
    <w:rsid w:val="00B15701"/>
    <w:rsid w:val="00B15909"/>
    <w:rsid w:val="00B15D57"/>
    <w:rsid w:val="00B15E8D"/>
    <w:rsid w:val="00B164C8"/>
    <w:rsid w:val="00B175D5"/>
    <w:rsid w:val="00B178AA"/>
    <w:rsid w:val="00B17CC9"/>
    <w:rsid w:val="00B17E20"/>
    <w:rsid w:val="00B2007E"/>
    <w:rsid w:val="00B20823"/>
    <w:rsid w:val="00B2179D"/>
    <w:rsid w:val="00B21B73"/>
    <w:rsid w:val="00B21DA5"/>
    <w:rsid w:val="00B21E38"/>
    <w:rsid w:val="00B22B6B"/>
    <w:rsid w:val="00B22F96"/>
    <w:rsid w:val="00B231CD"/>
    <w:rsid w:val="00B23626"/>
    <w:rsid w:val="00B239E5"/>
    <w:rsid w:val="00B23D9F"/>
    <w:rsid w:val="00B23FF6"/>
    <w:rsid w:val="00B255F3"/>
    <w:rsid w:val="00B2585F"/>
    <w:rsid w:val="00B259CB"/>
    <w:rsid w:val="00B25AC2"/>
    <w:rsid w:val="00B25AE7"/>
    <w:rsid w:val="00B25D72"/>
    <w:rsid w:val="00B26195"/>
    <w:rsid w:val="00B2650A"/>
    <w:rsid w:val="00B26B6D"/>
    <w:rsid w:val="00B272A0"/>
    <w:rsid w:val="00B27422"/>
    <w:rsid w:val="00B278E4"/>
    <w:rsid w:val="00B30D3E"/>
    <w:rsid w:val="00B30D8D"/>
    <w:rsid w:val="00B31094"/>
    <w:rsid w:val="00B317EC"/>
    <w:rsid w:val="00B3198B"/>
    <w:rsid w:val="00B3201D"/>
    <w:rsid w:val="00B323B9"/>
    <w:rsid w:val="00B32975"/>
    <w:rsid w:val="00B32E0C"/>
    <w:rsid w:val="00B33617"/>
    <w:rsid w:val="00B33F9B"/>
    <w:rsid w:val="00B34259"/>
    <w:rsid w:val="00B3457C"/>
    <w:rsid w:val="00B34594"/>
    <w:rsid w:val="00B3464C"/>
    <w:rsid w:val="00B34707"/>
    <w:rsid w:val="00B34AA1"/>
    <w:rsid w:val="00B356AD"/>
    <w:rsid w:val="00B3573B"/>
    <w:rsid w:val="00B35C33"/>
    <w:rsid w:val="00B36739"/>
    <w:rsid w:val="00B3692C"/>
    <w:rsid w:val="00B36F3F"/>
    <w:rsid w:val="00B370C4"/>
    <w:rsid w:val="00B37701"/>
    <w:rsid w:val="00B37F51"/>
    <w:rsid w:val="00B4014C"/>
    <w:rsid w:val="00B40A47"/>
    <w:rsid w:val="00B40E51"/>
    <w:rsid w:val="00B412A3"/>
    <w:rsid w:val="00B41658"/>
    <w:rsid w:val="00B41EFE"/>
    <w:rsid w:val="00B41FB0"/>
    <w:rsid w:val="00B4240B"/>
    <w:rsid w:val="00B425FA"/>
    <w:rsid w:val="00B42A75"/>
    <w:rsid w:val="00B43095"/>
    <w:rsid w:val="00B43950"/>
    <w:rsid w:val="00B43B46"/>
    <w:rsid w:val="00B4406E"/>
    <w:rsid w:val="00B44535"/>
    <w:rsid w:val="00B448A0"/>
    <w:rsid w:val="00B449A9"/>
    <w:rsid w:val="00B44F9D"/>
    <w:rsid w:val="00B450C6"/>
    <w:rsid w:val="00B45A18"/>
    <w:rsid w:val="00B45D8A"/>
    <w:rsid w:val="00B45DE1"/>
    <w:rsid w:val="00B46B81"/>
    <w:rsid w:val="00B47207"/>
    <w:rsid w:val="00B47A5A"/>
    <w:rsid w:val="00B47EF9"/>
    <w:rsid w:val="00B47F3B"/>
    <w:rsid w:val="00B506D1"/>
    <w:rsid w:val="00B5071C"/>
    <w:rsid w:val="00B50E37"/>
    <w:rsid w:val="00B50E98"/>
    <w:rsid w:val="00B5139C"/>
    <w:rsid w:val="00B517B7"/>
    <w:rsid w:val="00B527B5"/>
    <w:rsid w:val="00B53279"/>
    <w:rsid w:val="00B533FF"/>
    <w:rsid w:val="00B53BD1"/>
    <w:rsid w:val="00B54130"/>
    <w:rsid w:val="00B5418C"/>
    <w:rsid w:val="00B541B2"/>
    <w:rsid w:val="00B546B5"/>
    <w:rsid w:val="00B54FDB"/>
    <w:rsid w:val="00B5511F"/>
    <w:rsid w:val="00B551DE"/>
    <w:rsid w:val="00B57949"/>
    <w:rsid w:val="00B60365"/>
    <w:rsid w:val="00B60B21"/>
    <w:rsid w:val="00B61B30"/>
    <w:rsid w:val="00B62285"/>
    <w:rsid w:val="00B629D6"/>
    <w:rsid w:val="00B62A17"/>
    <w:rsid w:val="00B62B40"/>
    <w:rsid w:val="00B62C26"/>
    <w:rsid w:val="00B62DA1"/>
    <w:rsid w:val="00B62F5D"/>
    <w:rsid w:val="00B630DA"/>
    <w:rsid w:val="00B636C4"/>
    <w:rsid w:val="00B63827"/>
    <w:rsid w:val="00B63936"/>
    <w:rsid w:val="00B63A4E"/>
    <w:rsid w:val="00B64013"/>
    <w:rsid w:val="00B64626"/>
    <w:rsid w:val="00B6505D"/>
    <w:rsid w:val="00B6562E"/>
    <w:rsid w:val="00B656FE"/>
    <w:rsid w:val="00B6577F"/>
    <w:rsid w:val="00B65789"/>
    <w:rsid w:val="00B6586F"/>
    <w:rsid w:val="00B65D27"/>
    <w:rsid w:val="00B65E3E"/>
    <w:rsid w:val="00B65FB5"/>
    <w:rsid w:val="00B66076"/>
    <w:rsid w:val="00B664BE"/>
    <w:rsid w:val="00B66838"/>
    <w:rsid w:val="00B66CB0"/>
    <w:rsid w:val="00B66FF1"/>
    <w:rsid w:val="00B67AA5"/>
    <w:rsid w:val="00B70168"/>
    <w:rsid w:val="00B70606"/>
    <w:rsid w:val="00B706B4"/>
    <w:rsid w:val="00B70BBC"/>
    <w:rsid w:val="00B71027"/>
    <w:rsid w:val="00B71129"/>
    <w:rsid w:val="00B714BB"/>
    <w:rsid w:val="00B71603"/>
    <w:rsid w:val="00B716D8"/>
    <w:rsid w:val="00B7229A"/>
    <w:rsid w:val="00B72991"/>
    <w:rsid w:val="00B729F7"/>
    <w:rsid w:val="00B72B10"/>
    <w:rsid w:val="00B730A9"/>
    <w:rsid w:val="00B73DA8"/>
    <w:rsid w:val="00B74F4B"/>
    <w:rsid w:val="00B74F6B"/>
    <w:rsid w:val="00B7543E"/>
    <w:rsid w:val="00B7552E"/>
    <w:rsid w:val="00B756DB"/>
    <w:rsid w:val="00B75DFA"/>
    <w:rsid w:val="00B762C8"/>
    <w:rsid w:val="00B765CF"/>
    <w:rsid w:val="00B765E6"/>
    <w:rsid w:val="00B767BB"/>
    <w:rsid w:val="00B76944"/>
    <w:rsid w:val="00B76A52"/>
    <w:rsid w:val="00B76B88"/>
    <w:rsid w:val="00B76DC4"/>
    <w:rsid w:val="00B76F82"/>
    <w:rsid w:val="00B7782F"/>
    <w:rsid w:val="00B77F23"/>
    <w:rsid w:val="00B8033B"/>
    <w:rsid w:val="00B8090C"/>
    <w:rsid w:val="00B80B77"/>
    <w:rsid w:val="00B81458"/>
    <w:rsid w:val="00B81C4C"/>
    <w:rsid w:val="00B81D63"/>
    <w:rsid w:val="00B822BF"/>
    <w:rsid w:val="00B82961"/>
    <w:rsid w:val="00B82D54"/>
    <w:rsid w:val="00B83241"/>
    <w:rsid w:val="00B8389B"/>
    <w:rsid w:val="00B83AEB"/>
    <w:rsid w:val="00B83F2D"/>
    <w:rsid w:val="00B8421A"/>
    <w:rsid w:val="00B8423A"/>
    <w:rsid w:val="00B84E03"/>
    <w:rsid w:val="00B84F77"/>
    <w:rsid w:val="00B851BE"/>
    <w:rsid w:val="00B85E53"/>
    <w:rsid w:val="00B8621D"/>
    <w:rsid w:val="00B869A3"/>
    <w:rsid w:val="00B86A6E"/>
    <w:rsid w:val="00B902C2"/>
    <w:rsid w:val="00B90A2A"/>
    <w:rsid w:val="00B9165E"/>
    <w:rsid w:val="00B91849"/>
    <w:rsid w:val="00B91AC1"/>
    <w:rsid w:val="00B91B2F"/>
    <w:rsid w:val="00B91C15"/>
    <w:rsid w:val="00B9201B"/>
    <w:rsid w:val="00B92053"/>
    <w:rsid w:val="00B92124"/>
    <w:rsid w:val="00B9265B"/>
    <w:rsid w:val="00B92667"/>
    <w:rsid w:val="00B927CD"/>
    <w:rsid w:val="00B92FDF"/>
    <w:rsid w:val="00B9321A"/>
    <w:rsid w:val="00B932EA"/>
    <w:rsid w:val="00B9395C"/>
    <w:rsid w:val="00B93C3D"/>
    <w:rsid w:val="00B93C4C"/>
    <w:rsid w:val="00B93FBD"/>
    <w:rsid w:val="00B94952"/>
    <w:rsid w:val="00B95D7C"/>
    <w:rsid w:val="00B95EC4"/>
    <w:rsid w:val="00B95F30"/>
    <w:rsid w:val="00B95FB9"/>
    <w:rsid w:val="00B97163"/>
    <w:rsid w:val="00B97CA5"/>
    <w:rsid w:val="00BA03AF"/>
    <w:rsid w:val="00BA0709"/>
    <w:rsid w:val="00BA0C81"/>
    <w:rsid w:val="00BA1680"/>
    <w:rsid w:val="00BA1A72"/>
    <w:rsid w:val="00BA203A"/>
    <w:rsid w:val="00BA2E7D"/>
    <w:rsid w:val="00BA2FE1"/>
    <w:rsid w:val="00BA3091"/>
    <w:rsid w:val="00BA31C9"/>
    <w:rsid w:val="00BA3608"/>
    <w:rsid w:val="00BA371E"/>
    <w:rsid w:val="00BA3B36"/>
    <w:rsid w:val="00BA40BD"/>
    <w:rsid w:val="00BA4AF7"/>
    <w:rsid w:val="00BA4B47"/>
    <w:rsid w:val="00BA5D81"/>
    <w:rsid w:val="00BA5F4B"/>
    <w:rsid w:val="00BA65A6"/>
    <w:rsid w:val="00BA669E"/>
    <w:rsid w:val="00BA66C0"/>
    <w:rsid w:val="00BA6B78"/>
    <w:rsid w:val="00BA739D"/>
    <w:rsid w:val="00BA763D"/>
    <w:rsid w:val="00BA7839"/>
    <w:rsid w:val="00BA7A9D"/>
    <w:rsid w:val="00BA7CA3"/>
    <w:rsid w:val="00BB0111"/>
    <w:rsid w:val="00BB057E"/>
    <w:rsid w:val="00BB0664"/>
    <w:rsid w:val="00BB0773"/>
    <w:rsid w:val="00BB08D2"/>
    <w:rsid w:val="00BB0946"/>
    <w:rsid w:val="00BB0E93"/>
    <w:rsid w:val="00BB161F"/>
    <w:rsid w:val="00BB19B4"/>
    <w:rsid w:val="00BB2F65"/>
    <w:rsid w:val="00BB3458"/>
    <w:rsid w:val="00BB37FE"/>
    <w:rsid w:val="00BB3998"/>
    <w:rsid w:val="00BB3E3B"/>
    <w:rsid w:val="00BB41A4"/>
    <w:rsid w:val="00BB4939"/>
    <w:rsid w:val="00BB52DC"/>
    <w:rsid w:val="00BB52E9"/>
    <w:rsid w:val="00BB5500"/>
    <w:rsid w:val="00BB5622"/>
    <w:rsid w:val="00BB5A74"/>
    <w:rsid w:val="00BB5BB0"/>
    <w:rsid w:val="00BB5EA9"/>
    <w:rsid w:val="00BB69D6"/>
    <w:rsid w:val="00BB75C8"/>
    <w:rsid w:val="00BB78A0"/>
    <w:rsid w:val="00BB7A72"/>
    <w:rsid w:val="00BC00AF"/>
    <w:rsid w:val="00BC055B"/>
    <w:rsid w:val="00BC11D8"/>
    <w:rsid w:val="00BC141D"/>
    <w:rsid w:val="00BC1E04"/>
    <w:rsid w:val="00BC23D4"/>
    <w:rsid w:val="00BC298A"/>
    <w:rsid w:val="00BC298D"/>
    <w:rsid w:val="00BC2B40"/>
    <w:rsid w:val="00BC2C14"/>
    <w:rsid w:val="00BC2DF4"/>
    <w:rsid w:val="00BC2E9A"/>
    <w:rsid w:val="00BC35CB"/>
    <w:rsid w:val="00BC365D"/>
    <w:rsid w:val="00BC45DF"/>
    <w:rsid w:val="00BC4792"/>
    <w:rsid w:val="00BC5647"/>
    <w:rsid w:val="00BC5E44"/>
    <w:rsid w:val="00BC6597"/>
    <w:rsid w:val="00BC6741"/>
    <w:rsid w:val="00BC6A2E"/>
    <w:rsid w:val="00BC6E99"/>
    <w:rsid w:val="00BC6FE5"/>
    <w:rsid w:val="00BC7303"/>
    <w:rsid w:val="00BC7BE2"/>
    <w:rsid w:val="00BC7F39"/>
    <w:rsid w:val="00BD005B"/>
    <w:rsid w:val="00BD0B26"/>
    <w:rsid w:val="00BD1964"/>
    <w:rsid w:val="00BD1ED8"/>
    <w:rsid w:val="00BD2D29"/>
    <w:rsid w:val="00BD2E1F"/>
    <w:rsid w:val="00BD3490"/>
    <w:rsid w:val="00BD351B"/>
    <w:rsid w:val="00BD3DC2"/>
    <w:rsid w:val="00BD46E1"/>
    <w:rsid w:val="00BD4C35"/>
    <w:rsid w:val="00BD4F03"/>
    <w:rsid w:val="00BD52B7"/>
    <w:rsid w:val="00BD565E"/>
    <w:rsid w:val="00BD58B7"/>
    <w:rsid w:val="00BD67EB"/>
    <w:rsid w:val="00BD75A0"/>
    <w:rsid w:val="00BD783E"/>
    <w:rsid w:val="00BD7DBE"/>
    <w:rsid w:val="00BE000D"/>
    <w:rsid w:val="00BE024F"/>
    <w:rsid w:val="00BE036C"/>
    <w:rsid w:val="00BE04CB"/>
    <w:rsid w:val="00BE04DE"/>
    <w:rsid w:val="00BE0C39"/>
    <w:rsid w:val="00BE0CE7"/>
    <w:rsid w:val="00BE10C1"/>
    <w:rsid w:val="00BE13C8"/>
    <w:rsid w:val="00BE151C"/>
    <w:rsid w:val="00BE2108"/>
    <w:rsid w:val="00BE2B37"/>
    <w:rsid w:val="00BE2B65"/>
    <w:rsid w:val="00BE30A0"/>
    <w:rsid w:val="00BE3324"/>
    <w:rsid w:val="00BE3542"/>
    <w:rsid w:val="00BE3982"/>
    <w:rsid w:val="00BE3C31"/>
    <w:rsid w:val="00BE3C6F"/>
    <w:rsid w:val="00BE417E"/>
    <w:rsid w:val="00BE42F0"/>
    <w:rsid w:val="00BE4F7F"/>
    <w:rsid w:val="00BE6417"/>
    <w:rsid w:val="00BE6D0B"/>
    <w:rsid w:val="00BE7671"/>
    <w:rsid w:val="00BF0D03"/>
    <w:rsid w:val="00BF0D6E"/>
    <w:rsid w:val="00BF1572"/>
    <w:rsid w:val="00BF190E"/>
    <w:rsid w:val="00BF1A24"/>
    <w:rsid w:val="00BF2B0D"/>
    <w:rsid w:val="00BF2F32"/>
    <w:rsid w:val="00BF307C"/>
    <w:rsid w:val="00BF31BA"/>
    <w:rsid w:val="00BF33A8"/>
    <w:rsid w:val="00BF393D"/>
    <w:rsid w:val="00BF3AD1"/>
    <w:rsid w:val="00BF3C6E"/>
    <w:rsid w:val="00BF40AC"/>
    <w:rsid w:val="00BF4ECB"/>
    <w:rsid w:val="00BF52E2"/>
    <w:rsid w:val="00BF531A"/>
    <w:rsid w:val="00BF55C2"/>
    <w:rsid w:val="00BF5BCB"/>
    <w:rsid w:val="00BF62F3"/>
    <w:rsid w:val="00BF62FA"/>
    <w:rsid w:val="00BF6699"/>
    <w:rsid w:val="00BF68E9"/>
    <w:rsid w:val="00BF6A3B"/>
    <w:rsid w:val="00BF6DFD"/>
    <w:rsid w:val="00BF72C0"/>
    <w:rsid w:val="00BF7433"/>
    <w:rsid w:val="00BF7FE8"/>
    <w:rsid w:val="00C007B2"/>
    <w:rsid w:val="00C008DB"/>
    <w:rsid w:val="00C011BD"/>
    <w:rsid w:val="00C01561"/>
    <w:rsid w:val="00C01E57"/>
    <w:rsid w:val="00C01F68"/>
    <w:rsid w:val="00C028B5"/>
    <w:rsid w:val="00C02A52"/>
    <w:rsid w:val="00C02CAB"/>
    <w:rsid w:val="00C0336F"/>
    <w:rsid w:val="00C033CD"/>
    <w:rsid w:val="00C03FD7"/>
    <w:rsid w:val="00C041B8"/>
    <w:rsid w:val="00C0425B"/>
    <w:rsid w:val="00C04BC0"/>
    <w:rsid w:val="00C04EA2"/>
    <w:rsid w:val="00C050F2"/>
    <w:rsid w:val="00C053F0"/>
    <w:rsid w:val="00C05422"/>
    <w:rsid w:val="00C059A3"/>
    <w:rsid w:val="00C06141"/>
    <w:rsid w:val="00C063E4"/>
    <w:rsid w:val="00C0663F"/>
    <w:rsid w:val="00C06B76"/>
    <w:rsid w:val="00C07405"/>
    <w:rsid w:val="00C074E5"/>
    <w:rsid w:val="00C07657"/>
    <w:rsid w:val="00C07920"/>
    <w:rsid w:val="00C104CE"/>
    <w:rsid w:val="00C10534"/>
    <w:rsid w:val="00C10569"/>
    <w:rsid w:val="00C108C1"/>
    <w:rsid w:val="00C109E6"/>
    <w:rsid w:val="00C10A20"/>
    <w:rsid w:val="00C10A57"/>
    <w:rsid w:val="00C10A7F"/>
    <w:rsid w:val="00C1129A"/>
    <w:rsid w:val="00C11583"/>
    <w:rsid w:val="00C11596"/>
    <w:rsid w:val="00C1167B"/>
    <w:rsid w:val="00C11C54"/>
    <w:rsid w:val="00C11E85"/>
    <w:rsid w:val="00C12108"/>
    <w:rsid w:val="00C140E0"/>
    <w:rsid w:val="00C143E1"/>
    <w:rsid w:val="00C148E9"/>
    <w:rsid w:val="00C14B45"/>
    <w:rsid w:val="00C155E0"/>
    <w:rsid w:val="00C15959"/>
    <w:rsid w:val="00C16BCA"/>
    <w:rsid w:val="00C16F85"/>
    <w:rsid w:val="00C172A2"/>
    <w:rsid w:val="00C17EC6"/>
    <w:rsid w:val="00C20629"/>
    <w:rsid w:val="00C20631"/>
    <w:rsid w:val="00C20802"/>
    <w:rsid w:val="00C20D75"/>
    <w:rsid w:val="00C21029"/>
    <w:rsid w:val="00C211B2"/>
    <w:rsid w:val="00C216EF"/>
    <w:rsid w:val="00C21A1C"/>
    <w:rsid w:val="00C21A6F"/>
    <w:rsid w:val="00C22579"/>
    <w:rsid w:val="00C22624"/>
    <w:rsid w:val="00C228F7"/>
    <w:rsid w:val="00C22934"/>
    <w:rsid w:val="00C22952"/>
    <w:rsid w:val="00C2316B"/>
    <w:rsid w:val="00C236F8"/>
    <w:rsid w:val="00C23BF7"/>
    <w:rsid w:val="00C23C90"/>
    <w:rsid w:val="00C23E18"/>
    <w:rsid w:val="00C24790"/>
    <w:rsid w:val="00C247DB"/>
    <w:rsid w:val="00C248F8"/>
    <w:rsid w:val="00C249FB"/>
    <w:rsid w:val="00C24A80"/>
    <w:rsid w:val="00C253DE"/>
    <w:rsid w:val="00C25C7C"/>
    <w:rsid w:val="00C25D96"/>
    <w:rsid w:val="00C25DF9"/>
    <w:rsid w:val="00C266C4"/>
    <w:rsid w:val="00C267BD"/>
    <w:rsid w:val="00C26A80"/>
    <w:rsid w:val="00C2729B"/>
    <w:rsid w:val="00C27593"/>
    <w:rsid w:val="00C2765E"/>
    <w:rsid w:val="00C313EF"/>
    <w:rsid w:val="00C31899"/>
    <w:rsid w:val="00C32D15"/>
    <w:rsid w:val="00C332BF"/>
    <w:rsid w:val="00C337AA"/>
    <w:rsid w:val="00C33860"/>
    <w:rsid w:val="00C33D5D"/>
    <w:rsid w:val="00C344B9"/>
    <w:rsid w:val="00C345EF"/>
    <w:rsid w:val="00C34694"/>
    <w:rsid w:val="00C34938"/>
    <w:rsid w:val="00C34E82"/>
    <w:rsid w:val="00C350F6"/>
    <w:rsid w:val="00C353E0"/>
    <w:rsid w:val="00C354F4"/>
    <w:rsid w:val="00C35947"/>
    <w:rsid w:val="00C35C19"/>
    <w:rsid w:val="00C35F67"/>
    <w:rsid w:val="00C360B3"/>
    <w:rsid w:val="00C360B5"/>
    <w:rsid w:val="00C3617A"/>
    <w:rsid w:val="00C36E78"/>
    <w:rsid w:val="00C370AE"/>
    <w:rsid w:val="00C370B2"/>
    <w:rsid w:val="00C371D2"/>
    <w:rsid w:val="00C4057F"/>
    <w:rsid w:val="00C405A8"/>
    <w:rsid w:val="00C418D9"/>
    <w:rsid w:val="00C41C0D"/>
    <w:rsid w:val="00C41F0A"/>
    <w:rsid w:val="00C4278E"/>
    <w:rsid w:val="00C42A43"/>
    <w:rsid w:val="00C42B25"/>
    <w:rsid w:val="00C42C78"/>
    <w:rsid w:val="00C43DBB"/>
    <w:rsid w:val="00C43DD5"/>
    <w:rsid w:val="00C44693"/>
    <w:rsid w:val="00C446D6"/>
    <w:rsid w:val="00C4499B"/>
    <w:rsid w:val="00C44B6B"/>
    <w:rsid w:val="00C44C64"/>
    <w:rsid w:val="00C455B6"/>
    <w:rsid w:val="00C45B81"/>
    <w:rsid w:val="00C460C1"/>
    <w:rsid w:val="00C4716B"/>
    <w:rsid w:val="00C47539"/>
    <w:rsid w:val="00C47651"/>
    <w:rsid w:val="00C477EF"/>
    <w:rsid w:val="00C478C0"/>
    <w:rsid w:val="00C50576"/>
    <w:rsid w:val="00C5097F"/>
    <w:rsid w:val="00C51283"/>
    <w:rsid w:val="00C51AF9"/>
    <w:rsid w:val="00C51C7C"/>
    <w:rsid w:val="00C5286E"/>
    <w:rsid w:val="00C52D16"/>
    <w:rsid w:val="00C53327"/>
    <w:rsid w:val="00C533EA"/>
    <w:rsid w:val="00C535AA"/>
    <w:rsid w:val="00C537D7"/>
    <w:rsid w:val="00C53939"/>
    <w:rsid w:val="00C53A29"/>
    <w:rsid w:val="00C54298"/>
    <w:rsid w:val="00C54366"/>
    <w:rsid w:val="00C54865"/>
    <w:rsid w:val="00C54A38"/>
    <w:rsid w:val="00C54B80"/>
    <w:rsid w:val="00C54E06"/>
    <w:rsid w:val="00C54EA2"/>
    <w:rsid w:val="00C54F88"/>
    <w:rsid w:val="00C55DF9"/>
    <w:rsid w:val="00C560C2"/>
    <w:rsid w:val="00C563BB"/>
    <w:rsid w:val="00C565C1"/>
    <w:rsid w:val="00C565E5"/>
    <w:rsid w:val="00C56BEF"/>
    <w:rsid w:val="00C57AEC"/>
    <w:rsid w:val="00C57E6F"/>
    <w:rsid w:val="00C57FD6"/>
    <w:rsid w:val="00C60285"/>
    <w:rsid w:val="00C60442"/>
    <w:rsid w:val="00C607D5"/>
    <w:rsid w:val="00C60853"/>
    <w:rsid w:val="00C608F0"/>
    <w:rsid w:val="00C60ABD"/>
    <w:rsid w:val="00C60F04"/>
    <w:rsid w:val="00C61D5C"/>
    <w:rsid w:val="00C6208E"/>
    <w:rsid w:val="00C62642"/>
    <w:rsid w:val="00C62698"/>
    <w:rsid w:val="00C629DF"/>
    <w:rsid w:val="00C62E82"/>
    <w:rsid w:val="00C63099"/>
    <w:rsid w:val="00C63BDA"/>
    <w:rsid w:val="00C642DA"/>
    <w:rsid w:val="00C64733"/>
    <w:rsid w:val="00C64BBD"/>
    <w:rsid w:val="00C654E0"/>
    <w:rsid w:val="00C65699"/>
    <w:rsid w:val="00C66732"/>
    <w:rsid w:val="00C66B8D"/>
    <w:rsid w:val="00C66E7E"/>
    <w:rsid w:val="00C67664"/>
    <w:rsid w:val="00C67A4C"/>
    <w:rsid w:val="00C7062D"/>
    <w:rsid w:val="00C70772"/>
    <w:rsid w:val="00C71237"/>
    <w:rsid w:val="00C7137C"/>
    <w:rsid w:val="00C7161B"/>
    <w:rsid w:val="00C718B0"/>
    <w:rsid w:val="00C727B2"/>
    <w:rsid w:val="00C72954"/>
    <w:rsid w:val="00C729E4"/>
    <w:rsid w:val="00C72BD3"/>
    <w:rsid w:val="00C72FB6"/>
    <w:rsid w:val="00C72FE9"/>
    <w:rsid w:val="00C730F7"/>
    <w:rsid w:val="00C734A1"/>
    <w:rsid w:val="00C73C89"/>
    <w:rsid w:val="00C74313"/>
    <w:rsid w:val="00C74405"/>
    <w:rsid w:val="00C7442F"/>
    <w:rsid w:val="00C74537"/>
    <w:rsid w:val="00C74559"/>
    <w:rsid w:val="00C74FFD"/>
    <w:rsid w:val="00C752C7"/>
    <w:rsid w:val="00C75333"/>
    <w:rsid w:val="00C7552A"/>
    <w:rsid w:val="00C7591C"/>
    <w:rsid w:val="00C76812"/>
    <w:rsid w:val="00C768D0"/>
    <w:rsid w:val="00C76B54"/>
    <w:rsid w:val="00C77543"/>
    <w:rsid w:val="00C77760"/>
    <w:rsid w:val="00C7796D"/>
    <w:rsid w:val="00C77AAA"/>
    <w:rsid w:val="00C8024B"/>
    <w:rsid w:val="00C8027B"/>
    <w:rsid w:val="00C807A2"/>
    <w:rsid w:val="00C80AA9"/>
    <w:rsid w:val="00C80E21"/>
    <w:rsid w:val="00C80E53"/>
    <w:rsid w:val="00C810FA"/>
    <w:rsid w:val="00C814C4"/>
    <w:rsid w:val="00C81E20"/>
    <w:rsid w:val="00C8252E"/>
    <w:rsid w:val="00C833C2"/>
    <w:rsid w:val="00C8370C"/>
    <w:rsid w:val="00C838A9"/>
    <w:rsid w:val="00C8472F"/>
    <w:rsid w:val="00C84BD2"/>
    <w:rsid w:val="00C84CA9"/>
    <w:rsid w:val="00C8556C"/>
    <w:rsid w:val="00C8594A"/>
    <w:rsid w:val="00C85B3C"/>
    <w:rsid w:val="00C85F78"/>
    <w:rsid w:val="00C87284"/>
    <w:rsid w:val="00C87C0C"/>
    <w:rsid w:val="00C902A6"/>
    <w:rsid w:val="00C903E4"/>
    <w:rsid w:val="00C908D3"/>
    <w:rsid w:val="00C90C88"/>
    <w:rsid w:val="00C90CC8"/>
    <w:rsid w:val="00C90DD0"/>
    <w:rsid w:val="00C90DE1"/>
    <w:rsid w:val="00C9172A"/>
    <w:rsid w:val="00C919E9"/>
    <w:rsid w:val="00C93035"/>
    <w:rsid w:val="00C9307C"/>
    <w:rsid w:val="00C93168"/>
    <w:rsid w:val="00C936AF"/>
    <w:rsid w:val="00C9390D"/>
    <w:rsid w:val="00C93E7A"/>
    <w:rsid w:val="00C943A8"/>
    <w:rsid w:val="00C944E6"/>
    <w:rsid w:val="00C9450B"/>
    <w:rsid w:val="00C94787"/>
    <w:rsid w:val="00C9484A"/>
    <w:rsid w:val="00C94F62"/>
    <w:rsid w:val="00C953EE"/>
    <w:rsid w:val="00C95995"/>
    <w:rsid w:val="00C959CD"/>
    <w:rsid w:val="00C95AF5"/>
    <w:rsid w:val="00C9703C"/>
    <w:rsid w:val="00C9736E"/>
    <w:rsid w:val="00CA02A9"/>
    <w:rsid w:val="00CA02EE"/>
    <w:rsid w:val="00CA0326"/>
    <w:rsid w:val="00CA0475"/>
    <w:rsid w:val="00CA0593"/>
    <w:rsid w:val="00CA06AB"/>
    <w:rsid w:val="00CA0CED"/>
    <w:rsid w:val="00CA13CF"/>
    <w:rsid w:val="00CA17AA"/>
    <w:rsid w:val="00CA180C"/>
    <w:rsid w:val="00CA1ABF"/>
    <w:rsid w:val="00CA1BAA"/>
    <w:rsid w:val="00CA2001"/>
    <w:rsid w:val="00CA2335"/>
    <w:rsid w:val="00CA2659"/>
    <w:rsid w:val="00CA30B4"/>
    <w:rsid w:val="00CA38F2"/>
    <w:rsid w:val="00CA399C"/>
    <w:rsid w:val="00CA39A4"/>
    <w:rsid w:val="00CA43DE"/>
    <w:rsid w:val="00CA45B6"/>
    <w:rsid w:val="00CA4BAE"/>
    <w:rsid w:val="00CA4CCC"/>
    <w:rsid w:val="00CA4E5D"/>
    <w:rsid w:val="00CA55F2"/>
    <w:rsid w:val="00CA57DE"/>
    <w:rsid w:val="00CA5845"/>
    <w:rsid w:val="00CA62C9"/>
    <w:rsid w:val="00CA6447"/>
    <w:rsid w:val="00CA77CF"/>
    <w:rsid w:val="00CA7A86"/>
    <w:rsid w:val="00CB027F"/>
    <w:rsid w:val="00CB074C"/>
    <w:rsid w:val="00CB1115"/>
    <w:rsid w:val="00CB11AE"/>
    <w:rsid w:val="00CB1A94"/>
    <w:rsid w:val="00CB1E6F"/>
    <w:rsid w:val="00CB21F8"/>
    <w:rsid w:val="00CB262D"/>
    <w:rsid w:val="00CB2E8C"/>
    <w:rsid w:val="00CB3313"/>
    <w:rsid w:val="00CB3BB7"/>
    <w:rsid w:val="00CB3C39"/>
    <w:rsid w:val="00CB45CE"/>
    <w:rsid w:val="00CB4BC2"/>
    <w:rsid w:val="00CB4C29"/>
    <w:rsid w:val="00CB55A6"/>
    <w:rsid w:val="00CB5A11"/>
    <w:rsid w:val="00CB5E18"/>
    <w:rsid w:val="00CB5E2B"/>
    <w:rsid w:val="00CB6EA2"/>
    <w:rsid w:val="00CB7337"/>
    <w:rsid w:val="00CC0466"/>
    <w:rsid w:val="00CC064F"/>
    <w:rsid w:val="00CC0711"/>
    <w:rsid w:val="00CC07E0"/>
    <w:rsid w:val="00CC1CDD"/>
    <w:rsid w:val="00CC1F8B"/>
    <w:rsid w:val="00CC215D"/>
    <w:rsid w:val="00CC29A1"/>
    <w:rsid w:val="00CC2A39"/>
    <w:rsid w:val="00CC2A8B"/>
    <w:rsid w:val="00CC2A93"/>
    <w:rsid w:val="00CC3434"/>
    <w:rsid w:val="00CC382F"/>
    <w:rsid w:val="00CC41E3"/>
    <w:rsid w:val="00CC43FF"/>
    <w:rsid w:val="00CC4483"/>
    <w:rsid w:val="00CC45A6"/>
    <w:rsid w:val="00CC4A93"/>
    <w:rsid w:val="00CC4BD9"/>
    <w:rsid w:val="00CC50BA"/>
    <w:rsid w:val="00CC549A"/>
    <w:rsid w:val="00CC5774"/>
    <w:rsid w:val="00CC59B7"/>
    <w:rsid w:val="00CC5C53"/>
    <w:rsid w:val="00CC609F"/>
    <w:rsid w:val="00CC644F"/>
    <w:rsid w:val="00CC755B"/>
    <w:rsid w:val="00CC7ED8"/>
    <w:rsid w:val="00CC7FF4"/>
    <w:rsid w:val="00CD0108"/>
    <w:rsid w:val="00CD02CC"/>
    <w:rsid w:val="00CD02EA"/>
    <w:rsid w:val="00CD1193"/>
    <w:rsid w:val="00CD1279"/>
    <w:rsid w:val="00CD13A1"/>
    <w:rsid w:val="00CD1973"/>
    <w:rsid w:val="00CD1E38"/>
    <w:rsid w:val="00CD1E61"/>
    <w:rsid w:val="00CD26C5"/>
    <w:rsid w:val="00CD274F"/>
    <w:rsid w:val="00CD2855"/>
    <w:rsid w:val="00CD2AAE"/>
    <w:rsid w:val="00CD336D"/>
    <w:rsid w:val="00CD35E0"/>
    <w:rsid w:val="00CD3A1E"/>
    <w:rsid w:val="00CD3DC3"/>
    <w:rsid w:val="00CD4308"/>
    <w:rsid w:val="00CD5460"/>
    <w:rsid w:val="00CD65C3"/>
    <w:rsid w:val="00CD68BC"/>
    <w:rsid w:val="00CD6F5F"/>
    <w:rsid w:val="00CD70D3"/>
    <w:rsid w:val="00CD75E5"/>
    <w:rsid w:val="00CD7AC3"/>
    <w:rsid w:val="00CE007E"/>
    <w:rsid w:val="00CE0620"/>
    <w:rsid w:val="00CE0697"/>
    <w:rsid w:val="00CE0873"/>
    <w:rsid w:val="00CE0AA8"/>
    <w:rsid w:val="00CE0F20"/>
    <w:rsid w:val="00CE1496"/>
    <w:rsid w:val="00CE1AA8"/>
    <w:rsid w:val="00CE1DB5"/>
    <w:rsid w:val="00CE27B1"/>
    <w:rsid w:val="00CE35CC"/>
    <w:rsid w:val="00CE3754"/>
    <w:rsid w:val="00CE3D00"/>
    <w:rsid w:val="00CE3D78"/>
    <w:rsid w:val="00CE4456"/>
    <w:rsid w:val="00CE44DE"/>
    <w:rsid w:val="00CE47F3"/>
    <w:rsid w:val="00CE4A7D"/>
    <w:rsid w:val="00CE4AA7"/>
    <w:rsid w:val="00CE519C"/>
    <w:rsid w:val="00CE52BD"/>
    <w:rsid w:val="00CE5A45"/>
    <w:rsid w:val="00CE5C3E"/>
    <w:rsid w:val="00CE6370"/>
    <w:rsid w:val="00CE6425"/>
    <w:rsid w:val="00CE6955"/>
    <w:rsid w:val="00CE6973"/>
    <w:rsid w:val="00CE6B34"/>
    <w:rsid w:val="00CE7103"/>
    <w:rsid w:val="00CE76D8"/>
    <w:rsid w:val="00CE788D"/>
    <w:rsid w:val="00CE792F"/>
    <w:rsid w:val="00CE7978"/>
    <w:rsid w:val="00CF006A"/>
    <w:rsid w:val="00CF0FC2"/>
    <w:rsid w:val="00CF198B"/>
    <w:rsid w:val="00CF1EDF"/>
    <w:rsid w:val="00CF204E"/>
    <w:rsid w:val="00CF2A5E"/>
    <w:rsid w:val="00CF325F"/>
    <w:rsid w:val="00CF3680"/>
    <w:rsid w:val="00CF3C70"/>
    <w:rsid w:val="00CF46B2"/>
    <w:rsid w:val="00CF46E6"/>
    <w:rsid w:val="00CF4CC2"/>
    <w:rsid w:val="00CF4E0C"/>
    <w:rsid w:val="00CF4F5B"/>
    <w:rsid w:val="00CF5D60"/>
    <w:rsid w:val="00CF62CB"/>
    <w:rsid w:val="00CF6B30"/>
    <w:rsid w:val="00CF6EF7"/>
    <w:rsid w:val="00CF711E"/>
    <w:rsid w:val="00CF7F40"/>
    <w:rsid w:val="00D002D9"/>
    <w:rsid w:val="00D002E6"/>
    <w:rsid w:val="00D00832"/>
    <w:rsid w:val="00D00F53"/>
    <w:rsid w:val="00D0105D"/>
    <w:rsid w:val="00D010B4"/>
    <w:rsid w:val="00D0167A"/>
    <w:rsid w:val="00D016F8"/>
    <w:rsid w:val="00D025C1"/>
    <w:rsid w:val="00D029E0"/>
    <w:rsid w:val="00D03082"/>
    <w:rsid w:val="00D0327B"/>
    <w:rsid w:val="00D0352A"/>
    <w:rsid w:val="00D03804"/>
    <w:rsid w:val="00D039D5"/>
    <w:rsid w:val="00D03DDD"/>
    <w:rsid w:val="00D03E36"/>
    <w:rsid w:val="00D040C9"/>
    <w:rsid w:val="00D04132"/>
    <w:rsid w:val="00D04F73"/>
    <w:rsid w:val="00D05090"/>
    <w:rsid w:val="00D0522F"/>
    <w:rsid w:val="00D05344"/>
    <w:rsid w:val="00D05563"/>
    <w:rsid w:val="00D0591D"/>
    <w:rsid w:val="00D05B76"/>
    <w:rsid w:val="00D06150"/>
    <w:rsid w:val="00D061E8"/>
    <w:rsid w:val="00D0646D"/>
    <w:rsid w:val="00D06A55"/>
    <w:rsid w:val="00D06A99"/>
    <w:rsid w:val="00D0770A"/>
    <w:rsid w:val="00D07C9C"/>
    <w:rsid w:val="00D07FD9"/>
    <w:rsid w:val="00D11418"/>
    <w:rsid w:val="00D11982"/>
    <w:rsid w:val="00D11C23"/>
    <w:rsid w:val="00D11EED"/>
    <w:rsid w:val="00D12289"/>
    <w:rsid w:val="00D12514"/>
    <w:rsid w:val="00D1299C"/>
    <w:rsid w:val="00D12B9C"/>
    <w:rsid w:val="00D12BD8"/>
    <w:rsid w:val="00D12E9E"/>
    <w:rsid w:val="00D131BD"/>
    <w:rsid w:val="00D1335B"/>
    <w:rsid w:val="00D13BA2"/>
    <w:rsid w:val="00D145A5"/>
    <w:rsid w:val="00D14D07"/>
    <w:rsid w:val="00D14ED2"/>
    <w:rsid w:val="00D154CC"/>
    <w:rsid w:val="00D154D6"/>
    <w:rsid w:val="00D15B31"/>
    <w:rsid w:val="00D1644F"/>
    <w:rsid w:val="00D1649D"/>
    <w:rsid w:val="00D167A4"/>
    <w:rsid w:val="00D1681D"/>
    <w:rsid w:val="00D16E42"/>
    <w:rsid w:val="00D16F85"/>
    <w:rsid w:val="00D17136"/>
    <w:rsid w:val="00D17147"/>
    <w:rsid w:val="00D173D0"/>
    <w:rsid w:val="00D178DE"/>
    <w:rsid w:val="00D17F75"/>
    <w:rsid w:val="00D200E0"/>
    <w:rsid w:val="00D206A4"/>
    <w:rsid w:val="00D2143E"/>
    <w:rsid w:val="00D216A6"/>
    <w:rsid w:val="00D21A86"/>
    <w:rsid w:val="00D21C96"/>
    <w:rsid w:val="00D226BC"/>
    <w:rsid w:val="00D2350A"/>
    <w:rsid w:val="00D23895"/>
    <w:rsid w:val="00D23A18"/>
    <w:rsid w:val="00D23D1E"/>
    <w:rsid w:val="00D23E1B"/>
    <w:rsid w:val="00D24E2E"/>
    <w:rsid w:val="00D2516B"/>
    <w:rsid w:val="00D2575B"/>
    <w:rsid w:val="00D2659C"/>
    <w:rsid w:val="00D26832"/>
    <w:rsid w:val="00D26858"/>
    <w:rsid w:val="00D27282"/>
    <w:rsid w:val="00D27E53"/>
    <w:rsid w:val="00D27E8C"/>
    <w:rsid w:val="00D30ED4"/>
    <w:rsid w:val="00D310D2"/>
    <w:rsid w:val="00D31218"/>
    <w:rsid w:val="00D31239"/>
    <w:rsid w:val="00D31864"/>
    <w:rsid w:val="00D31D29"/>
    <w:rsid w:val="00D31F82"/>
    <w:rsid w:val="00D327DD"/>
    <w:rsid w:val="00D329BD"/>
    <w:rsid w:val="00D32B71"/>
    <w:rsid w:val="00D32BBC"/>
    <w:rsid w:val="00D3371D"/>
    <w:rsid w:val="00D34743"/>
    <w:rsid w:val="00D34868"/>
    <w:rsid w:val="00D34904"/>
    <w:rsid w:val="00D34BF0"/>
    <w:rsid w:val="00D34C8E"/>
    <w:rsid w:val="00D34FC4"/>
    <w:rsid w:val="00D353BE"/>
    <w:rsid w:val="00D35426"/>
    <w:rsid w:val="00D35CA8"/>
    <w:rsid w:val="00D36857"/>
    <w:rsid w:val="00D36F60"/>
    <w:rsid w:val="00D36FE7"/>
    <w:rsid w:val="00D370D8"/>
    <w:rsid w:val="00D40045"/>
    <w:rsid w:val="00D402CC"/>
    <w:rsid w:val="00D407A3"/>
    <w:rsid w:val="00D40AD9"/>
    <w:rsid w:val="00D40DDB"/>
    <w:rsid w:val="00D4178E"/>
    <w:rsid w:val="00D41964"/>
    <w:rsid w:val="00D41B40"/>
    <w:rsid w:val="00D41C9E"/>
    <w:rsid w:val="00D41D55"/>
    <w:rsid w:val="00D41E39"/>
    <w:rsid w:val="00D42103"/>
    <w:rsid w:val="00D4287C"/>
    <w:rsid w:val="00D42A14"/>
    <w:rsid w:val="00D4300E"/>
    <w:rsid w:val="00D432FD"/>
    <w:rsid w:val="00D438C7"/>
    <w:rsid w:val="00D44760"/>
    <w:rsid w:val="00D44834"/>
    <w:rsid w:val="00D45C33"/>
    <w:rsid w:val="00D4684C"/>
    <w:rsid w:val="00D46A2A"/>
    <w:rsid w:val="00D46E62"/>
    <w:rsid w:val="00D46EC8"/>
    <w:rsid w:val="00D472C7"/>
    <w:rsid w:val="00D474D3"/>
    <w:rsid w:val="00D47718"/>
    <w:rsid w:val="00D479BC"/>
    <w:rsid w:val="00D5045C"/>
    <w:rsid w:val="00D50875"/>
    <w:rsid w:val="00D50ED8"/>
    <w:rsid w:val="00D51361"/>
    <w:rsid w:val="00D51B02"/>
    <w:rsid w:val="00D51C0E"/>
    <w:rsid w:val="00D5206D"/>
    <w:rsid w:val="00D52635"/>
    <w:rsid w:val="00D529D3"/>
    <w:rsid w:val="00D52E44"/>
    <w:rsid w:val="00D536C9"/>
    <w:rsid w:val="00D53E48"/>
    <w:rsid w:val="00D54CD0"/>
    <w:rsid w:val="00D550FA"/>
    <w:rsid w:val="00D555EB"/>
    <w:rsid w:val="00D56061"/>
    <w:rsid w:val="00D56262"/>
    <w:rsid w:val="00D571E0"/>
    <w:rsid w:val="00D5797F"/>
    <w:rsid w:val="00D57A70"/>
    <w:rsid w:val="00D57DA4"/>
    <w:rsid w:val="00D57EBC"/>
    <w:rsid w:val="00D60774"/>
    <w:rsid w:val="00D608B0"/>
    <w:rsid w:val="00D613B5"/>
    <w:rsid w:val="00D614B7"/>
    <w:rsid w:val="00D61705"/>
    <w:rsid w:val="00D61BA1"/>
    <w:rsid w:val="00D61DCC"/>
    <w:rsid w:val="00D62527"/>
    <w:rsid w:val="00D62A94"/>
    <w:rsid w:val="00D63476"/>
    <w:rsid w:val="00D636B8"/>
    <w:rsid w:val="00D638EE"/>
    <w:rsid w:val="00D63AFC"/>
    <w:rsid w:val="00D644FF"/>
    <w:rsid w:val="00D64CC6"/>
    <w:rsid w:val="00D658B9"/>
    <w:rsid w:val="00D660CD"/>
    <w:rsid w:val="00D664B9"/>
    <w:rsid w:val="00D667DE"/>
    <w:rsid w:val="00D66A03"/>
    <w:rsid w:val="00D66BF2"/>
    <w:rsid w:val="00D66D4A"/>
    <w:rsid w:val="00D670DC"/>
    <w:rsid w:val="00D67147"/>
    <w:rsid w:val="00D67240"/>
    <w:rsid w:val="00D6727B"/>
    <w:rsid w:val="00D67482"/>
    <w:rsid w:val="00D6795A"/>
    <w:rsid w:val="00D67BB0"/>
    <w:rsid w:val="00D67C73"/>
    <w:rsid w:val="00D67F26"/>
    <w:rsid w:val="00D70317"/>
    <w:rsid w:val="00D70564"/>
    <w:rsid w:val="00D7060C"/>
    <w:rsid w:val="00D71896"/>
    <w:rsid w:val="00D71C07"/>
    <w:rsid w:val="00D720F9"/>
    <w:rsid w:val="00D72754"/>
    <w:rsid w:val="00D72939"/>
    <w:rsid w:val="00D72E73"/>
    <w:rsid w:val="00D73662"/>
    <w:rsid w:val="00D739CC"/>
    <w:rsid w:val="00D7440C"/>
    <w:rsid w:val="00D74502"/>
    <w:rsid w:val="00D747C4"/>
    <w:rsid w:val="00D74B29"/>
    <w:rsid w:val="00D74E81"/>
    <w:rsid w:val="00D74FBE"/>
    <w:rsid w:val="00D75105"/>
    <w:rsid w:val="00D7559A"/>
    <w:rsid w:val="00D75E3B"/>
    <w:rsid w:val="00D75EEB"/>
    <w:rsid w:val="00D769B9"/>
    <w:rsid w:val="00D76DDF"/>
    <w:rsid w:val="00D777D3"/>
    <w:rsid w:val="00D80344"/>
    <w:rsid w:val="00D80984"/>
    <w:rsid w:val="00D809D1"/>
    <w:rsid w:val="00D80CB7"/>
    <w:rsid w:val="00D80CD4"/>
    <w:rsid w:val="00D810BF"/>
    <w:rsid w:val="00D81C82"/>
    <w:rsid w:val="00D81EE9"/>
    <w:rsid w:val="00D8208F"/>
    <w:rsid w:val="00D820B0"/>
    <w:rsid w:val="00D825B7"/>
    <w:rsid w:val="00D827CC"/>
    <w:rsid w:val="00D82A76"/>
    <w:rsid w:val="00D83556"/>
    <w:rsid w:val="00D83625"/>
    <w:rsid w:val="00D83C11"/>
    <w:rsid w:val="00D83CA8"/>
    <w:rsid w:val="00D84604"/>
    <w:rsid w:val="00D8506C"/>
    <w:rsid w:val="00D850FF"/>
    <w:rsid w:val="00D85A2D"/>
    <w:rsid w:val="00D85D8C"/>
    <w:rsid w:val="00D861DE"/>
    <w:rsid w:val="00D86689"/>
    <w:rsid w:val="00D86715"/>
    <w:rsid w:val="00D869C7"/>
    <w:rsid w:val="00D86BFE"/>
    <w:rsid w:val="00D86D05"/>
    <w:rsid w:val="00D86ED8"/>
    <w:rsid w:val="00D87B73"/>
    <w:rsid w:val="00D87FE5"/>
    <w:rsid w:val="00D901B0"/>
    <w:rsid w:val="00D902F2"/>
    <w:rsid w:val="00D90482"/>
    <w:rsid w:val="00D906C9"/>
    <w:rsid w:val="00D90BA4"/>
    <w:rsid w:val="00D90CE4"/>
    <w:rsid w:val="00D911B7"/>
    <w:rsid w:val="00D91920"/>
    <w:rsid w:val="00D919E8"/>
    <w:rsid w:val="00D920D3"/>
    <w:rsid w:val="00D928C1"/>
    <w:rsid w:val="00D929D4"/>
    <w:rsid w:val="00D92BBF"/>
    <w:rsid w:val="00D930C8"/>
    <w:rsid w:val="00D9328D"/>
    <w:rsid w:val="00D9359A"/>
    <w:rsid w:val="00D9388E"/>
    <w:rsid w:val="00D93C72"/>
    <w:rsid w:val="00D946DC"/>
    <w:rsid w:val="00D9485E"/>
    <w:rsid w:val="00D94A19"/>
    <w:rsid w:val="00D94C37"/>
    <w:rsid w:val="00D95176"/>
    <w:rsid w:val="00D95426"/>
    <w:rsid w:val="00D958F8"/>
    <w:rsid w:val="00D95C86"/>
    <w:rsid w:val="00D960AF"/>
    <w:rsid w:val="00D96231"/>
    <w:rsid w:val="00D96BDD"/>
    <w:rsid w:val="00D96CE5"/>
    <w:rsid w:val="00D96D92"/>
    <w:rsid w:val="00D96E83"/>
    <w:rsid w:val="00D972F7"/>
    <w:rsid w:val="00D97432"/>
    <w:rsid w:val="00D97C6E"/>
    <w:rsid w:val="00DA01F2"/>
    <w:rsid w:val="00DA0625"/>
    <w:rsid w:val="00DA066C"/>
    <w:rsid w:val="00DA06C2"/>
    <w:rsid w:val="00DA09C3"/>
    <w:rsid w:val="00DA0B13"/>
    <w:rsid w:val="00DA0CE7"/>
    <w:rsid w:val="00DA1ABF"/>
    <w:rsid w:val="00DA1CCB"/>
    <w:rsid w:val="00DA2601"/>
    <w:rsid w:val="00DA2F2B"/>
    <w:rsid w:val="00DA3258"/>
    <w:rsid w:val="00DA4071"/>
    <w:rsid w:val="00DA433C"/>
    <w:rsid w:val="00DA4BBE"/>
    <w:rsid w:val="00DA52FE"/>
    <w:rsid w:val="00DA5B02"/>
    <w:rsid w:val="00DA60FC"/>
    <w:rsid w:val="00DA6587"/>
    <w:rsid w:val="00DA6613"/>
    <w:rsid w:val="00DA6989"/>
    <w:rsid w:val="00DA6A39"/>
    <w:rsid w:val="00DA6AF4"/>
    <w:rsid w:val="00DA771B"/>
    <w:rsid w:val="00DA7DEC"/>
    <w:rsid w:val="00DA7FDF"/>
    <w:rsid w:val="00DB04E1"/>
    <w:rsid w:val="00DB0595"/>
    <w:rsid w:val="00DB0916"/>
    <w:rsid w:val="00DB0C1D"/>
    <w:rsid w:val="00DB0EEF"/>
    <w:rsid w:val="00DB0FB4"/>
    <w:rsid w:val="00DB1E56"/>
    <w:rsid w:val="00DB2138"/>
    <w:rsid w:val="00DB2710"/>
    <w:rsid w:val="00DB2D1D"/>
    <w:rsid w:val="00DB2E0F"/>
    <w:rsid w:val="00DB2E41"/>
    <w:rsid w:val="00DB34D1"/>
    <w:rsid w:val="00DB34D3"/>
    <w:rsid w:val="00DB3DA3"/>
    <w:rsid w:val="00DB3ED2"/>
    <w:rsid w:val="00DB463F"/>
    <w:rsid w:val="00DB5478"/>
    <w:rsid w:val="00DB5743"/>
    <w:rsid w:val="00DB5819"/>
    <w:rsid w:val="00DB63BE"/>
    <w:rsid w:val="00DB6974"/>
    <w:rsid w:val="00DB712E"/>
    <w:rsid w:val="00DB76A5"/>
    <w:rsid w:val="00DB7A2E"/>
    <w:rsid w:val="00DC0921"/>
    <w:rsid w:val="00DC0970"/>
    <w:rsid w:val="00DC102D"/>
    <w:rsid w:val="00DC103B"/>
    <w:rsid w:val="00DC13E2"/>
    <w:rsid w:val="00DC1778"/>
    <w:rsid w:val="00DC19BB"/>
    <w:rsid w:val="00DC1E2C"/>
    <w:rsid w:val="00DC1FB4"/>
    <w:rsid w:val="00DC2259"/>
    <w:rsid w:val="00DC2EC3"/>
    <w:rsid w:val="00DC33BA"/>
    <w:rsid w:val="00DC3B64"/>
    <w:rsid w:val="00DC4A92"/>
    <w:rsid w:val="00DC5C36"/>
    <w:rsid w:val="00DC6B5A"/>
    <w:rsid w:val="00DC722D"/>
    <w:rsid w:val="00DC7312"/>
    <w:rsid w:val="00DC7A40"/>
    <w:rsid w:val="00DC7E3B"/>
    <w:rsid w:val="00DD0683"/>
    <w:rsid w:val="00DD074C"/>
    <w:rsid w:val="00DD0A0D"/>
    <w:rsid w:val="00DD0DE2"/>
    <w:rsid w:val="00DD10F8"/>
    <w:rsid w:val="00DD1710"/>
    <w:rsid w:val="00DD1B81"/>
    <w:rsid w:val="00DD1DE1"/>
    <w:rsid w:val="00DD1F4D"/>
    <w:rsid w:val="00DD21C6"/>
    <w:rsid w:val="00DD222D"/>
    <w:rsid w:val="00DD27C9"/>
    <w:rsid w:val="00DD2E8B"/>
    <w:rsid w:val="00DD30AD"/>
    <w:rsid w:val="00DD3150"/>
    <w:rsid w:val="00DD3254"/>
    <w:rsid w:val="00DD383C"/>
    <w:rsid w:val="00DD386C"/>
    <w:rsid w:val="00DD4C63"/>
    <w:rsid w:val="00DD550B"/>
    <w:rsid w:val="00DD5B7E"/>
    <w:rsid w:val="00DD5DC5"/>
    <w:rsid w:val="00DD72BF"/>
    <w:rsid w:val="00DD72DC"/>
    <w:rsid w:val="00DD7790"/>
    <w:rsid w:val="00DE0CEE"/>
    <w:rsid w:val="00DE0F77"/>
    <w:rsid w:val="00DE10D7"/>
    <w:rsid w:val="00DE19F8"/>
    <w:rsid w:val="00DE1B72"/>
    <w:rsid w:val="00DE2369"/>
    <w:rsid w:val="00DE23D9"/>
    <w:rsid w:val="00DE2413"/>
    <w:rsid w:val="00DE2C58"/>
    <w:rsid w:val="00DE2F9E"/>
    <w:rsid w:val="00DE30DB"/>
    <w:rsid w:val="00DE3379"/>
    <w:rsid w:val="00DE39D3"/>
    <w:rsid w:val="00DE3AA0"/>
    <w:rsid w:val="00DE4C61"/>
    <w:rsid w:val="00DE4DA3"/>
    <w:rsid w:val="00DE4DD9"/>
    <w:rsid w:val="00DE4EA2"/>
    <w:rsid w:val="00DE5D53"/>
    <w:rsid w:val="00DE66B0"/>
    <w:rsid w:val="00DE670C"/>
    <w:rsid w:val="00DE68F1"/>
    <w:rsid w:val="00DE6C36"/>
    <w:rsid w:val="00DE765F"/>
    <w:rsid w:val="00DE7950"/>
    <w:rsid w:val="00DF0107"/>
    <w:rsid w:val="00DF02BC"/>
    <w:rsid w:val="00DF0AEF"/>
    <w:rsid w:val="00DF0D63"/>
    <w:rsid w:val="00DF12CF"/>
    <w:rsid w:val="00DF148A"/>
    <w:rsid w:val="00DF1D85"/>
    <w:rsid w:val="00DF2F72"/>
    <w:rsid w:val="00DF3D3D"/>
    <w:rsid w:val="00DF4BD3"/>
    <w:rsid w:val="00DF4E8E"/>
    <w:rsid w:val="00DF5ACB"/>
    <w:rsid w:val="00DF62A1"/>
    <w:rsid w:val="00DF64FD"/>
    <w:rsid w:val="00DF67EB"/>
    <w:rsid w:val="00DF6803"/>
    <w:rsid w:val="00DF6A46"/>
    <w:rsid w:val="00DF6E95"/>
    <w:rsid w:val="00DF6F32"/>
    <w:rsid w:val="00DF70BE"/>
    <w:rsid w:val="00DF7153"/>
    <w:rsid w:val="00DF77F1"/>
    <w:rsid w:val="00DF7E8E"/>
    <w:rsid w:val="00DF7F6F"/>
    <w:rsid w:val="00E00041"/>
    <w:rsid w:val="00E00776"/>
    <w:rsid w:val="00E00807"/>
    <w:rsid w:val="00E00ABA"/>
    <w:rsid w:val="00E00FC9"/>
    <w:rsid w:val="00E01581"/>
    <w:rsid w:val="00E0170C"/>
    <w:rsid w:val="00E01A93"/>
    <w:rsid w:val="00E01BD4"/>
    <w:rsid w:val="00E01EE8"/>
    <w:rsid w:val="00E02249"/>
    <w:rsid w:val="00E0276A"/>
    <w:rsid w:val="00E028EE"/>
    <w:rsid w:val="00E029D8"/>
    <w:rsid w:val="00E0317E"/>
    <w:rsid w:val="00E0362F"/>
    <w:rsid w:val="00E03870"/>
    <w:rsid w:val="00E03935"/>
    <w:rsid w:val="00E03A40"/>
    <w:rsid w:val="00E051F2"/>
    <w:rsid w:val="00E0521E"/>
    <w:rsid w:val="00E052A4"/>
    <w:rsid w:val="00E0563D"/>
    <w:rsid w:val="00E05AA1"/>
    <w:rsid w:val="00E05D45"/>
    <w:rsid w:val="00E05E4D"/>
    <w:rsid w:val="00E05F42"/>
    <w:rsid w:val="00E061E2"/>
    <w:rsid w:val="00E06C1B"/>
    <w:rsid w:val="00E06C26"/>
    <w:rsid w:val="00E072B1"/>
    <w:rsid w:val="00E07324"/>
    <w:rsid w:val="00E0734C"/>
    <w:rsid w:val="00E10A2B"/>
    <w:rsid w:val="00E10F79"/>
    <w:rsid w:val="00E112A5"/>
    <w:rsid w:val="00E11928"/>
    <w:rsid w:val="00E11F5C"/>
    <w:rsid w:val="00E120E2"/>
    <w:rsid w:val="00E123FF"/>
    <w:rsid w:val="00E12537"/>
    <w:rsid w:val="00E128EF"/>
    <w:rsid w:val="00E12B90"/>
    <w:rsid w:val="00E12E29"/>
    <w:rsid w:val="00E13788"/>
    <w:rsid w:val="00E13C6F"/>
    <w:rsid w:val="00E14016"/>
    <w:rsid w:val="00E1473D"/>
    <w:rsid w:val="00E14985"/>
    <w:rsid w:val="00E149B5"/>
    <w:rsid w:val="00E14AD2"/>
    <w:rsid w:val="00E15610"/>
    <w:rsid w:val="00E1597B"/>
    <w:rsid w:val="00E15C4B"/>
    <w:rsid w:val="00E15C72"/>
    <w:rsid w:val="00E15D0A"/>
    <w:rsid w:val="00E16584"/>
    <w:rsid w:val="00E16874"/>
    <w:rsid w:val="00E16A2A"/>
    <w:rsid w:val="00E16ED8"/>
    <w:rsid w:val="00E16FD1"/>
    <w:rsid w:val="00E17840"/>
    <w:rsid w:val="00E17D25"/>
    <w:rsid w:val="00E17EE8"/>
    <w:rsid w:val="00E20169"/>
    <w:rsid w:val="00E208C1"/>
    <w:rsid w:val="00E20D85"/>
    <w:rsid w:val="00E20D99"/>
    <w:rsid w:val="00E20E7E"/>
    <w:rsid w:val="00E2138E"/>
    <w:rsid w:val="00E21604"/>
    <w:rsid w:val="00E21D4F"/>
    <w:rsid w:val="00E22B71"/>
    <w:rsid w:val="00E23043"/>
    <w:rsid w:val="00E234CE"/>
    <w:rsid w:val="00E23887"/>
    <w:rsid w:val="00E238E9"/>
    <w:rsid w:val="00E24673"/>
    <w:rsid w:val="00E24E51"/>
    <w:rsid w:val="00E25090"/>
    <w:rsid w:val="00E250E0"/>
    <w:rsid w:val="00E255F1"/>
    <w:rsid w:val="00E25A70"/>
    <w:rsid w:val="00E26897"/>
    <w:rsid w:val="00E26B9B"/>
    <w:rsid w:val="00E26D5D"/>
    <w:rsid w:val="00E2751F"/>
    <w:rsid w:val="00E2757C"/>
    <w:rsid w:val="00E276B0"/>
    <w:rsid w:val="00E27951"/>
    <w:rsid w:val="00E302CF"/>
    <w:rsid w:val="00E30C9C"/>
    <w:rsid w:val="00E310F5"/>
    <w:rsid w:val="00E311A9"/>
    <w:rsid w:val="00E318CD"/>
    <w:rsid w:val="00E31998"/>
    <w:rsid w:val="00E3248D"/>
    <w:rsid w:val="00E32A68"/>
    <w:rsid w:val="00E32F76"/>
    <w:rsid w:val="00E32FC8"/>
    <w:rsid w:val="00E330ED"/>
    <w:rsid w:val="00E33FBF"/>
    <w:rsid w:val="00E341A4"/>
    <w:rsid w:val="00E34277"/>
    <w:rsid w:val="00E34A1D"/>
    <w:rsid w:val="00E34CD3"/>
    <w:rsid w:val="00E34F6B"/>
    <w:rsid w:val="00E35BA0"/>
    <w:rsid w:val="00E36030"/>
    <w:rsid w:val="00E3645A"/>
    <w:rsid w:val="00E365BC"/>
    <w:rsid w:val="00E3735D"/>
    <w:rsid w:val="00E37382"/>
    <w:rsid w:val="00E40E13"/>
    <w:rsid w:val="00E40F05"/>
    <w:rsid w:val="00E411B8"/>
    <w:rsid w:val="00E413B9"/>
    <w:rsid w:val="00E41669"/>
    <w:rsid w:val="00E41BE4"/>
    <w:rsid w:val="00E41E1D"/>
    <w:rsid w:val="00E42B06"/>
    <w:rsid w:val="00E43C04"/>
    <w:rsid w:val="00E441AB"/>
    <w:rsid w:val="00E44325"/>
    <w:rsid w:val="00E44618"/>
    <w:rsid w:val="00E448C1"/>
    <w:rsid w:val="00E44AE0"/>
    <w:rsid w:val="00E44ED5"/>
    <w:rsid w:val="00E46229"/>
    <w:rsid w:val="00E462C8"/>
    <w:rsid w:val="00E4641F"/>
    <w:rsid w:val="00E46C1E"/>
    <w:rsid w:val="00E471C3"/>
    <w:rsid w:val="00E47831"/>
    <w:rsid w:val="00E47FE0"/>
    <w:rsid w:val="00E508E0"/>
    <w:rsid w:val="00E5092A"/>
    <w:rsid w:val="00E50BF0"/>
    <w:rsid w:val="00E511B7"/>
    <w:rsid w:val="00E51445"/>
    <w:rsid w:val="00E51BAF"/>
    <w:rsid w:val="00E52D08"/>
    <w:rsid w:val="00E532FE"/>
    <w:rsid w:val="00E53613"/>
    <w:rsid w:val="00E5379B"/>
    <w:rsid w:val="00E53E74"/>
    <w:rsid w:val="00E53EA3"/>
    <w:rsid w:val="00E53F89"/>
    <w:rsid w:val="00E54058"/>
    <w:rsid w:val="00E54303"/>
    <w:rsid w:val="00E54F36"/>
    <w:rsid w:val="00E551A3"/>
    <w:rsid w:val="00E5534F"/>
    <w:rsid w:val="00E5584B"/>
    <w:rsid w:val="00E559CC"/>
    <w:rsid w:val="00E5646A"/>
    <w:rsid w:val="00E56B16"/>
    <w:rsid w:val="00E570E9"/>
    <w:rsid w:val="00E60654"/>
    <w:rsid w:val="00E606E2"/>
    <w:rsid w:val="00E60975"/>
    <w:rsid w:val="00E60BF1"/>
    <w:rsid w:val="00E61571"/>
    <w:rsid w:val="00E61F87"/>
    <w:rsid w:val="00E62777"/>
    <w:rsid w:val="00E62AAD"/>
    <w:rsid w:val="00E62D7E"/>
    <w:rsid w:val="00E62E80"/>
    <w:rsid w:val="00E63242"/>
    <w:rsid w:val="00E64112"/>
    <w:rsid w:val="00E6457E"/>
    <w:rsid w:val="00E645EA"/>
    <w:rsid w:val="00E649DE"/>
    <w:rsid w:val="00E64AE6"/>
    <w:rsid w:val="00E650A9"/>
    <w:rsid w:val="00E65137"/>
    <w:rsid w:val="00E654B5"/>
    <w:rsid w:val="00E66603"/>
    <w:rsid w:val="00E67256"/>
    <w:rsid w:val="00E67F42"/>
    <w:rsid w:val="00E67F47"/>
    <w:rsid w:val="00E67FD4"/>
    <w:rsid w:val="00E70104"/>
    <w:rsid w:val="00E70125"/>
    <w:rsid w:val="00E70271"/>
    <w:rsid w:val="00E70548"/>
    <w:rsid w:val="00E71212"/>
    <w:rsid w:val="00E7146F"/>
    <w:rsid w:val="00E71664"/>
    <w:rsid w:val="00E716F1"/>
    <w:rsid w:val="00E71837"/>
    <w:rsid w:val="00E72B12"/>
    <w:rsid w:val="00E72B45"/>
    <w:rsid w:val="00E733A0"/>
    <w:rsid w:val="00E73880"/>
    <w:rsid w:val="00E73E77"/>
    <w:rsid w:val="00E73E91"/>
    <w:rsid w:val="00E742EB"/>
    <w:rsid w:val="00E74506"/>
    <w:rsid w:val="00E74612"/>
    <w:rsid w:val="00E746D5"/>
    <w:rsid w:val="00E7524E"/>
    <w:rsid w:val="00E7572A"/>
    <w:rsid w:val="00E75A07"/>
    <w:rsid w:val="00E75F29"/>
    <w:rsid w:val="00E7613D"/>
    <w:rsid w:val="00E77332"/>
    <w:rsid w:val="00E7755A"/>
    <w:rsid w:val="00E77EC5"/>
    <w:rsid w:val="00E77ED0"/>
    <w:rsid w:val="00E803DC"/>
    <w:rsid w:val="00E8048F"/>
    <w:rsid w:val="00E80554"/>
    <w:rsid w:val="00E8078A"/>
    <w:rsid w:val="00E80BFC"/>
    <w:rsid w:val="00E80CB1"/>
    <w:rsid w:val="00E81B3E"/>
    <w:rsid w:val="00E81CFF"/>
    <w:rsid w:val="00E82684"/>
    <w:rsid w:val="00E8382D"/>
    <w:rsid w:val="00E83F93"/>
    <w:rsid w:val="00E8417E"/>
    <w:rsid w:val="00E84F49"/>
    <w:rsid w:val="00E85045"/>
    <w:rsid w:val="00E852D5"/>
    <w:rsid w:val="00E858B1"/>
    <w:rsid w:val="00E86F87"/>
    <w:rsid w:val="00E87E77"/>
    <w:rsid w:val="00E902C8"/>
    <w:rsid w:val="00E90E2C"/>
    <w:rsid w:val="00E9161F"/>
    <w:rsid w:val="00E91628"/>
    <w:rsid w:val="00E919EF"/>
    <w:rsid w:val="00E92490"/>
    <w:rsid w:val="00E925EE"/>
    <w:rsid w:val="00E927B2"/>
    <w:rsid w:val="00E928A0"/>
    <w:rsid w:val="00E928AF"/>
    <w:rsid w:val="00E93571"/>
    <w:rsid w:val="00E93BEF"/>
    <w:rsid w:val="00E93C3A"/>
    <w:rsid w:val="00E93EDA"/>
    <w:rsid w:val="00E94082"/>
    <w:rsid w:val="00E94A5F"/>
    <w:rsid w:val="00E94A91"/>
    <w:rsid w:val="00E952EE"/>
    <w:rsid w:val="00E95304"/>
    <w:rsid w:val="00E95471"/>
    <w:rsid w:val="00E95F2F"/>
    <w:rsid w:val="00E96058"/>
    <w:rsid w:val="00E964B0"/>
    <w:rsid w:val="00E96ED4"/>
    <w:rsid w:val="00E96FC7"/>
    <w:rsid w:val="00E974F6"/>
    <w:rsid w:val="00E97AFA"/>
    <w:rsid w:val="00E97BE9"/>
    <w:rsid w:val="00E97CED"/>
    <w:rsid w:val="00EA0836"/>
    <w:rsid w:val="00EA08AC"/>
    <w:rsid w:val="00EA0A37"/>
    <w:rsid w:val="00EA237E"/>
    <w:rsid w:val="00EA2C18"/>
    <w:rsid w:val="00EA2FC1"/>
    <w:rsid w:val="00EA32CF"/>
    <w:rsid w:val="00EA3317"/>
    <w:rsid w:val="00EA343B"/>
    <w:rsid w:val="00EA35AA"/>
    <w:rsid w:val="00EA3B7D"/>
    <w:rsid w:val="00EA411A"/>
    <w:rsid w:val="00EA41B7"/>
    <w:rsid w:val="00EA43A0"/>
    <w:rsid w:val="00EA4718"/>
    <w:rsid w:val="00EA4820"/>
    <w:rsid w:val="00EA573A"/>
    <w:rsid w:val="00EA5785"/>
    <w:rsid w:val="00EA5A24"/>
    <w:rsid w:val="00EA5BBC"/>
    <w:rsid w:val="00EA5EB6"/>
    <w:rsid w:val="00EA6D22"/>
    <w:rsid w:val="00EA702E"/>
    <w:rsid w:val="00EA7AF8"/>
    <w:rsid w:val="00EA7EA9"/>
    <w:rsid w:val="00EB00FB"/>
    <w:rsid w:val="00EB0CFB"/>
    <w:rsid w:val="00EB1130"/>
    <w:rsid w:val="00EB1C1D"/>
    <w:rsid w:val="00EB1C2E"/>
    <w:rsid w:val="00EB1CB3"/>
    <w:rsid w:val="00EB1EFC"/>
    <w:rsid w:val="00EB27E9"/>
    <w:rsid w:val="00EB283E"/>
    <w:rsid w:val="00EB2B25"/>
    <w:rsid w:val="00EB2D9F"/>
    <w:rsid w:val="00EB31E9"/>
    <w:rsid w:val="00EB334E"/>
    <w:rsid w:val="00EB3672"/>
    <w:rsid w:val="00EB3901"/>
    <w:rsid w:val="00EB3F6E"/>
    <w:rsid w:val="00EB408A"/>
    <w:rsid w:val="00EB452D"/>
    <w:rsid w:val="00EB486B"/>
    <w:rsid w:val="00EB5254"/>
    <w:rsid w:val="00EB578D"/>
    <w:rsid w:val="00EB6030"/>
    <w:rsid w:val="00EB6D56"/>
    <w:rsid w:val="00EB7159"/>
    <w:rsid w:val="00EB73CC"/>
    <w:rsid w:val="00EB73E1"/>
    <w:rsid w:val="00EB7E45"/>
    <w:rsid w:val="00EB7FF5"/>
    <w:rsid w:val="00EC02D5"/>
    <w:rsid w:val="00EC0974"/>
    <w:rsid w:val="00EC0B55"/>
    <w:rsid w:val="00EC0CED"/>
    <w:rsid w:val="00EC0E17"/>
    <w:rsid w:val="00EC1139"/>
    <w:rsid w:val="00EC1A2A"/>
    <w:rsid w:val="00EC1AC3"/>
    <w:rsid w:val="00EC1BFD"/>
    <w:rsid w:val="00EC1EE1"/>
    <w:rsid w:val="00EC2557"/>
    <w:rsid w:val="00EC26BB"/>
    <w:rsid w:val="00EC3226"/>
    <w:rsid w:val="00EC3A03"/>
    <w:rsid w:val="00EC3AE8"/>
    <w:rsid w:val="00EC4C1F"/>
    <w:rsid w:val="00EC4FD9"/>
    <w:rsid w:val="00EC552E"/>
    <w:rsid w:val="00EC5D0F"/>
    <w:rsid w:val="00EC610F"/>
    <w:rsid w:val="00EC62ED"/>
    <w:rsid w:val="00EC6475"/>
    <w:rsid w:val="00EC6AB7"/>
    <w:rsid w:val="00EC6D1D"/>
    <w:rsid w:val="00EC6DF5"/>
    <w:rsid w:val="00EC6EC5"/>
    <w:rsid w:val="00EC71C7"/>
    <w:rsid w:val="00EC7A1A"/>
    <w:rsid w:val="00ED0383"/>
    <w:rsid w:val="00ED0679"/>
    <w:rsid w:val="00ED0707"/>
    <w:rsid w:val="00ED1265"/>
    <w:rsid w:val="00ED1725"/>
    <w:rsid w:val="00ED1838"/>
    <w:rsid w:val="00ED25B6"/>
    <w:rsid w:val="00ED39C0"/>
    <w:rsid w:val="00ED3C0B"/>
    <w:rsid w:val="00ED44B4"/>
    <w:rsid w:val="00ED4996"/>
    <w:rsid w:val="00ED4AA8"/>
    <w:rsid w:val="00ED4BE6"/>
    <w:rsid w:val="00ED54D7"/>
    <w:rsid w:val="00ED5BF5"/>
    <w:rsid w:val="00ED5D16"/>
    <w:rsid w:val="00ED6B48"/>
    <w:rsid w:val="00ED6E0C"/>
    <w:rsid w:val="00ED6E5F"/>
    <w:rsid w:val="00ED78D0"/>
    <w:rsid w:val="00ED7B43"/>
    <w:rsid w:val="00EE035B"/>
    <w:rsid w:val="00EE12C9"/>
    <w:rsid w:val="00EE2044"/>
    <w:rsid w:val="00EE2A92"/>
    <w:rsid w:val="00EE2B60"/>
    <w:rsid w:val="00EE2F7B"/>
    <w:rsid w:val="00EE3CE1"/>
    <w:rsid w:val="00EE415D"/>
    <w:rsid w:val="00EE4889"/>
    <w:rsid w:val="00EE52AF"/>
    <w:rsid w:val="00EE53A5"/>
    <w:rsid w:val="00EE5478"/>
    <w:rsid w:val="00EE5533"/>
    <w:rsid w:val="00EE5AAD"/>
    <w:rsid w:val="00EE5BB0"/>
    <w:rsid w:val="00EE5CF3"/>
    <w:rsid w:val="00EE640D"/>
    <w:rsid w:val="00EE6714"/>
    <w:rsid w:val="00EE679F"/>
    <w:rsid w:val="00EE6F23"/>
    <w:rsid w:val="00EE7460"/>
    <w:rsid w:val="00EE7889"/>
    <w:rsid w:val="00EE7C76"/>
    <w:rsid w:val="00EE7E46"/>
    <w:rsid w:val="00EF0304"/>
    <w:rsid w:val="00EF0670"/>
    <w:rsid w:val="00EF0B5E"/>
    <w:rsid w:val="00EF0E64"/>
    <w:rsid w:val="00EF1025"/>
    <w:rsid w:val="00EF1235"/>
    <w:rsid w:val="00EF13F9"/>
    <w:rsid w:val="00EF17BD"/>
    <w:rsid w:val="00EF1A11"/>
    <w:rsid w:val="00EF1CA9"/>
    <w:rsid w:val="00EF1F37"/>
    <w:rsid w:val="00EF266C"/>
    <w:rsid w:val="00EF2DAA"/>
    <w:rsid w:val="00EF3177"/>
    <w:rsid w:val="00EF34AE"/>
    <w:rsid w:val="00EF3504"/>
    <w:rsid w:val="00EF3887"/>
    <w:rsid w:val="00EF44A3"/>
    <w:rsid w:val="00EF46A8"/>
    <w:rsid w:val="00EF48B1"/>
    <w:rsid w:val="00EF4AFA"/>
    <w:rsid w:val="00EF4E03"/>
    <w:rsid w:val="00EF5104"/>
    <w:rsid w:val="00EF5363"/>
    <w:rsid w:val="00EF54BD"/>
    <w:rsid w:val="00EF565B"/>
    <w:rsid w:val="00EF576B"/>
    <w:rsid w:val="00EF5B4D"/>
    <w:rsid w:val="00EF6407"/>
    <w:rsid w:val="00EF67DF"/>
    <w:rsid w:val="00EF79AF"/>
    <w:rsid w:val="00EF7A32"/>
    <w:rsid w:val="00EF7CCD"/>
    <w:rsid w:val="00EF7EFF"/>
    <w:rsid w:val="00F00276"/>
    <w:rsid w:val="00F00DED"/>
    <w:rsid w:val="00F00F62"/>
    <w:rsid w:val="00F013C5"/>
    <w:rsid w:val="00F015D6"/>
    <w:rsid w:val="00F01A7A"/>
    <w:rsid w:val="00F01B59"/>
    <w:rsid w:val="00F020B6"/>
    <w:rsid w:val="00F023E7"/>
    <w:rsid w:val="00F02A4D"/>
    <w:rsid w:val="00F02B7C"/>
    <w:rsid w:val="00F02EF8"/>
    <w:rsid w:val="00F035F1"/>
    <w:rsid w:val="00F03BBC"/>
    <w:rsid w:val="00F03BE5"/>
    <w:rsid w:val="00F04BC8"/>
    <w:rsid w:val="00F04E76"/>
    <w:rsid w:val="00F04F5F"/>
    <w:rsid w:val="00F0629D"/>
    <w:rsid w:val="00F06F2E"/>
    <w:rsid w:val="00F072B8"/>
    <w:rsid w:val="00F0775E"/>
    <w:rsid w:val="00F078E7"/>
    <w:rsid w:val="00F103F5"/>
    <w:rsid w:val="00F10511"/>
    <w:rsid w:val="00F10534"/>
    <w:rsid w:val="00F10AEB"/>
    <w:rsid w:val="00F10B5B"/>
    <w:rsid w:val="00F10C67"/>
    <w:rsid w:val="00F10EAF"/>
    <w:rsid w:val="00F112AD"/>
    <w:rsid w:val="00F1172D"/>
    <w:rsid w:val="00F11832"/>
    <w:rsid w:val="00F12DFC"/>
    <w:rsid w:val="00F12E02"/>
    <w:rsid w:val="00F130E8"/>
    <w:rsid w:val="00F137C9"/>
    <w:rsid w:val="00F13F85"/>
    <w:rsid w:val="00F14288"/>
    <w:rsid w:val="00F148C9"/>
    <w:rsid w:val="00F151F6"/>
    <w:rsid w:val="00F15407"/>
    <w:rsid w:val="00F15D46"/>
    <w:rsid w:val="00F16A06"/>
    <w:rsid w:val="00F17054"/>
    <w:rsid w:val="00F1728E"/>
    <w:rsid w:val="00F17938"/>
    <w:rsid w:val="00F17961"/>
    <w:rsid w:val="00F205E4"/>
    <w:rsid w:val="00F20761"/>
    <w:rsid w:val="00F20E79"/>
    <w:rsid w:val="00F20F2B"/>
    <w:rsid w:val="00F215AB"/>
    <w:rsid w:val="00F21F3F"/>
    <w:rsid w:val="00F21F71"/>
    <w:rsid w:val="00F22820"/>
    <w:rsid w:val="00F22BC0"/>
    <w:rsid w:val="00F23289"/>
    <w:rsid w:val="00F23434"/>
    <w:rsid w:val="00F23494"/>
    <w:rsid w:val="00F239EB"/>
    <w:rsid w:val="00F23C21"/>
    <w:rsid w:val="00F242A6"/>
    <w:rsid w:val="00F24DC1"/>
    <w:rsid w:val="00F25211"/>
    <w:rsid w:val="00F25A7E"/>
    <w:rsid w:val="00F25C49"/>
    <w:rsid w:val="00F25EA7"/>
    <w:rsid w:val="00F260A5"/>
    <w:rsid w:val="00F267A6"/>
    <w:rsid w:val="00F26E27"/>
    <w:rsid w:val="00F26FC6"/>
    <w:rsid w:val="00F271F7"/>
    <w:rsid w:val="00F27D39"/>
    <w:rsid w:val="00F30071"/>
    <w:rsid w:val="00F3069D"/>
    <w:rsid w:val="00F3078D"/>
    <w:rsid w:val="00F30ACB"/>
    <w:rsid w:val="00F30ADD"/>
    <w:rsid w:val="00F30FCC"/>
    <w:rsid w:val="00F31451"/>
    <w:rsid w:val="00F31904"/>
    <w:rsid w:val="00F31F93"/>
    <w:rsid w:val="00F32868"/>
    <w:rsid w:val="00F32BB8"/>
    <w:rsid w:val="00F3334C"/>
    <w:rsid w:val="00F333F0"/>
    <w:rsid w:val="00F33BF4"/>
    <w:rsid w:val="00F34058"/>
    <w:rsid w:val="00F34330"/>
    <w:rsid w:val="00F34485"/>
    <w:rsid w:val="00F34D28"/>
    <w:rsid w:val="00F352FA"/>
    <w:rsid w:val="00F3557A"/>
    <w:rsid w:val="00F35D8A"/>
    <w:rsid w:val="00F363E0"/>
    <w:rsid w:val="00F364BF"/>
    <w:rsid w:val="00F36F51"/>
    <w:rsid w:val="00F3702A"/>
    <w:rsid w:val="00F37654"/>
    <w:rsid w:val="00F3783A"/>
    <w:rsid w:val="00F37C2A"/>
    <w:rsid w:val="00F37CD6"/>
    <w:rsid w:val="00F37E4F"/>
    <w:rsid w:val="00F40252"/>
    <w:rsid w:val="00F4035B"/>
    <w:rsid w:val="00F40937"/>
    <w:rsid w:val="00F40945"/>
    <w:rsid w:val="00F40F23"/>
    <w:rsid w:val="00F410A4"/>
    <w:rsid w:val="00F418D3"/>
    <w:rsid w:val="00F41915"/>
    <w:rsid w:val="00F41EBB"/>
    <w:rsid w:val="00F41F3B"/>
    <w:rsid w:val="00F41F80"/>
    <w:rsid w:val="00F4210D"/>
    <w:rsid w:val="00F429DF"/>
    <w:rsid w:val="00F42D64"/>
    <w:rsid w:val="00F42E5C"/>
    <w:rsid w:val="00F43520"/>
    <w:rsid w:val="00F43A2B"/>
    <w:rsid w:val="00F43D23"/>
    <w:rsid w:val="00F43E70"/>
    <w:rsid w:val="00F44B7A"/>
    <w:rsid w:val="00F44D6B"/>
    <w:rsid w:val="00F44DE3"/>
    <w:rsid w:val="00F44EEE"/>
    <w:rsid w:val="00F4510B"/>
    <w:rsid w:val="00F45A6B"/>
    <w:rsid w:val="00F462AD"/>
    <w:rsid w:val="00F46476"/>
    <w:rsid w:val="00F4662E"/>
    <w:rsid w:val="00F46664"/>
    <w:rsid w:val="00F46F1C"/>
    <w:rsid w:val="00F470A7"/>
    <w:rsid w:val="00F4751C"/>
    <w:rsid w:val="00F4784E"/>
    <w:rsid w:val="00F47999"/>
    <w:rsid w:val="00F479FE"/>
    <w:rsid w:val="00F47BFD"/>
    <w:rsid w:val="00F47F7A"/>
    <w:rsid w:val="00F502A8"/>
    <w:rsid w:val="00F50346"/>
    <w:rsid w:val="00F51097"/>
    <w:rsid w:val="00F519D3"/>
    <w:rsid w:val="00F51AA9"/>
    <w:rsid w:val="00F51D39"/>
    <w:rsid w:val="00F5248B"/>
    <w:rsid w:val="00F52959"/>
    <w:rsid w:val="00F52C85"/>
    <w:rsid w:val="00F52FEA"/>
    <w:rsid w:val="00F532E4"/>
    <w:rsid w:val="00F53BDD"/>
    <w:rsid w:val="00F53D7A"/>
    <w:rsid w:val="00F54149"/>
    <w:rsid w:val="00F54231"/>
    <w:rsid w:val="00F544BC"/>
    <w:rsid w:val="00F55579"/>
    <w:rsid w:val="00F55E57"/>
    <w:rsid w:val="00F55FCB"/>
    <w:rsid w:val="00F56117"/>
    <w:rsid w:val="00F56427"/>
    <w:rsid w:val="00F564C6"/>
    <w:rsid w:val="00F5682A"/>
    <w:rsid w:val="00F569F1"/>
    <w:rsid w:val="00F56CC8"/>
    <w:rsid w:val="00F56E67"/>
    <w:rsid w:val="00F577AB"/>
    <w:rsid w:val="00F57F3C"/>
    <w:rsid w:val="00F6028D"/>
    <w:rsid w:val="00F6045A"/>
    <w:rsid w:val="00F609EB"/>
    <w:rsid w:val="00F61225"/>
    <w:rsid w:val="00F616F1"/>
    <w:rsid w:val="00F6173A"/>
    <w:rsid w:val="00F618BB"/>
    <w:rsid w:val="00F61CCF"/>
    <w:rsid w:val="00F61E47"/>
    <w:rsid w:val="00F62D3C"/>
    <w:rsid w:val="00F62D40"/>
    <w:rsid w:val="00F6352F"/>
    <w:rsid w:val="00F63AC2"/>
    <w:rsid w:val="00F6406C"/>
    <w:rsid w:val="00F6495E"/>
    <w:rsid w:val="00F650BB"/>
    <w:rsid w:val="00F6526B"/>
    <w:rsid w:val="00F655A0"/>
    <w:rsid w:val="00F65785"/>
    <w:rsid w:val="00F657A6"/>
    <w:rsid w:val="00F65B20"/>
    <w:rsid w:val="00F66B84"/>
    <w:rsid w:val="00F672EA"/>
    <w:rsid w:val="00F6757C"/>
    <w:rsid w:val="00F67DB8"/>
    <w:rsid w:val="00F67FB9"/>
    <w:rsid w:val="00F704B6"/>
    <w:rsid w:val="00F706E3"/>
    <w:rsid w:val="00F7091A"/>
    <w:rsid w:val="00F70C8E"/>
    <w:rsid w:val="00F70FA2"/>
    <w:rsid w:val="00F7192E"/>
    <w:rsid w:val="00F72303"/>
    <w:rsid w:val="00F72968"/>
    <w:rsid w:val="00F72AF5"/>
    <w:rsid w:val="00F72B65"/>
    <w:rsid w:val="00F73EBB"/>
    <w:rsid w:val="00F7480E"/>
    <w:rsid w:val="00F74C0E"/>
    <w:rsid w:val="00F75395"/>
    <w:rsid w:val="00F75483"/>
    <w:rsid w:val="00F7586A"/>
    <w:rsid w:val="00F75B19"/>
    <w:rsid w:val="00F75E49"/>
    <w:rsid w:val="00F76060"/>
    <w:rsid w:val="00F76475"/>
    <w:rsid w:val="00F7668C"/>
    <w:rsid w:val="00F76D34"/>
    <w:rsid w:val="00F76FF8"/>
    <w:rsid w:val="00F774BA"/>
    <w:rsid w:val="00F77986"/>
    <w:rsid w:val="00F77ABA"/>
    <w:rsid w:val="00F77D6A"/>
    <w:rsid w:val="00F77DC5"/>
    <w:rsid w:val="00F77F0D"/>
    <w:rsid w:val="00F80084"/>
    <w:rsid w:val="00F80164"/>
    <w:rsid w:val="00F80B23"/>
    <w:rsid w:val="00F80C5D"/>
    <w:rsid w:val="00F81042"/>
    <w:rsid w:val="00F81212"/>
    <w:rsid w:val="00F81B56"/>
    <w:rsid w:val="00F82437"/>
    <w:rsid w:val="00F8255D"/>
    <w:rsid w:val="00F837D4"/>
    <w:rsid w:val="00F83F46"/>
    <w:rsid w:val="00F83F57"/>
    <w:rsid w:val="00F84905"/>
    <w:rsid w:val="00F84B0D"/>
    <w:rsid w:val="00F84B25"/>
    <w:rsid w:val="00F84FEA"/>
    <w:rsid w:val="00F85734"/>
    <w:rsid w:val="00F85CC6"/>
    <w:rsid w:val="00F85DBA"/>
    <w:rsid w:val="00F86295"/>
    <w:rsid w:val="00F87230"/>
    <w:rsid w:val="00F87418"/>
    <w:rsid w:val="00F878CD"/>
    <w:rsid w:val="00F87A2F"/>
    <w:rsid w:val="00F87CDE"/>
    <w:rsid w:val="00F9010A"/>
    <w:rsid w:val="00F90164"/>
    <w:rsid w:val="00F911B5"/>
    <w:rsid w:val="00F913F5"/>
    <w:rsid w:val="00F919DA"/>
    <w:rsid w:val="00F9219D"/>
    <w:rsid w:val="00F925CA"/>
    <w:rsid w:val="00F927C4"/>
    <w:rsid w:val="00F92E6C"/>
    <w:rsid w:val="00F92F01"/>
    <w:rsid w:val="00F9342B"/>
    <w:rsid w:val="00F935E0"/>
    <w:rsid w:val="00F93ACC"/>
    <w:rsid w:val="00F93CB0"/>
    <w:rsid w:val="00F9404F"/>
    <w:rsid w:val="00F94281"/>
    <w:rsid w:val="00F942EE"/>
    <w:rsid w:val="00F94CD8"/>
    <w:rsid w:val="00F94F9E"/>
    <w:rsid w:val="00F95412"/>
    <w:rsid w:val="00F95577"/>
    <w:rsid w:val="00F957F7"/>
    <w:rsid w:val="00F96694"/>
    <w:rsid w:val="00F96DCA"/>
    <w:rsid w:val="00F9763B"/>
    <w:rsid w:val="00F97BA1"/>
    <w:rsid w:val="00FA0119"/>
    <w:rsid w:val="00FA0D1A"/>
    <w:rsid w:val="00FA0DBA"/>
    <w:rsid w:val="00FA109A"/>
    <w:rsid w:val="00FA1CF2"/>
    <w:rsid w:val="00FA2D73"/>
    <w:rsid w:val="00FA3C79"/>
    <w:rsid w:val="00FA3CAD"/>
    <w:rsid w:val="00FA4093"/>
    <w:rsid w:val="00FA46A2"/>
    <w:rsid w:val="00FA46B1"/>
    <w:rsid w:val="00FA53E0"/>
    <w:rsid w:val="00FA5732"/>
    <w:rsid w:val="00FA5BB6"/>
    <w:rsid w:val="00FA61DB"/>
    <w:rsid w:val="00FA6283"/>
    <w:rsid w:val="00FA645C"/>
    <w:rsid w:val="00FA6615"/>
    <w:rsid w:val="00FA751E"/>
    <w:rsid w:val="00FB0226"/>
    <w:rsid w:val="00FB0353"/>
    <w:rsid w:val="00FB0910"/>
    <w:rsid w:val="00FB0B23"/>
    <w:rsid w:val="00FB0DB1"/>
    <w:rsid w:val="00FB0E6F"/>
    <w:rsid w:val="00FB1077"/>
    <w:rsid w:val="00FB1799"/>
    <w:rsid w:val="00FB1B9F"/>
    <w:rsid w:val="00FB256F"/>
    <w:rsid w:val="00FB2BE3"/>
    <w:rsid w:val="00FB30BF"/>
    <w:rsid w:val="00FB3AA5"/>
    <w:rsid w:val="00FB3AF7"/>
    <w:rsid w:val="00FB4C4F"/>
    <w:rsid w:val="00FB4E4E"/>
    <w:rsid w:val="00FB52A0"/>
    <w:rsid w:val="00FB5369"/>
    <w:rsid w:val="00FB539C"/>
    <w:rsid w:val="00FB5828"/>
    <w:rsid w:val="00FB5905"/>
    <w:rsid w:val="00FB5994"/>
    <w:rsid w:val="00FB6951"/>
    <w:rsid w:val="00FB732B"/>
    <w:rsid w:val="00FB7400"/>
    <w:rsid w:val="00FB7703"/>
    <w:rsid w:val="00FB7767"/>
    <w:rsid w:val="00FB784B"/>
    <w:rsid w:val="00FB78C0"/>
    <w:rsid w:val="00FC03F1"/>
    <w:rsid w:val="00FC0427"/>
    <w:rsid w:val="00FC04C0"/>
    <w:rsid w:val="00FC075B"/>
    <w:rsid w:val="00FC0EAD"/>
    <w:rsid w:val="00FC0F6F"/>
    <w:rsid w:val="00FC139F"/>
    <w:rsid w:val="00FC246F"/>
    <w:rsid w:val="00FC2DBD"/>
    <w:rsid w:val="00FC2FA7"/>
    <w:rsid w:val="00FC3013"/>
    <w:rsid w:val="00FC3631"/>
    <w:rsid w:val="00FC4306"/>
    <w:rsid w:val="00FC461E"/>
    <w:rsid w:val="00FC4EC3"/>
    <w:rsid w:val="00FC5103"/>
    <w:rsid w:val="00FC57A8"/>
    <w:rsid w:val="00FC5993"/>
    <w:rsid w:val="00FC5D28"/>
    <w:rsid w:val="00FC5E09"/>
    <w:rsid w:val="00FC6781"/>
    <w:rsid w:val="00FC6929"/>
    <w:rsid w:val="00FC706F"/>
    <w:rsid w:val="00FC76B0"/>
    <w:rsid w:val="00FC7773"/>
    <w:rsid w:val="00FC7AE3"/>
    <w:rsid w:val="00FD07F4"/>
    <w:rsid w:val="00FD0B76"/>
    <w:rsid w:val="00FD0C49"/>
    <w:rsid w:val="00FD0CA6"/>
    <w:rsid w:val="00FD0EDC"/>
    <w:rsid w:val="00FD14F8"/>
    <w:rsid w:val="00FD16B4"/>
    <w:rsid w:val="00FD2068"/>
    <w:rsid w:val="00FD20D9"/>
    <w:rsid w:val="00FD224E"/>
    <w:rsid w:val="00FD2540"/>
    <w:rsid w:val="00FD25E0"/>
    <w:rsid w:val="00FD2C27"/>
    <w:rsid w:val="00FD2D8E"/>
    <w:rsid w:val="00FD2F04"/>
    <w:rsid w:val="00FD30E0"/>
    <w:rsid w:val="00FD3713"/>
    <w:rsid w:val="00FD3CC1"/>
    <w:rsid w:val="00FD4092"/>
    <w:rsid w:val="00FD40FB"/>
    <w:rsid w:val="00FD41B0"/>
    <w:rsid w:val="00FD424F"/>
    <w:rsid w:val="00FD4726"/>
    <w:rsid w:val="00FD48E4"/>
    <w:rsid w:val="00FD4C4C"/>
    <w:rsid w:val="00FD4D80"/>
    <w:rsid w:val="00FD4FF7"/>
    <w:rsid w:val="00FD515F"/>
    <w:rsid w:val="00FD5395"/>
    <w:rsid w:val="00FD59A8"/>
    <w:rsid w:val="00FD5D9D"/>
    <w:rsid w:val="00FD6525"/>
    <w:rsid w:val="00FD6932"/>
    <w:rsid w:val="00FD6C46"/>
    <w:rsid w:val="00FD7531"/>
    <w:rsid w:val="00FD79E0"/>
    <w:rsid w:val="00FE0057"/>
    <w:rsid w:val="00FE0489"/>
    <w:rsid w:val="00FE076C"/>
    <w:rsid w:val="00FE07D3"/>
    <w:rsid w:val="00FE0D70"/>
    <w:rsid w:val="00FE0E78"/>
    <w:rsid w:val="00FE11C0"/>
    <w:rsid w:val="00FE132C"/>
    <w:rsid w:val="00FE15CD"/>
    <w:rsid w:val="00FE198B"/>
    <w:rsid w:val="00FE1CBB"/>
    <w:rsid w:val="00FE1CDC"/>
    <w:rsid w:val="00FE1F7F"/>
    <w:rsid w:val="00FE267F"/>
    <w:rsid w:val="00FE28B3"/>
    <w:rsid w:val="00FE2951"/>
    <w:rsid w:val="00FE34B6"/>
    <w:rsid w:val="00FE3EFB"/>
    <w:rsid w:val="00FE45C6"/>
    <w:rsid w:val="00FE4674"/>
    <w:rsid w:val="00FE56F3"/>
    <w:rsid w:val="00FE56FC"/>
    <w:rsid w:val="00FE5B01"/>
    <w:rsid w:val="00FE5E24"/>
    <w:rsid w:val="00FE6515"/>
    <w:rsid w:val="00FE6BF3"/>
    <w:rsid w:val="00FE724A"/>
    <w:rsid w:val="00FE7461"/>
    <w:rsid w:val="00FE7486"/>
    <w:rsid w:val="00FE783A"/>
    <w:rsid w:val="00FE7B32"/>
    <w:rsid w:val="00FE7B4A"/>
    <w:rsid w:val="00FF01AA"/>
    <w:rsid w:val="00FF034E"/>
    <w:rsid w:val="00FF03C5"/>
    <w:rsid w:val="00FF0461"/>
    <w:rsid w:val="00FF0560"/>
    <w:rsid w:val="00FF071E"/>
    <w:rsid w:val="00FF0771"/>
    <w:rsid w:val="00FF1191"/>
    <w:rsid w:val="00FF1C35"/>
    <w:rsid w:val="00FF1D71"/>
    <w:rsid w:val="00FF22AD"/>
    <w:rsid w:val="00FF24C8"/>
    <w:rsid w:val="00FF3890"/>
    <w:rsid w:val="00FF39B8"/>
    <w:rsid w:val="00FF39C8"/>
    <w:rsid w:val="00FF3F99"/>
    <w:rsid w:val="00FF47CB"/>
    <w:rsid w:val="00FF48F6"/>
    <w:rsid w:val="00FF49D6"/>
    <w:rsid w:val="00FF542E"/>
    <w:rsid w:val="00FF56A9"/>
    <w:rsid w:val="00FF590C"/>
    <w:rsid w:val="00FF5FA4"/>
    <w:rsid w:val="00FF60EF"/>
    <w:rsid w:val="00FF6BB6"/>
    <w:rsid w:val="00FF7970"/>
    <w:rsid w:val="00FF7D63"/>
    <w:rsid w:val="01241CDF"/>
    <w:rsid w:val="012C572D"/>
    <w:rsid w:val="016D17B0"/>
    <w:rsid w:val="025223FC"/>
    <w:rsid w:val="028825B9"/>
    <w:rsid w:val="028D4AD8"/>
    <w:rsid w:val="02A611FE"/>
    <w:rsid w:val="03334555"/>
    <w:rsid w:val="034014AB"/>
    <w:rsid w:val="034A4195"/>
    <w:rsid w:val="03AC0054"/>
    <w:rsid w:val="03E459B1"/>
    <w:rsid w:val="045F72F9"/>
    <w:rsid w:val="04626BBC"/>
    <w:rsid w:val="050F3C89"/>
    <w:rsid w:val="06CE27B5"/>
    <w:rsid w:val="078A4B77"/>
    <w:rsid w:val="08184482"/>
    <w:rsid w:val="081B3D22"/>
    <w:rsid w:val="08EA0AEB"/>
    <w:rsid w:val="08F405D5"/>
    <w:rsid w:val="09C418C9"/>
    <w:rsid w:val="09EC36F5"/>
    <w:rsid w:val="0A1E2880"/>
    <w:rsid w:val="0AB43EAC"/>
    <w:rsid w:val="0ADA17CC"/>
    <w:rsid w:val="0BA72B1C"/>
    <w:rsid w:val="0BE93D01"/>
    <w:rsid w:val="0C49502C"/>
    <w:rsid w:val="0C6E5E8C"/>
    <w:rsid w:val="0CC4309C"/>
    <w:rsid w:val="0CD2107B"/>
    <w:rsid w:val="0D6F529D"/>
    <w:rsid w:val="0E511D2E"/>
    <w:rsid w:val="0EF52477"/>
    <w:rsid w:val="100F2781"/>
    <w:rsid w:val="112B1EB2"/>
    <w:rsid w:val="116D45EB"/>
    <w:rsid w:val="119964BB"/>
    <w:rsid w:val="12051F26"/>
    <w:rsid w:val="127E7822"/>
    <w:rsid w:val="12CD308F"/>
    <w:rsid w:val="12F41E84"/>
    <w:rsid w:val="13B07A27"/>
    <w:rsid w:val="13CD2E37"/>
    <w:rsid w:val="143C220B"/>
    <w:rsid w:val="144A6997"/>
    <w:rsid w:val="14763114"/>
    <w:rsid w:val="14B272C9"/>
    <w:rsid w:val="14E40DFD"/>
    <w:rsid w:val="15D6200F"/>
    <w:rsid w:val="163B329A"/>
    <w:rsid w:val="16576B8C"/>
    <w:rsid w:val="17495DE3"/>
    <w:rsid w:val="179652A2"/>
    <w:rsid w:val="17FD18BF"/>
    <w:rsid w:val="18710AA0"/>
    <w:rsid w:val="18EE2FED"/>
    <w:rsid w:val="194954C0"/>
    <w:rsid w:val="195409AE"/>
    <w:rsid w:val="1A0D636A"/>
    <w:rsid w:val="1AB25BDC"/>
    <w:rsid w:val="1AFC4EA2"/>
    <w:rsid w:val="1B9561FE"/>
    <w:rsid w:val="1BD005B1"/>
    <w:rsid w:val="1CB24869"/>
    <w:rsid w:val="1D7A5F47"/>
    <w:rsid w:val="1DE96CF9"/>
    <w:rsid w:val="1E2D7B2F"/>
    <w:rsid w:val="1EA303C0"/>
    <w:rsid w:val="1F5B2C21"/>
    <w:rsid w:val="1F7D265E"/>
    <w:rsid w:val="1FA205FA"/>
    <w:rsid w:val="21572082"/>
    <w:rsid w:val="22221D9F"/>
    <w:rsid w:val="22312C81"/>
    <w:rsid w:val="2304517A"/>
    <w:rsid w:val="23BE0A59"/>
    <w:rsid w:val="23BE5F05"/>
    <w:rsid w:val="240C3E5E"/>
    <w:rsid w:val="242F0901"/>
    <w:rsid w:val="243174D2"/>
    <w:rsid w:val="244D7DC3"/>
    <w:rsid w:val="249D23F8"/>
    <w:rsid w:val="24D46E1B"/>
    <w:rsid w:val="24FB67E8"/>
    <w:rsid w:val="253A307F"/>
    <w:rsid w:val="266842B0"/>
    <w:rsid w:val="27A42839"/>
    <w:rsid w:val="27D9771C"/>
    <w:rsid w:val="27E57F63"/>
    <w:rsid w:val="282A6371"/>
    <w:rsid w:val="28FA4C33"/>
    <w:rsid w:val="2A882E7F"/>
    <w:rsid w:val="2B0B76B3"/>
    <w:rsid w:val="2B4367B7"/>
    <w:rsid w:val="2B6C73B6"/>
    <w:rsid w:val="2B8A6B56"/>
    <w:rsid w:val="2BB17D46"/>
    <w:rsid w:val="2BCF7F93"/>
    <w:rsid w:val="2BD67F77"/>
    <w:rsid w:val="2C0D348D"/>
    <w:rsid w:val="2C202B15"/>
    <w:rsid w:val="2C5C7022"/>
    <w:rsid w:val="2CDE364E"/>
    <w:rsid w:val="2D8243F2"/>
    <w:rsid w:val="2DCF1564"/>
    <w:rsid w:val="2E030722"/>
    <w:rsid w:val="2E1E0799"/>
    <w:rsid w:val="2EEF571F"/>
    <w:rsid w:val="2FBD76DD"/>
    <w:rsid w:val="2FDC5593"/>
    <w:rsid w:val="2FF77587"/>
    <w:rsid w:val="30426EFC"/>
    <w:rsid w:val="30650ACD"/>
    <w:rsid w:val="306B239C"/>
    <w:rsid w:val="307F08DA"/>
    <w:rsid w:val="316569C6"/>
    <w:rsid w:val="32C42E70"/>
    <w:rsid w:val="32E0597C"/>
    <w:rsid w:val="33A521B7"/>
    <w:rsid w:val="33CA6C30"/>
    <w:rsid w:val="33EE65BF"/>
    <w:rsid w:val="343C7D41"/>
    <w:rsid w:val="34A757DF"/>
    <w:rsid w:val="3648784C"/>
    <w:rsid w:val="365C34A8"/>
    <w:rsid w:val="374A5A62"/>
    <w:rsid w:val="374B24BC"/>
    <w:rsid w:val="374D212A"/>
    <w:rsid w:val="37905808"/>
    <w:rsid w:val="37971F85"/>
    <w:rsid w:val="37EFB8D3"/>
    <w:rsid w:val="38063CFB"/>
    <w:rsid w:val="382B4EE7"/>
    <w:rsid w:val="38385B86"/>
    <w:rsid w:val="38422DF0"/>
    <w:rsid w:val="385E6CA1"/>
    <w:rsid w:val="38FE444D"/>
    <w:rsid w:val="39351D9D"/>
    <w:rsid w:val="3994094D"/>
    <w:rsid w:val="39A503FE"/>
    <w:rsid w:val="3A33790A"/>
    <w:rsid w:val="3A613450"/>
    <w:rsid w:val="3C66468B"/>
    <w:rsid w:val="3CC95799"/>
    <w:rsid w:val="3DA57A2E"/>
    <w:rsid w:val="3DD14733"/>
    <w:rsid w:val="3EB30ACB"/>
    <w:rsid w:val="3EE066E4"/>
    <w:rsid w:val="3F2D7538"/>
    <w:rsid w:val="3F5A3683"/>
    <w:rsid w:val="3F8F30A8"/>
    <w:rsid w:val="40612600"/>
    <w:rsid w:val="40706BD6"/>
    <w:rsid w:val="41AA0AE8"/>
    <w:rsid w:val="41C25C93"/>
    <w:rsid w:val="42357964"/>
    <w:rsid w:val="42FC39A0"/>
    <w:rsid w:val="437E3E68"/>
    <w:rsid w:val="449736B4"/>
    <w:rsid w:val="44CB293D"/>
    <w:rsid w:val="462C635F"/>
    <w:rsid w:val="468548E9"/>
    <w:rsid w:val="48A15143"/>
    <w:rsid w:val="4A524A40"/>
    <w:rsid w:val="4AA40A6D"/>
    <w:rsid w:val="4B2A0028"/>
    <w:rsid w:val="4B2C51CC"/>
    <w:rsid w:val="4B79440F"/>
    <w:rsid w:val="4BDA43FF"/>
    <w:rsid w:val="4C8668F9"/>
    <w:rsid w:val="4C89552D"/>
    <w:rsid w:val="4C8D6341"/>
    <w:rsid w:val="4C8F70F8"/>
    <w:rsid w:val="4C97398E"/>
    <w:rsid w:val="4D2E16A5"/>
    <w:rsid w:val="4D3E23AF"/>
    <w:rsid w:val="4DE1336C"/>
    <w:rsid w:val="4DF7D9F8"/>
    <w:rsid w:val="4E494DBA"/>
    <w:rsid w:val="4E8A00F0"/>
    <w:rsid w:val="4F136810"/>
    <w:rsid w:val="4F61252D"/>
    <w:rsid w:val="51051CDA"/>
    <w:rsid w:val="51C30528"/>
    <w:rsid w:val="527D1301"/>
    <w:rsid w:val="52970B19"/>
    <w:rsid w:val="53AB3377"/>
    <w:rsid w:val="53B633BD"/>
    <w:rsid w:val="54444B3F"/>
    <w:rsid w:val="54A77064"/>
    <w:rsid w:val="54E53A96"/>
    <w:rsid w:val="55625C00"/>
    <w:rsid w:val="557D12CE"/>
    <w:rsid w:val="55887B04"/>
    <w:rsid w:val="566D5388"/>
    <w:rsid w:val="567C046A"/>
    <w:rsid w:val="56A10ACA"/>
    <w:rsid w:val="56B41B35"/>
    <w:rsid w:val="56BA1539"/>
    <w:rsid w:val="56C601E3"/>
    <w:rsid w:val="56CE085E"/>
    <w:rsid w:val="57A5F1D9"/>
    <w:rsid w:val="57EC0149"/>
    <w:rsid w:val="58B53CBB"/>
    <w:rsid w:val="593E53E8"/>
    <w:rsid w:val="59D67F5B"/>
    <w:rsid w:val="5A52230E"/>
    <w:rsid w:val="5A74206E"/>
    <w:rsid w:val="5AE62F50"/>
    <w:rsid w:val="5B7F5179"/>
    <w:rsid w:val="5BA75D1F"/>
    <w:rsid w:val="5D3464BD"/>
    <w:rsid w:val="5DB527EB"/>
    <w:rsid w:val="5DF53F72"/>
    <w:rsid w:val="5E915670"/>
    <w:rsid w:val="5EA70A38"/>
    <w:rsid w:val="5F733B77"/>
    <w:rsid w:val="6010792E"/>
    <w:rsid w:val="60146991"/>
    <w:rsid w:val="607247E4"/>
    <w:rsid w:val="6142428D"/>
    <w:rsid w:val="61876743"/>
    <w:rsid w:val="62571981"/>
    <w:rsid w:val="6276653C"/>
    <w:rsid w:val="633864D7"/>
    <w:rsid w:val="6427636B"/>
    <w:rsid w:val="65813C7E"/>
    <w:rsid w:val="65F6C0DD"/>
    <w:rsid w:val="66244186"/>
    <w:rsid w:val="666E72CF"/>
    <w:rsid w:val="66E212FD"/>
    <w:rsid w:val="670D304F"/>
    <w:rsid w:val="672F1A2F"/>
    <w:rsid w:val="67437BDE"/>
    <w:rsid w:val="67811E7C"/>
    <w:rsid w:val="68B00BD1"/>
    <w:rsid w:val="69075ECE"/>
    <w:rsid w:val="692720A6"/>
    <w:rsid w:val="69364500"/>
    <w:rsid w:val="695767EB"/>
    <w:rsid w:val="69720119"/>
    <w:rsid w:val="69BB3CAA"/>
    <w:rsid w:val="6A5E4553"/>
    <w:rsid w:val="6B0D33D6"/>
    <w:rsid w:val="6B230F4A"/>
    <w:rsid w:val="6B26056D"/>
    <w:rsid w:val="6B51210F"/>
    <w:rsid w:val="6B634377"/>
    <w:rsid w:val="6B7E5D09"/>
    <w:rsid w:val="6C5B2E22"/>
    <w:rsid w:val="6D00695F"/>
    <w:rsid w:val="6D67514E"/>
    <w:rsid w:val="6D6D18A9"/>
    <w:rsid w:val="6DA27E0E"/>
    <w:rsid w:val="6DF15CBE"/>
    <w:rsid w:val="6E2A67BE"/>
    <w:rsid w:val="6EB93714"/>
    <w:rsid w:val="6FA73E60"/>
    <w:rsid w:val="6FADCF1C"/>
    <w:rsid w:val="700759C9"/>
    <w:rsid w:val="703D32CA"/>
    <w:rsid w:val="70414C09"/>
    <w:rsid w:val="710242DF"/>
    <w:rsid w:val="71074B63"/>
    <w:rsid w:val="71130344"/>
    <w:rsid w:val="716319AD"/>
    <w:rsid w:val="72E420C3"/>
    <w:rsid w:val="72FC6FB6"/>
    <w:rsid w:val="73231DFA"/>
    <w:rsid w:val="73671B3B"/>
    <w:rsid w:val="73672728"/>
    <w:rsid w:val="73CB4211"/>
    <w:rsid w:val="73DE3591"/>
    <w:rsid w:val="73E57E6D"/>
    <w:rsid w:val="74611F86"/>
    <w:rsid w:val="74DB66CF"/>
    <w:rsid w:val="75B07462"/>
    <w:rsid w:val="77DD0C68"/>
    <w:rsid w:val="780B7BBF"/>
    <w:rsid w:val="78766B17"/>
    <w:rsid w:val="789073FB"/>
    <w:rsid w:val="78CC35C0"/>
    <w:rsid w:val="7B0A0DD3"/>
    <w:rsid w:val="7BDE7DF6"/>
    <w:rsid w:val="7C0D4210"/>
    <w:rsid w:val="7D101AC8"/>
    <w:rsid w:val="7D8D0A6E"/>
    <w:rsid w:val="7DEF5604"/>
    <w:rsid w:val="7E0C70C5"/>
    <w:rsid w:val="7E0C75C9"/>
    <w:rsid w:val="7E1F6A7A"/>
    <w:rsid w:val="7E8B3122"/>
    <w:rsid w:val="7F797F6D"/>
    <w:rsid w:val="7FC770F7"/>
    <w:rsid w:val="7FF01BE1"/>
    <w:rsid w:val="7FFD5089"/>
    <w:rsid w:val="A78F1CFB"/>
    <w:rsid w:val="D6FB3233"/>
    <w:rsid w:val="DEFF6630"/>
    <w:rsid w:val="EBF6BF00"/>
    <w:rsid w:val="EFBB8DE5"/>
    <w:rsid w:val="EFDF6826"/>
    <w:rsid w:val="F6977BDC"/>
    <w:rsid w:val="FC7E957E"/>
    <w:rsid w:val="FF5D419E"/>
    <w:rsid w:val="FFB6DCEB"/>
    <w:rsid w:val="FFF7D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qFormat/>
    <w:uiPriority w:val="9"/>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61"/>
    <w:qFormat/>
    <w:uiPriority w:val="9"/>
    <w:pPr>
      <w:keepNext/>
      <w:keepLines/>
      <w:spacing w:before="260" w:after="260" w:line="416" w:lineRule="auto"/>
      <w:jc w:val="center"/>
      <w:outlineLvl w:val="1"/>
    </w:pPr>
    <w:rPr>
      <w:rFonts w:ascii="Cambria" w:hAnsi="Cambria"/>
      <w:b/>
      <w:bCs/>
      <w:sz w:val="32"/>
      <w:szCs w:val="32"/>
    </w:rPr>
  </w:style>
  <w:style w:type="paragraph" w:styleId="4">
    <w:name w:val="heading 3"/>
    <w:basedOn w:val="1"/>
    <w:next w:val="1"/>
    <w:link w:val="53"/>
    <w:qFormat/>
    <w:uiPriority w:val="9"/>
    <w:pPr>
      <w:keepNext/>
      <w:keepLines/>
      <w:spacing w:before="260" w:after="260" w:line="416" w:lineRule="auto"/>
      <w:jc w:val="center"/>
      <w:outlineLvl w:val="2"/>
    </w:pPr>
    <w:rPr>
      <w:b/>
      <w:bCs/>
      <w:szCs w:val="32"/>
    </w:rPr>
  </w:style>
  <w:style w:type="paragraph" w:styleId="5">
    <w:name w:val="heading 4"/>
    <w:basedOn w:val="1"/>
    <w:next w:val="1"/>
    <w:link w:val="28"/>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6">
    <w:name w:val="annotation subject"/>
    <w:basedOn w:val="7"/>
    <w:next w:val="7"/>
    <w:semiHidden/>
    <w:qFormat/>
    <w:uiPriority w:val="0"/>
    <w:rPr>
      <w:b/>
      <w:bCs/>
    </w:rPr>
  </w:style>
  <w:style w:type="paragraph" w:styleId="7">
    <w:name w:val="annotation text"/>
    <w:basedOn w:val="1"/>
    <w:link w:val="29"/>
    <w:semiHidden/>
    <w:qFormat/>
    <w:uiPriority w:val="0"/>
    <w:pPr>
      <w:jc w:val="left"/>
    </w:pPr>
  </w:style>
  <w:style w:type="paragraph" w:styleId="8">
    <w:name w:val="Body Text Indent"/>
    <w:basedOn w:val="1"/>
    <w:qFormat/>
    <w:uiPriority w:val="0"/>
    <w:pPr>
      <w:ind w:firstLine="420" w:firstLineChars="200"/>
    </w:pPr>
    <w:rPr>
      <w:rFonts w:ascii="宋体" w:hAnsi="宋体"/>
      <w:szCs w:val="21"/>
      <w:shd w:val="pct10" w:color="auto" w:fill="FFFFFF"/>
    </w:rPr>
  </w:style>
  <w:style w:type="paragraph" w:styleId="9">
    <w:name w:val="toc 3"/>
    <w:basedOn w:val="1"/>
    <w:next w:val="1"/>
    <w:qFormat/>
    <w:uiPriority w:val="39"/>
    <w:pPr>
      <w:ind w:left="840" w:leftChars="400"/>
    </w:pPr>
    <w:rPr>
      <w:sz w:val="28"/>
    </w:rPr>
  </w:style>
  <w:style w:type="paragraph" w:styleId="10">
    <w:name w:val="Plain Text"/>
    <w:basedOn w:val="1"/>
    <w:link w:val="30"/>
    <w:qFormat/>
    <w:uiPriority w:val="0"/>
    <w:pPr>
      <w:adjustRightInd w:val="0"/>
      <w:snapToGrid w:val="0"/>
      <w:spacing w:line="300" w:lineRule="auto"/>
      <w:jc w:val="left"/>
    </w:pPr>
    <w:rPr>
      <w:rFonts w:ascii="宋体" w:hAnsi="Courier New"/>
      <w:sz w:val="24"/>
      <w:szCs w:val="20"/>
    </w:rPr>
  </w:style>
  <w:style w:type="paragraph" w:styleId="11">
    <w:name w:val="Date"/>
    <w:basedOn w:val="1"/>
    <w:next w:val="1"/>
    <w:qFormat/>
    <w:uiPriority w:val="0"/>
    <w:pPr>
      <w:ind w:left="100" w:leftChars="2500"/>
    </w:pPr>
  </w:style>
  <w:style w:type="paragraph" w:styleId="12">
    <w:name w:val="Body Text Indent 2"/>
    <w:basedOn w:val="1"/>
    <w:link w:val="66"/>
    <w:qFormat/>
    <w:uiPriority w:val="0"/>
    <w:pPr>
      <w:spacing w:after="120" w:line="480" w:lineRule="auto"/>
      <w:ind w:left="420" w:leftChars="200"/>
    </w:pPr>
    <w:rPr>
      <w:rFonts w:asciiTheme="minorHAnsi" w:hAnsiTheme="minorHAnsi" w:eastAsiaTheme="minorEastAsia" w:cstheme="minorBidi"/>
    </w:rPr>
  </w:style>
  <w:style w:type="paragraph" w:styleId="13">
    <w:name w:val="Balloon Text"/>
    <w:basedOn w:val="1"/>
    <w:link w:val="3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sz w:val="28"/>
    </w:rPr>
  </w:style>
  <w:style w:type="paragraph" w:styleId="17">
    <w:name w:val="toc 2"/>
    <w:basedOn w:val="1"/>
    <w:next w:val="1"/>
    <w:qFormat/>
    <w:uiPriority w:val="39"/>
    <w:pPr>
      <w:ind w:left="420" w:leftChars="200"/>
    </w:pPr>
    <w:rPr>
      <w:sz w:val="28"/>
    </w:rPr>
  </w:style>
  <w:style w:type="paragraph" w:styleId="18">
    <w:name w:val="Normal (Web)"/>
    <w:basedOn w:val="1"/>
    <w:qFormat/>
    <w:uiPriority w:val="0"/>
    <w:pPr>
      <w:widowControl/>
      <w:spacing w:before="100" w:beforeAutospacing="1" w:after="100" w:afterAutospacing="1" w:line="330" w:lineRule="atLeast"/>
      <w:jc w:val="left"/>
    </w:pPr>
    <w:rPr>
      <w:rFonts w:ascii="宋体" w:hAnsi="宋体" w:cs="宋体"/>
      <w:kern w:val="0"/>
      <w:sz w:val="22"/>
      <w:szCs w:val="22"/>
    </w:rPr>
  </w:style>
  <w:style w:type="character" w:styleId="20">
    <w:name w:val="Strong"/>
    <w:qFormat/>
    <w:uiPriority w:val="0"/>
    <w:rPr>
      <w:b/>
    </w:rPr>
  </w:style>
  <w:style w:type="character" w:styleId="21">
    <w:name w:val="page number"/>
    <w:qFormat/>
    <w:uiPriority w:val="0"/>
  </w:style>
  <w:style w:type="character" w:styleId="22">
    <w:name w:val="FollowedHyperlink"/>
    <w:qFormat/>
    <w:uiPriority w:val="0"/>
    <w:rPr>
      <w:color w:val="800080"/>
      <w:u w:val="single"/>
    </w:rPr>
  </w:style>
  <w:style w:type="character" w:styleId="23">
    <w:name w:val="Emphasis"/>
    <w:qFormat/>
    <w:uiPriority w:val="20"/>
    <w:rPr>
      <w:i/>
    </w:rPr>
  </w:style>
  <w:style w:type="character" w:styleId="24">
    <w:name w:val="Hyperlink"/>
    <w:qFormat/>
    <w:uiPriority w:val="99"/>
    <w:rPr>
      <w:color w:val="0000FF"/>
      <w:u w:val="single"/>
    </w:rPr>
  </w:style>
  <w:style w:type="character" w:styleId="25">
    <w:name w:val="annotation reference"/>
    <w:semiHidden/>
    <w:qFormat/>
    <w:uiPriority w:val="0"/>
    <w:rPr>
      <w:sz w:val="21"/>
      <w:szCs w:val="21"/>
    </w:rPr>
  </w:style>
  <w:style w:type="table" w:styleId="27">
    <w:name w:val="Table Grid"/>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标题 4 字符"/>
    <w:link w:val="5"/>
    <w:semiHidden/>
    <w:qFormat/>
    <w:uiPriority w:val="0"/>
    <w:rPr>
      <w:rFonts w:ascii="Cambria" w:hAnsi="Cambria" w:eastAsia="宋体" w:cs="Times New Roman"/>
      <w:b/>
      <w:bCs/>
      <w:kern w:val="2"/>
      <w:sz w:val="28"/>
      <w:szCs w:val="28"/>
    </w:rPr>
  </w:style>
  <w:style w:type="character" w:customStyle="1" w:styleId="29">
    <w:name w:val="批注文字 字符"/>
    <w:link w:val="7"/>
    <w:semiHidden/>
    <w:qFormat/>
    <w:uiPriority w:val="0"/>
    <w:rPr>
      <w:rFonts w:eastAsia="宋体"/>
      <w:kern w:val="2"/>
      <w:sz w:val="21"/>
      <w:szCs w:val="24"/>
      <w:lang w:val="en-US" w:eastAsia="zh-CN" w:bidi="ar-SA"/>
    </w:rPr>
  </w:style>
  <w:style w:type="character" w:customStyle="1" w:styleId="30">
    <w:name w:val="纯文本 字符1"/>
    <w:link w:val="10"/>
    <w:qFormat/>
    <w:uiPriority w:val="0"/>
    <w:rPr>
      <w:rFonts w:ascii="宋体" w:hAnsi="Courier New"/>
      <w:kern w:val="2"/>
      <w:sz w:val="24"/>
    </w:rPr>
  </w:style>
  <w:style w:type="character" w:customStyle="1" w:styleId="31">
    <w:name w:val="批注框文本 字符"/>
    <w:link w:val="13"/>
    <w:qFormat/>
    <w:uiPriority w:val="0"/>
    <w:rPr>
      <w:rFonts w:eastAsia="宋体"/>
      <w:kern w:val="2"/>
      <w:sz w:val="18"/>
      <w:szCs w:val="18"/>
      <w:lang w:val="en-US" w:eastAsia="zh-CN" w:bidi="ar-SA"/>
    </w:rPr>
  </w:style>
  <w:style w:type="character" w:customStyle="1" w:styleId="32">
    <w:name w:val="纯文本 字符"/>
    <w:qFormat/>
    <w:uiPriority w:val="0"/>
    <w:rPr>
      <w:rFonts w:ascii="宋体" w:hAnsi="Courier New"/>
      <w:kern w:val="2"/>
      <w:sz w:val="24"/>
    </w:rPr>
  </w:style>
  <w:style w:type="character" w:customStyle="1" w:styleId="33">
    <w:name w:val="webdict1"/>
    <w:qFormat/>
    <w:uiPriority w:val="0"/>
    <w:rPr>
      <w:b/>
      <w:bCs/>
    </w:rPr>
  </w:style>
  <w:style w:type="character" w:customStyle="1" w:styleId="34">
    <w:name w:val="layui-this"/>
    <w:qFormat/>
    <w:uiPriority w:val="0"/>
    <w:rPr>
      <w:bdr w:val="single" w:color="EEEEEE" w:sz="4" w:space="0"/>
      <w:shd w:val="clear" w:color="auto" w:fill="FFFFFF"/>
    </w:rPr>
  </w:style>
  <w:style w:type="character" w:customStyle="1" w:styleId="35">
    <w:name w:val="first-child"/>
    <w:qFormat/>
    <w:uiPriority w:val="0"/>
  </w:style>
  <w:style w:type="paragraph" w:customStyle="1" w:styleId="36">
    <w:name w:val="纯文本2"/>
    <w:basedOn w:val="1"/>
    <w:qFormat/>
    <w:uiPriority w:val="0"/>
    <w:pPr>
      <w:adjustRightInd w:val="0"/>
      <w:textAlignment w:val="baseline"/>
    </w:pPr>
    <w:rPr>
      <w:rFonts w:ascii="宋体" w:hAnsi="Courier New"/>
      <w:szCs w:val="20"/>
    </w:rPr>
  </w:style>
  <w:style w:type="paragraph" w:customStyle="1" w:styleId="37">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jc w:val="left"/>
    </w:pPr>
    <w:rPr>
      <w:rFonts w:ascii="Verdana" w:hAnsi="Verdana"/>
      <w:kern w:val="0"/>
      <w:sz w:val="20"/>
      <w:szCs w:val="20"/>
      <w:lang w:eastAsia="en-US"/>
    </w:rPr>
  </w:style>
  <w:style w:type="paragraph" w:customStyle="1" w:styleId="38">
    <w:name w:val="Char"/>
    <w:basedOn w:val="1"/>
    <w:qFormat/>
    <w:uiPriority w:val="0"/>
    <w:pPr>
      <w:keepNext/>
    </w:pPr>
    <w:rPr>
      <w:rFonts w:ascii="仿宋_GB2312" w:eastAsia="仿宋_GB2312"/>
      <w:b/>
      <w:sz w:val="32"/>
      <w:szCs w:val="32"/>
    </w:rPr>
  </w:style>
  <w:style w:type="paragraph" w:customStyle="1" w:styleId="39">
    <w:name w:val="章"/>
    <w:basedOn w:val="1"/>
    <w:qFormat/>
    <w:uiPriority w:val="0"/>
    <w:pPr>
      <w:spacing w:beforeLines="100" w:afterLines="100" w:line="300" w:lineRule="auto"/>
      <w:jc w:val="center"/>
      <w:outlineLvl w:val="0"/>
    </w:pPr>
    <w:rPr>
      <w:b/>
      <w:bCs/>
      <w:sz w:val="28"/>
      <w:szCs w:val="28"/>
    </w:rPr>
  </w:style>
  <w:style w:type="paragraph" w:customStyle="1" w:styleId="40">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样式 标题 2 + Times New Roman 行距: 多倍行距 1.25 字行"/>
    <w:basedOn w:val="3"/>
    <w:qFormat/>
    <w:uiPriority w:val="0"/>
    <w:pPr>
      <w:spacing w:before="0" w:after="0" w:line="240" w:lineRule="auto"/>
      <w:jc w:val="left"/>
    </w:pPr>
    <w:rPr>
      <w:rFonts w:ascii="Times New Roman" w:hAnsi="Times New Roman" w:eastAsia="黑体" w:cs="宋体"/>
      <w:b w:val="0"/>
      <w:sz w:val="24"/>
      <w:szCs w:val="20"/>
    </w:rPr>
  </w:style>
  <w:style w:type="paragraph" w:customStyle="1" w:styleId="42">
    <w:name w:val="List Paragraph"/>
    <w:basedOn w:val="1"/>
    <w:qFormat/>
    <w:uiPriority w:val="34"/>
    <w:pPr>
      <w:widowControl/>
      <w:ind w:firstLine="420" w:firstLineChars="200"/>
    </w:pPr>
    <w:rPr>
      <w:kern w:val="0"/>
      <w:sz w:val="24"/>
    </w:rPr>
  </w:style>
  <w:style w:type="paragraph" w:customStyle="1" w:styleId="43">
    <w:name w:val="纯文本1"/>
    <w:basedOn w:val="1"/>
    <w:qFormat/>
    <w:uiPriority w:val="0"/>
    <w:pPr>
      <w:adjustRightInd w:val="0"/>
      <w:textAlignment w:val="baseline"/>
    </w:pPr>
    <w:rPr>
      <w:rFonts w:ascii="宋体" w:hAnsi="Courier New"/>
      <w:szCs w:val="20"/>
    </w:rPr>
  </w:style>
  <w:style w:type="paragraph" w:customStyle="1" w:styleId="4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45">
    <w:name w:val="一级条标题"/>
    <w:next w:val="1"/>
    <w:qFormat/>
    <w:uiPriority w:val="0"/>
    <w:pPr>
      <w:outlineLvl w:val="2"/>
    </w:pPr>
    <w:rPr>
      <w:rFonts w:ascii="Times New Roman" w:hAnsi="Times New Roman" w:eastAsia="黑体" w:cs="Times New Roman"/>
      <w:sz w:val="21"/>
      <w:lang w:val="en-US" w:eastAsia="zh-CN" w:bidi="ar-SA"/>
    </w:rPr>
  </w:style>
  <w:style w:type="paragraph" w:customStyle="1" w:styleId="46">
    <w:name w:val="Char1"/>
    <w:basedOn w:val="1"/>
    <w:qFormat/>
    <w:uiPriority w:val="0"/>
    <w:pPr>
      <w:keepNext/>
    </w:pPr>
    <w:rPr>
      <w:rFonts w:ascii="仿宋_GB2312" w:eastAsia="仿宋_GB2312"/>
      <w:b/>
      <w:sz w:val="32"/>
      <w:szCs w:val="32"/>
    </w:rPr>
  </w:style>
  <w:style w:type="paragraph" w:customStyle="1" w:styleId="4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4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9">
    <w:name w:val="WPSOffice手动目录 1"/>
    <w:qFormat/>
    <w:uiPriority w:val="0"/>
    <w:rPr>
      <w:rFonts w:ascii="Times New Roman" w:hAnsi="Times New Roman" w:eastAsia="宋体" w:cs="Times New Roman"/>
      <w:lang w:val="en-US" w:eastAsia="zh-CN" w:bidi="ar-SA"/>
    </w:rPr>
  </w:style>
  <w:style w:type="paragraph" w:customStyle="1" w:styleId="50">
    <w:name w:val="条文3-0"/>
    <w:basedOn w:val="1"/>
    <w:next w:val="1"/>
    <w:qFormat/>
    <w:uiPriority w:val="0"/>
    <w:pPr>
      <w:widowControl/>
      <w:spacing w:line="360" w:lineRule="auto"/>
    </w:pPr>
    <w:rPr>
      <w:sz w:val="24"/>
      <w:szCs w:val="22"/>
    </w:rPr>
  </w:style>
  <w:style w:type="paragraph" w:customStyle="1" w:styleId="51">
    <w:name w:val="条文3"/>
    <w:basedOn w:val="1"/>
    <w:next w:val="52"/>
    <w:qFormat/>
    <w:uiPriority w:val="1"/>
    <w:pPr>
      <w:widowControl/>
      <w:spacing w:line="360" w:lineRule="auto"/>
    </w:pPr>
    <w:rPr>
      <w:sz w:val="24"/>
      <w:szCs w:val="22"/>
    </w:rPr>
  </w:style>
  <w:style w:type="paragraph" w:customStyle="1" w:styleId="52">
    <w:name w:val="条文说明"/>
    <w:qFormat/>
    <w:uiPriority w:val="5"/>
    <w:pPr>
      <w:snapToGrid w:val="0"/>
      <w:spacing w:line="360" w:lineRule="auto"/>
      <w:jc w:val="both"/>
    </w:pPr>
    <w:rPr>
      <w:rFonts w:ascii="Times New Roman" w:hAnsi="Times New Roman" w:eastAsia="仿宋" w:cs="Times New Roman"/>
      <w:kern w:val="2"/>
      <w:sz w:val="24"/>
      <w:szCs w:val="24"/>
      <w:lang w:val="en-US" w:eastAsia="zh-CN" w:bidi="ar-SA"/>
    </w:rPr>
  </w:style>
  <w:style w:type="character" w:customStyle="1" w:styleId="53">
    <w:name w:val="标题 3 字符"/>
    <w:link w:val="4"/>
    <w:qFormat/>
    <w:uiPriority w:val="9"/>
    <w:rPr>
      <w:b/>
      <w:bCs/>
      <w:kern w:val="2"/>
      <w:sz w:val="21"/>
      <w:szCs w:val="32"/>
    </w:rPr>
  </w:style>
  <w:style w:type="table" w:customStyle="1" w:styleId="54">
    <w:name w:val="网格型1"/>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
    <w:name w:val="网格型2"/>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3"/>
    <w:basedOn w:val="2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Placeholder Text"/>
    <w:basedOn w:val="19"/>
    <w:unhideWhenUsed/>
    <w:qFormat/>
    <w:uiPriority w:val="99"/>
    <w:rPr>
      <w:color w:val="808080"/>
    </w:rPr>
  </w:style>
  <w:style w:type="paragraph" w:customStyle="1" w:styleId="58">
    <w:name w:val="小标题"/>
    <w:basedOn w:val="4"/>
    <w:link w:val="59"/>
    <w:qFormat/>
    <w:uiPriority w:val="0"/>
    <w:pPr>
      <w:adjustRightInd w:val="0"/>
      <w:snapToGrid w:val="0"/>
      <w:spacing w:line="360" w:lineRule="auto"/>
    </w:pPr>
    <w:rPr>
      <w:sz w:val="24"/>
      <w:szCs w:val="24"/>
    </w:rPr>
  </w:style>
  <w:style w:type="character" w:customStyle="1" w:styleId="59">
    <w:name w:val="小标题 字符"/>
    <w:basedOn w:val="53"/>
    <w:link w:val="58"/>
    <w:qFormat/>
    <w:uiPriority w:val="0"/>
    <w:rPr>
      <w:kern w:val="2"/>
      <w:sz w:val="24"/>
      <w:szCs w:val="24"/>
    </w:rPr>
  </w:style>
  <w:style w:type="character" w:customStyle="1" w:styleId="60">
    <w:name w:val="标题 1 字符"/>
    <w:basedOn w:val="19"/>
    <w:link w:val="2"/>
    <w:qFormat/>
    <w:uiPriority w:val="9"/>
    <w:rPr>
      <w:rFonts w:ascii="宋体" w:hAnsi="宋体"/>
      <w:b/>
      <w:kern w:val="44"/>
      <w:sz w:val="48"/>
      <w:szCs w:val="48"/>
    </w:rPr>
  </w:style>
  <w:style w:type="character" w:customStyle="1" w:styleId="61">
    <w:name w:val="标题 2 字符"/>
    <w:basedOn w:val="19"/>
    <w:link w:val="3"/>
    <w:qFormat/>
    <w:uiPriority w:val="9"/>
    <w:rPr>
      <w:rFonts w:ascii="Cambria" w:hAnsi="Cambria"/>
      <w:b/>
      <w:bCs/>
      <w:kern w:val="2"/>
      <w:sz w:val="32"/>
      <w:szCs w:val="32"/>
    </w:rPr>
  </w:style>
  <w:style w:type="paragraph" w:customStyle="1" w:styleId="62">
    <w:name w:val="新二级"/>
    <w:basedOn w:val="3"/>
    <w:link w:val="64"/>
    <w:qFormat/>
    <w:uiPriority w:val="0"/>
    <w:pPr>
      <w:spacing w:before="312" w:beforeLines="100" w:after="312" w:afterLines="100"/>
    </w:pPr>
    <w:rPr>
      <w:rFonts w:ascii="黑体" w:hAnsi="黑体" w:eastAsia="黑体" w:cs="黑体"/>
      <w:b w:val="0"/>
      <w:sz w:val="24"/>
      <w:szCs w:val="24"/>
    </w:rPr>
  </w:style>
  <w:style w:type="paragraph" w:customStyle="1" w:styleId="63">
    <w:name w:val="新一级"/>
    <w:basedOn w:val="2"/>
    <w:link w:val="65"/>
    <w:qFormat/>
    <w:uiPriority w:val="0"/>
    <w:pPr>
      <w:keepNext/>
      <w:keepLines/>
      <w:spacing w:before="312" w:beforeLines="100" w:beforeAutospacing="0" w:after="312" w:afterLines="100" w:afterAutospacing="0"/>
      <w:jc w:val="center"/>
    </w:pPr>
    <w:rPr>
      <w:rFonts w:hint="default" w:ascii="黑体" w:hAnsi="黑体" w:eastAsia="黑体"/>
      <w:b w:val="0"/>
      <w:sz w:val="28"/>
      <w:szCs w:val="21"/>
    </w:rPr>
  </w:style>
  <w:style w:type="character" w:customStyle="1" w:styleId="64">
    <w:name w:val="新二级 字符"/>
    <w:basedOn w:val="61"/>
    <w:link w:val="62"/>
    <w:qFormat/>
    <w:uiPriority w:val="0"/>
    <w:rPr>
      <w:rFonts w:ascii="黑体" w:hAnsi="黑体" w:eastAsia="黑体" w:cs="黑体"/>
      <w:b w:val="0"/>
      <w:kern w:val="2"/>
      <w:sz w:val="24"/>
      <w:szCs w:val="24"/>
    </w:rPr>
  </w:style>
  <w:style w:type="character" w:customStyle="1" w:styleId="65">
    <w:name w:val="新一级 字符"/>
    <w:basedOn w:val="60"/>
    <w:link w:val="63"/>
    <w:qFormat/>
    <w:uiPriority w:val="0"/>
    <w:rPr>
      <w:rFonts w:ascii="黑体" w:hAnsi="黑体" w:eastAsia="黑体"/>
      <w:b w:val="0"/>
      <w:kern w:val="44"/>
      <w:sz w:val="28"/>
      <w:szCs w:val="21"/>
    </w:rPr>
  </w:style>
  <w:style w:type="character" w:customStyle="1" w:styleId="66">
    <w:name w:val="正文文本缩进 2 字符"/>
    <w:basedOn w:val="19"/>
    <w:link w:val="12"/>
    <w:qFormat/>
    <w:uiPriority w:val="0"/>
    <w:rPr>
      <w:rFonts w:asciiTheme="minorHAnsi" w:hAnsiTheme="minorHAnsi" w:eastAsiaTheme="minorEastAsia" w:cstheme="minorBidi"/>
      <w:kern w:val="2"/>
      <w:sz w:val="21"/>
      <w:szCs w:val="24"/>
    </w:rPr>
  </w:style>
  <w:style w:type="paragraph" w:customStyle="1" w:styleId="67">
    <w:name w:val="TOC Heading"/>
    <w:basedOn w:val="2"/>
    <w:next w:val="1"/>
    <w:unhideWhenUsed/>
    <w:qFormat/>
    <w:uiPriority w:val="39"/>
    <w:pPr>
      <w:keepNext/>
      <w:keepLines/>
      <w:widowControl/>
      <w:spacing w:before="240" w:beforeAutospacing="0" w:after="0" w:afterAutospacing="0" w:line="259" w:lineRule="auto"/>
      <w:outlineLvl w:val="9"/>
    </w:pPr>
    <w:rPr>
      <w:rFonts w:hint="default" w:asciiTheme="majorHAnsi" w:hAnsiTheme="majorHAnsi" w:eastAsiaTheme="majorEastAsia" w:cstheme="majorBidi"/>
      <w:b w:val="0"/>
      <w:color w:val="2F5597" w:themeColor="accent1" w:themeShade="BF"/>
      <w:kern w:val="0"/>
      <w:sz w:val="32"/>
      <w:szCs w:val="32"/>
    </w:rPr>
  </w:style>
  <w:style w:type="character" w:customStyle="1" w:styleId="68">
    <w:name w:val="font21"/>
    <w:basedOn w:val="19"/>
    <w:qFormat/>
    <w:uiPriority w:val="0"/>
    <w:rPr>
      <w:rFonts w:hint="eastAsia" w:ascii="华文中宋" w:hAnsi="华文中宋" w:eastAsia="华文中宋" w:cs="华文中宋"/>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6136</Words>
  <Characters>34980</Characters>
  <Lines>291</Lines>
  <Paragraphs>82</Paragraphs>
  <ScaleCrop>false</ScaleCrop>
  <LinksUpToDate>false</LinksUpToDate>
  <CharactersWithSpaces>41034</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2021-12-01T04:13:00Z</dcterms:created>
  <dc:creator>Administrator</dc:creator>
  <cp:lastModifiedBy>a1</cp:lastModifiedBy>
  <cp:lastPrinted>2020-03-31T08:28:00Z</cp:lastPrinted>
  <dcterms:modified xsi:type="dcterms:W3CDTF">2022-02-18T19:21:53Z</dcterms:modified>
  <dc:title>7</dc:title>
  <cp:revision>2326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2052-3.9.0.6159</vt:lpwstr>
  </property>
  <property fmtid="{D5CDD505-2E9C-101B-9397-08002B2CF9AE}" pid="4" name="ICV">
    <vt:lpwstr>D14754BB913E42EB9728F56C4F2E3F12</vt:lpwstr>
  </property>
</Properties>
</file>