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Bdr>
          <w:bottom w:val="none" w:color="auto" w:sz="0" w:space="0"/>
        </w:pBdr>
        <w:jc w:val="right"/>
        <w:rPr>
          <w:sz w:val="15"/>
          <w:szCs w:val="15"/>
        </w:rPr>
      </w:pPr>
      <w:r>
        <w:rPr>
          <w:rFonts w:ascii="Times New Roman" w:hAnsi="Times New Roman"/>
        </w:rPr>
        <w:drawing>
          <wp:anchor distT="0" distB="0" distL="0" distR="0" simplePos="0" relativeHeight="251660288" behindDoc="0" locked="0" layoutInCell="1" allowOverlap="1">
            <wp:simplePos x="0" y="0"/>
            <wp:positionH relativeFrom="column">
              <wp:posOffset>15875</wp:posOffset>
            </wp:positionH>
            <wp:positionV relativeFrom="paragraph">
              <wp:posOffset>-161925</wp:posOffset>
            </wp:positionV>
            <wp:extent cx="953135" cy="630555"/>
            <wp:effectExtent l="0" t="0" r="6985" b="9525"/>
            <wp:wrapNone/>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27" cstate="print"/>
                    <a:srcRect/>
                    <a:stretch>
                      <a:fillRect/>
                    </a:stretch>
                  </pic:blipFill>
                  <pic:spPr>
                    <a:xfrm>
                      <a:off x="0" y="0"/>
                      <a:ext cx="953135" cy="630555"/>
                    </a:xfrm>
                    <a:prstGeom prst="rect">
                      <a:avLst/>
                    </a:prstGeom>
                    <a:ln>
                      <a:noFill/>
                    </a:ln>
                  </pic:spPr>
                </pic:pic>
              </a:graphicData>
            </a:graphic>
          </wp:anchor>
        </w:drawing>
      </w:r>
    </w:p>
    <w:p>
      <w:pPr>
        <w:pStyle w:val="17"/>
        <w:pBdr>
          <w:bottom w:val="none" w:color="auto" w:sz="0" w:space="0"/>
        </w:pBdr>
        <w:jc w:val="right"/>
        <w:rPr>
          <w:sz w:val="15"/>
          <w:szCs w:val="15"/>
        </w:rPr>
      </w:pPr>
    </w:p>
    <w:p>
      <w:pPr>
        <w:pStyle w:val="17"/>
        <w:pBdr>
          <w:bottom w:val="none" w:color="auto" w:sz="0" w:space="0"/>
        </w:pBdr>
        <w:jc w:val="right"/>
        <w:rPr>
          <w:sz w:val="15"/>
          <w:szCs w:val="15"/>
        </w:rPr>
      </w:pPr>
    </w:p>
    <w:p>
      <w:pPr>
        <w:pStyle w:val="17"/>
        <w:pBdr>
          <w:bottom w:val="none" w:color="auto" w:sz="0" w:space="0"/>
        </w:pBdr>
        <w:ind w:right="180"/>
        <w:jc w:val="right"/>
        <w:rPr>
          <w:rFonts w:ascii="黑体" w:hAnsi="黑体" w:eastAsia="黑体"/>
          <w:sz w:val="18"/>
        </w:rPr>
      </w:pPr>
      <w:r>
        <w:rPr>
          <w:rFonts w:hint="eastAsia" w:ascii="黑体" w:hAnsi="黑体" w:eastAsia="黑体"/>
          <w:sz w:val="18"/>
        </w:rPr>
        <w:t>T/CECS XXX- 202X</w:t>
      </w:r>
    </w:p>
    <w:p>
      <w:pPr>
        <w:rPr>
          <w:sz w:val="32"/>
          <w:szCs w:val="32"/>
        </w:r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6350</wp:posOffset>
                </wp:positionV>
                <wp:extent cx="3878580" cy="0"/>
                <wp:effectExtent l="0" t="0" r="26670" b="19050"/>
                <wp:wrapNone/>
                <wp:docPr id="3" name="直接连接符 3"/>
                <wp:cNvGraphicFramePr/>
                <a:graphic xmlns:a="http://schemas.openxmlformats.org/drawingml/2006/main">
                  <a:graphicData uri="http://schemas.microsoft.com/office/word/2010/wordprocessingShape">
                    <wps:wsp>
                      <wps:cNvCnPr/>
                      <wps:spPr>
                        <a:xfrm flipV="1">
                          <a:off x="0" y="0"/>
                          <a:ext cx="387858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05pt;margin-top:0.5pt;height:0pt;width:305.4pt;z-index:251661312;mso-width-relative:page;mso-height-relative:page;" filled="f" stroked="t" coordsize="21600,21600" o:gfxdata="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9Ey50gAAAAQBAAAPAAAAAAAA&#10;AAEAIAAAACIAAABkcnMvZG93bnJldi54bWxQSwECFAAUAAAACACHTuJA9t+Yyd8BAAClAwAADgAA&#10;AAAAAAABACAAAAAhAQAAZHJzL2Uyb0RvYy54bWxQSwUGAAAAAAYABgBZAQAAcgUAAAAA&#10;">
                <v:fill on="f" focussize="0,0"/>
                <v:stroke weight="1pt" color="#000000 [3213]" joinstyle="round"/>
                <v:imagedata o:title=""/>
                <o:lock v:ext="edit" aspectratio="f"/>
              </v:line>
            </w:pict>
          </mc:Fallback>
        </mc:AlternateContent>
      </w:r>
    </w:p>
    <w:p>
      <w:pPr>
        <w:rPr>
          <w:szCs w:val="21"/>
        </w:rPr>
      </w:pPr>
    </w:p>
    <w:p>
      <w:pPr>
        <w:jc w:val="center"/>
        <w:rPr>
          <w:sz w:val="28"/>
          <w:szCs w:val="28"/>
        </w:rPr>
      </w:pPr>
      <w:r>
        <w:rPr>
          <w:rFonts w:ascii="Times New Roman" w:hAnsi="Times New Roman"/>
          <w:sz w:val="28"/>
          <w:szCs w:val="28"/>
        </w:rPr>
        <w:t>中国工程建设标准化协会标准</w:t>
      </w:r>
    </w:p>
    <w:p/>
    <w:p/>
    <w:p/>
    <w:p>
      <w:pPr>
        <w:pStyle w:val="2"/>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黑体" w:hAnsi="黑体" w:eastAsia="黑体"/>
          <w:b/>
          <w:bCs/>
          <w:sz w:val="32"/>
          <w:szCs w:val="32"/>
          <w:lang w:eastAsia="zh-CN"/>
        </w:rPr>
      </w:pPr>
      <w:bookmarkStart w:id="166" w:name="_GoBack"/>
      <w:bookmarkEnd w:id="166"/>
      <w:r>
        <w:rPr>
          <w:rFonts w:hint="eastAsia" w:ascii="黑体" w:hAnsi="黑体" w:eastAsia="黑体"/>
          <w:b/>
          <w:bCs/>
          <w:sz w:val="32"/>
          <w:szCs w:val="32"/>
          <w:lang w:eastAsia="zh-CN"/>
        </w:rPr>
        <w:t>建筑信息模型（BIM）三维协同设计流程标准</w:t>
      </w:r>
    </w:p>
    <w:p>
      <w:pPr>
        <w:pStyle w:val="2"/>
        <w:spacing w:line="300" w:lineRule="exact"/>
        <w:jc w:val="center"/>
        <w:rPr>
          <w:rFonts w:hint="eastAsia"/>
          <w:b/>
          <w:sz w:val="28"/>
          <w:szCs w:val="28"/>
          <w:lang w:val="en-US" w:eastAsia="zh-CN"/>
        </w:rPr>
      </w:pPr>
      <w:r>
        <w:rPr>
          <w:b/>
          <w:sz w:val="28"/>
          <w:szCs w:val="28"/>
        </w:rPr>
        <w:t>Standard for</w:t>
      </w:r>
      <w:r>
        <w:rPr>
          <w:rFonts w:hint="eastAsia"/>
          <w:b/>
          <w:sz w:val="28"/>
          <w:szCs w:val="28"/>
        </w:rPr>
        <w:t xml:space="preserve"> building i</w:t>
      </w:r>
      <w:r>
        <w:rPr>
          <w:b/>
          <w:sz w:val="28"/>
          <w:szCs w:val="28"/>
        </w:rPr>
        <w:t xml:space="preserve">nformation </w:t>
      </w:r>
      <w:r>
        <w:rPr>
          <w:rFonts w:hint="eastAsia"/>
          <w:b/>
          <w:sz w:val="28"/>
          <w:szCs w:val="28"/>
        </w:rPr>
        <w:t>modeling</w:t>
      </w:r>
      <w:r>
        <w:rPr>
          <w:rFonts w:hint="eastAsia"/>
          <w:b/>
          <w:sz w:val="28"/>
          <w:szCs w:val="28"/>
          <w:lang w:val="en-US" w:eastAsia="zh-CN"/>
        </w:rPr>
        <w:t xml:space="preserve"> 3D collaborative design process</w:t>
      </w:r>
    </w:p>
    <w:p>
      <w:pPr>
        <w:pStyle w:val="2"/>
        <w:spacing w:line="300" w:lineRule="exact"/>
        <w:jc w:val="center"/>
        <w:rPr>
          <w:rFonts w:hint="eastAsia"/>
          <w:b/>
          <w:sz w:val="28"/>
          <w:szCs w:val="28"/>
          <w:lang w:val="en-US" w:eastAsia="zh-CN"/>
        </w:rPr>
      </w:pPr>
    </w:p>
    <w:p>
      <w:pPr>
        <w:pStyle w:val="85"/>
        <w:rPr>
          <w:rFonts w:eastAsia="宋体"/>
          <w:sz w:val="28"/>
          <w:szCs w:val="28"/>
        </w:rPr>
      </w:pPr>
      <w:r>
        <w:rPr>
          <w:rFonts w:eastAsia="宋体"/>
          <w:sz w:val="28"/>
          <w:szCs w:val="28"/>
        </w:rPr>
        <w:t>（</w:t>
      </w:r>
      <w:r>
        <w:rPr>
          <w:rFonts w:hint="eastAsia" w:eastAsia="宋体"/>
          <w:sz w:val="28"/>
          <w:szCs w:val="28"/>
        </w:rPr>
        <w:t>征求意见</w:t>
      </w:r>
      <w:r>
        <w:rPr>
          <w:rFonts w:eastAsia="宋体"/>
          <w:sz w:val="28"/>
          <w:szCs w:val="28"/>
        </w:rPr>
        <w:t>）</w:t>
      </w:r>
    </w:p>
    <w:p>
      <w:pPr>
        <w:pStyle w:val="2"/>
        <w:spacing w:line="240" w:lineRule="exact"/>
        <w:jc w:val="center"/>
        <w:rPr>
          <w:color w:val="FF0000"/>
          <w:sz w:val="28"/>
          <w:szCs w:val="28"/>
        </w:rPr>
      </w:pPr>
    </w:p>
    <w:p>
      <w:pPr>
        <w:pStyle w:val="24"/>
        <w:widowControl/>
        <w:ind w:firstLine="0"/>
        <w:jc w:val="left"/>
        <w:rPr>
          <w:color w:val="FF0000"/>
        </w:rPr>
      </w:pPr>
      <w:bookmarkStart w:id="0" w:name="_Toc30182"/>
      <w:bookmarkStart w:id="1" w:name="_Toc15130"/>
      <w:bookmarkStart w:id="2" w:name="_Toc4472"/>
      <w:bookmarkStart w:id="3" w:name="_Toc49365591"/>
      <w:bookmarkStart w:id="4" w:name="_Toc28652"/>
      <w:bookmarkStart w:id="5" w:name="_Toc8299"/>
    </w:p>
    <w:p/>
    <w:p>
      <w:pPr>
        <w:pStyle w:val="2"/>
      </w:pPr>
    </w:p>
    <w:p>
      <w:pPr>
        <w:pStyle w:val="2"/>
      </w:pPr>
    </w:p>
    <w:p>
      <w:pPr>
        <w:pStyle w:val="2"/>
      </w:pPr>
    </w:p>
    <w:p>
      <w:pPr>
        <w:jc w:val="center"/>
        <w:rPr>
          <w:rFonts w:hint="eastAsia" w:ascii="Times New Roman" w:hAnsi="Times New Roman" w:eastAsia="宋体"/>
          <w:b/>
          <w:bCs/>
          <w:sz w:val="24"/>
          <w:szCs w:val="24"/>
          <w:lang w:eastAsia="zh-CN"/>
        </w:rPr>
      </w:pPr>
      <w:r>
        <w:rPr>
          <w:rFonts w:ascii="Times New Roman" w:hAnsi="Times New Roman"/>
          <w:b/>
          <w:bCs/>
          <w:sz w:val="24"/>
          <w:szCs w:val="24"/>
        </w:rPr>
        <w:t xml:space="preserve">2021 </w:t>
      </w:r>
      <w:r>
        <w:rPr>
          <w:rFonts w:hint="eastAsia"/>
          <w:b/>
          <w:bCs/>
          <w:sz w:val="24"/>
          <w:szCs w:val="24"/>
          <w:lang w:val="en-US" w:eastAsia="zh-CN"/>
        </w:rPr>
        <w:t>武汉</w:t>
      </w:r>
    </w:p>
    <w:bookmarkEnd w:id="0"/>
    <w:bookmarkEnd w:id="1"/>
    <w:bookmarkEnd w:id="2"/>
    <w:p>
      <w:pPr>
        <w:pStyle w:val="46"/>
        <w:spacing w:before="312" w:after="312"/>
        <w:rPr>
          <w:rFonts w:hint="eastAsia"/>
          <w:color w:val="auto"/>
        </w:rPr>
        <w:sectPr>
          <w:headerReference r:id="rId7" w:type="first"/>
          <w:footerReference r:id="rId10" w:type="first"/>
          <w:headerReference r:id="rId5" w:type="default"/>
          <w:footerReference r:id="rId8" w:type="default"/>
          <w:headerReference r:id="rId6" w:type="even"/>
          <w:footerReference r:id="rId9" w:type="even"/>
          <w:pgSz w:w="7938" w:h="11510"/>
          <w:pgMar w:top="947" w:right="754" w:bottom="454" w:left="947" w:header="567" w:footer="567" w:gutter="0"/>
          <w:pgNumType w:fmt="decimal" w:start="1"/>
          <w:cols w:space="425" w:num="1"/>
          <w:titlePg/>
          <w:docGrid w:type="lines" w:linePitch="312" w:charSpace="0"/>
        </w:sectPr>
      </w:pPr>
      <w:bookmarkStart w:id="6" w:name="_Toc49365590"/>
    </w:p>
    <w:p>
      <w:pPr>
        <w:pStyle w:val="46"/>
        <w:spacing w:before="312" w:after="312"/>
        <w:rPr>
          <w:color w:val="auto"/>
        </w:rPr>
      </w:pPr>
      <w:r>
        <w:rPr>
          <w:rFonts w:hint="eastAsia"/>
          <w:color w:val="auto"/>
        </w:rPr>
        <w:t>前</w:t>
      </w:r>
      <w:r>
        <w:rPr>
          <w:color w:val="auto"/>
        </w:rPr>
        <w:t xml:space="preserve">   </w:t>
      </w:r>
      <w:r>
        <w:rPr>
          <w:rFonts w:hint="eastAsia"/>
          <w:color w:val="auto"/>
        </w:rPr>
        <w:t>言</w:t>
      </w:r>
      <w:bookmarkEnd w:id="6"/>
    </w:p>
    <w:p>
      <w:pPr>
        <w:pStyle w:val="45"/>
        <w:ind w:firstLine="420"/>
        <w:rPr>
          <w:rFonts w:hint="eastAsia"/>
          <w:color w:val="auto"/>
        </w:rPr>
      </w:pPr>
      <w:r>
        <w:rPr>
          <w:rFonts w:hint="eastAsia"/>
          <w:color w:val="auto"/>
        </w:rPr>
        <w:t>根据《关于印发&lt;2021年第一批协会标准制定、修订计划&gt;的通知》（建标协字[2021]11号）的要求，根据《团体标准管理办法（试行）》，经中国工程建设标准化协会“工作会议”审议通过并经“全国团体标准信息平台”审批立项，标准编制组经广泛调查研究，认真总结实践经验，参考有关国家标准，并在广泛征求意见的基础上，编制了本标准。</w:t>
      </w:r>
    </w:p>
    <w:p>
      <w:pPr>
        <w:pStyle w:val="45"/>
        <w:ind w:firstLine="420"/>
        <w:rPr>
          <w:rFonts w:hint="eastAsia"/>
          <w:color w:val="auto"/>
        </w:rPr>
      </w:pPr>
      <w:r>
        <w:rPr>
          <w:rFonts w:hint="eastAsia"/>
          <w:color w:val="auto"/>
        </w:rPr>
        <w:t>本标准的主要技术内容是：1.总则；2.术语；3.一般规定；4.BIM三维协同设计流程；5.BIM三维协同设计；6.BIM三维协同设计信息传递。</w:t>
      </w:r>
    </w:p>
    <w:p>
      <w:pPr>
        <w:pStyle w:val="45"/>
        <w:ind w:firstLine="420"/>
        <w:rPr>
          <w:rFonts w:hint="eastAsia"/>
          <w:color w:val="auto"/>
        </w:rPr>
      </w:pPr>
      <w:r>
        <w:rPr>
          <w:rFonts w:hint="eastAsia"/>
          <w:color w:val="auto"/>
        </w:rPr>
        <w:t>本标准由中国工程建设标准化协会负责管理，由中信工程设计建设有限公司公司负责技术内容的解释。执行过程中如有意见和建议，请反馈至中信工程设计建设有限公司公司（地址：武汉市江岸区沿江大道五福路2号，邮编：430000）。</w:t>
      </w:r>
    </w:p>
    <w:p>
      <w:pPr>
        <w:pStyle w:val="45"/>
        <w:ind w:firstLine="420"/>
        <w:rPr>
          <w:rFonts w:hint="eastAsia"/>
          <w:color w:val="auto"/>
        </w:rPr>
      </w:pPr>
      <w:r>
        <w:rPr>
          <w:color w:val="auto"/>
        </w:rPr>
        <w:t>本</w:t>
      </w:r>
      <w:r>
        <w:rPr>
          <w:rFonts w:hint="eastAsia"/>
          <w:color w:val="auto"/>
        </w:rPr>
        <w:t>标准主编</w:t>
      </w:r>
      <w:r>
        <w:rPr>
          <w:color w:val="auto"/>
        </w:rPr>
        <w:t>单位</w:t>
      </w:r>
      <w:r>
        <w:rPr>
          <w:rFonts w:hint="eastAsia"/>
          <w:color w:val="auto"/>
        </w:rPr>
        <w:t>：中信工程设计建设有限公司</w:t>
      </w:r>
    </w:p>
    <w:p>
      <w:pPr>
        <w:pStyle w:val="45"/>
        <w:ind w:firstLine="420"/>
        <w:rPr>
          <w:rFonts w:hint="eastAsia"/>
          <w:color w:val="auto"/>
        </w:rPr>
      </w:pPr>
      <w:r>
        <w:rPr>
          <w:rFonts w:hint="eastAsia"/>
          <w:color w:val="auto"/>
          <w:lang w:val="en-US" w:eastAsia="zh-CN"/>
        </w:rPr>
        <w:t xml:space="preserve">                </w:t>
      </w:r>
      <w:r>
        <w:rPr>
          <w:rFonts w:hint="eastAsia"/>
          <w:color w:val="auto"/>
        </w:rPr>
        <w:t>北京构力科技有限公司</w:t>
      </w:r>
    </w:p>
    <w:p>
      <w:pPr>
        <w:pStyle w:val="45"/>
        <w:ind w:firstLine="420"/>
        <w:rPr>
          <w:rFonts w:hint="eastAsia"/>
          <w:color w:val="auto"/>
        </w:rPr>
      </w:pPr>
      <w:r>
        <w:rPr>
          <w:rFonts w:hint="eastAsia"/>
          <w:color w:val="auto"/>
        </w:rPr>
        <w:t>参编单位：中信建筑设计研究总院有限公司</w:t>
      </w:r>
    </w:p>
    <w:p>
      <w:pPr>
        <w:pStyle w:val="45"/>
        <w:ind w:firstLine="1470" w:firstLineChars="700"/>
        <w:rPr>
          <w:rFonts w:hint="eastAsia"/>
          <w:color w:val="auto"/>
        </w:rPr>
      </w:pPr>
      <w:r>
        <w:rPr>
          <w:rFonts w:hint="eastAsia"/>
          <w:color w:val="auto"/>
        </w:rPr>
        <w:t>中信数智（武汉）科技有限公司</w:t>
      </w:r>
    </w:p>
    <w:p>
      <w:pPr>
        <w:pStyle w:val="45"/>
        <w:ind w:firstLine="1470" w:firstLineChars="700"/>
        <w:rPr>
          <w:rFonts w:hint="eastAsia"/>
          <w:color w:val="auto"/>
        </w:rPr>
      </w:pPr>
      <w:r>
        <w:rPr>
          <w:rFonts w:hint="eastAsia"/>
          <w:color w:val="auto"/>
        </w:rPr>
        <w:t>中国市政工程中南设计研究总院有限公司</w:t>
      </w:r>
    </w:p>
    <w:p>
      <w:pPr>
        <w:pStyle w:val="45"/>
        <w:ind w:left="2100" w:leftChars="700" w:hanging="630" w:hangingChars="300"/>
        <w:rPr>
          <w:rFonts w:hint="eastAsia"/>
          <w:color w:val="auto"/>
        </w:rPr>
      </w:pPr>
      <w:r>
        <w:rPr>
          <w:rFonts w:hint="eastAsia"/>
          <w:color w:val="auto"/>
        </w:rPr>
        <w:t>华中科技大学</w:t>
      </w:r>
    </w:p>
    <w:p>
      <w:pPr>
        <w:pStyle w:val="45"/>
        <w:ind w:left="2100" w:leftChars="700" w:hanging="630" w:hangingChars="300"/>
        <w:rPr>
          <w:rFonts w:hint="eastAsia"/>
          <w:color w:val="auto"/>
        </w:rPr>
      </w:pPr>
      <w:r>
        <w:rPr>
          <w:rFonts w:hint="eastAsia"/>
          <w:color w:val="auto"/>
        </w:rPr>
        <w:t>武汉理工大学</w:t>
      </w:r>
    </w:p>
    <w:p>
      <w:pPr>
        <w:pStyle w:val="45"/>
        <w:ind w:left="2100" w:leftChars="700" w:hanging="630" w:hangingChars="300"/>
        <w:rPr>
          <w:rFonts w:hint="eastAsia"/>
          <w:color w:val="auto"/>
        </w:rPr>
      </w:pPr>
      <w:r>
        <w:rPr>
          <w:rFonts w:hint="eastAsia"/>
          <w:color w:val="auto"/>
        </w:rPr>
        <w:t>中国电子系统工程第二建设有限公司</w:t>
      </w:r>
    </w:p>
    <w:p>
      <w:pPr>
        <w:pStyle w:val="45"/>
        <w:ind w:left="2100" w:leftChars="700" w:hanging="630" w:hangingChars="300"/>
        <w:rPr>
          <w:rFonts w:hint="eastAsia"/>
          <w:color w:val="auto"/>
        </w:rPr>
      </w:pPr>
      <w:r>
        <w:rPr>
          <w:rFonts w:hint="eastAsia"/>
          <w:color w:val="auto"/>
        </w:rPr>
        <w:t>中铁第四勘察设计院集团有限公司</w:t>
      </w:r>
    </w:p>
    <w:p>
      <w:pPr>
        <w:pStyle w:val="45"/>
        <w:ind w:left="2100" w:leftChars="700" w:hanging="630" w:hangingChars="300"/>
        <w:rPr>
          <w:rFonts w:hint="eastAsia"/>
          <w:color w:val="auto"/>
        </w:rPr>
      </w:pPr>
      <w:r>
        <w:rPr>
          <w:rFonts w:hint="eastAsia"/>
          <w:color w:val="auto"/>
        </w:rPr>
        <w:t>山东省建筑设计院研究院有限公司</w:t>
      </w:r>
    </w:p>
    <w:p>
      <w:pPr>
        <w:pStyle w:val="45"/>
        <w:ind w:left="2100" w:leftChars="700" w:hanging="630" w:hangingChars="300"/>
        <w:rPr>
          <w:rFonts w:hint="eastAsia"/>
          <w:color w:val="auto"/>
        </w:rPr>
      </w:pPr>
      <w:r>
        <w:rPr>
          <w:rFonts w:hint="eastAsia"/>
          <w:color w:val="auto"/>
        </w:rPr>
        <w:t>江苏筑森建筑设计有限公司</w:t>
      </w:r>
    </w:p>
    <w:p>
      <w:pPr>
        <w:pStyle w:val="45"/>
        <w:ind w:left="2100" w:leftChars="700" w:hanging="630" w:hangingChars="300"/>
        <w:rPr>
          <w:rFonts w:hint="eastAsia"/>
          <w:color w:val="auto"/>
        </w:rPr>
      </w:pPr>
      <w:r>
        <w:rPr>
          <w:rFonts w:hint="eastAsia"/>
          <w:color w:val="auto"/>
        </w:rPr>
        <w:t>启迪设计集团股份有限公司</w:t>
      </w:r>
    </w:p>
    <w:p>
      <w:pPr>
        <w:pStyle w:val="45"/>
        <w:ind w:left="2100" w:leftChars="700" w:hanging="630" w:hangingChars="300"/>
        <w:rPr>
          <w:rFonts w:hint="eastAsia"/>
          <w:color w:val="auto"/>
        </w:rPr>
      </w:pPr>
      <w:r>
        <w:rPr>
          <w:rFonts w:hint="eastAsia"/>
          <w:color w:val="auto"/>
        </w:rPr>
        <w:t>中国信息通信研究院</w:t>
      </w:r>
    </w:p>
    <w:p>
      <w:pPr>
        <w:pStyle w:val="45"/>
        <w:ind w:firstLine="420"/>
        <w:rPr>
          <w:rFonts w:hint="eastAsia"/>
          <w:color w:val="auto"/>
        </w:rPr>
      </w:pPr>
      <w:r>
        <w:rPr>
          <w:color w:val="auto"/>
        </w:rPr>
        <w:t>本</w:t>
      </w:r>
      <w:r>
        <w:rPr>
          <w:rFonts w:hint="eastAsia"/>
          <w:color w:val="auto"/>
        </w:rPr>
        <w:t>标准主要起草人员：</w:t>
      </w:r>
    </w:p>
    <w:p>
      <w:pPr>
        <w:pStyle w:val="45"/>
        <w:ind w:firstLine="420"/>
        <w:rPr>
          <w:rFonts w:hint="eastAsia"/>
          <w:color w:val="auto"/>
        </w:rPr>
      </w:pPr>
    </w:p>
    <w:p>
      <w:pPr>
        <w:pStyle w:val="45"/>
        <w:ind w:firstLine="420"/>
        <w:rPr>
          <w:color w:val="auto"/>
        </w:rPr>
      </w:pPr>
    </w:p>
    <w:p>
      <w:pPr>
        <w:pStyle w:val="45"/>
        <w:ind w:firstLine="420"/>
        <w:rPr>
          <w:lang w:val="zh-CN"/>
        </w:rPr>
      </w:pPr>
      <w:r>
        <w:rPr>
          <w:color w:val="auto"/>
        </w:rPr>
        <w:t>本</w:t>
      </w:r>
      <w:r>
        <w:rPr>
          <w:rFonts w:hint="eastAsia"/>
          <w:color w:val="auto"/>
        </w:rPr>
        <w:t>标准主要审查人员：</w:t>
      </w:r>
      <w:r>
        <w:rPr>
          <w:lang w:val="zh-CN"/>
        </w:rPr>
        <w:br w:type="page"/>
      </w:r>
    </w:p>
    <w:sdt>
      <w:sdtPr>
        <w:rPr>
          <w:rFonts w:ascii="Times New Roman" w:hAnsi="Times New Roman" w:eastAsia="宋体" w:cs="Times New Roman"/>
          <w:color w:val="auto"/>
          <w:kern w:val="2"/>
          <w:sz w:val="21"/>
          <w:szCs w:val="24"/>
          <w:lang w:val="zh-CN"/>
        </w:rPr>
        <w:id w:val="600851108"/>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84"/>
            <w:jc w:val="center"/>
          </w:pPr>
          <w:r>
            <w:rPr>
              <w:rFonts w:hint="eastAsia"/>
              <w:b/>
              <w:bCs/>
              <w:color w:val="auto"/>
            </w:rPr>
            <w:t>目   次</w:t>
          </w:r>
        </w:p>
        <w:p>
          <w:pPr>
            <w:pStyle w:val="18"/>
            <w:tabs>
              <w:tab w:val="right" w:leader="dot" w:pos="6237"/>
            </w:tabs>
          </w:pPr>
          <w:r>
            <w:fldChar w:fldCharType="begin"/>
          </w:r>
          <w:r>
            <w:instrText xml:space="preserve"> TOC \o "1-3" \h \z \u </w:instrText>
          </w:r>
          <w:r>
            <w:fldChar w:fldCharType="separate"/>
          </w:r>
          <w:r>
            <w:fldChar w:fldCharType="begin"/>
          </w:r>
          <w:r>
            <w:instrText xml:space="preserve"> HYPERLINK \l _Toc17411 </w:instrText>
          </w:r>
          <w:r>
            <w:fldChar w:fldCharType="separate"/>
          </w:r>
          <w:r>
            <w:t>1</w:t>
          </w:r>
          <w:r>
            <w:rPr>
              <w:rFonts w:hint="eastAsia"/>
            </w:rPr>
            <w:t xml:space="preserve">  </w:t>
          </w:r>
          <w:r>
            <w:t>总</w:t>
          </w:r>
          <w:r>
            <w:rPr>
              <w:rFonts w:hint="eastAsia"/>
            </w:rPr>
            <w:t xml:space="preserve">   </w:t>
          </w:r>
          <w:r>
            <w:t>则</w:t>
          </w:r>
          <w:r>
            <w:tab/>
          </w:r>
          <w:r>
            <w:fldChar w:fldCharType="begin"/>
          </w:r>
          <w:r>
            <w:instrText xml:space="preserve"> PAGEREF _Toc17411 \h </w:instrText>
          </w:r>
          <w:r>
            <w:fldChar w:fldCharType="separate"/>
          </w:r>
          <w:r>
            <w:t>1</w:t>
          </w:r>
          <w:r>
            <w:fldChar w:fldCharType="end"/>
          </w:r>
          <w:r>
            <w:fldChar w:fldCharType="end"/>
          </w:r>
        </w:p>
        <w:p>
          <w:pPr>
            <w:pStyle w:val="18"/>
            <w:tabs>
              <w:tab w:val="right" w:leader="dot" w:pos="6237"/>
            </w:tabs>
          </w:pPr>
          <w:r>
            <w:rPr>
              <w:bCs/>
              <w:lang w:val="zh-CN"/>
            </w:rPr>
            <w:fldChar w:fldCharType="begin"/>
          </w:r>
          <w:r>
            <w:rPr>
              <w:bCs/>
              <w:lang w:val="zh-CN"/>
            </w:rPr>
            <w:instrText xml:space="preserve"> HYPERLINK \l _Toc2846 </w:instrText>
          </w:r>
          <w:r>
            <w:rPr>
              <w:bCs/>
              <w:lang w:val="zh-CN"/>
            </w:rPr>
            <w:fldChar w:fldCharType="separate"/>
          </w:r>
          <w:r>
            <w:rPr>
              <w:rFonts w:hint="eastAsia"/>
            </w:rPr>
            <w:t>2  术   语</w:t>
          </w:r>
          <w:r>
            <w:tab/>
          </w:r>
          <w:r>
            <w:fldChar w:fldCharType="begin"/>
          </w:r>
          <w:r>
            <w:instrText xml:space="preserve"> PAGEREF _Toc2846 \h </w:instrText>
          </w:r>
          <w:r>
            <w:fldChar w:fldCharType="separate"/>
          </w:r>
          <w:r>
            <w:t>2</w:t>
          </w:r>
          <w:r>
            <w:fldChar w:fldCharType="end"/>
          </w:r>
          <w:r>
            <w:rPr>
              <w:bCs/>
              <w:lang w:val="zh-CN"/>
            </w:rPr>
            <w:fldChar w:fldCharType="end"/>
          </w:r>
        </w:p>
        <w:p>
          <w:pPr>
            <w:pStyle w:val="18"/>
            <w:tabs>
              <w:tab w:val="right" w:leader="dot" w:pos="6237"/>
            </w:tabs>
          </w:pPr>
          <w:r>
            <w:rPr>
              <w:bCs/>
              <w:lang w:val="zh-CN"/>
            </w:rPr>
            <w:fldChar w:fldCharType="begin"/>
          </w:r>
          <w:r>
            <w:rPr>
              <w:bCs/>
              <w:lang w:val="zh-CN"/>
            </w:rPr>
            <w:instrText xml:space="preserve"> HYPERLINK \l _Toc2744 </w:instrText>
          </w:r>
          <w:r>
            <w:rPr>
              <w:bCs/>
              <w:lang w:val="zh-CN"/>
            </w:rPr>
            <w:fldChar w:fldCharType="separate"/>
          </w:r>
          <w:r>
            <w:rPr>
              <w:rFonts w:hint="eastAsia"/>
            </w:rPr>
            <w:t>3  一 般 规 定</w:t>
          </w:r>
          <w:r>
            <w:tab/>
          </w:r>
          <w:r>
            <w:fldChar w:fldCharType="begin"/>
          </w:r>
          <w:r>
            <w:instrText xml:space="preserve"> PAGEREF _Toc2744 \h </w:instrText>
          </w:r>
          <w:r>
            <w:fldChar w:fldCharType="separate"/>
          </w:r>
          <w:r>
            <w:t>4</w:t>
          </w:r>
          <w:r>
            <w:fldChar w:fldCharType="end"/>
          </w:r>
          <w:r>
            <w:rPr>
              <w:bCs/>
              <w:lang w:val="zh-CN"/>
            </w:rPr>
            <w:fldChar w:fldCharType="end"/>
          </w:r>
        </w:p>
        <w:p>
          <w:pPr>
            <w:pStyle w:val="18"/>
            <w:tabs>
              <w:tab w:val="right" w:leader="dot" w:pos="6237"/>
            </w:tabs>
          </w:pPr>
          <w:r>
            <w:rPr>
              <w:bCs/>
              <w:lang w:val="zh-CN"/>
            </w:rPr>
            <w:fldChar w:fldCharType="begin"/>
          </w:r>
          <w:r>
            <w:rPr>
              <w:bCs/>
              <w:lang w:val="zh-CN"/>
            </w:rPr>
            <w:instrText xml:space="preserve"> HYPERLINK \l _Toc11611 </w:instrText>
          </w:r>
          <w:r>
            <w:rPr>
              <w:bCs/>
              <w:lang w:val="zh-CN"/>
            </w:rPr>
            <w:fldChar w:fldCharType="separate"/>
          </w:r>
          <w:r>
            <w:t xml:space="preserve">4  </w:t>
          </w:r>
          <w:r>
            <w:rPr>
              <w:rFonts w:hint="eastAsia"/>
            </w:rPr>
            <w:t>BIM三维协同设计</w:t>
          </w:r>
          <w:r>
            <w:rPr>
              <w:rFonts w:hint="eastAsia"/>
              <w:lang w:val="en-US" w:eastAsia="zh-CN"/>
            </w:rPr>
            <w:t>规定</w:t>
          </w:r>
          <w:r>
            <w:tab/>
          </w:r>
          <w:r>
            <w:fldChar w:fldCharType="begin"/>
          </w:r>
          <w:r>
            <w:instrText xml:space="preserve"> PAGEREF _Toc11611 \h </w:instrText>
          </w:r>
          <w:r>
            <w:fldChar w:fldCharType="separate"/>
          </w:r>
          <w:r>
            <w:t>5</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_Toc16527 </w:instrText>
          </w:r>
          <w:r>
            <w:rPr>
              <w:bCs/>
              <w:lang w:val="zh-CN"/>
            </w:rPr>
            <w:fldChar w:fldCharType="separate"/>
          </w:r>
          <w:r>
            <w:rPr>
              <w:rFonts w:hint="eastAsia"/>
            </w:rPr>
            <w:t>4.1  一 般 规 定</w:t>
          </w:r>
          <w:r>
            <w:tab/>
          </w:r>
          <w:r>
            <w:fldChar w:fldCharType="begin"/>
          </w:r>
          <w:r>
            <w:instrText xml:space="preserve"> PAGEREF _Toc16527 \h </w:instrText>
          </w:r>
          <w:r>
            <w:fldChar w:fldCharType="separate"/>
          </w:r>
          <w:r>
            <w:t>5</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_Toc14157 </w:instrText>
          </w:r>
          <w:r>
            <w:rPr>
              <w:bCs/>
              <w:lang w:val="zh-CN"/>
            </w:rPr>
            <w:fldChar w:fldCharType="separate"/>
          </w:r>
          <w:r>
            <w:rPr>
              <w:rFonts w:hint="eastAsia"/>
            </w:rPr>
            <w:t>4.</w:t>
          </w:r>
          <w:r>
            <w:t>2</w:t>
          </w:r>
          <w:r>
            <w:rPr>
              <w:rFonts w:hint="eastAsia"/>
            </w:rPr>
            <w:t xml:space="preserve">  BIM三维协同设计角色</w:t>
          </w:r>
          <w:r>
            <w:tab/>
          </w:r>
          <w:r>
            <w:fldChar w:fldCharType="begin"/>
          </w:r>
          <w:r>
            <w:instrText xml:space="preserve"> PAGEREF _Toc14157 \h </w:instrText>
          </w:r>
          <w:r>
            <w:fldChar w:fldCharType="separate"/>
          </w:r>
          <w:r>
            <w:t>5</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_Toc7413 </w:instrText>
          </w:r>
          <w:r>
            <w:rPr>
              <w:bCs/>
              <w:lang w:val="zh-CN"/>
            </w:rPr>
            <w:fldChar w:fldCharType="separate"/>
          </w:r>
          <w:r>
            <w:rPr>
              <w:rFonts w:hint="eastAsia"/>
            </w:rPr>
            <w:t>4.</w:t>
          </w:r>
          <w:r>
            <w:t>3</w:t>
          </w:r>
          <w:r>
            <w:rPr>
              <w:rFonts w:hint="eastAsia"/>
            </w:rPr>
            <w:t xml:space="preserve">  BIM三维协同设计规则</w:t>
          </w:r>
          <w:r>
            <w:tab/>
          </w:r>
          <w:r>
            <w:fldChar w:fldCharType="begin"/>
          </w:r>
          <w:r>
            <w:instrText xml:space="preserve"> PAGEREF _Toc7413 \h </w:instrText>
          </w:r>
          <w:r>
            <w:fldChar w:fldCharType="separate"/>
          </w:r>
          <w:r>
            <w:t>6</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_Toc15751 </w:instrText>
          </w:r>
          <w:r>
            <w:rPr>
              <w:bCs/>
              <w:lang w:val="zh-CN"/>
            </w:rPr>
            <w:fldChar w:fldCharType="separate"/>
          </w:r>
          <w:r>
            <w:rPr>
              <w:rFonts w:hint="eastAsia"/>
            </w:rPr>
            <w:t>4.</w:t>
          </w:r>
          <w:r>
            <w:t>4</w:t>
          </w:r>
          <w:r>
            <w:rPr>
              <w:rFonts w:hint="eastAsia"/>
            </w:rPr>
            <w:t xml:space="preserve">  BIM三维协同设计环节</w:t>
          </w:r>
          <w:r>
            <w:tab/>
          </w:r>
          <w:r>
            <w:fldChar w:fldCharType="begin"/>
          </w:r>
          <w:r>
            <w:instrText xml:space="preserve"> PAGEREF _Toc15751 \h </w:instrText>
          </w:r>
          <w:r>
            <w:fldChar w:fldCharType="separate"/>
          </w:r>
          <w:r>
            <w:t>7</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_Toc6562 </w:instrText>
          </w:r>
          <w:r>
            <w:rPr>
              <w:bCs/>
              <w:lang w:val="zh-CN"/>
            </w:rPr>
            <w:fldChar w:fldCharType="separate"/>
          </w:r>
          <w:r>
            <w:rPr>
              <w:rFonts w:hint="eastAsia"/>
            </w:rPr>
            <w:t>4.</w:t>
          </w:r>
          <w:r>
            <w:t>5</w:t>
          </w:r>
          <w:r>
            <w:rPr>
              <w:rFonts w:hint="eastAsia"/>
            </w:rPr>
            <w:t xml:space="preserve">  BIM三维协同设计单元</w:t>
          </w:r>
          <w:r>
            <w:tab/>
          </w:r>
          <w:r>
            <w:fldChar w:fldCharType="begin"/>
          </w:r>
          <w:r>
            <w:instrText xml:space="preserve"> PAGEREF _Toc6562 \h </w:instrText>
          </w:r>
          <w:r>
            <w:fldChar w:fldCharType="separate"/>
          </w:r>
          <w:r>
            <w:t>7</w:t>
          </w:r>
          <w:r>
            <w:fldChar w:fldCharType="end"/>
          </w:r>
          <w:r>
            <w:rPr>
              <w:bCs/>
              <w:lang w:val="zh-CN"/>
            </w:rPr>
            <w:fldChar w:fldCharType="end"/>
          </w:r>
        </w:p>
        <w:p>
          <w:pPr>
            <w:pStyle w:val="18"/>
            <w:tabs>
              <w:tab w:val="right" w:leader="dot" w:pos="6237"/>
            </w:tabs>
          </w:pPr>
          <w:r>
            <w:rPr>
              <w:bCs/>
              <w:lang w:val="zh-CN"/>
            </w:rPr>
            <w:fldChar w:fldCharType="begin"/>
          </w:r>
          <w:r>
            <w:rPr>
              <w:bCs/>
              <w:lang w:val="zh-CN"/>
            </w:rPr>
            <w:instrText xml:space="preserve"> HYPERLINK \l _Toc29835 </w:instrText>
          </w:r>
          <w:r>
            <w:rPr>
              <w:bCs/>
              <w:lang w:val="zh-CN"/>
            </w:rPr>
            <w:fldChar w:fldCharType="separate"/>
          </w:r>
          <w:r>
            <w:rPr>
              <w:rFonts w:hint="eastAsia"/>
            </w:rPr>
            <w:t xml:space="preserve">5 </w:t>
          </w:r>
          <w:r>
            <w:t xml:space="preserve"> </w:t>
          </w:r>
          <w:r>
            <w:rPr>
              <w:rFonts w:hint="eastAsia"/>
            </w:rPr>
            <w:t>BIM三维协同设计</w:t>
          </w:r>
          <w:r>
            <w:tab/>
          </w:r>
          <w:r>
            <w:fldChar w:fldCharType="begin"/>
          </w:r>
          <w:r>
            <w:instrText xml:space="preserve"> PAGEREF _Toc29835 \h </w:instrText>
          </w:r>
          <w:r>
            <w:fldChar w:fldCharType="separate"/>
          </w:r>
          <w:r>
            <w:t>11</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_Toc23574 </w:instrText>
          </w:r>
          <w:r>
            <w:rPr>
              <w:bCs/>
              <w:lang w:val="zh-CN"/>
            </w:rPr>
            <w:fldChar w:fldCharType="separate"/>
          </w:r>
          <w:r>
            <w:rPr>
              <w:rFonts w:hint="eastAsia"/>
              <w:lang w:val="zh-CN"/>
            </w:rPr>
            <w:t>5.1</w:t>
          </w:r>
          <w:r>
            <w:rPr>
              <w:rFonts w:hint="eastAsia"/>
              <w:lang w:val="en-US" w:eastAsia="zh-CN"/>
            </w:rPr>
            <w:t xml:space="preserve"> </w:t>
          </w:r>
          <w:r>
            <w:rPr>
              <w:rFonts w:hint="eastAsia"/>
            </w:rPr>
            <w:t>一 般 规 定</w:t>
          </w:r>
          <w:r>
            <w:tab/>
          </w:r>
          <w:r>
            <w:fldChar w:fldCharType="begin"/>
          </w:r>
          <w:r>
            <w:instrText xml:space="preserve"> PAGEREF _Toc23574 \h </w:instrText>
          </w:r>
          <w:r>
            <w:fldChar w:fldCharType="separate"/>
          </w:r>
          <w:r>
            <w:t>11</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_Toc10963 </w:instrText>
          </w:r>
          <w:r>
            <w:rPr>
              <w:bCs/>
              <w:lang w:val="zh-CN"/>
            </w:rPr>
            <w:fldChar w:fldCharType="separate"/>
          </w:r>
          <w:r>
            <w:rPr>
              <w:rFonts w:hint="eastAsia"/>
              <w:lang w:val="zh-CN"/>
            </w:rPr>
            <w:t>5.2</w:t>
          </w:r>
          <w:r>
            <w:rPr>
              <w:rFonts w:hint="eastAsia"/>
              <w:lang w:val="en-US" w:eastAsia="zh-CN"/>
            </w:rPr>
            <w:t xml:space="preserve"> </w:t>
          </w:r>
          <w:r>
            <w:rPr>
              <w:rFonts w:hint="eastAsia"/>
              <w:lang w:val="zh-CN"/>
            </w:rPr>
            <w:t>方案设计阶段协同设计流程</w:t>
          </w:r>
          <w:r>
            <w:tab/>
          </w:r>
          <w:r>
            <w:fldChar w:fldCharType="begin"/>
          </w:r>
          <w:r>
            <w:instrText xml:space="preserve"> PAGEREF _Toc10963 \h </w:instrText>
          </w:r>
          <w:r>
            <w:fldChar w:fldCharType="separate"/>
          </w:r>
          <w:r>
            <w:t>11</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_Toc9200 </w:instrText>
          </w:r>
          <w:r>
            <w:rPr>
              <w:bCs/>
              <w:lang w:val="zh-CN"/>
            </w:rPr>
            <w:fldChar w:fldCharType="separate"/>
          </w:r>
          <w:r>
            <w:rPr>
              <w:rFonts w:hint="eastAsia"/>
              <w:lang w:val="zh-CN"/>
            </w:rPr>
            <w:t>5.3</w:t>
          </w:r>
          <w:r>
            <w:rPr>
              <w:rFonts w:hint="eastAsia"/>
              <w:lang w:val="en-US" w:eastAsia="zh-CN"/>
            </w:rPr>
            <w:t xml:space="preserve"> </w:t>
          </w:r>
          <w:r>
            <w:rPr>
              <w:rFonts w:hint="eastAsia"/>
              <w:lang w:val="zh-CN"/>
            </w:rPr>
            <w:t>初步设计协同设计流程</w:t>
          </w:r>
          <w:r>
            <w:tab/>
          </w:r>
          <w:r>
            <w:fldChar w:fldCharType="begin"/>
          </w:r>
          <w:r>
            <w:instrText xml:space="preserve"> PAGEREF _Toc9200 \h </w:instrText>
          </w:r>
          <w:r>
            <w:fldChar w:fldCharType="separate"/>
          </w:r>
          <w:r>
            <w:t>13</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_Toc26700 </w:instrText>
          </w:r>
          <w:r>
            <w:rPr>
              <w:bCs/>
              <w:lang w:val="zh-CN"/>
            </w:rPr>
            <w:fldChar w:fldCharType="separate"/>
          </w:r>
          <w:r>
            <w:rPr>
              <w:rFonts w:hint="eastAsia"/>
            </w:rPr>
            <w:t>5.4</w:t>
          </w:r>
          <w:r>
            <w:rPr>
              <w:rFonts w:hint="eastAsia"/>
              <w:lang w:val="en-US" w:eastAsia="zh-CN"/>
            </w:rPr>
            <w:t xml:space="preserve"> </w:t>
          </w:r>
          <w:r>
            <w:rPr>
              <w:rFonts w:hint="eastAsia"/>
            </w:rPr>
            <w:t>施工图设计阶段协同设计流程</w:t>
          </w:r>
          <w:r>
            <w:tab/>
          </w:r>
          <w:r>
            <w:fldChar w:fldCharType="begin"/>
          </w:r>
          <w:r>
            <w:instrText xml:space="preserve"> PAGEREF _Toc26700 \h </w:instrText>
          </w:r>
          <w:r>
            <w:fldChar w:fldCharType="separate"/>
          </w:r>
          <w:r>
            <w:t>14</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_Toc11533 </w:instrText>
          </w:r>
          <w:r>
            <w:rPr>
              <w:bCs/>
              <w:lang w:val="zh-CN"/>
            </w:rPr>
            <w:fldChar w:fldCharType="separate"/>
          </w:r>
          <w:r>
            <w:rPr>
              <w:rFonts w:hint="eastAsia"/>
            </w:rPr>
            <w:t>5.5</w:t>
          </w:r>
          <w:r>
            <w:rPr>
              <w:rFonts w:hint="eastAsia"/>
              <w:lang w:val="en-US" w:eastAsia="zh-CN"/>
            </w:rPr>
            <w:t xml:space="preserve"> </w:t>
          </w:r>
          <w:r>
            <w:rPr>
              <w:rFonts w:hint="eastAsia"/>
            </w:rPr>
            <w:t>深化设计阶段协同设计流程</w:t>
          </w:r>
          <w:r>
            <w:tab/>
          </w:r>
          <w:r>
            <w:fldChar w:fldCharType="begin"/>
          </w:r>
          <w:r>
            <w:instrText xml:space="preserve"> PAGEREF _Toc11533 \h </w:instrText>
          </w:r>
          <w:r>
            <w:fldChar w:fldCharType="separate"/>
          </w:r>
          <w:r>
            <w:t>16</w:t>
          </w:r>
          <w:r>
            <w:fldChar w:fldCharType="end"/>
          </w:r>
          <w:r>
            <w:rPr>
              <w:bCs/>
              <w:lang w:val="zh-CN"/>
            </w:rPr>
            <w:fldChar w:fldCharType="end"/>
          </w:r>
        </w:p>
        <w:p>
          <w:pPr>
            <w:pStyle w:val="18"/>
            <w:tabs>
              <w:tab w:val="right" w:leader="dot" w:pos="6237"/>
            </w:tabs>
          </w:pPr>
          <w:r>
            <w:rPr>
              <w:bCs/>
              <w:lang w:val="zh-CN"/>
            </w:rPr>
            <w:fldChar w:fldCharType="begin"/>
          </w:r>
          <w:r>
            <w:rPr>
              <w:bCs/>
              <w:lang w:val="zh-CN"/>
            </w:rPr>
            <w:instrText xml:space="preserve"> HYPERLINK \l _Toc1660 </w:instrText>
          </w:r>
          <w:r>
            <w:rPr>
              <w:bCs/>
              <w:lang w:val="zh-CN"/>
            </w:rPr>
            <w:fldChar w:fldCharType="separate"/>
          </w:r>
          <w:r>
            <w:rPr>
              <w:rFonts w:hint="eastAsia"/>
            </w:rPr>
            <w:t>6  BIM三维协同设计信息传递</w:t>
          </w:r>
          <w:r>
            <w:tab/>
          </w:r>
          <w:r>
            <w:fldChar w:fldCharType="begin"/>
          </w:r>
          <w:r>
            <w:instrText xml:space="preserve"> PAGEREF _Toc1660 \h </w:instrText>
          </w:r>
          <w:r>
            <w:fldChar w:fldCharType="separate"/>
          </w:r>
          <w:r>
            <w:t>19</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_Toc11152 </w:instrText>
          </w:r>
          <w:r>
            <w:rPr>
              <w:bCs/>
              <w:lang w:val="zh-CN"/>
            </w:rPr>
            <w:fldChar w:fldCharType="separate"/>
          </w:r>
          <w:r>
            <w:rPr>
              <w:rFonts w:hint="eastAsia"/>
            </w:rPr>
            <w:t>6.1 一 般 规 定</w:t>
          </w:r>
          <w:r>
            <w:tab/>
          </w:r>
          <w:r>
            <w:fldChar w:fldCharType="begin"/>
          </w:r>
          <w:r>
            <w:instrText xml:space="preserve"> PAGEREF _Toc11152 \h </w:instrText>
          </w:r>
          <w:r>
            <w:fldChar w:fldCharType="separate"/>
          </w:r>
          <w:r>
            <w:t>19</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_Toc28381 </w:instrText>
          </w:r>
          <w:r>
            <w:rPr>
              <w:bCs/>
              <w:lang w:val="zh-CN"/>
            </w:rPr>
            <w:fldChar w:fldCharType="separate"/>
          </w:r>
          <w:r>
            <w:rPr>
              <w:rFonts w:hint="eastAsia"/>
            </w:rPr>
            <w:t>6.2 协同信息传递的管理</w:t>
          </w:r>
          <w:r>
            <w:tab/>
          </w:r>
          <w:r>
            <w:fldChar w:fldCharType="begin"/>
          </w:r>
          <w:r>
            <w:instrText xml:space="preserve"> PAGEREF _Toc28381 \h </w:instrText>
          </w:r>
          <w:r>
            <w:fldChar w:fldCharType="separate"/>
          </w:r>
          <w:r>
            <w:t>20</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_Toc31046 </w:instrText>
          </w:r>
          <w:r>
            <w:rPr>
              <w:bCs/>
              <w:lang w:val="zh-CN"/>
            </w:rPr>
            <w:fldChar w:fldCharType="separate"/>
          </w:r>
          <w:r>
            <w:rPr>
              <w:rFonts w:hint="eastAsia"/>
            </w:rPr>
            <w:t>6.3 协同设计成果</w:t>
          </w:r>
          <w:r>
            <w:tab/>
          </w:r>
          <w:r>
            <w:fldChar w:fldCharType="begin"/>
          </w:r>
          <w:r>
            <w:instrText xml:space="preserve"> PAGEREF _Toc31046 \h </w:instrText>
          </w:r>
          <w:r>
            <w:fldChar w:fldCharType="separate"/>
          </w:r>
          <w:r>
            <w:t>20</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_Toc22855 </w:instrText>
          </w:r>
          <w:r>
            <w:rPr>
              <w:bCs/>
              <w:lang w:val="zh-CN"/>
            </w:rPr>
            <w:fldChar w:fldCharType="separate"/>
          </w:r>
          <w:r>
            <w:rPr>
              <w:rFonts w:hint="eastAsia"/>
            </w:rPr>
            <w:t>6.4 向施工阶段的交付</w:t>
          </w:r>
          <w:r>
            <w:tab/>
          </w:r>
          <w:r>
            <w:fldChar w:fldCharType="begin"/>
          </w:r>
          <w:r>
            <w:instrText xml:space="preserve"> PAGEREF _Toc22855 \h </w:instrText>
          </w:r>
          <w:r>
            <w:fldChar w:fldCharType="separate"/>
          </w:r>
          <w:r>
            <w:t>21</w:t>
          </w:r>
          <w:r>
            <w:fldChar w:fldCharType="end"/>
          </w:r>
          <w:r>
            <w:rPr>
              <w:bCs/>
              <w:lang w:val="zh-CN"/>
            </w:rPr>
            <w:fldChar w:fldCharType="end"/>
          </w:r>
        </w:p>
        <w:p>
          <w:pPr>
            <w:pStyle w:val="18"/>
            <w:tabs>
              <w:tab w:val="right" w:leader="dot" w:pos="6237"/>
            </w:tabs>
          </w:pPr>
          <w:r>
            <w:rPr>
              <w:bCs/>
              <w:lang w:val="zh-CN"/>
            </w:rPr>
            <w:fldChar w:fldCharType="begin"/>
          </w:r>
          <w:r>
            <w:rPr>
              <w:bCs/>
              <w:lang w:val="zh-CN"/>
            </w:rPr>
            <w:instrText xml:space="preserve"> HYPERLINK \l _Toc1792 </w:instrText>
          </w:r>
          <w:r>
            <w:rPr>
              <w:bCs/>
              <w:lang w:val="zh-CN"/>
            </w:rPr>
            <w:fldChar w:fldCharType="separate"/>
          </w:r>
          <w:r>
            <w:rPr>
              <w:rFonts w:hint="eastAsia"/>
            </w:rPr>
            <w:t>本标准用词说明</w:t>
          </w:r>
          <w:r>
            <w:tab/>
          </w:r>
          <w:r>
            <w:fldChar w:fldCharType="begin"/>
          </w:r>
          <w:r>
            <w:instrText xml:space="preserve"> PAGEREF _Toc1792 \h </w:instrText>
          </w:r>
          <w:r>
            <w:fldChar w:fldCharType="separate"/>
          </w:r>
          <w:r>
            <w:t>22</w:t>
          </w:r>
          <w:r>
            <w:fldChar w:fldCharType="end"/>
          </w:r>
          <w:r>
            <w:rPr>
              <w:bCs/>
              <w:lang w:val="zh-CN"/>
            </w:rPr>
            <w:fldChar w:fldCharType="end"/>
          </w:r>
        </w:p>
        <w:p>
          <w:pPr>
            <w:pStyle w:val="18"/>
            <w:tabs>
              <w:tab w:val="right" w:leader="dot" w:pos="6237"/>
            </w:tabs>
          </w:pPr>
          <w:r>
            <w:rPr>
              <w:bCs/>
              <w:lang w:val="zh-CN"/>
            </w:rPr>
            <w:fldChar w:fldCharType="begin"/>
          </w:r>
          <w:r>
            <w:rPr>
              <w:bCs/>
              <w:lang w:val="zh-CN"/>
            </w:rPr>
            <w:instrText xml:space="preserve"> HYPERLINK \l _Toc29267 </w:instrText>
          </w:r>
          <w:r>
            <w:rPr>
              <w:bCs/>
              <w:lang w:val="zh-CN"/>
            </w:rPr>
            <w:fldChar w:fldCharType="separate"/>
          </w:r>
          <w:r>
            <w:rPr>
              <w:rFonts w:hint="eastAsia"/>
            </w:rPr>
            <w:t>引用标准名录</w:t>
          </w:r>
          <w:r>
            <w:tab/>
          </w:r>
          <w:r>
            <w:fldChar w:fldCharType="begin"/>
          </w:r>
          <w:r>
            <w:instrText xml:space="preserve"> PAGEREF _Toc29267 \h </w:instrText>
          </w:r>
          <w:r>
            <w:fldChar w:fldCharType="separate"/>
          </w:r>
          <w:r>
            <w:t>23</w:t>
          </w:r>
          <w:r>
            <w:fldChar w:fldCharType="end"/>
          </w:r>
          <w:r>
            <w:rPr>
              <w:bCs/>
              <w:lang w:val="zh-CN"/>
            </w:rPr>
            <w:fldChar w:fldCharType="end"/>
          </w:r>
        </w:p>
        <w:p>
          <w:pPr>
            <w:pStyle w:val="18"/>
            <w:tabs>
              <w:tab w:val="right" w:leader="dot" w:pos="6237"/>
            </w:tabs>
          </w:pPr>
          <w:r>
            <w:rPr>
              <w:bCs/>
              <w:lang w:val="zh-CN"/>
            </w:rPr>
            <w:fldChar w:fldCharType="begin"/>
          </w:r>
          <w:r>
            <w:rPr>
              <w:bCs/>
              <w:lang w:val="zh-CN"/>
            </w:rPr>
            <w:instrText xml:space="preserve"> HYPERLINK \l _Toc31187 </w:instrText>
          </w:r>
          <w:r>
            <w:rPr>
              <w:bCs/>
              <w:lang w:val="zh-CN"/>
            </w:rPr>
            <w:fldChar w:fldCharType="separate"/>
          </w:r>
          <w:r>
            <w:rPr>
              <w:rFonts w:hint="eastAsia" w:ascii="Times New Roman" w:hAnsi="Times New Roman" w:eastAsia="宋体" w:cs="Times New Roman"/>
              <w:lang w:val="en-US" w:eastAsia="zh-CN"/>
            </w:rPr>
            <w:t xml:space="preserve">条 文 </w:t>
          </w:r>
          <w:r>
            <w:rPr>
              <w:rFonts w:hint="eastAsia" w:cs="Times New Roman"/>
              <w:lang w:val="en-US" w:eastAsia="zh-CN"/>
            </w:rPr>
            <w:t>说 明</w:t>
          </w:r>
          <w:r>
            <w:tab/>
          </w:r>
          <w:r>
            <w:fldChar w:fldCharType="begin"/>
          </w:r>
          <w:r>
            <w:instrText xml:space="preserve"> PAGEREF _Toc31187 \h </w:instrText>
          </w:r>
          <w:r>
            <w:fldChar w:fldCharType="separate"/>
          </w:r>
          <w:r>
            <w:t>24</w:t>
          </w:r>
          <w:r>
            <w:fldChar w:fldCharType="end"/>
          </w:r>
          <w:r>
            <w:rPr>
              <w:bCs/>
              <w:lang w:val="zh-CN"/>
            </w:rPr>
            <w:fldChar w:fldCharType="end"/>
          </w:r>
        </w:p>
        <w:p>
          <w:pPr>
            <w:pStyle w:val="21"/>
            <w:tabs>
              <w:tab w:val="right" w:leader="dot" w:pos="6237"/>
            </w:tabs>
          </w:pPr>
        </w:p>
        <w:p>
          <w:pPr>
            <w:keepNext w:val="0"/>
            <w:keepLines w:val="0"/>
            <w:pageBreakBefore w:val="0"/>
            <w:widowControl w:val="0"/>
            <w:kinsoku/>
            <w:wordWrap/>
            <w:overflowPunct/>
            <w:topLinePunct w:val="0"/>
            <w:autoSpaceDE/>
            <w:autoSpaceDN/>
            <w:bidi w:val="0"/>
            <w:adjustRightInd/>
            <w:snapToGrid/>
            <w:spacing w:line="320" w:lineRule="exact"/>
            <w:textAlignment w:val="auto"/>
          </w:pPr>
          <w:r>
            <w:rPr>
              <w:bCs/>
              <w:lang w:val="zh-CN"/>
            </w:rPr>
            <w:fldChar w:fldCharType="end"/>
          </w:r>
        </w:p>
      </w:sdtContent>
    </w:sdt>
    <w:p>
      <w:pPr>
        <w:rPr>
          <w:rFonts w:hint="eastAsia"/>
        </w:rPr>
      </w:pPr>
      <w:r>
        <w:rPr>
          <w:rFonts w:hint="eastAsia"/>
        </w:rPr>
        <w:br w:type="page"/>
      </w:r>
    </w:p>
    <w:sdt>
      <w:sdtPr>
        <w:rPr>
          <w:rFonts w:cstheme="minorHAnsi"/>
          <w:b w:val="0"/>
          <w:bCs w:val="0"/>
          <w:kern w:val="44"/>
          <w:sz w:val="32"/>
          <w:szCs w:val="32"/>
        </w:rPr>
        <w:id w:val="-1730298280"/>
        <w:docPartObj>
          <w:docPartGallery w:val="Table of Contents"/>
          <w:docPartUnique/>
        </w:docPartObj>
      </w:sdtPr>
      <w:sdtEndPr>
        <w:rPr>
          <w:rFonts w:cstheme="minorHAnsi"/>
          <w:b w:val="0"/>
          <w:bCs/>
          <w:color w:val="FF0000"/>
          <w:kern w:val="2"/>
          <w:sz w:val="21"/>
          <w:szCs w:val="20"/>
        </w:rPr>
      </w:sdtEndPr>
      <w:sdtContent>
        <w:p>
          <w:pPr>
            <w:keepNext w:val="0"/>
            <w:keepLines w:val="0"/>
            <w:pageBreakBefore w:val="0"/>
            <w:widowControl w:val="0"/>
            <w:kinsoku/>
            <w:wordWrap/>
            <w:overflowPunct/>
            <w:topLinePunct w:val="0"/>
            <w:autoSpaceDE/>
            <w:autoSpaceDN/>
            <w:bidi w:val="0"/>
            <w:adjustRightInd/>
            <w:snapToGrid/>
            <w:spacing w:before="240" w:line="260" w:lineRule="auto"/>
            <w:jc w:val="center"/>
            <w:textAlignment w:val="auto"/>
            <w:rPr>
              <w:rFonts w:ascii="Times New Roman" w:hAnsi="Times New Roman" w:eastAsia="宋体" w:cs="Times New Roman"/>
              <w:kern w:val="2"/>
              <w:sz w:val="21"/>
              <w:szCs w:val="21"/>
              <w:lang w:val="en-US" w:eastAsia="zh-CN" w:bidi="ar-SA"/>
            </w:rPr>
          </w:pPr>
          <w:r>
            <w:rPr>
              <w:rFonts w:hint="eastAsia"/>
              <w:b w:val="0"/>
              <w:bCs w:val="0"/>
              <w:sz w:val="32"/>
              <w:szCs w:val="32"/>
            </w:rPr>
            <w:t>Contents</w:t>
          </w:r>
          <w:r>
            <w:rPr>
              <w:szCs w:val="21"/>
            </w:rPr>
            <w:fldChar w:fldCharType="begin"/>
          </w:r>
          <w:r>
            <w:rPr>
              <w:szCs w:val="21"/>
            </w:rPr>
            <w:instrText xml:space="preserve"> TOC \o "2-2" \h \z \t "标题 1,1" </w:instrText>
          </w:r>
          <w:r>
            <w:rPr>
              <w:szCs w:val="21"/>
            </w:rPr>
            <w:fldChar w:fldCharType="separate"/>
          </w:r>
        </w:p>
        <w:p>
          <w:pPr>
            <w:pStyle w:val="18"/>
            <w:tabs>
              <w:tab w:val="right" w:leader="dot" w:pos="6237"/>
            </w:tabs>
          </w:pPr>
          <w:r>
            <w:rPr>
              <w:szCs w:val="21"/>
            </w:rPr>
            <w:fldChar w:fldCharType="begin"/>
          </w:r>
          <w:r>
            <w:rPr>
              <w:szCs w:val="21"/>
            </w:rPr>
            <w:instrText xml:space="preserve"> HYPERLINK \l _Toc16262 </w:instrText>
          </w:r>
          <w:r>
            <w:rPr>
              <w:szCs w:val="21"/>
            </w:rPr>
            <w:fldChar w:fldCharType="separate"/>
          </w:r>
          <w:r>
            <w:t>1</w:t>
          </w:r>
          <w:r>
            <w:rPr>
              <w:rFonts w:hint="eastAsia"/>
            </w:rPr>
            <w:t xml:space="preserve">  General Provisions</w:t>
          </w:r>
          <w:r>
            <w:tab/>
          </w:r>
          <w:r>
            <w:fldChar w:fldCharType="begin"/>
          </w:r>
          <w:r>
            <w:instrText xml:space="preserve"> PAGEREF _Toc16262 \h </w:instrText>
          </w:r>
          <w:r>
            <w:fldChar w:fldCharType="separate"/>
          </w:r>
          <w:r>
            <w:t>1</w:t>
          </w:r>
          <w:r>
            <w:fldChar w:fldCharType="end"/>
          </w:r>
          <w:r>
            <w:rPr>
              <w:szCs w:val="21"/>
            </w:rPr>
            <w:fldChar w:fldCharType="end"/>
          </w:r>
        </w:p>
        <w:p>
          <w:pPr>
            <w:pStyle w:val="18"/>
            <w:tabs>
              <w:tab w:val="right" w:leader="dot" w:pos="6237"/>
            </w:tabs>
          </w:pPr>
          <w:r>
            <w:rPr>
              <w:szCs w:val="21"/>
            </w:rPr>
            <w:fldChar w:fldCharType="begin"/>
          </w:r>
          <w:r>
            <w:rPr>
              <w:szCs w:val="21"/>
            </w:rPr>
            <w:instrText xml:space="preserve"> HYPERLINK \l _Toc8292 </w:instrText>
          </w:r>
          <w:r>
            <w:rPr>
              <w:szCs w:val="21"/>
            </w:rPr>
            <w:fldChar w:fldCharType="separate"/>
          </w:r>
          <w:r>
            <w:rPr>
              <w:rFonts w:hint="eastAsia"/>
            </w:rPr>
            <w:t xml:space="preserve">2  </w:t>
          </w:r>
          <w:r>
            <w:rPr>
              <w:rFonts w:hint="eastAsia"/>
              <w:color w:val="000000" w:themeColor="text1"/>
              <w14:textFill>
                <w14:solidFill>
                  <w14:schemeClr w14:val="tx1"/>
                </w14:solidFill>
              </w14:textFill>
            </w:rPr>
            <w:t>Terms</w:t>
          </w:r>
          <w:r>
            <w:tab/>
          </w:r>
          <w:r>
            <w:fldChar w:fldCharType="begin"/>
          </w:r>
          <w:r>
            <w:instrText xml:space="preserve"> PAGEREF _Toc8292 \h </w:instrText>
          </w:r>
          <w:r>
            <w:fldChar w:fldCharType="separate"/>
          </w:r>
          <w:r>
            <w:t>2</w:t>
          </w:r>
          <w:r>
            <w:fldChar w:fldCharType="end"/>
          </w:r>
          <w:r>
            <w:rPr>
              <w:szCs w:val="21"/>
            </w:rPr>
            <w:fldChar w:fldCharType="end"/>
          </w:r>
        </w:p>
        <w:p>
          <w:pPr>
            <w:pStyle w:val="18"/>
            <w:tabs>
              <w:tab w:val="right" w:leader="dot" w:pos="6237"/>
            </w:tabs>
          </w:pPr>
          <w:r>
            <w:rPr>
              <w:szCs w:val="21"/>
            </w:rPr>
            <w:fldChar w:fldCharType="begin"/>
          </w:r>
          <w:r>
            <w:rPr>
              <w:szCs w:val="21"/>
            </w:rPr>
            <w:instrText xml:space="preserve"> HYPERLINK \l _Toc18854 </w:instrText>
          </w:r>
          <w:r>
            <w:rPr>
              <w:szCs w:val="21"/>
            </w:rPr>
            <w:fldChar w:fldCharType="separate"/>
          </w:r>
          <w:r>
            <w:rPr>
              <w:rFonts w:hint="eastAsia"/>
            </w:rPr>
            <w:t xml:space="preserve">3  </w:t>
          </w:r>
          <w:r>
            <w:rPr>
              <w:rFonts w:hint="eastAsia"/>
              <w:color w:val="000000" w:themeColor="text1"/>
              <w14:textFill>
                <w14:solidFill>
                  <w14:schemeClr w14:val="tx1"/>
                </w14:solidFill>
              </w14:textFill>
            </w:rPr>
            <w:t>General Requirements</w:t>
          </w:r>
          <w:r>
            <w:tab/>
          </w:r>
          <w:r>
            <w:fldChar w:fldCharType="begin"/>
          </w:r>
          <w:r>
            <w:instrText xml:space="preserve"> PAGEREF _Toc18854 \h </w:instrText>
          </w:r>
          <w:r>
            <w:fldChar w:fldCharType="separate"/>
          </w:r>
          <w:r>
            <w:t>4</w:t>
          </w:r>
          <w:r>
            <w:fldChar w:fldCharType="end"/>
          </w:r>
          <w:r>
            <w:rPr>
              <w:szCs w:val="21"/>
            </w:rPr>
            <w:fldChar w:fldCharType="end"/>
          </w:r>
        </w:p>
        <w:p>
          <w:pPr>
            <w:pStyle w:val="18"/>
            <w:tabs>
              <w:tab w:val="right" w:leader="dot" w:pos="6237"/>
            </w:tabs>
          </w:pPr>
          <w:r>
            <w:rPr>
              <w:szCs w:val="21"/>
            </w:rPr>
            <w:fldChar w:fldCharType="begin"/>
          </w:r>
          <w:r>
            <w:rPr>
              <w:szCs w:val="21"/>
            </w:rPr>
            <w:instrText xml:space="preserve"> HYPERLINK \l _Toc29118 </w:instrText>
          </w:r>
          <w:r>
            <w:rPr>
              <w:szCs w:val="21"/>
            </w:rPr>
            <w:fldChar w:fldCharType="separate"/>
          </w:r>
          <w:r>
            <w:t xml:space="preserve">4  </w:t>
          </w:r>
          <w:r>
            <w:rPr>
              <w:rFonts w:hint="eastAsia"/>
              <w:color w:val="000000" w:themeColor="text1"/>
              <w14:textFill>
                <w14:solidFill>
                  <w14:schemeClr w14:val="tx1"/>
                </w14:solidFill>
              </w14:textFill>
            </w:rPr>
            <w:t>Regulations of BIM 3D Collaborative Design</w:t>
          </w:r>
          <w:r>
            <w:tab/>
          </w:r>
          <w:r>
            <w:fldChar w:fldCharType="begin"/>
          </w:r>
          <w:r>
            <w:instrText xml:space="preserve"> PAGEREF _Toc29118 \h </w:instrText>
          </w:r>
          <w:r>
            <w:fldChar w:fldCharType="separate"/>
          </w:r>
          <w:r>
            <w:t>5</w:t>
          </w:r>
          <w:r>
            <w:fldChar w:fldCharType="end"/>
          </w:r>
          <w:r>
            <w:rPr>
              <w:szCs w:val="21"/>
            </w:rPr>
            <w:fldChar w:fldCharType="end"/>
          </w:r>
        </w:p>
        <w:p>
          <w:pPr>
            <w:pStyle w:val="21"/>
            <w:tabs>
              <w:tab w:val="right" w:leader="dot" w:pos="6237"/>
            </w:tabs>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pP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_Toc14218 </w:instrTex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 xml:space="preserve">4.1  </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General Requirements</w: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_Toc14218 \h </w:instrTex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5</w: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pP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_Toc28379 </w:instrTex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 xml:space="preserve">4.2  </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Roles of BIM 3D Collaborative Desig</w: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_Toc28379 \h </w:instrTex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5</w: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rPr>
              <w:rFonts w:hint="default" w:ascii="Times New Roman" w:hAnsi="Times New Roman" w:cs="Times New Roman"/>
            </w:rPr>
          </w:pP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_Toc9724 </w:instrTex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 xml:space="preserve">4.3  </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Rules of BIM 3D Collaborative Design</w: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_Toc9724 \h </w:instrTex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6</w:t>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default"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rPr>
              <w:rFonts w:hint="default" w:ascii="Times New Roman" w:hAnsi="Times New Roman" w:cs="Times New Roman"/>
            </w:rPr>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_Toc17358 </w:instrText>
          </w:r>
          <w:r>
            <w:rPr>
              <w:rFonts w:hint="default" w:ascii="Times New Roman" w:hAnsi="Times New Roman" w:cs="Times New Roman"/>
              <w:szCs w:val="21"/>
            </w:rPr>
            <w:fldChar w:fldCharType="separate"/>
          </w:r>
          <w:r>
            <w:rPr>
              <w:rFonts w:hint="default" w:ascii="Times New Roman" w:hAnsi="Times New Roman" w:cs="Times New Roman"/>
            </w:rPr>
            <w:t xml:space="preserve">4.4  </w:t>
          </w:r>
          <w:r>
            <w:rPr>
              <w:rFonts w:hint="eastAsia"/>
              <w:color w:val="000000" w:themeColor="text1"/>
              <w14:textFill>
                <w14:solidFill>
                  <w14:schemeClr w14:val="tx1"/>
                </w14:solidFill>
              </w14:textFill>
            </w:rPr>
            <w:t>Links in BIM 3D Collaborative Design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_Toc17358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szCs w:val="21"/>
            </w:rPr>
            <w:fldChar w:fldCharType="end"/>
          </w:r>
        </w:p>
        <w:p>
          <w:pPr>
            <w:pStyle w:val="21"/>
            <w:tabs>
              <w:tab w:val="right" w:leader="dot" w:pos="6237"/>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_Toc20841 </w:instrText>
          </w:r>
          <w:r>
            <w:rPr>
              <w:rFonts w:hint="default" w:ascii="Times New Roman" w:hAnsi="Times New Roman" w:cs="Times New Roman"/>
              <w:szCs w:val="21"/>
            </w:rPr>
            <w:fldChar w:fldCharType="separate"/>
          </w:r>
          <w:r>
            <w:rPr>
              <w:rFonts w:hint="default" w:ascii="Times New Roman" w:hAnsi="Times New Roman" w:cs="Times New Roman"/>
            </w:rPr>
            <w:t xml:space="preserve">4.5  </w:t>
          </w:r>
          <w:r>
            <w:rPr>
              <w:rFonts w:hint="eastAsia"/>
              <w:color w:val="000000" w:themeColor="text1"/>
              <w14:textFill>
                <w14:solidFill>
                  <w14:schemeClr w14:val="tx1"/>
                </w14:solidFill>
              </w14:textFill>
            </w:rPr>
            <w:t>Units of BIM 3D Collaborative Design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_Toc20841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szCs w:val="21"/>
            </w:rPr>
            <w:fldChar w:fldCharType="end"/>
          </w:r>
        </w:p>
        <w:p>
          <w:pPr>
            <w:pStyle w:val="18"/>
            <w:tabs>
              <w:tab w:val="right" w:leader="dot" w:pos="6237"/>
            </w:tabs>
          </w:pPr>
          <w:r>
            <w:rPr>
              <w:szCs w:val="21"/>
            </w:rPr>
            <w:fldChar w:fldCharType="begin"/>
          </w:r>
          <w:r>
            <w:rPr>
              <w:szCs w:val="21"/>
            </w:rPr>
            <w:instrText xml:space="preserve"> HYPERLINK \l _Toc8530 </w:instrText>
          </w:r>
          <w:r>
            <w:rPr>
              <w:szCs w:val="21"/>
            </w:rPr>
            <w:fldChar w:fldCharType="separate"/>
          </w:r>
          <w:r>
            <w:rPr>
              <w:rFonts w:hint="eastAsia"/>
            </w:rPr>
            <w:t xml:space="preserve">5 </w:t>
          </w:r>
          <w:r>
            <w:t xml:space="preserve"> </w:t>
          </w:r>
          <w:r>
            <w:rPr>
              <w:rFonts w:hint="eastAsia"/>
              <w:color w:val="000000" w:themeColor="text1"/>
              <w14:textFill>
                <w14:solidFill>
                  <w14:schemeClr w14:val="tx1"/>
                </w14:solidFill>
              </w14:textFill>
            </w:rPr>
            <w:t>BIM 3D Collaborative Design Process</w:t>
          </w:r>
          <w:r>
            <w:tab/>
          </w:r>
          <w:r>
            <w:fldChar w:fldCharType="begin"/>
          </w:r>
          <w:r>
            <w:instrText xml:space="preserve"> PAGEREF _Toc8530 \h </w:instrText>
          </w:r>
          <w:r>
            <w:fldChar w:fldCharType="separate"/>
          </w:r>
          <w:r>
            <w:t>11</w:t>
          </w:r>
          <w:r>
            <w:fldChar w:fldCharType="end"/>
          </w:r>
          <w:r>
            <w:rPr>
              <w:szCs w:val="21"/>
            </w:rPr>
            <w:fldChar w:fldCharType="end"/>
          </w:r>
        </w:p>
        <w:p>
          <w:pPr>
            <w:pStyle w:val="21"/>
            <w:tabs>
              <w:tab w:val="right" w:leader="dot" w:pos="6237"/>
            </w:tabs>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_Toc32160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zh-CN" w:eastAsia="zh-CN" w:bidi="ar-SA"/>
              <w14:textFill>
                <w14:solidFill>
                  <w14:schemeClr w14:val="tx1"/>
                </w14:solidFill>
              </w14:textFill>
            </w:rPr>
            <w:t>5.1</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 xml:space="preserve"> General Requirements</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_Toc32160 \h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11</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_Toc8715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zh-CN" w:eastAsia="zh-CN" w:bidi="ar-SA"/>
              <w14:textFill>
                <w14:solidFill>
                  <w14:schemeClr w14:val="tx1"/>
                </w14:solidFill>
              </w14:textFill>
            </w:rPr>
            <w:t>5.2</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 xml:space="preserve"> Collaborative Design Process in Scheme Design Phase</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_Toc8715 \h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11</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_Toc28790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zh-CN" w:eastAsia="zh-CN" w:bidi="ar-SA"/>
              <w14:textFill>
                <w14:solidFill>
                  <w14:schemeClr w14:val="tx1"/>
                </w14:solidFill>
              </w14:textFill>
            </w:rPr>
            <w:t>5.3</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 xml:space="preserve"> Collaborative Design Process in Preliminary Design Phase</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_Toc28790 \h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13</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_Toc23326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5.4 Collaborative Design Process in Construction Design Phase</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_Toc23326 \h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14</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pP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_Toc16030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5.5 Collaborative Design Process in Detailed Design Phase</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_Toc16030 \h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16</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18"/>
            <w:tabs>
              <w:tab w:val="right" w:leader="dot" w:pos="6237"/>
            </w:tabs>
          </w:pPr>
          <w:r>
            <w:rPr>
              <w:szCs w:val="21"/>
            </w:rPr>
            <w:fldChar w:fldCharType="begin"/>
          </w:r>
          <w:r>
            <w:rPr>
              <w:szCs w:val="21"/>
            </w:rPr>
            <w:instrText xml:space="preserve"> HYPERLINK \l _Toc31266 </w:instrText>
          </w:r>
          <w:r>
            <w:rPr>
              <w:szCs w:val="21"/>
            </w:rPr>
            <w:fldChar w:fldCharType="separate"/>
          </w:r>
          <w:r>
            <w:rPr>
              <w:rFonts w:hint="eastAsia"/>
            </w:rPr>
            <w:t xml:space="preserve">6  </w:t>
          </w:r>
          <w:r>
            <w:rPr>
              <w:rFonts w:hint="eastAsia"/>
              <w:color w:val="000000" w:themeColor="text1"/>
              <w14:textFill>
                <w14:solidFill>
                  <w14:schemeClr w14:val="tx1"/>
                </w14:solidFill>
              </w14:textFill>
            </w:rPr>
            <w:t>Information Transmission During BIM 3D Collaborative Design</w:t>
          </w:r>
          <w:r>
            <w:tab/>
          </w:r>
          <w:r>
            <w:fldChar w:fldCharType="begin"/>
          </w:r>
          <w:r>
            <w:instrText xml:space="preserve"> PAGEREF _Toc31266 \h </w:instrText>
          </w:r>
          <w:r>
            <w:fldChar w:fldCharType="separate"/>
          </w:r>
          <w:r>
            <w:t>19</w:t>
          </w:r>
          <w:r>
            <w:fldChar w:fldCharType="end"/>
          </w:r>
          <w:r>
            <w:rPr>
              <w:szCs w:val="21"/>
            </w:rPr>
            <w:fldChar w:fldCharType="end"/>
          </w:r>
        </w:p>
        <w:p>
          <w:pPr>
            <w:pStyle w:val="21"/>
            <w:tabs>
              <w:tab w:val="right" w:leader="dot" w:pos="6237"/>
            </w:tabs>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_Toc25658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6.1 General Requirements</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_Toc25658 \h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19</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_Toc9205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6.2 Management of Collaborative Information Transmission</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_Toc9205 \h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20</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_Toc12011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6.3 Collaborative Design Deliverables</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_Toc12011 \h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20</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21"/>
            <w:tabs>
              <w:tab w:val="right" w:leader="dot" w:pos="6237"/>
            </w:tabs>
          </w:pP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HYPERLINK \l _Toc8967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6.4 Delivery to Construction Phase</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ab/>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begin"/>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instrText xml:space="preserve"> PAGEREF _Toc8967 \h </w:instrTex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separate"/>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t>21</w:t>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r>
            <w:rPr>
              <w:rFonts w:hint="eastAsia" w:ascii="Times New Roman" w:hAnsi="Times New Roman" w:eastAsia="宋体" w:cstheme="minorHAnsi"/>
              <w:bCs/>
              <w:smallCaps w:val="0"/>
              <w:color w:val="000000" w:themeColor="text1"/>
              <w:kern w:val="2"/>
              <w:sz w:val="21"/>
              <w:szCs w:val="20"/>
              <w:lang w:val="en-US" w:eastAsia="zh-CN" w:bidi="ar-SA"/>
              <w14:textFill>
                <w14:solidFill>
                  <w14:schemeClr w14:val="tx1"/>
                </w14:solidFill>
              </w14:textFill>
            </w:rPr>
            <w:fldChar w:fldCharType="end"/>
          </w:r>
        </w:p>
        <w:p>
          <w:pPr>
            <w:pStyle w:val="18"/>
            <w:tabs>
              <w:tab w:val="right" w:leader="dot" w:pos="6237"/>
            </w:tabs>
          </w:pPr>
          <w:r>
            <w:rPr>
              <w:szCs w:val="21"/>
            </w:rPr>
            <w:fldChar w:fldCharType="begin"/>
          </w:r>
          <w:r>
            <w:rPr>
              <w:szCs w:val="21"/>
            </w:rPr>
            <w:instrText xml:space="preserve"> HYPERLINK \l _Toc28010 </w:instrText>
          </w:r>
          <w:r>
            <w:rPr>
              <w:szCs w:val="21"/>
            </w:rPr>
            <w:fldChar w:fldCharType="separate"/>
          </w:r>
          <w:r>
            <w:rPr>
              <w:rFonts w:hint="eastAsia"/>
              <w:color w:val="000000" w:themeColor="text1"/>
              <w14:textFill>
                <w14:solidFill>
                  <w14:schemeClr w14:val="tx1"/>
                </w14:solidFill>
              </w14:textFill>
            </w:rPr>
            <w:t>Description Of Words Used In This Standar</w:t>
          </w:r>
          <w:r>
            <w:tab/>
          </w:r>
          <w:r>
            <w:fldChar w:fldCharType="begin"/>
          </w:r>
          <w:r>
            <w:instrText xml:space="preserve"> PAGEREF _Toc28010 \h </w:instrText>
          </w:r>
          <w:r>
            <w:fldChar w:fldCharType="separate"/>
          </w:r>
          <w:r>
            <w:t>22</w:t>
          </w:r>
          <w:r>
            <w:fldChar w:fldCharType="end"/>
          </w:r>
          <w:r>
            <w:rPr>
              <w:szCs w:val="21"/>
            </w:rPr>
            <w:fldChar w:fldCharType="end"/>
          </w:r>
        </w:p>
        <w:p>
          <w:pPr>
            <w:pStyle w:val="18"/>
            <w:tabs>
              <w:tab w:val="right" w:leader="dot" w:pos="6237"/>
            </w:tabs>
          </w:pPr>
          <w:r>
            <w:rPr>
              <w:szCs w:val="21"/>
            </w:rPr>
            <w:fldChar w:fldCharType="begin"/>
          </w:r>
          <w:r>
            <w:rPr>
              <w:szCs w:val="21"/>
            </w:rPr>
            <w:instrText xml:space="preserve"> HYPERLINK \l _Toc10508 </w:instrText>
          </w:r>
          <w:r>
            <w:rPr>
              <w:szCs w:val="21"/>
            </w:rPr>
            <w:fldChar w:fldCharType="separate"/>
          </w:r>
          <w:r>
            <w:rPr>
              <w:rFonts w:hint="eastAsia"/>
              <w:color w:val="000000" w:themeColor="text1"/>
              <w14:textFill>
                <w14:solidFill>
                  <w14:schemeClr w14:val="tx1"/>
                </w14:solidFill>
              </w14:textFill>
            </w:rPr>
            <w:t>List Of Referenced Standards</w:t>
          </w:r>
          <w:r>
            <w:tab/>
          </w:r>
          <w:r>
            <w:fldChar w:fldCharType="begin"/>
          </w:r>
          <w:r>
            <w:instrText xml:space="preserve"> PAGEREF _Toc10508 \h </w:instrText>
          </w:r>
          <w:r>
            <w:fldChar w:fldCharType="separate"/>
          </w:r>
          <w:r>
            <w:t>23</w:t>
          </w:r>
          <w:r>
            <w:fldChar w:fldCharType="end"/>
          </w:r>
          <w:r>
            <w:rPr>
              <w:szCs w:val="21"/>
            </w:rPr>
            <w:fldChar w:fldCharType="end"/>
          </w:r>
        </w:p>
        <w:p>
          <w:pPr>
            <w:pStyle w:val="18"/>
            <w:tabs>
              <w:tab w:val="right" w:leader="dot" w:pos="6237"/>
            </w:tabs>
          </w:pPr>
          <w:r>
            <w:rPr>
              <w:szCs w:val="21"/>
            </w:rPr>
            <w:fldChar w:fldCharType="begin"/>
          </w:r>
          <w:r>
            <w:rPr>
              <w:szCs w:val="21"/>
            </w:rPr>
            <w:instrText xml:space="preserve"> HYPERLINK \l _Toc14582 </w:instrText>
          </w:r>
          <w:r>
            <w:rPr>
              <w:szCs w:val="21"/>
            </w:rPr>
            <w:fldChar w:fldCharType="separate"/>
          </w:r>
          <w:r>
            <w:rPr>
              <w:rFonts w:hint="eastAsia"/>
              <w:color w:val="000000" w:themeColor="text1"/>
              <w14:textFill>
                <w14:solidFill>
                  <w14:schemeClr w14:val="tx1"/>
                </w14:solidFill>
              </w14:textFill>
            </w:rPr>
            <w:t>Explanation of provisions</w:t>
          </w:r>
          <w:r>
            <w:tab/>
          </w:r>
          <w:r>
            <w:fldChar w:fldCharType="begin"/>
          </w:r>
          <w:r>
            <w:instrText xml:space="preserve"> PAGEREF _Toc14582 \h </w:instrText>
          </w:r>
          <w:r>
            <w:fldChar w:fldCharType="separate"/>
          </w:r>
          <w:r>
            <w:t>24</w:t>
          </w:r>
          <w:r>
            <w:fldChar w:fldCharType="end"/>
          </w:r>
          <w:r>
            <w:rPr>
              <w:szCs w:val="21"/>
            </w:rPr>
            <w:fldChar w:fldCharType="end"/>
          </w:r>
        </w:p>
        <w:p>
          <w:pPr>
            <w:pStyle w:val="21"/>
            <w:tabs>
              <w:tab w:val="right" w:leader="dot" w:pos="6237"/>
            </w:tabs>
          </w:pPr>
        </w:p>
        <w:p>
          <w:pPr>
            <w:pStyle w:val="18"/>
            <w:jc w:val="center"/>
            <w:rPr>
              <w:color w:val="FF0000"/>
            </w:rPr>
          </w:pPr>
          <w:r>
            <w:rPr>
              <w:szCs w:val="21"/>
            </w:rPr>
            <w:fldChar w:fldCharType="end"/>
          </w:r>
        </w:p>
      </w:sdtContent>
    </w:sdt>
    <w:p>
      <w:pPr>
        <w:ind w:firstLine="420"/>
        <w:rPr>
          <w:color w:val="FF0000"/>
        </w:rPr>
        <w:sectPr>
          <w:footerReference r:id="rId13" w:type="first"/>
          <w:footerReference r:id="rId11" w:type="default"/>
          <w:footerReference r:id="rId12" w:type="even"/>
          <w:pgSz w:w="7938" w:h="11510"/>
          <w:pgMar w:top="947" w:right="754" w:bottom="454" w:left="947" w:header="567" w:footer="283" w:gutter="0"/>
          <w:pgNumType w:fmt="lowerRoman" w:start="1"/>
          <w:cols w:space="425" w:num="1"/>
          <w:docGrid w:type="lines" w:linePitch="312" w:charSpace="0"/>
        </w:sectPr>
      </w:pPr>
    </w:p>
    <w:p>
      <w:pPr>
        <w:pStyle w:val="3"/>
        <w:rPr>
          <w:color w:val="000000" w:themeColor="text1"/>
          <w14:textFill>
            <w14:solidFill>
              <w14:schemeClr w14:val="tx1"/>
            </w14:solidFill>
          </w14:textFill>
        </w:rPr>
      </w:pPr>
      <w:bookmarkStart w:id="7" w:name="_Toc16262"/>
      <w:bookmarkStart w:id="8" w:name="_Toc19480"/>
      <w:bookmarkStart w:id="9" w:name="_Toc17411"/>
      <w:bookmarkStart w:id="10" w:name="_Toc17013"/>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总</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则</w:t>
      </w:r>
      <w:bookmarkEnd w:id="7"/>
      <w:bookmarkEnd w:id="8"/>
      <w:bookmarkEnd w:id="9"/>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为规范建筑信息模型（BIM）三维协同设计流程，协调设计各个阶段及其各专业设计之间的工作，建立协同管理机制，促进设计过程及其与上下游的信息交换和协同，提高设计工作的效率及交付成果的质量，制定本标准。</w:t>
      </w:r>
    </w:p>
    <w:p>
      <w:pPr>
        <w:rPr>
          <w:rFonts w:ascii="宋体" w:hAnsi="宋体" w:cs="宋体"/>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.0.2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本标准适用于各类民用建筑设计阶段的BIM三维协同设计流程应用。</w:t>
      </w:r>
    </w:p>
    <w:p>
      <w:pPr>
        <w:rPr>
          <w:rFonts w:hint="eastAsia"/>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0</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3</w:t>
      </w:r>
      <w:r>
        <w:rPr>
          <w:rStyle w:val="64"/>
          <w:rFonts w:hint="eastAsia" w:ascii="黑体" w:hAnsi="黑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建筑信息模型（BIM）三维协同设计流程除应遵循本标准外，尚应符合国家现行有关标准的规定。</w:t>
      </w: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widowControl/>
        <w:rPr>
          <w:b/>
          <w:color w:val="000000" w:themeColor="text1"/>
          <w:kern w:val="44"/>
          <w:sz w:val="30"/>
          <w14:textFill>
            <w14:solidFill>
              <w14:schemeClr w14:val="tx1"/>
            </w14:solidFill>
          </w14:textFill>
        </w:rPr>
      </w:pPr>
      <w:r>
        <w:rPr>
          <w:color w:val="000000" w:themeColor="text1"/>
          <w14:textFill>
            <w14:solidFill>
              <w14:schemeClr w14:val="tx1"/>
            </w14:solidFill>
          </w14:textFill>
        </w:rPr>
        <w:br w:type="page"/>
      </w:r>
    </w:p>
    <w:p>
      <w:pPr>
        <w:pStyle w:val="3"/>
      </w:pPr>
      <w:bookmarkStart w:id="11" w:name="_Toc8292"/>
      <w:bookmarkStart w:id="12" w:name="_Toc2846"/>
      <w:bookmarkStart w:id="13" w:name="_Toc1804"/>
      <w:r>
        <w:rPr>
          <w:rFonts w:hint="eastAsia"/>
        </w:rPr>
        <w:t>2  术   语</w:t>
      </w:r>
      <w:bookmarkEnd w:id="11"/>
      <w:bookmarkEnd w:id="12"/>
      <w:bookmarkEnd w:id="13"/>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2.0.1</w:t>
      </w:r>
      <w:r>
        <w:rPr>
          <w:rStyle w:val="80"/>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建筑信息模型  b</w:t>
      </w:r>
      <w:r>
        <w:rPr>
          <w:rFonts w:hint="eastAsia"/>
          <w:color w:val="000000" w:themeColor="text1"/>
          <w14:textFill>
            <w14:solidFill>
              <w14:schemeClr w14:val="tx1"/>
            </w14:solidFill>
          </w14:textFill>
        </w:rPr>
        <w:t>uilding information modeling，</w:t>
      </w:r>
      <w:r>
        <w:rPr>
          <w:rFonts w:hint="eastAsia" w:ascii="黑体" w:hAnsi="黑体"/>
          <w:color w:val="000000" w:themeColor="text1"/>
          <w14:textFill>
            <w14:solidFill>
              <w14:schemeClr w14:val="tx1"/>
            </w14:solidFill>
          </w14:textFill>
        </w:rPr>
        <w:t>b</w:t>
      </w:r>
      <w:r>
        <w:rPr>
          <w:rFonts w:hint="eastAsia"/>
          <w:color w:val="000000" w:themeColor="text1"/>
          <w14:textFill>
            <w14:solidFill>
              <w14:schemeClr w14:val="tx1"/>
            </w14:solidFill>
          </w14:textFill>
        </w:rPr>
        <w:t>uilding information model（BIM）</w:t>
      </w:r>
    </w:p>
    <w:p>
      <w:pPr>
        <w:pStyle w:val="68"/>
        <w:ind w:firstLine="420"/>
      </w:pPr>
      <w:r>
        <w:rPr>
          <w:rFonts w:hint="eastAsia"/>
        </w:rPr>
        <w:t>在建设工程及设施全生命期内，对其物理和功能特性进行数字化表达，并依此设计、施工、运营的过程和结果的总称，简称模型。</w:t>
      </w:r>
    </w:p>
    <w:p>
      <w:pPr>
        <w:rPr>
          <w:rFonts w:ascii="宋体" w:hAnsi="宋体"/>
          <w:color w:val="000000" w:themeColor="text1"/>
          <w14:textFill>
            <w14:solidFill>
              <w14:schemeClr w14:val="tx1"/>
            </w14:solidFill>
          </w14:textFill>
        </w:rPr>
      </w:pPr>
      <w:r>
        <w:rPr>
          <w:rFonts w:hint="eastAsia"/>
          <w:b/>
          <w:bCs/>
          <w:color w:val="000000" w:themeColor="text1"/>
          <w14:textFill>
            <w14:solidFill>
              <w14:schemeClr w14:val="tx1"/>
            </w14:solidFill>
          </w14:textFill>
        </w:rPr>
        <w:t>2.0.2</w:t>
      </w:r>
      <w:r>
        <w:rPr>
          <w:rFonts w:hint="eastAsia" w:ascii="宋体" w:hAnsi="宋体"/>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设计阶段</w:t>
      </w:r>
      <w:r>
        <w:rPr>
          <w:rFonts w:hint="eastAsia" w:ascii="宋体" w:hAnsi="宋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design phases</w:t>
      </w:r>
    </w:p>
    <w:p>
      <w:pPr>
        <w:pStyle w:val="68"/>
        <w:ind w:firstLine="420"/>
      </w:pPr>
      <w:r>
        <w:rPr>
          <w:rFonts w:hint="eastAsia"/>
        </w:rPr>
        <w:t>工程项目竣工交付之前，根据基本建设程序而划分的重要设计交付过程分划。</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2.0.3</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工程对象</w:t>
      </w:r>
      <w:r>
        <w:rPr>
          <w:rFonts w:hint="eastAsia"/>
          <w:color w:val="000000" w:themeColor="text1"/>
          <w14:textFill>
            <w14:solidFill>
              <w14:schemeClr w14:val="tx1"/>
            </w14:solidFill>
          </w14:textFill>
        </w:rPr>
        <w:t xml:space="preserve">  engineering object</w:t>
      </w:r>
    </w:p>
    <w:p>
      <w:pPr>
        <w:pStyle w:val="68"/>
        <w:ind w:firstLine="420"/>
      </w:pPr>
      <w:r>
        <w:t>构成建设工程的建筑物、系统、设施、设备、零件等物理实体的集合。</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2.0.4  </w:t>
      </w:r>
      <w:r>
        <w:rPr>
          <w:rFonts w:hint="eastAsia"/>
          <w:color w:val="000000" w:themeColor="text1"/>
          <w14:textFill>
            <w14:solidFill>
              <w14:schemeClr w14:val="tx1"/>
            </w14:solidFill>
          </w14:textFill>
        </w:rPr>
        <w:t>协同平台 collaboration platform</w:t>
      </w:r>
    </w:p>
    <w:p>
      <w:pPr>
        <w:pStyle w:val="68"/>
        <w:ind w:firstLine="420"/>
      </w:pPr>
      <w:r>
        <w:rPr>
          <w:rFonts w:hint="eastAsia"/>
        </w:rPr>
        <w:t>能够实现与BIM设计软件进行完整数据对接、对各专业BIM模型信息存储与整合、实现专业协同及参与各方协同的软硬件及网络环境。</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2.0.5  </w:t>
      </w: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单元  model unit</w:t>
      </w:r>
    </w:p>
    <w:p>
      <w:pPr>
        <w:pStyle w:val="68"/>
        <w:ind w:firstLine="420"/>
      </w:pPr>
      <w:r>
        <w:rPr>
          <w:rFonts w:hint="eastAsia"/>
        </w:rPr>
        <w:t>建筑信息模型中</w:t>
      </w:r>
      <w:r>
        <w:t>承载建筑信息的实体及其相关属性的集合，是</w:t>
      </w:r>
      <w:r>
        <w:rPr>
          <w:rFonts w:hint="eastAsia"/>
        </w:rPr>
        <w:t>工程对象的数字化表达。</w:t>
      </w:r>
      <w:r>
        <w:t xml:space="preserve"> </w:t>
      </w:r>
    </w:p>
    <w:p>
      <w:pPr>
        <w:rPr>
          <w:rFonts w:ascii="黑体" w:hAnsi="黑体" w:eastAsia="黑体" w:cs="黑体"/>
          <w:color w:val="000000" w:themeColor="text1"/>
          <w14:textFill>
            <w14:solidFill>
              <w14:schemeClr w14:val="tx1"/>
            </w14:solidFill>
          </w14:textFill>
        </w:rPr>
      </w:pPr>
      <w:r>
        <w:rPr>
          <w:rFonts w:hint="eastAsia"/>
          <w:b/>
          <w:bCs/>
          <w:color w:val="000000" w:themeColor="text1"/>
          <w14:textFill>
            <w14:solidFill>
              <w14:schemeClr w14:val="tx1"/>
            </w14:solidFill>
          </w14:textFill>
        </w:rPr>
        <w:t>2.0.6</w:t>
      </w:r>
      <w:r>
        <w:rPr>
          <w:rFonts w:hint="eastAsia" w:ascii="宋体" w:hAnsi="宋体"/>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几何信息</w:t>
      </w:r>
      <w:r>
        <w:rPr>
          <w:rFonts w:hint="eastAsia" w:ascii="黑体" w:hAnsi="黑体" w:eastAsia="黑体" w:cs="黑体"/>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geometric information （GI）</w:t>
      </w:r>
    </w:p>
    <w:p>
      <w:pPr>
        <w:pStyle w:val="68"/>
        <w:ind w:firstLine="420"/>
      </w:pPr>
      <w:r>
        <w:rPr>
          <w:rFonts w:hint="eastAsia"/>
        </w:rPr>
        <w:t>建筑模型内部和外部空间结构的几何表示，包含空间定位和空间占位。</w:t>
      </w:r>
    </w:p>
    <w:p>
      <w:r>
        <w:rPr>
          <w:rFonts w:hint="eastAsia"/>
          <w:b/>
          <w:bCs/>
        </w:rPr>
        <w:t>2.0.7</w:t>
      </w:r>
      <w:r>
        <w:rPr>
          <w:rFonts w:hint="eastAsia"/>
        </w:rPr>
        <w:t xml:space="preserve">  属性信息 property information（PI）</w:t>
      </w:r>
    </w:p>
    <w:p>
      <w:pPr>
        <w:pStyle w:val="68"/>
        <w:ind w:firstLine="420"/>
      </w:pPr>
      <w:r>
        <w:rPr>
          <w:rFonts w:hint="eastAsia"/>
        </w:rPr>
        <w:t>用于描述建设实体或者活动的特征，包含项目、身份、定位、系统、技术、生产、资产、维护等。</w:t>
      </w:r>
    </w:p>
    <w:p>
      <w:pPr>
        <w:rPr>
          <w:rFonts w:ascii="黑体" w:hAnsi="黑体"/>
          <w:color w:val="000000" w:themeColor="text1"/>
          <w14:textFill>
            <w14:solidFill>
              <w14:schemeClr w14:val="tx1"/>
            </w14:solidFill>
          </w14:textFill>
        </w:rPr>
      </w:pPr>
      <w:r>
        <w:rPr>
          <w:rFonts w:hint="eastAsia"/>
          <w:b/>
          <w:bCs/>
          <w:color w:val="000000" w:themeColor="text1"/>
          <w14:textFill>
            <w14:solidFill>
              <w14:schemeClr w14:val="tx1"/>
            </w14:solidFill>
          </w14:textFill>
        </w:rPr>
        <w:t>2.0.8</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黑体" w:hAnsi="黑体"/>
          <w:color w:val="000000" w:themeColor="text1"/>
          <w14:textFill>
            <w14:solidFill>
              <w14:schemeClr w14:val="tx1"/>
            </w14:solidFill>
          </w14:textFill>
        </w:rPr>
        <w:t>模型精细度  level of model definition</w:t>
      </w:r>
    </w:p>
    <w:p>
      <w:pPr>
        <w:pStyle w:val="68"/>
        <w:ind w:firstLine="420"/>
      </w:pPr>
      <w:r>
        <w:rPr>
          <w:rFonts w:hint="eastAsia"/>
        </w:rPr>
        <w:t>建筑信息模型中所容纳的模型构件丰富程度的衡量指标。</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2.0.9  </w:t>
      </w:r>
      <w:r>
        <w:rPr>
          <w:color w:val="000000" w:themeColor="text1"/>
          <w14:textFill>
            <w14:solidFill>
              <w14:schemeClr w14:val="tx1"/>
            </w14:solidFill>
          </w14:textFill>
        </w:rPr>
        <w:t xml:space="preserve">几何表达精度 </w:t>
      </w:r>
      <w:r>
        <w:rPr>
          <w:rFonts w:hint="eastAsia"/>
          <w:color w:val="000000" w:themeColor="text1"/>
          <w14:textFill>
            <w14:solidFill>
              <w14:schemeClr w14:val="tx1"/>
            </w14:solidFill>
          </w14:textFill>
        </w:rPr>
        <w:t xml:space="preserve"> level of geometric detail</w:t>
      </w:r>
    </w:p>
    <w:p>
      <w:pPr>
        <w:pStyle w:val="68"/>
        <w:ind w:firstLine="420"/>
      </w:pPr>
      <w:r>
        <w:t>模型构件在视觉呈现时，几何表达真实性和精确性的衡量指标。</w:t>
      </w:r>
    </w:p>
    <w:p>
      <w:r>
        <w:rPr>
          <w:rFonts w:hint="eastAsia"/>
          <w:b/>
          <w:bCs/>
        </w:rPr>
        <w:t xml:space="preserve">2.0.10 </w:t>
      </w:r>
      <w:r>
        <w:rPr>
          <w:rFonts w:hint="eastAsia"/>
        </w:rPr>
        <w:t>信息深度 level of information detail</w:t>
      </w:r>
    </w:p>
    <w:p>
      <w:pPr>
        <w:pStyle w:val="68"/>
        <w:ind w:firstLine="420"/>
      </w:pPr>
      <w:r>
        <w:rPr>
          <w:rFonts w:hint="eastAsia"/>
        </w:rPr>
        <w:t>模型单元承载属性信息详细程度的衡量标准。</w:t>
      </w:r>
    </w:p>
    <w:p>
      <w:pPr>
        <w:rPr>
          <w:rFonts w:ascii="宋体" w:hAnsi="宋体"/>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2.0.11 </w:t>
      </w:r>
      <w:r>
        <w:rPr>
          <w:rFonts w:hint="eastAsia" w:ascii="宋体" w:hAnsi="宋体"/>
          <w:color w:val="000000" w:themeColor="text1"/>
          <w14:textFill>
            <w14:solidFill>
              <w14:schemeClr w14:val="tx1"/>
            </w14:solidFill>
          </w14:textFill>
        </w:rPr>
        <w:t>专业协同 discipline collaboration</w:t>
      </w:r>
    </w:p>
    <w:p>
      <w:pPr>
        <w:pStyle w:val="68"/>
        <w:ind w:firstLine="420"/>
      </w:pPr>
      <w:r>
        <w:rPr>
          <w:rFonts w:hint="eastAsia"/>
        </w:rPr>
        <w:t>基于建筑信息模型，建筑、结构、机电等专业内及专业间进行数据共享及相互操作，实现设计过程协调，设计成果检查、处理和输出的过程。</w:t>
      </w:r>
    </w:p>
    <w:p>
      <w:pPr>
        <w:rPr>
          <w:rFonts w:ascii="宋体" w:hAnsi="宋体"/>
        </w:rPr>
      </w:pPr>
      <w:r>
        <w:rPr>
          <w:rFonts w:hint="eastAsia"/>
          <w:b/>
          <w:bCs/>
        </w:rPr>
        <w:t>2.0.12</w:t>
      </w:r>
      <w:r>
        <w:rPr>
          <w:rFonts w:hint="eastAsia" w:ascii="宋体" w:hAnsi="宋体"/>
        </w:rPr>
        <w:t xml:space="preserve">  设计交付  </w:t>
      </w:r>
      <w:r>
        <w:rPr>
          <w:rFonts w:hint="eastAsia"/>
        </w:rPr>
        <w:t>design delivery</w:t>
      </w:r>
    </w:p>
    <w:p>
      <w:pPr>
        <w:pStyle w:val="68"/>
        <w:ind w:firstLine="420"/>
      </w:pPr>
      <w:r>
        <w:rPr>
          <w:rFonts w:hint="eastAsia"/>
        </w:rPr>
        <w:t>根据工程项目的应用需求，将设计信息传递给需求方的行为。</w:t>
      </w:r>
    </w:p>
    <w:p>
      <w:pPr>
        <w:rPr>
          <w:rFonts w:ascii="黑体" w:hAnsi="黑体" w:eastAsia="黑体" w:cs="黑体"/>
        </w:rPr>
      </w:pPr>
      <w:r>
        <w:rPr>
          <w:rFonts w:hint="eastAsia"/>
          <w:b/>
          <w:bCs/>
        </w:rPr>
        <w:t xml:space="preserve">2.0.13 </w:t>
      </w:r>
      <w:r>
        <w:rPr>
          <w:rFonts w:hint="eastAsia" w:ascii="宋体" w:hAnsi="宋体"/>
        </w:rPr>
        <w:t xml:space="preserve"> </w:t>
      </w:r>
      <w:r>
        <w:rPr>
          <w:rFonts w:hint="eastAsia" w:ascii="黑体" w:hAnsi="黑体"/>
        </w:rPr>
        <w:t xml:space="preserve">交付物  </w:t>
      </w:r>
      <w:r>
        <w:rPr>
          <w:rFonts w:hint="eastAsia"/>
        </w:rPr>
        <w:t xml:space="preserve">deliverables </w:t>
      </w:r>
    </w:p>
    <w:p>
      <w:pPr>
        <w:pStyle w:val="68"/>
        <w:ind w:firstLine="420"/>
      </w:pPr>
      <w:r>
        <w:rPr>
          <w:rFonts w:hint="eastAsia"/>
        </w:rPr>
        <w:t>在建筑设计工作中，基于建筑信息模型，并按照一定设计流程所产生的设计交付成果，包括建筑、结构、机电等多种 BIM 模型和与之对应的图纸、信息表格，以及综合协调、模拟分析、可视化等成果文件。</w:t>
      </w:r>
    </w:p>
    <w:p>
      <w:pPr>
        <w:widowControl/>
        <w:rPr>
          <w:b/>
          <w:color w:val="000000" w:themeColor="text1"/>
          <w:kern w:val="44"/>
          <w:sz w:val="30"/>
          <w14:textFill>
            <w14:solidFill>
              <w14:schemeClr w14:val="tx1"/>
            </w14:solidFill>
          </w14:textFill>
        </w:rPr>
      </w:pPr>
      <w:r>
        <w:rPr>
          <w:color w:val="000000" w:themeColor="text1"/>
          <w14:textFill>
            <w14:solidFill>
              <w14:schemeClr w14:val="tx1"/>
            </w14:solidFill>
          </w14:textFill>
        </w:rPr>
        <w:br w:type="page"/>
      </w:r>
    </w:p>
    <w:p>
      <w:pPr>
        <w:pStyle w:val="3"/>
        <w:rPr>
          <w:bCs/>
          <w:color w:val="000000" w:themeColor="text1"/>
          <w14:textFill>
            <w14:solidFill>
              <w14:schemeClr w14:val="tx1"/>
            </w14:solidFill>
          </w14:textFill>
        </w:rPr>
      </w:pPr>
      <w:bookmarkStart w:id="14" w:name="_Toc18854"/>
      <w:bookmarkStart w:id="15" w:name="_Toc12027"/>
      <w:bookmarkStart w:id="16" w:name="_Toc2744"/>
      <w:r>
        <w:rPr>
          <w:rFonts w:hint="eastAsia"/>
        </w:rPr>
        <w:t>3  一 般 规 定</w:t>
      </w:r>
      <w:bookmarkEnd w:id="14"/>
      <w:bookmarkEnd w:id="15"/>
      <w:bookmarkEnd w:id="16"/>
    </w:p>
    <w:p>
      <w:r>
        <w:rPr>
          <w:b/>
          <w:bCs/>
        </w:rPr>
        <w:t>3.</w:t>
      </w:r>
      <w:r>
        <w:rPr>
          <w:rFonts w:hint="eastAsia"/>
          <w:b/>
          <w:bCs/>
        </w:rPr>
        <w:t>0.</w:t>
      </w:r>
      <w:r>
        <w:rPr>
          <w:b/>
          <w:bCs/>
        </w:rPr>
        <w:t>1</w:t>
      </w:r>
      <w:r>
        <w:rPr>
          <w:rFonts w:hint="eastAsia"/>
        </w:rPr>
        <w:t xml:space="preserve">  BIM三维协同设计流程应考虑在建筑工程设计阶段各环节、各专业和各单元BIM设计的应用。</w:t>
      </w:r>
    </w:p>
    <w:p>
      <w:r>
        <w:rPr>
          <w:rFonts w:hint="eastAsia"/>
          <w:b/>
          <w:bCs/>
        </w:rPr>
        <w:t xml:space="preserve">3.0.2  </w:t>
      </w:r>
      <w:r>
        <w:rPr>
          <w:rFonts w:hint="eastAsia"/>
        </w:rPr>
        <w:t>BIM三维协同设计宜按角色和权限进行工作。</w:t>
      </w:r>
    </w:p>
    <w:p>
      <w:r>
        <w:rPr>
          <w:b/>
          <w:bCs/>
        </w:rPr>
        <w:t>3.0.</w:t>
      </w:r>
      <w:r>
        <w:rPr>
          <w:rFonts w:hint="eastAsia"/>
          <w:b/>
          <w:bCs/>
        </w:rPr>
        <w:t xml:space="preserve">3  </w:t>
      </w:r>
      <w:r>
        <w:rPr>
          <w:rFonts w:hint="eastAsia"/>
        </w:rPr>
        <w:t>在BIM三维协同设计过程中创建的 BIM 模型宜考虑在工程全生命期各阶段、各专业的应用。</w:t>
      </w:r>
    </w:p>
    <w:p>
      <w:r>
        <w:rPr>
          <w:rFonts w:hint="eastAsia"/>
          <w:b/>
          <w:bCs/>
        </w:rPr>
        <w:t>3.0.4</w:t>
      </w:r>
      <w:r>
        <w:rPr>
          <w:rFonts w:hint="eastAsia"/>
        </w:rPr>
        <w:t xml:space="preserve">  协同平台应支持信息共享、转换并提供协同工作机制。</w:t>
      </w:r>
    </w:p>
    <w:p>
      <w:r>
        <w:rPr>
          <w:rFonts w:hint="eastAsia"/>
          <w:b/>
          <w:bCs/>
        </w:rPr>
        <w:t xml:space="preserve">3.0.5  </w:t>
      </w:r>
      <w:r>
        <w:rPr>
          <w:rFonts w:hint="eastAsia"/>
        </w:rPr>
        <w:t>协同设计平台应对设计全过程进行管理，保障各参与方协同工作和数据信息的共享转递。</w:t>
      </w:r>
    </w:p>
    <w:p>
      <w:r>
        <w:rPr>
          <w:b/>
          <w:bCs/>
        </w:rPr>
        <w:t>3.0.</w:t>
      </w:r>
      <w:r>
        <w:rPr>
          <w:rFonts w:hint="eastAsia"/>
          <w:b/>
          <w:bCs/>
        </w:rPr>
        <w:t>6</w:t>
      </w:r>
      <w:r>
        <w:t xml:space="preserve"> </w:t>
      </w:r>
      <w:r>
        <w:rPr>
          <w:rFonts w:hint="eastAsia"/>
        </w:rPr>
        <w:t xml:space="preserve"> BIM三维协同设计阶段应考虑建筑工程项目的方案设计、初步设计、施工图设计、深化设计等环节，施工图设计和深化设计环节的信息模型宜用于形成竣工交付成果。</w:t>
      </w:r>
    </w:p>
    <w:p>
      <w:r>
        <w:rPr>
          <w:rFonts w:hint="eastAsia"/>
          <w:b/>
          <w:bCs/>
        </w:rPr>
        <w:t>3.0.7</w:t>
      </w:r>
      <w:r>
        <w:rPr>
          <w:rFonts w:hint="eastAsia"/>
        </w:rPr>
        <w:t xml:space="preserve">  BIM三维协同设计专业应考虑建筑工程项目的建筑、结构、机电（暖通空调、电气、给排水）等多专业及其间的协同设计应用。</w:t>
      </w:r>
    </w:p>
    <w:p>
      <w:r>
        <w:rPr>
          <w:rFonts w:hint="eastAsia"/>
          <w:b/>
          <w:bCs/>
        </w:rPr>
        <w:t>3.0.8</w:t>
      </w:r>
      <w:r>
        <w:rPr>
          <w:rFonts w:hint="eastAsia"/>
        </w:rPr>
        <w:t xml:space="preserve">  BIM三维协同设计过程中，应考虑交付物类型、移交方式及上下游间信息共享和工作协同的要求，保证信息的有效传递。</w:t>
      </w:r>
    </w:p>
    <w:p>
      <w:r>
        <w:rPr>
          <w:rFonts w:hint="eastAsia"/>
          <w:b/>
          <w:bCs/>
        </w:rPr>
        <w:t xml:space="preserve">3.0.9  </w:t>
      </w:r>
      <w:r>
        <w:rPr>
          <w:rFonts w:hint="eastAsia"/>
        </w:rPr>
        <w:t>BIM设计协同产生的设计成果应满足相关设计交付标准。</w:t>
      </w:r>
    </w:p>
    <w:p>
      <w:pPr>
        <w:rPr>
          <w:b/>
          <w:bCs/>
        </w:rPr>
      </w:pPr>
      <w:r>
        <w:rPr>
          <w:rFonts w:hint="eastAsia"/>
          <w:b/>
          <w:bCs/>
        </w:rPr>
        <w:t xml:space="preserve">3.0.10  </w:t>
      </w:r>
      <w:r>
        <w:rPr>
          <w:rFonts w:hint="eastAsia"/>
        </w:rPr>
        <w:t>BIM设计实施前，应根据项目特点制定协同要求和协同工作流程。</w:t>
      </w:r>
    </w:p>
    <w:p>
      <w:r>
        <w:rPr>
          <w:rFonts w:hint="eastAsia"/>
          <w:b/>
          <w:bCs/>
        </w:rPr>
        <w:t xml:space="preserve">3.0.11  </w:t>
      </w:r>
      <w:r>
        <w:rPr>
          <w:rFonts w:hint="eastAsia"/>
        </w:rPr>
        <w:t>BIM设计实施前，应明确规定各方职责、权利、义务、工作内容等，及在协同平台及协同设计过程中对项目的管理、参与、干涉等操作权限。</w:t>
      </w:r>
    </w:p>
    <w:p>
      <w:pPr>
        <w:widowControl/>
        <w:rPr>
          <w:b/>
          <w:color w:val="000000" w:themeColor="text1"/>
          <w:kern w:val="44"/>
          <w:sz w:val="30"/>
          <w14:textFill>
            <w14:solidFill>
              <w14:schemeClr w14:val="tx1"/>
            </w14:solidFill>
          </w14:textFill>
        </w:rPr>
      </w:pPr>
      <w:r>
        <w:rPr>
          <w:color w:val="000000" w:themeColor="text1"/>
          <w14:textFill>
            <w14:solidFill>
              <w14:schemeClr w14:val="tx1"/>
            </w14:solidFill>
          </w14:textFill>
        </w:rPr>
        <w:br w:type="page"/>
      </w:r>
    </w:p>
    <w:p>
      <w:pPr>
        <w:pStyle w:val="3"/>
        <w:rPr>
          <w:rFonts w:hint="eastAsia" w:eastAsia="宋体"/>
          <w:lang w:eastAsia="zh-CN"/>
        </w:rPr>
      </w:pPr>
      <w:bookmarkStart w:id="17" w:name="_Toc29118"/>
      <w:bookmarkStart w:id="18" w:name="_Toc11611"/>
      <w:bookmarkStart w:id="19" w:name="_Toc15037"/>
      <w:r>
        <w:t xml:space="preserve">4  </w:t>
      </w:r>
      <w:r>
        <w:rPr>
          <w:rFonts w:hint="eastAsia"/>
        </w:rPr>
        <w:t>BIM三维协同设计</w:t>
      </w:r>
      <w:r>
        <w:rPr>
          <w:rFonts w:hint="eastAsia"/>
          <w:lang w:val="en-US" w:eastAsia="zh-CN"/>
        </w:rPr>
        <w:t>规定</w:t>
      </w:r>
      <w:bookmarkEnd w:id="17"/>
      <w:bookmarkEnd w:id="18"/>
      <w:bookmarkEnd w:id="19"/>
    </w:p>
    <w:p>
      <w:pPr>
        <w:pStyle w:val="4"/>
      </w:pPr>
      <w:bookmarkStart w:id="20" w:name="_Toc16527"/>
      <w:bookmarkStart w:id="21" w:name="_Toc8951"/>
      <w:bookmarkStart w:id="22" w:name="_Toc14218"/>
      <w:r>
        <w:rPr>
          <w:rFonts w:hint="eastAsia"/>
        </w:rPr>
        <w:t>4.1  一 般 规 定</w:t>
      </w:r>
      <w:bookmarkEnd w:id="20"/>
      <w:bookmarkEnd w:id="21"/>
      <w:bookmarkEnd w:id="22"/>
    </w:p>
    <w:p>
      <w:r>
        <w:rPr>
          <w:b/>
          <w:bCs/>
        </w:rPr>
        <w:t>4.1.</w:t>
      </w:r>
      <w:r>
        <w:rPr>
          <w:rFonts w:hint="eastAsia"/>
          <w:b/>
          <w:bCs/>
        </w:rPr>
        <w:t>1</w:t>
      </w:r>
      <w:r>
        <w:rPr>
          <w:rFonts w:hint="eastAsia"/>
        </w:rPr>
        <w:t xml:space="preserve">  三维设计协同初期，应制定B</w:t>
      </w:r>
      <w:r>
        <w:t>IM</w:t>
      </w:r>
      <w:r>
        <w:rPr>
          <w:rFonts w:hint="eastAsia"/>
        </w:rPr>
        <w:t>实施方案，方案应包含</w:t>
      </w:r>
      <w:r>
        <w:t>BIM</w:t>
      </w:r>
      <w:r>
        <w:rPr>
          <w:rFonts w:hint="eastAsia"/>
        </w:rPr>
        <w:t>实施目标、B</w:t>
      </w:r>
      <w:r>
        <w:t>IM</w:t>
      </w:r>
      <w:r>
        <w:rPr>
          <w:rFonts w:hint="eastAsia"/>
        </w:rPr>
        <w:t>交付计划、协同设计方法、协同设计规则、通用数据环境和其他要求。</w:t>
      </w:r>
    </w:p>
    <w:p>
      <w:r>
        <w:rPr>
          <w:b/>
          <w:bCs/>
        </w:rPr>
        <w:t>4.1.2</w:t>
      </w:r>
      <w:r>
        <w:rPr>
          <w:rFonts w:hint="eastAsia"/>
        </w:rPr>
        <w:t xml:space="preserve"> </w:t>
      </w:r>
      <w:r>
        <w:t xml:space="preserve"> </w:t>
      </w:r>
      <w:r>
        <w:rPr>
          <w:rFonts w:hint="eastAsia"/>
        </w:rPr>
        <w:t>应用于</w:t>
      </w:r>
      <w:r>
        <w:rPr>
          <w:rFonts w:hint="eastAsia" w:asciiTheme="minorEastAsia" w:hAnsiTheme="minorEastAsia" w:eastAsiaTheme="minorEastAsia"/>
        </w:rPr>
        <w:t>三维协同设计的BIM设计软件应具备模型信息编辑、模型漫游、各专业数据共享、设计成果输出等功能。</w:t>
      </w:r>
    </w:p>
    <w:p>
      <w:r>
        <w:rPr>
          <w:b/>
          <w:bCs/>
        </w:rPr>
        <w:t>4.1.3</w:t>
      </w:r>
      <w:r>
        <w:rPr>
          <w:rFonts w:hint="eastAsia"/>
        </w:rPr>
        <w:t xml:space="preserve"> </w:t>
      </w:r>
      <w:r>
        <w:t xml:space="preserve"> </w:t>
      </w:r>
      <w:r>
        <w:rPr>
          <w:rFonts w:hint="eastAsia"/>
        </w:rPr>
        <w:t>协同团队应根据设计单元，确定设计任务的信息需求与</w:t>
      </w:r>
      <w:r>
        <w:t>BIM</w:t>
      </w:r>
      <w:r>
        <w:rPr>
          <w:rFonts w:hint="eastAsia"/>
        </w:rPr>
        <w:t>实施目标的一致</w:t>
      </w:r>
      <w:r>
        <w:rPr>
          <w:rFonts w:hint="eastAsia" w:asciiTheme="minorHAnsi" w:hAnsiTheme="minorHAnsi" w:eastAsiaTheme="minorEastAsia"/>
        </w:rPr>
        <w:t>性</w:t>
      </w:r>
      <w:r>
        <w:rPr>
          <w:rFonts w:hint="eastAsia"/>
        </w:rPr>
        <w:t>，验证设计工具能满足信息传递的能力。否则应修改B</w:t>
      </w:r>
      <w:r>
        <w:t>IM</w:t>
      </w:r>
      <w:r>
        <w:rPr>
          <w:rFonts w:hint="eastAsia"/>
        </w:rPr>
        <w:t>实施方案。</w:t>
      </w:r>
    </w:p>
    <w:p>
      <w:r>
        <w:rPr>
          <w:b/>
          <w:bCs/>
        </w:rPr>
        <w:t>4.1.4</w:t>
      </w:r>
      <w:r>
        <w:t xml:space="preserve"> </w:t>
      </w:r>
      <w:r>
        <w:rPr>
          <w:rFonts w:hint="eastAsia"/>
        </w:rPr>
        <w:t xml:space="preserve"> 协同团队应按照计划执行BIM三维协同设计任务。对每个任务成果进行验证。验证完成后，交付设计成果。</w:t>
      </w:r>
    </w:p>
    <w:p>
      <w:pPr>
        <w:pStyle w:val="4"/>
        <w:rPr>
          <w:b/>
        </w:rPr>
      </w:pPr>
      <w:bookmarkStart w:id="23" w:name="_Toc17720"/>
      <w:bookmarkStart w:id="24" w:name="_Toc28379"/>
      <w:bookmarkStart w:id="25" w:name="_Toc14157"/>
      <w:r>
        <w:rPr>
          <w:rStyle w:val="43"/>
          <w:rFonts w:hint="eastAsia"/>
          <w:b w:val="0"/>
        </w:rPr>
        <w:t>4.</w:t>
      </w:r>
      <w:r>
        <w:rPr>
          <w:rStyle w:val="43"/>
          <w:b w:val="0"/>
        </w:rPr>
        <w:t>2</w:t>
      </w:r>
      <w:r>
        <w:rPr>
          <w:rStyle w:val="43"/>
          <w:rFonts w:hint="eastAsia"/>
          <w:b w:val="0"/>
        </w:rPr>
        <w:t xml:space="preserve">  BIM三维协同设计角色</w:t>
      </w:r>
      <w:bookmarkEnd w:id="23"/>
      <w:bookmarkEnd w:id="24"/>
      <w:bookmarkEnd w:id="25"/>
    </w:p>
    <w:p>
      <w:r>
        <w:rPr>
          <w:rFonts w:hint="eastAsia"/>
          <w:b/>
          <w:bCs/>
        </w:rPr>
        <w:t>4.</w:t>
      </w:r>
      <w:r>
        <w:rPr>
          <w:b/>
          <w:bCs/>
        </w:rPr>
        <w:t>2</w:t>
      </w:r>
      <w:r>
        <w:rPr>
          <w:rFonts w:hint="eastAsia"/>
          <w:b/>
          <w:bCs/>
        </w:rPr>
        <w:t>.1</w:t>
      </w:r>
      <w:r>
        <w:rPr>
          <w:rFonts w:hint="eastAsia"/>
        </w:rPr>
        <w:t xml:space="preserve">  BIM三维协同设计角色应包含BIM管理人员以及BIM技术员。</w:t>
      </w:r>
    </w:p>
    <w:p>
      <w:r>
        <w:rPr>
          <w:rFonts w:hint="eastAsia"/>
          <w:b/>
          <w:bCs/>
        </w:rPr>
        <w:t>4.</w:t>
      </w:r>
      <w:r>
        <w:rPr>
          <w:b/>
          <w:bCs/>
        </w:rPr>
        <w:t>2</w:t>
      </w:r>
      <w:r>
        <w:rPr>
          <w:rFonts w:hint="eastAsia"/>
          <w:b/>
          <w:bCs/>
        </w:rPr>
        <w:t xml:space="preserve">.2 </w:t>
      </w:r>
      <w:r>
        <w:rPr>
          <w:rFonts w:hint="eastAsia"/>
        </w:rPr>
        <w:t xml:space="preserve"> BIM管理人员主要职责是同建设方协商确定BIM三维协同设计服务阶段及范围，制定BIM执行计划，跟踪监督合同内容履行情况，汇总交付合同约定的BIM设计成果。</w:t>
      </w:r>
    </w:p>
    <w:p>
      <w:pPr>
        <w:rPr>
          <w:color w:val="FF0000"/>
        </w:rPr>
      </w:pPr>
      <w:r>
        <w:rPr>
          <w:rFonts w:hint="eastAsia"/>
          <w:b/>
          <w:bCs/>
        </w:rPr>
        <w:t>4.</w:t>
      </w:r>
      <w:r>
        <w:rPr>
          <w:b/>
          <w:bCs/>
        </w:rPr>
        <w:t>2</w:t>
      </w:r>
      <w:r>
        <w:rPr>
          <w:rFonts w:hint="eastAsia"/>
          <w:b/>
          <w:bCs/>
        </w:rPr>
        <w:t>.</w:t>
      </w:r>
      <w:r>
        <w:rPr>
          <w:b/>
          <w:bCs/>
        </w:rPr>
        <w:t>3</w:t>
      </w:r>
      <w:r>
        <w:rPr>
          <w:rFonts w:hint="eastAsia"/>
          <w:b/>
          <w:bCs/>
        </w:rPr>
        <w:t xml:space="preserve"> </w:t>
      </w:r>
      <w:r>
        <w:rPr>
          <w:rFonts w:hint="eastAsia"/>
        </w:rPr>
        <w:t xml:space="preserve"> BIM技术员主要职责是根据不同设计阶段的BIM应用要求，使用BIM设计软件进行专业设计并提交BIM设计成果。</w:t>
      </w:r>
    </w:p>
    <w:p>
      <w:r>
        <w:rPr>
          <w:rFonts w:hint="eastAsia"/>
          <w:b/>
          <w:bCs/>
        </w:rPr>
        <w:t>4.</w:t>
      </w:r>
      <w:r>
        <w:rPr>
          <w:b/>
          <w:bCs/>
        </w:rPr>
        <w:t>2</w:t>
      </w:r>
      <w:r>
        <w:rPr>
          <w:rFonts w:hint="eastAsia"/>
          <w:b/>
          <w:bCs/>
        </w:rPr>
        <w:t>.</w:t>
      </w:r>
      <w:r>
        <w:rPr>
          <w:b/>
          <w:bCs/>
        </w:rPr>
        <w:t>4</w:t>
      </w:r>
      <w:r>
        <w:rPr>
          <w:rFonts w:hint="eastAsia"/>
          <w:b/>
          <w:bCs/>
        </w:rPr>
        <w:t xml:space="preserve">  </w:t>
      </w:r>
      <w:r>
        <w:rPr>
          <w:rFonts w:hint="eastAsia"/>
        </w:rPr>
        <w:t>宜配备模型校对人员，其主要职责是把控BIM设计成果的品质。</w:t>
      </w:r>
    </w:p>
    <w:p>
      <w:pPr>
        <w:pStyle w:val="2"/>
      </w:pPr>
      <w:r>
        <w:br w:type="page"/>
      </w:r>
    </w:p>
    <w:p>
      <w:pPr>
        <w:pStyle w:val="4"/>
      </w:pPr>
      <w:bookmarkStart w:id="26" w:name="_Toc9724"/>
      <w:bookmarkStart w:id="27" w:name="_Toc7413"/>
      <w:bookmarkStart w:id="28" w:name="_Toc5466"/>
      <w:r>
        <w:rPr>
          <w:rFonts w:hint="eastAsia"/>
        </w:rPr>
        <w:t>4.</w:t>
      </w:r>
      <w:r>
        <w:t>3</w:t>
      </w:r>
      <w:r>
        <w:rPr>
          <w:rFonts w:hint="eastAsia"/>
        </w:rPr>
        <w:t xml:space="preserve">  BIM三维协同设计规则</w:t>
      </w:r>
      <w:bookmarkEnd w:id="26"/>
      <w:bookmarkEnd w:id="27"/>
      <w:bookmarkEnd w:id="28"/>
    </w:p>
    <w:p>
      <w:r>
        <w:rPr>
          <w:rFonts w:hint="eastAsia"/>
          <w:b/>
          <w:bCs/>
        </w:rPr>
        <w:t>4.</w:t>
      </w:r>
      <w:r>
        <w:rPr>
          <w:b/>
          <w:bCs/>
        </w:rPr>
        <w:t>3</w:t>
      </w:r>
      <w:r>
        <w:rPr>
          <w:rFonts w:hint="eastAsia"/>
          <w:b/>
          <w:bCs/>
        </w:rPr>
        <w:t>.1</w:t>
      </w:r>
      <w:r>
        <w:rPr>
          <w:rFonts w:hint="eastAsia"/>
        </w:rPr>
        <w:t xml:space="preserve">  为保证设计信息交换，设计模型应符合通用数据标准，设计模型单元信息应符合几何信息和属性信息表达的规则要求。</w:t>
      </w:r>
    </w:p>
    <w:p>
      <w:r>
        <w:rPr>
          <w:b/>
          <w:bCs/>
        </w:rPr>
        <w:t>4.3.2</w:t>
      </w:r>
      <w:r>
        <w:rPr>
          <w:rFonts w:hint="eastAsia"/>
        </w:rPr>
        <w:t xml:space="preserve">  BIM三维协同设计宜基于如下协同机制：</w:t>
      </w:r>
    </w:p>
    <w:p>
      <w:pPr>
        <w:pStyle w:val="68"/>
        <w:ind w:firstLine="420"/>
      </w:pPr>
      <w:r>
        <w:rPr>
          <w:rFonts w:hint="eastAsia"/>
        </w:rPr>
        <w:t>（1）将贯穿于项目生命周期中所有的信息进行集中、有效的管理，让协同团队在统一的环境下工作，随时获取所需的项目信息，进而进一步明确团队成员的责任，提升团队的工作效率；</w:t>
      </w:r>
    </w:p>
    <w:p>
      <w:pPr>
        <w:pStyle w:val="68"/>
        <w:ind w:firstLine="420"/>
      </w:pPr>
      <w:r>
        <w:rPr>
          <w:rFonts w:hint="eastAsia"/>
        </w:rPr>
        <w:t>（2）将项目中所创造和累积的知识加以分类、储存以及供协同团队分享，作为企业知识管理的基础；</w:t>
      </w:r>
    </w:p>
    <w:p>
      <w:pPr>
        <w:pStyle w:val="68"/>
        <w:ind w:firstLine="420"/>
      </w:pPr>
      <w:r>
        <w:rPr>
          <w:rFonts w:hint="eastAsia"/>
        </w:rPr>
        <w:t>（3）充分利用项目各阶段各专业信息模型，实现项目生命周期内各参与方之间信息沟通顺畅、实时统一，使项目不同阶段间的工作衔接协同有序。</w:t>
      </w:r>
    </w:p>
    <w:p>
      <w:r>
        <w:rPr>
          <w:rFonts w:hint="eastAsia"/>
          <w:b/>
          <w:bCs/>
        </w:rPr>
        <w:t>4.</w:t>
      </w:r>
      <w:r>
        <w:rPr>
          <w:b/>
          <w:bCs/>
        </w:rPr>
        <w:t>3</w:t>
      </w:r>
      <w:r>
        <w:rPr>
          <w:rFonts w:hint="eastAsia"/>
          <w:b/>
          <w:bCs/>
        </w:rPr>
        <w:t>.</w:t>
      </w:r>
      <w:r>
        <w:rPr>
          <w:b/>
          <w:bCs/>
        </w:rPr>
        <w:t>3</w:t>
      </w:r>
      <w:r>
        <w:rPr>
          <w:rFonts w:hint="eastAsia"/>
          <w:b/>
          <w:bCs/>
        </w:rPr>
        <w:t xml:space="preserve"> </w:t>
      </w:r>
      <w:r>
        <w:rPr>
          <w:rFonts w:hint="eastAsia"/>
        </w:rPr>
        <w:t xml:space="preserve"> BIM中几何信息表达应满足以下要求：</w:t>
      </w:r>
    </w:p>
    <w:p>
      <w:pPr>
        <w:pStyle w:val="68"/>
        <w:ind w:firstLine="420"/>
      </w:pPr>
      <w:r>
        <w:rPr>
          <w:rFonts w:hint="eastAsia"/>
        </w:rPr>
        <w:t>（1）BIM中模型单元的几何信息表达应包含空间定位、空间占位和几何表达精度；</w:t>
      </w:r>
    </w:p>
    <w:p>
      <w:pPr>
        <w:pStyle w:val="68"/>
        <w:ind w:firstLine="420"/>
      </w:pPr>
      <w:r>
        <w:rPr>
          <w:rFonts w:hint="eastAsia"/>
        </w:rPr>
        <w:t>（</w:t>
      </w:r>
      <w:r>
        <w:t>2</w:t>
      </w:r>
      <w:r>
        <w:rPr>
          <w:rFonts w:hint="eastAsia"/>
        </w:rPr>
        <w:t>）模型单元的空间定位应准确,项目级和功能级模型单元的模型坐标应与项目工程坐标一致，并应注明所采用的平面坐标系统和高程基准；</w:t>
      </w:r>
    </w:p>
    <w:p>
      <w:pPr>
        <w:pStyle w:val="68"/>
        <w:ind w:firstLine="420"/>
      </w:pPr>
      <w:r>
        <w:rPr>
          <w:rFonts w:hint="eastAsia"/>
        </w:rPr>
        <w:t>（</w:t>
      </w:r>
      <w:r>
        <w:t>3</w:t>
      </w:r>
      <w:r>
        <w:rPr>
          <w:rFonts w:hint="eastAsia"/>
        </w:rPr>
        <w:t>）构件级模型单元的空间占位应满足工程对象的形变、公差和操作空间要求，不宜相互重叠或剪切；</w:t>
      </w:r>
    </w:p>
    <w:p>
      <w:pPr>
        <w:pStyle w:val="68"/>
        <w:ind w:firstLine="420"/>
      </w:pPr>
      <w:r>
        <w:rPr>
          <w:rFonts w:hint="eastAsia"/>
        </w:rPr>
        <w:t>（</w:t>
      </w:r>
      <w:r>
        <w:t>4</w:t>
      </w:r>
      <w:r>
        <w:rPr>
          <w:rFonts w:hint="eastAsia"/>
        </w:rPr>
        <w:t>）构件级模型单元几何表达精度应划分为Gl、G2、G3和G4四个等级。等级要求应符合现行国家标准《建筑信息模型设计交付标准》GB/T 51301的有关规定。</w:t>
      </w:r>
    </w:p>
    <w:p>
      <w:r>
        <w:rPr>
          <w:rFonts w:hint="eastAsia"/>
          <w:b/>
          <w:bCs/>
        </w:rPr>
        <w:t>4.</w:t>
      </w:r>
      <w:r>
        <w:rPr>
          <w:b/>
          <w:bCs/>
        </w:rPr>
        <w:t>3</w:t>
      </w:r>
      <w:r>
        <w:rPr>
          <w:rFonts w:hint="eastAsia"/>
          <w:b/>
          <w:bCs/>
        </w:rPr>
        <w:t>.</w:t>
      </w:r>
      <w:r>
        <w:rPr>
          <w:b/>
          <w:bCs/>
        </w:rPr>
        <w:t>4</w:t>
      </w:r>
      <w:r>
        <w:rPr>
          <w:rFonts w:hint="eastAsia"/>
          <w:b/>
          <w:bCs/>
        </w:rPr>
        <w:t xml:space="preserve"> </w:t>
      </w:r>
      <w:r>
        <w:rPr>
          <w:b/>
          <w:bCs/>
        </w:rPr>
        <w:t xml:space="preserve"> </w:t>
      </w:r>
      <w:r>
        <w:rPr>
          <w:rFonts w:hint="eastAsia"/>
        </w:rPr>
        <w:t>BIM中属性信息表达应满足以下要求：</w:t>
      </w:r>
    </w:p>
    <w:p>
      <w:pPr>
        <w:pStyle w:val="68"/>
        <w:ind w:firstLine="420"/>
      </w:pPr>
      <w:r>
        <w:rPr>
          <w:rFonts w:hint="eastAsia"/>
        </w:rPr>
        <w:t>（</w:t>
      </w:r>
      <w:r>
        <w:t>1</w:t>
      </w:r>
      <w:r>
        <w:rPr>
          <w:rFonts w:hint="eastAsia"/>
        </w:rPr>
        <w:t>）建筑信息模型的模型单元属性信息表达应包含表达样式和信息深度；</w:t>
      </w:r>
    </w:p>
    <w:p>
      <w:pPr>
        <w:pStyle w:val="68"/>
        <w:ind w:firstLine="420"/>
      </w:pPr>
      <w:r>
        <w:rPr>
          <w:rFonts w:hint="eastAsia"/>
        </w:rPr>
        <w:t>（</w:t>
      </w:r>
      <w:r>
        <w:t>2</w:t>
      </w:r>
      <w:r>
        <w:rPr>
          <w:rFonts w:hint="eastAsia"/>
        </w:rPr>
        <w:t>）属性信息表达样式应按照属性信息表编制，字段包含属性组、代号、属性名称、属性值和计量单位。交付表达时必须包括属性名称、计量单位；</w:t>
      </w:r>
    </w:p>
    <w:p>
      <w:pPr>
        <w:pStyle w:val="68"/>
        <w:ind w:firstLine="420"/>
      </w:pPr>
      <w:r>
        <w:rPr>
          <w:rFonts w:hint="eastAsia"/>
        </w:rPr>
        <w:t>（</w:t>
      </w:r>
      <w:r>
        <w:t>3</w:t>
      </w:r>
      <w:r>
        <w:rPr>
          <w:rFonts w:hint="eastAsia"/>
        </w:rPr>
        <w:t>）模型单元信息深度应划分为Nl、N2、N3和N4四个等级，等级要求应符合现行国家标准《建筑信息模型设计交付标准》GB/T 51301的规定。</w:t>
      </w:r>
    </w:p>
    <w:p>
      <w:pPr>
        <w:pStyle w:val="4"/>
      </w:pPr>
      <w:bookmarkStart w:id="29" w:name="_Toc26931"/>
      <w:bookmarkStart w:id="30" w:name="_Toc15751"/>
      <w:bookmarkStart w:id="31" w:name="_Toc17358"/>
      <w:r>
        <w:rPr>
          <w:rFonts w:hint="eastAsia"/>
        </w:rPr>
        <w:t>4.</w:t>
      </w:r>
      <w:r>
        <w:t>4</w:t>
      </w:r>
      <w:r>
        <w:rPr>
          <w:rFonts w:hint="eastAsia"/>
        </w:rPr>
        <w:t xml:space="preserve">  BIM三维协同设计环节</w:t>
      </w:r>
      <w:bookmarkEnd w:id="29"/>
      <w:bookmarkEnd w:id="30"/>
      <w:bookmarkEnd w:id="31"/>
    </w:p>
    <w:p>
      <w:pPr>
        <w:rPr>
          <w:b/>
        </w:rPr>
      </w:pPr>
      <w:r>
        <w:rPr>
          <w:rFonts w:hint="eastAsia"/>
          <w:b/>
        </w:rPr>
        <w:t>4.</w:t>
      </w:r>
      <w:r>
        <w:rPr>
          <w:b/>
        </w:rPr>
        <w:t>4</w:t>
      </w:r>
      <w:r>
        <w:rPr>
          <w:rFonts w:hint="eastAsia"/>
          <w:b/>
        </w:rPr>
        <w:t xml:space="preserve">.1  </w:t>
      </w:r>
      <w:r>
        <w:rPr>
          <w:rFonts w:hint="eastAsia"/>
        </w:rPr>
        <w:t>应依据设计任务书，分析项目类型及重难点，制定</w:t>
      </w:r>
      <w:r>
        <w:rPr>
          <w:rFonts w:cstheme="minorBidi"/>
          <w:szCs w:val="22"/>
        </w:rPr>
        <w:t>BIM</w:t>
      </w:r>
      <w:r>
        <w:rPr>
          <w:rFonts w:hint="eastAsia" w:cstheme="minorBidi"/>
          <w:szCs w:val="22"/>
        </w:rPr>
        <w:t>实施目标</w:t>
      </w:r>
      <w:r>
        <w:rPr>
          <w:rFonts w:hint="eastAsia"/>
        </w:rPr>
        <w:t>。宜对照应用目标，制定BIM三维协同设计的实施工作步骤及相关工作节点计划。</w:t>
      </w:r>
    </w:p>
    <w:p>
      <w:r>
        <w:rPr>
          <w:rFonts w:hint="eastAsia"/>
          <w:b/>
        </w:rPr>
        <w:t>4.</w:t>
      </w:r>
      <w:r>
        <w:rPr>
          <w:b/>
        </w:rPr>
        <w:t>4</w:t>
      </w:r>
      <w:r>
        <w:rPr>
          <w:rFonts w:hint="eastAsia"/>
          <w:b/>
        </w:rPr>
        <w:t xml:space="preserve">.2  </w:t>
      </w:r>
      <w:r>
        <w:rPr>
          <w:rFonts w:hint="eastAsia"/>
        </w:rPr>
        <w:t>企业应分层次组建项目实施团队及组织架构，明确各专业岗位职责及任务。宜制定针对项目组成员、成果质量、实施进度的保障措施及考核机制。</w:t>
      </w:r>
    </w:p>
    <w:p>
      <w:r>
        <w:rPr>
          <w:rFonts w:hint="eastAsia"/>
          <w:b/>
        </w:rPr>
        <w:t>4.</w:t>
      </w:r>
      <w:r>
        <w:rPr>
          <w:b/>
        </w:rPr>
        <w:t>4</w:t>
      </w:r>
      <w:r>
        <w:rPr>
          <w:rFonts w:hint="eastAsia"/>
          <w:b/>
        </w:rPr>
        <w:t xml:space="preserve">.3  </w:t>
      </w:r>
      <w:r>
        <w:rPr>
          <w:rFonts w:hint="eastAsia"/>
        </w:rPr>
        <w:t>应确定统一的数据库、构件级模型单元几何表达精度、模型单元信息深度，并根据项目实际需求制定统一的规定。</w:t>
      </w:r>
    </w:p>
    <w:p>
      <w:r>
        <w:rPr>
          <w:rFonts w:hint="eastAsia"/>
          <w:b/>
        </w:rPr>
        <w:t>4.</w:t>
      </w:r>
      <w:r>
        <w:rPr>
          <w:b/>
        </w:rPr>
        <w:t>4</w:t>
      </w:r>
      <w:r>
        <w:rPr>
          <w:rFonts w:hint="eastAsia"/>
          <w:b/>
        </w:rPr>
        <w:t>.</w:t>
      </w:r>
      <w:r>
        <w:rPr>
          <w:b/>
        </w:rPr>
        <w:t>4</w:t>
      </w:r>
      <w:r>
        <w:rPr>
          <w:rFonts w:hint="eastAsia"/>
          <w:b/>
        </w:rPr>
        <w:t xml:space="preserve">  </w:t>
      </w:r>
      <w:r>
        <w:rPr>
          <w:rFonts w:hint="eastAsia"/>
        </w:rPr>
        <w:t>应明确BIM协同设计在不同设计阶段需交付的成果内容及格式。设计中应用的复杂或新工艺等进行可视化交底，满足施工人员能直观理解施工步骤。</w:t>
      </w:r>
    </w:p>
    <w:p>
      <w:r>
        <w:rPr>
          <w:rFonts w:hint="eastAsia"/>
          <w:b/>
        </w:rPr>
        <w:t>4.</w:t>
      </w:r>
      <w:r>
        <w:rPr>
          <w:b/>
        </w:rPr>
        <w:t>4</w:t>
      </w:r>
      <w:r>
        <w:rPr>
          <w:rFonts w:hint="eastAsia"/>
          <w:b/>
        </w:rPr>
        <w:t>.</w:t>
      </w:r>
      <w:r>
        <w:rPr>
          <w:b/>
        </w:rPr>
        <w:t>5</w:t>
      </w:r>
      <w:r>
        <w:rPr>
          <w:rFonts w:hint="eastAsia"/>
          <w:b/>
        </w:rPr>
        <w:t xml:space="preserve">  </w:t>
      </w:r>
      <w:r>
        <w:rPr>
          <w:rFonts w:hint="eastAsia"/>
        </w:rPr>
        <w:t>在三维设计出图前，所有模型应由各专业统一汇总，宜由模型校对人员进行检查信息，制定问题反馈解决机制，形成问题处理闭环。</w:t>
      </w:r>
    </w:p>
    <w:p>
      <w:pPr>
        <w:pStyle w:val="4"/>
      </w:pPr>
      <w:bookmarkStart w:id="32" w:name="_Toc9753"/>
      <w:bookmarkStart w:id="33" w:name="_Toc20841"/>
      <w:bookmarkStart w:id="34" w:name="_Toc6562"/>
      <w:r>
        <w:rPr>
          <w:rFonts w:hint="eastAsia"/>
        </w:rPr>
        <w:t>4.</w:t>
      </w:r>
      <w:r>
        <w:t>5</w:t>
      </w:r>
      <w:r>
        <w:rPr>
          <w:rFonts w:hint="eastAsia"/>
        </w:rPr>
        <w:t xml:space="preserve">  BIM三维协同设计单元</w:t>
      </w:r>
      <w:bookmarkEnd w:id="32"/>
      <w:bookmarkEnd w:id="33"/>
      <w:bookmarkEnd w:id="34"/>
    </w:p>
    <w:p>
      <w:pPr>
        <w:rPr>
          <w:rFonts w:asciiTheme="minorHAnsi" w:hAnsiTheme="minorHAnsi" w:eastAsiaTheme="minorEastAsia"/>
          <w:szCs w:val="22"/>
        </w:rPr>
      </w:pPr>
      <w:r>
        <w:rPr>
          <w:rFonts w:hint="eastAsia"/>
          <w:b/>
          <w:bCs/>
          <w:shd w:val="clear" w:color="auto" w:fill="FFFFFF"/>
        </w:rPr>
        <w:t>4.</w:t>
      </w:r>
      <w:r>
        <w:rPr>
          <w:b/>
          <w:bCs/>
          <w:shd w:val="clear" w:color="auto" w:fill="FFFFFF"/>
        </w:rPr>
        <w:t>5</w:t>
      </w:r>
      <w:r>
        <w:rPr>
          <w:rFonts w:hint="eastAsia"/>
          <w:b/>
          <w:bCs/>
          <w:shd w:val="clear" w:color="auto" w:fill="FFFFFF"/>
        </w:rPr>
        <w:t xml:space="preserve">.1  </w:t>
      </w:r>
      <w:r>
        <w:rPr>
          <w:rFonts w:hint="eastAsia"/>
          <w:shd w:val="clear" w:color="auto" w:fill="FFFFFF"/>
        </w:rPr>
        <w:t>BIM模型应参考《建筑信息模型设计交付标准》GB/T51301-2018分级建立模型单元，分别为项目级模型单元、功能级模型单元、构件级模型单元、零件级模型单元。</w:t>
      </w:r>
    </w:p>
    <w:p>
      <w:pPr>
        <w:rPr>
          <w:shd w:val="clear" w:color="auto" w:fill="FFFFFF"/>
        </w:rPr>
      </w:pPr>
      <w:r>
        <w:rPr>
          <w:rFonts w:hint="eastAsia"/>
          <w:b/>
          <w:bCs/>
          <w:shd w:val="clear" w:color="auto" w:fill="FFFFFF"/>
        </w:rPr>
        <w:t>4.</w:t>
      </w:r>
      <w:r>
        <w:rPr>
          <w:b/>
          <w:bCs/>
          <w:shd w:val="clear" w:color="auto" w:fill="FFFFFF"/>
        </w:rPr>
        <w:t>5</w:t>
      </w:r>
      <w:r>
        <w:rPr>
          <w:rFonts w:hint="eastAsia"/>
          <w:b/>
          <w:bCs/>
          <w:shd w:val="clear" w:color="auto" w:fill="FFFFFF"/>
        </w:rPr>
        <w:t xml:space="preserve">.2  </w:t>
      </w:r>
      <w:r>
        <w:rPr>
          <w:rFonts w:hint="eastAsia"/>
          <w:shd w:val="clear" w:color="auto" w:fill="FFFFFF"/>
        </w:rPr>
        <w:t>应制定统一的命名规则，有利于保证设计过程的高度协同性，对单元命名制定如下规则：</w:t>
      </w:r>
    </w:p>
    <w:p>
      <w:pPr>
        <w:pStyle w:val="68"/>
        <w:ind w:firstLine="420"/>
        <w:rPr>
          <w:shd w:val="clear" w:color="auto" w:fill="FFFFFF"/>
        </w:rPr>
      </w:pPr>
      <w:r>
        <w:rPr>
          <w:rFonts w:hint="eastAsia"/>
        </w:rPr>
        <w:t>（</w:t>
      </w:r>
      <w:r>
        <w:t>1</w:t>
      </w:r>
      <w:r>
        <w:rPr>
          <w:rFonts w:hint="eastAsia"/>
        </w:rPr>
        <w:t>）</w:t>
      </w:r>
      <w:r>
        <w:rPr>
          <w:rFonts w:hint="eastAsia"/>
          <w:shd w:val="clear" w:color="auto" w:fill="FFFFFF"/>
        </w:rPr>
        <w:t>模型单元应考虑项目和工程对象的特点进行命名，保证在协同设计过程中可快速识别。</w:t>
      </w:r>
    </w:p>
    <w:p>
      <w:pPr>
        <w:pStyle w:val="68"/>
        <w:ind w:firstLine="420"/>
      </w:pPr>
      <w:r>
        <w:rPr>
          <w:rFonts w:hint="eastAsia"/>
        </w:rPr>
        <w:t>（</w:t>
      </w:r>
      <w:r>
        <w:t>2</w:t>
      </w:r>
      <w:r>
        <w:rPr>
          <w:rFonts w:hint="eastAsia"/>
        </w:rPr>
        <w:t>）</w:t>
      </w:r>
      <w:r>
        <w:t>同一项目中，</w:t>
      </w:r>
      <w:r>
        <w:rPr>
          <w:rFonts w:hint="eastAsia"/>
        </w:rPr>
        <w:t>一个工程对象有且仅有一种命名，不应出现两个或多个表达方式不同的命名。</w:t>
      </w:r>
    </w:p>
    <w:p>
      <w:pPr>
        <w:pStyle w:val="68"/>
        <w:ind w:firstLine="420"/>
        <w:rPr>
          <w:shd w:val="clear" w:color="auto" w:fill="FFFFFF"/>
        </w:rPr>
      </w:pPr>
      <w:r>
        <w:rPr>
          <w:rFonts w:hint="eastAsia"/>
          <w:shd w:val="clear" w:color="auto" w:fill="FFFFFF"/>
        </w:rPr>
        <w:t>（</w:t>
      </w:r>
      <w:r>
        <w:rPr>
          <w:shd w:val="clear" w:color="auto" w:fill="FFFFFF"/>
        </w:rPr>
        <w:t>3</w:t>
      </w:r>
      <w:r>
        <w:rPr>
          <w:rFonts w:hint="eastAsia"/>
          <w:shd w:val="clear" w:color="auto" w:fill="FFFFFF"/>
        </w:rPr>
        <w:t>）各级模型单元的命名应符合表4.</w:t>
      </w:r>
      <w:r>
        <w:rPr>
          <w:shd w:val="clear" w:color="auto" w:fill="FFFFFF"/>
        </w:rPr>
        <w:t>5</w:t>
      </w:r>
      <w:r>
        <w:rPr>
          <w:rFonts w:hint="eastAsia"/>
          <w:shd w:val="clear" w:color="auto" w:fill="FFFFFF"/>
        </w:rPr>
        <w:t>.2.</w:t>
      </w:r>
      <w:r>
        <w:rPr>
          <w:shd w:val="clear" w:color="auto" w:fill="FFFFFF"/>
        </w:rPr>
        <w:t>1</w:t>
      </w:r>
      <w:r>
        <w:rPr>
          <w:rFonts w:hint="eastAsia"/>
          <w:shd w:val="clear" w:color="auto" w:fill="FFFFFF"/>
        </w:rPr>
        <w:t>的规定。</w:t>
      </w:r>
    </w:p>
    <w:p>
      <w:pPr>
        <w:pStyle w:val="68"/>
        <w:ind w:firstLine="420"/>
        <w:rPr>
          <w:rFonts w:hint="eastAsia"/>
        </w:rPr>
      </w:pPr>
      <w:r>
        <w:rPr>
          <w:rFonts w:hint="eastAsia"/>
        </w:rPr>
        <w:t>（</w:t>
      </w:r>
      <w:r>
        <w:t>4</w:t>
      </w:r>
      <w:r>
        <w:rPr>
          <w:rFonts w:hint="eastAsia"/>
        </w:rPr>
        <w:t>）</w:t>
      </w:r>
      <w:r>
        <w:rPr>
          <w:rFonts w:hint="eastAsia"/>
          <w:shd w:val="clear" w:color="auto" w:fill="FFFFFF"/>
        </w:rPr>
        <w:t>模型单元命名时，各部分之间宜用下划线“_”隔开，各部分内部宜用连字符“-”隔开。</w:t>
      </w:r>
    </w:p>
    <w:p>
      <w:pPr>
        <w:pStyle w:val="2"/>
        <w:jc w:val="center"/>
        <w:sectPr>
          <w:headerReference r:id="rId14" w:type="default"/>
          <w:footerReference r:id="rId16" w:type="default"/>
          <w:headerReference r:id="rId15" w:type="even"/>
          <w:footerReference r:id="rId17" w:type="even"/>
          <w:pgSz w:w="7938" w:h="11510"/>
          <w:pgMar w:top="947" w:right="754" w:bottom="454" w:left="947" w:header="567" w:footer="283" w:gutter="0"/>
          <w:pgNumType w:fmt="decimal" w:start="1"/>
          <w:cols w:space="425" w:num="1"/>
          <w:docGrid w:type="lines" w:linePitch="312" w:charSpace="0"/>
        </w:sectPr>
      </w:pPr>
    </w:p>
    <w:p>
      <w:pPr>
        <w:jc w:val="center"/>
        <w:rPr>
          <w:b/>
          <w:bCs/>
          <w:sz w:val="18"/>
          <w:szCs w:val="18"/>
        </w:rPr>
      </w:pPr>
      <w:r>
        <w:rPr>
          <w:rFonts w:hint="eastAsia"/>
          <w:b/>
          <w:bCs/>
          <w:sz w:val="18"/>
          <w:szCs w:val="18"/>
        </w:rPr>
        <w:t>表4.</w:t>
      </w:r>
      <w:r>
        <w:rPr>
          <w:b/>
          <w:bCs/>
          <w:sz w:val="18"/>
          <w:szCs w:val="18"/>
        </w:rPr>
        <w:t>5</w:t>
      </w:r>
      <w:r>
        <w:rPr>
          <w:rFonts w:hint="eastAsia"/>
          <w:b/>
          <w:bCs/>
          <w:sz w:val="18"/>
          <w:szCs w:val="18"/>
        </w:rPr>
        <w:t>.2.</w:t>
      </w:r>
      <w:r>
        <w:rPr>
          <w:b/>
          <w:bCs/>
          <w:sz w:val="18"/>
          <w:szCs w:val="18"/>
        </w:rPr>
        <w:t>1</w:t>
      </w:r>
      <w:r>
        <w:rPr>
          <w:rFonts w:hint="eastAsia"/>
          <w:b/>
          <w:bCs/>
          <w:sz w:val="18"/>
          <w:szCs w:val="18"/>
        </w:rPr>
        <w:t xml:space="preserve">  各级模型单元命名</w:t>
      </w:r>
      <w:r>
        <w:rPr>
          <w:b/>
          <w:bCs/>
          <w:sz w:val="18"/>
          <w:szCs w:val="18"/>
        </w:rPr>
        <w:t>规则</w:t>
      </w:r>
    </w:p>
    <w:tbl>
      <w:tblPr>
        <w:tblStyle w:val="27"/>
        <w:tblpPr w:leftFromText="180" w:rightFromText="180" w:vertAnchor="text" w:horzAnchor="margin" w:tblpY="1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
        <w:gridCol w:w="1148"/>
        <w:gridCol w:w="1136"/>
        <w:gridCol w:w="1134"/>
        <w:gridCol w:w="851"/>
        <w:gridCol w:w="1984"/>
        <w:gridCol w:w="1136"/>
        <w:gridCol w:w="170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2" w:type="pct"/>
            <w:vAlign w:val="center"/>
          </w:tcPr>
          <w:p>
            <w:pPr>
              <w:rPr>
                <w:rFonts w:eastAsia="Times New Roman"/>
                <w:sz w:val="15"/>
                <w:szCs w:val="15"/>
              </w:rPr>
            </w:pPr>
          </w:p>
        </w:tc>
        <w:tc>
          <w:tcPr>
            <w:tcW w:w="556" w:type="pct"/>
            <w:vAlign w:val="center"/>
          </w:tcPr>
          <w:p>
            <w:pPr>
              <w:rPr>
                <w:rFonts w:eastAsia="Times New Roman"/>
                <w:b/>
                <w:sz w:val="15"/>
                <w:szCs w:val="15"/>
              </w:rPr>
            </w:pPr>
            <w:r>
              <w:rPr>
                <w:rFonts w:hint="eastAsia" w:ascii="宋体" w:hAnsi="宋体" w:eastAsia="Times New Roman" w:cs="宋体"/>
                <w:b/>
                <w:sz w:val="15"/>
                <w:szCs w:val="15"/>
              </w:rPr>
              <w:t>项目编号</w:t>
            </w:r>
          </w:p>
        </w:tc>
        <w:tc>
          <w:tcPr>
            <w:tcW w:w="550" w:type="pct"/>
            <w:vAlign w:val="center"/>
          </w:tcPr>
          <w:p>
            <w:pPr>
              <w:rPr>
                <w:rFonts w:eastAsia="Times New Roman"/>
                <w:b/>
                <w:sz w:val="15"/>
                <w:szCs w:val="15"/>
              </w:rPr>
            </w:pPr>
            <w:r>
              <w:rPr>
                <w:rFonts w:hint="eastAsia" w:ascii="宋体" w:hAnsi="宋体" w:eastAsia="Times New Roman" w:cs="宋体"/>
                <w:b/>
                <w:sz w:val="15"/>
                <w:szCs w:val="15"/>
              </w:rPr>
              <w:t>项目位置</w:t>
            </w:r>
          </w:p>
        </w:tc>
        <w:tc>
          <w:tcPr>
            <w:tcW w:w="549" w:type="pct"/>
            <w:vAlign w:val="center"/>
          </w:tcPr>
          <w:p>
            <w:pPr>
              <w:rPr>
                <w:rFonts w:eastAsia="Times New Roman"/>
                <w:b/>
                <w:sz w:val="15"/>
                <w:szCs w:val="15"/>
              </w:rPr>
            </w:pPr>
            <w:r>
              <w:rPr>
                <w:rFonts w:hint="eastAsia" w:ascii="宋体" w:hAnsi="宋体" w:eastAsia="Times New Roman" w:cs="宋体"/>
                <w:b/>
                <w:sz w:val="15"/>
                <w:szCs w:val="15"/>
              </w:rPr>
              <w:t>项目名称</w:t>
            </w:r>
          </w:p>
        </w:tc>
        <w:tc>
          <w:tcPr>
            <w:tcW w:w="412" w:type="pct"/>
            <w:vAlign w:val="center"/>
          </w:tcPr>
          <w:p>
            <w:pPr>
              <w:rPr>
                <w:rFonts w:eastAsia="Times New Roman"/>
                <w:b/>
                <w:sz w:val="15"/>
                <w:szCs w:val="15"/>
              </w:rPr>
            </w:pPr>
            <w:r>
              <w:rPr>
                <w:rFonts w:hint="eastAsia" w:ascii="宋体" w:hAnsi="宋体" w:eastAsia="Times New Roman" w:cs="宋体"/>
                <w:b/>
                <w:sz w:val="15"/>
                <w:szCs w:val="15"/>
              </w:rPr>
              <w:t>功能类型</w:t>
            </w:r>
          </w:p>
        </w:tc>
        <w:tc>
          <w:tcPr>
            <w:tcW w:w="961" w:type="pct"/>
            <w:vAlign w:val="center"/>
          </w:tcPr>
          <w:p>
            <w:pPr>
              <w:rPr>
                <w:rFonts w:eastAsia="Times New Roman"/>
                <w:b/>
                <w:sz w:val="15"/>
                <w:szCs w:val="15"/>
              </w:rPr>
            </w:pPr>
            <w:r>
              <w:rPr>
                <w:rFonts w:hint="eastAsia" w:ascii="宋体" w:hAnsi="宋体" w:eastAsia="Times New Roman" w:cs="宋体"/>
                <w:b/>
                <w:sz w:val="15"/>
                <w:szCs w:val="15"/>
              </w:rPr>
              <w:t>模型单元名称</w:t>
            </w:r>
          </w:p>
        </w:tc>
        <w:tc>
          <w:tcPr>
            <w:tcW w:w="550" w:type="pct"/>
            <w:vAlign w:val="center"/>
          </w:tcPr>
          <w:p>
            <w:pPr>
              <w:rPr>
                <w:rFonts w:eastAsia="Times New Roman"/>
                <w:b/>
                <w:sz w:val="15"/>
                <w:szCs w:val="15"/>
              </w:rPr>
            </w:pPr>
            <w:r>
              <w:rPr>
                <w:rFonts w:hint="eastAsia" w:ascii="宋体" w:hAnsi="宋体" w:eastAsia="Times New Roman" w:cs="宋体"/>
                <w:b/>
                <w:sz w:val="15"/>
                <w:szCs w:val="15"/>
              </w:rPr>
              <w:t>系统分类</w:t>
            </w:r>
          </w:p>
        </w:tc>
        <w:tc>
          <w:tcPr>
            <w:tcW w:w="824" w:type="pct"/>
            <w:vAlign w:val="center"/>
          </w:tcPr>
          <w:p>
            <w:pPr>
              <w:rPr>
                <w:rFonts w:eastAsia="Times New Roman"/>
                <w:b/>
                <w:sz w:val="15"/>
                <w:szCs w:val="15"/>
              </w:rPr>
            </w:pPr>
            <w:r>
              <w:rPr>
                <w:rFonts w:hint="eastAsia" w:ascii="宋体" w:hAnsi="宋体" w:eastAsia="Times New Roman" w:cs="宋体"/>
                <w:b/>
                <w:sz w:val="15"/>
                <w:szCs w:val="15"/>
              </w:rPr>
              <w:t>设计阶段</w:t>
            </w:r>
          </w:p>
        </w:tc>
        <w:tc>
          <w:tcPr>
            <w:tcW w:w="416" w:type="pct"/>
            <w:vAlign w:val="center"/>
          </w:tcPr>
          <w:p>
            <w:pPr>
              <w:rPr>
                <w:rFonts w:eastAsia="Times New Roman"/>
                <w:b/>
                <w:sz w:val="15"/>
                <w:szCs w:val="15"/>
              </w:rPr>
            </w:pPr>
            <w:r>
              <w:rPr>
                <w:rFonts w:hint="eastAsia" w:ascii="宋体" w:hAnsi="宋体" w:eastAsia="Times New Roman" w:cs="宋体"/>
                <w:b/>
                <w:sz w:val="15"/>
                <w:szCs w:val="15"/>
              </w:rPr>
              <w:t>描述字段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82" w:type="pct"/>
            <w:vAlign w:val="center"/>
          </w:tcPr>
          <w:p>
            <w:pPr>
              <w:spacing w:line="200" w:lineRule="exact"/>
              <w:rPr>
                <w:rFonts w:eastAsia="Times New Roman"/>
                <w:sz w:val="15"/>
                <w:szCs w:val="15"/>
              </w:rPr>
            </w:pPr>
            <w:r>
              <w:rPr>
                <w:rFonts w:hint="eastAsia" w:ascii="宋体" w:hAnsi="宋体" w:eastAsia="Times New Roman" w:cs="宋体"/>
                <w:sz w:val="15"/>
                <w:szCs w:val="15"/>
              </w:rPr>
              <w:t>项目级</w:t>
            </w:r>
          </w:p>
        </w:tc>
        <w:tc>
          <w:tcPr>
            <w:tcW w:w="556" w:type="pct"/>
            <w:vAlign w:val="center"/>
          </w:tcPr>
          <w:p>
            <w:pPr>
              <w:spacing w:line="200" w:lineRule="exact"/>
              <w:rPr>
                <w:rFonts w:eastAsia="Times New Roman"/>
                <w:sz w:val="15"/>
                <w:szCs w:val="15"/>
              </w:rPr>
            </w:pPr>
            <w:r>
              <w:rPr>
                <w:rFonts w:hint="eastAsia" w:ascii="宋体" w:hAnsi="宋体" w:eastAsia="Times New Roman" w:cs="宋体"/>
                <w:sz w:val="15"/>
                <w:szCs w:val="15"/>
              </w:rPr>
              <w:t>应使用数字编号，当不存在项目编号时，宜用</w:t>
            </w:r>
            <w:r>
              <w:rPr>
                <w:rFonts w:eastAsia="Times New Roman"/>
                <w:sz w:val="15"/>
                <w:szCs w:val="15"/>
              </w:rPr>
              <w:t>“</w:t>
            </w:r>
            <w:r>
              <w:rPr>
                <w:rFonts w:hint="eastAsia" w:eastAsia="Times New Roman"/>
                <w:sz w:val="15"/>
                <w:szCs w:val="15"/>
              </w:rPr>
              <w:t>000</w:t>
            </w:r>
            <w:r>
              <w:rPr>
                <w:rFonts w:eastAsia="Times New Roman"/>
                <w:sz w:val="15"/>
                <w:szCs w:val="15"/>
              </w:rPr>
              <w:t>”</w:t>
            </w:r>
            <w:r>
              <w:rPr>
                <w:rFonts w:hint="eastAsia" w:ascii="宋体" w:hAnsi="宋体" w:eastAsia="Times New Roman" w:cs="宋体"/>
                <w:sz w:val="15"/>
                <w:szCs w:val="15"/>
              </w:rPr>
              <w:t>命名</w:t>
            </w:r>
          </w:p>
        </w:tc>
        <w:tc>
          <w:tcPr>
            <w:tcW w:w="550" w:type="pct"/>
            <w:vAlign w:val="center"/>
          </w:tcPr>
          <w:p>
            <w:pPr>
              <w:spacing w:line="200" w:lineRule="exact"/>
              <w:rPr>
                <w:rFonts w:eastAsiaTheme="minorEastAsia"/>
                <w:sz w:val="15"/>
                <w:szCs w:val="15"/>
              </w:rPr>
            </w:pPr>
            <w:r>
              <w:rPr>
                <w:rFonts w:hint="eastAsia" w:ascii="宋体" w:hAnsi="宋体" w:eastAsia="Times New Roman" w:cs="宋体"/>
                <w:sz w:val="15"/>
                <w:szCs w:val="15"/>
              </w:rPr>
              <w:t>宜符合《中华人民共和国行政区划代码》</w:t>
            </w:r>
            <w:r>
              <w:rPr>
                <w:rFonts w:hint="eastAsia" w:eastAsia="Times New Roman"/>
                <w:sz w:val="15"/>
                <w:szCs w:val="15"/>
              </w:rPr>
              <w:t>GB/T 2260</w:t>
            </w:r>
            <w:r>
              <w:rPr>
                <w:rFonts w:hint="eastAsia" w:ascii="宋体" w:hAnsi="宋体" w:eastAsia="Times New Roman" w:cs="宋体"/>
                <w:sz w:val="15"/>
                <w:szCs w:val="15"/>
              </w:rPr>
              <w:t>的规定</w:t>
            </w:r>
          </w:p>
        </w:tc>
        <w:tc>
          <w:tcPr>
            <w:tcW w:w="549" w:type="pct"/>
            <w:vAlign w:val="center"/>
          </w:tcPr>
          <w:p>
            <w:pPr>
              <w:spacing w:line="200" w:lineRule="exact"/>
              <w:rPr>
                <w:rFonts w:eastAsiaTheme="minorEastAsia"/>
                <w:sz w:val="15"/>
                <w:szCs w:val="15"/>
              </w:rPr>
            </w:pPr>
            <w:r>
              <w:rPr>
                <w:rFonts w:hint="eastAsia" w:ascii="宋体" w:hAnsi="宋体" w:eastAsia="Times New Roman" w:cs="宋体"/>
                <w:sz w:val="15"/>
                <w:szCs w:val="15"/>
              </w:rPr>
              <w:t>应由项目管理者进行命名，宜采用中文简称或其他易识别的名称</w:t>
            </w:r>
          </w:p>
        </w:tc>
        <w:tc>
          <w:tcPr>
            <w:tcW w:w="412" w:type="pct"/>
            <w:vAlign w:val="center"/>
          </w:tcPr>
          <w:p>
            <w:pPr>
              <w:spacing w:line="200" w:lineRule="exact"/>
              <w:rPr>
                <w:rFonts w:eastAsia="Times New Roman"/>
                <w:sz w:val="15"/>
                <w:szCs w:val="15"/>
              </w:rPr>
            </w:pPr>
          </w:p>
        </w:tc>
        <w:tc>
          <w:tcPr>
            <w:tcW w:w="961" w:type="pct"/>
            <w:vAlign w:val="center"/>
          </w:tcPr>
          <w:p>
            <w:pPr>
              <w:spacing w:line="200" w:lineRule="exact"/>
              <w:rPr>
                <w:rFonts w:eastAsia="Times New Roman"/>
                <w:sz w:val="15"/>
                <w:szCs w:val="15"/>
              </w:rPr>
            </w:pPr>
          </w:p>
        </w:tc>
        <w:tc>
          <w:tcPr>
            <w:tcW w:w="550" w:type="pct"/>
            <w:vAlign w:val="center"/>
          </w:tcPr>
          <w:p>
            <w:pPr>
              <w:spacing w:line="200" w:lineRule="exact"/>
              <w:rPr>
                <w:rFonts w:eastAsia="Times New Roman"/>
                <w:sz w:val="15"/>
                <w:szCs w:val="15"/>
              </w:rPr>
            </w:pPr>
          </w:p>
        </w:tc>
        <w:tc>
          <w:tcPr>
            <w:tcW w:w="824" w:type="pct"/>
            <w:vAlign w:val="center"/>
          </w:tcPr>
          <w:p>
            <w:pPr>
              <w:spacing w:line="200" w:lineRule="exact"/>
              <w:rPr>
                <w:rFonts w:eastAsia="Times New Roman"/>
                <w:sz w:val="15"/>
                <w:szCs w:val="15"/>
              </w:rPr>
            </w:pPr>
            <w:r>
              <w:rPr>
                <w:rFonts w:hint="eastAsia" w:ascii="宋体" w:hAnsi="宋体" w:eastAsia="Times New Roman" w:cs="宋体"/>
                <w:sz w:val="15"/>
                <w:szCs w:val="15"/>
              </w:rPr>
              <w:t>应分为方案、初步、施工图设计阶段，应根据模型单元所在阶段进行命名</w:t>
            </w:r>
          </w:p>
        </w:tc>
        <w:tc>
          <w:tcPr>
            <w:tcW w:w="416" w:type="pct"/>
            <w:vAlign w:val="center"/>
          </w:tcPr>
          <w:p>
            <w:pPr>
              <w:spacing w:line="200" w:lineRule="exact"/>
              <w:rPr>
                <w:rFonts w:eastAsia="Times New Roman"/>
                <w:sz w:val="15"/>
                <w:szCs w:val="15"/>
              </w:rPr>
            </w:pPr>
            <w:r>
              <w:rPr>
                <w:rFonts w:hint="eastAsia" w:ascii="宋体" w:hAnsi="宋体" w:eastAsia="Times New Roman" w:cs="宋体"/>
                <w:sz w:val="15"/>
                <w:szCs w:val="15"/>
              </w:rPr>
              <w:t>可自定义</w:t>
            </w:r>
          </w:p>
          <w:p>
            <w:pPr>
              <w:spacing w:line="200" w:lineRule="exact"/>
              <w:rPr>
                <w:rFonts w:eastAsia="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82" w:type="pct"/>
            <w:vAlign w:val="center"/>
          </w:tcPr>
          <w:p>
            <w:pPr>
              <w:spacing w:line="200" w:lineRule="exact"/>
              <w:rPr>
                <w:rFonts w:eastAsia="Times New Roman"/>
                <w:sz w:val="15"/>
                <w:szCs w:val="15"/>
              </w:rPr>
            </w:pPr>
            <w:r>
              <w:rPr>
                <w:rFonts w:hint="eastAsia" w:ascii="宋体" w:hAnsi="宋体" w:eastAsia="Times New Roman" w:cs="宋体"/>
                <w:sz w:val="15"/>
                <w:szCs w:val="15"/>
              </w:rPr>
              <w:t>功能级</w:t>
            </w:r>
          </w:p>
        </w:tc>
        <w:tc>
          <w:tcPr>
            <w:tcW w:w="556" w:type="pct"/>
            <w:vAlign w:val="center"/>
          </w:tcPr>
          <w:p>
            <w:pPr>
              <w:spacing w:line="200" w:lineRule="exact"/>
              <w:rPr>
                <w:rFonts w:eastAsia="Times New Roman"/>
                <w:sz w:val="15"/>
                <w:szCs w:val="15"/>
              </w:rPr>
            </w:pPr>
          </w:p>
        </w:tc>
        <w:tc>
          <w:tcPr>
            <w:tcW w:w="550" w:type="pct"/>
            <w:vAlign w:val="center"/>
          </w:tcPr>
          <w:p>
            <w:pPr>
              <w:spacing w:line="200" w:lineRule="exact"/>
              <w:rPr>
                <w:rFonts w:eastAsia="Times New Roman"/>
                <w:sz w:val="15"/>
                <w:szCs w:val="15"/>
              </w:rPr>
            </w:pPr>
          </w:p>
        </w:tc>
        <w:tc>
          <w:tcPr>
            <w:tcW w:w="549" w:type="pct"/>
            <w:vAlign w:val="center"/>
          </w:tcPr>
          <w:p>
            <w:pPr>
              <w:spacing w:line="200" w:lineRule="exact"/>
              <w:rPr>
                <w:rFonts w:eastAsia="Times New Roman"/>
                <w:sz w:val="15"/>
                <w:szCs w:val="15"/>
              </w:rPr>
            </w:pPr>
          </w:p>
        </w:tc>
        <w:tc>
          <w:tcPr>
            <w:tcW w:w="412" w:type="pct"/>
            <w:vAlign w:val="center"/>
          </w:tcPr>
          <w:p>
            <w:pPr>
              <w:spacing w:line="200" w:lineRule="exact"/>
              <w:rPr>
                <w:rFonts w:eastAsia="Times New Roman"/>
                <w:sz w:val="15"/>
                <w:szCs w:val="15"/>
              </w:rPr>
            </w:pPr>
            <w:r>
              <w:rPr>
                <w:rFonts w:hint="eastAsia" w:ascii="宋体" w:hAnsi="宋体" w:eastAsia="Times New Roman" w:cs="宋体"/>
                <w:sz w:val="15"/>
                <w:szCs w:val="15"/>
              </w:rPr>
              <w:t>应按照模型单元的实际功能进行命名</w:t>
            </w:r>
          </w:p>
        </w:tc>
        <w:tc>
          <w:tcPr>
            <w:tcW w:w="961" w:type="pct"/>
            <w:vAlign w:val="center"/>
          </w:tcPr>
          <w:p>
            <w:pPr>
              <w:spacing w:line="200" w:lineRule="exact"/>
              <w:rPr>
                <w:rFonts w:eastAsia="Times New Roman"/>
                <w:sz w:val="15"/>
                <w:szCs w:val="15"/>
              </w:rPr>
            </w:pPr>
            <w:r>
              <w:rPr>
                <w:rFonts w:hint="eastAsia" w:ascii="宋体" w:hAnsi="宋体" w:eastAsia="Times New Roman" w:cs="宋体"/>
                <w:sz w:val="15"/>
                <w:szCs w:val="15"/>
              </w:rPr>
              <w:t>应依据工程对象命名。系统的模型单元宜依据《建筑信息模型设计交付标准》</w:t>
            </w:r>
            <w:r>
              <w:rPr>
                <w:rFonts w:hint="eastAsia" w:eastAsia="Times New Roman"/>
                <w:sz w:val="15"/>
                <w:szCs w:val="15"/>
              </w:rPr>
              <w:t>GB/T 51301</w:t>
            </w:r>
            <w:r>
              <w:rPr>
                <w:rFonts w:hint="eastAsia" w:ascii="宋体" w:hAnsi="宋体" w:eastAsia="Times New Roman" w:cs="宋体"/>
                <w:sz w:val="15"/>
                <w:szCs w:val="15"/>
              </w:rPr>
              <w:t>中模型单元系统分类进行描述</w:t>
            </w:r>
          </w:p>
        </w:tc>
        <w:tc>
          <w:tcPr>
            <w:tcW w:w="550" w:type="pct"/>
            <w:vAlign w:val="center"/>
          </w:tcPr>
          <w:p>
            <w:pPr>
              <w:spacing w:line="200" w:lineRule="exact"/>
              <w:rPr>
                <w:rFonts w:eastAsia="Times New Roman"/>
                <w:sz w:val="15"/>
                <w:szCs w:val="15"/>
              </w:rPr>
            </w:pPr>
          </w:p>
        </w:tc>
        <w:tc>
          <w:tcPr>
            <w:tcW w:w="824" w:type="pct"/>
            <w:vAlign w:val="center"/>
          </w:tcPr>
          <w:p>
            <w:pPr>
              <w:spacing w:line="200" w:lineRule="exact"/>
              <w:rPr>
                <w:rFonts w:eastAsia="Times New Roman"/>
                <w:sz w:val="15"/>
                <w:szCs w:val="15"/>
              </w:rPr>
            </w:pPr>
            <w:r>
              <w:rPr>
                <w:rFonts w:hint="eastAsia" w:ascii="宋体" w:hAnsi="宋体" w:eastAsia="Times New Roman" w:cs="宋体"/>
                <w:sz w:val="15"/>
                <w:szCs w:val="15"/>
              </w:rPr>
              <w:t>应分为方案、初步、施工图设计阶段，应根据模型单元所在阶段进行命名</w:t>
            </w:r>
          </w:p>
        </w:tc>
        <w:tc>
          <w:tcPr>
            <w:tcW w:w="416" w:type="pct"/>
            <w:vAlign w:val="center"/>
          </w:tcPr>
          <w:p>
            <w:pPr>
              <w:spacing w:line="200" w:lineRule="exact"/>
              <w:rPr>
                <w:rFonts w:eastAsia="Times New Roman"/>
                <w:sz w:val="15"/>
                <w:szCs w:val="15"/>
              </w:rPr>
            </w:pPr>
            <w:r>
              <w:rPr>
                <w:rFonts w:hint="eastAsia" w:ascii="宋体" w:hAnsi="宋体" w:eastAsia="Times New Roman" w:cs="宋体"/>
                <w:sz w:val="15"/>
                <w:szCs w:val="15"/>
              </w:rPr>
              <w:t>可自定义</w:t>
            </w:r>
          </w:p>
          <w:p>
            <w:pPr>
              <w:spacing w:line="200" w:lineRule="exact"/>
              <w:rPr>
                <w:rFonts w:eastAsia="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82" w:type="pct"/>
            <w:vAlign w:val="center"/>
          </w:tcPr>
          <w:p>
            <w:pPr>
              <w:spacing w:line="200" w:lineRule="exact"/>
              <w:rPr>
                <w:rFonts w:eastAsia="Times New Roman"/>
                <w:sz w:val="15"/>
                <w:szCs w:val="15"/>
              </w:rPr>
            </w:pPr>
            <w:r>
              <w:rPr>
                <w:rFonts w:hint="eastAsia" w:ascii="宋体" w:hAnsi="宋体" w:eastAsia="Times New Roman" w:cs="宋体"/>
                <w:sz w:val="15"/>
                <w:szCs w:val="15"/>
              </w:rPr>
              <w:t>构件级</w:t>
            </w:r>
          </w:p>
        </w:tc>
        <w:tc>
          <w:tcPr>
            <w:tcW w:w="556" w:type="pct"/>
            <w:vAlign w:val="center"/>
          </w:tcPr>
          <w:p>
            <w:pPr>
              <w:spacing w:line="200" w:lineRule="exact"/>
              <w:rPr>
                <w:rFonts w:eastAsia="Times New Roman"/>
                <w:sz w:val="15"/>
                <w:szCs w:val="15"/>
              </w:rPr>
            </w:pPr>
          </w:p>
        </w:tc>
        <w:tc>
          <w:tcPr>
            <w:tcW w:w="550" w:type="pct"/>
            <w:vAlign w:val="center"/>
          </w:tcPr>
          <w:p>
            <w:pPr>
              <w:spacing w:line="200" w:lineRule="exact"/>
              <w:rPr>
                <w:rFonts w:eastAsia="Times New Roman"/>
                <w:sz w:val="15"/>
                <w:szCs w:val="15"/>
              </w:rPr>
            </w:pPr>
          </w:p>
        </w:tc>
        <w:tc>
          <w:tcPr>
            <w:tcW w:w="549" w:type="pct"/>
            <w:vAlign w:val="center"/>
          </w:tcPr>
          <w:p>
            <w:pPr>
              <w:spacing w:line="200" w:lineRule="exact"/>
              <w:rPr>
                <w:rFonts w:eastAsia="Times New Roman"/>
                <w:sz w:val="15"/>
                <w:szCs w:val="15"/>
              </w:rPr>
            </w:pPr>
          </w:p>
        </w:tc>
        <w:tc>
          <w:tcPr>
            <w:tcW w:w="412" w:type="pct"/>
            <w:vAlign w:val="center"/>
          </w:tcPr>
          <w:p>
            <w:pPr>
              <w:spacing w:line="200" w:lineRule="exact"/>
              <w:rPr>
                <w:rFonts w:eastAsia="Times New Roman"/>
                <w:sz w:val="15"/>
                <w:szCs w:val="15"/>
              </w:rPr>
            </w:pPr>
          </w:p>
        </w:tc>
        <w:tc>
          <w:tcPr>
            <w:tcW w:w="961" w:type="pct"/>
            <w:vAlign w:val="center"/>
          </w:tcPr>
          <w:p>
            <w:pPr>
              <w:spacing w:line="200" w:lineRule="exact"/>
              <w:rPr>
                <w:rFonts w:eastAsia="Times New Roman"/>
                <w:sz w:val="15"/>
                <w:szCs w:val="15"/>
              </w:rPr>
            </w:pPr>
            <w:r>
              <w:rPr>
                <w:rFonts w:hint="eastAsia" w:ascii="宋体" w:hAnsi="宋体" w:eastAsia="Times New Roman" w:cs="宋体"/>
                <w:sz w:val="15"/>
                <w:szCs w:val="15"/>
              </w:rPr>
              <w:t>应根据工程对象命名，对含多个同一类型的模型单元进行编号</w:t>
            </w:r>
          </w:p>
        </w:tc>
        <w:tc>
          <w:tcPr>
            <w:tcW w:w="550" w:type="pct"/>
            <w:vAlign w:val="center"/>
          </w:tcPr>
          <w:p>
            <w:pPr>
              <w:spacing w:line="200" w:lineRule="exact"/>
              <w:rPr>
                <w:rFonts w:eastAsia="Times New Roman"/>
                <w:sz w:val="15"/>
                <w:szCs w:val="15"/>
              </w:rPr>
            </w:pPr>
            <w:r>
              <w:rPr>
                <w:rFonts w:hint="eastAsia" w:ascii="宋体" w:hAnsi="宋体" w:eastAsia="Times New Roman" w:cs="宋体"/>
                <w:sz w:val="15"/>
                <w:szCs w:val="15"/>
              </w:rPr>
              <w:t>宜依据《建筑信息模型设计交付标准》</w:t>
            </w:r>
            <w:r>
              <w:rPr>
                <w:rFonts w:hint="eastAsia" w:eastAsia="Times New Roman"/>
                <w:sz w:val="15"/>
                <w:szCs w:val="15"/>
              </w:rPr>
              <w:t>GB/T 51301</w:t>
            </w:r>
            <w:r>
              <w:rPr>
                <w:rFonts w:hint="eastAsia" w:ascii="宋体" w:hAnsi="宋体" w:eastAsia="Times New Roman" w:cs="宋体"/>
                <w:sz w:val="15"/>
                <w:szCs w:val="15"/>
              </w:rPr>
              <w:t>有关规定进行分类</w:t>
            </w:r>
          </w:p>
        </w:tc>
        <w:tc>
          <w:tcPr>
            <w:tcW w:w="824" w:type="pct"/>
            <w:vAlign w:val="center"/>
          </w:tcPr>
          <w:p>
            <w:pPr>
              <w:spacing w:line="200" w:lineRule="exact"/>
              <w:rPr>
                <w:rFonts w:eastAsia="Times New Roman"/>
                <w:sz w:val="15"/>
                <w:szCs w:val="15"/>
              </w:rPr>
            </w:pPr>
            <w:r>
              <w:rPr>
                <w:rFonts w:hint="eastAsia" w:ascii="宋体" w:hAnsi="宋体" w:eastAsia="Times New Roman" w:cs="宋体"/>
                <w:sz w:val="15"/>
                <w:szCs w:val="15"/>
              </w:rPr>
              <w:t>应分为方案、初步、施工图设计阶段，应根据模型单元所在阶段进行命名</w:t>
            </w:r>
          </w:p>
        </w:tc>
        <w:tc>
          <w:tcPr>
            <w:tcW w:w="416" w:type="pct"/>
            <w:vAlign w:val="center"/>
          </w:tcPr>
          <w:p>
            <w:pPr>
              <w:spacing w:line="200" w:lineRule="exact"/>
              <w:rPr>
                <w:rFonts w:eastAsia="Times New Roman"/>
                <w:sz w:val="15"/>
                <w:szCs w:val="15"/>
              </w:rPr>
            </w:pPr>
            <w:r>
              <w:rPr>
                <w:rFonts w:hint="eastAsia" w:ascii="宋体" w:hAnsi="宋体" w:eastAsia="Times New Roman" w:cs="宋体"/>
                <w:sz w:val="15"/>
                <w:szCs w:val="15"/>
              </w:rPr>
              <w:t>可自定义</w:t>
            </w:r>
          </w:p>
          <w:p>
            <w:pPr>
              <w:spacing w:line="200" w:lineRule="exact"/>
              <w:rPr>
                <w:rFonts w:eastAsia="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2" w:type="pct"/>
            <w:vAlign w:val="center"/>
          </w:tcPr>
          <w:p>
            <w:pPr>
              <w:spacing w:line="200" w:lineRule="exact"/>
              <w:rPr>
                <w:rFonts w:eastAsia="Times New Roman"/>
                <w:sz w:val="15"/>
                <w:szCs w:val="15"/>
              </w:rPr>
            </w:pPr>
            <w:r>
              <w:rPr>
                <w:rFonts w:hint="eastAsia" w:ascii="宋体" w:hAnsi="宋体" w:eastAsia="Times New Roman" w:cs="宋体"/>
                <w:sz w:val="15"/>
                <w:szCs w:val="15"/>
              </w:rPr>
              <w:t>零件级</w:t>
            </w:r>
          </w:p>
        </w:tc>
        <w:tc>
          <w:tcPr>
            <w:tcW w:w="556" w:type="pct"/>
            <w:vAlign w:val="center"/>
          </w:tcPr>
          <w:p>
            <w:pPr>
              <w:spacing w:line="200" w:lineRule="exact"/>
              <w:rPr>
                <w:rFonts w:eastAsia="Times New Roman"/>
                <w:sz w:val="15"/>
                <w:szCs w:val="15"/>
              </w:rPr>
            </w:pPr>
          </w:p>
        </w:tc>
        <w:tc>
          <w:tcPr>
            <w:tcW w:w="550" w:type="pct"/>
            <w:vAlign w:val="center"/>
          </w:tcPr>
          <w:p>
            <w:pPr>
              <w:spacing w:line="200" w:lineRule="exact"/>
              <w:rPr>
                <w:rFonts w:eastAsia="Times New Roman"/>
                <w:sz w:val="15"/>
                <w:szCs w:val="15"/>
              </w:rPr>
            </w:pPr>
          </w:p>
        </w:tc>
        <w:tc>
          <w:tcPr>
            <w:tcW w:w="549" w:type="pct"/>
            <w:vAlign w:val="center"/>
          </w:tcPr>
          <w:p>
            <w:pPr>
              <w:spacing w:line="200" w:lineRule="exact"/>
              <w:rPr>
                <w:rFonts w:eastAsia="Times New Roman"/>
                <w:sz w:val="15"/>
                <w:szCs w:val="15"/>
              </w:rPr>
            </w:pPr>
          </w:p>
        </w:tc>
        <w:tc>
          <w:tcPr>
            <w:tcW w:w="412" w:type="pct"/>
            <w:vAlign w:val="center"/>
          </w:tcPr>
          <w:p>
            <w:pPr>
              <w:spacing w:line="200" w:lineRule="exact"/>
              <w:rPr>
                <w:rFonts w:eastAsia="Times New Roman"/>
                <w:sz w:val="15"/>
                <w:szCs w:val="15"/>
              </w:rPr>
            </w:pPr>
          </w:p>
        </w:tc>
        <w:tc>
          <w:tcPr>
            <w:tcW w:w="961" w:type="pct"/>
            <w:vAlign w:val="center"/>
          </w:tcPr>
          <w:p>
            <w:pPr>
              <w:spacing w:line="200" w:lineRule="exact"/>
              <w:rPr>
                <w:rFonts w:eastAsia="Times New Roman"/>
                <w:sz w:val="15"/>
                <w:szCs w:val="15"/>
              </w:rPr>
            </w:pPr>
            <w:r>
              <w:rPr>
                <w:rFonts w:hint="eastAsia" w:ascii="宋体" w:hAnsi="宋体" w:eastAsia="Times New Roman" w:cs="宋体"/>
                <w:sz w:val="15"/>
                <w:szCs w:val="15"/>
              </w:rPr>
              <w:t>应根据工程对象命名，对含多个同一类型的模型单元进行编号</w:t>
            </w:r>
          </w:p>
        </w:tc>
        <w:tc>
          <w:tcPr>
            <w:tcW w:w="550" w:type="pct"/>
            <w:vAlign w:val="center"/>
          </w:tcPr>
          <w:p>
            <w:pPr>
              <w:spacing w:line="200" w:lineRule="exact"/>
              <w:rPr>
                <w:rFonts w:eastAsia="Times New Roman"/>
                <w:sz w:val="15"/>
                <w:szCs w:val="15"/>
              </w:rPr>
            </w:pPr>
          </w:p>
        </w:tc>
        <w:tc>
          <w:tcPr>
            <w:tcW w:w="824" w:type="pct"/>
            <w:vAlign w:val="center"/>
          </w:tcPr>
          <w:p>
            <w:pPr>
              <w:spacing w:line="200" w:lineRule="exact"/>
              <w:rPr>
                <w:rFonts w:eastAsia="Times New Roman"/>
                <w:sz w:val="15"/>
                <w:szCs w:val="15"/>
              </w:rPr>
            </w:pPr>
            <w:r>
              <w:rPr>
                <w:rFonts w:hint="eastAsia" w:ascii="宋体" w:hAnsi="宋体" w:eastAsia="Times New Roman" w:cs="宋体"/>
                <w:sz w:val="15"/>
                <w:szCs w:val="15"/>
              </w:rPr>
              <w:t>应分为方案、初步、施工图设计阶段，应根据模型单元所在阶段进行命名</w:t>
            </w:r>
          </w:p>
        </w:tc>
        <w:tc>
          <w:tcPr>
            <w:tcW w:w="416" w:type="pct"/>
            <w:vAlign w:val="center"/>
          </w:tcPr>
          <w:p>
            <w:pPr>
              <w:spacing w:line="200" w:lineRule="exact"/>
              <w:rPr>
                <w:rFonts w:eastAsia="Times New Roman"/>
                <w:sz w:val="15"/>
                <w:szCs w:val="15"/>
              </w:rPr>
            </w:pPr>
            <w:r>
              <w:rPr>
                <w:rFonts w:hint="eastAsia" w:ascii="宋体" w:hAnsi="宋体" w:eastAsia="Times New Roman" w:cs="宋体"/>
                <w:sz w:val="15"/>
                <w:szCs w:val="15"/>
              </w:rPr>
              <w:t>可自定义</w:t>
            </w:r>
          </w:p>
          <w:p>
            <w:pPr>
              <w:spacing w:line="200" w:lineRule="exact"/>
              <w:rPr>
                <w:rFonts w:eastAsia="Times New Roman"/>
                <w:sz w:val="15"/>
                <w:szCs w:val="15"/>
              </w:rPr>
            </w:pPr>
          </w:p>
        </w:tc>
      </w:tr>
    </w:tbl>
    <w:p>
      <w:pPr>
        <w:pStyle w:val="2"/>
        <w:sectPr>
          <w:pgSz w:w="11510" w:h="7938" w:orient="landscape"/>
          <w:pgMar w:top="754" w:right="454" w:bottom="947" w:left="947" w:header="567" w:footer="567" w:gutter="0"/>
          <w:pgNumType w:fmt="decimal"/>
          <w:cols w:space="425" w:num="1"/>
          <w:docGrid w:type="lines" w:linePitch="312" w:charSpace="0"/>
        </w:sectPr>
      </w:pPr>
    </w:p>
    <w:p>
      <w:pPr>
        <w:rPr>
          <w:rFonts w:cstheme="minorBidi"/>
          <w:szCs w:val="22"/>
        </w:rPr>
      </w:pPr>
      <w:r>
        <w:rPr>
          <w:rFonts w:hint="eastAsia"/>
          <w:b/>
          <w:bCs/>
        </w:rPr>
        <w:t>4.</w:t>
      </w:r>
      <w:r>
        <w:rPr>
          <w:b/>
          <w:bCs/>
        </w:rPr>
        <w:t>5</w:t>
      </w:r>
      <w:r>
        <w:rPr>
          <w:rFonts w:hint="eastAsia"/>
          <w:b/>
          <w:bCs/>
        </w:rPr>
        <w:t xml:space="preserve">.3  </w:t>
      </w:r>
      <w:r>
        <w:rPr>
          <w:rFonts w:hint="eastAsia" w:cstheme="minorBidi"/>
          <w:szCs w:val="22"/>
        </w:rPr>
        <w:t>属性信息</w:t>
      </w:r>
      <w:r>
        <w:rPr>
          <w:rFonts w:hint="eastAsia"/>
        </w:rPr>
        <w:t>应按照表4.</w:t>
      </w:r>
      <w:r>
        <w:t>5</w:t>
      </w:r>
      <w:r>
        <w:rPr>
          <w:rFonts w:hint="eastAsia"/>
        </w:rPr>
        <w:t>.3.1的规定进行分类,并采取适宜的信息深度。不同属性值对应各自的属性，不得出现多对一或一对多的现象。</w:t>
      </w:r>
    </w:p>
    <w:p>
      <w:pPr>
        <w:pStyle w:val="2"/>
        <w:jc w:val="center"/>
        <w:rPr>
          <w:b/>
          <w:bCs/>
        </w:rPr>
      </w:pPr>
      <w:r>
        <w:rPr>
          <w:rFonts w:hint="eastAsia"/>
          <w:b/>
          <w:bCs/>
        </w:rPr>
        <w:t>表4.</w:t>
      </w:r>
      <w:r>
        <w:rPr>
          <w:b/>
          <w:bCs/>
        </w:rPr>
        <w:t>5</w:t>
      </w:r>
      <w:r>
        <w:rPr>
          <w:rFonts w:hint="eastAsia"/>
          <w:b/>
          <w:bCs/>
        </w:rPr>
        <w:t>.3.1  模型单元属性分类</w:t>
      </w:r>
    </w:p>
    <w:tbl>
      <w:tblPr>
        <w:tblStyle w:val="27"/>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215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7" w:type="pct"/>
            <w:vAlign w:val="center"/>
          </w:tcPr>
          <w:p>
            <w:pPr>
              <w:pStyle w:val="2"/>
              <w:jc w:val="center"/>
              <w:rPr>
                <w:rFonts w:asciiTheme="minorEastAsia" w:hAnsiTheme="minorEastAsia" w:eastAsiaTheme="minorEastAsia"/>
                <w:b/>
              </w:rPr>
            </w:pPr>
            <w:r>
              <w:rPr>
                <w:rFonts w:hint="eastAsia" w:asciiTheme="minorEastAsia" w:hAnsiTheme="minorEastAsia" w:eastAsiaTheme="minorEastAsia"/>
                <w:b/>
              </w:rPr>
              <w:t>信息深度</w:t>
            </w:r>
          </w:p>
        </w:tc>
        <w:tc>
          <w:tcPr>
            <w:tcW w:w="1667" w:type="pct"/>
            <w:vAlign w:val="center"/>
          </w:tcPr>
          <w:p>
            <w:pPr>
              <w:pStyle w:val="2"/>
              <w:jc w:val="center"/>
              <w:rPr>
                <w:rFonts w:asciiTheme="minorEastAsia" w:hAnsiTheme="minorEastAsia" w:eastAsiaTheme="minorEastAsia"/>
                <w:b/>
              </w:rPr>
            </w:pPr>
            <w:r>
              <w:rPr>
                <w:rFonts w:hint="eastAsia" w:asciiTheme="minorEastAsia" w:hAnsiTheme="minorEastAsia" w:eastAsiaTheme="minorEastAsia"/>
                <w:b/>
              </w:rPr>
              <w:t>属性分类</w:t>
            </w:r>
          </w:p>
        </w:tc>
        <w:tc>
          <w:tcPr>
            <w:tcW w:w="1667" w:type="pct"/>
            <w:vAlign w:val="center"/>
          </w:tcPr>
          <w:p>
            <w:pPr>
              <w:pStyle w:val="2"/>
              <w:jc w:val="center"/>
              <w:rPr>
                <w:rFonts w:asciiTheme="minorEastAsia" w:hAnsiTheme="minorEastAsia" w:eastAsiaTheme="minorEastAsia"/>
                <w:b/>
              </w:rPr>
            </w:pPr>
            <w:r>
              <w:rPr>
                <w:rFonts w:hint="eastAsia" w:asciiTheme="minorEastAsia" w:hAnsiTheme="minorEastAsia" w:eastAsiaTheme="minorEastAsia"/>
                <w:b/>
              </w:rPr>
              <w:t>分类代码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N1</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项目信息</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PJ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N1</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身份信息</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N1</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定位信息</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N2</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系统信息</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N3</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技术信息</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N3</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生产信息</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N4</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资产信息</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N4</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维护信息</w:t>
            </w:r>
          </w:p>
        </w:tc>
        <w:tc>
          <w:tcPr>
            <w:tcW w:w="1667" w:type="pct"/>
            <w:vAlign w:val="center"/>
          </w:tcPr>
          <w:p>
            <w:pPr>
              <w:pStyle w:val="2"/>
              <w:jc w:val="center"/>
              <w:rPr>
                <w:rFonts w:asciiTheme="minorEastAsia" w:hAnsiTheme="minorEastAsia" w:eastAsiaTheme="minorEastAsia"/>
              </w:rPr>
            </w:pPr>
            <w:r>
              <w:rPr>
                <w:rFonts w:hint="eastAsia" w:asciiTheme="minorEastAsia" w:hAnsiTheme="minorEastAsia" w:eastAsiaTheme="minorEastAsia"/>
              </w:rPr>
              <w:t>FM</w:t>
            </w:r>
          </w:p>
        </w:tc>
      </w:tr>
    </w:tbl>
    <w:p>
      <w:pPr>
        <w:pStyle w:val="2"/>
        <w:rPr>
          <w:b/>
          <w:shd w:val="clear" w:color="auto" w:fill="FFFFFF"/>
          <w:lang w:bidi="ar"/>
        </w:rPr>
      </w:pPr>
      <w:r>
        <w:rPr>
          <w:rFonts w:hint="eastAsia"/>
          <w:b/>
          <w:shd w:val="clear" w:color="auto" w:fill="FFFFFF"/>
          <w:lang w:bidi="ar"/>
        </w:rPr>
        <w:t>注：表中未列出的属性可自定义进行补充。</w:t>
      </w:r>
    </w:p>
    <w:p>
      <w:r>
        <w:rPr>
          <w:rFonts w:hint="eastAsia"/>
          <w:b/>
          <w:bCs/>
        </w:rPr>
        <w:t>4.</w:t>
      </w:r>
      <w:r>
        <w:rPr>
          <w:b/>
          <w:bCs/>
        </w:rPr>
        <w:t>5</w:t>
      </w:r>
      <w:r>
        <w:rPr>
          <w:rFonts w:hint="eastAsia"/>
          <w:b/>
          <w:bCs/>
        </w:rPr>
        <w:t xml:space="preserve">.4  </w:t>
      </w:r>
      <w:r>
        <w:rPr>
          <w:rFonts w:hint="eastAsia"/>
        </w:rPr>
        <w:t>模型单元的关联关系应满足以下要求：</w:t>
      </w:r>
    </w:p>
    <w:p>
      <w:pPr>
        <w:pStyle w:val="68"/>
        <w:ind w:firstLine="420"/>
      </w:pPr>
      <w:r>
        <w:rPr>
          <w:rFonts w:hint="eastAsia"/>
        </w:rPr>
        <w:t>（</w:t>
      </w:r>
      <w:r>
        <w:t>1</w:t>
      </w:r>
      <w:r>
        <w:rPr>
          <w:rFonts w:hint="eastAsia"/>
        </w:rPr>
        <w:t>）具有关联的模型单元应表明直接关联关系；</w:t>
      </w:r>
    </w:p>
    <w:p>
      <w:pPr>
        <w:pStyle w:val="68"/>
        <w:ind w:firstLine="420"/>
      </w:pPr>
      <w:r>
        <w:rPr>
          <w:rFonts w:hint="eastAsia"/>
        </w:rPr>
        <w:t>（</w:t>
      </w:r>
      <w:r>
        <w:t>2</w:t>
      </w:r>
      <w:r>
        <w:rPr>
          <w:rFonts w:hint="eastAsia"/>
        </w:rPr>
        <w:t>）功能级模型单元与构件级模型单元之间宜标明控制关系；</w:t>
      </w:r>
    </w:p>
    <w:p>
      <w:pPr>
        <w:pStyle w:val="68"/>
        <w:ind w:firstLine="420"/>
        <w:rPr>
          <w:b/>
          <w:bCs/>
          <w:color w:val="000000"/>
          <w:shd w:val="clear" w:color="auto" w:fill="FFFFFF"/>
          <w:lang w:bidi="ar"/>
        </w:rPr>
      </w:pPr>
      <w:r>
        <w:rPr>
          <w:rFonts w:hint="eastAsia"/>
        </w:rPr>
        <w:t>（</w:t>
      </w:r>
      <w:r>
        <w:t>3</w:t>
      </w:r>
      <w:r>
        <w:rPr>
          <w:rFonts w:hint="eastAsia"/>
        </w:rPr>
        <w:t>）</w:t>
      </w:r>
      <w:r>
        <w:rPr>
          <w:rFonts w:hint="eastAsia"/>
          <w:color w:val="000000"/>
          <w:shd w:val="clear" w:color="auto" w:fill="FFFFFF"/>
          <w:lang w:bidi="ar"/>
        </w:rPr>
        <w:t>构件级模型单元之间宜标明连接关系；</w:t>
      </w:r>
    </w:p>
    <w:p>
      <w:pPr>
        <w:pStyle w:val="68"/>
        <w:ind w:firstLine="420"/>
      </w:pPr>
      <w:r>
        <w:rPr>
          <w:rFonts w:hint="eastAsia"/>
        </w:rPr>
        <w:t>（</w:t>
      </w:r>
      <w:r>
        <w:t>4</w:t>
      </w:r>
      <w:r>
        <w:rPr>
          <w:rFonts w:hint="eastAsia"/>
        </w:rPr>
        <w:t>）零件级模型单元之间宜标明从属关系。</w:t>
      </w:r>
    </w:p>
    <w:p>
      <w:r>
        <w:rPr>
          <w:rFonts w:hint="eastAsia"/>
          <w:b/>
          <w:bCs/>
        </w:rPr>
        <w:t>4.</w:t>
      </w:r>
      <w:r>
        <w:rPr>
          <w:b/>
          <w:bCs/>
        </w:rPr>
        <w:t>5</w:t>
      </w:r>
      <w:r>
        <w:rPr>
          <w:rFonts w:hint="eastAsia"/>
          <w:b/>
          <w:bCs/>
        </w:rPr>
        <w:t xml:space="preserve">.5  </w:t>
      </w:r>
      <w:r>
        <w:rPr>
          <w:rFonts w:hint="eastAsia"/>
        </w:rPr>
        <w:t>交付的电子文件夹和文件均应进行版本管理，交付过程中的文件夹类型宜为出版，交付结束后的文件夹类型宜为存档。</w:t>
      </w:r>
    </w:p>
    <w:p>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p>
    <w:p>
      <w:pPr>
        <w:pStyle w:val="3"/>
      </w:pPr>
      <w:r>
        <w:rPr>
          <w:rFonts w:hint="eastAsia"/>
        </w:rPr>
        <w:br w:type="page"/>
      </w:r>
      <w:bookmarkStart w:id="35" w:name="_Toc29835"/>
      <w:bookmarkStart w:id="36" w:name="_Toc30341"/>
      <w:bookmarkStart w:id="37" w:name="_Toc8530"/>
      <w:r>
        <w:rPr>
          <w:rFonts w:hint="eastAsia"/>
        </w:rPr>
        <w:t xml:space="preserve">5 </w:t>
      </w:r>
      <w:r>
        <w:t xml:space="preserve"> </w:t>
      </w:r>
      <w:r>
        <w:rPr>
          <w:rFonts w:hint="eastAsia"/>
        </w:rPr>
        <w:t>BIM三维协同设计</w:t>
      </w:r>
      <w:bookmarkEnd w:id="35"/>
      <w:bookmarkEnd w:id="36"/>
      <w:bookmarkEnd w:id="37"/>
    </w:p>
    <w:p>
      <w:pPr>
        <w:pStyle w:val="4"/>
        <w:rPr>
          <w:lang w:val="zh-CN"/>
        </w:rPr>
      </w:pPr>
      <w:bookmarkStart w:id="38" w:name="_Toc23574"/>
      <w:bookmarkStart w:id="39" w:name="_Toc7837"/>
      <w:bookmarkStart w:id="40" w:name="_Toc32160"/>
      <w:r>
        <w:rPr>
          <w:rFonts w:hint="eastAsia"/>
          <w:lang w:val="zh-CN"/>
        </w:rPr>
        <w:t>5.1</w:t>
      </w:r>
      <w:r>
        <w:rPr>
          <w:rFonts w:hint="eastAsia"/>
          <w:lang w:val="en-US" w:eastAsia="zh-CN"/>
        </w:rPr>
        <w:t xml:space="preserve"> </w:t>
      </w:r>
      <w:r>
        <w:rPr>
          <w:rFonts w:hint="eastAsia"/>
        </w:rPr>
        <w:t>一 般 规 定</w:t>
      </w:r>
      <w:bookmarkEnd w:id="38"/>
      <w:bookmarkEnd w:id="39"/>
      <w:bookmarkEnd w:id="40"/>
    </w:p>
    <w:p>
      <w:r>
        <w:rPr>
          <w:rFonts w:hint="eastAsia"/>
          <w:b/>
          <w:bCs/>
        </w:rPr>
        <w:t xml:space="preserve">5.1.1  </w:t>
      </w:r>
      <w:r>
        <w:rPr>
          <w:rFonts w:hint="eastAsia"/>
        </w:rPr>
        <w:t>每阶段的BIM应用宜在上一阶段BIM应用成果的基础上开展，确保模型数据的安全性、完整性和一致性。</w:t>
      </w:r>
    </w:p>
    <w:p>
      <w:r>
        <w:rPr>
          <w:rFonts w:hint="eastAsia"/>
          <w:b/>
          <w:bCs/>
        </w:rPr>
        <w:t xml:space="preserve">5.1.2  </w:t>
      </w:r>
      <w:r>
        <w:rPr>
          <w:rFonts w:hint="eastAsia"/>
        </w:rPr>
        <w:t>各专业间协同宜采用共享链接的模式。被链接文件应作为参照查看对象提供完整的信息，且不应被编辑修改。专业间协同文件应使用通用格式。</w:t>
      </w:r>
    </w:p>
    <w:p>
      <w:r>
        <w:rPr>
          <w:rFonts w:hint="eastAsia"/>
          <w:b/>
          <w:bCs/>
        </w:rPr>
        <w:t>5.1.2</w:t>
      </w:r>
      <w:r>
        <w:rPr>
          <w:rFonts w:hint="eastAsia"/>
        </w:rPr>
        <w:t xml:space="preserve">  各设计阶段的建筑信息模型应满足如下技术标准：</w:t>
      </w:r>
    </w:p>
    <w:p>
      <w:pPr>
        <w:pStyle w:val="68"/>
        <w:ind w:firstLine="420"/>
      </w:pPr>
      <w:r>
        <w:rPr>
          <w:rFonts w:hint="eastAsia"/>
        </w:rPr>
        <w:t>（1）模型应用应满足GB/T-51212-2016 《建筑信息模型应用统一标准》的要求；</w:t>
      </w:r>
    </w:p>
    <w:p>
      <w:pPr>
        <w:pStyle w:val="68"/>
        <w:ind w:firstLine="420"/>
      </w:pPr>
      <w:r>
        <w:rPr>
          <w:rFonts w:hint="eastAsia"/>
        </w:rPr>
        <w:t>（2）模型分类和编码应满足GB/T-51269-2017《建筑信息模型分类和编码标准》的要求；</w:t>
      </w:r>
    </w:p>
    <w:p>
      <w:pPr>
        <w:pStyle w:val="68"/>
        <w:ind w:firstLine="420"/>
      </w:pPr>
      <w:r>
        <w:rPr>
          <w:rFonts w:hint="eastAsia"/>
        </w:rPr>
        <w:t>（3）模型数据宜符合GB/T51447-2021《建筑信息模型存储标准》的要求；</w:t>
      </w:r>
    </w:p>
    <w:p>
      <w:pPr>
        <w:pStyle w:val="68"/>
        <w:ind w:firstLine="420"/>
      </w:pPr>
      <w:r>
        <w:rPr>
          <w:rFonts w:hint="eastAsia"/>
        </w:rPr>
        <w:t>（4）模型交付物应满足JGJ-T448-2018《建筑工程设计信息模型制图标准》的要求；</w:t>
      </w:r>
    </w:p>
    <w:p>
      <w:pPr>
        <w:pStyle w:val="68"/>
        <w:ind w:firstLine="420"/>
      </w:pPr>
      <w:r>
        <w:rPr>
          <w:rFonts w:hint="eastAsia"/>
        </w:rPr>
        <w:t>（5）模型中包含的视图应满足GB/T 50001-2017《房屋建筑制图统一标准》的要求。</w:t>
      </w:r>
    </w:p>
    <w:p>
      <w:pPr>
        <w:pStyle w:val="4"/>
        <w:rPr>
          <w:lang w:val="zh-CN"/>
        </w:rPr>
      </w:pPr>
      <w:bookmarkStart w:id="41" w:name="_Toc3630"/>
      <w:bookmarkStart w:id="42" w:name="_Toc10963"/>
      <w:bookmarkStart w:id="43" w:name="_Toc8715"/>
      <w:r>
        <w:rPr>
          <w:rFonts w:hint="eastAsia"/>
          <w:lang w:val="zh-CN"/>
        </w:rPr>
        <w:t>5.2</w:t>
      </w:r>
      <w:r>
        <w:rPr>
          <w:rFonts w:hint="eastAsia"/>
          <w:lang w:val="en-US" w:eastAsia="zh-CN"/>
        </w:rPr>
        <w:t xml:space="preserve"> </w:t>
      </w:r>
      <w:r>
        <w:rPr>
          <w:rFonts w:hint="eastAsia"/>
          <w:lang w:val="zh-CN"/>
        </w:rPr>
        <w:t>方案设计阶段协同设计流程</w:t>
      </w:r>
      <w:bookmarkEnd w:id="41"/>
      <w:bookmarkEnd w:id="42"/>
      <w:bookmarkEnd w:id="43"/>
    </w:p>
    <w:p>
      <w:r>
        <w:rPr>
          <w:rFonts w:hint="eastAsia"/>
          <w:b/>
          <w:bCs/>
        </w:rPr>
        <w:t>5.2.1</w:t>
      </w:r>
      <w:r>
        <w:rPr>
          <w:rFonts w:hint="eastAsia"/>
        </w:rPr>
        <w:t xml:space="preserve">  方案设计阶段BIM三维协同设计流程如图5.2.1，且需满足本规范第四章相关要求。</w:t>
      </w:r>
    </w:p>
    <w:p>
      <w:pPr>
        <w:snapToGrid w:val="0"/>
        <w:spacing w:line="360" w:lineRule="auto"/>
        <w:jc w:val="center"/>
        <w:rPr>
          <w:rFonts w:cs="宋体"/>
        </w:rPr>
      </w:pPr>
      <w:r>
        <w:rPr>
          <w:rFonts w:hint="eastAsia" w:cs="宋体"/>
        </w:rPr>
        <w:drawing>
          <wp:inline distT="0" distB="0" distL="0" distR="0">
            <wp:extent cx="3965575" cy="876300"/>
            <wp:effectExtent l="0" t="0" r="1587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965575" cy="876300"/>
                    </a:xfrm>
                    <a:prstGeom prst="rect">
                      <a:avLst/>
                    </a:prstGeom>
                    <a:noFill/>
                    <a:ln>
                      <a:noFill/>
                    </a:ln>
                  </pic:spPr>
                </pic:pic>
              </a:graphicData>
            </a:graphic>
          </wp:inline>
        </w:drawing>
      </w:r>
    </w:p>
    <w:p>
      <w:pPr>
        <w:pStyle w:val="2"/>
        <w:jc w:val="center"/>
        <w:rPr>
          <w:b/>
        </w:rPr>
      </w:pPr>
      <w:r>
        <w:rPr>
          <w:rFonts w:hint="eastAsia"/>
          <w:b/>
        </w:rPr>
        <w:t>图5.2.1方案设计阶段BIM三维协同设计流程图</w:t>
      </w:r>
    </w:p>
    <w:p>
      <w:r>
        <w:rPr>
          <w:rFonts w:hint="eastAsia"/>
          <w:b/>
          <w:bCs/>
        </w:rPr>
        <w:t xml:space="preserve">5.2.3  </w:t>
      </w:r>
      <w:r>
        <w:rPr>
          <w:rFonts w:hint="eastAsia"/>
        </w:rPr>
        <w:t>建筑方案分析表现宜根据概念设计方案模型制作生成。</w:t>
      </w:r>
    </w:p>
    <w:p>
      <w:r>
        <w:rPr>
          <w:rFonts w:hint="eastAsia"/>
          <w:b/>
          <w:bCs/>
        </w:rPr>
        <w:t xml:space="preserve">5.2.4  </w:t>
      </w:r>
      <w:r>
        <w:rPr>
          <w:rFonts w:hint="eastAsia"/>
        </w:rPr>
        <w:t>方案设计阶段建筑方案宜采用参数化设计方法，进行建筑方案比选及设计优化。</w:t>
      </w:r>
    </w:p>
    <w:p>
      <w:r>
        <w:rPr>
          <w:rFonts w:hint="eastAsia"/>
          <w:b/>
          <w:bCs/>
        </w:rPr>
        <w:t xml:space="preserve">5.2.5  </w:t>
      </w:r>
      <w:r>
        <w:rPr>
          <w:rFonts w:hint="eastAsia"/>
        </w:rPr>
        <w:t>方案模型及样板创建应包含空间坐标（采用世界坐标系），建筑红线定位坐标、尺寸、范围应真实准确。</w:t>
      </w:r>
    </w:p>
    <w:p>
      <w:r>
        <w:rPr>
          <w:rFonts w:hint="eastAsia"/>
          <w:b/>
          <w:bCs/>
        </w:rPr>
        <w:t>5.2.6</w:t>
      </w:r>
      <w:r>
        <w:rPr>
          <w:rFonts w:hint="eastAsia"/>
        </w:rPr>
        <w:t xml:space="preserve">  建筑专业内协同应用宜包括日照分析、风环境模拟分析，声环境模拟分析、竖向设计分析、空间体块模拟分析；景观分析、空间分析、消防道路分析、绿化率分析、土方平衡分析等内容，模拟分析过程及成果应符合相应规范要求。</w:t>
      </w:r>
    </w:p>
    <w:p>
      <w:r>
        <w:rPr>
          <w:rFonts w:hint="eastAsia"/>
          <w:b/>
          <w:bCs/>
        </w:rPr>
        <w:t xml:space="preserve">5.2.7  </w:t>
      </w:r>
      <w:r>
        <w:rPr>
          <w:rFonts w:hint="eastAsia"/>
        </w:rPr>
        <w:t>建筑方案应能够根据模型提取总图的经济技术指标，并宜与城市信息模型（CIM）相结合，基于统一的城市空间及管网、道路等城市基础设施的布局，进行多方案比选、红线和控高分析、视域分析、通视分析、日照分析等合规性比对，并通过仿真模拟和分析，进一步优化设计方案。</w:t>
      </w:r>
    </w:p>
    <w:p>
      <w:r>
        <w:rPr>
          <w:rFonts w:hint="eastAsia"/>
          <w:b/>
          <w:bCs/>
        </w:rPr>
        <w:t xml:space="preserve">5.2.8 </w:t>
      </w:r>
      <w:r>
        <w:rPr>
          <w:rFonts w:hint="eastAsia"/>
        </w:rPr>
        <w:t xml:space="preserve"> 结构专业对于特殊结构、超大超高结构、异型结构等宜包含主要结构形式，整合建筑模型后宜进行结构建模分析和计算分析、土方开挖及基坑维护分析。</w:t>
      </w:r>
    </w:p>
    <w:p>
      <w:r>
        <w:rPr>
          <w:rFonts w:hint="eastAsia"/>
          <w:b/>
          <w:bCs/>
        </w:rPr>
        <w:t xml:space="preserve">5.2.9 </w:t>
      </w:r>
      <w:r>
        <w:rPr>
          <w:rFonts w:hint="eastAsia"/>
        </w:rPr>
        <w:t xml:space="preserve"> 对于大型及特殊建筑方案，设备、电气专业宜在建筑方案阶段内介入。设备、电气专业协同宜包含用地现状自然排水分析、管网系统；对于大型机电设备，宜整合建筑、结构模型，进行总体考虑。</w:t>
      </w:r>
    </w:p>
    <w:p>
      <w:r>
        <w:rPr>
          <w:rFonts w:hint="eastAsia"/>
          <w:b/>
          <w:bCs/>
        </w:rPr>
        <w:t xml:space="preserve">5.2.10 </w:t>
      </w:r>
      <w:r>
        <w:rPr>
          <w:rFonts w:hint="eastAsia"/>
        </w:rPr>
        <w:t>方案设计阶段各专业间协同应用宜同时包括建筑、结构、幕墙、设备、电气等专业，并实现可视化展现。</w:t>
      </w:r>
    </w:p>
    <w:p>
      <w:r>
        <w:rPr>
          <w:rFonts w:hint="eastAsia"/>
          <w:b/>
          <w:bCs/>
        </w:rPr>
        <w:t>5.2.11</w:t>
      </w:r>
      <w:r>
        <w:rPr>
          <w:b/>
          <w:bCs/>
        </w:rPr>
        <w:t xml:space="preserve">  </w:t>
      </w:r>
      <w:r>
        <w:rPr>
          <w:rFonts w:hint="eastAsia"/>
        </w:rPr>
        <w:t>方案设计阶段各专业间协同可根据建筑方案及主要结构形式对工程土建造价进行估算。</w:t>
      </w:r>
    </w:p>
    <w:p>
      <w:r>
        <w:rPr>
          <w:rFonts w:hint="eastAsia"/>
          <w:b/>
          <w:bCs/>
        </w:rPr>
        <w:t>5.2.12</w:t>
      </w:r>
      <w:r>
        <w:rPr>
          <w:rFonts w:hint="eastAsia"/>
        </w:rPr>
        <w:t xml:space="preserve">  方案设计阶段协同设计包括如下成果：</w:t>
      </w:r>
    </w:p>
    <w:p>
      <w:pPr>
        <w:pStyle w:val="68"/>
        <w:ind w:firstLine="420"/>
      </w:pPr>
      <w:r>
        <w:rPr>
          <w:rFonts w:hint="eastAsia"/>
        </w:rPr>
        <w:t>（1）总平面图概念规划文件、建筑方案总平面图概念图、各建筑单体及建筑组群平面及外观效果模型；</w:t>
      </w:r>
    </w:p>
    <w:p>
      <w:pPr>
        <w:pStyle w:val="68"/>
        <w:ind w:firstLine="420"/>
      </w:pPr>
      <w:r>
        <w:rPr>
          <w:rFonts w:hint="eastAsia"/>
        </w:rPr>
        <w:t>（2）方案阶段生成的数据模型应包含项目基本信息、项目分类指标信息、项目发起人信息、项目建设单位信息、项目投资与进度计划信息，并宜与城市信息模型（CIM）系统相结合；</w:t>
      </w:r>
    </w:p>
    <w:p>
      <w:pPr>
        <w:pStyle w:val="68"/>
        <w:ind w:firstLine="420"/>
      </w:pPr>
      <w:r>
        <w:rPr>
          <w:rFonts w:hint="eastAsia"/>
        </w:rPr>
        <w:t>（3）各专业间协同应用成果；</w:t>
      </w:r>
    </w:p>
    <w:p>
      <w:pPr>
        <w:pStyle w:val="68"/>
        <w:ind w:firstLine="420"/>
      </w:pPr>
      <w:r>
        <w:rPr>
          <w:rFonts w:hint="eastAsia"/>
        </w:rPr>
        <w:t>（4）各专业间方案阶段平台内的修改意见及建议。</w:t>
      </w:r>
    </w:p>
    <w:p>
      <w:pPr>
        <w:pStyle w:val="4"/>
        <w:rPr>
          <w:lang w:val="zh-CN"/>
        </w:rPr>
      </w:pPr>
      <w:bookmarkStart w:id="44" w:name="_Toc11289"/>
      <w:bookmarkStart w:id="45" w:name="_Toc28790"/>
      <w:bookmarkStart w:id="46" w:name="_Toc9200"/>
      <w:r>
        <w:rPr>
          <w:rFonts w:hint="eastAsia"/>
          <w:lang w:val="zh-CN"/>
        </w:rPr>
        <w:t>5.3</w:t>
      </w:r>
      <w:r>
        <w:rPr>
          <w:rFonts w:hint="eastAsia"/>
          <w:lang w:val="en-US" w:eastAsia="zh-CN"/>
        </w:rPr>
        <w:t xml:space="preserve"> </w:t>
      </w:r>
      <w:r>
        <w:rPr>
          <w:rFonts w:hint="eastAsia"/>
          <w:lang w:val="zh-CN"/>
        </w:rPr>
        <w:t>初步设计协同设计流程</w:t>
      </w:r>
      <w:bookmarkEnd w:id="44"/>
      <w:bookmarkEnd w:id="45"/>
      <w:bookmarkEnd w:id="46"/>
    </w:p>
    <w:p>
      <w:r>
        <w:rPr>
          <w:rFonts w:hint="eastAsia"/>
          <w:b/>
          <w:bCs/>
        </w:rPr>
        <w:t xml:space="preserve">5.3.1 </w:t>
      </w:r>
      <w:r>
        <w:rPr>
          <w:rFonts w:hint="eastAsia"/>
        </w:rPr>
        <w:t xml:space="preserve"> 初步设计阶段BIM三维协同设计流程如图5.3.1。 </w:t>
      </w:r>
    </w:p>
    <w:p>
      <w:pPr>
        <w:snapToGrid w:val="0"/>
        <w:spacing w:line="360" w:lineRule="auto"/>
        <w:ind w:firstLine="199" w:firstLineChars="95"/>
        <w:jc w:val="center"/>
        <w:rPr>
          <w:rFonts w:cs="宋体"/>
        </w:rPr>
      </w:pPr>
      <w:r>
        <w:rPr>
          <w:rFonts w:hint="eastAsia" w:cs="宋体"/>
        </w:rPr>
        <w:drawing>
          <wp:inline distT="0" distB="0" distL="0" distR="0">
            <wp:extent cx="3552825" cy="883285"/>
            <wp:effectExtent l="0" t="0" r="9525" b="1206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56107" cy="884311"/>
                    </a:xfrm>
                    <a:prstGeom prst="rect">
                      <a:avLst/>
                    </a:prstGeom>
                    <a:noFill/>
                    <a:ln>
                      <a:noFill/>
                    </a:ln>
                  </pic:spPr>
                </pic:pic>
              </a:graphicData>
            </a:graphic>
          </wp:inline>
        </w:drawing>
      </w:r>
    </w:p>
    <w:p>
      <w:pPr>
        <w:pStyle w:val="2"/>
        <w:jc w:val="center"/>
        <w:rPr>
          <w:b/>
        </w:rPr>
      </w:pPr>
      <w:r>
        <w:rPr>
          <w:rFonts w:hint="eastAsia"/>
          <w:b/>
        </w:rPr>
        <w:t>图5.3.1初步设计阶段BIM三维协同设计流程图</w:t>
      </w:r>
    </w:p>
    <w:p>
      <w:r>
        <w:rPr>
          <w:rFonts w:hint="eastAsia"/>
          <w:b/>
          <w:bCs/>
        </w:rPr>
        <w:t xml:space="preserve">5.3.2 </w:t>
      </w:r>
      <w:r>
        <w:rPr>
          <w:rFonts w:hint="eastAsia"/>
        </w:rPr>
        <w:t xml:space="preserve"> 初步设计阶段BIM三维协同设计应用宜包含专业间协同设计，建筑、结构平面、立面、剖面检查，主要经济技术指标统计，主要设备表统计，空间漫游，可视化成果展示。</w:t>
      </w:r>
    </w:p>
    <w:p>
      <w:r>
        <w:rPr>
          <w:rFonts w:hint="eastAsia"/>
          <w:b/>
          <w:bCs/>
        </w:rPr>
        <w:t>5.3.3</w:t>
      </w:r>
      <w:r>
        <w:rPr>
          <w:rFonts w:hint="eastAsia"/>
        </w:rPr>
        <w:t xml:space="preserve">  初步设计阶段专业内BIM三维协同设计应用宜包含主要经济技术指标统计、主要设备表统计，流程如图5.3.3。 </w:t>
      </w:r>
    </w:p>
    <w:p>
      <w:pPr>
        <w:snapToGrid w:val="0"/>
        <w:spacing w:line="360" w:lineRule="auto"/>
        <w:jc w:val="center"/>
        <w:rPr>
          <w:rFonts w:cs="宋体"/>
        </w:rPr>
      </w:pPr>
      <w:r>
        <w:rPr>
          <w:rFonts w:hint="eastAsia" w:cs="宋体"/>
        </w:rPr>
        <w:drawing>
          <wp:inline distT="0" distB="0" distL="0" distR="0">
            <wp:extent cx="2875915" cy="870585"/>
            <wp:effectExtent l="0" t="0" r="635"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921754" cy="884339"/>
                    </a:xfrm>
                    <a:prstGeom prst="rect">
                      <a:avLst/>
                    </a:prstGeom>
                    <a:noFill/>
                    <a:ln>
                      <a:noFill/>
                    </a:ln>
                  </pic:spPr>
                </pic:pic>
              </a:graphicData>
            </a:graphic>
          </wp:inline>
        </w:drawing>
      </w:r>
    </w:p>
    <w:p>
      <w:pPr>
        <w:pStyle w:val="2"/>
        <w:jc w:val="center"/>
        <w:rPr>
          <w:b/>
        </w:rPr>
      </w:pPr>
      <w:r>
        <w:rPr>
          <w:rFonts w:hint="eastAsia"/>
          <w:b/>
        </w:rPr>
        <w:t>图5.3.3初步设计阶段专业内BIM三维协同设计流程图</w:t>
      </w:r>
    </w:p>
    <w:p>
      <w:pPr>
        <w:pStyle w:val="68"/>
        <w:ind w:firstLine="420"/>
      </w:pPr>
      <w:r>
        <w:rPr>
          <w:rFonts w:hint="eastAsia"/>
        </w:rPr>
        <w:t>（1） 主要经济技术指标统计应用，是指利用建筑模型，提取房间面积信息，辅助进行经济技术指标统计；并能信息、模型关联修改，实现快速统计。</w:t>
      </w:r>
    </w:p>
    <w:p>
      <w:pPr>
        <w:pStyle w:val="68"/>
        <w:ind w:firstLine="420"/>
      </w:pPr>
      <w:r>
        <w:rPr>
          <w:rFonts w:hint="eastAsia"/>
        </w:rPr>
        <w:t>（2）主要设备表统计应用，是指利用机电模型，提取设备信息，辅助进行主要设备表统计；并能信息、模型关联修改，实现快速统计。</w:t>
      </w:r>
    </w:p>
    <w:p>
      <w:r>
        <w:rPr>
          <w:rFonts w:hint="eastAsia"/>
          <w:b/>
          <w:bCs/>
        </w:rPr>
        <w:t xml:space="preserve">5.3.4 </w:t>
      </w:r>
      <w:r>
        <w:rPr>
          <w:rFonts w:hint="eastAsia"/>
        </w:rPr>
        <w:t xml:space="preserve"> 初步设计应用阶段专业间BIM三维协同设计应用宜包含专业间协同设计，建筑、结构平面、立面、剖面检查，空间漫游，可视化成果展示。</w:t>
      </w:r>
    </w:p>
    <w:p>
      <w:r>
        <w:rPr>
          <w:rFonts w:hint="eastAsia"/>
          <w:b/>
          <w:bCs/>
        </w:rPr>
        <w:t>5.3.5</w:t>
      </w:r>
      <w:r>
        <w:rPr>
          <w:rFonts w:hint="eastAsia"/>
        </w:rPr>
        <w:t xml:space="preserve">  专业间协同设计应用，是指各专业基于BIM技术进行设计的过程，具体流程如图5.3.7</w:t>
      </w:r>
    </w:p>
    <w:p>
      <w:pPr>
        <w:snapToGrid w:val="0"/>
        <w:spacing w:line="360" w:lineRule="auto"/>
        <w:jc w:val="center"/>
        <w:rPr>
          <w:rFonts w:cs="宋体"/>
        </w:rPr>
      </w:pPr>
    </w:p>
    <w:p>
      <w:pPr>
        <w:snapToGrid w:val="0"/>
        <w:spacing w:line="360" w:lineRule="auto"/>
        <w:jc w:val="center"/>
        <w:rPr>
          <w:rFonts w:cs="宋体"/>
        </w:rPr>
      </w:pPr>
      <w:r>
        <w:rPr>
          <w:rFonts w:hint="eastAsia" w:cs="宋体"/>
        </w:rPr>
        <w:drawing>
          <wp:inline distT="0" distB="0" distL="0" distR="0">
            <wp:extent cx="3632200" cy="1859915"/>
            <wp:effectExtent l="0" t="0" r="6350" b="698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626197" cy="1857220"/>
                    </a:xfrm>
                    <a:prstGeom prst="rect">
                      <a:avLst/>
                    </a:prstGeom>
                    <a:noFill/>
                    <a:ln>
                      <a:noFill/>
                    </a:ln>
                  </pic:spPr>
                </pic:pic>
              </a:graphicData>
            </a:graphic>
          </wp:inline>
        </w:drawing>
      </w:r>
    </w:p>
    <w:p>
      <w:pPr>
        <w:spacing w:after="120"/>
        <w:jc w:val="center"/>
        <w:rPr>
          <w:b/>
          <w:sz w:val="20"/>
        </w:rPr>
      </w:pPr>
      <w:r>
        <w:rPr>
          <w:rFonts w:hint="eastAsia"/>
          <w:b/>
          <w:sz w:val="20"/>
        </w:rPr>
        <w:t>图5.3.7专业间协同设计应用流程图</w:t>
      </w:r>
      <w:r>
        <w:rPr>
          <w:rFonts w:hint="eastAsia" w:cs="宋体"/>
        </w:rPr>
        <w:t xml:space="preserve">                                                                                    </w:t>
      </w:r>
    </w:p>
    <w:p>
      <w:pPr>
        <w:snapToGrid w:val="0"/>
        <w:rPr>
          <w:rFonts w:cs="宋体"/>
        </w:rPr>
      </w:pPr>
      <w:r>
        <w:rPr>
          <w:rFonts w:hint="eastAsia"/>
          <w:b/>
          <w:bCs/>
        </w:rPr>
        <w:t xml:space="preserve">5.3.6 </w:t>
      </w:r>
      <w:r>
        <w:rPr>
          <w:rFonts w:hint="eastAsia" w:cs="宋体"/>
        </w:rPr>
        <w:t xml:space="preserve"> 建筑信息模型设计交付物需满足《建筑信息模型设计交付标准》GB/T 51301初步设计阶段的有关规定。</w:t>
      </w:r>
    </w:p>
    <w:p>
      <w:pPr>
        <w:snapToGrid w:val="0"/>
        <w:rPr>
          <w:rFonts w:cs="宋体"/>
        </w:rPr>
      </w:pPr>
      <w:r>
        <w:rPr>
          <w:rFonts w:hint="eastAsia"/>
          <w:b/>
          <w:bCs/>
        </w:rPr>
        <w:t xml:space="preserve">5.3.7 </w:t>
      </w:r>
      <w:r>
        <w:rPr>
          <w:rFonts w:hint="eastAsia" w:cs="宋体"/>
        </w:rPr>
        <w:t xml:space="preserve"> 设计深度需符合《建筑工程设计文件编制深度规定》初步设计阶段相关要求。</w:t>
      </w:r>
    </w:p>
    <w:p>
      <w:pPr>
        <w:pStyle w:val="4"/>
      </w:pPr>
      <w:bookmarkStart w:id="47" w:name="_Toc24558"/>
      <w:bookmarkStart w:id="48" w:name="_Toc26700"/>
      <w:bookmarkStart w:id="49" w:name="_Toc23326"/>
      <w:r>
        <w:rPr>
          <w:rFonts w:hint="eastAsia"/>
        </w:rPr>
        <w:t>5.4</w:t>
      </w:r>
      <w:r>
        <w:rPr>
          <w:rFonts w:hint="eastAsia"/>
          <w:lang w:val="en-US" w:eastAsia="zh-CN"/>
        </w:rPr>
        <w:t xml:space="preserve"> </w:t>
      </w:r>
      <w:r>
        <w:rPr>
          <w:rFonts w:hint="eastAsia"/>
        </w:rPr>
        <w:t>施工图设计阶段协同设计流程</w:t>
      </w:r>
      <w:bookmarkEnd w:id="47"/>
      <w:bookmarkEnd w:id="48"/>
      <w:bookmarkEnd w:id="49"/>
    </w:p>
    <w:p>
      <w:pPr>
        <w:rPr>
          <w:rFonts w:cs="宋体"/>
        </w:rPr>
      </w:pPr>
      <w:r>
        <w:rPr>
          <w:rFonts w:hint="eastAsia"/>
          <w:b/>
        </w:rPr>
        <w:t>5.4.1</w:t>
      </w:r>
      <w:r>
        <w:rPr>
          <w:rFonts w:hint="eastAsia"/>
        </w:rPr>
        <w:t xml:space="preserve">  </w:t>
      </w:r>
      <w:r>
        <w:rPr>
          <w:rFonts w:hint="eastAsia"/>
          <w:szCs w:val="32"/>
        </w:rPr>
        <w:t>通用技术标准</w:t>
      </w:r>
    </w:p>
    <w:p>
      <w:pPr>
        <w:snapToGrid w:val="0"/>
        <w:ind w:firstLine="420"/>
        <w:rPr>
          <w:rFonts w:cs="宋体"/>
        </w:rPr>
      </w:pPr>
      <w:r>
        <w:rPr>
          <w:rFonts w:hint="eastAsia" w:cs="宋体"/>
        </w:rPr>
        <w:t>施工图设计BIM模型应以构件级模型为最小模型单元，主要模型单元精细度应满足LOD3.0要求；</w:t>
      </w:r>
    </w:p>
    <w:p>
      <w:pPr>
        <w:snapToGrid w:val="0"/>
        <w:ind w:firstLine="420"/>
        <w:rPr>
          <w:rFonts w:cs="宋体"/>
        </w:rPr>
      </w:pPr>
      <w:r>
        <w:rPr>
          <w:rFonts w:hint="eastAsia" w:cs="宋体"/>
        </w:rPr>
        <w:t>几何表达精度不应低于G2、信息深度等级不应低于N2，并满足施工图互体资料及成果交付的要求；</w:t>
      </w:r>
    </w:p>
    <w:p>
      <w:pPr>
        <w:snapToGrid w:val="0"/>
        <w:ind w:firstLine="420"/>
        <w:rPr>
          <w:rFonts w:cs="宋体"/>
        </w:rPr>
      </w:pPr>
      <w:r>
        <w:rPr>
          <w:rFonts w:hint="eastAsia" w:cs="宋体"/>
        </w:rPr>
        <w:t>施工图设计BIM模型应由初步设计BIM模型补充、迭代深化完成，并能被施工图深化BIM模型补充、迭代。</w:t>
      </w:r>
    </w:p>
    <w:p>
      <w:pPr>
        <w:snapToGrid w:val="0"/>
        <w:rPr>
          <w:rFonts w:cs="宋体"/>
        </w:rPr>
      </w:pPr>
      <w:r>
        <w:rPr>
          <w:rFonts w:hint="eastAsia"/>
          <w:b/>
          <w:bCs/>
        </w:rPr>
        <w:t xml:space="preserve">5.4.2  </w:t>
      </w:r>
      <w:r>
        <w:rPr>
          <w:rFonts w:hint="eastAsia" w:cs="宋体"/>
        </w:rPr>
        <w:t>施工图设计阶段协同主要为以下应用点：</w:t>
      </w:r>
    </w:p>
    <w:p>
      <w:pPr>
        <w:pStyle w:val="68"/>
        <w:ind w:firstLine="420"/>
      </w:pPr>
      <w:r>
        <w:rPr>
          <w:rFonts w:hint="eastAsia"/>
        </w:rPr>
        <w:t>（1）结构预留预埋模型应确保各专业模型接口定位准确，并应能根据模型生成满足施工需求的预留预埋图纸；</w:t>
      </w:r>
    </w:p>
    <w:p>
      <w:pPr>
        <w:pStyle w:val="68"/>
        <w:ind w:firstLine="420"/>
      </w:pPr>
      <w:r>
        <w:rPr>
          <w:rFonts w:hint="eastAsia"/>
        </w:rPr>
        <w:t>（2）复杂几何形体精确定位应包含且不限于屋面、吊顶、幕墙等模型单元空间任意点的三维坐标信息，几何形体参数应满足现有工艺加工深化要求。</w:t>
      </w:r>
    </w:p>
    <w:p>
      <w:pPr>
        <w:pStyle w:val="68"/>
        <w:ind w:firstLine="420"/>
      </w:pPr>
      <w:r>
        <w:rPr>
          <w:rFonts w:hint="eastAsia"/>
        </w:rPr>
        <w:t>（3）三维管线综合应包含碰撞检测报告、管线综合施工图图纸、调整核查后各专业无碰撞的模型；碰撞检测报告应区分硬碰撞及软碰撞。</w:t>
      </w:r>
    </w:p>
    <w:p>
      <w:pPr>
        <w:pStyle w:val="68"/>
        <w:ind w:firstLine="420"/>
      </w:pPr>
      <w:r>
        <w:rPr>
          <w:rFonts w:hint="eastAsia"/>
        </w:rPr>
        <w:t>（4）净空优化应生成能快速识别的净空报告，宜通过图片或视频形式补充报告内容。</w:t>
      </w:r>
    </w:p>
    <w:p>
      <w:pPr>
        <w:pStyle w:val="68"/>
        <w:ind w:firstLine="420"/>
      </w:pPr>
      <w:r>
        <w:rPr>
          <w:rFonts w:hint="eastAsia"/>
        </w:rPr>
        <w:t>（5）三维设计节点交底应包含且不限于复杂结构钢筋、幕墙、屋面造型节点图片说明、做法说明、构造文档说明。</w:t>
      </w:r>
    </w:p>
    <w:p>
      <w:r>
        <w:rPr>
          <w:rFonts w:hint="eastAsia"/>
          <w:b/>
          <w:bCs/>
        </w:rPr>
        <w:t xml:space="preserve">5.4.3  </w:t>
      </w:r>
      <w:r>
        <w:rPr>
          <w:rFonts w:hint="eastAsia"/>
        </w:rPr>
        <w:t>专业内协同内容应具有灵活性，能根据实际情况修正任务和职责矩阵。</w:t>
      </w:r>
    </w:p>
    <w:p>
      <w:r>
        <w:rPr>
          <w:rFonts w:hint="eastAsia"/>
          <w:b/>
          <w:bCs/>
        </w:rPr>
        <w:t xml:space="preserve">5.4.4  </w:t>
      </w:r>
      <w:r>
        <w:rPr>
          <w:rFonts w:hint="eastAsia"/>
        </w:rPr>
        <w:t>专业内协同应根据工程性质、建设规模、复杂程度、专业需要、施工原则对模型进行拆分；各专业拆分范围宜保持一致。</w:t>
      </w:r>
    </w:p>
    <w:p>
      <w:r>
        <w:rPr>
          <w:rFonts w:hint="eastAsia"/>
          <w:b/>
          <w:bCs/>
        </w:rPr>
        <w:t xml:space="preserve">5.4.5  </w:t>
      </w:r>
      <w:r>
        <w:rPr>
          <w:rFonts w:hint="eastAsia"/>
        </w:rPr>
        <w:t>专业内协同专业内协同应采用以模型单元为主、拆分范围为辅的协同设计方法，不应以视图、视口为协同设计的方法。</w:t>
      </w:r>
    </w:p>
    <w:p>
      <w:r>
        <w:rPr>
          <w:rFonts w:hint="eastAsia"/>
          <w:b/>
          <w:bCs/>
        </w:rPr>
        <w:t xml:space="preserve">5.4.6  </w:t>
      </w:r>
      <w:r>
        <w:rPr>
          <w:rFonts w:hint="eastAsia"/>
        </w:rPr>
        <w:t>专业内协同专业宜划分为土建（建筑、结构、总图），机电（暖通、给排水、强电、弱电、机械），专项（幕墙、精装、景观），总体。</w:t>
      </w:r>
    </w:p>
    <w:p>
      <w:r>
        <w:rPr>
          <w:rFonts w:hint="eastAsia"/>
          <w:b/>
          <w:bCs/>
        </w:rPr>
        <w:t xml:space="preserve">5.4.7  </w:t>
      </w:r>
      <w:r>
        <w:rPr>
          <w:rFonts w:hint="eastAsia"/>
        </w:rPr>
        <w:t>专业内协同总体专业协同应包含外部信息及内部信息；其他专业协同应对协同内容进行分类。</w:t>
      </w:r>
    </w:p>
    <w:p>
      <w:r>
        <w:rPr>
          <w:rFonts w:hint="eastAsia"/>
          <w:b/>
          <w:bCs/>
        </w:rPr>
        <w:t xml:space="preserve">5.4.8  </w:t>
      </w:r>
      <w:r>
        <w:rPr>
          <w:rFonts w:hint="eastAsia"/>
        </w:rPr>
        <w:t>专业内协同专业内协同宜遵循以下流程：根据初设模型在服务器中创建单专业协同文件→创建协同本地副本→分配协同者权限→按权限编辑本地副本→将修改文件发布到服务器或从服务器型获取最新的修改文件。</w:t>
      </w:r>
    </w:p>
    <w:p>
      <w:pPr>
        <w:snapToGrid w:val="0"/>
        <w:spacing w:line="360" w:lineRule="auto"/>
        <w:jc w:val="center"/>
        <w:rPr>
          <w:rFonts w:cs="宋体"/>
        </w:rPr>
      </w:pPr>
      <w:r>
        <w:rPr>
          <w:rFonts w:hint="eastAsia" w:cs="宋体"/>
        </w:rPr>
        <w:drawing>
          <wp:inline distT="0" distB="0" distL="0" distR="0">
            <wp:extent cx="2840990" cy="1181100"/>
            <wp:effectExtent l="0" t="0" r="8890" b="7620"/>
            <wp:docPr id="49" name="图片 49" descr="专业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专业内"/>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40990" cy="1181100"/>
                    </a:xfrm>
                    <a:prstGeom prst="rect">
                      <a:avLst/>
                    </a:prstGeom>
                    <a:noFill/>
                    <a:ln>
                      <a:noFill/>
                    </a:ln>
                  </pic:spPr>
                </pic:pic>
              </a:graphicData>
            </a:graphic>
          </wp:inline>
        </w:drawing>
      </w:r>
    </w:p>
    <w:p>
      <w:pPr>
        <w:snapToGrid w:val="0"/>
        <w:spacing w:line="360" w:lineRule="auto"/>
        <w:jc w:val="center"/>
        <w:rPr>
          <w:rFonts w:cs="宋体"/>
          <w:b/>
        </w:rPr>
      </w:pPr>
      <w:r>
        <w:rPr>
          <w:rFonts w:hint="eastAsia" w:cs="宋体"/>
          <w:b/>
        </w:rPr>
        <w:t>图5.4.3  专业内协同流程图</w:t>
      </w:r>
    </w:p>
    <w:p>
      <w:pPr>
        <w:snapToGrid w:val="0"/>
        <w:rPr>
          <w:rFonts w:cs="宋体"/>
        </w:rPr>
      </w:pPr>
      <w:r>
        <w:rPr>
          <w:rFonts w:hint="eastAsia"/>
          <w:b/>
          <w:bCs/>
        </w:rPr>
        <w:t xml:space="preserve">5.4.9  </w:t>
      </w:r>
      <w:r>
        <w:rPr>
          <w:rFonts w:hint="eastAsia" w:cs="宋体"/>
        </w:rPr>
        <w:t>各专业间协同模型应经过内部审核后方可作为专业间协同的资料依据。</w:t>
      </w:r>
    </w:p>
    <w:p>
      <w:pPr>
        <w:snapToGrid w:val="0"/>
        <w:rPr>
          <w:rFonts w:cs="宋体"/>
        </w:rPr>
      </w:pPr>
      <w:r>
        <w:rPr>
          <w:rFonts w:hint="eastAsia"/>
          <w:b/>
          <w:bCs/>
        </w:rPr>
        <w:t xml:space="preserve">5.4.10 </w:t>
      </w:r>
      <w:r>
        <w:rPr>
          <w:rFonts w:hint="eastAsia" w:cs="宋体"/>
        </w:rPr>
        <w:t>各专业应制定相应的BIM执行手册及BIM模板供其它专业查看。</w:t>
      </w:r>
    </w:p>
    <w:p>
      <w:pPr>
        <w:snapToGrid w:val="0"/>
        <w:rPr>
          <w:rFonts w:cs="宋体"/>
        </w:rPr>
      </w:pPr>
      <w:r>
        <w:rPr>
          <w:rFonts w:hint="eastAsia"/>
          <w:b/>
          <w:bCs/>
        </w:rPr>
        <w:t xml:space="preserve">5.4.11 </w:t>
      </w:r>
      <w:r>
        <w:rPr>
          <w:rFonts w:hint="eastAsia" w:cs="宋体"/>
        </w:rPr>
        <w:t>专业间协同宜遵循以下流程：</w:t>
      </w:r>
    </w:p>
    <w:p>
      <w:pPr>
        <w:snapToGrid w:val="0"/>
        <w:spacing w:line="360" w:lineRule="auto"/>
        <w:jc w:val="center"/>
        <w:rPr>
          <w:rFonts w:cs="宋体"/>
        </w:rPr>
      </w:pPr>
      <w:r>
        <w:rPr>
          <w:rFonts w:hint="eastAsia" w:cs="宋体"/>
        </w:rPr>
        <w:drawing>
          <wp:inline distT="0" distB="0" distL="0" distR="0">
            <wp:extent cx="3703955" cy="1315720"/>
            <wp:effectExtent l="0" t="0" r="10795" b="17780"/>
            <wp:docPr id="50" name="图片 50" descr="D:\001 项目\2021\BIM设计协调标准第5章\专业间.jpg专业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D:\001 项目\2021\BIM设计协调标准第5章\专业间.jpg专业间"/>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702427" cy="1315612"/>
                    </a:xfrm>
                    <a:prstGeom prst="rect">
                      <a:avLst/>
                    </a:prstGeom>
                    <a:noFill/>
                    <a:ln>
                      <a:noFill/>
                    </a:ln>
                  </pic:spPr>
                </pic:pic>
              </a:graphicData>
            </a:graphic>
          </wp:inline>
        </w:drawing>
      </w:r>
    </w:p>
    <w:p>
      <w:pPr>
        <w:snapToGrid w:val="0"/>
        <w:spacing w:after="120"/>
        <w:ind w:firstLine="422"/>
        <w:jc w:val="center"/>
        <w:rPr>
          <w:rFonts w:cs="宋体"/>
          <w:b/>
        </w:rPr>
      </w:pPr>
      <w:r>
        <w:rPr>
          <w:rFonts w:hint="eastAsia" w:cs="宋体"/>
          <w:b/>
        </w:rPr>
        <w:t>图5.4.4  专业间协同流程图</w:t>
      </w:r>
    </w:p>
    <w:p>
      <w:pPr>
        <w:snapToGrid w:val="0"/>
        <w:rPr>
          <w:rFonts w:cs="宋体" w:asciiTheme="minorEastAsia" w:hAnsiTheme="minorEastAsia" w:eastAsiaTheme="minorEastAsia"/>
        </w:rPr>
      </w:pPr>
      <w:r>
        <w:rPr>
          <w:rFonts w:hint="eastAsia"/>
          <w:b/>
          <w:bCs/>
        </w:rPr>
        <w:t xml:space="preserve">5.4.12 </w:t>
      </w:r>
      <w:r>
        <w:rPr>
          <w:rFonts w:hint="eastAsia" w:cs="宋体" w:asciiTheme="minorEastAsia" w:hAnsiTheme="minorEastAsia" w:eastAsiaTheme="minorEastAsia"/>
        </w:rPr>
        <w:t>施工图设计阶段协同设计成果包括如下成果：</w:t>
      </w:r>
    </w:p>
    <w:p>
      <w:pPr>
        <w:pStyle w:val="68"/>
        <w:ind w:firstLine="420"/>
      </w:pPr>
      <w:r>
        <w:rPr>
          <w:rFonts w:hint="eastAsia"/>
        </w:rPr>
        <w:t>1）协同应用点各应用成果；</w:t>
      </w:r>
    </w:p>
    <w:p>
      <w:pPr>
        <w:pStyle w:val="68"/>
        <w:ind w:firstLine="420"/>
      </w:pPr>
      <w:r>
        <w:rPr>
          <w:rFonts w:hint="eastAsia"/>
        </w:rPr>
        <w:t>2）提资记录；</w:t>
      </w:r>
    </w:p>
    <w:p>
      <w:pPr>
        <w:pStyle w:val="68"/>
        <w:ind w:firstLine="420"/>
      </w:pPr>
      <w:r>
        <w:rPr>
          <w:rFonts w:hint="eastAsia"/>
        </w:rPr>
        <w:t>3）问题追踪记录；</w:t>
      </w:r>
    </w:p>
    <w:p>
      <w:pPr>
        <w:pStyle w:val="68"/>
        <w:ind w:firstLine="420"/>
      </w:pPr>
      <w:r>
        <w:rPr>
          <w:rFonts w:hint="eastAsia"/>
        </w:rPr>
        <w:t>4）成果验收记录。</w:t>
      </w:r>
    </w:p>
    <w:p>
      <w:pPr>
        <w:pStyle w:val="4"/>
      </w:pPr>
      <w:bookmarkStart w:id="50" w:name="_Toc11533"/>
      <w:bookmarkStart w:id="51" w:name="_Toc24928"/>
      <w:bookmarkStart w:id="52" w:name="_Toc16030"/>
      <w:r>
        <w:rPr>
          <w:rFonts w:hint="eastAsia"/>
        </w:rPr>
        <w:t>5.5</w:t>
      </w:r>
      <w:r>
        <w:rPr>
          <w:rFonts w:hint="eastAsia"/>
          <w:lang w:val="en-US" w:eastAsia="zh-CN"/>
        </w:rPr>
        <w:t xml:space="preserve"> </w:t>
      </w:r>
      <w:r>
        <w:rPr>
          <w:rFonts w:hint="eastAsia"/>
        </w:rPr>
        <w:t>深化设计阶段协同设计流程</w:t>
      </w:r>
      <w:bookmarkEnd w:id="50"/>
      <w:bookmarkEnd w:id="51"/>
      <w:bookmarkEnd w:id="52"/>
    </w:p>
    <w:p>
      <w:pPr>
        <w:snapToGrid w:val="0"/>
        <w:spacing w:line="360" w:lineRule="auto"/>
        <w:rPr>
          <w:rFonts w:cs="宋体"/>
        </w:rPr>
      </w:pPr>
      <w:r>
        <w:rPr>
          <w:rFonts w:hint="eastAsia"/>
          <w:b/>
          <w:bCs/>
        </w:rPr>
        <w:t xml:space="preserve">5.5.1  </w:t>
      </w:r>
      <w:r>
        <w:rPr>
          <w:rFonts w:hint="eastAsia" w:cs="宋体" w:asciiTheme="minorEastAsia" w:hAnsiTheme="minorEastAsia" w:eastAsiaTheme="minorEastAsia"/>
        </w:rPr>
        <w:t>施工图深化设计阶段模型精细度等级不应低于LOD3.0，具有预制加工要求的模型单元精细度不应低于LOD4.0。</w:t>
      </w:r>
    </w:p>
    <w:p>
      <w:pPr>
        <w:snapToGrid w:val="0"/>
        <w:spacing w:line="360" w:lineRule="auto"/>
        <w:rPr>
          <w:rFonts w:cs="宋体"/>
        </w:rPr>
      </w:pPr>
      <w:r>
        <w:rPr>
          <w:rFonts w:hint="eastAsia"/>
          <w:b/>
          <w:bCs/>
        </w:rPr>
        <w:t xml:space="preserve">5.5.2  </w:t>
      </w:r>
      <w:r>
        <w:rPr>
          <w:rFonts w:hint="eastAsia" w:cs="宋体" w:asciiTheme="minorEastAsia" w:hAnsiTheme="minorEastAsia" w:eastAsiaTheme="minorEastAsia"/>
        </w:rPr>
        <w:t>施工图深化设计BIM模型应在施工图设计BIM模型基础上深化完成，且宜采用同一设计平台。</w:t>
      </w:r>
    </w:p>
    <w:p>
      <w:pPr>
        <w:snapToGrid w:val="0"/>
        <w:spacing w:line="360" w:lineRule="auto"/>
        <w:rPr>
          <w:rFonts w:hint="eastAsia" w:cs="宋体" w:asciiTheme="minorEastAsia" w:hAnsiTheme="minorEastAsia" w:eastAsiaTheme="minorEastAsia"/>
        </w:rPr>
      </w:pPr>
      <w:r>
        <w:rPr>
          <w:rFonts w:hint="eastAsia"/>
          <w:b/>
          <w:bCs/>
        </w:rPr>
        <w:t xml:space="preserve">5.5.3  </w:t>
      </w:r>
      <w:r>
        <w:rPr>
          <w:rFonts w:hint="eastAsia" w:cs="宋体" w:asciiTheme="minorEastAsia" w:hAnsiTheme="minorEastAsia" w:eastAsiaTheme="minorEastAsia"/>
        </w:rPr>
        <w:t>施工图深化阶段应用点应符合工程必要设计要求，根据行业及工程特点宜依照表5.5.1 进行应用。</w:t>
      </w:r>
    </w:p>
    <w:p>
      <w:pPr>
        <w:pStyle w:val="2"/>
        <w:rPr>
          <w:rFonts w:hint="eastAsia" w:cs="宋体" w:asciiTheme="minorEastAsia" w:hAnsiTheme="minorEastAsia" w:eastAsiaTheme="minorEastAsia"/>
        </w:rPr>
      </w:pPr>
    </w:p>
    <w:p>
      <w:pPr>
        <w:pStyle w:val="2"/>
        <w:rPr>
          <w:rFonts w:hint="eastAsia" w:cs="宋体" w:asciiTheme="minorEastAsia" w:hAnsiTheme="minorEastAsia" w:eastAsiaTheme="minorEastAsia"/>
        </w:rPr>
      </w:pPr>
    </w:p>
    <w:p>
      <w:pPr>
        <w:snapToGrid w:val="0"/>
        <w:spacing w:line="360" w:lineRule="auto"/>
        <w:jc w:val="center"/>
        <w:rPr>
          <w:b/>
          <w:bCs/>
          <w:sz w:val="20"/>
          <w:szCs w:val="22"/>
        </w:rPr>
      </w:pPr>
      <w:r>
        <w:rPr>
          <w:rFonts w:hint="eastAsia"/>
          <w:b/>
          <w:bCs/>
          <w:sz w:val="20"/>
          <w:szCs w:val="22"/>
        </w:rPr>
        <w:t>表5.5.1 深化协同设计典型应用点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526"/>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kern w:val="0"/>
                <w:sz w:val="18"/>
                <w:szCs w:val="18"/>
                <w:lang w:bidi="ar"/>
              </w:rPr>
              <w:t>序号</w:t>
            </w:r>
          </w:p>
        </w:tc>
        <w:tc>
          <w:tcPr>
            <w:tcW w:w="2526" w:type="dxa"/>
            <w:vAlign w:val="center"/>
          </w:tcPr>
          <w:p>
            <w:pPr>
              <w:widowControl/>
              <w:jc w:val="center"/>
              <w:textAlignment w:val="center"/>
              <w:rPr>
                <w:rFonts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b/>
                <w:bCs/>
                <w:kern w:val="0"/>
                <w:sz w:val="18"/>
                <w:szCs w:val="18"/>
                <w:lang w:bidi="ar"/>
              </w:rPr>
              <w:t>应用点</w:t>
            </w:r>
          </w:p>
        </w:tc>
        <w:tc>
          <w:tcPr>
            <w:tcW w:w="3172" w:type="dxa"/>
            <w:vAlign w:val="center"/>
          </w:tcPr>
          <w:p>
            <w:pPr>
              <w:widowControl/>
              <w:jc w:val="center"/>
              <w:textAlignment w:val="center"/>
              <w:rPr>
                <w:rFonts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b/>
                <w:bCs/>
                <w:kern w:val="0"/>
                <w:sz w:val="18"/>
                <w:szCs w:val="18"/>
                <w:lang w:bidi="ar"/>
              </w:rPr>
              <w:t>应用成果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55" w:type="dxa"/>
            <w:vAlign w:val="center"/>
          </w:tcPr>
          <w:p>
            <w:pPr>
              <w:widowControl/>
              <w:jc w:val="center"/>
              <w:rPr>
                <w:rFonts w:ascii="宋体" w:hAnsi="宋体" w:eastAsia="Times New Roman" w:cs="宋体"/>
                <w:sz w:val="18"/>
                <w:szCs w:val="18"/>
              </w:rPr>
            </w:pPr>
            <w:r>
              <w:rPr>
                <w:rFonts w:hint="eastAsia" w:ascii="宋体" w:hAnsi="宋体" w:eastAsia="Times New Roman" w:cs="宋体"/>
                <w:sz w:val="18"/>
                <w:szCs w:val="18"/>
              </w:rPr>
              <w:t>1</w:t>
            </w:r>
          </w:p>
        </w:tc>
        <w:tc>
          <w:tcPr>
            <w:tcW w:w="2526"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碰撞检测与管线综合</w:t>
            </w:r>
          </w:p>
        </w:tc>
        <w:tc>
          <w:tcPr>
            <w:tcW w:w="3172"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 xml:space="preserve">碰撞检测报告 </w:t>
            </w:r>
          </w:p>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重要事项解决方案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5" w:type="dxa"/>
            <w:vAlign w:val="center"/>
          </w:tcPr>
          <w:p>
            <w:pPr>
              <w:widowControl/>
              <w:jc w:val="center"/>
              <w:rPr>
                <w:rFonts w:ascii="宋体" w:hAnsi="宋体" w:eastAsia="Times New Roman" w:cs="宋体"/>
                <w:sz w:val="18"/>
                <w:szCs w:val="18"/>
              </w:rPr>
            </w:pPr>
            <w:r>
              <w:rPr>
                <w:rFonts w:hint="eastAsia" w:ascii="宋体" w:hAnsi="宋体" w:eastAsia="Times New Roman" w:cs="宋体"/>
                <w:sz w:val="18"/>
                <w:szCs w:val="18"/>
              </w:rPr>
              <w:t>2</w:t>
            </w:r>
          </w:p>
        </w:tc>
        <w:tc>
          <w:tcPr>
            <w:tcW w:w="2526"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净空检查</w:t>
            </w:r>
          </w:p>
        </w:tc>
        <w:tc>
          <w:tcPr>
            <w:tcW w:w="3172"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净空检查分析报告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55" w:type="dxa"/>
            <w:vAlign w:val="center"/>
          </w:tcPr>
          <w:p>
            <w:pPr>
              <w:widowControl/>
              <w:jc w:val="center"/>
              <w:rPr>
                <w:rFonts w:ascii="宋体" w:hAnsi="宋体" w:eastAsia="Times New Roman" w:cs="宋体"/>
                <w:sz w:val="18"/>
                <w:szCs w:val="18"/>
              </w:rPr>
            </w:pPr>
            <w:r>
              <w:rPr>
                <w:rFonts w:hint="eastAsia" w:ascii="宋体" w:hAnsi="宋体" w:eastAsia="Times New Roman" w:cs="宋体"/>
                <w:sz w:val="18"/>
                <w:szCs w:val="18"/>
              </w:rPr>
              <w:t>3</w:t>
            </w:r>
          </w:p>
        </w:tc>
        <w:tc>
          <w:tcPr>
            <w:tcW w:w="2526"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幕墙预埋定位</w:t>
            </w:r>
          </w:p>
        </w:tc>
        <w:tc>
          <w:tcPr>
            <w:tcW w:w="3172"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高精度预埋件定位图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5" w:type="dxa"/>
            <w:vAlign w:val="center"/>
          </w:tcPr>
          <w:p>
            <w:pPr>
              <w:widowControl/>
              <w:jc w:val="center"/>
              <w:rPr>
                <w:rFonts w:ascii="宋体" w:hAnsi="宋体" w:eastAsia="Times New Roman" w:cs="宋体"/>
                <w:sz w:val="18"/>
                <w:szCs w:val="18"/>
              </w:rPr>
            </w:pPr>
            <w:r>
              <w:rPr>
                <w:rFonts w:hint="eastAsia" w:ascii="宋体" w:hAnsi="宋体" w:eastAsia="Times New Roman" w:cs="宋体"/>
                <w:sz w:val="18"/>
                <w:szCs w:val="18"/>
              </w:rPr>
              <w:t>4</w:t>
            </w:r>
          </w:p>
        </w:tc>
        <w:tc>
          <w:tcPr>
            <w:tcW w:w="2526"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墙、板预留洞口</w:t>
            </w:r>
          </w:p>
        </w:tc>
        <w:tc>
          <w:tcPr>
            <w:tcW w:w="3172"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综合预留洞口图纸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5" w:type="dxa"/>
            <w:vAlign w:val="center"/>
          </w:tcPr>
          <w:p>
            <w:pPr>
              <w:widowControl/>
              <w:jc w:val="center"/>
              <w:rPr>
                <w:rFonts w:ascii="宋体" w:hAnsi="宋体" w:eastAsia="Times New Roman" w:cs="宋体"/>
                <w:sz w:val="18"/>
                <w:szCs w:val="18"/>
              </w:rPr>
            </w:pPr>
            <w:r>
              <w:rPr>
                <w:rFonts w:hint="eastAsia" w:ascii="宋体" w:hAnsi="宋体" w:eastAsia="Times New Roman" w:cs="宋体"/>
                <w:sz w:val="18"/>
                <w:szCs w:val="18"/>
              </w:rPr>
              <w:t>5</w:t>
            </w:r>
          </w:p>
        </w:tc>
        <w:tc>
          <w:tcPr>
            <w:tcW w:w="2526"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综合支吊架设计</w:t>
            </w:r>
          </w:p>
        </w:tc>
        <w:tc>
          <w:tcPr>
            <w:tcW w:w="3172"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综合支吊架平、立、剖图纸</w:t>
            </w:r>
          </w:p>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综合支吊架力学计算书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55" w:type="dxa"/>
            <w:vAlign w:val="center"/>
          </w:tcPr>
          <w:p>
            <w:pPr>
              <w:widowControl/>
              <w:jc w:val="center"/>
              <w:rPr>
                <w:rFonts w:ascii="宋体" w:hAnsi="宋体" w:eastAsia="Times New Roman" w:cs="宋体"/>
                <w:sz w:val="18"/>
                <w:szCs w:val="18"/>
              </w:rPr>
            </w:pPr>
            <w:r>
              <w:rPr>
                <w:rFonts w:hint="eastAsia" w:ascii="宋体" w:hAnsi="宋体" w:eastAsia="Times New Roman" w:cs="宋体"/>
                <w:sz w:val="18"/>
                <w:szCs w:val="18"/>
              </w:rPr>
              <w:t>6</w:t>
            </w:r>
          </w:p>
        </w:tc>
        <w:tc>
          <w:tcPr>
            <w:tcW w:w="2526"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造价分析</w:t>
            </w:r>
          </w:p>
        </w:tc>
        <w:tc>
          <w:tcPr>
            <w:tcW w:w="3172"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各专业、系统实物量清单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5" w:type="dxa"/>
            <w:vAlign w:val="center"/>
          </w:tcPr>
          <w:p>
            <w:pPr>
              <w:widowControl/>
              <w:jc w:val="center"/>
              <w:rPr>
                <w:rFonts w:ascii="宋体" w:hAnsi="宋体" w:eastAsia="Times New Roman" w:cs="宋体"/>
                <w:sz w:val="18"/>
                <w:szCs w:val="18"/>
              </w:rPr>
            </w:pPr>
            <w:r>
              <w:rPr>
                <w:rFonts w:hint="eastAsia" w:ascii="宋体" w:hAnsi="宋体" w:eastAsia="Times New Roman" w:cs="宋体"/>
                <w:sz w:val="18"/>
                <w:szCs w:val="18"/>
              </w:rPr>
              <w:t>7</w:t>
            </w:r>
          </w:p>
        </w:tc>
        <w:tc>
          <w:tcPr>
            <w:tcW w:w="2526"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可视化方案模拟</w:t>
            </w:r>
          </w:p>
        </w:tc>
        <w:tc>
          <w:tcPr>
            <w:tcW w:w="3172"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专项方案模拟视频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55" w:type="dxa"/>
            <w:vAlign w:val="center"/>
          </w:tcPr>
          <w:p>
            <w:pPr>
              <w:widowControl/>
              <w:jc w:val="center"/>
              <w:rPr>
                <w:rFonts w:ascii="宋体" w:hAnsi="宋体" w:eastAsia="Times New Roman" w:cs="宋体"/>
                <w:sz w:val="18"/>
                <w:szCs w:val="18"/>
              </w:rPr>
            </w:pPr>
            <w:r>
              <w:rPr>
                <w:rFonts w:hint="eastAsia" w:ascii="宋体" w:hAnsi="宋体" w:eastAsia="Times New Roman" w:cs="宋体"/>
                <w:sz w:val="18"/>
                <w:szCs w:val="18"/>
              </w:rPr>
              <w:t>8</w:t>
            </w:r>
          </w:p>
        </w:tc>
        <w:tc>
          <w:tcPr>
            <w:tcW w:w="2526"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工业化建造</w:t>
            </w:r>
          </w:p>
        </w:tc>
        <w:tc>
          <w:tcPr>
            <w:tcW w:w="3172" w:type="dxa"/>
            <w:vAlign w:val="center"/>
          </w:tcPr>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PC预制件设计图纸</w:t>
            </w:r>
          </w:p>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管道工厂化预制图纸</w:t>
            </w:r>
          </w:p>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风管数字化建造排版数据文件</w:t>
            </w:r>
          </w:p>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成品支吊架设计详图</w:t>
            </w:r>
          </w:p>
          <w:p>
            <w:pPr>
              <w:jc w:val="center"/>
              <w:rPr>
                <w:rFonts w:ascii="宋体" w:hAnsi="宋体" w:eastAsia="Times New Roman" w:cs="宋体"/>
                <w:sz w:val="18"/>
                <w:szCs w:val="18"/>
                <w:lang w:bidi="ar"/>
              </w:rPr>
            </w:pPr>
            <w:r>
              <w:rPr>
                <w:rFonts w:hint="eastAsia" w:ascii="宋体" w:hAnsi="宋体" w:eastAsia="Times New Roman" w:cs="宋体"/>
                <w:sz w:val="18"/>
                <w:szCs w:val="18"/>
                <w:lang w:bidi="ar"/>
              </w:rPr>
              <w:t>······</w:t>
            </w:r>
          </w:p>
        </w:tc>
      </w:tr>
    </w:tbl>
    <w:p>
      <w:pPr>
        <w:snapToGrid w:val="0"/>
        <w:spacing w:line="360" w:lineRule="auto"/>
        <w:rPr>
          <w:rFonts w:cs="宋体"/>
        </w:rPr>
      </w:pPr>
      <w:r>
        <w:rPr>
          <w:rFonts w:hint="eastAsia"/>
          <w:b/>
          <w:bCs/>
        </w:rPr>
        <w:t xml:space="preserve">5.5.4  </w:t>
      </w:r>
      <w:r>
        <w:rPr>
          <w:rFonts w:hint="eastAsia" w:cs="宋体"/>
        </w:rPr>
        <w:t>设计负责人应通过协同平台分配设计人员岗位，并设定编辑权限。</w:t>
      </w:r>
    </w:p>
    <w:p>
      <w:pPr>
        <w:snapToGrid w:val="0"/>
        <w:spacing w:line="360" w:lineRule="auto"/>
        <w:rPr>
          <w:rFonts w:cs="宋体"/>
        </w:rPr>
      </w:pPr>
      <w:r>
        <w:rPr>
          <w:rFonts w:hint="eastAsia"/>
          <w:b/>
          <w:bCs/>
        </w:rPr>
        <w:t xml:space="preserve">5.5.5  </w:t>
      </w:r>
      <w:r>
        <w:rPr>
          <w:rFonts w:hint="eastAsia" w:cs="宋体"/>
        </w:rPr>
        <w:t>专业间宜通过三维协同平台进行提资管理及模型版本管理。</w:t>
      </w:r>
    </w:p>
    <w:p>
      <w:pPr>
        <w:snapToGrid w:val="0"/>
        <w:spacing w:line="360" w:lineRule="auto"/>
        <w:rPr>
          <w:rFonts w:cs="宋体"/>
        </w:rPr>
      </w:pPr>
      <w:r>
        <w:rPr>
          <w:rFonts w:hint="eastAsia"/>
          <w:b/>
          <w:bCs/>
        </w:rPr>
        <w:t xml:space="preserve">5.5.6  </w:t>
      </w:r>
      <w:r>
        <w:rPr>
          <w:rFonts w:hint="eastAsia" w:cs="宋体"/>
        </w:rPr>
        <w:t>建筑、结构宜采用独立文件模式协同设计；机电专业间宜采用中心文件模式协同设计。</w:t>
      </w:r>
    </w:p>
    <w:p>
      <w:pPr>
        <w:snapToGrid w:val="0"/>
        <w:spacing w:line="360" w:lineRule="auto"/>
        <w:rPr>
          <w:rFonts w:hint="eastAsia" w:cs="宋体"/>
        </w:rPr>
      </w:pPr>
      <w:r>
        <w:rPr>
          <w:rFonts w:hint="eastAsia"/>
          <w:b/>
          <w:bCs/>
        </w:rPr>
        <w:t xml:space="preserve">5.5.7  </w:t>
      </w:r>
      <w:r>
        <w:rPr>
          <w:rFonts w:hint="eastAsia" w:cs="宋体" w:asciiTheme="minorEastAsia" w:hAnsiTheme="minorEastAsia" w:eastAsiaTheme="minorEastAsia"/>
        </w:rPr>
        <w:t>深化阶段协同设计提交成果宜符合表5.5.2 规定</w:t>
      </w:r>
      <w:r>
        <w:rPr>
          <w:rFonts w:hint="eastAsia" w:cs="宋体"/>
        </w:rPr>
        <w:t>。</w:t>
      </w:r>
    </w:p>
    <w:p>
      <w:pPr>
        <w:pStyle w:val="2"/>
        <w:rPr>
          <w:rFonts w:hint="eastAsia" w:cs="宋体"/>
        </w:rPr>
      </w:pPr>
    </w:p>
    <w:p>
      <w:pPr>
        <w:pStyle w:val="2"/>
        <w:rPr>
          <w:rFonts w:hint="eastAsia" w:cs="宋体"/>
        </w:rPr>
      </w:pPr>
    </w:p>
    <w:p>
      <w:pPr>
        <w:pStyle w:val="2"/>
        <w:rPr>
          <w:rFonts w:hint="eastAsia" w:cs="宋体"/>
        </w:rPr>
      </w:pPr>
    </w:p>
    <w:p>
      <w:pPr>
        <w:pStyle w:val="2"/>
        <w:rPr>
          <w:rFonts w:hint="eastAsia" w:cs="宋体"/>
        </w:rPr>
      </w:pPr>
    </w:p>
    <w:p>
      <w:pPr>
        <w:pStyle w:val="2"/>
        <w:rPr>
          <w:rFonts w:hint="eastAsia" w:cs="宋体"/>
        </w:rPr>
      </w:pPr>
    </w:p>
    <w:p>
      <w:pPr>
        <w:snapToGrid w:val="0"/>
        <w:spacing w:line="360" w:lineRule="auto"/>
        <w:jc w:val="center"/>
        <w:rPr>
          <w:b/>
          <w:bCs/>
          <w:sz w:val="20"/>
          <w:szCs w:val="22"/>
        </w:rPr>
      </w:pPr>
      <w:r>
        <w:rPr>
          <w:rFonts w:hint="eastAsia"/>
          <w:b/>
          <w:bCs/>
          <w:sz w:val="20"/>
          <w:szCs w:val="22"/>
        </w:rPr>
        <w:t>表5.5.2  施工图深化设计阶段成果</w:t>
      </w:r>
    </w:p>
    <w:tbl>
      <w:tblPr>
        <w:tblStyle w:val="26"/>
        <w:tblW w:w="6270" w:type="dxa"/>
        <w:jc w:val="center"/>
        <w:tblLayout w:type="fixed"/>
        <w:tblCellMar>
          <w:top w:w="0" w:type="dxa"/>
          <w:left w:w="0" w:type="dxa"/>
          <w:bottom w:w="0" w:type="dxa"/>
          <w:right w:w="0" w:type="dxa"/>
        </w:tblCellMar>
      </w:tblPr>
      <w:tblGrid>
        <w:gridCol w:w="771"/>
        <w:gridCol w:w="5499"/>
      </w:tblGrid>
      <w:tr>
        <w:tblPrEx>
          <w:tblCellMar>
            <w:top w:w="0" w:type="dxa"/>
            <w:left w:w="0" w:type="dxa"/>
            <w:bottom w:w="0" w:type="dxa"/>
            <w:right w:w="0" w:type="dxa"/>
          </w:tblCellMar>
        </w:tblPrEx>
        <w:trPr>
          <w:trHeight w:val="270" w:hRule="atLeast"/>
          <w:jc w:val="center"/>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rPr>
                <w:b/>
              </w:rPr>
            </w:pPr>
            <w:r>
              <w:rPr>
                <w:rFonts w:hint="eastAsia"/>
                <w:b/>
              </w:rPr>
              <w:t>序号</w:t>
            </w:r>
          </w:p>
        </w:tc>
        <w:tc>
          <w:tcPr>
            <w:tcW w:w="5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rPr>
                <w:b/>
              </w:rPr>
            </w:pPr>
            <w:r>
              <w:rPr>
                <w:rFonts w:hint="eastAsia"/>
                <w:b/>
              </w:rPr>
              <w:t>成果内容</w:t>
            </w:r>
          </w:p>
        </w:tc>
      </w:tr>
      <w:tr>
        <w:tblPrEx>
          <w:tblCellMar>
            <w:top w:w="0" w:type="dxa"/>
            <w:left w:w="0" w:type="dxa"/>
            <w:bottom w:w="0" w:type="dxa"/>
            <w:right w:w="0" w:type="dxa"/>
          </w:tblCellMar>
        </w:tblPrEx>
        <w:trPr>
          <w:trHeight w:val="270" w:hRule="atLeast"/>
          <w:jc w:val="center"/>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pPr>
            <w:r>
              <w:rPr>
                <w:rFonts w:hint="eastAsia"/>
              </w:rPr>
              <w:t>1</w:t>
            </w:r>
          </w:p>
        </w:tc>
        <w:tc>
          <w:tcPr>
            <w:tcW w:w="5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pPr>
            <w:r>
              <w:rPr>
                <w:rFonts w:hint="eastAsia"/>
              </w:rPr>
              <w:t>深化设计完成的BIM信息模型</w:t>
            </w:r>
          </w:p>
        </w:tc>
      </w:tr>
      <w:tr>
        <w:tblPrEx>
          <w:tblCellMar>
            <w:top w:w="0" w:type="dxa"/>
            <w:left w:w="0" w:type="dxa"/>
            <w:bottom w:w="0" w:type="dxa"/>
            <w:right w:w="0" w:type="dxa"/>
          </w:tblCellMar>
        </w:tblPrEx>
        <w:trPr>
          <w:trHeight w:val="270" w:hRule="atLeast"/>
          <w:jc w:val="center"/>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pPr>
            <w:r>
              <w:rPr>
                <w:rFonts w:hint="eastAsia"/>
              </w:rPr>
              <w:t>2</w:t>
            </w:r>
          </w:p>
        </w:tc>
        <w:tc>
          <w:tcPr>
            <w:tcW w:w="5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pPr>
            <w:r>
              <w:rPr>
                <w:rFonts w:hint="eastAsia"/>
              </w:rPr>
              <w:t>全专业深化设计图纸</w:t>
            </w:r>
          </w:p>
        </w:tc>
      </w:tr>
      <w:tr>
        <w:tblPrEx>
          <w:tblCellMar>
            <w:top w:w="0" w:type="dxa"/>
            <w:left w:w="0" w:type="dxa"/>
            <w:bottom w:w="0" w:type="dxa"/>
            <w:right w:w="0" w:type="dxa"/>
          </w:tblCellMar>
        </w:tblPrEx>
        <w:trPr>
          <w:trHeight w:val="270" w:hRule="atLeast"/>
          <w:jc w:val="center"/>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pPr>
            <w:r>
              <w:rPr>
                <w:rFonts w:hint="eastAsia"/>
              </w:rPr>
              <w:t>4</w:t>
            </w:r>
          </w:p>
        </w:tc>
        <w:tc>
          <w:tcPr>
            <w:tcW w:w="5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pPr>
            <w:r>
              <w:rPr>
                <w:rFonts w:hint="eastAsia"/>
              </w:rPr>
              <w:t>碰撞检测报告及各应用点成果文件</w:t>
            </w:r>
          </w:p>
        </w:tc>
      </w:tr>
      <w:tr>
        <w:tblPrEx>
          <w:tblCellMar>
            <w:top w:w="0" w:type="dxa"/>
            <w:left w:w="0" w:type="dxa"/>
            <w:bottom w:w="0" w:type="dxa"/>
            <w:right w:w="0" w:type="dxa"/>
          </w:tblCellMar>
        </w:tblPrEx>
        <w:trPr>
          <w:trHeight w:val="270" w:hRule="atLeast"/>
          <w:jc w:val="center"/>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jc w:val="center"/>
            </w:pPr>
            <w:r>
              <w:rPr>
                <w:rFonts w:hint="eastAsia"/>
              </w:rPr>
              <w:t>5</w:t>
            </w:r>
          </w:p>
        </w:tc>
        <w:tc>
          <w:tcPr>
            <w:tcW w:w="54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pPr>
            <w:r>
              <w:rPr>
                <w:rFonts w:hint="eastAsia"/>
              </w:rPr>
              <w:t>问题追踪记录</w:t>
            </w:r>
          </w:p>
        </w:tc>
      </w:tr>
    </w:tbl>
    <w:p>
      <w:pPr>
        <w:pStyle w:val="2"/>
        <w:ind w:firstLine="420"/>
        <w:rPr>
          <w:rFonts w:ascii="宋体" w:hAnsi="宋体" w:cs="宋体"/>
        </w:rPr>
      </w:pPr>
    </w:p>
    <w:p>
      <w:pPr>
        <w:widowControl/>
        <w:spacing w:line="240" w:lineRule="auto"/>
      </w:pPr>
    </w:p>
    <w:p>
      <w:pPr>
        <w:pStyle w:val="2"/>
      </w:pPr>
    </w:p>
    <w:p>
      <w:pPr>
        <w:widowControl/>
        <w:spacing w:line="240" w:lineRule="auto"/>
        <w:rPr>
          <w:b/>
          <w:kern w:val="44"/>
          <w:sz w:val="44"/>
        </w:rPr>
      </w:pPr>
      <w:r>
        <w:br w:type="page"/>
      </w:r>
    </w:p>
    <w:p>
      <w:pPr>
        <w:pStyle w:val="3"/>
      </w:pPr>
      <w:bookmarkStart w:id="53" w:name="_Toc1660"/>
      <w:bookmarkStart w:id="54" w:name="_Toc29995"/>
      <w:bookmarkStart w:id="55" w:name="_Toc31266"/>
      <w:r>
        <w:rPr>
          <w:rFonts w:hint="eastAsia"/>
        </w:rPr>
        <w:t>6  BIM三维协同设计信息传递</w:t>
      </w:r>
      <w:bookmarkEnd w:id="53"/>
      <w:bookmarkEnd w:id="54"/>
      <w:bookmarkEnd w:id="55"/>
    </w:p>
    <w:p>
      <w:pPr>
        <w:pStyle w:val="4"/>
      </w:pPr>
      <w:bookmarkStart w:id="56" w:name="_Toc25658"/>
      <w:bookmarkStart w:id="57" w:name="_Toc11152"/>
      <w:bookmarkStart w:id="58" w:name="_Toc25745"/>
      <w:r>
        <w:rPr>
          <w:rFonts w:hint="eastAsia"/>
        </w:rPr>
        <w:t>6.1 一 般 规 定</w:t>
      </w:r>
      <w:bookmarkEnd w:id="56"/>
      <w:bookmarkEnd w:id="57"/>
      <w:bookmarkEnd w:id="58"/>
    </w:p>
    <w:p>
      <w:r>
        <w:rPr>
          <w:rFonts w:hint="eastAsia"/>
          <w:b/>
          <w:bCs/>
        </w:rPr>
        <w:t>6.1.1</w:t>
      </w:r>
      <w:r>
        <w:t xml:space="preserve"> </w:t>
      </w:r>
      <w:r>
        <w:rPr>
          <w:rFonts w:hint="eastAsia"/>
        </w:rPr>
        <w:t xml:space="preserve"> </w:t>
      </w:r>
      <w:r>
        <w:t>BIM</w:t>
      </w:r>
      <w:r>
        <w:rPr>
          <w:rFonts w:hint="eastAsia"/>
        </w:rPr>
        <w:t>三维协同设计应采用协同平台进行信息传递，且协同平台宜包括协同管理平台和协同设计平台。</w:t>
      </w:r>
    </w:p>
    <w:p>
      <w:r>
        <w:rPr>
          <w:rFonts w:hint="eastAsia"/>
          <w:b/>
        </w:rPr>
        <w:t>6.1.</w:t>
      </w:r>
      <w:r>
        <w:rPr>
          <w:b/>
        </w:rPr>
        <w:t>2</w:t>
      </w:r>
      <w:r>
        <w:t xml:space="preserve"> </w:t>
      </w:r>
      <w:r>
        <w:rPr>
          <w:rFonts w:hint="eastAsia"/>
        </w:rPr>
        <w:t xml:space="preserve"> </w:t>
      </w:r>
      <w:r>
        <w:t>BIM</w:t>
      </w:r>
      <w:r>
        <w:rPr>
          <w:rFonts w:hint="eastAsia"/>
        </w:rPr>
        <w:t>三维协同设计应根据项目协同目标采用相应的协同机制及数据标准。</w:t>
      </w:r>
    </w:p>
    <w:p>
      <w:r>
        <w:rPr>
          <w:rFonts w:hint="eastAsia"/>
          <w:b/>
        </w:rPr>
        <w:t>6.1.</w:t>
      </w:r>
      <w:r>
        <w:rPr>
          <w:b/>
        </w:rPr>
        <w:t>3</w:t>
      </w:r>
      <w:r>
        <w:rPr>
          <w:rFonts w:hint="eastAsia"/>
        </w:rPr>
        <w:t xml:space="preserve">  BIM协同平台应满足数据传输及数据安全要求，并符合下列规定：</w:t>
      </w:r>
    </w:p>
    <w:p>
      <w:pPr>
        <w:pStyle w:val="68"/>
        <w:ind w:firstLine="420"/>
      </w:pPr>
      <w:r>
        <w:rPr>
          <w:rFonts w:hint="eastAsia"/>
        </w:rPr>
        <w:t>（1）协同平台应在各阶段信息传递过程中确保数据的完整性、唯一性和一致性。</w:t>
      </w:r>
    </w:p>
    <w:p>
      <w:pPr>
        <w:pStyle w:val="68"/>
        <w:ind w:firstLine="420"/>
      </w:pPr>
      <w:r>
        <w:rPr>
          <w:rFonts w:hint="eastAsia"/>
        </w:rPr>
        <w:t>（</w:t>
      </w:r>
      <w:r>
        <w:t>2</w:t>
      </w:r>
      <w:r>
        <w:rPr>
          <w:rFonts w:hint="eastAsia"/>
        </w:rPr>
        <w:t>）协同平台应具有良好的兼容性，实现数据的有效共享。</w:t>
      </w:r>
    </w:p>
    <w:p>
      <w:pPr>
        <w:pStyle w:val="68"/>
        <w:ind w:firstLine="420"/>
      </w:pPr>
      <w:r>
        <w:rPr>
          <w:rFonts w:hint="eastAsia"/>
        </w:rPr>
        <w:t>（</w:t>
      </w:r>
      <w:r>
        <w:t>3</w:t>
      </w:r>
      <w:r>
        <w:rPr>
          <w:rFonts w:hint="eastAsia"/>
        </w:rPr>
        <w:t>）</w:t>
      </w:r>
      <w:r>
        <w:t>协同平台</w:t>
      </w:r>
      <w:r>
        <w:rPr>
          <w:rFonts w:hint="eastAsia"/>
        </w:rPr>
        <w:t>应采用高效的方法和介质进行数据的存储、更新和维护，</w:t>
      </w:r>
      <w:r>
        <w:t>宜采用云技术方式</w:t>
      </w:r>
      <w:r>
        <w:rPr>
          <w:rFonts w:hint="eastAsia"/>
        </w:rPr>
        <w:t>。</w:t>
      </w:r>
    </w:p>
    <w:p>
      <w:r>
        <w:rPr>
          <w:rFonts w:hint="eastAsia"/>
          <w:b/>
        </w:rPr>
        <w:t>6</w:t>
      </w:r>
      <w:r>
        <w:rPr>
          <w:b/>
        </w:rPr>
        <w:t>.1.4</w:t>
      </w:r>
      <w:r>
        <w:t xml:space="preserve"> </w:t>
      </w:r>
      <w:r>
        <w:rPr>
          <w:rFonts w:hint="eastAsia"/>
        </w:rPr>
        <w:t xml:space="preserve"> BIM协同平台的功能应满足协同设计与管理的要求，并符合下列</w:t>
      </w:r>
      <w:r>
        <w:t>规定</w:t>
      </w:r>
      <w:r>
        <w:rPr>
          <w:rFonts w:hint="eastAsia"/>
        </w:rPr>
        <w:t>：</w:t>
      </w:r>
      <w:r>
        <w:t xml:space="preserve"> </w:t>
      </w:r>
    </w:p>
    <w:p>
      <w:pPr>
        <w:pStyle w:val="68"/>
        <w:ind w:firstLine="420"/>
      </w:pPr>
      <w:r>
        <w:rPr>
          <w:rFonts w:hint="eastAsia"/>
        </w:rPr>
        <w:t>（1）</w:t>
      </w:r>
      <w:r>
        <w:t>协同平台</w:t>
      </w:r>
      <w:r>
        <w:rPr>
          <w:rFonts w:hint="eastAsia"/>
        </w:rPr>
        <w:t>应具备模型与文档管理、账户管理、权限管理、模型信息提取等基本管理功能；</w:t>
      </w:r>
    </w:p>
    <w:p>
      <w:pPr>
        <w:pStyle w:val="68"/>
        <w:ind w:firstLine="420"/>
      </w:pPr>
      <w:r>
        <w:rPr>
          <w:rFonts w:hint="eastAsia"/>
        </w:rPr>
        <w:t>（</w:t>
      </w:r>
      <w:r>
        <w:t>2</w:t>
      </w:r>
      <w:r>
        <w:rPr>
          <w:rFonts w:hint="eastAsia"/>
        </w:rPr>
        <w:t>）</w:t>
      </w:r>
      <w:r>
        <w:t>协同平台</w:t>
      </w:r>
      <w:r>
        <w:rPr>
          <w:rFonts w:hint="eastAsia"/>
        </w:rPr>
        <w:t>宜具备</w:t>
      </w:r>
      <w:r>
        <w:t>模型操控</w:t>
      </w:r>
      <w:r>
        <w:rPr>
          <w:rFonts w:hint="eastAsia"/>
        </w:rPr>
        <w:t>、设计问题跟踪、支持移动终端应用等基本设计功能；</w:t>
      </w:r>
    </w:p>
    <w:p>
      <w:pPr>
        <w:pStyle w:val="68"/>
        <w:ind w:firstLine="420"/>
      </w:pPr>
      <w:r>
        <w:rPr>
          <w:rFonts w:hint="eastAsia"/>
        </w:rPr>
        <w:t>（3）</w:t>
      </w:r>
      <w:r>
        <w:t>协同平台</w:t>
      </w:r>
      <w:r>
        <w:rPr>
          <w:rFonts w:hint="eastAsia"/>
        </w:rPr>
        <w:t>应具备与既有管理平台对接的能力，宜采用基于云技术的数据管理、</w:t>
      </w:r>
      <w:r>
        <w:t>终端互联</w:t>
      </w:r>
      <w:r>
        <w:rPr>
          <w:rFonts w:hint="eastAsia"/>
        </w:rPr>
        <w:t>、</w:t>
      </w:r>
      <w:r>
        <w:t>多源异构系统集成</w:t>
      </w:r>
      <w:r>
        <w:rPr>
          <w:rFonts w:hint="eastAsia"/>
        </w:rPr>
        <w:t>等拓展功能，实现与其他平台或新技术的融合。</w:t>
      </w:r>
    </w:p>
    <w:p>
      <w:r>
        <w:rPr>
          <w:rFonts w:hint="eastAsia"/>
          <w:b/>
        </w:rPr>
        <w:t>6.1.</w:t>
      </w:r>
      <w:r>
        <w:rPr>
          <w:b/>
        </w:rPr>
        <w:t xml:space="preserve">5 </w:t>
      </w:r>
      <w:r>
        <w:t xml:space="preserve"> </w:t>
      </w:r>
      <w:r>
        <w:rPr>
          <w:rFonts w:hint="eastAsia"/>
        </w:rPr>
        <w:t>协同平台应覆盖协同设计全过程，保障各参与方协同工作和数据信息的共享转递。</w:t>
      </w:r>
    </w:p>
    <w:p>
      <w:pPr>
        <w:pStyle w:val="2"/>
      </w:pPr>
      <w:r>
        <w:br w:type="page"/>
      </w:r>
    </w:p>
    <w:p>
      <w:pPr>
        <w:pStyle w:val="4"/>
      </w:pPr>
      <w:bookmarkStart w:id="59" w:name="_Toc28381"/>
      <w:bookmarkStart w:id="60" w:name="_Toc31866"/>
      <w:bookmarkStart w:id="61" w:name="_Toc9205"/>
      <w:r>
        <w:rPr>
          <w:rFonts w:hint="eastAsia"/>
        </w:rPr>
        <w:t>6.2 协同信息传递的管理</w:t>
      </w:r>
      <w:bookmarkEnd w:id="59"/>
      <w:bookmarkEnd w:id="60"/>
      <w:bookmarkEnd w:id="61"/>
    </w:p>
    <w:p>
      <w:r>
        <w:rPr>
          <w:rFonts w:hint="eastAsia"/>
          <w:b/>
        </w:rPr>
        <w:t>6.2.1</w:t>
      </w:r>
      <w:r>
        <w:t xml:space="preserve">  </w:t>
      </w:r>
      <w:r>
        <w:rPr>
          <w:rFonts w:hint="eastAsia"/>
        </w:rPr>
        <w:t>协同平台的设置应符合下列要求：</w:t>
      </w:r>
    </w:p>
    <w:p>
      <w:pPr>
        <w:pStyle w:val="68"/>
        <w:ind w:firstLine="420"/>
      </w:pPr>
      <w:r>
        <w:rPr>
          <w:rFonts w:hint="eastAsia"/>
        </w:rPr>
        <w:t>（1）应建立成员账户进行登录管理，并进行账户的增、删、改、查的维护工作；</w:t>
      </w:r>
    </w:p>
    <w:p>
      <w:pPr>
        <w:pStyle w:val="68"/>
        <w:ind w:firstLine="420"/>
      </w:pPr>
      <w:r>
        <w:rPr>
          <w:rFonts w:hint="eastAsia"/>
        </w:rPr>
        <w:t>（</w:t>
      </w:r>
      <w:r>
        <w:t>2</w:t>
      </w:r>
      <w:r>
        <w:rPr>
          <w:rFonts w:hint="eastAsia"/>
        </w:rPr>
        <w:t>）应根据设计业务流程建立角色列表；</w:t>
      </w:r>
    </w:p>
    <w:p>
      <w:pPr>
        <w:pStyle w:val="68"/>
        <w:ind w:firstLine="420"/>
      </w:pPr>
      <w:r>
        <w:rPr>
          <w:rFonts w:hint="eastAsia"/>
        </w:rPr>
        <w:t>（</w:t>
      </w:r>
      <w:r>
        <w:t>3</w:t>
      </w:r>
      <w:r>
        <w:rPr>
          <w:rFonts w:hint="eastAsia"/>
        </w:rPr>
        <w:t>）应对成员账户按所处角色进行权限划分；</w:t>
      </w:r>
    </w:p>
    <w:p>
      <w:pPr>
        <w:pStyle w:val="68"/>
        <w:ind w:firstLine="420"/>
      </w:pPr>
      <w:r>
        <w:rPr>
          <w:rFonts w:hint="eastAsia"/>
        </w:rPr>
        <w:t>（</w:t>
      </w:r>
      <w:r>
        <w:t>4</w:t>
      </w:r>
      <w:r>
        <w:rPr>
          <w:rFonts w:hint="eastAsia"/>
        </w:rPr>
        <w:t>）应根据设计业务流程及设计成果类型，制定项目文件夹结构，进行设计成果文件的存储管理；</w:t>
      </w:r>
    </w:p>
    <w:p>
      <w:pPr>
        <w:pStyle w:val="68"/>
        <w:ind w:firstLine="420"/>
      </w:pPr>
      <w:r>
        <w:rPr>
          <w:rFonts w:hint="eastAsia"/>
        </w:rPr>
        <w:t>（</w:t>
      </w:r>
      <w:r>
        <w:t>5</w:t>
      </w:r>
      <w:r>
        <w:rPr>
          <w:rFonts w:hint="eastAsia"/>
        </w:rPr>
        <w:t>）宜通过权限设定对模型对象实现签入</w:t>
      </w:r>
      <w:r>
        <w:t>/签出、只读/可编辑、借用/返还等协同功能</w:t>
      </w:r>
      <w:r>
        <w:rPr>
          <w:rFonts w:hint="eastAsia"/>
        </w:rPr>
        <w:t>；</w:t>
      </w:r>
    </w:p>
    <w:p>
      <w:pPr>
        <w:pStyle w:val="68"/>
        <w:ind w:firstLine="420"/>
      </w:pPr>
      <w:r>
        <w:rPr>
          <w:rFonts w:hint="eastAsia"/>
        </w:rPr>
        <w:t>（</w:t>
      </w:r>
      <w:r>
        <w:t>6</w:t>
      </w:r>
      <w:r>
        <w:rPr>
          <w:rFonts w:hint="eastAsia"/>
        </w:rPr>
        <w:t>）应通过权限设定对设计成果文件实现签入</w:t>
      </w:r>
      <w:r>
        <w:t>/签出、只读/可编辑、借用/返还等协同功能。</w:t>
      </w:r>
    </w:p>
    <w:p>
      <w:r>
        <w:rPr>
          <w:rFonts w:hint="eastAsia"/>
          <w:b/>
        </w:rPr>
        <w:t>6.2.</w:t>
      </w:r>
      <w:r>
        <w:rPr>
          <w:b/>
        </w:rPr>
        <w:t>2</w:t>
      </w:r>
      <w:r>
        <w:t xml:space="preserve">  </w:t>
      </w:r>
      <w:r>
        <w:rPr>
          <w:rFonts w:hint="eastAsia"/>
        </w:rPr>
        <w:t>协同平台管理应综合考虑全过程的BIM应用，制定出协同平台上交付各类成果的数据格式标准。</w:t>
      </w:r>
    </w:p>
    <w:p>
      <w:r>
        <w:rPr>
          <w:rFonts w:hint="eastAsia"/>
          <w:b/>
        </w:rPr>
        <w:t>6.2.3</w:t>
      </w:r>
      <w:r>
        <w:t xml:space="preserve">  </w:t>
      </w:r>
      <w:r>
        <w:rPr>
          <w:rFonts w:hint="eastAsia"/>
        </w:rPr>
        <w:t>协同平台管理应以里程碑方式发布管理节点上的各专业设计成果要求，并以版本发布形式进行记录，实现版本的回滚、追溯查询等功能。</w:t>
      </w:r>
    </w:p>
    <w:p>
      <w:r>
        <w:rPr>
          <w:rFonts w:hint="eastAsia"/>
          <w:b/>
        </w:rPr>
        <w:t>6.2.4</w:t>
      </w:r>
      <w:r>
        <w:rPr>
          <w:rFonts w:hint="eastAsia"/>
        </w:rPr>
        <w:t xml:space="preserve"> </w:t>
      </w:r>
      <w:r>
        <w:t xml:space="preserve"> </w:t>
      </w:r>
      <w:r>
        <w:rPr>
          <w:rFonts w:hint="eastAsia"/>
        </w:rPr>
        <w:t>每个里程碑上交付的各专业设计成果应保持一致性、完整性及正确性。</w:t>
      </w:r>
    </w:p>
    <w:p>
      <w:r>
        <w:rPr>
          <w:rFonts w:hint="eastAsia"/>
          <w:b/>
        </w:rPr>
        <w:t>6.2.5</w:t>
      </w:r>
      <w:r>
        <w:t xml:space="preserve">  </w:t>
      </w:r>
      <w:r>
        <w:rPr>
          <w:rFonts w:hint="eastAsia"/>
        </w:rPr>
        <w:t>不处于管理节点上的设计成果，各专业间宜采用变更通知或消息广播形式进行协同。</w:t>
      </w:r>
    </w:p>
    <w:p>
      <w:pPr>
        <w:pStyle w:val="4"/>
      </w:pPr>
      <w:bookmarkStart w:id="62" w:name="_Toc12011"/>
      <w:bookmarkStart w:id="63" w:name="_Toc3869"/>
      <w:bookmarkStart w:id="64" w:name="_Toc31046"/>
      <w:r>
        <w:rPr>
          <w:rFonts w:hint="eastAsia"/>
        </w:rPr>
        <w:t>6.3 协同设计成果</w:t>
      </w:r>
      <w:bookmarkEnd w:id="62"/>
      <w:bookmarkEnd w:id="63"/>
      <w:bookmarkEnd w:id="64"/>
    </w:p>
    <w:p>
      <w:r>
        <w:rPr>
          <w:rFonts w:hint="eastAsia"/>
          <w:b/>
        </w:rPr>
        <w:t>6.3.1</w:t>
      </w:r>
      <w:r>
        <w:t xml:space="preserve">  </w:t>
      </w:r>
      <w:r>
        <w:rPr>
          <w:rFonts w:hint="eastAsia"/>
        </w:rPr>
        <w:t>协同设计文件可分为过程文件和成果文件。</w:t>
      </w:r>
    </w:p>
    <w:p>
      <w:r>
        <w:rPr>
          <w:rFonts w:hint="eastAsia"/>
          <w:b/>
        </w:rPr>
        <w:t>6.3.2</w:t>
      </w:r>
      <w:r>
        <w:t xml:space="preserve">  </w:t>
      </w:r>
      <w:r>
        <w:rPr>
          <w:rFonts w:hint="eastAsia"/>
        </w:rPr>
        <w:t>对于不处于管理节点上的过程文件，可不作为协同设计成果发布。</w:t>
      </w:r>
    </w:p>
    <w:p>
      <w:pPr>
        <w:rPr>
          <w:rFonts w:hint="eastAsia"/>
        </w:rPr>
      </w:pPr>
      <w:r>
        <w:rPr>
          <w:rFonts w:hint="eastAsia"/>
          <w:b/>
        </w:rPr>
        <w:t>6.3.3</w:t>
      </w:r>
      <w:r>
        <w:t xml:space="preserve">  </w:t>
      </w:r>
      <w:r>
        <w:rPr>
          <w:rFonts w:hint="eastAsia"/>
        </w:rPr>
        <w:t>各里程碑应将协同对象按成果文件发布版本，成果文件类型的划分宜符合表6.3.3的规定。</w:t>
      </w:r>
    </w:p>
    <w:p>
      <w:pPr>
        <w:pStyle w:val="2"/>
      </w:pPr>
    </w:p>
    <w:p>
      <w:pPr>
        <w:pStyle w:val="2"/>
        <w:jc w:val="center"/>
        <w:rPr>
          <w:b/>
          <w:bCs/>
        </w:rPr>
      </w:pPr>
      <w:r>
        <w:rPr>
          <w:rFonts w:hint="eastAsia"/>
          <w:b/>
          <w:bCs/>
        </w:rPr>
        <w:t>表6.3.3 协同设计文件类型</w:t>
      </w:r>
    </w:p>
    <w:tbl>
      <w:tblPr>
        <w:tblStyle w:val="26"/>
        <w:tblW w:w="6270" w:type="dxa"/>
        <w:jc w:val="center"/>
        <w:tblLayout w:type="autofit"/>
        <w:tblCellMar>
          <w:top w:w="0" w:type="dxa"/>
          <w:left w:w="0" w:type="dxa"/>
          <w:bottom w:w="0" w:type="dxa"/>
          <w:right w:w="0" w:type="dxa"/>
        </w:tblCellMar>
      </w:tblPr>
      <w:tblGrid>
        <w:gridCol w:w="2055"/>
        <w:gridCol w:w="4215"/>
      </w:tblGrid>
      <w:tr>
        <w:tblPrEx>
          <w:tblCellMar>
            <w:top w:w="0" w:type="dxa"/>
            <w:left w:w="0" w:type="dxa"/>
            <w:bottom w:w="0" w:type="dxa"/>
            <w:right w:w="0" w:type="dxa"/>
          </w:tblCellMar>
        </w:tblPrEx>
        <w:trPr>
          <w:trHeight w:val="270" w:hRule="atLeast"/>
          <w:jc w:val="center"/>
        </w:trPr>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sz w:val="18"/>
                <w:szCs w:val="18"/>
                <w:lang w:bidi="ar"/>
              </w:rPr>
              <w:t>文件类型</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sz w:val="18"/>
                <w:szCs w:val="18"/>
                <w:lang w:bidi="ar"/>
              </w:rPr>
              <w:t>协同对象</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模型文件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参照模型、工作子集、增量模型</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图纸文件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基准底图、衬图</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文本文件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说明文档</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互用构件库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公共资源库、参数化组件库</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数据表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lang w:bidi="ar"/>
              </w:rPr>
              <w:t>设备表、资料表、设备清单</w:t>
            </w:r>
            <w:r>
              <w:rPr>
                <w:rFonts w:hint="eastAsia"/>
                <w:sz w:val="18"/>
                <w:szCs w:val="18"/>
              </w:rPr>
              <w:t>、工程量清单</w:t>
            </w:r>
          </w:p>
        </w:tc>
      </w:tr>
    </w:tbl>
    <w:p>
      <w:pPr>
        <w:pStyle w:val="4"/>
      </w:pPr>
      <w:bookmarkStart w:id="65" w:name="_Toc8967"/>
      <w:bookmarkStart w:id="66" w:name="_Toc22855"/>
      <w:bookmarkStart w:id="67" w:name="_Toc25101"/>
      <w:r>
        <w:rPr>
          <w:rFonts w:hint="eastAsia"/>
        </w:rPr>
        <w:t>6.4 向施工阶段的交付</w:t>
      </w:r>
      <w:bookmarkEnd w:id="65"/>
      <w:bookmarkEnd w:id="66"/>
      <w:bookmarkEnd w:id="67"/>
    </w:p>
    <w:p>
      <w:r>
        <w:rPr>
          <w:rFonts w:hint="eastAsia"/>
          <w:b/>
        </w:rPr>
        <w:t>6.4.1</w:t>
      </w:r>
      <w:r>
        <w:t xml:space="preserve">  </w:t>
      </w:r>
      <w:r>
        <w:rPr>
          <w:rFonts w:hint="eastAsia"/>
        </w:rPr>
        <w:t>BIM协同管理宜对设计与施工阶段建立统一的协同管理机制。</w:t>
      </w:r>
    </w:p>
    <w:p>
      <w:r>
        <w:rPr>
          <w:rFonts w:hint="eastAsia"/>
          <w:b/>
        </w:rPr>
        <w:t>6.4.</w:t>
      </w:r>
      <w:r>
        <w:rPr>
          <w:b/>
        </w:rPr>
        <w:t>2</w:t>
      </w:r>
      <w:r>
        <w:t xml:space="preserve">  </w:t>
      </w:r>
      <w:r>
        <w:rPr>
          <w:rFonts w:hint="eastAsia"/>
        </w:rPr>
        <w:t>向施工阶段交付的BIM设计模型应以里程碑版本方式发布。</w:t>
      </w:r>
    </w:p>
    <w:p>
      <w:r>
        <w:rPr>
          <w:rFonts w:hint="eastAsia"/>
          <w:b/>
        </w:rPr>
        <w:t>6.4.3</w:t>
      </w:r>
      <w:r>
        <w:t xml:space="preserve">  </w:t>
      </w:r>
      <w:r>
        <w:rPr>
          <w:rFonts w:hint="eastAsia"/>
        </w:rPr>
        <w:t>交付的模型应采用开放的数据格式进行数据传递。</w:t>
      </w:r>
    </w:p>
    <w:p>
      <w:r>
        <w:rPr>
          <w:rFonts w:hint="eastAsia"/>
          <w:b/>
        </w:rPr>
        <w:t>6.4.4</w:t>
      </w:r>
      <w:r>
        <w:t xml:space="preserve">  </w:t>
      </w:r>
      <w:r>
        <w:rPr>
          <w:rFonts w:hint="eastAsia"/>
        </w:rPr>
        <w:t>交付的BIM模型应对设计过程中的辅助标记、过期构件等冗余信息进行清理。</w:t>
      </w:r>
    </w:p>
    <w:p>
      <w:pPr>
        <w:widowControl/>
        <w:spacing w:line="240" w:lineRule="auto"/>
        <w:rPr>
          <w:rFonts w:ascii="Calibri" w:hAnsi="Calibri"/>
        </w:rPr>
      </w:pPr>
      <w:r>
        <w:rPr>
          <w:rFonts w:ascii="Calibri" w:hAnsi="Calibri"/>
        </w:rPr>
        <w:br w:type="page"/>
      </w:r>
    </w:p>
    <w:p>
      <w:pPr>
        <w:pStyle w:val="3"/>
      </w:pPr>
      <w:bookmarkStart w:id="68" w:name="_Toc28010"/>
      <w:bookmarkStart w:id="69" w:name="_Toc15081"/>
      <w:bookmarkStart w:id="70" w:name="_Toc1792"/>
      <w:r>
        <w:rPr>
          <w:rFonts w:hint="eastAsia"/>
        </w:rPr>
        <w:t>本标准用词说明</w:t>
      </w:r>
      <w:bookmarkEnd w:id="68"/>
      <w:bookmarkEnd w:id="69"/>
      <w:bookmarkEnd w:id="70"/>
    </w:p>
    <w:p>
      <w:pPr>
        <w:pStyle w:val="68"/>
        <w:ind w:left="0" w:leftChars="0" w:firstLine="0" w:firstLineChars="0"/>
      </w:pPr>
      <w:r>
        <w:rPr>
          <w:rFonts w:hint="eastAsia"/>
          <w:b/>
        </w:rPr>
        <w:t>1</w:t>
      </w:r>
      <w:r>
        <w:t xml:space="preserve">  </w:t>
      </w:r>
      <w:r>
        <w:rPr>
          <w:rFonts w:hint="eastAsia"/>
        </w:rPr>
        <w:t>为便于在执行本标准条文时区别对待，对要求严格程度不同的用词说明如下：</w:t>
      </w:r>
    </w:p>
    <w:p>
      <w:pPr>
        <w:pStyle w:val="68"/>
        <w:ind w:left="842" w:leftChars="200" w:hanging="422" w:hangingChars="200"/>
      </w:pPr>
      <w:r>
        <w:rPr>
          <w:b/>
        </w:rPr>
        <w:t>1</w:t>
      </w:r>
      <w:r>
        <w:rPr>
          <w:rFonts w:hint="eastAsia"/>
        </w:rPr>
        <w:t>）表示很严格，非这样做不可的：</w:t>
      </w:r>
    </w:p>
    <w:p>
      <w:pPr>
        <w:pStyle w:val="68"/>
        <w:ind w:left="840" w:leftChars="200" w:hanging="420" w:hangingChars="200"/>
      </w:pPr>
      <w:r>
        <w:rPr>
          <w:rFonts w:hint="eastAsia"/>
        </w:rPr>
        <w:t>正面词采用“必须”；反面词采用“严禁”；</w:t>
      </w:r>
    </w:p>
    <w:p>
      <w:pPr>
        <w:pStyle w:val="68"/>
        <w:ind w:left="842" w:leftChars="200" w:hanging="422" w:hangingChars="200"/>
      </w:pPr>
      <w:r>
        <w:rPr>
          <w:rFonts w:hint="eastAsia"/>
          <w:b/>
        </w:rPr>
        <w:t>2</w:t>
      </w:r>
      <w:r>
        <w:rPr>
          <w:rFonts w:hint="eastAsia"/>
        </w:rPr>
        <w:t>）</w:t>
      </w:r>
      <w:r>
        <w:t xml:space="preserve">表示严格，在正常情况均应这样做的： </w:t>
      </w:r>
    </w:p>
    <w:p>
      <w:pPr>
        <w:pStyle w:val="68"/>
        <w:ind w:left="840" w:leftChars="200" w:hanging="420" w:hangingChars="200"/>
      </w:pPr>
      <w:r>
        <w:t>正面词采用</w:t>
      </w:r>
      <w:r>
        <w:rPr>
          <w:rFonts w:hint="eastAsia"/>
        </w:rPr>
        <w:t>“</w:t>
      </w:r>
      <w:r>
        <w:t>应</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r>
        <w:t xml:space="preserve"> </w:t>
      </w:r>
    </w:p>
    <w:p>
      <w:pPr>
        <w:pStyle w:val="68"/>
        <w:ind w:left="842" w:leftChars="200" w:hanging="422" w:hangingChars="200"/>
      </w:pPr>
      <w:r>
        <w:rPr>
          <w:rFonts w:hint="eastAsia"/>
          <w:b/>
        </w:rPr>
        <w:t>3</w:t>
      </w:r>
      <w:r>
        <w:rPr>
          <w:rFonts w:hint="eastAsia"/>
        </w:rPr>
        <w:t>）</w:t>
      </w:r>
      <w:r>
        <w:t xml:space="preserve">表示允许稍有选择，在条件许可时首先应这样做的： </w:t>
      </w:r>
    </w:p>
    <w:p>
      <w:pPr>
        <w:pStyle w:val="68"/>
        <w:ind w:left="840" w:leftChars="200" w:hanging="420" w:hangingChars="200"/>
      </w:pPr>
      <w:r>
        <w:t>正面词采用</w:t>
      </w:r>
      <w:r>
        <w:rPr>
          <w:rFonts w:hint="eastAsia"/>
        </w:rPr>
        <w:t>“</w:t>
      </w:r>
      <w:r>
        <w:t>宜</w:t>
      </w:r>
      <w:r>
        <w:rPr>
          <w:rFonts w:hint="eastAsia"/>
        </w:rPr>
        <w:t>”</w:t>
      </w:r>
      <w:r>
        <w:t>，反面词采用</w:t>
      </w:r>
      <w:r>
        <w:rPr>
          <w:rFonts w:hint="eastAsia"/>
        </w:rPr>
        <w:t>“</w:t>
      </w:r>
      <w:r>
        <w:t>不宜</w:t>
      </w:r>
      <w:r>
        <w:rPr>
          <w:rFonts w:hint="eastAsia"/>
        </w:rPr>
        <w:t>”</w:t>
      </w:r>
      <w:r>
        <w:t xml:space="preserve">；  </w:t>
      </w:r>
    </w:p>
    <w:p>
      <w:pPr>
        <w:pStyle w:val="68"/>
        <w:ind w:left="842" w:leftChars="200" w:hanging="422" w:hangingChars="200"/>
      </w:pPr>
      <w:r>
        <w:rPr>
          <w:rFonts w:hint="eastAsia"/>
          <w:b/>
        </w:rPr>
        <w:t>4</w:t>
      </w:r>
      <w:r>
        <w:rPr>
          <w:rFonts w:hint="eastAsia"/>
        </w:rPr>
        <w:t>）</w:t>
      </w:r>
      <w:r>
        <w:t>表示有选择，在一定条件下可以这样做的，采用</w:t>
      </w:r>
      <w:r>
        <w:rPr>
          <w:rFonts w:hint="eastAsia"/>
        </w:rPr>
        <w:t>“可”</w:t>
      </w:r>
      <w:r>
        <w:t>。</w:t>
      </w:r>
    </w:p>
    <w:p>
      <w:pPr>
        <w:pStyle w:val="68"/>
        <w:ind w:left="0" w:leftChars="0" w:firstLine="0" w:firstLineChars="0"/>
      </w:pPr>
      <w:r>
        <w:rPr>
          <w:rFonts w:hint="eastAsia"/>
          <w:b/>
        </w:rPr>
        <w:t>2</w:t>
      </w:r>
      <w:r>
        <w:t xml:space="preserve">  </w:t>
      </w:r>
      <w:r>
        <w:rPr>
          <w:rFonts w:hint="eastAsia"/>
        </w:rPr>
        <w:t>在条文中引用其他条文时的写法为“</w:t>
      </w:r>
      <w:r>
        <w:t>符合</w:t>
      </w:r>
      <w:r>
        <w:rPr>
          <w:rFonts w:hint="eastAsia"/>
        </w:rPr>
        <w:t>……</w:t>
      </w:r>
      <w:r>
        <w:t>标准（规程、导则、指南、手册）第</w:t>
      </w:r>
      <w:r>
        <w:rPr>
          <w:rFonts w:hint="eastAsia"/>
        </w:rPr>
        <w:t>……</w:t>
      </w:r>
      <w:r>
        <w:t>条的规定</w:t>
      </w:r>
      <w:r>
        <w:rPr>
          <w:rFonts w:hint="eastAsia"/>
        </w:rPr>
        <w:t>”或“按……</w:t>
      </w:r>
      <w:r>
        <w:t>标准（规程、导则、指南、手册）第</w:t>
      </w:r>
      <w:r>
        <w:rPr>
          <w:rFonts w:hint="eastAsia"/>
        </w:rPr>
        <w:t>……</w:t>
      </w:r>
      <w:r>
        <w:t>条的规定</w:t>
      </w:r>
      <w:r>
        <w:rPr>
          <w:rFonts w:hint="eastAsia"/>
        </w:rPr>
        <w:t>采用”。</w:t>
      </w:r>
    </w:p>
    <w:p>
      <w:pPr>
        <w:pStyle w:val="68"/>
        <w:ind w:left="0" w:leftChars="0" w:firstLine="0" w:firstLineChars="0"/>
      </w:pPr>
      <w:r>
        <w:rPr>
          <w:rFonts w:hint="eastAsia"/>
          <w:b/>
        </w:rPr>
        <w:t>3</w:t>
      </w:r>
      <w:r>
        <w:t xml:space="preserve">  </w:t>
      </w:r>
      <w:r>
        <w:rPr>
          <w:rFonts w:hint="eastAsia"/>
        </w:rPr>
        <w:t>在条文中引用其他表、公式时的写法为“按……</w:t>
      </w:r>
      <w:r>
        <w:t>标准（规程、导则、指南、手册）表</w:t>
      </w:r>
      <w:r>
        <w:rPr>
          <w:rFonts w:hint="eastAsia"/>
        </w:rPr>
        <w:t>……的</w:t>
      </w:r>
      <w:r>
        <w:t>规定取值</w:t>
      </w:r>
      <w:r>
        <w:rPr>
          <w:rFonts w:hint="eastAsia"/>
        </w:rPr>
        <w:t>”或“按……</w:t>
      </w:r>
      <w:r>
        <w:t>标准（规程、导则、指南、手册）</w:t>
      </w:r>
      <w:r>
        <w:rPr>
          <w:rFonts w:hint="eastAsia"/>
        </w:rPr>
        <w:t>公式（……）计算”。</w:t>
      </w:r>
    </w:p>
    <w:p>
      <w:pPr>
        <w:widowControl/>
        <w:rPr>
          <w:b/>
          <w:color w:val="000000" w:themeColor="text1"/>
          <w:kern w:val="44"/>
          <w:sz w:val="30"/>
          <w14:textFill>
            <w14:solidFill>
              <w14:schemeClr w14:val="tx1"/>
            </w14:solidFill>
          </w14:textFill>
        </w:rPr>
      </w:pPr>
      <w:bookmarkStart w:id="71" w:name="_Toc662"/>
      <w:r>
        <w:rPr>
          <w:color w:val="000000" w:themeColor="text1"/>
          <w14:textFill>
            <w14:solidFill>
              <w14:schemeClr w14:val="tx1"/>
            </w14:solidFill>
          </w14:textFill>
        </w:rPr>
        <w:br w:type="page"/>
      </w:r>
    </w:p>
    <w:p>
      <w:pPr>
        <w:pStyle w:val="3"/>
      </w:pPr>
      <w:bookmarkStart w:id="72" w:name="_Toc10508"/>
      <w:bookmarkStart w:id="73" w:name="_Toc29267"/>
      <w:bookmarkStart w:id="74" w:name="_Toc9410"/>
      <w:r>
        <w:rPr>
          <w:rFonts w:hint="eastAsia"/>
        </w:rPr>
        <w:t>引用标准名录</w:t>
      </w:r>
      <w:bookmarkEnd w:id="71"/>
      <w:bookmarkEnd w:id="72"/>
      <w:bookmarkEnd w:id="73"/>
      <w:bookmarkEnd w:id="74"/>
    </w:p>
    <w:p>
      <w:pPr>
        <w:pStyle w:val="68"/>
        <w:ind w:firstLine="420"/>
      </w:pPr>
      <w:r>
        <w:rPr>
          <w:rFonts w:hint="eastAsia"/>
        </w:rPr>
        <w:t xml:space="preserve">1 </w:t>
      </w:r>
      <w:r>
        <w:t xml:space="preserve"> </w:t>
      </w:r>
      <w:r>
        <w:rPr>
          <w:rFonts w:hint="eastAsia"/>
        </w:rPr>
        <w:t>《建筑信息模型设计交付标准》GB/T 51301-2018</w:t>
      </w:r>
    </w:p>
    <w:p>
      <w:pPr>
        <w:pStyle w:val="68"/>
        <w:ind w:firstLine="420"/>
      </w:pPr>
      <w:r>
        <w:rPr>
          <w:rFonts w:hint="eastAsia"/>
        </w:rPr>
        <w:t xml:space="preserve">2 </w:t>
      </w:r>
      <w:r>
        <w:t xml:space="preserve"> </w:t>
      </w:r>
      <w:r>
        <w:rPr>
          <w:rFonts w:hint="eastAsia"/>
        </w:rPr>
        <w:t>《中华人民共和国行政区划代码》GB/T 2260</w:t>
      </w:r>
    </w:p>
    <w:p>
      <w:pPr>
        <w:pStyle w:val="68"/>
        <w:ind w:firstLine="420"/>
      </w:pPr>
      <w:r>
        <w:rPr>
          <w:rFonts w:hint="eastAsia"/>
        </w:rPr>
        <w:t xml:space="preserve">3 </w:t>
      </w:r>
      <w:r>
        <w:t xml:space="preserve"> </w:t>
      </w:r>
      <w:r>
        <w:rPr>
          <w:rFonts w:hint="eastAsia"/>
        </w:rPr>
        <w:t>《建筑信息模型应用统一标准》GB/T 51212-2016</w:t>
      </w:r>
    </w:p>
    <w:p>
      <w:pPr>
        <w:pStyle w:val="68"/>
        <w:ind w:firstLine="420"/>
      </w:pPr>
      <w:r>
        <w:rPr>
          <w:rFonts w:hint="eastAsia"/>
        </w:rPr>
        <w:t>4</w:t>
      </w:r>
      <w:r>
        <w:t xml:space="preserve"> </w:t>
      </w:r>
      <w:r>
        <w:rPr>
          <w:rFonts w:hint="eastAsia"/>
        </w:rPr>
        <w:t xml:space="preserve"> 《建筑信息模型分类和编码标准》GB/T 51269-2017</w:t>
      </w:r>
    </w:p>
    <w:p>
      <w:pPr>
        <w:pStyle w:val="68"/>
        <w:ind w:firstLine="420"/>
      </w:pPr>
      <w:r>
        <w:rPr>
          <w:rFonts w:hint="eastAsia"/>
        </w:rPr>
        <w:t xml:space="preserve">5 </w:t>
      </w:r>
      <w:r>
        <w:t xml:space="preserve"> </w:t>
      </w:r>
      <w:r>
        <w:rPr>
          <w:rFonts w:hint="eastAsia"/>
        </w:rPr>
        <w:t>《建筑信息模型存储标准》GB/T 51447-2021</w:t>
      </w:r>
    </w:p>
    <w:p>
      <w:pPr>
        <w:pStyle w:val="68"/>
        <w:ind w:firstLine="420"/>
      </w:pPr>
      <w:r>
        <w:rPr>
          <w:rFonts w:hint="eastAsia"/>
        </w:rPr>
        <w:t xml:space="preserve">6 </w:t>
      </w:r>
      <w:r>
        <w:t xml:space="preserve"> </w:t>
      </w:r>
      <w:r>
        <w:rPr>
          <w:rFonts w:hint="eastAsia"/>
        </w:rPr>
        <w:t>《房屋建筑制图统一标准》GB/T 50001-2017</w:t>
      </w:r>
    </w:p>
    <w:p>
      <w:pPr>
        <w:pStyle w:val="68"/>
        <w:ind w:firstLine="420"/>
      </w:pPr>
      <w:r>
        <w:rPr>
          <w:rFonts w:hint="eastAsia"/>
        </w:rPr>
        <w:t>7</w:t>
      </w:r>
      <w:r>
        <w:t xml:space="preserve"> </w:t>
      </w:r>
      <w:r>
        <w:rPr>
          <w:rFonts w:hint="eastAsia"/>
        </w:rPr>
        <w:t xml:space="preserve"> 《建筑制图标准》GB/T 50104-2010</w:t>
      </w:r>
    </w:p>
    <w:p>
      <w:pPr>
        <w:pStyle w:val="68"/>
        <w:ind w:firstLine="420"/>
      </w:pPr>
      <w:r>
        <w:rPr>
          <w:rFonts w:hint="eastAsia"/>
        </w:rPr>
        <w:t xml:space="preserve">8 </w:t>
      </w:r>
      <w:r>
        <w:t xml:space="preserve"> </w:t>
      </w:r>
      <w:r>
        <w:rPr>
          <w:rFonts w:hint="eastAsia"/>
        </w:rPr>
        <w:t>《建筑工程设计信息模型制图标准》JGJ-T448-2018</w:t>
      </w:r>
    </w:p>
    <w:bookmarkEnd w:id="3"/>
    <w:bookmarkEnd w:id="4"/>
    <w:bookmarkEnd w:id="5"/>
    <w:bookmarkEnd w:id="10"/>
    <w:p>
      <w:pPr>
        <w:widowControl/>
        <w:spacing w:line="240" w:lineRule="auto"/>
      </w:pPr>
    </w:p>
    <w:p>
      <w:pPr>
        <w:pStyle w:val="2"/>
        <w:sectPr>
          <w:pgSz w:w="7938" w:h="11510"/>
          <w:pgMar w:top="947" w:right="754" w:bottom="454" w:left="947" w:header="567" w:footer="283" w:gutter="0"/>
          <w:pgNumType w:fmt="decimal"/>
          <w:cols w:space="425" w:num="1"/>
          <w:docGrid w:type="lines" w:linePitch="312" w:charSpace="0"/>
        </w:sectPr>
      </w:pPr>
    </w:p>
    <w:p>
      <w:pPr>
        <w:jc w:val="center"/>
        <w:rPr>
          <w:sz w:val="28"/>
          <w:szCs w:val="28"/>
        </w:rPr>
      </w:pPr>
      <w:r>
        <w:rPr>
          <w:rFonts w:ascii="Times New Roman" w:hAnsi="Times New Roman"/>
          <w:sz w:val="28"/>
          <w:szCs w:val="28"/>
        </w:rPr>
        <w:t>中国工程建设标准化协会标准</w:t>
      </w:r>
    </w:p>
    <w:p/>
    <w:p/>
    <w:p/>
    <w:p>
      <w:pPr>
        <w:pStyle w:val="2"/>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黑体" w:hAnsi="黑体" w:eastAsia="黑体"/>
          <w:b/>
          <w:bCs/>
          <w:sz w:val="32"/>
          <w:szCs w:val="32"/>
          <w:lang w:eastAsia="zh-CN"/>
        </w:rPr>
      </w:pPr>
      <w:r>
        <w:rPr>
          <w:rFonts w:hint="eastAsia" w:ascii="黑体" w:hAnsi="黑体" w:eastAsia="黑体"/>
          <w:b/>
          <w:bCs/>
          <w:sz w:val="32"/>
          <w:szCs w:val="32"/>
          <w:lang w:eastAsia="zh-CN"/>
        </w:rPr>
        <w:t>建筑信息模型（BIM）三维协同设计流程标准</w:t>
      </w:r>
    </w:p>
    <w:p>
      <w:pPr>
        <w:pStyle w:val="2"/>
        <w:spacing w:line="300" w:lineRule="exact"/>
        <w:jc w:val="center"/>
        <w:rPr>
          <w:rFonts w:hint="eastAsia"/>
          <w:b/>
          <w:sz w:val="28"/>
          <w:szCs w:val="28"/>
          <w:lang w:val="en-US" w:eastAsia="zh-CN"/>
        </w:rPr>
      </w:pPr>
      <w:r>
        <w:rPr>
          <w:b/>
          <w:sz w:val="28"/>
          <w:szCs w:val="28"/>
        </w:rPr>
        <w:t>Standard for</w:t>
      </w:r>
      <w:r>
        <w:rPr>
          <w:rFonts w:hint="eastAsia"/>
          <w:b/>
          <w:sz w:val="28"/>
          <w:szCs w:val="28"/>
        </w:rPr>
        <w:t xml:space="preserve"> building i</w:t>
      </w:r>
      <w:r>
        <w:rPr>
          <w:b/>
          <w:sz w:val="28"/>
          <w:szCs w:val="28"/>
        </w:rPr>
        <w:t xml:space="preserve">nformation </w:t>
      </w:r>
      <w:r>
        <w:rPr>
          <w:rFonts w:hint="eastAsia"/>
          <w:b/>
          <w:sz w:val="28"/>
          <w:szCs w:val="28"/>
        </w:rPr>
        <w:t>modeling</w:t>
      </w:r>
      <w:r>
        <w:rPr>
          <w:rFonts w:hint="eastAsia"/>
          <w:b/>
          <w:sz w:val="28"/>
          <w:szCs w:val="28"/>
          <w:lang w:val="en-US" w:eastAsia="zh-CN"/>
        </w:rPr>
        <w:t xml:space="preserve"> 3D collaborative design process</w:t>
      </w:r>
    </w:p>
    <w:p>
      <w:pPr>
        <w:pStyle w:val="2"/>
        <w:spacing w:line="240" w:lineRule="exact"/>
        <w:jc w:val="both"/>
        <w:rPr>
          <w:rFonts w:hint="eastAsia" w:eastAsia="宋体"/>
          <w:color w:val="FF0000"/>
          <w:sz w:val="28"/>
          <w:szCs w:val="28"/>
          <w:lang w:val="en-US" w:eastAsia="zh-CN"/>
        </w:rPr>
      </w:pPr>
    </w:p>
    <w:p>
      <w:pPr>
        <w:pStyle w:val="2"/>
        <w:spacing w:line="240" w:lineRule="exact"/>
        <w:jc w:val="center"/>
        <w:rPr>
          <w:rFonts w:hint="eastAsia" w:eastAsia="宋体"/>
          <w:color w:val="FF0000"/>
          <w:sz w:val="28"/>
          <w:szCs w:val="28"/>
          <w:lang w:val="en-US" w:eastAsia="zh-CN"/>
        </w:rPr>
      </w:pPr>
    </w:p>
    <w:p>
      <w:pPr>
        <w:pStyle w:val="2"/>
        <w:spacing w:line="240" w:lineRule="exact"/>
        <w:jc w:val="center"/>
        <w:rPr>
          <w:rFonts w:hint="eastAsia" w:eastAsia="宋体"/>
          <w:color w:val="FF0000"/>
          <w:sz w:val="28"/>
          <w:szCs w:val="28"/>
          <w:lang w:val="en-US" w:eastAsia="zh-CN"/>
        </w:rPr>
      </w:pPr>
    </w:p>
    <w:p>
      <w:pPr>
        <w:pStyle w:val="3"/>
        <w:rPr>
          <w:rFonts w:hint="eastAsia" w:cs="Times New Roman"/>
          <w:lang w:val="en-US" w:eastAsia="zh-CN"/>
        </w:rPr>
      </w:pPr>
      <w:bookmarkStart w:id="75" w:name="_Toc31187"/>
      <w:bookmarkStart w:id="76" w:name="_Toc14582"/>
      <w:bookmarkStart w:id="77" w:name="_Toc3487"/>
      <w:r>
        <w:rPr>
          <w:rFonts w:hint="eastAsia" w:ascii="Times New Roman" w:hAnsi="Times New Roman" w:eastAsia="宋体" w:cs="Times New Roman"/>
          <w:lang w:val="en-US" w:eastAsia="zh-CN"/>
        </w:rPr>
        <w:t xml:space="preserve">条 文 </w:t>
      </w:r>
      <w:r>
        <w:rPr>
          <w:rFonts w:hint="eastAsia" w:cs="Times New Roman"/>
          <w:lang w:val="en-US" w:eastAsia="zh-CN"/>
        </w:rPr>
        <w:t>说 明</w:t>
      </w:r>
      <w:bookmarkEnd w:id="75"/>
      <w:bookmarkEnd w:id="76"/>
      <w:bookmarkEnd w:id="77"/>
    </w:p>
    <w:p>
      <w:pPr>
        <w:pStyle w:val="24"/>
        <w:widowControl/>
        <w:ind w:firstLine="0"/>
        <w:jc w:val="left"/>
        <w:rPr>
          <w:color w:val="FF0000"/>
        </w:rPr>
      </w:pPr>
    </w:p>
    <w:p/>
    <w:p>
      <w:pPr>
        <w:pStyle w:val="2"/>
      </w:pPr>
    </w:p>
    <w:p>
      <w:pPr>
        <w:pStyle w:val="2"/>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p>
    <w:p>
      <w:pPr>
        <w:jc w:val="center"/>
        <w:rPr>
          <w:rFonts w:hint="eastAsia"/>
          <w:color w:val="auto"/>
        </w:rPr>
        <w:sectPr>
          <w:headerReference r:id="rId20" w:type="first"/>
          <w:footerReference r:id="rId23" w:type="first"/>
          <w:headerReference r:id="rId18" w:type="default"/>
          <w:footerReference r:id="rId21" w:type="default"/>
          <w:headerReference r:id="rId19" w:type="even"/>
          <w:footerReference r:id="rId22" w:type="even"/>
          <w:pgSz w:w="7938" w:h="11510"/>
          <w:pgMar w:top="947" w:right="754" w:bottom="454" w:left="947" w:header="567" w:footer="283" w:gutter="0"/>
          <w:pgNumType w:fmt="decimal"/>
          <w:cols w:space="425" w:num="1"/>
          <w:titlePg/>
          <w:docGrid w:type="lines" w:linePitch="312" w:charSpace="0"/>
        </w:sectPr>
      </w:pPr>
      <w:r>
        <w:rPr>
          <w:rFonts w:ascii="Times New Roman" w:hAnsi="Times New Roman"/>
          <w:b/>
          <w:bCs/>
          <w:sz w:val="24"/>
          <w:szCs w:val="24"/>
        </w:rPr>
        <w:t xml:space="preserve">2021 </w:t>
      </w:r>
      <w:r>
        <w:rPr>
          <w:rFonts w:hint="eastAsia"/>
          <w:b/>
          <w:bCs/>
          <w:sz w:val="24"/>
          <w:szCs w:val="24"/>
          <w:lang w:val="en-US" w:eastAsia="zh-CN"/>
        </w:rPr>
        <w:t>武汉</w:t>
      </w:r>
    </w:p>
    <w:sdt>
      <w:sdtPr>
        <w:rPr>
          <w:rFonts w:ascii="Times New Roman" w:hAnsi="Times New Roman" w:eastAsia="宋体" w:cs="Times New Roman"/>
          <w:color w:val="auto"/>
          <w:kern w:val="2"/>
          <w:sz w:val="21"/>
          <w:szCs w:val="24"/>
          <w:lang w:val="zh-CN"/>
        </w:rPr>
        <w:id w:val="600851108"/>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84"/>
            <w:keepNext/>
            <w:keepLines/>
            <w:pageBreakBefore w:val="0"/>
            <w:widowControl/>
            <w:kinsoku/>
            <w:wordWrap/>
            <w:overflowPunct/>
            <w:topLinePunct w:val="0"/>
            <w:autoSpaceDE/>
            <w:autoSpaceDN/>
            <w:bidi w:val="0"/>
            <w:adjustRightInd/>
            <w:snapToGrid/>
            <w:spacing w:line="260" w:lineRule="auto"/>
            <w:jc w:val="center"/>
            <w:textAlignment w:val="auto"/>
          </w:pPr>
          <w:bookmarkStart w:id="78" w:name="_Toc11973"/>
          <w:r>
            <w:rPr>
              <w:rFonts w:hint="eastAsia"/>
              <w:b/>
              <w:bCs/>
              <w:color w:val="auto"/>
            </w:rPr>
            <w:t xml:space="preserve">目   </w:t>
          </w:r>
          <w:r>
            <w:rPr>
              <w:rFonts w:hint="eastAsia"/>
              <w:b/>
              <w:bCs/>
              <w:color w:val="auto"/>
              <w:lang w:val="en-US" w:eastAsia="zh-CN"/>
            </w:rPr>
            <w:t>次</w:t>
          </w:r>
          <w:r>
            <w:fldChar w:fldCharType="begin"/>
          </w:r>
          <w:r>
            <w:instrText xml:space="preserve"> TOC \o "1-3" \h \z \u </w:instrText>
          </w:r>
          <w:r>
            <w:fldChar w:fldCharType="separate"/>
          </w:r>
        </w:p>
        <w:p>
          <w:pPr>
            <w:pStyle w:val="18"/>
            <w:tabs>
              <w:tab w:val="right" w:leader="dot" w:pos="6237"/>
            </w:tabs>
          </w:pPr>
          <w:r>
            <w:rPr>
              <w:bCs/>
              <w:lang w:val="zh-CN"/>
            </w:rPr>
            <w:fldChar w:fldCharType="begin"/>
          </w:r>
          <w:r>
            <w:rPr>
              <w:bCs/>
              <w:lang w:val="zh-CN"/>
            </w:rPr>
            <w:instrText xml:space="preserve"> HYPERLINK \l _Toc5310 </w:instrText>
          </w:r>
          <w:r>
            <w:rPr>
              <w:bCs/>
              <w:lang w:val="zh-CN"/>
            </w:rPr>
            <w:fldChar w:fldCharType="separate"/>
          </w:r>
          <w:r>
            <w:t xml:space="preserve">4  </w:t>
          </w:r>
          <w:r>
            <w:rPr>
              <w:rFonts w:hint="eastAsia"/>
            </w:rPr>
            <w:t>BIM三维协同设计规定</w:t>
          </w:r>
          <w:r>
            <w:tab/>
          </w:r>
          <w:r>
            <w:fldChar w:fldCharType="begin"/>
          </w:r>
          <w:r>
            <w:instrText xml:space="preserve"> PAGEREF _Toc5310 \h </w:instrText>
          </w:r>
          <w:r>
            <w:fldChar w:fldCharType="separate"/>
          </w:r>
          <w:r>
            <w:t>27</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_Toc23404 </w:instrText>
          </w:r>
          <w:r>
            <w:rPr>
              <w:bCs/>
              <w:lang w:val="zh-CN"/>
            </w:rPr>
            <w:fldChar w:fldCharType="separate"/>
          </w:r>
          <w:r>
            <w:rPr>
              <w:rFonts w:hint="eastAsia"/>
            </w:rPr>
            <w:t>4.1  一 般 规 定</w:t>
          </w:r>
          <w:r>
            <w:tab/>
          </w:r>
          <w:r>
            <w:fldChar w:fldCharType="begin"/>
          </w:r>
          <w:r>
            <w:instrText xml:space="preserve"> PAGEREF _Toc23404 \h </w:instrText>
          </w:r>
          <w:r>
            <w:fldChar w:fldCharType="separate"/>
          </w:r>
          <w:r>
            <w:t>27</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_Toc20397 </w:instrText>
          </w:r>
          <w:r>
            <w:rPr>
              <w:bCs/>
              <w:lang w:val="zh-CN"/>
            </w:rPr>
            <w:fldChar w:fldCharType="separate"/>
          </w:r>
          <w:r>
            <w:rPr>
              <w:rFonts w:hint="eastAsia"/>
            </w:rPr>
            <w:t>4.</w:t>
          </w:r>
          <w:r>
            <w:t>2</w:t>
          </w:r>
          <w:r>
            <w:rPr>
              <w:rFonts w:hint="eastAsia"/>
            </w:rPr>
            <w:t xml:space="preserve">  BIM三维协同设计角色</w:t>
          </w:r>
          <w:r>
            <w:tab/>
          </w:r>
          <w:r>
            <w:fldChar w:fldCharType="begin"/>
          </w:r>
          <w:r>
            <w:instrText xml:space="preserve"> PAGEREF _Toc20397 \h </w:instrText>
          </w:r>
          <w:r>
            <w:fldChar w:fldCharType="separate"/>
          </w:r>
          <w:r>
            <w:t>27</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_Toc17593 </w:instrText>
          </w:r>
          <w:r>
            <w:rPr>
              <w:bCs/>
              <w:lang w:val="zh-CN"/>
            </w:rPr>
            <w:fldChar w:fldCharType="separate"/>
          </w:r>
          <w:r>
            <w:rPr>
              <w:rFonts w:hint="eastAsia"/>
            </w:rPr>
            <w:t>4.</w:t>
          </w:r>
          <w:r>
            <w:t>3</w:t>
          </w:r>
          <w:r>
            <w:rPr>
              <w:rFonts w:hint="eastAsia"/>
            </w:rPr>
            <w:t xml:space="preserve">  BIM三维协同设计机制</w:t>
          </w:r>
          <w:r>
            <w:tab/>
          </w:r>
          <w:r>
            <w:fldChar w:fldCharType="begin"/>
          </w:r>
          <w:r>
            <w:instrText xml:space="preserve"> PAGEREF _Toc17593 \h </w:instrText>
          </w:r>
          <w:r>
            <w:fldChar w:fldCharType="separate"/>
          </w:r>
          <w:r>
            <w:t>27</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_Toc12313 </w:instrText>
          </w:r>
          <w:r>
            <w:rPr>
              <w:bCs/>
              <w:lang w:val="zh-CN"/>
            </w:rPr>
            <w:fldChar w:fldCharType="separate"/>
          </w:r>
          <w:r>
            <w:rPr>
              <w:rFonts w:hint="eastAsia"/>
            </w:rPr>
            <w:t>4.</w:t>
          </w:r>
          <w:r>
            <w:t>4</w:t>
          </w:r>
          <w:r>
            <w:rPr>
              <w:rFonts w:hint="eastAsia"/>
            </w:rPr>
            <w:t xml:space="preserve">  BIM三维协同设计单元</w:t>
          </w:r>
          <w:r>
            <w:tab/>
          </w:r>
          <w:r>
            <w:fldChar w:fldCharType="begin"/>
          </w:r>
          <w:r>
            <w:instrText xml:space="preserve"> PAGEREF _Toc12313 \h </w:instrText>
          </w:r>
          <w:r>
            <w:fldChar w:fldCharType="separate"/>
          </w:r>
          <w:r>
            <w:t>27</w:t>
          </w:r>
          <w:r>
            <w:fldChar w:fldCharType="end"/>
          </w:r>
          <w:r>
            <w:rPr>
              <w:bCs/>
              <w:lang w:val="zh-CN"/>
            </w:rPr>
            <w:fldChar w:fldCharType="end"/>
          </w:r>
        </w:p>
        <w:p>
          <w:pPr>
            <w:pStyle w:val="18"/>
            <w:tabs>
              <w:tab w:val="right" w:leader="dot" w:pos="6237"/>
            </w:tabs>
          </w:pPr>
          <w:r>
            <w:rPr>
              <w:bCs/>
              <w:lang w:val="zh-CN"/>
            </w:rPr>
            <w:fldChar w:fldCharType="begin"/>
          </w:r>
          <w:r>
            <w:rPr>
              <w:bCs/>
              <w:lang w:val="zh-CN"/>
            </w:rPr>
            <w:instrText xml:space="preserve"> HYPERLINK \l _Toc3745 </w:instrText>
          </w:r>
          <w:r>
            <w:rPr>
              <w:bCs/>
              <w:lang w:val="zh-CN"/>
            </w:rPr>
            <w:fldChar w:fldCharType="separate"/>
          </w:r>
          <w:r>
            <w:rPr>
              <w:rFonts w:hint="eastAsia"/>
            </w:rPr>
            <w:t xml:space="preserve">5 </w:t>
          </w:r>
          <w:r>
            <w:t xml:space="preserve"> </w:t>
          </w:r>
          <w:r>
            <w:rPr>
              <w:rFonts w:hint="eastAsia"/>
            </w:rPr>
            <w:t>BIM三维协同设计</w:t>
          </w:r>
          <w:r>
            <w:tab/>
          </w:r>
          <w:r>
            <w:fldChar w:fldCharType="begin"/>
          </w:r>
          <w:r>
            <w:instrText xml:space="preserve"> PAGEREF _Toc3745 \h </w:instrText>
          </w:r>
          <w:r>
            <w:fldChar w:fldCharType="separate"/>
          </w:r>
          <w:r>
            <w:t>28</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_Toc20607 </w:instrText>
          </w:r>
          <w:r>
            <w:rPr>
              <w:bCs/>
              <w:lang w:val="zh-CN"/>
            </w:rPr>
            <w:fldChar w:fldCharType="separate"/>
          </w:r>
          <w:r>
            <w:rPr>
              <w:rFonts w:hint="eastAsia"/>
              <w:lang w:val="zh-CN"/>
            </w:rPr>
            <w:t>5.1</w:t>
          </w:r>
          <w:r>
            <w:rPr>
              <w:rFonts w:hint="eastAsia"/>
              <w:lang w:val="en-US" w:eastAsia="zh-CN"/>
            </w:rPr>
            <w:t xml:space="preserve"> </w:t>
          </w:r>
          <w:r>
            <w:rPr>
              <w:rFonts w:hint="eastAsia"/>
            </w:rPr>
            <w:t>一 般 规 定</w:t>
          </w:r>
          <w:r>
            <w:tab/>
          </w:r>
          <w:r>
            <w:fldChar w:fldCharType="begin"/>
          </w:r>
          <w:r>
            <w:instrText xml:space="preserve"> PAGEREF _Toc20607 \h </w:instrText>
          </w:r>
          <w:r>
            <w:fldChar w:fldCharType="separate"/>
          </w:r>
          <w:r>
            <w:t>28</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_Toc29751 </w:instrText>
          </w:r>
          <w:r>
            <w:rPr>
              <w:bCs/>
              <w:lang w:val="zh-CN"/>
            </w:rPr>
            <w:fldChar w:fldCharType="separate"/>
          </w:r>
          <w:r>
            <w:rPr>
              <w:rFonts w:hint="eastAsia"/>
            </w:rPr>
            <w:t>5.4</w:t>
          </w:r>
          <w:r>
            <w:rPr>
              <w:rFonts w:hint="eastAsia"/>
              <w:lang w:val="en-US" w:eastAsia="zh-CN"/>
            </w:rPr>
            <w:t xml:space="preserve"> </w:t>
          </w:r>
          <w:r>
            <w:rPr>
              <w:rFonts w:hint="eastAsia"/>
            </w:rPr>
            <w:t>施工图设计阶段协同设计流程</w:t>
          </w:r>
          <w:r>
            <w:tab/>
          </w:r>
          <w:r>
            <w:fldChar w:fldCharType="begin"/>
          </w:r>
          <w:r>
            <w:instrText xml:space="preserve"> PAGEREF _Toc29751 \h </w:instrText>
          </w:r>
          <w:r>
            <w:fldChar w:fldCharType="separate"/>
          </w:r>
          <w:r>
            <w:t>29</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_Toc2056 </w:instrText>
          </w:r>
          <w:r>
            <w:rPr>
              <w:bCs/>
              <w:lang w:val="zh-CN"/>
            </w:rPr>
            <w:fldChar w:fldCharType="separate"/>
          </w:r>
          <w:r>
            <w:rPr>
              <w:rFonts w:hint="eastAsia"/>
            </w:rPr>
            <w:t>5.5</w:t>
          </w:r>
          <w:r>
            <w:rPr>
              <w:rFonts w:hint="eastAsia"/>
              <w:lang w:val="en-US" w:eastAsia="zh-CN"/>
            </w:rPr>
            <w:t xml:space="preserve"> </w:t>
          </w:r>
          <w:r>
            <w:rPr>
              <w:rFonts w:hint="eastAsia"/>
            </w:rPr>
            <w:t>深化设计阶段协同设计流程</w:t>
          </w:r>
          <w:r>
            <w:tab/>
          </w:r>
          <w:r>
            <w:fldChar w:fldCharType="begin"/>
          </w:r>
          <w:r>
            <w:instrText xml:space="preserve"> PAGEREF _Toc2056 \h </w:instrText>
          </w:r>
          <w:r>
            <w:fldChar w:fldCharType="separate"/>
          </w:r>
          <w:r>
            <w:t>30</w:t>
          </w:r>
          <w:r>
            <w:fldChar w:fldCharType="end"/>
          </w:r>
          <w:r>
            <w:rPr>
              <w:bCs/>
              <w:lang w:val="zh-CN"/>
            </w:rPr>
            <w:fldChar w:fldCharType="end"/>
          </w:r>
        </w:p>
        <w:p>
          <w:pPr>
            <w:pStyle w:val="18"/>
            <w:tabs>
              <w:tab w:val="right" w:leader="dot" w:pos="6237"/>
            </w:tabs>
          </w:pPr>
          <w:r>
            <w:rPr>
              <w:bCs/>
              <w:lang w:val="zh-CN"/>
            </w:rPr>
            <w:fldChar w:fldCharType="begin"/>
          </w:r>
          <w:r>
            <w:rPr>
              <w:bCs/>
              <w:lang w:val="zh-CN"/>
            </w:rPr>
            <w:instrText xml:space="preserve"> HYPERLINK \l _Toc24280 </w:instrText>
          </w:r>
          <w:r>
            <w:rPr>
              <w:bCs/>
              <w:lang w:val="zh-CN"/>
            </w:rPr>
            <w:fldChar w:fldCharType="separate"/>
          </w:r>
          <w:r>
            <w:rPr>
              <w:rFonts w:hint="eastAsia"/>
            </w:rPr>
            <w:t>6  BIM三维协同设计信息传递</w:t>
          </w:r>
          <w:r>
            <w:tab/>
          </w:r>
          <w:r>
            <w:fldChar w:fldCharType="begin"/>
          </w:r>
          <w:r>
            <w:instrText xml:space="preserve"> PAGEREF _Toc24280 \h </w:instrText>
          </w:r>
          <w:r>
            <w:fldChar w:fldCharType="separate"/>
          </w:r>
          <w:r>
            <w:t>31</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_Toc13842 </w:instrText>
          </w:r>
          <w:r>
            <w:rPr>
              <w:bCs/>
              <w:lang w:val="zh-CN"/>
            </w:rPr>
            <w:fldChar w:fldCharType="separate"/>
          </w:r>
          <w:r>
            <w:rPr>
              <w:rFonts w:hint="eastAsia"/>
            </w:rPr>
            <w:t>6.1 一 般 规 定</w:t>
          </w:r>
          <w:r>
            <w:tab/>
          </w:r>
          <w:r>
            <w:fldChar w:fldCharType="begin"/>
          </w:r>
          <w:r>
            <w:instrText xml:space="preserve"> PAGEREF _Toc13842 \h </w:instrText>
          </w:r>
          <w:r>
            <w:fldChar w:fldCharType="separate"/>
          </w:r>
          <w:r>
            <w:t>31</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_Toc9749 </w:instrText>
          </w:r>
          <w:r>
            <w:rPr>
              <w:bCs/>
              <w:lang w:val="zh-CN"/>
            </w:rPr>
            <w:fldChar w:fldCharType="separate"/>
          </w:r>
          <w:r>
            <w:rPr>
              <w:rFonts w:hint="eastAsia"/>
            </w:rPr>
            <w:t>6.2 协同信息传递的管理</w:t>
          </w:r>
          <w:r>
            <w:tab/>
          </w:r>
          <w:r>
            <w:fldChar w:fldCharType="begin"/>
          </w:r>
          <w:r>
            <w:instrText xml:space="preserve"> PAGEREF _Toc9749 \h </w:instrText>
          </w:r>
          <w:r>
            <w:fldChar w:fldCharType="separate"/>
          </w:r>
          <w:r>
            <w:t>32</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_Toc6889 </w:instrText>
          </w:r>
          <w:r>
            <w:rPr>
              <w:bCs/>
              <w:lang w:val="zh-CN"/>
            </w:rPr>
            <w:fldChar w:fldCharType="separate"/>
          </w:r>
          <w:r>
            <w:rPr>
              <w:rFonts w:hint="eastAsia"/>
              <w:lang w:val="en-US" w:eastAsia="zh-CN"/>
            </w:rPr>
            <w:t>6.3 协同设计成果交付</w:t>
          </w:r>
          <w:r>
            <w:tab/>
          </w:r>
          <w:r>
            <w:fldChar w:fldCharType="begin"/>
          </w:r>
          <w:r>
            <w:instrText xml:space="preserve"> PAGEREF _Toc6889 \h </w:instrText>
          </w:r>
          <w:r>
            <w:fldChar w:fldCharType="separate"/>
          </w:r>
          <w:r>
            <w:t>32</w:t>
          </w:r>
          <w:r>
            <w:fldChar w:fldCharType="end"/>
          </w:r>
          <w:r>
            <w:rPr>
              <w:bCs/>
              <w:lang w:val="zh-CN"/>
            </w:rPr>
            <w:fldChar w:fldCharType="end"/>
          </w:r>
        </w:p>
        <w:p>
          <w:pPr>
            <w:pStyle w:val="21"/>
            <w:tabs>
              <w:tab w:val="right" w:leader="dot" w:pos="6237"/>
            </w:tabs>
          </w:pPr>
          <w:r>
            <w:rPr>
              <w:bCs/>
              <w:lang w:val="zh-CN"/>
            </w:rPr>
            <w:fldChar w:fldCharType="begin"/>
          </w:r>
          <w:r>
            <w:rPr>
              <w:bCs/>
              <w:lang w:val="zh-CN"/>
            </w:rPr>
            <w:instrText xml:space="preserve"> HYPERLINK \l _Toc15363 </w:instrText>
          </w:r>
          <w:r>
            <w:rPr>
              <w:bCs/>
              <w:lang w:val="zh-CN"/>
            </w:rPr>
            <w:fldChar w:fldCharType="separate"/>
          </w:r>
          <w:r>
            <w:rPr>
              <w:rFonts w:hint="eastAsia"/>
            </w:rPr>
            <w:t>6.4 向施工阶段的交付</w:t>
          </w:r>
          <w:r>
            <w:tab/>
          </w:r>
          <w:r>
            <w:fldChar w:fldCharType="begin"/>
          </w:r>
          <w:r>
            <w:instrText xml:space="preserve"> PAGEREF _Toc15363 \h </w:instrText>
          </w:r>
          <w:r>
            <w:fldChar w:fldCharType="separate"/>
          </w:r>
          <w:r>
            <w:t>33</w:t>
          </w:r>
          <w:r>
            <w:fldChar w:fldCharType="end"/>
          </w:r>
          <w:r>
            <w:rPr>
              <w:bCs/>
              <w:lang w:val="zh-CN"/>
            </w:rPr>
            <w:fldChar w:fldCharType="end"/>
          </w:r>
        </w:p>
        <w:p>
          <w:pPr>
            <w:pStyle w:val="3"/>
            <w:bidi w:val="0"/>
            <w:rPr>
              <w:rFonts w:ascii="Times New Roman" w:hAnsi="Times New Roman" w:eastAsia="宋体" w:cs="Times New Roman"/>
              <w:b/>
              <w:bCs/>
              <w:color w:val="auto"/>
              <w:kern w:val="2"/>
              <w:sz w:val="21"/>
              <w:szCs w:val="24"/>
              <w:lang w:val="zh-CN"/>
            </w:rPr>
          </w:pPr>
          <w:r>
            <w:rPr>
              <w:bCs/>
              <w:lang w:val="zh-CN"/>
            </w:rPr>
            <w:fldChar w:fldCharType="end"/>
          </w:r>
        </w:p>
      </w:sdtContent>
    </w:sdt>
    <w:p/>
    <w:p>
      <w:r>
        <w:br w:type="page"/>
      </w:r>
    </w:p>
    <w:p>
      <w:pPr>
        <w:pStyle w:val="3"/>
        <w:bidi w:val="0"/>
      </w:pPr>
      <w:bookmarkStart w:id="79" w:name="_Toc3863"/>
      <w:bookmarkStart w:id="80" w:name="_Toc635"/>
      <w:bookmarkStart w:id="81" w:name="_Toc20601"/>
      <w:bookmarkStart w:id="82" w:name="_Toc5310"/>
      <w:bookmarkStart w:id="83" w:name="_Toc8505"/>
      <w:bookmarkStart w:id="84" w:name="_Toc23402"/>
      <w:r>
        <w:t xml:space="preserve">4  </w:t>
      </w:r>
      <w:r>
        <w:rPr>
          <w:rFonts w:hint="eastAsia"/>
        </w:rPr>
        <w:t>BIM三维协同设计规定</w:t>
      </w:r>
      <w:bookmarkEnd w:id="78"/>
      <w:bookmarkEnd w:id="79"/>
      <w:bookmarkEnd w:id="80"/>
      <w:bookmarkEnd w:id="81"/>
      <w:bookmarkEnd w:id="82"/>
      <w:bookmarkEnd w:id="83"/>
      <w:bookmarkEnd w:id="84"/>
    </w:p>
    <w:p>
      <w:pPr>
        <w:pStyle w:val="4"/>
      </w:pPr>
      <w:bookmarkStart w:id="85" w:name="_Toc11714"/>
      <w:bookmarkStart w:id="86" w:name="_Toc23404"/>
      <w:bookmarkStart w:id="87" w:name="_Toc19026"/>
      <w:bookmarkStart w:id="88" w:name="_Toc26795"/>
      <w:bookmarkStart w:id="89" w:name="_Toc6524"/>
      <w:bookmarkStart w:id="90" w:name="_Toc24376"/>
      <w:bookmarkStart w:id="91" w:name="_Toc6007"/>
      <w:r>
        <w:rPr>
          <w:rFonts w:hint="eastAsia"/>
        </w:rPr>
        <w:t>4.1  一 般 规 定</w:t>
      </w:r>
      <w:bookmarkEnd w:id="85"/>
      <w:bookmarkEnd w:id="86"/>
      <w:bookmarkEnd w:id="87"/>
      <w:bookmarkEnd w:id="88"/>
      <w:bookmarkEnd w:id="89"/>
      <w:bookmarkEnd w:id="90"/>
      <w:bookmarkEnd w:id="91"/>
    </w:p>
    <w:p>
      <w:pPr>
        <w:spacing w:line="320" w:lineRule="exact"/>
        <w:jc w:val="left"/>
        <w:rPr>
          <w:rFonts w:ascii="Times New Roman" w:hAnsi="Times New Roman" w:eastAsia="宋体" w:cs="Times New Roman"/>
          <w:bCs/>
          <w:szCs w:val="24"/>
        </w:rPr>
      </w:pPr>
      <w:r>
        <w:rPr>
          <w:rFonts w:hint="eastAsia" w:ascii="Times New Roman" w:hAnsi="Times New Roman" w:eastAsia="宋体" w:cs="Times New Roman"/>
          <w:b/>
          <w:bCs/>
          <w:szCs w:val="24"/>
        </w:rPr>
        <w:t>4</w:t>
      </w:r>
      <w:r>
        <w:rPr>
          <w:rFonts w:ascii="Times New Roman" w:hAnsi="Times New Roman" w:eastAsia="宋体" w:cs="Times New Roman"/>
          <w:b/>
          <w:bCs/>
          <w:szCs w:val="24"/>
        </w:rPr>
        <w:t>.1.1</w:t>
      </w:r>
      <w:r>
        <w:rPr>
          <w:rFonts w:hint="eastAsia" w:cs="Times New Roman"/>
          <w:b/>
          <w:bCs/>
          <w:szCs w:val="24"/>
          <w:lang w:val="en-US" w:eastAsia="zh-CN"/>
        </w:rPr>
        <w:t xml:space="preserve">  </w:t>
      </w:r>
      <w:r>
        <w:rPr>
          <w:rFonts w:hint="eastAsia" w:ascii="Times New Roman" w:hAnsi="Times New Roman" w:eastAsia="宋体" w:cs="Times New Roman"/>
          <w:bCs/>
          <w:szCs w:val="24"/>
        </w:rPr>
        <w:t>BIM实施方案是支持BIM三维协同设计的指导性文件，应明确使用BIM进行三维协同设计需要达到的目标，各专业模型和总模型的交付计划，采用的设计建模方法和工具，需遵守的规则等内容。</w:t>
      </w:r>
    </w:p>
    <w:p>
      <w:pPr>
        <w:spacing w:line="320" w:lineRule="exact"/>
        <w:jc w:val="left"/>
        <w:rPr>
          <w:rFonts w:ascii="Times New Roman" w:hAnsi="Times New Roman" w:eastAsia="宋体" w:cs="Times New Roman"/>
          <w:bCs/>
          <w:szCs w:val="24"/>
        </w:rPr>
      </w:pPr>
      <w:r>
        <w:rPr>
          <w:rFonts w:hint="eastAsia" w:ascii="Times New Roman" w:hAnsi="Times New Roman" w:eastAsia="宋体" w:cs="Times New Roman"/>
          <w:b/>
          <w:bCs/>
          <w:szCs w:val="24"/>
        </w:rPr>
        <w:t>4</w:t>
      </w:r>
      <w:r>
        <w:rPr>
          <w:rFonts w:ascii="Times New Roman" w:hAnsi="Times New Roman" w:eastAsia="宋体" w:cs="Times New Roman"/>
          <w:b/>
          <w:bCs/>
          <w:szCs w:val="24"/>
        </w:rPr>
        <w:t>.1.3</w:t>
      </w:r>
      <w:r>
        <w:rPr>
          <w:rFonts w:ascii="Times New Roman" w:hAnsi="Times New Roman" w:eastAsia="宋体" w:cs="Times New Roman"/>
          <w:bCs/>
          <w:szCs w:val="24"/>
        </w:rPr>
        <w:t xml:space="preserve"> </w:t>
      </w:r>
      <w:r>
        <w:rPr>
          <w:rFonts w:hint="eastAsia" w:cs="Times New Roman"/>
          <w:bCs/>
          <w:szCs w:val="24"/>
          <w:lang w:val="en-US" w:eastAsia="zh-CN"/>
        </w:rPr>
        <w:t xml:space="preserve"> </w:t>
      </w:r>
      <w:r>
        <w:rPr>
          <w:rFonts w:hint="eastAsia" w:ascii="Times New Roman" w:hAnsi="Times New Roman" w:eastAsia="宋体" w:cs="Times New Roman"/>
          <w:bCs/>
          <w:szCs w:val="24"/>
        </w:rPr>
        <w:t>BIM项目实施团队为支持BIM三维协同设计的关键团队，应结合三维协同设计任务需求，按照</w:t>
      </w:r>
      <w:r>
        <w:rPr>
          <w:rFonts w:ascii="Times New Roman" w:hAnsi="Times New Roman" w:eastAsia="宋体" w:cs="Times New Roman"/>
          <w:bCs/>
          <w:szCs w:val="24"/>
        </w:rPr>
        <w:t>BIM管理人员、BIM专业技术人员以及校审人员</w:t>
      </w:r>
      <w:r>
        <w:rPr>
          <w:rFonts w:hint="eastAsia" w:ascii="Times New Roman" w:hAnsi="Times New Roman" w:eastAsia="宋体" w:cs="Times New Roman"/>
          <w:bCs/>
          <w:szCs w:val="24"/>
        </w:rPr>
        <w:t>进行角色分配和考核机制。成果质量主要通过模型精度、模型数据的一致性和完整性等方面进行评估。</w:t>
      </w:r>
    </w:p>
    <w:p>
      <w:pPr>
        <w:spacing w:line="320" w:lineRule="exact"/>
        <w:jc w:val="left"/>
        <w:rPr>
          <w:rFonts w:hint="eastAsia" w:ascii="Times New Roman" w:hAnsi="Times New Roman" w:eastAsia="宋体" w:cs="Times New Roman"/>
          <w:bCs/>
          <w:szCs w:val="24"/>
        </w:rPr>
      </w:pPr>
      <w:r>
        <w:rPr>
          <w:rFonts w:hint="eastAsia" w:ascii="Times New Roman" w:hAnsi="Times New Roman" w:eastAsia="宋体" w:cs="Times New Roman"/>
          <w:b/>
          <w:bCs/>
          <w:szCs w:val="24"/>
        </w:rPr>
        <w:t>4</w:t>
      </w:r>
      <w:r>
        <w:rPr>
          <w:rFonts w:ascii="Times New Roman" w:hAnsi="Times New Roman" w:eastAsia="宋体" w:cs="Times New Roman"/>
          <w:b/>
          <w:bCs/>
          <w:szCs w:val="24"/>
        </w:rPr>
        <w:t>.1.4</w:t>
      </w:r>
      <w:r>
        <w:rPr>
          <w:rFonts w:hint="eastAsia" w:cs="Times New Roman"/>
          <w:b/>
          <w:bCs/>
          <w:szCs w:val="24"/>
          <w:lang w:val="en-US" w:eastAsia="zh-CN"/>
        </w:rPr>
        <w:t xml:space="preserve">  </w:t>
      </w:r>
      <w:r>
        <w:rPr>
          <w:rFonts w:hint="eastAsia" w:ascii="Times New Roman" w:hAnsi="Times New Roman" w:eastAsia="宋体" w:cs="Times New Roman"/>
          <w:bCs/>
          <w:szCs w:val="24"/>
        </w:rPr>
        <w:t>设计工具包括BIM设计建模软件、设计成果集成平台、模型质量检测工具等。</w:t>
      </w:r>
    </w:p>
    <w:p>
      <w:pPr>
        <w:pStyle w:val="4"/>
        <w:rPr>
          <w:b/>
        </w:rPr>
      </w:pPr>
      <w:bookmarkStart w:id="92" w:name="_Toc26241"/>
      <w:bookmarkStart w:id="93" w:name="_Toc20335"/>
      <w:bookmarkStart w:id="94" w:name="_Toc29225"/>
      <w:bookmarkStart w:id="95" w:name="_Toc20397"/>
      <w:bookmarkStart w:id="96" w:name="_Toc6532"/>
      <w:bookmarkStart w:id="97" w:name="_Toc15815"/>
      <w:bookmarkStart w:id="98" w:name="_Toc14725"/>
      <w:r>
        <w:rPr>
          <w:rStyle w:val="86"/>
          <w:rFonts w:hint="eastAsia"/>
        </w:rPr>
        <w:t>4.</w:t>
      </w:r>
      <w:r>
        <w:rPr>
          <w:rStyle w:val="86"/>
        </w:rPr>
        <w:t>2</w:t>
      </w:r>
      <w:r>
        <w:rPr>
          <w:rStyle w:val="86"/>
          <w:rFonts w:hint="eastAsia"/>
        </w:rPr>
        <w:t xml:space="preserve">  BIM三维协同设计角色</w:t>
      </w:r>
      <w:bookmarkEnd w:id="92"/>
      <w:bookmarkEnd w:id="93"/>
      <w:bookmarkEnd w:id="94"/>
      <w:bookmarkEnd w:id="95"/>
      <w:bookmarkEnd w:id="96"/>
      <w:bookmarkEnd w:id="97"/>
      <w:bookmarkEnd w:id="98"/>
    </w:p>
    <w:p>
      <w:pPr>
        <w:spacing w:line="320" w:lineRule="exact"/>
        <w:jc w:val="left"/>
        <w:rPr>
          <w:rFonts w:ascii="Times New Roman" w:hAnsi="Times New Roman" w:eastAsia="宋体" w:cs="Times New Roman"/>
          <w:bCs/>
          <w:szCs w:val="24"/>
        </w:rPr>
      </w:pPr>
      <w:r>
        <w:rPr>
          <w:rFonts w:hint="eastAsia" w:ascii="Times New Roman" w:hAnsi="Times New Roman" w:eastAsia="宋体" w:cs="Times New Roman"/>
          <w:b/>
          <w:bCs/>
          <w:szCs w:val="24"/>
        </w:rPr>
        <w:t>4</w:t>
      </w:r>
      <w:r>
        <w:rPr>
          <w:rFonts w:ascii="Times New Roman" w:hAnsi="Times New Roman" w:eastAsia="宋体" w:cs="Times New Roman"/>
          <w:b/>
          <w:bCs/>
          <w:szCs w:val="24"/>
        </w:rPr>
        <w:t xml:space="preserve">.2.1 </w:t>
      </w:r>
      <w:r>
        <w:rPr>
          <w:rFonts w:hint="eastAsia" w:cs="Times New Roman"/>
          <w:b/>
          <w:bCs/>
          <w:szCs w:val="24"/>
          <w:lang w:val="en-US" w:eastAsia="zh-CN"/>
        </w:rPr>
        <w:t xml:space="preserve"> </w:t>
      </w:r>
      <w:r>
        <w:rPr>
          <w:rFonts w:hint="eastAsia" w:ascii="Times New Roman" w:hAnsi="Times New Roman" w:eastAsia="宋体" w:cs="Times New Roman"/>
          <w:bCs/>
          <w:szCs w:val="24"/>
        </w:rPr>
        <w:t>模型数据一致性指各专业模型和总模型以及其副本所包含的数据是一致的。模型数据完整性指BIM模型中的设计数据是有意义的、正确的。</w:t>
      </w:r>
    </w:p>
    <w:p>
      <w:pPr>
        <w:pStyle w:val="4"/>
      </w:pPr>
      <w:bookmarkStart w:id="99" w:name="_Toc10178"/>
      <w:bookmarkStart w:id="100" w:name="_Toc13001"/>
      <w:bookmarkStart w:id="101" w:name="_Toc17089"/>
      <w:bookmarkStart w:id="102" w:name="_Toc24796"/>
      <w:bookmarkStart w:id="103" w:name="_Toc17593"/>
      <w:bookmarkStart w:id="104" w:name="_Toc17479"/>
      <w:bookmarkStart w:id="105" w:name="_Toc20339"/>
      <w:r>
        <w:rPr>
          <w:rFonts w:hint="eastAsia"/>
        </w:rPr>
        <w:t>4.</w:t>
      </w:r>
      <w:r>
        <w:t>3</w:t>
      </w:r>
      <w:r>
        <w:rPr>
          <w:rFonts w:hint="eastAsia"/>
        </w:rPr>
        <w:t xml:space="preserve">  BIM三维协同设计机制</w:t>
      </w:r>
      <w:bookmarkEnd w:id="99"/>
      <w:bookmarkEnd w:id="100"/>
      <w:bookmarkEnd w:id="101"/>
      <w:bookmarkEnd w:id="102"/>
      <w:bookmarkEnd w:id="103"/>
      <w:bookmarkEnd w:id="104"/>
      <w:bookmarkEnd w:id="105"/>
    </w:p>
    <w:p>
      <w:pPr>
        <w:spacing w:line="320" w:lineRule="exact"/>
        <w:jc w:val="left"/>
        <w:rPr>
          <w:rFonts w:ascii="Times New Roman" w:hAnsi="Times New Roman" w:eastAsia="宋体" w:cs="Times New Roman"/>
          <w:bCs/>
          <w:szCs w:val="24"/>
        </w:rPr>
      </w:pPr>
      <w:r>
        <w:rPr>
          <w:rFonts w:hint="eastAsia" w:ascii="Times New Roman" w:hAnsi="Times New Roman" w:eastAsia="宋体" w:cs="Times New Roman"/>
          <w:b/>
          <w:bCs/>
          <w:szCs w:val="24"/>
        </w:rPr>
        <w:t>4</w:t>
      </w:r>
      <w:r>
        <w:rPr>
          <w:rFonts w:ascii="Times New Roman" w:hAnsi="Times New Roman" w:eastAsia="宋体" w:cs="Times New Roman"/>
          <w:b/>
          <w:bCs/>
          <w:szCs w:val="24"/>
        </w:rPr>
        <w:t xml:space="preserve">.3.1 </w:t>
      </w:r>
      <w:r>
        <w:rPr>
          <w:rFonts w:hint="eastAsia" w:cs="Times New Roman"/>
          <w:b/>
          <w:bCs/>
          <w:szCs w:val="24"/>
          <w:lang w:val="en-US" w:eastAsia="zh-CN"/>
        </w:rPr>
        <w:t xml:space="preserve"> </w:t>
      </w:r>
      <w:r>
        <w:rPr>
          <w:rFonts w:hint="eastAsia" w:ascii="Times New Roman" w:hAnsi="Times New Roman" w:eastAsia="宋体" w:cs="Times New Roman"/>
          <w:bCs/>
          <w:szCs w:val="24"/>
        </w:rPr>
        <w:t>通用数据标准既指Autodesk</w:t>
      </w:r>
      <w:r>
        <w:rPr>
          <w:rFonts w:ascii="Times New Roman" w:hAnsi="Times New Roman" w:eastAsia="宋体" w:cs="Times New Roman"/>
          <w:bCs/>
          <w:szCs w:val="24"/>
        </w:rPr>
        <w:t xml:space="preserve"> </w:t>
      </w:r>
      <w:r>
        <w:rPr>
          <w:rFonts w:hint="eastAsia" w:ascii="Times New Roman" w:hAnsi="Times New Roman" w:eastAsia="宋体" w:cs="Times New Roman"/>
          <w:bCs/>
          <w:szCs w:val="24"/>
        </w:rPr>
        <w:t>Revit、Bentley</w:t>
      </w:r>
      <w:r>
        <w:rPr>
          <w:rFonts w:ascii="Times New Roman" w:hAnsi="Times New Roman" w:eastAsia="宋体" w:cs="Times New Roman"/>
          <w:bCs/>
          <w:szCs w:val="24"/>
        </w:rPr>
        <w:t xml:space="preserve"> </w:t>
      </w:r>
      <w:r>
        <w:rPr>
          <w:rFonts w:hint="eastAsia" w:ascii="Times New Roman" w:hAnsi="Times New Roman" w:eastAsia="宋体" w:cs="Times New Roman"/>
          <w:bCs/>
          <w:szCs w:val="24"/>
        </w:rPr>
        <w:t>MicroStation等常用BIM软件的数据格式，也指IFC等基于对象的、公开的数据格式标准。</w:t>
      </w:r>
    </w:p>
    <w:p>
      <w:pPr>
        <w:pStyle w:val="4"/>
      </w:pPr>
      <w:bookmarkStart w:id="106" w:name="_Toc25947"/>
      <w:bookmarkStart w:id="107" w:name="_Toc8561"/>
      <w:bookmarkStart w:id="108" w:name="_Toc9286"/>
      <w:bookmarkStart w:id="109" w:name="_Toc37"/>
      <w:bookmarkStart w:id="110" w:name="_Toc12313"/>
      <w:bookmarkStart w:id="111" w:name="_Toc14937"/>
      <w:bookmarkStart w:id="112" w:name="_Toc30245"/>
      <w:r>
        <w:rPr>
          <w:rFonts w:hint="eastAsia"/>
        </w:rPr>
        <w:t>4.</w:t>
      </w:r>
      <w:r>
        <w:t>4</w:t>
      </w:r>
      <w:r>
        <w:rPr>
          <w:rFonts w:hint="eastAsia"/>
        </w:rPr>
        <w:t xml:space="preserve">  BIM三维协同设计单元</w:t>
      </w:r>
      <w:bookmarkEnd w:id="106"/>
      <w:bookmarkEnd w:id="107"/>
      <w:bookmarkEnd w:id="108"/>
      <w:bookmarkEnd w:id="109"/>
      <w:bookmarkEnd w:id="110"/>
      <w:bookmarkEnd w:id="111"/>
      <w:bookmarkEnd w:id="112"/>
    </w:p>
    <w:p>
      <w:pPr>
        <w:spacing w:line="320" w:lineRule="exact"/>
        <w:jc w:val="left"/>
        <w:rPr>
          <w:rFonts w:hint="eastAsia" w:ascii="Times New Roman" w:hAnsi="Times New Roman" w:eastAsia="宋体" w:cs="Times New Roman"/>
          <w:bCs/>
          <w:szCs w:val="24"/>
        </w:rPr>
      </w:pPr>
      <w:r>
        <w:rPr>
          <w:rFonts w:hint="eastAsia" w:ascii="Times New Roman" w:hAnsi="Times New Roman" w:eastAsia="宋体" w:cs="Times New Roman"/>
          <w:b/>
          <w:bCs/>
          <w:szCs w:val="24"/>
        </w:rPr>
        <w:t>4</w:t>
      </w:r>
      <w:r>
        <w:rPr>
          <w:rFonts w:ascii="Times New Roman" w:hAnsi="Times New Roman" w:eastAsia="宋体" w:cs="Times New Roman"/>
          <w:b/>
          <w:bCs/>
          <w:szCs w:val="24"/>
        </w:rPr>
        <w:t xml:space="preserve">.4.1 </w:t>
      </w:r>
      <w:r>
        <w:rPr>
          <w:rFonts w:hint="eastAsia" w:cs="Times New Roman"/>
          <w:b/>
          <w:bCs/>
          <w:szCs w:val="24"/>
          <w:lang w:val="en-US" w:eastAsia="zh-CN"/>
        </w:rPr>
        <w:t xml:space="preserve"> </w:t>
      </w:r>
      <w:r>
        <w:rPr>
          <w:rFonts w:hint="eastAsia" w:ascii="Times New Roman" w:hAnsi="Times New Roman" w:eastAsia="宋体" w:cs="Times New Roman"/>
          <w:bCs/>
          <w:szCs w:val="24"/>
        </w:rPr>
        <w:t>模型单元分级按照国家标准《建筑信息模型设计交付标准》</w:t>
      </w:r>
      <w:r>
        <w:rPr>
          <w:rFonts w:ascii="Times New Roman" w:hAnsi="Times New Roman" w:eastAsia="宋体" w:cs="Times New Roman"/>
          <w:bCs/>
          <w:szCs w:val="24"/>
        </w:rPr>
        <w:t>GB/T 51301规定</w:t>
      </w:r>
      <w:r>
        <w:rPr>
          <w:rFonts w:hint="eastAsia" w:ascii="Times New Roman" w:hAnsi="Times New Roman" w:eastAsia="宋体" w:cs="Times New Roman"/>
          <w:bCs/>
          <w:szCs w:val="24"/>
        </w:rPr>
        <w:t>。</w:t>
      </w:r>
    </w:p>
    <w:p>
      <w:pPr>
        <w:pStyle w:val="3"/>
      </w:pPr>
      <w:bookmarkStart w:id="113" w:name="_Toc8682"/>
      <w:bookmarkStart w:id="114" w:name="_Toc3745"/>
      <w:bookmarkStart w:id="115" w:name="_Toc11720"/>
      <w:bookmarkStart w:id="116" w:name="_Toc11584"/>
      <w:bookmarkStart w:id="117" w:name="_Toc18407"/>
      <w:bookmarkStart w:id="118" w:name="_Toc21396"/>
      <w:bookmarkStart w:id="119" w:name="_Toc12463"/>
      <w:r>
        <w:rPr>
          <w:rFonts w:hint="eastAsia"/>
        </w:rPr>
        <w:t xml:space="preserve">5 </w:t>
      </w:r>
      <w:r>
        <w:t xml:space="preserve"> </w:t>
      </w:r>
      <w:r>
        <w:rPr>
          <w:rFonts w:hint="eastAsia"/>
        </w:rPr>
        <w:t>BIM三维协同设计</w:t>
      </w:r>
      <w:bookmarkEnd w:id="113"/>
      <w:bookmarkEnd w:id="114"/>
      <w:bookmarkEnd w:id="115"/>
      <w:bookmarkEnd w:id="116"/>
      <w:bookmarkEnd w:id="117"/>
      <w:bookmarkEnd w:id="118"/>
      <w:bookmarkEnd w:id="119"/>
    </w:p>
    <w:p>
      <w:pPr>
        <w:pStyle w:val="4"/>
        <w:rPr>
          <w:rFonts w:hint="eastAsia"/>
        </w:rPr>
      </w:pPr>
      <w:bookmarkStart w:id="120" w:name="_Toc20607"/>
      <w:bookmarkStart w:id="121" w:name="_Toc28639"/>
      <w:bookmarkStart w:id="122" w:name="_Toc21657"/>
      <w:bookmarkStart w:id="123" w:name="_Toc11499"/>
      <w:bookmarkStart w:id="124" w:name="_Toc16837"/>
      <w:bookmarkStart w:id="125" w:name="_Toc5137"/>
      <w:bookmarkStart w:id="126" w:name="_Toc32175"/>
      <w:r>
        <w:rPr>
          <w:rFonts w:hint="eastAsia"/>
          <w:lang w:val="zh-CN"/>
        </w:rPr>
        <w:t>5.1</w:t>
      </w:r>
      <w:r>
        <w:rPr>
          <w:rFonts w:hint="eastAsia"/>
          <w:lang w:val="en-US" w:eastAsia="zh-CN"/>
        </w:rPr>
        <w:t xml:space="preserve"> </w:t>
      </w:r>
      <w:r>
        <w:rPr>
          <w:rFonts w:hint="eastAsia"/>
        </w:rPr>
        <w:t>一 般 规 定</w:t>
      </w:r>
      <w:bookmarkEnd w:id="120"/>
      <w:bookmarkEnd w:id="121"/>
      <w:bookmarkEnd w:id="122"/>
      <w:bookmarkEnd w:id="123"/>
      <w:bookmarkEnd w:id="124"/>
      <w:bookmarkEnd w:id="125"/>
      <w:bookmarkEnd w:id="126"/>
    </w:p>
    <w:p>
      <w:pPr>
        <w:rPr>
          <w:color w:val="auto"/>
        </w:rPr>
      </w:pPr>
      <w:r>
        <w:rPr>
          <w:rFonts w:hint="eastAsia"/>
          <w:b/>
          <w:bCs/>
        </w:rPr>
        <w:t xml:space="preserve">5.1.1  </w:t>
      </w:r>
      <w:r>
        <w:rPr>
          <w:rFonts w:hint="eastAsia"/>
          <w:color w:val="auto"/>
        </w:rPr>
        <w:t>每个阶段的BIM模型（数据）宜基于上一阶段的BIM模型（数据）来创建，例如，施工图深化设计阶段的BIM模型（数据）宜基于施工图设计阶段的BIM模型（数据）来创建，确保模型（数据）的全过程贯通。</w:t>
      </w:r>
    </w:p>
    <w:p>
      <w:pPr>
        <w:rPr>
          <w:color w:val="auto"/>
        </w:rPr>
      </w:pPr>
      <w:r>
        <w:rPr>
          <w:rFonts w:hint="eastAsia"/>
          <w:b/>
          <w:bCs/>
          <w:color w:val="auto"/>
        </w:rPr>
        <w:t xml:space="preserve">5.1.2  </w:t>
      </w:r>
      <w:r>
        <w:rPr>
          <w:rFonts w:hint="eastAsia"/>
          <w:color w:val="auto"/>
        </w:rPr>
        <w:t>定义了专业间的协同宜采用共享链接的模式，被链接文件信息应完整且不被其他专业编辑修改，当使用不同软件协同设计时，文件格式应满足数据兼容及交换的需求。</w:t>
      </w:r>
    </w:p>
    <w:p>
      <w:pPr>
        <w:rPr>
          <w:color w:val="auto"/>
          <w:lang w:val="zh-CN"/>
        </w:rPr>
      </w:pPr>
      <w:r>
        <w:rPr>
          <w:rFonts w:hint="eastAsia"/>
          <w:b/>
          <w:bCs/>
          <w:color w:val="auto"/>
        </w:rPr>
        <w:t>5.1.</w:t>
      </w:r>
      <w:r>
        <w:rPr>
          <w:rFonts w:hint="eastAsia"/>
          <w:b/>
          <w:bCs/>
          <w:color w:val="auto"/>
          <w:lang w:val="en-US" w:eastAsia="zh-CN"/>
        </w:rPr>
        <w:t>3</w:t>
      </w:r>
      <w:r>
        <w:rPr>
          <w:rFonts w:hint="eastAsia"/>
          <w:color w:val="auto"/>
        </w:rPr>
        <w:t xml:space="preserve">  统一定义了各设计阶段的模型应满足的国家标准及行业标</w:t>
      </w:r>
    </w:p>
    <w:p>
      <w:pPr>
        <w:rPr>
          <w:rFonts w:hint="eastAsia"/>
          <w:color w:val="auto"/>
        </w:rPr>
      </w:pPr>
      <w:r>
        <w:rPr>
          <w:rFonts w:hint="eastAsia"/>
          <w:b/>
          <w:bCs/>
          <w:color w:val="auto"/>
        </w:rPr>
        <w:t>5.2.</w:t>
      </w:r>
      <w:r>
        <w:rPr>
          <w:rFonts w:hint="eastAsia"/>
          <w:b/>
          <w:bCs/>
          <w:color w:val="auto"/>
          <w:lang w:val="en-US" w:eastAsia="zh-CN"/>
        </w:rPr>
        <w:t>2</w:t>
      </w:r>
      <w:r>
        <w:rPr>
          <w:rFonts w:hint="eastAsia"/>
          <w:b/>
          <w:bCs/>
          <w:color w:val="auto"/>
        </w:rPr>
        <w:t xml:space="preserve"> </w:t>
      </w:r>
      <w:r>
        <w:rPr>
          <w:rFonts w:hint="eastAsia"/>
          <w:b/>
          <w:bCs/>
          <w:color w:val="auto"/>
          <w:lang w:val="en-US" w:eastAsia="zh-CN"/>
        </w:rPr>
        <w:t xml:space="preserve"> </w:t>
      </w:r>
      <w:r>
        <w:rPr>
          <w:rFonts w:hint="eastAsia"/>
          <w:color w:val="auto"/>
        </w:rPr>
        <w:t>在方案阶段应根据不同建筑类型或建筑体量确认是否需要结构、设备、电气专业的加入。</w:t>
      </w:r>
    </w:p>
    <w:p>
      <w:pPr>
        <w:rPr>
          <w:rFonts w:hint="eastAsia"/>
          <w:color w:val="auto"/>
        </w:rPr>
      </w:pPr>
      <w:r>
        <w:rPr>
          <w:rFonts w:hint="eastAsia" w:ascii="Times New Roman" w:hAnsi="Times New Roman" w:eastAsia="宋体" w:cs="Times New Roman"/>
          <w:color w:val="auto"/>
          <w:kern w:val="2"/>
          <w:sz w:val="21"/>
          <w:szCs w:val="24"/>
          <w:lang w:val="en-US" w:eastAsia="zh-CN" w:bidi="ar-SA"/>
        </w:rPr>
        <w:t xml:space="preserve">5.2.6~5.2.7 </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方案设计阶段专业内协同应根据本节内容进行。建筑性能模拟分析建筑性能</w:t>
      </w:r>
      <w:r>
        <w:rPr>
          <w:rFonts w:hint="eastAsia"/>
          <w:color w:val="auto"/>
        </w:rPr>
        <w:t>模拟分析的主要目的是利用专业的性能分析软件，建立三维建筑信息模型，对建筑物的可视度、采光、通风、人员疏散、结构、节能排放等进行模拟分析，以提高建筑项目的性能、质量、安全和合理性。模型应体现建筑的几何尺寸、位置、朝向、窗洞的尺寸和位置，门洞的尺寸和位置等基本信息。报告应体现三维建筑信息模型图像、分析数据结果、以及对建筑设计方案性能的对比说明。场地分析的主要目的是利用场地分析软件，建立三维场地模型，在场地规划设计和建筑设计的过程中，提供可视化的模拟分析数据，以作为评估设计方案选项的依据。在进行场地分析时，宜详细分析建筑场地的主要影响因素。模型应体现现场的边界(如用地红线、高程、正北向)、地形表面、建筑地坪、场地道路等。报告应体现三维场地模型图像、场地分析结果，以及对场地设计方案或工程设计方案的场地分析数据对比。</w:t>
      </w:r>
    </w:p>
    <w:p>
      <w:pPr>
        <w:rPr>
          <w:rFonts w:hint="eastAsia"/>
          <w:color w:val="auto"/>
        </w:rPr>
      </w:pPr>
      <w:r>
        <w:rPr>
          <w:rFonts w:hint="eastAsia"/>
          <w:b/>
          <w:bCs/>
          <w:color w:val="auto"/>
        </w:rPr>
        <w:t>5.2.1</w:t>
      </w:r>
      <w:r>
        <w:rPr>
          <w:rFonts w:hint="eastAsia"/>
          <w:b/>
          <w:bCs/>
          <w:color w:val="auto"/>
          <w:lang w:val="en-US" w:eastAsia="zh-CN"/>
        </w:rPr>
        <w:t>1</w:t>
      </w:r>
      <w:r>
        <w:rPr>
          <w:rFonts w:hint="eastAsia"/>
          <w:color w:val="auto"/>
        </w:rPr>
        <w:t xml:space="preserve">  方案模型数据应根据本地城市信息模型（CIM）系统的现有条件及要求对模型的数据进行调整。</w:t>
      </w:r>
    </w:p>
    <w:p>
      <w:pPr>
        <w:pStyle w:val="2"/>
        <w:rPr>
          <w:rFonts w:hint="eastAsia" w:ascii="Times New Roman" w:hAnsi="Times New Roman" w:eastAsia="宋体" w:cs="Times New Roman"/>
          <w:color w:val="auto"/>
          <w:kern w:val="2"/>
          <w:sz w:val="21"/>
          <w:szCs w:val="24"/>
          <w:lang w:val="en-US" w:eastAsia="zh-CN" w:bidi="ar-SA"/>
        </w:rPr>
      </w:pPr>
      <w:r>
        <w:rPr>
          <w:rFonts w:hint="eastAsia"/>
          <w:b/>
          <w:bCs/>
          <w:color w:val="auto"/>
        </w:rPr>
        <w:t xml:space="preserve">5.3.2 </w:t>
      </w:r>
      <w:r>
        <w:rPr>
          <w:rFonts w:hint="eastAsia"/>
          <w:color w:val="auto"/>
        </w:rPr>
        <w:t xml:space="preserve"> </w:t>
      </w:r>
      <w:r>
        <w:rPr>
          <w:rFonts w:hint="eastAsia" w:ascii="Times New Roman" w:hAnsi="Times New Roman" w:eastAsia="宋体" w:cs="Times New Roman"/>
          <w:color w:val="auto"/>
          <w:kern w:val="2"/>
          <w:sz w:val="21"/>
          <w:szCs w:val="24"/>
          <w:lang w:val="en-US" w:eastAsia="zh-CN" w:bidi="ar-SA"/>
        </w:rPr>
        <w:t>初步设计阶段根据本条选择合适的专业</w:t>
      </w:r>
      <w:r>
        <w:rPr>
          <w:rFonts w:hint="eastAsia" w:ascii="Times New Roman" w:hAnsi="Times New Roman" w:cs="Times New Roman"/>
          <w:color w:val="auto"/>
          <w:kern w:val="2"/>
          <w:sz w:val="21"/>
          <w:szCs w:val="24"/>
          <w:lang w:val="en-US" w:eastAsia="zh-CN" w:bidi="ar-SA"/>
        </w:rPr>
        <w:t>间</w:t>
      </w:r>
      <w:r>
        <w:rPr>
          <w:rFonts w:hint="eastAsia" w:ascii="Times New Roman" w:hAnsi="Times New Roman" w:eastAsia="宋体" w:cs="Times New Roman"/>
          <w:color w:val="auto"/>
          <w:kern w:val="2"/>
          <w:sz w:val="21"/>
          <w:szCs w:val="24"/>
          <w:lang w:val="en-US" w:eastAsia="zh-CN" w:bidi="ar-SA"/>
        </w:rPr>
        <w:t>协同设计应用点。</w:t>
      </w:r>
    </w:p>
    <w:p>
      <w:pPr>
        <w:pStyle w:val="2"/>
        <w:rPr>
          <w:rFonts w:hint="eastAsia" w:ascii="Times New Roman" w:hAnsi="Times New Roman" w:eastAsia="宋体" w:cs="Times New Roman"/>
          <w:color w:val="auto"/>
          <w:kern w:val="2"/>
          <w:sz w:val="21"/>
          <w:szCs w:val="24"/>
          <w:lang w:val="en-US" w:eastAsia="zh-CN" w:bidi="ar-SA"/>
        </w:rPr>
      </w:pPr>
      <w:r>
        <w:rPr>
          <w:rFonts w:hint="eastAsia"/>
          <w:b/>
          <w:bCs/>
          <w:color w:val="auto"/>
        </w:rPr>
        <w:t>5.3.</w:t>
      </w:r>
      <w:r>
        <w:rPr>
          <w:rFonts w:hint="eastAsia"/>
          <w:b/>
          <w:bCs/>
          <w:color w:val="auto"/>
          <w:lang w:val="en-US" w:eastAsia="zh-CN"/>
        </w:rPr>
        <w:t xml:space="preserve">4  </w:t>
      </w:r>
      <w:r>
        <w:rPr>
          <w:rFonts w:hint="eastAsia" w:ascii="Times New Roman" w:hAnsi="Times New Roman" w:eastAsia="宋体" w:cs="Times New Roman"/>
          <w:color w:val="auto"/>
          <w:kern w:val="2"/>
          <w:sz w:val="21"/>
          <w:szCs w:val="24"/>
          <w:lang w:val="en-US" w:eastAsia="zh-CN" w:bidi="ar-SA"/>
        </w:rPr>
        <w:t>初步设计阶段根据本条选择合适的专业</w:t>
      </w:r>
      <w:r>
        <w:rPr>
          <w:rFonts w:hint="eastAsia" w:ascii="Times New Roman" w:hAnsi="Times New Roman" w:cs="Times New Roman"/>
          <w:color w:val="auto"/>
          <w:kern w:val="2"/>
          <w:sz w:val="21"/>
          <w:szCs w:val="24"/>
          <w:lang w:val="en-US" w:eastAsia="zh-CN" w:bidi="ar-SA"/>
        </w:rPr>
        <w:t>内</w:t>
      </w:r>
      <w:r>
        <w:rPr>
          <w:rFonts w:hint="eastAsia" w:ascii="Times New Roman" w:hAnsi="Times New Roman" w:eastAsia="宋体" w:cs="Times New Roman"/>
          <w:color w:val="auto"/>
          <w:kern w:val="2"/>
          <w:sz w:val="21"/>
          <w:szCs w:val="24"/>
          <w:lang w:val="en-US" w:eastAsia="zh-CN" w:bidi="ar-SA"/>
        </w:rPr>
        <w:t>协同设计应用点。</w:t>
      </w:r>
    </w:p>
    <w:p>
      <w:pPr>
        <w:pStyle w:val="2"/>
        <w:rPr>
          <w:rFonts w:hint="eastAsia" w:ascii="Times New Roman" w:hAnsi="Times New Roman" w:eastAsia="宋体" w:cs="Times New Roman"/>
          <w:color w:val="auto"/>
          <w:kern w:val="2"/>
          <w:sz w:val="21"/>
          <w:szCs w:val="24"/>
          <w:lang w:val="en-US" w:eastAsia="zh-CN" w:bidi="ar-SA"/>
        </w:rPr>
      </w:pPr>
      <w:r>
        <w:rPr>
          <w:rFonts w:hint="eastAsia"/>
          <w:b/>
          <w:bCs/>
          <w:color w:val="auto"/>
        </w:rPr>
        <w:t>5.3.</w:t>
      </w:r>
      <w:r>
        <w:rPr>
          <w:rFonts w:hint="eastAsia"/>
          <w:b/>
          <w:bCs/>
          <w:color w:val="auto"/>
          <w:lang w:val="en-US" w:eastAsia="zh-CN"/>
        </w:rPr>
        <w:t xml:space="preserve">4  </w:t>
      </w:r>
      <w:r>
        <w:rPr>
          <w:rFonts w:hint="eastAsia" w:ascii="Times New Roman" w:hAnsi="Times New Roman" w:eastAsia="宋体" w:cs="Times New Roman"/>
          <w:color w:val="auto"/>
          <w:kern w:val="2"/>
          <w:sz w:val="21"/>
          <w:szCs w:val="24"/>
          <w:lang w:val="en-US" w:eastAsia="zh-CN" w:bidi="ar-SA"/>
        </w:rPr>
        <w:t>本应用的关键点是信息、模型关联修改。</w:t>
      </w:r>
    </w:p>
    <w:p>
      <w:pPr>
        <w:pStyle w:val="4"/>
        <w:rPr>
          <w:color w:val="auto"/>
        </w:rPr>
      </w:pPr>
      <w:bookmarkStart w:id="127" w:name="_Toc23272"/>
      <w:bookmarkStart w:id="128" w:name="_Toc17461"/>
      <w:bookmarkStart w:id="129" w:name="_Toc28813"/>
      <w:bookmarkStart w:id="130" w:name="_Toc1361"/>
      <w:bookmarkStart w:id="131" w:name="_Toc29751"/>
      <w:bookmarkStart w:id="132" w:name="_Toc24344"/>
      <w:bookmarkStart w:id="133" w:name="_Toc9107"/>
      <w:r>
        <w:rPr>
          <w:rFonts w:hint="eastAsia"/>
          <w:color w:val="auto"/>
        </w:rPr>
        <w:t>5.4</w:t>
      </w:r>
      <w:r>
        <w:rPr>
          <w:rFonts w:hint="eastAsia"/>
          <w:color w:val="auto"/>
          <w:lang w:val="en-US" w:eastAsia="zh-CN"/>
        </w:rPr>
        <w:t xml:space="preserve"> </w:t>
      </w:r>
      <w:r>
        <w:rPr>
          <w:rFonts w:hint="eastAsia"/>
          <w:color w:val="auto"/>
        </w:rPr>
        <w:t>施工图设计阶段协同设计流程</w:t>
      </w:r>
      <w:bookmarkEnd w:id="127"/>
      <w:bookmarkEnd w:id="128"/>
      <w:bookmarkEnd w:id="129"/>
      <w:bookmarkEnd w:id="130"/>
      <w:bookmarkEnd w:id="131"/>
      <w:bookmarkEnd w:id="132"/>
      <w:bookmarkEnd w:id="133"/>
    </w:p>
    <w:p>
      <w:pPr>
        <w:pStyle w:val="68"/>
        <w:ind w:left="0" w:leftChars="0" w:firstLine="0" w:firstLineChars="0"/>
        <w:rPr>
          <w:color w:val="auto"/>
        </w:rPr>
      </w:pPr>
      <w:r>
        <w:rPr>
          <w:rFonts w:hint="eastAsia"/>
          <w:b/>
          <w:color w:val="auto"/>
        </w:rPr>
        <w:t>5.4.1</w:t>
      </w:r>
      <w:r>
        <w:rPr>
          <w:rFonts w:hint="eastAsia"/>
          <w:color w:val="auto"/>
        </w:rPr>
        <w:t xml:space="preserve">  </w:t>
      </w:r>
      <w:r>
        <w:rPr>
          <w:rFonts w:hint="eastAsia" w:ascii="Times New Roman" w:hAnsi="Times New Roman" w:eastAsia="宋体" w:cs="Times New Roman"/>
          <w:color w:val="auto"/>
          <w:kern w:val="2"/>
          <w:sz w:val="21"/>
          <w:szCs w:val="24"/>
          <w:lang w:val="en-US" w:eastAsia="zh-CN" w:bidi="ar-SA"/>
        </w:rPr>
        <w:t>碰撞检测报告内容应详细全面，应包含且不限于记录调整前各专业模型之间的碰撞情况，记录碰撞检测及管线综合的基本原则，冲突和碰撞的解决方案，对空间冲突、管线综合优化前后进行对比说明。</w:t>
      </w:r>
    </w:p>
    <w:p>
      <w:pPr>
        <w:pStyle w:val="2"/>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color w:val="auto"/>
          <w:kern w:val="2"/>
          <w:sz w:val="21"/>
          <w:szCs w:val="21"/>
          <w:lang w:val="en-US" w:eastAsia="zh-CN" w:bidi="ar-SA"/>
        </w:rPr>
        <w:t>5.4.4</w:t>
      </w:r>
      <w:r>
        <w:rPr>
          <w:rFonts w:hint="eastAsia"/>
          <w:b/>
          <w:bCs/>
          <w:color w:val="auto"/>
        </w:rPr>
        <w:t xml:space="preserve">  </w:t>
      </w:r>
      <w:r>
        <w:rPr>
          <w:rFonts w:hint="eastAsia" w:ascii="Times New Roman" w:hAnsi="Times New Roman" w:eastAsia="宋体" w:cs="Times New Roman"/>
          <w:color w:val="auto"/>
          <w:kern w:val="2"/>
          <w:sz w:val="21"/>
          <w:szCs w:val="24"/>
          <w:lang w:val="en-US" w:eastAsia="zh-CN" w:bidi="ar-SA"/>
        </w:rPr>
        <w:t>模型拆分是软硬件限制下确保模型操作流畅的过渡方式；各专业拆分范围一致有利于专业间快速协调；一般项目可根据楼层进行拆分，重大项目还需考虑按区域拆分，模型拆分应满足一般施工标段的划分原则，便于模型传递至下一阶段使用。</w:t>
      </w:r>
    </w:p>
    <w:p>
      <w:pPr>
        <w:numPr>
          <w:ilvl w:val="0"/>
          <w:numId w:val="0"/>
        </w:numPr>
        <w:rPr>
          <w:color w:val="auto"/>
        </w:rPr>
      </w:pPr>
      <w:r>
        <w:rPr>
          <w:rFonts w:hint="eastAsia"/>
          <w:b/>
          <w:bCs/>
          <w:color w:val="auto"/>
        </w:rPr>
        <w:t xml:space="preserve">5.4.5  </w:t>
      </w:r>
      <w:r>
        <w:rPr>
          <w:rFonts w:hint="eastAsia" w:ascii="Times New Roman" w:hAnsi="Times New Roman" w:eastAsia="宋体" w:cs="Times New Roman"/>
          <w:color w:val="auto"/>
          <w:kern w:val="2"/>
          <w:sz w:val="21"/>
          <w:szCs w:val="24"/>
          <w:lang w:val="en-US" w:eastAsia="zh-CN" w:bidi="ar-SA"/>
        </w:rPr>
        <w:t>二维设计中没有模型单元的概念，因此以线条加标注的方式表达三维构件，专业内多为平、立、剖、大样等割裂的协同方式；BIM模型由模型单元组成，而不同视图、视口由模型加工生成，因此二者协同有本质区别。</w:t>
      </w:r>
    </w:p>
    <w:p>
      <w:pPr>
        <w:numPr>
          <w:ilvl w:val="0"/>
          <w:numId w:val="0"/>
        </w:numPr>
        <w:rPr>
          <w:color w:val="auto"/>
        </w:rPr>
      </w:pPr>
      <w:r>
        <w:rPr>
          <w:rFonts w:hint="eastAsia"/>
          <w:b/>
          <w:bCs/>
          <w:color w:val="auto"/>
        </w:rPr>
        <w:t xml:space="preserve">5.4.6  </w:t>
      </w:r>
      <w:r>
        <w:rPr>
          <w:rFonts w:hint="eastAsia" w:ascii="Times New Roman" w:hAnsi="Times New Roman" w:eastAsia="宋体" w:cs="Times New Roman"/>
          <w:color w:val="auto"/>
          <w:kern w:val="2"/>
          <w:sz w:val="21"/>
          <w:szCs w:val="24"/>
          <w:lang w:val="en-US" w:eastAsia="zh-CN" w:bidi="ar-SA"/>
        </w:rPr>
        <w:t>总体职责包括内部对设计项目技术总负责,外部对业主、政府部门等单位的对接。总体宜包含两名及以上人员，亦存在协同工作问题，因此总体应作为专业而非个体参与协同设计。</w:t>
      </w:r>
    </w:p>
    <w:p>
      <w:pPr>
        <w:numPr>
          <w:ilvl w:val="0"/>
          <w:numId w:val="0"/>
        </w:numPr>
        <w:rPr>
          <w:color w:val="auto"/>
        </w:rPr>
      </w:pPr>
      <w:r>
        <w:rPr>
          <w:rFonts w:hint="eastAsia"/>
          <w:b/>
          <w:bCs/>
          <w:color w:val="auto"/>
        </w:rPr>
        <w:t xml:space="preserve">5.4.7  </w:t>
      </w:r>
      <w:r>
        <w:rPr>
          <w:rFonts w:hint="eastAsia" w:ascii="Times New Roman" w:hAnsi="Times New Roman" w:eastAsia="宋体" w:cs="Times New Roman"/>
          <w:color w:val="auto"/>
          <w:kern w:val="2"/>
          <w:sz w:val="21"/>
          <w:szCs w:val="24"/>
          <w:lang w:val="en-US" w:eastAsia="zh-CN" w:bidi="ar-SA"/>
        </w:rPr>
        <w:t>总体专业外部信息宜包括会议记录/纪要、汇报文件，内部信息宜包括管理节点记录、项目进度计划等。其他专业协同内容宜包含汇报文件素材、工程数量、专业会议记录、专项评估报告、BIM模型、现场配施记录、审查意见。</w:t>
      </w:r>
    </w:p>
    <w:p>
      <w:pPr>
        <w:snapToGrid w:val="0"/>
        <w:rPr>
          <w:rFonts w:hint="eastAsia" w:ascii="Times New Roman" w:hAnsi="Times New Roman" w:eastAsia="宋体" w:cs="Times New Roman"/>
          <w:color w:val="auto"/>
          <w:kern w:val="2"/>
          <w:sz w:val="21"/>
          <w:szCs w:val="24"/>
          <w:lang w:val="en-US" w:eastAsia="zh-CN" w:bidi="ar-SA"/>
        </w:rPr>
      </w:pPr>
      <w:r>
        <w:rPr>
          <w:rFonts w:hint="eastAsia"/>
          <w:b/>
          <w:bCs/>
          <w:color w:val="auto"/>
        </w:rPr>
        <w:t xml:space="preserve">5.4.8  </w:t>
      </w:r>
      <w:r>
        <w:rPr>
          <w:rFonts w:hint="eastAsia" w:ascii="Times New Roman" w:hAnsi="Times New Roman" w:eastAsia="宋体" w:cs="Times New Roman"/>
          <w:color w:val="auto"/>
          <w:kern w:val="2"/>
          <w:sz w:val="21"/>
          <w:szCs w:val="24"/>
          <w:lang w:val="en-US" w:eastAsia="zh-CN" w:bidi="ar-SA"/>
        </w:rPr>
        <w:t>服务器中文件更具有稳定性，本地文件更易于权限分配。</w:t>
      </w:r>
    </w:p>
    <w:p>
      <w:pPr>
        <w:numPr>
          <w:ilvl w:val="0"/>
          <w:numId w:val="0"/>
        </w:numPr>
        <w:rPr>
          <w:rFonts w:hint="eastAsia" w:ascii="Times New Roman" w:hAnsi="Times New Roman" w:eastAsia="宋体" w:cs="Times New Roman"/>
          <w:color w:val="auto"/>
          <w:kern w:val="2"/>
          <w:sz w:val="21"/>
          <w:szCs w:val="24"/>
          <w:lang w:val="en-US" w:eastAsia="zh-CN" w:bidi="ar-SA"/>
        </w:rPr>
      </w:pPr>
      <w:r>
        <w:rPr>
          <w:rFonts w:hint="eastAsia"/>
          <w:b/>
          <w:bCs/>
          <w:color w:val="auto"/>
        </w:rPr>
        <w:t xml:space="preserve">5.4.9  </w:t>
      </w:r>
      <w:r>
        <w:rPr>
          <w:rFonts w:hint="eastAsia" w:ascii="Times New Roman" w:hAnsi="Times New Roman" w:eastAsia="宋体" w:cs="Times New Roman"/>
          <w:color w:val="auto"/>
          <w:kern w:val="2"/>
          <w:sz w:val="21"/>
          <w:szCs w:val="24"/>
          <w:lang w:val="en-US" w:eastAsia="zh-CN" w:bidi="ar-SA"/>
        </w:rPr>
        <w:t>应根据项目情况合理设置内部审核节点，审核后的文件应单独保存并设置修改权限。</w:t>
      </w:r>
    </w:p>
    <w:p>
      <w:pPr>
        <w:rPr>
          <w:rFonts w:hint="eastAsia"/>
          <w:color w:val="auto"/>
        </w:rPr>
      </w:pPr>
      <w:r>
        <w:rPr>
          <w:rFonts w:hint="eastAsia"/>
          <w:color w:val="auto"/>
        </w:rPr>
        <w:br w:type="page"/>
      </w:r>
    </w:p>
    <w:p>
      <w:pPr>
        <w:pStyle w:val="4"/>
        <w:rPr>
          <w:color w:val="auto"/>
        </w:rPr>
      </w:pPr>
      <w:bookmarkStart w:id="134" w:name="_Toc29658"/>
      <w:bookmarkStart w:id="135" w:name="_Toc32503"/>
      <w:bookmarkStart w:id="136" w:name="_Toc20734"/>
      <w:bookmarkStart w:id="137" w:name="_Toc2056"/>
      <w:bookmarkStart w:id="138" w:name="_Toc749"/>
      <w:bookmarkStart w:id="139" w:name="_Toc24447"/>
      <w:bookmarkStart w:id="140" w:name="_Toc28767"/>
      <w:r>
        <w:rPr>
          <w:rFonts w:hint="eastAsia"/>
          <w:color w:val="auto"/>
        </w:rPr>
        <w:t>5.5</w:t>
      </w:r>
      <w:r>
        <w:rPr>
          <w:rFonts w:hint="eastAsia"/>
          <w:color w:val="auto"/>
          <w:lang w:val="en-US" w:eastAsia="zh-CN"/>
        </w:rPr>
        <w:t xml:space="preserve"> </w:t>
      </w:r>
      <w:r>
        <w:rPr>
          <w:rFonts w:hint="eastAsia"/>
          <w:color w:val="auto"/>
        </w:rPr>
        <w:t>深化设计阶段协同设计流程</w:t>
      </w:r>
      <w:bookmarkEnd w:id="134"/>
      <w:bookmarkEnd w:id="135"/>
      <w:bookmarkEnd w:id="136"/>
      <w:bookmarkEnd w:id="137"/>
      <w:bookmarkEnd w:id="138"/>
      <w:bookmarkEnd w:id="139"/>
      <w:bookmarkEnd w:id="140"/>
    </w:p>
    <w:p>
      <w:pPr>
        <w:numPr>
          <w:ilvl w:val="0"/>
          <w:numId w:val="0"/>
        </w:numPr>
        <w:rPr>
          <w:color w:val="auto"/>
        </w:rPr>
      </w:pPr>
      <w:r>
        <w:rPr>
          <w:rFonts w:hint="eastAsia"/>
          <w:b/>
          <w:bCs/>
          <w:color w:val="auto"/>
        </w:rPr>
        <w:t xml:space="preserve">5.5.2  </w:t>
      </w:r>
      <w:r>
        <w:rPr>
          <w:rFonts w:hint="eastAsia" w:ascii="Times New Roman" w:hAnsi="Times New Roman" w:eastAsia="宋体" w:cs="Times New Roman"/>
          <w:color w:val="auto"/>
          <w:kern w:val="2"/>
          <w:sz w:val="21"/>
          <w:szCs w:val="24"/>
          <w:lang w:val="en-US" w:eastAsia="zh-CN" w:bidi="ar-SA"/>
        </w:rPr>
        <w:t xml:space="preserve">当施工图设计BIM模型与施工图深化设计BIM模型使用不同软件设计时，通用格式应满足数据交换的需求，保证深化阶段能对模型进行图元修改及信息录入。 </w:t>
      </w:r>
    </w:p>
    <w:p>
      <w:pPr>
        <w:bidi w:val="0"/>
        <w:rPr>
          <w:rFonts w:hint="eastAsia" w:ascii="Times New Roman" w:hAnsi="Times New Roman" w:eastAsia="宋体" w:cs="Times New Roman"/>
          <w:color w:val="auto"/>
          <w:kern w:val="2"/>
          <w:sz w:val="21"/>
          <w:szCs w:val="24"/>
          <w:lang w:val="en-US" w:eastAsia="zh-CN" w:bidi="ar-SA"/>
        </w:rPr>
      </w:pPr>
      <w:r>
        <w:rPr>
          <w:rFonts w:hint="eastAsia"/>
          <w:b/>
          <w:bCs/>
          <w:color w:val="auto"/>
        </w:rPr>
        <w:t xml:space="preserve">5.5.3  </w:t>
      </w:r>
      <w:r>
        <w:rPr>
          <w:rFonts w:hint="eastAsia" w:ascii="Times New Roman" w:hAnsi="Times New Roman" w:eastAsia="宋体" w:cs="Times New Roman"/>
          <w:color w:val="auto"/>
          <w:kern w:val="2"/>
          <w:sz w:val="21"/>
          <w:szCs w:val="24"/>
          <w:lang w:val="en-US" w:eastAsia="zh-CN" w:bidi="ar-SA"/>
        </w:rPr>
        <w:t>施工图深化阶段应用点应符合工程必要设计要求，根据行业、工程特点和项目施工单位深化标准宜依照表5.5.3 进行应用。</w:t>
      </w:r>
    </w:p>
    <w:p>
      <w:pPr>
        <w:pStyle w:val="2"/>
        <w:rPr>
          <w:rFonts w:hint="eastAsia" w:cs="宋体" w:asciiTheme="minorEastAsia" w:hAnsiTheme="minorEastAsia" w:eastAsiaTheme="minorEastAsia"/>
          <w:color w:val="auto"/>
        </w:rPr>
      </w:pPr>
    </w:p>
    <w:p>
      <w:pPr>
        <w:snapToGrid w:val="0"/>
        <w:spacing w:line="360" w:lineRule="auto"/>
        <w:jc w:val="center"/>
        <w:rPr>
          <w:b/>
          <w:bCs/>
          <w:color w:val="auto"/>
          <w:sz w:val="20"/>
          <w:szCs w:val="22"/>
        </w:rPr>
      </w:pPr>
      <w:r>
        <w:rPr>
          <w:rFonts w:hint="eastAsia"/>
          <w:b/>
          <w:bCs/>
          <w:color w:val="auto"/>
          <w:sz w:val="20"/>
          <w:szCs w:val="22"/>
        </w:rPr>
        <w:t>表5.5.</w:t>
      </w:r>
      <w:r>
        <w:rPr>
          <w:rFonts w:hint="eastAsia"/>
          <w:b/>
          <w:bCs/>
          <w:color w:val="auto"/>
          <w:sz w:val="20"/>
          <w:szCs w:val="22"/>
          <w:lang w:val="en-US" w:eastAsia="zh-CN"/>
        </w:rPr>
        <w:t>3</w:t>
      </w:r>
      <w:r>
        <w:rPr>
          <w:rFonts w:hint="eastAsia"/>
          <w:b/>
          <w:bCs/>
          <w:color w:val="auto"/>
          <w:sz w:val="20"/>
          <w:szCs w:val="22"/>
        </w:rPr>
        <w:t xml:space="preserve"> 深化协同设计典型应用点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526"/>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bCs/>
                <w:color w:val="auto"/>
                <w:kern w:val="0"/>
                <w:sz w:val="18"/>
                <w:szCs w:val="18"/>
                <w:lang w:bidi="ar"/>
              </w:rPr>
              <w:t>序号</w:t>
            </w:r>
          </w:p>
        </w:tc>
        <w:tc>
          <w:tcPr>
            <w:tcW w:w="2526" w:type="dxa"/>
            <w:vAlign w:val="center"/>
          </w:tcPr>
          <w:p>
            <w:pPr>
              <w:widowControl/>
              <w:jc w:val="center"/>
              <w:textAlignment w:val="center"/>
              <w:rPr>
                <w:rFonts w:asciiTheme="minorEastAsia" w:hAnsiTheme="minorEastAsia" w:eastAsiaTheme="minorEastAsia" w:cstheme="minorEastAsia"/>
                <w:color w:val="auto"/>
                <w:sz w:val="18"/>
                <w:szCs w:val="18"/>
                <w:lang w:bidi="ar"/>
              </w:rPr>
            </w:pPr>
            <w:r>
              <w:rPr>
                <w:rFonts w:hint="eastAsia" w:asciiTheme="minorEastAsia" w:hAnsiTheme="minorEastAsia" w:eastAsiaTheme="minorEastAsia" w:cstheme="minorEastAsia"/>
                <w:b/>
                <w:bCs/>
                <w:color w:val="auto"/>
                <w:kern w:val="0"/>
                <w:sz w:val="18"/>
                <w:szCs w:val="18"/>
                <w:lang w:bidi="ar"/>
              </w:rPr>
              <w:t>应用点</w:t>
            </w:r>
          </w:p>
        </w:tc>
        <w:tc>
          <w:tcPr>
            <w:tcW w:w="3172" w:type="dxa"/>
            <w:vAlign w:val="center"/>
          </w:tcPr>
          <w:p>
            <w:pPr>
              <w:widowControl/>
              <w:jc w:val="center"/>
              <w:textAlignment w:val="center"/>
              <w:rPr>
                <w:rFonts w:asciiTheme="minorEastAsia" w:hAnsiTheme="minorEastAsia" w:eastAsiaTheme="minorEastAsia" w:cstheme="minorEastAsia"/>
                <w:color w:val="auto"/>
                <w:sz w:val="18"/>
                <w:szCs w:val="18"/>
                <w:lang w:bidi="ar"/>
              </w:rPr>
            </w:pPr>
            <w:r>
              <w:rPr>
                <w:rFonts w:hint="eastAsia" w:asciiTheme="minorEastAsia" w:hAnsiTheme="minorEastAsia" w:eastAsiaTheme="minorEastAsia" w:cstheme="minorEastAsia"/>
                <w:b/>
                <w:bCs/>
                <w:color w:val="auto"/>
                <w:kern w:val="0"/>
                <w:sz w:val="18"/>
                <w:szCs w:val="18"/>
                <w:lang w:bidi="ar"/>
              </w:rPr>
              <w:t>应用成果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55" w:type="dxa"/>
            <w:vAlign w:val="center"/>
          </w:tcPr>
          <w:p>
            <w:pPr>
              <w:widowControl/>
              <w:jc w:val="center"/>
              <w:rPr>
                <w:rFonts w:ascii="宋体" w:hAnsi="宋体" w:eastAsia="Times New Roman" w:cs="宋体"/>
                <w:color w:val="auto"/>
                <w:sz w:val="18"/>
                <w:szCs w:val="18"/>
              </w:rPr>
            </w:pPr>
            <w:r>
              <w:rPr>
                <w:rFonts w:hint="eastAsia" w:ascii="宋体" w:hAnsi="宋体" w:eastAsia="Times New Roman" w:cs="宋体"/>
                <w:color w:val="auto"/>
                <w:sz w:val="18"/>
                <w:szCs w:val="18"/>
              </w:rPr>
              <w:t>1</w:t>
            </w:r>
          </w:p>
        </w:tc>
        <w:tc>
          <w:tcPr>
            <w:tcW w:w="2526"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碰撞检测与管线综合</w:t>
            </w:r>
          </w:p>
        </w:tc>
        <w:tc>
          <w:tcPr>
            <w:tcW w:w="3172"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 xml:space="preserve">碰撞检测报告 </w:t>
            </w:r>
          </w:p>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重要事项解决方案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55" w:type="dxa"/>
            <w:vAlign w:val="center"/>
          </w:tcPr>
          <w:p>
            <w:pPr>
              <w:widowControl/>
              <w:jc w:val="center"/>
              <w:rPr>
                <w:rFonts w:ascii="宋体" w:hAnsi="宋体" w:eastAsia="Times New Roman" w:cs="宋体"/>
                <w:color w:val="auto"/>
                <w:sz w:val="18"/>
                <w:szCs w:val="18"/>
              </w:rPr>
            </w:pPr>
            <w:r>
              <w:rPr>
                <w:rFonts w:hint="eastAsia" w:ascii="宋体" w:hAnsi="宋体" w:eastAsia="Times New Roman" w:cs="宋体"/>
                <w:color w:val="auto"/>
                <w:sz w:val="18"/>
                <w:szCs w:val="18"/>
              </w:rPr>
              <w:t>2</w:t>
            </w:r>
          </w:p>
        </w:tc>
        <w:tc>
          <w:tcPr>
            <w:tcW w:w="2526"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净空检查</w:t>
            </w:r>
          </w:p>
        </w:tc>
        <w:tc>
          <w:tcPr>
            <w:tcW w:w="3172"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净空检查分析报告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55" w:type="dxa"/>
            <w:vAlign w:val="center"/>
          </w:tcPr>
          <w:p>
            <w:pPr>
              <w:widowControl/>
              <w:jc w:val="center"/>
              <w:rPr>
                <w:rFonts w:ascii="宋体" w:hAnsi="宋体" w:eastAsia="Times New Roman" w:cs="宋体"/>
                <w:color w:val="auto"/>
                <w:sz w:val="18"/>
                <w:szCs w:val="18"/>
              </w:rPr>
            </w:pPr>
            <w:r>
              <w:rPr>
                <w:rFonts w:hint="eastAsia" w:ascii="宋体" w:hAnsi="宋体" w:eastAsia="Times New Roman" w:cs="宋体"/>
                <w:color w:val="auto"/>
                <w:sz w:val="18"/>
                <w:szCs w:val="18"/>
              </w:rPr>
              <w:t>3</w:t>
            </w:r>
          </w:p>
        </w:tc>
        <w:tc>
          <w:tcPr>
            <w:tcW w:w="2526"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幕墙预埋定位</w:t>
            </w:r>
          </w:p>
        </w:tc>
        <w:tc>
          <w:tcPr>
            <w:tcW w:w="3172"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高精度预埋件定位图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5" w:type="dxa"/>
            <w:vAlign w:val="center"/>
          </w:tcPr>
          <w:p>
            <w:pPr>
              <w:widowControl/>
              <w:jc w:val="center"/>
              <w:rPr>
                <w:rFonts w:ascii="宋体" w:hAnsi="宋体" w:eastAsia="Times New Roman" w:cs="宋体"/>
                <w:color w:val="auto"/>
                <w:sz w:val="18"/>
                <w:szCs w:val="18"/>
              </w:rPr>
            </w:pPr>
            <w:r>
              <w:rPr>
                <w:rFonts w:hint="eastAsia" w:ascii="宋体" w:hAnsi="宋体" w:eastAsia="Times New Roman" w:cs="宋体"/>
                <w:color w:val="auto"/>
                <w:sz w:val="18"/>
                <w:szCs w:val="18"/>
              </w:rPr>
              <w:t>4</w:t>
            </w:r>
          </w:p>
        </w:tc>
        <w:tc>
          <w:tcPr>
            <w:tcW w:w="2526"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墙、板预留洞口</w:t>
            </w:r>
          </w:p>
        </w:tc>
        <w:tc>
          <w:tcPr>
            <w:tcW w:w="3172"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综合预留洞口图纸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5" w:type="dxa"/>
            <w:vAlign w:val="center"/>
          </w:tcPr>
          <w:p>
            <w:pPr>
              <w:widowControl/>
              <w:jc w:val="center"/>
              <w:rPr>
                <w:rFonts w:ascii="宋体" w:hAnsi="宋体" w:eastAsia="Times New Roman" w:cs="宋体"/>
                <w:color w:val="auto"/>
                <w:sz w:val="18"/>
                <w:szCs w:val="18"/>
              </w:rPr>
            </w:pPr>
            <w:r>
              <w:rPr>
                <w:rFonts w:hint="eastAsia" w:ascii="宋体" w:hAnsi="宋体" w:eastAsia="Times New Roman" w:cs="宋体"/>
                <w:color w:val="auto"/>
                <w:sz w:val="18"/>
                <w:szCs w:val="18"/>
              </w:rPr>
              <w:t>5</w:t>
            </w:r>
          </w:p>
        </w:tc>
        <w:tc>
          <w:tcPr>
            <w:tcW w:w="2526"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复杂节点大样</w:t>
            </w:r>
            <w:r>
              <w:rPr>
                <w:rFonts w:hint="eastAsia" w:ascii="宋体" w:hAnsi="宋体" w:cs="宋体"/>
                <w:b/>
                <w:bCs/>
                <w:color w:val="auto"/>
                <w:sz w:val="18"/>
                <w:szCs w:val="18"/>
                <w:lang w:val="en-US" w:eastAsia="zh-CN" w:bidi="ar"/>
              </w:rPr>
              <w:t>及</w:t>
            </w:r>
            <w:r>
              <w:rPr>
                <w:rFonts w:hint="eastAsia" w:ascii="宋体" w:hAnsi="宋体" w:eastAsia="Times New Roman" w:cs="宋体"/>
                <w:b/>
                <w:bCs/>
                <w:color w:val="auto"/>
                <w:sz w:val="18"/>
                <w:szCs w:val="18"/>
                <w:lang w:bidi="ar"/>
              </w:rPr>
              <w:t>综合支吊架设计</w:t>
            </w:r>
          </w:p>
        </w:tc>
        <w:tc>
          <w:tcPr>
            <w:tcW w:w="3172" w:type="dxa"/>
            <w:vAlign w:val="center"/>
          </w:tcPr>
          <w:p>
            <w:pPr>
              <w:jc w:val="both"/>
              <w:rPr>
                <w:rFonts w:ascii="宋体" w:hAnsi="宋体" w:eastAsia="Times New Roman" w:cs="宋体"/>
                <w:b/>
                <w:bCs/>
                <w:color w:val="auto"/>
                <w:sz w:val="18"/>
                <w:szCs w:val="18"/>
                <w:lang w:bidi="ar"/>
              </w:rPr>
            </w:pPr>
            <w:r>
              <w:rPr>
                <w:rFonts w:hint="eastAsia" w:ascii="宋体" w:hAnsi="宋体" w:cs="宋体"/>
                <w:b/>
                <w:bCs/>
                <w:color w:val="auto"/>
                <w:sz w:val="18"/>
                <w:szCs w:val="18"/>
                <w:lang w:val="en-US" w:eastAsia="zh-CN" w:bidi="ar"/>
              </w:rPr>
              <w:t>复杂节点详图、</w:t>
            </w:r>
            <w:r>
              <w:rPr>
                <w:rFonts w:hint="eastAsia" w:ascii="宋体" w:hAnsi="宋体" w:eastAsia="Times New Roman" w:cs="宋体"/>
                <w:b/>
                <w:bCs/>
                <w:color w:val="auto"/>
                <w:sz w:val="18"/>
                <w:szCs w:val="18"/>
                <w:lang w:bidi="ar"/>
              </w:rPr>
              <w:t>综合支吊架平、立、剖图纸</w:t>
            </w:r>
            <w:r>
              <w:rPr>
                <w:rFonts w:hint="eastAsia" w:ascii="宋体" w:hAnsi="宋体" w:cs="宋体"/>
                <w:b/>
                <w:bCs/>
                <w:color w:val="auto"/>
                <w:sz w:val="18"/>
                <w:szCs w:val="18"/>
                <w:lang w:eastAsia="zh-CN" w:bidi="ar"/>
              </w:rPr>
              <w:t>、</w:t>
            </w:r>
            <w:r>
              <w:rPr>
                <w:rFonts w:hint="eastAsia" w:ascii="宋体" w:hAnsi="宋体" w:eastAsia="Times New Roman" w:cs="宋体"/>
                <w:b/>
                <w:bCs/>
                <w:color w:val="auto"/>
                <w:sz w:val="18"/>
                <w:szCs w:val="18"/>
                <w:lang w:bidi="ar"/>
              </w:rPr>
              <w:t>综合支吊架力学计算书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55" w:type="dxa"/>
            <w:vAlign w:val="center"/>
          </w:tcPr>
          <w:p>
            <w:pPr>
              <w:widowControl/>
              <w:jc w:val="center"/>
              <w:rPr>
                <w:rFonts w:ascii="宋体" w:hAnsi="宋体" w:eastAsia="Times New Roman" w:cs="宋体"/>
                <w:color w:val="auto"/>
                <w:sz w:val="18"/>
                <w:szCs w:val="18"/>
              </w:rPr>
            </w:pPr>
            <w:r>
              <w:rPr>
                <w:rFonts w:hint="eastAsia" w:ascii="宋体" w:hAnsi="宋体" w:eastAsia="Times New Roman" w:cs="宋体"/>
                <w:color w:val="auto"/>
                <w:sz w:val="18"/>
                <w:szCs w:val="18"/>
              </w:rPr>
              <w:t>6</w:t>
            </w:r>
          </w:p>
        </w:tc>
        <w:tc>
          <w:tcPr>
            <w:tcW w:w="2526"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造价分析</w:t>
            </w:r>
          </w:p>
        </w:tc>
        <w:tc>
          <w:tcPr>
            <w:tcW w:w="3172" w:type="dxa"/>
            <w:vAlign w:val="center"/>
          </w:tcPr>
          <w:p>
            <w:pPr>
              <w:jc w:val="center"/>
              <w:rPr>
                <w:rFonts w:ascii="宋体" w:hAnsi="宋体" w:eastAsia="Times New Roman" w:cs="宋体"/>
                <w:b/>
                <w:bCs/>
                <w:color w:val="auto"/>
                <w:sz w:val="18"/>
                <w:szCs w:val="18"/>
                <w:lang w:bidi="ar"/>
              </w:rPr>
            </w:pPr>
            <w:r>
              <w:rPr>
                <w:rFonts w:hint="eastAsia" w:ascii="宋体" w:hAnsi="宋体" w:eastAsia="Times New Roman" w:cs="宋体"/>
                <w:b/>
                <w:bCs/>
                <w:color w:val="auto"/>
                <w:sz w:val="18"/>
                <w:szCs w:val="18"/>
                <w:lang w:bidi="ar"/>
              </w:rPr>
              <w:t>各专业、系统实物量清单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5" w:type="dxa"/>
            <w:vAlign w:val="center"/>
          </w:tcPr>
          <w:p>
            <w:pPr>
              <w:widowControl/>
              <w:jc w:val="center"/>
              <w:rPr>
                <w:rFonts w:ascii="宋体" w:hAnsi="宋体" w:eastAsia="Times New Roman" w:cs="宋体"/>
                <w:color w:val="auto"/>
                <w:sz w:val="18"/>
                <w:szCs w:val="18"/>
              </w:rPr>
            </w:pPr>
            <w:r>
              <w:rPr>
                <w:rFonts w:hint="eastAsia" w:ascii="宋体" w:hAnsi="宋体" w:eastAsia="Times New Roman" w:cs="宋体"/>
                <w:color w:val="auto"/>
                <w:sz w:val="18"/>
                <w:szCs w:val="18"/>
              </w:rPr>
              <w:t>7</w:t>
            </w:r>
          </w:p>
        </w:tc>
        <w:tc>
          <w:tcPr>
            <w:tcW w:w="2526" w:type="dxa"/>
            <w:vAlign w:val="center"/>
          </w:tcPr>
          <w:p>
            <w:pPr>
              <w:jc w:val="center"/>
              <w:rPr>
                <w:rFonts w:ascii="宋体" w:hAnsi="宋体" w:eastAsia="Times New Roman" w:cs="宋体"/>
                <w:color w:val="auto"/>
                <w:sz w:val="18"/>
                <w:szCs w:val="18"/>
                <w:lang w:bidi="ar"/>
              </w:rPr>
            </w:pPr>
            <w:r>
              <w:rPr>
                <w:rFonts w:hint="eastAsia" w:ascii="宋体" w:hAnsi="宋体" w:eastAsia="Times New Roman" w:cs="宋体"/>
                <w:color w:val="auto"/>
                <w:sz w:val="18"/>
                <w:szCs w:val="18"/>
                <w:lang w:bidi="ar"/>
              </w:rPr>
              <w:t>可视化方案模拟</w:t>
            </w:r>
          </w:p>
        </w:tc>
        <w:tc>
          <w:tcPr>
            <w:tcW w:w="3172" w:type="dxa"/>
            <w:vAlign w:val="center"/>
          </w:tcPr>
          <w:p>
            <w:pPr>
              <w:jc w:val="center"/>
              <w:rPr>
                <w:rFonts w:ascii="宋体" w:hAnsi="宋体" w:eastAsia="Times New Roman" w:cs="宋体"/>
                <w:color w:val="auto"/>
                <w:sz w:val="18"/>
                <w:szCs w:val="18"/>
                <w:lang w:bidi="ar"/>
              </w:rPr>
            </w:pPr>
            <w:r>
              <w:rPr>
                <w:rFonts w:hint="eastAsia" w:ascii="宋体" w:hAnsi="宋体" w:eastAsia="Times New Roman" w:cs="宋体"/>
                <w:color w:val="auto"/>
                <w:sz w:val="18"/>
                <w:szCs w:val="18"/>
                <w:lang w:bidi="ar"/>
              </w:rPr>
              <w:t>专项方案模拟视频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55" w:type="dxa"/>
            <w:vAlign w:val="center"/>
          </w:tcPr>
          <w:p>
            <w:pPr>
              <w:widowControl/>
              <w:jc w:val="center"/>
              <w:rPr>
                <w:rFonts w:ascii="宋体" w:hAnsi="宋体" w:eastAsia="Times New Roman" w:cs="宋体"/>
                <w:color w:val="auto"/>
                <w:sz w:val="18"/>
                <w:szCs w:val="18"/>
              </w:rPr>
            </w:pPr>
            <w:r>
              <w:rPr>
                <w:rFonts w:hint="eastAsia" w:ascii="宋体" w:hAnsi="宋体" w:eastAsia="Times New Roman" w:cs="宋体"/>
                <w:color w:val="auto"/>
                <w:sz w:val="18"/>
                <w:szCs w:val="18"/>
              </w:rPr>
              <w:t>8</w:t>
            </w:r>
          </w:p>
        </w:tc>
        <w:tc>
          <w:tcPr>
            <w:tcW w:w="2526" w:type="dxa"/>
            <w:vAlign w:val="center"/>
          </w:tcPr>
          <w:p>
            <w:pPr>
              <w:jc w:val="center"/>
              <w:rPr>
                <w:rFonts w:ascii="宋体" w:hAnsi="宋体" w:eastAsia="Times New Roman" w:cs="宋体"/>
                <w:color w:val="auto"/>
                <w:sz w:val="18"/>
                <w:szCs w:val="18"/>
                <w:lang w:bidi="ar"/>
              </w:rPr>
            </w:pPr>
            <w:r>
              <w:rPr>
                <w:rFonts w:hint="eastAsia" w:ascii="宋体" w:hAnsi="宋体" w:eastAsia="Times New Roman" w:cs="宋体"/>
                <w:color w:val="auto"/>
                <w:sz w:val="18"/>
                <w:szCs w:val="18"/>
                <w:lang w:bidi="ar"/>
              </w:rPr>
              <w:t>工业化建造</w:t>
            </w:r>
          </w:p>
        </w:tc>
        <w:tc>
          <w:tcPr>
            <w:tcW w:w="3172" w:type="dxa"/>
            <w:vAlign w:val="center"/>
          </w:tcPr>
          <w:p>
            <w:pPr>
              <w:jc w:val="center"/>
              <w:rPr>
                <w:rFonts w:ascii="宋体" w:hAnsi="宋体" w:eastAsia="Times New Roman" w:cs="宋体"/>
                <w:color w:val="auto"/>
                <w:sz w:val="18"/>
                <w:szCs w:val="18"/>
                <w:lang w:bidi="ar"/>
              </w:rPr>
            </w:pPr>
            <w:r>
              <w:rPr>
                <w:rFonts w:hint="eastAsia" w:ascii="宋体" w:hAnsi="宋体" w:eastAsia="Times New Roman" w:cs="宋体"/>
                <w:color w:val="auto"/>
                <w:sz w:val="18"/>
                <w:szCs w:val="18"/>
                <w:lang w:bidi="ar"/>
              </w:rPr>
              <w:t>PC预制件设计图纸</w:t>
            </w:r>
          </w:p>
          <w:p>
            <w:pPr>
              <w:jc w:val="center"/>
              <w:rPr>
                <w:rFonts w:ascii="宋体" w:hAnsi="宋体" w:eastAsia="Times New Roman" w:cs="宋体"/>
                <w:color w:val="auto"/>
                <w:sz w:val="18"/>
                <w:szCs w:val="18"/>
                <w:lang w:bidi="ar"/>
              </w:rPr>
            </w:pPr>
            <w:r>
              <w:rPr>
                <w:rFonts w:hint="eastAsia" w:ascii="宋体" w:hAnsi="宋体" w:eastAsia="Times New Roman" w:cs="宋体"/>
                <w:color w:val="auto"/>
                <w:sz w:val="18"/>
                <w:szCs w:val="18"/>
                <w:lang w:bidi="ar"/>
              </w:rPr>
              <w:t>管道工厂化预制图纸</w:t>
            </w:r>
          </w:p>
          <w:p>
            <w:pPr>
              <w:jc w:val="center"/>
              <w:rPr>
                <w:rFonts w:ascii="宋体" w:hAnsi="宋体" w:eastAsia="Times New Roman" w:cs="宋体"/>
                <w:color w:val="auto"/>
                <w:sz w:val="18"/>
                <w:szCs w:val="18"/>
                <w:lang w:bidi="ar"/>
              </w:rPr>
            </w:pPr>
            <w:r>
              <w:rPr>
                <w:rFonts w:hint="eastAsia" w:ascii="宋体" w:hAnsi="宋体" w:eastAsia="Times New Roman" w:cs="宋体"/>
                <w:color w:val="auto"/>
                <w:sz w:val="18"/>
                <w:szCs w:val="18"/>
                <w:lang w:bidi="ar"/>
              </w:rPr>
              <w:t>风管数字化建造排版数据文件</w:t>
            </w:r>
          </w:p>
          <w:p>
            <w:pPr>
              <w:jc w:val="center"/>
              <w:rPr>
                <w:rFonts w:ascii="宋体" w:hAnsi="宋体" w:eastAsia="Times New Roman" w:cs="宋体"/>
                <w:color w:val="auto"/>
                <w:sz w:val="18"/>
                <w:szCs w:val="18"/>
                <w:lang w:bidi="ar"/>
              </w:rPr>
            </w:pPr>
            <w:r>
              <w:rPr>
                <w:rFonts w:hint="eastAsia" w:ascii="宋体" w:hAnsi="宋体" w:eastAsia="Times New Roman" w:cs="宋体"/>
                <w:color w:val="auto"/>
                <w:sz w:val="18"/>
                <w:szCs w:val="18"/>
                <w:lang w:bidi="ar"/>
              </w:rPr>
              <w:t>成品支吊架设计详图</w:t>
            </w:r>
          </w:p>
          <w:p>
            <w:pPr>
              <w:jc w:val="center"/>
              <w:rPr>
                <w:rFonts w:ascii="宋体" w:hAnsi="宋体" w:eastAsia="Times New Roman" w:cs="宋体"/>
                <w:color w:val="auto"/>
                <w:sz w:val="18"/>
                <w:szCs w:val="18"/>
                <w:lang w:bidi="ar"/>
              </w:rPr>
            </w:pPr>
            <w:r>
              <w:rPr>
                <w:rFonts w:hint="eastAsia" w:ascii="宋体" w:hAnsi="宋体" w:eastAsia="Times New Roman" w:cs="宋体"/>
                <w:color w:val="auto"/>
                <w:sz w:val="18"/>
                <w:szCs w:val="18"/>
                <w:lang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黑体部分为项目BIM深化协同设计必要应用点，其余应用点选择应用。</w:t>
      </w:r>
    </w:p>
    <w:p>
      <w:pPr>
        <w:numPr>
          <w:ilvl w:val="0"/>
          <w:numId w:val="0"/>
        </w:numPr>
        <w:rPr>
          <w:rFonts w:hint="eastAsia" w:ascii="Times New Roman" w:hAnsi="Times New Roman" w:eastAsia="宋体" w:cs="Times New Roman"/>
          <w:color w:val="auto"/>
          <w:kern w:val="2"/>
          <w:sz w:val="21"/>
          <w:szCs w:val="24"/>
          <w:lang w:val="en-US" w:eastAsia="zh-CN" w:bidi="ar-SA"/>
        </w:rPr>
      </w:pPr>
      <w:r>
        <w:rPr>
          <w:rFonts w:hint="eastAsia"/>
          <w:b/>
          <w:bCs/>
          <w:color w:val="auto"/>
        </w:rPr>
        <w:t xml:space="preserve">5.5.6  </w:t>
      </w:r>
      <w:r>
        <w:rPr>
          <w:rFonts w:hint="eastAsia" w:ascii="Times New Roman" w:hAnsi="Times New Roman" w:eastAsia="宋体" w:cs="Times New Roman"/>
          <w:color w:val="auto"/>
          <w:kern w:val="2"/>
          <w:sz w:val="21"/>
          <w:szCs w:val="24"/>
          <w:lang w:val="en-US" w:eastAsia="zh-CN" w:bidi="ar-SA"/>
        </w:rPr>
        <w:t>建模平台不同，文件协同方式可能不同。单栋建筑面积超过5万㎡的，建议将建筑、结构、机电模型拆分，减轻三维模型对硬件性能要求。</w:t>
      </w:r>
    </w:p>
    <w:p>
      <w:p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br w:type="page"/>
      </w:r>
    </w:p>
    <w:p>
      <w:pPr>
        <w:pStyle w:val="3"/>
      </w:pPr>
      <w:bookmarkStart w:id="141" w:name="_Toc19303"/>
      <w:bookmarkStart w:id="142" w:name="_Toc24280"/>
      <w:bookmarkStart w:id="143" w:name="_Toc14023"/>
      <w:bookmarkStart w:id="144" w:name="_Toc11461"/>
      <w:bookmarkStart w:id="145" w:name="_Toc1852"/>
      <w:r>
        <w:rPr>
          <w:rFonts w:hint="eastAsia"/>
        </w:rPr>
        <w:t>6  BIM三维协同设计信息传递</w:t>
      </w:r>
      <w:bookmarkEnd w:id="141"/>
      <w:bookmarkEnd w:id="142"/>
      <w:bookmarkEnd w:id="143"/>
      <w:bookmarkEnd w:id="144"/>
      <w:bookmarkEnd w:id="145"/>
    </w:p>
    <w:p>
      <w:pPr>
        <w:pStyle w:val="4"/>
        <w:bidi w:val="0"/>
      </w:pPr>
      <w:bookmarkStart w:id="146" w:name="_Toc7569"/>
      <w:bookmarkStart w:id="147" w:name="_Toc8040"/>
      <w:bookmarkStart w:id="148" w:name="_Toc13842"/>
      <w:bookmarkStart w:id="149" w:name="_Toc29790"/>
      <w:bookmarkStart w:id="150" w:name="_Toc25309"/>
      <w:r>
        <w:rPr>
          <w:rFonts w:hint="eastAsia"/>
        </w:rPr>
        <w:t>6.1 一 般 规 定</w:t>
      </w:r>
      <w:bookmarkEnd w:id="146"/>
      <w:bookmarkEnd w:id="147"/>
      <w:bookmarkEnd w:id="148"/>
      <w:bookmarkEnd w:id="149"/>
      <w:bookmarkEnd w:id="150"/>
    </w:p>
    <w:p>
      <w:pPr>
        <w:bidi w:val="0"/>
        <w:rPr>
          <w:rFonts w:hint="eastAsia"/>
          <w:lang w:val="en-US" w:eastAsia="zh-CN"/>
        </w:rPr>
      </w:pPr>
      <w:r>
        <w:rPr>
          <w:rFonts w:hint="eastAsia" w:ascii="Times New Roman" w:hAnsi="Times New Roman" w:eastAsia="宋体" w:cs="Times New Roman"/>
          <w:b/>
          <w:bCs/>
          <w:color w:val="auto"/>
          <w:kern w:val="2"/>
          <w:sz w:val="21"/>
          <w:szCs w:val="24"/>
          <w:lang w:val="en-US" w:eastAsia="zh-CN" w:bidi="ar-SA"/>
        </w:rPr>
        <w:t>6.1.1</w:t>
      </w:r>
      <w:r>
        <w:rPr>
          <w:rFonts w:hint="eastAsia"/>
          <w:b/>
          <w:bCs/>
          <w:lang w:val="en-US" w:eastAsia="zh-CN"/>
        </w:rPr>
        <w:t xml:space="preserve"> </w:t>
      </w:r>
      <w:r>
        <w:rPr>
          <w:rFonts w:hint="eastAsia"/>
          <w:lang w:val="en-US" w:eastAsia="zh-CN"/>
        </w:rPr>
        <w:t xml:space="preserve"> 协同平台作为BIM三维协同设计时的数据汇集与管理节点，由于涉及到多个专业、多种设计应用软件，目前常以文件级的管理为主，起协同管理功能的作用。对于设计业务的协同，需依赖于协同设计软件，才可以实现构件级的协同设计，并且多以数据库文件方式存储管理，平台起协同设计功能的作用。在技术条件许可的情况下，协同管理平台与协同设计平台应统一筹划，做到数据的共通和传递，实现有机的融合。</w:t>
      </w:r>
    </w:p>
    <w:p>
      <w:p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b/>
          <w:bCs/>
          <w:color w:val="auto"/>
        </w:rPr>
        <w:t>6.1.2</w:t>
      </w:r>
      <w:r>
        <w:t xml:space="preserve"> </w:t>
      </w:r>
      <w:r>
        <w:rPr>
          <w:rFonts w:hint="eastAsia" w:ascii="Times New Roman" w:hAnsi="Times New Roman" w:eastAsia="宋体" w:cs="Times New Roman"/>
          <w:color w:val="auto"/>
          <w:kern w:val="2"/>
          <w:sz w:val="21"/>
          <w:szCs w:val="24"/>
          <w:lang w:val="en-US" w:eastAsia="zh-CN" w:bidi="ar-SA"/>
        </w:rPr>
        <w:t xml:space="preserve"> 制定协同工作策略及目标时应根据协同工作业务内容、采用的BIM软件类型等因素，决定协同工作机制和采用数据交换标准。</w:t>
      </w:r>
    </w:p>
    <w:p>
      <w:pPr>
        <w:numPr>
          <w:ilvl w:val="0"/>
          <w:numId w:val="0"/>
        </w:num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b/>
          <w:bCs/>
          <w:color w:val="auto"/>
        </w:rPr>
        <w:t>6.1.3</w:t>
      </w:r>
      <w:r>
        <w:rPr>
          <w:rFonts w:hint="eastAsia"/>
          <w:lang w:val="en-US" w:eastAsia="zh-CN"/>
        </w:rPr>
        <w:t xml:space="preserve">  </w:t>
      </w:r>
      <w:r>
        <w:rPr>
          <w:rFonts w:hint="eastAsia" w:ascii="Times New Roman" w:hAnsi="Times New Roman" w:eastAsia="宋体" w:cs="Times New Roman"/>
          <w:color w:val="auto"/>
          <w:kern w:val="2"/>
          <w:sz w:val="21"/>
          <w:szCs w:val="24"/>
          <w:lang w:val="en-US" w:eastAsia="zh-CN" w:bidi="ar-SA"/>
        </w:rPr>
        <w:t>本条实现的目标为：BIM三维协同设计的数据传递要求是安全、有效，特别是针对模型数据变更部分应及时、完整，并且信息发布范围可控。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利用互联网及云技术，采用模型轻量化技术是实现协同信息交换、共享的有效手段，是未来的发展方向。但追求效率的同时，仍应注意信息安全的要求，对于某些特殊项目的BIM数据涉及数据信息安全时，协同平台若需属于涉密系统，应按国家分级保护系统的相关标准执行；若是非涉密系统应按国家等保的相关标准建设,并符合国家和行业的有关规定。</w:t>
      </w:r>
    </w:p>
    <w:p>
      <w:pPr>
        <w:bidi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6.1.4</w:t>
      </w:r>
      <w:r>
        <w:rPr>
          <w:rFonts w:hint="eastAsia" w:ascii="Times New Roman" w:hAnsi="Times New Roman" w:cs="Times New Roman"/>
          <w:b/>
          <w:bCs/>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本条规定了协同平台应具备的基本管理功能、基本设计功能，以及与既有管理平台、各种新技术的对接要求。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基本管理功能中的模型信息提取、模型在线浏览与批注等功能在设计过程中也可作为基本设计功能采用。同样，基本设计功能中的对各版本图纸及BIM模型进行自动比对并高亮显示等功能，也可在图纸及模型的校审、管理中应用。</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协同平台应具备与既有管理平台对接，这里指协同平台应能与“设计质量管理”等既有管理平台对接，将协同设计管理纳入PDCA流程。</w:t>
      </w:r>
    </w:p>
    <w:p>
      <w:pPr>
        <w:pStyle w:val="4"/>
        <w:bidi w:val="0"/>
        <w:rPr>
          <w:rFonts w:hint="eastAsia"/>
        </w:rPr>
      </w:pPr>
      <w:bookmarkStart w:id="151" w:name="_Toc4182"/>
      <w:bookmarkStart w:id="152" w:name="_Toc6567"/>
      <w:bookmarkStart w:id="153" w:name="_Toc24787"/>
      <w:bookmarkStart w:id="154" w:name="_Toc29260"/>
      <w:bookmarkStart w:id="155" w:name="_Toc9749"/>
      <w:r>
        <w:rPr>
          <w:rFonts w:hint="eastAsia"/>
        </w:rPr>
        <w:t>6.2 协同信息传递的管理</w:t>
      </w:r>
      <w:bookmarkEnd w:id="151"/>
      <w:bookmarkEnd w:id="152"/>
      <w:bookmarkEnd w:id="153"/>
      <w:bookmarkEnd w:id="154"/>
      <w:bookmarkEnd w:id="155"/>
    </w:p>
    <w:p>
      <w:pPr>
        <w:bidi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b/>
          <w:bCs/>
          <w:color w:val="auto"/>
        </w:rPr>
        <w:t>6.2.1</w:t>
      </w:r>
      <w:r>
        <w:rPr>
          <w:rFonts w:hint="eastAsia" w:ascii="Times New Roman" w:hAnsi="Times New Roman" w:cs="Times New Roman"/>
          <w:b/>
          <w:bCs/>
          <w:color w:val="auto"/>
          <w:lang w:val="en-US" w:eastAsia="zh-CN"/>
        </w:rPr>
        <w:t xml:space="preserve"> </w:t>
      </w:r>
      <w:r>
        <w:rPr>
          <w:rFonts w:hint="eastAsia" w:ascii="Times New Roman" w:hAnsi="Times New Roman" w:eastAsia="宋体" w:cs="Times New Roman"/>
          <w:color w:val="auto"/>
          <w:kern w:val="2"/>
          <w:sz w:val="21"/>
          <w:szCs w:val="24"/>
          <w:lang w:val="en-US" w:eastAsia="zh-CN" w:bidi="ar-SA"/>
        </w:rPr>
        <w:t xml:space="preserve"> 本条列出了协同平台应具备的基本管理要素（包括：账户、角色、权限等），及应具备的基本管理功能（包括：文件夹结构设置、模型对象锁定操作、成果文件锁定操作等），在制定协同设计管理流程中应充分利用这些功能、要素，保证信息的安全、准确、有序的传递。</w:t>
      </w:r>
    </w:p>
    <w:p>
      <w:pPr>
        <w:bidi w:val="0"/>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6.2.2</w:t>
      </w:r>
      <w:r>
        <w:rPr>
          <w:rFonts w:hint="eastAsia" w:ascii="Times New Roman" w:hAnsi="Times New Roman" w:cs="Times New Roman"/>
          <w:b/>
          <w:bCs/>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对于跨</w:t>
      </w:r>
      <w:r>
        <w:rPr>
          <w:rFonts w:hint="default" w:ascii="Times New Roman" w:hAnsi="Times New Roman" w:eastAsia="宋体" w:cs="Times New Roman"/>
          <w:color w:val="auto"/>
          <w:kern w:val="2"/>
          <w:sz w:val="21"/>
          <w:szCs w:val="24"/>
          <w:lang w:val="en-US" w:eastAsia="zh-CN" w:bidi="ar-SA"/>
        </w:rPr>
        <w:t>阶段</w:t>
      </w:r>
      <w:r>
        <w:rPr>
          <w:rFonts w:hint="eastAsia" w:ascii="Times New Roman" w:hAnsi="Times New Roman" w:eastAsia="宋体" w:cs="Times New Roman"/>
          <w:color w:val="auto"/>
          <w:kern w:val="2"/>
          <w:sz w:val="21"/>
          <w:szCs w:val="24"/>
          <w:lang w:val="en-US" w:eastAsia="zh-CN" w:bidi="ar-SA"/>
        </w:rPr>
        <w:t>的</w:t>
      </w:r>
      <w:r>
        <w:rPr>
          <w:rFonts w:hint="default" w:ascii="Times New Roman" w:hAnsi="Times New Roman" w:eastAsia="宋体" w:cs="Times New Roman"/>
          <w:color w:val="auto"/>
          <w:kern w:val="2"/>
          <w:sz w:val="21"/>
          <w:szCs w:val="24"/>
          <w:lang w:val="en-US" w:eastAsia="zh-CN" w:bidi="ar-SA"/>
        </w:rPr>
        <w:t>BIM应用</w:t>
      </w:r>
      <w:r>
        <w:rPr>
          <w:rFonts w:hint="eastAsia" w:ascii="Times New Roman" w:hAnsi="Times New Roman" w:eastAsia="宋体" w:cs="Times New Roman"/>
          <w:color w:val="auto"/>
          <w:kern w:val="2"/>
          <w:sz w:val="21"/>
          <w:szCs w:val="24"/>
          <w:lang w:val="en-US" w:eastAsia="zh-CN" w:bidi="ar-SA"/>
        </w:rPr>
        <w:t>，由于目的不同，</w:t>
      </w:r>
      <w:r>
        <w:rPr>
          <w:rFonts w:hint="default" w:ascii="Times New Roman" w:hAnsi="Times New Roman" w:eastAsia="宋体" w:cs="Times New Roman"/>
          <w:color w:val="auto"/>
          <w:kern w:val="2"/>
          <w:sz w:val="21"/>
          <w:szCs w:val="24"/>
          <w:lang w:val="en-US" w:eastAsia="zh-CN" w:bidi="ar-SA"/>
        </w:rPr>
        <w:t>采用的BIM软件</w:t>
      </w:r>
      <w:r>
        <w:rPr>
          <w:rFonts w:hint="eastAsia" w:ascii="Times New Roman" w:hAnsi="Times New Roman" w:eastAsia="宋体" w:cs="Times New Roman"/>
          <w:color w:val="auto"/>
          <w:kern w:val="2"/>
          <w:sz w:val="21"/>
          <w:szCs w:val="24"/>
          <w:lang w:val="en-US" w:eastAsia="zh-CN" w:bidi="ar-SA"/>
        </w:rPr>
        <w:t>不同</w:t>
      </w:r>
      <w:r>
        <w:rPr>
          <w:rFonts w:hint="default" w:ascii="Times New Roman" w:hAnsi="Times New Roman" w:eastAsia="宋体" w:cs="Times New Roman"/>
          <w:color w:val="auto"/>
          <w:kern w:val="2"/>
          <w:sz w:val="21"/>
          <w:szCs w:val="24"/>
          <w:lang w:val="en-US" w:eastAsia="zh-CN" w:bidi="ar-SA"/>
        </w:rPr>
        <w:t>，因此需要</w:t>
      </w:r>
      <w:r>
        <w:rPr>
          <w:rFonts w:hint="eastAsia" w:ascii="Times New Roman" w:hAnsi="Times New Roman" w:eastAsia="宋体" w:cs="Times New Roman"/>
          <w:color w:val="auto"/>
          <w:kern w:val="2"/>
          <w:sz w:val="21"/>
          <w:szCs w:val="24"/>
          <w:lang w:val="en-US" w:eastAsia="zh-CN" w:bidi="ar-SA"/>
        </w:rPr>
        <w:t>协同好上下游之间的</w:t>
      </w:r>
      <w:r>
        <w:rPr>
          <w:rFonts w:hint="default" w:ascii="Times New Roman" w:hAnsi="Times New Roman" w:eastAsia="宋体" w:cs="Times New Roman"/>
          <w:color w:val="auto"/>
          <w:kern w:val="2"/>
          <w:sz w:val="21"/>
          <w:szCs w:val="24"/>
          <w:lang w:val="en-US" w:eastAsia="zh-CN" w:bidi="ar-SA"/>
        </w:rPr>
        <w:t>数据</w:t>
      </w:r>
      <w:r>
        <w:rPr>
          <w:rFonts w:hint="eastAsia" w:ascii="Times New Roman" w:hAnsi="Times New Roman" w:eastAsia="宋体" w:cs="Times New Roman"/>
          <w:color w:val="auto"/>
          <w:kern w:val="2"/>
          <w:sz w:val="21"/>
          <w:szCs w:val="24"/>
          <w:lang w:val="en-US" w:eastAsia="zh-CN" w:bidi="ar-SA"/>
        </w:rPr>
        <w:t>交换</w:t>
      </w:r>
      <w:r>
        <w:rPr>
          <w:rFonts w:hint="default" w:ascii="Times New Roman" w:hAnsi="Times New Roman" w:eastAsia="宋体" w:cs="Times New Roman"/>
          <w:color w:val="auto"/>
          <w:kern w:val="2"/>
          <w:sz w:val="21"/>
          <w:szCs w:val="24"/>
          <w:lang w:val="en-US" w:eastAsia="zh-CN" w:bidi="ar-SA"/>
        </w:rPr>
        <w:t>格式。</w:t>
      </w:r>
    </w:p>
    <w:p>
      <w:pPr>
        <w:bidi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6.2.3</w:t>
      </w:r>
      <w:r>
        <w:rPr>
          <w:rFonts w:hint="eastAsia" w:ascii="Times New Roman" w:hAnsi="Times New Roman" w:cs="Times New Roman"/>
          <w:b/>
          <w:bCs/>
          <w:color w:val="auto"/>
          <w:kern w:val="2"/>
          <w:sz w:val="21"/>
          <w:szCs w:val="24"/>
          <w:lang w:val="en-US" w:eastAsia="zh-CN" w:bidi="ar-SA"/>
        </w:rPr>
        <w:t xml:space="preserve">  </w:t>
      </w:r>
      <w:r>
        <w:rPr>
          <w:rFonts w:hint="eastAsia" w:ascii="Times New Roman" w:hAnsi="Times New Roman" w:eastAsia="宋体" w:cs="Times New Roman"/>
          <w:color w:val="auto"/>
          <w:kern w:val="2"/>
          <w:sz w:val="21"/>
          <w:szCs w:val="24"/>
          <w:lang w:val="en-US" w:eastAsia="zh-CN" w:bidi="ar-SA"/>
        </w:rPr>
        <w:t>本条是对协同平台管理方式的一种规范性要求，以保证协同成果归档后的形式上一致性及可追溯性。</w:t>
      </w:r>
    </w:p>
    <w:p>
      <w:pPr>
        <w:bidi w:val="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 xml:space="preserve">6.2.4  </w:t>
      </w:r>
      <w:r>
        <w:rPr>
          <w:rFonts w:hint="default" w:ascii="Times New Roman" w:hAnsi="Times New Roman" w:eastAsia="宋体" w:cs="Times New Roman"/>
          <w:color w:val="auto"/>
          <w:kern w:val="2"/>
          <w:sz w:val="21"/>
          <w:szCs w:val="24"/>
          <w:lang w:val="en-US" w:eastAsia="zh-CN" w:bidi="ar-SA"/>
        </w:rPr>
        <w:t>每个里程碑节点上交付的各专业设计成果，应完整、配套，并相互间同步、匹配。在具备技术条件的情况下，平台还可采用区块链技术存储里程碑成果。</w:t>
      </w:r>
    </w:p>
    <w:p>
      <w:pPr>
        <w:bidi w:val="0"/>
        <w:rPr>
          <w:rFonts w:hint="eastAsia" w:ascii="Times New Roman" w:hAnsi="Times New Roman" w:eastAsia="宋体" w:cs="Times New Roman"/>
          <w:color w:val="auto"/>
          <w:kern w:val="2"/>
          <w:sz w:val="21"/>
          <w:szCs w:val="24"/>
          <w:lang w:val="en-US" w:eastAsia="zh-CN" w:bidi="ar-SA"/>
        </w:rPr>
      </w:pPr>
      <w:r>
        <w:rPr>
          <w:rFonts w:hint="eastAsia"/>
          <w:b/>
        </w:rPr>
        <w:t>6.2.5</w:t>
      </w:r>
      <w:r>
        <w:t xml:space="preserve">  </w:t>
      </w:r>
      <w:r>
        <w:rPr>
          <w:rFonts w:hint="eastAsia" w:ascii="Times New Roman" w:hAnsi="Times New Roman" w:eastAsia="宋体" w:cs="Times New Roman"/>
          <w:color w:val="auto"/>
          <w:kern w:val="2"/>
          <w:sz w:val="21"/>
          <w:szCs w:val="24"/>
          <w:lang w:val="en-US" w:eastAsia="zh-CN" w:bidi="ar-SA"/>
        </w:rPr>
        <w:t>对于里程碑节点以外的协同设计阶段，由于协同信息不需要存档，也不要求各专业设计结果同步，因此可以采用协同平台提供的各种便捷、快速手段进行协同操作，做到告知即可。</w:t>
      </w:r>
    </w:p>
    <w:p>
      <w:pPr>
        <w:pStyle w:val="4"/>
        <w:bidi w:val="0"/>
        <w:rPr>
          <w:rFonts w:hint="eastAsia"/>
          <w:lang w:val="en-US" w:eastAsia="zh-CN"/>
        </w:rPr>
      </w:pPr>
      <w:bookmarkStart w:id="156" w:name="_Toc6889"/>
      <w:bookmarkStart w:id="157" w:name="_Toc23866"/>
      <w:bookmarkStart w:id="158" w:name="_Toc6535"/>
      <w:bookmarkStart w:id="159" w:name="_Toc2746"/>
      <w:bookmarkStart w:id="160" w:name="_Toc22852"/>
      <w:r>
        <w:rPr>
          <w:rFonts w:hint="eastAsia"/>
          <w:lang w:val="en-US" w:eastAsia="zh-CN"/>
        </w:rPr>
        <w:t>6.3 协同设计成果交付</w:t>
      </w:r>
      <w:bookmarkEnd w:id="156"/>
      <w:bookmarkEnd w:id="157"/>
      <w:bookmarkEnd w:id="158"/>
      <w:bookmarkEnd w:id="159"/>
      <w:bookmarkEnd w:id="160"/>
    </w:p>
    <w:p>
      <w:pPr>
        <w:bidi w:val="0"/>
        <w:rPr>
          <w:rFonts w:hint="eastAsia"/>
          <w:lang w:val="en-US" w:eastAsia="zh-CN"/>
        </w:rPr>
      </w:pPr>
      <w:r>
        <w:rPr>
          <w:rFonts w:hint="eastAsia" w:ascii="Times New Roman" w:hAnsi="Times New Roman" w:cs="Times New Roman"/>
          <w:b/>
        </w:rPr>
        <w:t>6.3.1</w:t>
      </w:r>
      <w:r>
        <w:t xml:space="preserve">  </w:t>
      </w:r>
      <w:r>
        <w:rPr>
          <w:rFonts w:hint="eastAsia" w:ascii="Times New Roman" w:hAnsi="Times New Roman" w:eastAsia="宋体" w:cs="Times New Roman"/>
          <w:color w:val="auto"/>
          <w:kern w:val="2"/>
          <w:sz w:val="21"/>
          <w:szCs w:val="24"/>
          <w:lang w:val="en-US" w:eastAsia="zh-CN" w:bidi="ar-SA"/>
        </w:rPr>
        <w:t>此条的文件分类方法是将BIM三维协同设计过程中传递的设计文件按最终是否需要作为成果交付存档进行划分。</w:t>
      </w:r>
    </w:p>
    <w:p>
      <w:pPr>
        <w:bidi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b/>
        </w:rPr>
        <w:t>6.3.2</w:t>
      </w:r>
      <w:r>
        <w:t xml:space="preserve">  </w:t>
      </w:r>
      <w:r>
        <w:rPr>
          <w:rFonts w:hint="eastAsia" w:ascii="Times New Roman" w:hAnsi="Times New Roman" w:eastAsia="宋体" w:cs="Times New Roman"/>
          <w:color w:val="auto"/>
          <w:kern w:val="2"/>
          <w:sz w:val="21"/>
          <w:szCs w:val="24"/>
          <w:lang w:val="en-US" w:eastAsia="zh-CN" w:bidi="ar-SA"/>
        </w:rPr>
        <w:t>此处的</w:t>
      </w:r>
      <w:r>
        <w:rPr>
          <w:rFonts w:hint="default" w:ascii="Times New Roman" w:hAnsi="Times New Roman" w:eastAsia="宋体" w:cs="Times New Roman"/>
          <w:color w:val="auto"/>
          <w:kern w:val="2"/>
          <w:sz w:val="21"/>
          <w:szCs w:val="24"/>
          <w:lang w:val="en-US" w:eastAsia="zh-CN" w:bidi="ar-SA"/>
        </w:rPr>
        <w:t>管理节点</w:t>
      </w:r>
      <w:r>
        <w:rPr>
          <w:rFonts w:hint="eastAsia" w:ascii="Times New Roman" w:hAnsi="Times New Roman" w:eastAsia="宋体" w:cs="Times New Roman"/>
          <w:color w:val="auto"/>
          <w:kern w:val="2"/>
          <w:sz w:val="21"/>
          <w:szCs w:val="24"/>
          <w:lang w:val="en-US" w:eastAsia="zh-CN" w:bidi="ar-SA"/>
        </w:rPr>
        <w:t>即指各里程碑节点，指需要发布成果文件存档的设计过程节点。过程文件如需要，可作为专项成果单独留档。</w:t>
      </w:r>
    </w:p>
    <w:p>
      <w:pPr>
        <w:bidi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b/>
        </w:rPr>
        <w:t>6.3.</w:t>
      </w:r>
      <w:r>
        <w:rPr>
          <w:rFonts w:hint="eastAsia" w:ascii="Times New Roman" w:hAnsi="Times New Roman" w:cs="Times New Roman"/>
          <w:b/>
          <w:lang w:val="en-US" w:eastAsia="zh-CN"/>
        </w:rPr>
        <w:t xml:space="preserve">3  </w:t>
      </w:r>
      <w:r>
        <w:rPr>
          <w:rFonts w:hint="eastAsia" w:ascii="Times New Roman" w:hAnsi="Times New Roman" w:eastAsia="宋体" w:cs="Times New Roman"/>
          <w:color w:val="auto"/>
          <w:kern w:val="2"/>
          <w:sz w:val="21"/>
          <w:szCs w:val="24"/>
          <w:lang w:val="en-US" w:eastAsia="zh-CN" w:bidi="ar-SA"/>
        </w:rPr>
        <w:t>各里程碑节点发布成果文件时，应与文件归档要求结合，针对不同类型的文件进行版本管理。这些模型文件包括了专业内协同、专业间协同、及提资返资存档管理中所涉及到的各种文件类型。</w:t>
      </w:r>
    </w:p>
    <w:p>
      <w:pPr>
        <w:rPr>
          <w:rFonts w:hint="eastAsia"/>
        </w:rPr>
      </w:pPr>
      <w:r>
        <w:rPr>
          <w:rFonts w:hint="eastAsia"/>
        </w:rPr>
        <w:br w:type="page"/>
      </w:r>
    </w:p>
    <w:p>
      <w:pPr>
        <w:pStyle w:val="4"/>
        <w:bidi w:val="0"/>
        <w:rPr>
          <w:rFonts w:hint="eastAsia"/>
        </w:rPr>
      </w:pPr>
      <w:bookmarkStart w:id="161" w:name="_Toc16789"/>
      <w:bookmarkStart w:id="162" w:name="_Toc15363"/>
      <w:bookmarkStart w:id="163" w:name="_Toc24815"/>
      <w:bookmarkStart w:id="164" w:name="_Toc10193"/>
      <w:bookmarkStart w:id="165" w:name="_Toc31407"/>
      <w:r>
        <w:rPr>
          <w:rFonts w:hint="eastAsia"/>
        </w:rPr>
        <w:t>6.4 向施工阶段的交付</w:t>
      </w:r>
      <w:bookmarkEnd w:id="161"/>
      <w:bookmarkEnd w:id="162"/>
      <w:bookmarkEnd w:id="163"/>
      <w:bookmarkEnd w:id="164"/>
      <w:bookmarkEnd w:id="165"/>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lang w:val="en-US" w:eastAsia="zh-CN"/>
        </w:rPr>
      </w:pPr>
      <w:r>
        <w:rPr>
          <w:rFonts w:hint="eastAsia"/>
          <w:b/>
        </w:rPr>
        <w:t>6.4.1</w:t>
      </w:r>
      <w:r>
        <w:t xml:space="preserve">  </w:t>
      </w:r>
      <w:r>
        <w:rPr>
          <w:rFonts w:hint="eastAsia" w:ascii="Times New Roman" w:hAnsi="Times New Roman" w:eastAsia="宋体" w:cs="Times New Roman"/>
          <w:color w:val="auto"/>
          <w:kern w:val="2"/>
          <w:sz w:val="21"/>
          <w:szCs w:val="24"/>
          <w:lang w:val="en-US" w:eastAsia="zh-CN" w:bidi="ar-SA"/>
        </w:rPr>
        <w:t>由于</w:t>
      </w:r>
      <w:r>
        <w:rPr>
          <w:rFonts w:hint="default" w:ascii="Times New Roman" w:hAnsi="Times New Roman" w:eastAsia="宋体" w:cs="Times New Roman"/>
          <w:color w:val="auto"/>
          <w:kern w:val="2"/>
          <w:sz w:val="21"/>
          <w:szCs w:val="24"/>
          <w:lang w:val="en-US" w:eastAsia="zh-CN" w:bidi="ar-SA"/>
        </w:rPr>
        <w:t>设计与施工阶段管理对象不</w:t>
      </w:r>
      <w:r>
        <w:rPr>
          <w:rFonts w:hint="eastAsia" w:ascii="Times New Roman" w:hAnsi="Times New Roman" w:eastAsia="宋体" w:cs="Times New Roman"/>
          <w:color w:val="auto"/>
          <w:kern w:val="2"/>
          <w:sz w:val="21"/>
          <w:szCs w:val="24"/>
          <w:lang w:val="en-US" w:eastAsia="zh-CN" w:bidi="ar-SA"/>
        </w:rPr>
        <w:t>同</w:t>
      </w:r>
      <w:r>
        <w:rPr>
          <w:rFonts w:hint="default" w:ascii="Times New Roman" w:hAnsi="Times New Roman" w:eastAsia="宋体" w:cs="Times New Roman"/>
          <w:color w:val="auto"/>
          <w:kern w:val="2"/>
          <w:sz w:val="21"/>
          <w:szCs w:val="24"/>
          <w:lang w:val="en-US" w:eastAsia="zh-CN" w:bidi="ar-SA"/>
        </w:rPr>
        <w:t>，协同目标也不一致，</w:t>
      </w:r>
      <w:r>
        <w:rPr>
          <w:rFonts w:hint="eastAsia" w:ascii="Times New Roman" w:hAnsi="Times New Roman" w:eastAsia="宋体" w:cs="Times New Roman"/>
          <w:color w:val="auto"/>
          <w:kern w:val="2"/>
          <w:sz w:val="21"/>
          <w:szCs w:val="24"/>
          <w:lang w:val="en-US" w:eastAsia="zh-CN" w:bidi="ar-SA"/>
        </w:rPr>
        <w:t>但又要保持信息的连续性，因此项目初期制定协同方案时就应综合考虑设计阶段与施工阶段的对接关系，根据各阶段的协同目标，合理地规划出信息传递方案，保证最大信息复用量。尤其像EPC项目等，应在</w:t>
      </w:r>
      <w:r>
        <w:rPr>
          <w:rFonts w:hint="default" w:ascii="Times New Roman" w:hAnsi="Times New Roman" w:eastAsia="宋体" w:cs="Times New Roman"/>
          <w:color w:val="auto"/>
          <w:kern w:val="2"/>
          <w:sz w:val="21"/>
          <w:szCs w:val="24"/>
          <w:lang w:val="en-US" w:eastAsia="zh-CN" w:bidi="ar-SA"/>
        </w:rPr>
        <w:t>协同平台选定</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各参与方</w:t>
      </w:r>
      <w:r>
        <w:rPr>
          <w:rFonts w:hint="eastAsia" w:ascii="Times New Roman" w:hAnsi="Times New Roman" w:eastAsia="宋体" w:cs="Times New Roman"/>
          <w:color w:val="auto"/>
          <w:kern w:val="2"/>
          <w:sz w:val="21"/>
          <w:szCs w:val="24"/>
          <w:lang w:val="en-US" w:eastAsia="zh-CN" w:bidi="ar-SA"/>
        </w:rPr>
        <w:t>设定、</w:t>
      </w:r>
      <w:r>
        <w:rPr>
          <w:rFonts w:hint="default" w:ascii="Times New Roman" w:hAnsi="Times New Roman" w:eastAsia="宋体" w:cs="Times New Roman"/>
          <w:color w:val="auto"/>
          <w:kern w:val="2"/>
          <w:sz w:val="21"/>
          <w:szCs w:val="24"/>
          <w:lang w:val="en-US" w:eastAsia="zh-CN" w:bidi="ar-SA"/>
        </w:rPr>
        <w:t>协同流程</w:t>
      </w:r>
      <w:r>
        <w:rPr>
          <w:rFonts w:hint="eastAsia" w:ascii="Times New Roman" w:hAnsi="Times New Roman" w:eastAsia="宋体" w:cs="Times New Roman"/>
          <w:color w:val="auto"/>
          <w:kern w:val="2"/>
          <w:sz w:val="21"/>
          <w:szCs w:val="24"/>
          <w:lang w:val="en-US" w:eastAsia="zh-CN" w:bidi="ar-SA"/>
        </w:rPr>
        <w:t>等方面</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做好设计阶段与施工阶段的协同管理对接，</w:t>
      </w:r>
      <w:r>
        <w:rPr>
          <w:rFonts w:hint="default" w:ascii="Times New Roman" w:hAnsi="Times New Roman" w:eastAsia="宋体" w:cs="Times New Roman"/>
          <w:color w:val="auto"/>
          <w:kern w:val="2"/>
          <w:sz w:val="21"/>
          <w:szCs w:val="24"/>
          <w:lang w:val="en-US" w:eastAsia="zh-CN" w:bidi="ar-SA"/>
        </w:rPr>
        <w:t>保证项目实施的一致性和连贯性</w:t>
      </w:r>
      <w:r>
        <w:rPr>
          <w:rFonts w:hint="eastAsia" w:ascii="Times New Roman" w:hAnsi="Times New Roman" w:eastAsia="宋体" w:cs="Times New Roman"/>
          <w:color w:val="auto"/>
          <w:kern w:val="2"/>
          <w:sz w:val="21"/>
          <w:szCs w:val="24"/>
          <w:lang w:val="en-US" w:eastAsia="zh-CN" w:bidi="ar-SA"/>
        </w:rPr>
        <w:t>。</w:t>
      </w:r>
    </w:p>
    <w:p>
      <w:pPr>
        <w:bidi w:val="0"/>
        <w:rPr>
          <w:rFonts w:hint="eastAsia" w:ascii="Times New Roman" w:hAnsi="Times New Roman" w:eastAsia="宋体" w:cs="Times New Roman"/>
          <w:color w:val="auto"/>
          <w:kern w:val="2"/>
          <w:sz w:val="21"/>
          <w:szCs w:val="24"/>
          <w:lang w:val="en-US" w:eastAsia="zh-CN" w:bidi="ar-SA"/>
        </w:rPr>
      </w:pPr>
      <w:r>
        <w:rPr>
          <w:rFonts w:hint="eastAsia"/>
          <w:b/>
        </w:rPr>
        <w:t>6.4.</w:t>
      </w:r>
      <w:r>
        <w:rPr>
          <w:b/>
        </w:rPr>
        <w:t>2</w:t>
      </w:r>
      <w:r>
        <w:t xml:space="preserve">  </w:t>
      </w:r>
      <w:r>
        <w:rPr>
          <w:rFonts w:hint="default" w:ascii="Times New Roman" w:hAnsi="Times New Roman" w:eastAsia="宋体" w:cs="Times New Roman"/>
          <w:color w:val="auto"/>
          <w:kern w:val="2"/>
          <w:sz w:val="21"/>
          <w:szCs w:val="24"/>
          <w:lang w:val="en-US" w:eastAsia="zh-CN" w:bidi="ar-SA"/>
        </w:rPr>
        <w:t>向施工阶段</w:t>
      </w:r>
      <w:r>
        <w:rPr>
          <w:rFonts w:hint="eastAsia" w:ascii="Times New Roman" w:hAnsi="Times New Roman" w:eastAsia="宋体" w:cs="Times New Roman"/>
          <w:color w:val="auto"/>
          <w:kern w:val="2"/>
          <w:sz w:val="21"/>
          <w:szCs w:val="24"/>
          <w:lang w:val="en-US" w:eastAsia="zh-CN" w:bidi="ar-SA"/>
        </w:rPr>
        <w:t>传递的</w:t>
      </w:r>
      <w:r>
        <w:rPr>
          <w:rFonts w:hint="default" w:ascii="Times New Roman" w:hAnsi="Times New Roman" w:eastAsia="宋体" w:cs="Times New Roman"/>
          <w:color w:val="auto"/>
          <w:kern w:val="2"/>
          <w:sz w:val="21"/>
          <w:szCs w:val="24"/>
          <w:lang w:val="en-US" w:eastAsia="zh-CN" w:bidi="ar-SA"/>
        </w:rPr>
        <w:t>BIM</w:t>
      </w:r>
      <w:r>
        <w:rPr>
          <w:rFonts w:hint="eastAsia" w:ascii="Times New Roman" w:hAnsi="Times New Roman" w:eastAsia="宋体" w:cs="Times New Roman"/>
          <w:color w:val="auto"/>
          <w:kern w:val="2"/>
          <w:sz w:val="21"/>
          <w:szCs w:val="24"/>
          <w:lang w:val="en-US" w:eastAsia="zh-CN" w:bidi="ar-SA"/>
        </w:rPr>
        <w:t>三维设计信息，必须是纳入协同管理的</w:t>
      </w:r>
      <w:r>
        <w:rPr>
          <w:rFonts w:hint="default" w:ascii="Times New Roman" w:hAnsi="Times New Roman" w:eastAsia="宋体" w:cs="Times New Roman"/>
          <w:color w:val="auto"/>
          <w:kern w:val="2"/>
          <w:sz w:val="21"/>
          <w:szCs w:val="24"/>
          <w:lang w:val="en-US" w:eastAsia="zh-CN" w:bidi="ar-SA"/>
        </w:rPr>
        <w:t>里程碑版本</w:t>
      </w:r>
      <w:r>
        <w:rPr>
          <w:rFonts w:hint="eastAsia" w:ascii="Times New Roman" w:hAnsi="Times New Roman" w:eastAsia="宋体" w:cs="Times New Roman"/>
          <w:color w:val="auto"/>
          <w:kern w:val="2"/>
          <w:sz w:val="21"/>
          <w:szCs w:val="24"/>
          <w:lang w:val="en-US" w:eastAsia="zh-CN" w:bidi="ar-SA"/>
        </w:rPr>
        <w:t>。</w:t>
      </w:r>
    </w:p>
    <w:p>
      <w:pPr>
        <w:bidi w:val="0"/>
        <w:rPr>
          <w:rFonts w:hint="eastAsia"/>
          <w:lang w:val="en-US" w:eastAsia="zh-CN"/>
        </w:rPr>
      </w:pPr>
      <w:r>
        <w:rPr>
          <w:rFonts w:hint="eastAsia"/>
          <w:b/>
        </w:rPr>
        <w:t>6.4.3</w:t>
      </w:r>
      <w:r>
        <w:t xml:space="preserve">  </w:t>
      </w:r>
      <w:r>
        <w:rPr>
          <w:rFonts w:hint="eastAsia" w:ascii="Times New Roman" w:hAnsi="Times New Roman" w:eastAsia="宋体" w:cs="Times New Roman"/>
          <w:color w:val="auto"/>
          <w:kern w:val="2"/>
          <w:sz w:val="21"/>
          <w:szCs w:val="24"/>
          <w:lang w:val="en-US" w:eastAsia="zh-CN" w:bidi="ar-SA"/>
        </w:rPr>
        <w:t>不同建设阶段BIM应用会采用不同的BIM软件，因此为保证信息的有效传递，需要阶段间的信息交换要以开放的数据格式进行。</w:t>
      </w:r>
    </w:p>
    <w:p>
      <w:pPr>
        <w:bidi w:val="0"/>
        <w:rPr>
          <w:rFonts w:hint="eastAsia" w:ascii="Times New Roman" w:hAnsi="Times New Roman" w:eastAsia="宋体" w:cs="Times New Roman"/>
          <w:color w:val="auto"/>
          <w:kern w:val="2"/>
          <w:sz w:val="21"/>
          <w:szCs w:val="24"/>
          <w:lang w:val="en-US" w:eastAsia="zh-CN" w:bidi="ar-SA"/>
        </w:rPr>
      </w:pPr>
      <w:r>
        <w:rPr>
          <w:rFonts w:hint="eastAsia"/>
          <w:b/>
        </w:rPr>
        <w:t>6.4.4</w:t>
      </w:r>
      <w:r>
        <w:t xml:space="preserve">  </w:t>
      </w:r>
      <w:r>
        <w:rPr>
          <w:rFonts w:hint="eastAsia" w:ascii="Times New Roman" w:hAnsi="Times New Roman" w:eastAsia="宋体" w:cs="Times New Roman"/>
          <w:color w:val="auto"/>
          <w:kern w:val="2"/>
          <w:sz w:val="21"/>
          <w:szCs w:val="24"/>
          <w:lang w:val="en-US" w:eastAsia="zh-CN" w:bidi="ar-SA"/>
        </w:rPr>
        <w:t>设计阶段BIM模型中的辅助标记、过期构件等，对便捷设计操作，追溯设计过程有帮助。但对于不同阶段的BIM应用，由于应用目标、参与方团队等的变化，这些冗余信息的作用就不大了，故要求进行清理。</w:t>
      </w:r>
    </w:p>
    <w:p>
      <w:pPr>
        <w:pStyle w:val="2"/>
        <w:rPr>
          <w:rFonts w:hint="default"/>
          <w:lang w:val="en-US" w:eastAsia="zh-CN"/>
        </w:rPr>
      </w:pPr>
    </w:p>
    <w:p/>
    <w:p>
      <w:pPr>
        <w:bidi w:val="0"/>
        <w:rPr>
          <w:rFonts w:hint="eastAsia" w:ascii="Times New Roman" w:hAnsi="Times New Roman" w:eastAsia="宋体" w:cs="Times New Roman"/>
          <w:color w:val="auto"/>
          <w:kern w:val="2"/>
          <w:sz w:val="21"/>
          <w:szCs w:val="24"/>
          <w:lang w:val="en-US" w:eastAsia="zh-CN" w:bidi="ar-SA"/>
        </w:rPr>
      </w:pPr>
    </w:p>
    <w:p>
      <w:pPr>
        <w:pStyle w:val="2"/>
        <w:rPr>
          <w:rFonts w:hint="default" w:ascii="Times New Roman" w:hAnsi="Times New Roman" w:cs="Times New Roman"/>
          <w:b/>
          <w:bCs/>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color w:val="auto"/>
          <w:kern w:val="2"/>
          <w:sz w:val="21"/>
          <w:szCs w:val="24"/>
          <w:lang w:val="en-US" w:eastAsia="zh-CN" w:bidi="ar-SA"/>
        </w:rPr>
      </w:pPr>
    </w:p>
    <w:p>
      <w:pPr>
        <w:numPr>
          <w:ilvl w:val="0"/>
          <w:numId w:val="0"/>
        </w:numPr>
        <w:rPr>
          <w:rFonts w:hint="default" w:ascii="Times New Roman" w:hAnsi="Times New Roman" w:eastAsia="宋体" w:cs="Times New Roman"/>
          <w:b/>
          <w:bCs/>
          <w:color w:val="auto"/>
          <w:lang w:val="en-US" w:eastAsia="zh-CN"/>
        </w:rPr>
      </w:pPr>
    </w:p>
    <w:p>
      <w:pPr>
        <w:pStyle w:val="2"/>
        <w:rPr>
          <w:rFonts w:hint="eastAsia" w:ascii="Times New Roman" w:hAnsi="Times New Roman" w:eastAsia="宋体" w:cs="Times New Roman"/>
          <w:color w:val="auto"/>
          <w:kern w:val="2"/>
          <w:sz w:val="21"/>
          <w:szCs w:val="24"/>
          <w:lang w:val="en-US" w:eastAsia="zh-CN" w:bidi="ar-SA"/>
        </w:rPr>
      </w:pPr>
    </w:p>
    <w:p>
      <w:pPr>
        <w:pStyle w:val="2"/>
        <w:rPr>
          <w:rFonts w:hint="default" w:ascii="Times New Roman" w:hAnsi="Times New Roman" w:eastAsia="宋体" w:cs="Times New Roman"/>
          <w:b/>
          <w:bCs/>
          <w:color w:val="auto"/>
          <w:kern w:val="2"/>
          <w:sz w:val="21"/>
          <w:szCs w:val="24"/>
          <w:lang w:val="en-US" w:eastAsia="zh-CN" w:bidi="ar-SA"/>
        </w:rPr>
      </w:pPr>
    </w:p>
    <w:p>
      <w:pPr>
        <w:pStyle w:val="2"/>
        <w:rPr>
          <w:rFonts w:hint="default" w:ascii="Times New Roman" w:hAnsi="Times New Roman" w:eastAsia="宋体" w:cs="Times New Roman"/>
          <w:color w:val="auto"/>
          <w:kern w:val="2"/>
          <w:sz w:val="21"/>
          <w:szCs w:val="24"/>
          <w:lang w:val="en-US" w:eastAsia="zh-CN" w:bidi="ar-SA"/>
        </w:rPr>
      </w:pPr>
    </w:p>
    <w:p>
      <w:pPr>
        <w:pStyle w:val="2"/>
      </w:pPr>
    </w:p>
    <w:sectPr>
      <w:footerReference r:id="rId24" w:type="default"/>
      <w:footerReference r:id="rId25" w:type="even"/>
      <w:pgSz w:w="7938" w:h="11510"/>
      <w:pgMar w:top="947" w:right="754" w:bottom="454" w:left="947" w:header="567" w:footer="283"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80" w:firstLine="360"/>
      <w:rPr>
        <w:rFonts w:asciiTheme="minorEastAsia" w:hAnsiTheme="minor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rPr>
        <w:rFonts w:asciiTheme="minorEastAsia" w:hAnsiTheme="minorEastAsia"/>
      </w:rPr>
    </w:pPr>
    <w:r>
      <w:rPr>
        <w:sz w:val="18"/>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80" w:firstLine="360"/>
      <w:rPr>
        <w:rFonts w:asciiTheme="minorEastAsia" w:hAnsiTheme="minorEastAsia"/>
      </w:rPr>
    </w:pPr>
    <w:r>
      <w:rPr>
        <w:sz w:val="1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w:t>
                    </w:r>
                    <w:r>
                      <w:rPr>
                        <w:rFonts w:hint="default" w:ascii="Times New Roman" w:hAnsi="Times New Roman" w:cs="Times New Roman"/>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rPr>
        <w:rFonts w:asciiTheme="minorEastAsia" w:hAnsiTheme="minorEastAsia"/>
      </w:rPr>
    </w:pP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rPr>
        <w:rFonts w:ascii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80" w:firstLine="360"/>
      <w:rPr>
        <w:rFonts w:asciiTheme="minorEastAsia" w:hAnsi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rPr>
        <w:rFonts w:asciiTheme="minorEastAsia" w:hAnsiTheme="minorEastAsia"/>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74"/>
        <w:tab w:val="clear" w:pos="4153"/>
      </w:tabs>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80" w:firstLine="360"/>
      <w:rPr>
        <w:rFonts w:asciiTheme="minorEastAsia" w:hAnsiTheme="minorEastAsia"/>
      </w:rPr>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6985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55pt;height:144pt;width:144pt;mso-position-horizontal-relative:margin;mso-wrap-style:none;z-index:251662336;mso-width-relative:page;mso-height-relative:page;" filled="f" stroked="f" coordsize="21600,21600" o:gfxdata="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qDnavSAAAABgEAAA8AAAAAAAAAAQAgAAAAIgAAAGRycy9kb3ducmV2LnhtbFBLAQIU&#10;ABQAAAAIAIdO4kB/jq0RMgIAAGEEAAAOAAAAAAAAAAEAIAAAACEBAABkcnMvZTJvRG9jLnhtbFBL&#10;BQYAAAAABgAGAFkBAADFBQAAAAA=&#10;">
              <v:fill on="f" focussize="0,0"/>
              <v:stroke on="f" weight="0.5pt"/>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rPr>
        <w:rFonts w:asciiTheme="minorEastAsia" w:hAnsiTheme="minorEastAsia"/>
      </w:rP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80" w:firstLine="360"/>
      <w:rPr>
        <w:rFonts w:asciiTheme="minorEastAsia" w:hAnsiTheme="minorEastAsia"/>
      </w:rPr>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spacing w:after="120" w:afterLines="50"/>
      <w:jc w:val="right"/>
      <w:rPr>
        <w:rFonts w:hint="default" w:ascii="Times New Roman" w:hAnsi="Times New Roman" w:eastAsia="黑体" w:cs="Times New Roman"/>
      </w:rPr>
    </w:pPr>
    <w:r>
      <w:rPr>
        <w:rFonts w:hint="default" w:ascii="Times New Roman" w:hAnsi="Times New Roman" w:eastAsia="黑体" w:cs="Times New Roman"/>
      </w:rPr>
      <w:t>T/CECS XXX- 202X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spacing w:after="120" w:afterLines="50"/>
      <w:rPr>
        <w:rFonts w:hint="default" w:ascii="Times New Roman" w:hAnsi="Times New Roman" w:eastAsia="黑体" w:cs="Times New Roman"/>
      </w:rPr>
    </w:pPr>
    <w:r>
      <w:rPr>
        <w:rFonts w:hint="default" w:ascii="Times New Roman" w:hAnsi="Times New Roman" w:eastAsia="黑体" w:cs="Times New Roman"/>
      </w:rPr>
      <w:t>T/CECS XXX- 202X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spacing w:after="120" w:afterLines="50"/>
      <w:jc w:val="right"/>
      <w:rPr>
        <w:rFonts w:hint="default" w:ascii="Times New Roman" w:hAnsi="Times New Roman" w:eastAsia="黑体" w:cs="Times New Roman"/>
      </w:rPr>
    </w:pPr>
    <w:r>
      <w:rPr>
        <w:rFonts w:hint="default" w:ascii="Times New Roman" w:hAnsi="Times New Roman" w:eastAsia="黑体" w:cs="Times New Roman"/>
      </w:rPr>
      <w:t>T/CECS XXX- 202X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keepNext w:val="0"/>
      <w:keepLines w:val="0"/>
      <w:pageBreakBefore w:val="0"/>
      <w:widowControl w:val="0"/>
      <w:pBdr>
        <w:bottom w:val="none" w:color="auto" w:sz="0" w:space="0"/>
      </w:pBdr>
      <w:kinsoku/>
      <w:wordWrap/>
      <w:overflowPunct/>
      <w:topLinePunct w:val="0"/>
      <w:autoSpaceDE/>
      <w:autoSpaceDN/>
      <w:bidi w:val="0"/>
      <w:adjustRightInd/>
      <w:snapToGrid w:val="0"/>
      <w:textAlignment w:val="auto"/>
      <w:rPr>
        <w:rFonts w:hint="default" w:ascii="Times New Roman" w:hAnsi="Times New Roman" w:eastAsia="黑体" w:cs="Times New Roman"/>
      </w:rPr>
    </w:pPr>
    <w:r>
      <w:rPr>
        <w:rFonts w:hint="default" w:ascii="Times New Roman" w:hAnsi="Times New Roman" w:eastAsia="黑体" w:cs="Times New Roman"/>
      </w:rPr>
      <w:t>T/CECS XXX- 202X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spacing w:after="120" w:afterLines="50"/>
      <w:jc w:val="right"/>
      <w:rPr>
        <w:rFonts w:hint="default" w:ascii="Times New Roman" w:hAnsi="Times New Roman" w:eastAsia="黑体" w:cs="Times New Roman"/>
      </w:rPr>
    </w:pPr>
    <w:r>
      <w:rPr>
        <w:rFonts w:hint="default" w:ascii="Times New Roman" w:hAnsi="Times New Roman" w:eastAsia="黑体" w:cs="Times New Roman"/>
      </w:rPr>
      <w:t>T/CECS XXX- 202X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spacing w:after="120" w:afterLines="50"/>
      <w:rPr>
        <w:rFonts w:hint="default" w:ascii="Times New Roman" w:hAnsi="Times New Roman" w:eastAsia="黑体" w:cs="Times New Roman"/>
      </w:rPr>
    </w:pPr>
    <w:r>
      <w:rPr>
        <w:rFonts w:hint="default" w:ascii="Times New Roman" w:hAnsi="Times New Roman" w:eastAsia="黑体" w:cs="Times New Roman"/>
      </w:rPr>
      <w:t>T/CECS XXX- 202X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C9"/>
    <w:rsid w:val="0000160E"/>
    <w:rsid w:val="00001D3C"/>
    <w:rsid w:val="00002F88"/>
    <w:rsid w:val="00005FC2"/>
    <w:rsid w:val="000069FD"/>
    <w:rsid w:val="00007693"/>
    <w:rsid w:val="0001589D"/>
    <w:rsid w:val="00015FF6"/>
    <w:rsid w:val="00020D1D"/>
    <w:rsid w:val="0002329B"/>
    <w:rsid w:val="00025D6E"/>
    <w:rsid w:val="0002628F"/>
    <w:rsid w:val="000270B1"/>
    <w:rsid w:val="00030E9A"/>
    <w:rsid w:val="00036214"/>
    <w:rsid w:val="00036827"/>
    <w:rsid w:val="000371B4"/>
    <w:rsid w:val="00037E39"/>
    <w:rsid w:val="000409DC"/>
    <w:rsid w:val="000427E0"/>
    <w:rsid w:val="00046A72"/>
    <w:rsid w:val="00047A50"/>
    <w:rsid w:val="00050516"/>
    <w:rsid w:val="00050925"/>
    <w:rsid w:val="00051911"/>
    <w:rsid w:val="00054114"/>
    <w:rsid w:val="00054122"/>
    <w:rsid w:val="0005613F"/>
    <w:rsid w:val="000651F1"/>
    <w:rsid w:val="00066605"/>
    <w:rsid w:val="0007185F"/>
    <w:rsid w:val="00075CF6"/>
    <w:rsid w:val="00077375"/>
    <w:rsid w:val="000852A4"/>
    <w:rsid w:val="00087571"/>
    <w:rsid w:val="00090779"/>
    <w:rsid w:val="000914C5"/>
    <w:rsid w:val="00091E03"/>
    <w:rsid w:val="00092E93"/>
    <w:rsid w:val="000958BD"/>
    <w:rsid w:val="000A3090"/>
    <w:rsid w:val="000A5A23"/>
    <w:rsid w:val="000A5C5E"/>
    <w:rsid w:val="000A68FE"/>
    <w:rsid w:val="000A6CD6"/>
    <w:rsid w:val="000B07CA"/>
    <w:rsid w:val="000B13E0"/>
    <w:rsid w:val="000B5101"/>
    <w:rsid w:val="000B596A"/>
    <w:rsid w:val="000B6389"/>
    <w:rsid w:val="000C04DE"/>
    <w:rsid w:val="000C1648"/>
    <w:rsid w:val="000D073C"/>
    <w:rsid w:val="000D226E"/>
    <w:rsid w:val="000E1566"/>
    <w:rsid w:val="000E1F7D"/>
    <w:rsid w:val="000E294F"/>
    <w:rsid w:val="000E310D"/>
    <w:rsid w:val="000F19FE"/>
    <w:rsid w:val="000F2AE1"/>
    <w:rsid w:val="000F2C61"/>
    <w:rsid w:val="000F358B"/>
    <w:rsid w:val="000F4D85"/>
    <w:rsid w:val="000F5123"/>
    <w:rsid w:val="001005F4"/>
    <w:rsid w:val="00101CFD"/>
    <w:rsid w:val="00102578"/>
    <w:rsid w:val="0010338E"/>
    <w:rsid w:val="00106143"/>
    <w:rsid w:val="00110EB4"/>
    <w:rsid w:val="00112395"/>
    <w:rsid w:val="001131EA"/>
    <w:rsid w:val="00113E8C"/>
    <w:rsid w:val="001211BB"/>
    <w:rsid w:val="00125526"/>
    <w:rsid w:val="00125740"/>
    <w:rsid w:val="00131081"/>
    <w:rsid w:val="00135F57"/>
    <w:rsid w:val="00136980"/>
    <w:rsid w:val="0014582F"/>
    <w:rsid w:val="00150C15"/>
    <w:rsid w:val="001560B6"/>
    <w:rsid w:val="001564BD"/>
    <w:rsid w:val="001727EE"/>
    <w:rsid w:val="0017345C"/>
    <w:rsid w:val="0017738F"/>
    <w:rsid w:val="001802EB"/>
    <w:rsid w:val="001826C1"/>
    <w:rsid w:val="001857E8"/>
    <w:rsid w:val="00186D65"/>
    <w:rsid w:val="00190A68"/>
    <w:rsid w:val="0019242C"/>
    <w:rsid w:val="00194AFC"/>
    <w:rsid w:val="0019746E"/>
    <w:rsid w:val="00197945"/>
    <w:rsid w:val="001A0614"/>
    <w:rsid w:val="001A1298"/>
    <w:rsid w:val="001A613C"/>
    <w:rsid w:val="001A71AA"/>
    <w:rsid w:val="001B0745"/>
    <w:rsid w:val="001C00AD"/>
    <w:rsid w:val="001C49D9"/>
    <w:rsid w:val="001C56B8"/>
    <w:rsid w:val="001D0ECC"/>
    <w:rsid w:val="001D471B"/>
    <w:rsid w:val="001E2D21"/>
    <w:rsid w:val="001E30E5"/>
    <w:rsid w:val="001E3EEC"/>
    <w:rsid w:val="001E55C2"/>
    <w:rsid w:val="001E65C6"/>
    <w:rsid w:val="001E7F8B"/>
    <w:rsid w:val="001F064F"/>
    <w:rsid w:val="001F5269"/>
    <w:rsid w:val="001F6DFA"/>
    <w:rsid w:val="00201800"/>
    <w:rsid w:val="0020445F"/>
    <w:rsid w:val="002068C9"/>
    <w:rsid w:val="00206C2E"/>
    <w:rsid w:val="002100DC"/>
    <w:rsid w:val="00211EFD"/>
    <w:rsid w:val="00212793"/>
    <w:rsid w:val="0021494A"/>
    <w:rsid w:val="00215529"/>
    <w:rsid w:val="00215FDD"/>
    <w:rsid w:val="00216F12"/>
    <w:rsid w:val="002206E0"/>
    <w:rsid w:val="002303EE"/>
    <w:rsid w:val="0023057A"/>
    <w:rsid w:val="0023165D"/>
    <w:rsid w:val="002326D8"/>
    <w:rsid w:val="00232F4E"/>
    <w:rsid w:val="00233480"/>
    <w:rsid w:val="00235EC2"/>
    <w:rsid w:val="0023662D"/>
    <w:rsid w:val="00251425"/>
    <w:rsid w:val="00251A8E"/>
    <w:rsid w:val="00255461"/>
    <w:rsid w:val="00255ECB"/>
    <w:rsid w:val="00256076"/>
    <w:rsid w:val="002621CB"/>
    <w:rsid w:val="00263E09"/>
    <w:rsid w:val="0026430E"/>
    <w:rsid w:val="00266230"/>
    <w:rsid w:val="002718EC"/>
    <w:rsid w:val="00272B03"/>
    <w:rsid w:val="00275502"/>
    <w:rsid w:val="00280EB9"/>
    <w:rsid w:val="00280FEE"/>
    <w:rsid w:val="00284201"/>
    <w:rsid w:val="002877DA"/>
    <w:rsid w:val="00291C2D"/>
    <w:rsid w:val="00294018"/>
    <w:rsid w:val="002954B6"/>
    <w:rsid w:val="002A2684"/>
    <w:rsid w:val="002A3137"/>
    <w:rsid w:val="002A3DEB"/>
    <w:rsid w:val="002A4171"/>
    <w:rsid w:val="002A5591"/>
    <w:rsid w:val="002A5D1C"/>
    <w:rsid w:val="002A775D"/>
    <w:rsid w:val="002B04C1"/>
    <w:rsid w:val="002B2630"/>
    <w:rsid w:val="002C126F"/>
    <w:rsid w:val="002C24A0"/>
    <w:rsid w:val="002C426F"/>
    <w:rsid w:val="002D33F2"/>
    <w:rsid w:val="002D4EA0"/>
    <w:rsid w:val="002D5A01"/>
    <w:rsid w:val="002E211C"/>
    <w:rsid w:val="002E2E92"/>
    <w:rsid w:val="002E373C"/>
    <w:rsid w:val="002F09E2"/>
    <w:rsid w:val="002F16A9"/>
    <w:rsid w:val="002F308E"/>
    <w:rsid w:val="002F5530"/>
    <w:rsid w:val="00300CCD"/>
    <w:rsid w:val="00312B2D"/>
    <w:rsid w:val="00312B32"/>
    <w:rsid w:val="00312B3C"/>
    <w:rsid w:val="003145E6"/>
    <w:rsid w:val="0032296E"/>
    <w:rsid w:val="00326A18"/>
    <w:rsid w:val="00336031"/>
    <w:rsid w:val="0033759D"/>
    <w:rsid w:val="00344531"/>
    <w:rsid w:val="00344FA0"/>
    <w:rsid w:val="00345617"/>
    <w:rsid w:val="0034618D"/>
    <w:rsid w:val="00350B62"/>
    <w:rsid w:val="003513D5"/>
    <w:rsid w:val="0035324D"/>
    <w:rsid w:val="00353F28"/>
    <w:rsid w:val="00356B03"/>
    <w:rsid w:val="00360AAE"/>
    <w:rsid w:val="00360C82"/>
    <w:rsid w:val="0036389B"/>
    <w:rsid w:val="0036436D"/>
    <w:rsid w:val="00364B49"/>
    <w:rsid w:val="00365EDB"/>
    <w:rsid w:val="00366295"/>
    <w:rsid w:val="0036779B"/>
    <w:rsid w:val="00370FF5"/>
    <w:rsid w:val="003717F6"/>
    <w:rsid w:val="003748C8"/>
    <w:rsid w:val="00374CB3"/>
    <w:rsid w:val="00377D27"/>
    <w:rsid w:val="003842BD"/>
    <w:rsid w:val="00384FE0"/>
    <w:rsid w:val="00385903"/>
    <w:rsid w:val="0038609E"/>
    <w:rsid w:val="00390285"/>
    <w:rsid w:val="00394869"/>
    <w:rsid w:val="003A0853"/>
    <w:rsid w:val="003A350F"/>
    <w:rsid w:val="003A5EE2"/>
    <w:rsid w:val="003B4872"/>
    <w:rsid w:val="003B4BE7"/>
    <w:rsid w:val="003B625B"/>
    <w:rsid w:val="003B7078"/>
    <w:rsid w:val="003C0DCB"/>
    <w:rsid w:val="003C403E"/>
    <w:rsid w:val="003C40DA"/>
    <w:rsid w:val="003C6D39"/>
    <w:rsid w:val="003C7F7F"/>
    <w:rsid w:val="003D03D9"/>
    <w:rsid w:val="003D12C3"/>
    <w:rsid w:val="003D1B6D"/>
    <w:rsid w:val="003D1C1E"/>
    <w:rsid w:val="003D4994"/>
    <w:rsid w:val="003D7A1D"/>
    <w:rsid w:val="003E19B3"/>
    <w:rsid w:val="003E6614"/>
    <w:rsid w:val="003E68DC"/>
    <w:rsid w:val="003E7049"/>
    <w:rsid w:val="003E71F7"/>
    <w:rsid w:val="003E7239"/>
    <w:rsid w:val="003F1521"/>
    <w:rsid w:val="003F1916"/>
    <w:rsid w:val="003F23FD"/>
    <w:rsid w:val="003F3716"/>
    <w:rsid w:val="003F49C1"/>
    <w:rsid w:val="003F5345"/>
    <w:rsid w:val="00406F21"/>
    <w:rsid w:val="00407183"/>
    <w:rsid w:val="00416978"/>
    <w:rsid w:val="00417B2F"/>
    <w:rsid w:val="00420C08"/>
    <w:rsid w:val="0042660F"/>
    <w:rsid w:val="00426F58"/>
    <w:rsid w:val="00436E58"/>
    <w:rsid w:val="00437347"/>
    <w:rsid w:val="004410A0"/>
    <w:rsid w:val="004501C5"/>
    <w:rsid w:val="004510A5"/>
    <w:rsid w:val="00452480"/>
    <w:rsid w:val="00453106"/>
    <w:rsid w:val="00456187"/>
    <w:rsid w:val="00457E23"/>
    <w:rsid w:val="00464ED0"/>
    <w:rsid w:val="0046512B"/>
    <w:rsid w:val="00466F76"/>
    <w:rsid w:val="00472B21"/>
    <w:rsid w:val="00474A57"/>
    <w:rsid w:val="0047512B"/>
    <w:rsid w:val="0047515C"/>
    <w:rsid w:val="00482FA7"/>
    <w:rsid w:val="00484620"/>
    <w:rsid w:val="004930EE"/>
    <w:rsid w:val="004A76EB"/>
    <w:rsid w:val="004B2B74"/>
    <w:rsid w:val="004B3710"/>
    <w:rsid w:val="004C2180"/>
    <w:rsid w:val="004C2A98"/>
    <w:rsid w:val="004C315A"/>
    <w:rsid w:val="004C3A7F"/>
    <w:rsid w:val="004C68F3"/>
    <w:rsid w:val="004D1221"/>
    <w:rsid w:val="004D2092"/>
    <w:rsid w:val="004D37EF"/>
    <w:rsid w:val="004D4FAA"/>
    <w:rsid w:val="004D5F80"/>
    <w:rsid w:val="004E1939"/>
    <w:rsid w:val="004E2764"/>
    <w:rsid w:val="004E4698"/>
    <w:rsid w:val="004E593D"/>
    <w:rsid w:val="004E59B2"/>
    <w:rsid w:val="004E7578"/>
    <w:rsid w:val="004F70F4"/>
    <w:rsid w:val="00500E14"/>
    <w:rsid w:val="00505757"/>
    <w:rsid w:val="0050779F"/>
    <w:rsid w:val="00507954"/>
    <w:rsid w:val="00513FFE"/>
    <w:rsid w:val="00520CF1"/>
    <w:rsid w:val="00532F6D"/>
    <w:rsid w:val="00536D22"/>
    <w:rsid w:val="0054057E"/>
    <w:rsid w:val="005463BB"/>
    <w:rsid w:val="00550C6E"/>
    <w:rsid w:val="0055288C"/>
    <w:rsid w:val="00555B37"/>
    <w:rsid w:val="00561627"/>
    <w:rsid w:val="00562CD8"/>
    <w:rsid w:val="00565578"/>
    <w:rsid w:val="005718E2"/>
    <w:rsid w:val="005755A7"/>
    <w:rsid w:val="0057737C"/>
    <w:rsid w:val="0058353F"/>
    <w:rsid w:val="005925F1"/>
    <w:rsid w:val="005A1D17"/>
    <w:rsid w:val="005A1E29"/>
    <w:rsid w:val="005A24F0"/>
    <w:rsid w:val="005A2B4D"/>
    <w:rsid w:val="005A30F4"/>
    <w:rsid w:val="005A3383"/>
    <w:rsid w:val="005A7487"/>
    <w:rsid w:val="005B162B"/>
    <w:rsid w:val="005B40C2"/>
    <w:rsid w:val="005B41BD"/>
    <w:rsid w:val="005B6AD5"/>
    <w:rsid w:val="005C1AFA"/>
    <w:rsid w:val="005C433A"/>
    <w:rsid w:val="005C63CD"/>
    <w:rsid w:val="005C6DC5"/>
    <w:rsid w:val="005D4A2B"/>
    <w:rsid w:val="005D4EDF"/>
    <w:rsid w:val="005D6A6F"/>
    <w:rsid w:val="005E1AEF"/>
    <w:rsid w:val="005E2EA9"/>
    <w:rsid w:val="005E394F"/>
    <w:rsid w:val="005E43AB"/>
    <w:rsid w:val="005E6039"/>
    <w:rsid w:val="005F022C"/>
    <w:rsid w:val="005F3AB1"/>
    <w:rsid w:val="005F4646"/>
    <w:rsid w:val="005F6941"/>
    <w:rsid w:val="00605696"/>
    <w:rsid w:val="00607FEC"/>
    <w:rsid w:val="00610061"/>
    <w:rsid w:val="00611E81"/>
    <w:rsid w:val="0061296E"/>
    <w:rsid w:val="006145BF"/>
    <w:rsid w:val="0061586D"/>
    <w:rsid w:val="006179F6"/>
    <w:rsid w:val="0062193E"/>
    <w:rsid w:val="00622083"/>
    <w:rsid w:val="00624805"/>
    <w:rsid w:val="00624B0F"/>
    <w:rsid w:val="006278E9"/>
    <w:rsid w:val="00630AC4"/>
    <w:rsid w:val="00630FA7"/>
    <w:rsid w:val="00634DA9"/>
    <w:rsid w:val="00636823"/>
    <w:rsid w:val="006429FD"/>
    <w:rsid w:val="00643A7B"/>
    <w:rsid w:val="006462B1"/>
    <w:rsid w:val="00646E6C"/>
    <w:rsid w:val="0065430C"/>
    <w:rsid w:val="00664B80"/>
    <w:rsid w:val="006664CE"/>
    <w:rsid w:val="0066762F"/>
    <w:rsid w:val="00667F46"/>
    <w:rsid w:val="006700E3"/>
    <w:rsid w:val="0067201F"/>
    <w:rsid w:val="00672342"/>
    <w:rsid w:val="00673FA9"/>
    <w:rsid w:val="00683D8D"/>
    <w:rsid w:val="006850FA"/>
    <w:rsid w:val="0068534A"/>
    <w:rsid w:val="0069390B"/>
    <w:rsid w:val="00694B20"/>
    <w:rsid w:val="00697672"/>
    <w:rsid w:val="00697FF3"/>
    <w:rsid w:val="006A2861"/>
    <w:rsid w:val="006A6F89"/>
    <w:rsid w:val="006A7D21"/>
    <w:rsid w:val="006A7E17"/>
    <w:rsid w:val="006B04C6"/>
    <w:rsid w:val="006B0878"/>
    <w:rsid w:val="006B0A04"/>
    <w:rsid w:val="006B1892"/>
    <w:rsid w:val="006B430A"/>
    <w:rsid w:val="006B4AC8"/>
    <w:rsid w:val="006B6077"/>
    <w:rsid w:val="006B690B"/>
    <w:rsid w:val="006C016C"/>
    <w:rsid w:val="006C232E"/>
    <w:rsid w:val="006C23C9"/>
    <w:rsid w:val="006C3E5F"/>
    <w:rsid w:val="006C433B"/>
    <w:rsid w:val="006D36D7"/>
    <w:rsid w:val="006D3DF3"/>
    <w:rsid w:val="006D6C4E"/>
    <w:rsid w:val="006E0090"/>
    <w:rsid w:val="006E1106"/>
    <w:rsid w:val="006F15BC"/>
    <w:rsid w:val="006F1651"/>
    <w:rsid w:val="006F2291"/>
    <w:rsid w:val="006F4246"/>
    <w:rsid w:val="006F676A"/>
    <w:rsid w:val="006F7992"/>
    <w:rsid w:val="00700CFB"/>
    <w:rsid w:val="00707272"/>
    <w:rsid w:val="00712A60"/>
    <w:rsid w:val="00712B5B"/>
    <w:rsid w:val="007137A0"/>
    <w:rsid w:val="00714DBA"/>
    <w:rsid w:val="0071529B"/>
    <w:rsid w:val="00720372"/>
    <w:rsid w:val="00740341"/>
    <w:rsid w:val="00742DCF"/>
    <w:rsid w:val="0074413D"/>
    <w:rsid w:val="00745B6A"/>
    <w:rsid w:val="0075193C"/>
    <w:rsid w:val="00752554"/>
    <w:rsid w:val="00752BF7"/>
    <w:rsid w:val="007534DA"/>
    <w:rsid w:val="00753EBA"/>
    <w:rsid w:val="007572D6"/>
    <w:rsid w:val="007575B6"/>
    <w:rsid w:val="00757931"/>
    <w:rsid w:val="00757CDA"/>
    <w:rsid w:val="00760704"/>
    <w:rsid w:val="007608E6"/>
    <w:rsid w:val="00761948"/>
    <w:rsid w:val="00765EFF"/>
    <w:rsid w:val="00772B78"/>
    <w:rsid w:val="007732F8"/>
    <w:rsid w:val="00773637"/>
    <w:rsid w:val="007753B5"/>
    <w:rsid w:val="00776B80"/>
    <w:rsid w:val="007800F8"/>
    <w:rsid w:val="007847DB"/>
    <w:rsid w:val="00786A6B"/>
    <w:rsid w:val="00790CAD"/>
    <w:rsid w:val="007969BF"/>
    <w:rsid w:val="007973AE"/>
    <w:rsid w:val="007975F8"/>
    <w:rsid w:val="007978CA"/>
    <w:rsid w:val="007A0330"/>
    <w:rsid w:val="007A6729"/>
    <w:rsid w:val="007A6D92"/>
    <w:rsid w:val="007B0A17"/>
    <w:rsid w:val="007B0BB7"/>
    <w:rsid w:val="007B0CA4"/>
    <w:rsid w:val="007B1C63"/>
    <w:rsid w:val="007B7E78"/>
    <w:rsid w:val="007C52E7"/>
    <w:rsid w:val="007C756B"/>
    <w:rsid w:val="007D183A"/>
    <w:rsid w:val="007D2E04"/>
    <w:rsid w:val="007D580E"/>
    <w:rsid w:val="007E01A6"/>
    <w:rsid w:val="007E0D56"/>
    <w:rsid w:val="007E287F"/>
    <w:rsid w:val="007E5186"/>
    <w:rsid w:val="007F1C26"/>
    <w:rsid w:val="007F1FCF"/>
    <w:rsid w:val="00802E94"/>
    <w:rsid w:val="00802F9C"/>
    <w:rsid w:val="0080346A"/>
    <w:rsid w:val="00806D38"/>
    <w:rsid w:val="00815A58"/>
    <w:rsid w:val="00817D6C"/>
    <w:rsid w:val="008202D9"/>
    <w:rsid w:val="00821B45"/>
    <w:rsid w:val="0082416C"/>
    <w:rsid w:val="00824A1F"/>
    <w:rsid w:val="008268B4"/>
    <w:rsid w:val="008279BC"/>
    <w:rsid w:val="00833725"/>
    <w:rsid w:val="00833D5B"/>
    <w:rsid w:val="00836FDC"/>
    <w:rsid w:val="00837242"/>
    <w:rsid w:val="0083785A"/>
    <w:rsid w:val="00841326"/>
    <w:rsid w:val="00842741"/>
    <w:rsid w:val="00842E70"/>
    <w:rsid w:val="008454BD"/>
    <w:rsid w:val="00845586"/>
    <w:rsid w:val="00851FBC"/>
    <w:rsid w:val="00854208"/>
    <w:rsid w:val="00856BE3"/>
    <w:rsid w:val="008579BC"/>
    <w:rsid w:val="00870566"/>
    <w:rsid w:val="008706E2"/>
    <w:rsid w:val="00871C99"/>
    <w:rsid w:val="00871F73"/>
    <w:rsid w:val="00875B31"/>
    <w:rsid w:val="00877D24"/>
    <w:rsid w:val="00881FF0"/>
    <w:rsid w:val="00885F7B"/>
    <w:rsid w:val="00892DF5"/>
    <w:rsid w:val="00893B05"/>
    <w:rsid w:val="00896D3C"/>
    <w:rsid w:val="00897448"/>
    <w:rsid w:val="008A016A"/>
    <w:rsid w:val="008A034E"/>
    <w:rsid w:val="008A30B4"/>
    <w:rsid w:val="008A47D0"/>
    <w:rsid w:val="008A5839"/>
    <w:rsid w:val="008A75D1"/>
    <w:rsid w:val="008B6B41"/>
    <w:rsid w:val="008C0915"/>
    <w:rsid w:val="008C0DAC"/>
    <w:rsid w:val="008C1B6F"/>
    <w:rsid w:val="008C2695"/>
    <w:rsid w:val="008C3226"/>
    <w:rsid w:val="008C38F6"/>
    <w:rsid w:val="008C5395"/>
    <w:rsid w:val="008C79ED"/>
    <w:rsid w:val="008E0EED"/>
    <w:rsid w:val="008E57C3"/>
    <w:rsid w:val="008E75E3"/>
    <w:rsid w:val="008E7DAC"/>
    <w:rsid w:val="008F5978"/>
    <w:rsid w:val="00901D98"/>
    <w:rsid w:val="00905C92"/>
    <w:rsid w:val="009063CE"/>
    <w:rsid w:val="00906CA4"/>
    <w:rsid w:val="009104E8"/>
    <w:rsid w:val="009137C9"/>
    <w:rsid w:val="00915FEB"/>
    <w:rsid w:val="0092117E"/>
    <w:rsid w:val="00925171"/>
    <w:rsid w:val="009257EE"/>
    <w:rsid w:val="009279CD"/>
    <w:rsid w:val="00930EA4"/>
    <w:rsid w:val="0093206A"/>
    <w:rsid w:val="00932667"/>
    <w:rsid w:val="009336ED"/>
    <w:rsid w:val="0093477D"/>
    <w:rsid w:val="009355CC"/>
    <w:rsid w:val="00943457"/>
    <w:rsid w:val="00943984"/>
    <w:rsid w:val="009516E3"/>
    <w:rsid w:val="00955520"/>
    <w:rsid w:val="009607F4"/>
    <w:rsid w:val="00966681"/>
    <w:rsid w:val="00971A9F"/>
    <w:rsid w:val="00975038"/>
    <w:rsid w:val="009801AB"/>
    <w:rsid w:val="00981167"/>
    <w:rsid w:val="00983E73"/>
    <w:rsid w:val="00985F13"/>
    <w:rsid w:val="009876C9"/>
    <w:rsid w:val="00990537"/>
    <w:rsid w:val="00993E31"/>
    <w:rsid w:val="009967C1"/>
    <w:rsid w:val="00997F46"/>
    <w:rsid w:val="009A0276"/>
    <w:rsid w:val="009A229C"/>
    <w:rsid w:val="009A451C"/>
    <w:rsid w:val="009B2DAE"/>
    <w:rsid w:val="009B3B93"/>
    <w:rsid w:val="009C2DBB"/>
    <w:rsid w:val="009C4800"/>
    <w:rsid w:val="009C4869"/>
    <w:rsid w:val="009C529E"/>
    <w:rsid w:val="009D0843"/>
    <w:rsid w:val="009D1F83"/>
    <w:rsid w:val="009E15DD"/>
    <w:rsid w:val="009E549D"/>
    <w:rsid w:val="009E6112"/>
    <w:rsid w:val="009F1024"/>
    <w:rsid w:val="009F103D"/>
    <w:rsid w:val="009F232D"/>
    <w:rsid w:val="009F2D77"/>
    <w:rsid w:val="00A028A7"/>
    <w:rsid w:val="00A031BE"/>
    <w:rsid w:val="00A108F2"/>
    <w:rsid w:val="00A114A2"/>
    <w:rsid w:val="00A14002"/>
    <w:rsid w:val="00A17586"/>
    <w:rsid w:val="00A17BEE"/>
    <w:rsid w:val="00A23E2C"/>
    <w:rsid w:val="00A2539E"/>
    <w:rsid w:val="00A27BAD"/>
    <w:rsid w:val="00A300EF"/>
    <w:rsid w:val="00A342AE"/>
    <w:rsid w:val="00A34472"/>
    <w:rsid w:val="00A34F39"/>
    <w:rsid w:val="00A414BF"/>
    <w:rsid w:val="00A4175E"/>
    <w:rsid w:val="00A45C15"/>
    <w:rsid w:val="00A52A6F"/>
    <w:rsid w:val="00A53926"/>
    <w:rsid w:val="00A54E75"/>
    <w:rsid w:val="00A62437"/>
    <w:rsid w:val="00A6273A"/>
    <w:rsid w:val="00A62D4D"/>
    <w:rsid w:val="00A6331F"/>
    <w:rsid w:val="00A63AD6"/>
    <w:rsid w:val="00A6402E"/>
    <w:rsid w:val="00A646AC"/>
    <w:rsid w:val="00A65BAE"/>
    <w:rsid w:val="00A66F98"/>
    <w:rsid w:val="00A738C0"/>
    <w:rsid w:val="00A74852"/>
    <w:rsid w:val="00A74A86"/>
    <w:rsid w:val="00A75AFD"/>
    <w:rsid w:val="00A84745"/>
    <w:rsid w:val="00A84E9D"/>
    <w:rsid w:val="00A9007A"/>
    <w:rsid w:val="00A9147C"/>
    <w:rsid w:val="00A922F8"/>
    <w:rsid w:val="00A95BDA"/>
    <w:rsid w:val="00A95CCC"/>
    <w:rsid w:val="00A96661"/>
    <w:rsid w:val="00A96B42"/>
    <w:rsid w:val="00AA36A8"/>
    <w:rsid w:val="00AA4C57"/>
    <w:rsid w:val="00AB6233"/>
    <w:rsid w:val="00AC212F"/>
    <w:rsid w:val="00AC3BE2"/>
    <w:rsid w:val="00AC3E15"/>
    <w:rsid w:val="00AC40E7"/>
    <w:rsid w:val="00AC49D8"/>
    <w:rsid w:val="00AC50C4"/>
    <w:rsid w:val="00AC5A29"/>
    <w:rsid w:val="00AC7F48"/>
    <w:rsid w:val="00AD0F13"/>
    <w:rsid w:val="00AD10D8"/>
    <w:rsid w:val="00AD1585"/>
    <w:rsid w:val="00AD42B3"/>
    <w:rsid w:val="00AD5806"/>
    <w:rsid w:val="00AE0FEF"/>
    <w:rsid w:val="00AE2632"/>
    <w:rsid w:val="00AE28C7"/>
    <w:rsid w:val="00AF3047"/>
    <w:rsid w:val="00AF3A5C"/>
    <w:rsid w:val="00AF5DFA"/>
    <w:rsid w:val="00AF614A"/>
    <w:rsid w:val="00B00D0A"/>
    <w:rsid w:val="00B03077"/>
    <w:rsid w:val="00B041D0"/>
    <w:rsid w:val="00B04753"/>
    <w:rsid w:val="00B04B08"/>
    <w:rsid w:val="00B05EC9"/>
    <w:rsid w:val="00B062C4"/>
    <w:rsid w:val="00B1320F"/>
    <w:rsid w:val="00B139FB"/>
    <w:rsid w:val="00B14AD9"/>
    <w:rsid w:val="00B21AE1"/>
    <w:rsid w:val="00B22238"/>
    <w:rsid w:val="00B2315A"/>
    <w:rsid w:val="00B25AC1"/>
    <w:rsid w:val="00B276B5"/>
    <w:rsid w:val="00B30040"/>
    <w:rsid w:val="00B309B9"/>
    <w:rsid w:val="00B312DA"/>
    <w:rsid w:val="00B31CB8"/>
    <w:rsid w:val="00B35BBF"/>
    <w:rsid w:val="00B37DA2"/>
    <w:rsid w:val="00B41464"/>
    <w:rsid w:val="00B47C53"/>
    <w:rsid w:val="00B51B7D"/>
    <w:rsid w:val="00B546DD"/>
    <w:rsid w:val="00B5643D"/>
    <w:rsid w:val="00B5656F"/>
    <w:rsid w:val="00B56FC7"/>
    <w:rsid w:val="00B576EA"/>
    <w:rsid w:val="00B60964"/>
    <w:rsid w:val="00B650FB"/>
    <w:rsid w:val="00B65C01"/>
    <w:rsid w:val="00B6609F"/>
    <w:rsid w:val="00B759D5"/>
    <w:rsid w:val="00B76E1C"/>
    <w:rsid w:val="00B77D3B"/>
    <w:rsid w:val="00B82461"/>
    <w:rsid w:val="00B9080C"/>
    <w:rsid w:val="00B9185E"/>
    <w:rsid w:val="00B91DE6"/>
    <w:rsid w:val="00B97B82"/>
    <w:rsid w:val="00B97E35"/>
    <w:rsid w:val="00BA18E9"/>
    <w:rsid w:val="00BA1F9F"/>
    <w:rsid w:val="00BA7A22"/>
    <w:rsid w:val="00BB07DD"/>
    <w:rsid w:val="00BB60F2"/>
    <w:rsid w:val="00BB79AA"/>
    <w:rsid w:val="00BB7E1D"/>
    <w:rsid w:val="00BC1592"/>
    <w:rsid w:val="00BC2493"/>
    <w:rsid w:val="00BC39CF"/>
    <w:rsid w:val="00BD0AA2"/>
    <w:rsid w:val="00BD2105"/>
    <w:rsid w:val="00BE2B94"/>
    <w:rsid w:val="00BF0506"/>
    <w:rsid w:val="00BF31D4"/>
    <w:rsid w:val="00BF7637"/>
    <w:rsid w:val="00C00947"/>
    <w:rsid w:val="00C041B2"/>
    <w:rsid w:val="00C04EC5"/>
    <w:rsid w:val="00C05CC8"/>
    <w:rsid w:val="00C27B17"/>
    <w:rsid w:val="00C30478"/>
    <w:rsid w:val="00C36D35"/>
    <w:rsid w:val="00C4074F"/>
    <w:rsid w:val="00C444BD"/>
    <w:rsid w:val="00C453D3"/>
    <w:rsid w:val="00C45BA4"/>
    <w:rsid w:val="00C46933"/>
    <w:rsid w:val="00C50C25"/>
    <w:rsid w:val="00C52D0D"/>
    <w:rsid w:val="00C53545"/>
    <w:rsid w:val="00C541D5"/>
    <w:rsid w:val="00C62521"/>
    <w:rsid w:val="00C63BB5"/>
    <w:rsid w:val="00C64845"/>
    <w:rsid w:val="00C66194"/>
    <w:rsid w:val="00C670A2"/>
    <w:rsid w:val="00C70009"/>
    <w:rsid w:val="00C75D5E"/>
    <w:rsid w:val="00C80957"/>
    <w:rsid w:val="00C81589"/>
    <w:rsid w:val="00C839E9"/>
    <w:rsid w:val="00C908B9"/>
    <w:rsid w:val="00C90E92"/>
    <w:rsid w:val="00C91881"/>
    <w:rsid w:val="00C922FD"/>
    <w:rsid w:val="00C93FD1"/>
    <w:rsid w:val="00CA031F"/>
    <w:rsid w:val="00CA1AE4"/>
    <w:rsid w:val="00CA1F61"/>
    <w:rsid w:val="00CA216A"/>
    <w:rsid w:val="00CA56E7"/>
    <w:rsid w:val="00CB1CF7"/>
    <w:rsid w:val="00CB22FC"/>
    <w:rsid w:val="00CB4DEF"/>
    <w:rsid w:val="00CB7D72"/>
    <w:rsid w:val="00CB7F71"/>
    <w:rsid w:val="00CC0C6B"/>
    <w:rsid w:val="00CC30F3"/>
    <w:rsid w:val="00CC4151"/>
    <w:rsid w:val="00CD1765"/>
    <w:rsid w:val="00CD3152"/>
    <w:rsid w:val="00CD4657"/>
    <w:rsid w:val="00CE5FEB"/>
    <w:rsid w:val="00CE6DD6"/>
    <w:rsid w:val="00CF2664"/>
    <w:rsid w:val="00CF4343"/>
    <w:rsid w:val="00CF5E0D"/>
    <w:rsid w:val="00CF5E34"/>
    <w:rsid w:val="00CF60C1"/>
    <w:rsid w:val="00CF6516"/>
    <w:rsid w:val="00CF718A"/>
    <w:rsid w:val="00D01D0A"/>
    <w:rsid w:val="00D054F3"/>
    <w:rsid w:val="00D12DCE"/>
    <w:rsid w:val="00D136D3"/>
    <w:rsid w:val="00D17D54"/>
    <w:rsid w:val="00D2529B"/>
    <w:rsid w:val="00D27BCB"/>
    <w:rsid w:val="00D344F3"/>
    <w:rsid w:val="00D34845"/>
    <w:rsid w:val="00D3567C"/>
    <w:rsid w:val="00D47A35"/>
    <w:rsid w:val="00D47E4E"/>
    <w:rsid w:val="00D53CA7"/>
    <w:rsid w:val="00D559A9"/>
    <w:rsid w:val="00D55B68"/>
    <w:rsid w:val="00D57DF4"/>
    <w:rsid w:val="00D66959"/>
    <w:rsid w:val="00D71750"/>
    <w:rsid w:val="00D717EE"/>
    <w:rsid w:val="00D76BF0"/>
    <w:rsid w:val="00D91C45"/>
    <w:rsid w:val="00D92699"/>
    <w:rsid w:val="00D94AAF"/>
    <w:rsid w:val="00DA270D"/>
    <w:rsid w:val="00DA2919"/>
    <w:rsid w:val="00DA4E69"/>
    <w:rsid w:val="00DA5BBE"/>
    <w:rsid w:val="00DB2B1C"/>
    <w:rsid w:val="00DB61AA"/>
    <w:rsid w:val="00DC0A3D"/>
    <w:rsid w:val="00DC167F"/>
    <w:rsid w:val="00DC3362"/>
    <w:rsid w:val="00DC35DF"/>
    <w:rsid w:val="00DD5530"/>
    <w:rsid w:val="00DD60C3"/>
    <w:rsid w:val="00DE4A55"/>
    <w:rsid w:val="00DE55E8"/>
    <w:rsid w:val="00DE638C"/>
    <w:rsid w:val="00DE640D"/>
    <w:rsid w:val="00DF0EF4"/>
    <w:rsid w:val="00DF21B7"/>
    <w:rsid w:val="00DF3992"/>
    <w:rsid w:val="00DF3C32"/>
    <w:rsid w:val="00DF5CFD"/>
    <w:rsid w:val="00DF5F2F"/>
    <w:rsid w:val="00DF6530"/>
    <w:rsid w:val="00DF6E9F"/>
    <w:rsid w:val="00E00FF0"/>
    <w:rsid w:val="00E06366"/>
    <w:rsid w:val="00E10B31"/>
    <w:rsid w:val="00E1338C"/>
    <w:rsid w:val="00E1562F"/>
    <w:rsid w:val="00E20504"/>
    <w:rsid w:val="00E209B9"/>
    <w:rsid w:val="00E2202A"/>
    <w:rsid w:val="00E226B9"/>
    <w:rsid w:val="00E24DA8"/>
    <w:rsid w:val="00E3032E"/>
    <w:rsid w:val="00E3500F"/>
    <w:rsid w:val="00E426AC"/>
    <w:rsid w:val="00E44112"/>
    <w:rsid w:val="00E534A6"/>
    <w:rsid w:val="00E54753"/>
    <w:rsid w:val="00E552D8"/>
    <w:rsid w:val="00E55D2D"/>
    <w:rsid w:val="00E60312"/>
    <w:rsid w:val="00E60B2F"/>
    <w:rsid w:val="00E63CCC"/>
    <w:rsid w:val="00E73971"/>
    <w:rsid w:val="00E76900"/>
    <w:rsid w:val="00E82864"/>
    <w:rsid w:val="00E875F7"/>
    <w:rsid w:val="00E87C03"/>
    <w:rsid w:val="00E90898"/>
    <w:rsid w:val="00E958C1"/>
    <w:rsid w:val="00EB038D"/>
    <w:rsid w:val="00EB0BEE"/>
    <w:rsid w:val="00EB0C93"/>
    <w:rsid w:val="00EB36C0"/>
    <w:rsid w:val="00EB4EF9"/>
    <w:rsid w:val="00EB6CE3"/>
    <w:rsid w:val="00EB7B93"/>
    <w:rsid w:val="00EC2600"/>
    <w:rsid w:val="00EC35D7"/>
    <w:rsid w:val="00EC51E2"/>
    <w:rsid w:val="00EC6C2A"/>
    <w:rsid w:val="00ED043A"/>
    <w:rsid w:val="00ED1419"/>
    <w:rsid w:val="00ED406B"/>
    <w:rsid w:val="00ED49F2"/>
    <w:rsid w:val="00ED61EF"/>
    <w:rsid w:val="00ED6DEF"/>
    <w:rsid w:val="00ED7B18"/>
    <w:rsid w:val="00EE2E58"/>
    <w:rsid w:val="00EE322A"/>
    <w:rsid w:val="00EE46BA"/>
    <w:rsid w:val="00EE6BFD"/>
    <w:rsid w:val="00EE7720"/>
    <w:rsid w:val="00EF2220"/>
    <w:rsid w:val="00EF577A"/>
    <w:rsid w:val="00EF7CFC"/>
    <w:rsid w:val="00F01B53"/>
    <w:rsid w:val="00F049D4"/>
    <w:rsid w:val="00F057D2"/>
    <w:rsid w:val="00F07A18"/>
    <w:rsid w:val="00F10F46"/>
    <w:rsid w:val="00F16B2E"/>
    <w:rsid w:val="00F20420"/>
    <w:rsid w:val="00F2541F"/>
    <w:rsid w:val="00F274AE"/>
    <w:rsid w:val="00F30D83"/>
    <w:rsid w:val="00F31230"/>
    <w:rsid w:val="00F360F4"/>
    <w:rsid w:val="00F43E27"/>
    <w:rsid w:val="00F44547"/>
    <w:rsid w:val="00F44EAE"/>
    <w:rsid w:val="00F52393"/>
    <w:rsid w:val="00F5341C"/>
    <w:rsid w:val="00F54D6B"/>
    <w:rsid w:val="00F5571D"/>
    <w:rsid w:val="00F56AEC"/>
    <w:rsid w:val="00F64580"/>
    <w:rsid w:val="00F660AB"/>
    <w:rsid w:val="00F6769D"/>
    <w:rsid w:val="00F67E87"/>
    <w:rsid w:val="00F702D2"/>
    <w:rsid w:val="00F70E7F"/>
    <w:rsid w:val="00F75046"/>
    <w:rsid w:val="00F75951"/>
    <w:rsid w:val="00F76739"/>
    <w:rsid w:val="00F7718F"/>
    <w:rsid w:val="00F8251A"/>
    <w:rsid w:val="00F9606E"/>
    <w:rsid w:val="00FA137F"/>
    <w:rsid w:val="00FA29D9"/>
    <w:rsid w:val="00FA6749"/>
    <w:rsid w:val="00FC0A44"/>
    <w:rsid w:val="00FC4C6B"/>
    <w:rsid w:val="00FC5D99"/>
    <w:rsid w:val="00FC78D8"/>
    <w:rsid w:val="00FC7EEE"/>
    <w:rsid w:val="00FD29BC"/>
    <w:rsid w:val="00FD5B74"/>
    <w:rsid w:val="00FE08B8"/>
    <w:rsid w:val="00FE08D7"/>
    <w:rsid w:val="00FE2F5C"/>
    <w:rsid w:val="00FE3FB1"/>
    <w:rsid w:val="00FF13B7"/>
    <w:rsid w:val="00FF3F21"/>
    <w:rsid w:val="00FF5538"/>
    <w:rsid w:val="00FF7D51"/>
    <w:rsid w:val="0101410E"/>
    <w:rsid w:val="01021995"/>
    <w:rsid w:val="0104746A"/>
    <w:rsid w:val="010D0385"/>
    <w:rsid w:val="011942F2"/>
    <w:rsid w:val="012721E5"/>
    <w:rsid w:val="012D70EE"/>
    <w:rsid w:val="0183739F"/>
    <w:rsid w:val="019644B0"/>
    <w:rsid w:val="01967A47"/>
    <w:rsid w:val="019E5114"/>
    <w:rsid w:val="01B84FEF"/>
    <w:rsid w:val="01E94519"/>
    <w:rsid w:val="01F55F28"/>
    <w:rsid w:val="01F7109C"/>
    <w:rsid w:val="01F93BE7"/>
    <w:rsid w:val="02000C16"/>
    <w:rsid w:val="021261AE"/>
    <w:rsid w:val="021500C7"/>
    <w:rsid w:val="021B0B2C"/>
    <w:rsid w:val="022026D7"/>
    <w:rsid w:val="022F0AB8"/>
    <w:rsid w:val="02570A7F"/>
    <w:rsid w:val="026302D6"/>
    <w:rsid w:val="027B6CD1"/>
    <w:rsid w:val="02853BA8"/>
    <w:rsid w:val="02A16B54"/>
    <w:rsid w:val="02AA5EA9"/>
    <w:rsid w:val="02AE32B3"/>
    <w:rsid w:val="02C20EB4"/>
    <w:rsid w:val="02D1258D"/>
    <w:rsid w:val="02FC6ADF"/>
    <w:rsid w:val="032D027E"/>
    <w:rsid w:val="03471610"/>
    <w:rsid w:val="037B0C89"/>
    <w:rsid w:val="039134EE"/>
    <w:rsid w:val="03A32A80"/>
    <w:rsid w:val="03A56670"/>
    <w:rsid w:val="03A67EBF"/>
    <w:rsid w:val="03BA0B2F"/>
    <w:rsid w:val="03D46F44"/>
    <w:rsid w:val="03D93A74"/>
    <w:rsid w:val="03DB4A9D"/>
    <w:rsid w:val="03DB6917"/>
    <w:rsid w:val="03E2322F"/>
    <w:rsid w:val="03E93A94"/>
    <w:rsid w:val="03F811D8"/>
    <w:rsid w:val="03FC0647"/>
    <w:rsid w:val="04071014"/>
    <w:rsid w:val="040A56BD"/>
    <w:rsid w:val="042221DA"/>
    <w:rsid w:val="04304691"/>
    <w:rsid w:val="044D45D8"/>
    <w:rsid w:val="044F6A09"/>
    <w:rsid w:val="04502A58"/>
    <w:rsid w:val="045E2B2C"/>
    <w:rsid w:val="04633260"/>
    <w:rsid w:val="047A6ACF"/>
    <w:rsid w:val="04860B6D"/>
    <w:rsid w:val="04B73B6D"/>
    <w:rsid w:val="04D922B8"/>
    <w:rsid w:val="04DD2E2B"/>
    <w:rsid w:val="04E95E58"/>
    <w:rsid w:val="04F334CF"/>
    <w:rsid w:val="04FA31E6"/>
    <w:rsid w:val="04FF36CB"/>
    <w:rsid w:val="04FF5BF7"/>
    <w:rsid w:val="05063192"/>
    <w:rsid w:val="050A2389"/>
    <w:rsid w:val="05253984"/>
    <w:rsid w:val="05327278"/>
    <w:rsid w:val="053574D8"/>
    <w:rsid w:val="053E5873"/>
    <w:rsid w:val="05497FB9"/>
    <w:rsid w:val="05552BFC"/>
    <w:rsid w:val="05677005"/>
    <w:rsid w:val="05922D72"/>
    <w:rsid w:val="059D1BD7"/>
    <w:rsid w:val="05B03B45"/>
    <w:rsid w:val="05B72B3A"/>
    <w:rsid w:val="05C77495"/>
    <w:rsid w:val="05CB486A"/>
    <w:rsid w:val="05DA4A4C"/>
    <w:rsid w:val="05E9666D"/>
    <w:rsid w:val="06097ADA"/>
    <w:rsid w:val="061577DE"/>
    <w:rsid w:val="062B107C"/>
    <w:rsid w:val="06407617"/>
    <w:rsid w:val="06665188"/>
    <w:rsid w:val="06671AE6"/>
    <w:rsid w:val="066D568F"/>
    <w:rsid w:val="068112A4"/>
    <w:rsid w:val="06872E7E"/>
    <w:rsid w:val="0696375D"/>
    <w:rsid w:val="069B237E"/>
    <w:rsid w:val="069B2CEA"/>
    <w:rsid w:val="069F77D2"/>
    <w:rsid w:val="06A21D81"/>
    <w:rsid w:val="06A560C7"/>
    <w:rsid w:val="06A77CE8"/>
    <w:rsid w:val="06AA6A5B"/>
    <w:rsid w:val="06C87E71"/>
    <w:rsid w:val="06E21C71"/>
    <w:rsid w:val="06EF5856"/>
    <w:rsid w:val="06F812A9"/>
    <w:rsid w:val="07061199"/>
    <w:rsid w:val="07136F86"/>
    <w:rsid w:val="0724751E"/>
    <w:rsid w:val="073479AE"/>
    <w:rsid w:val="073822EB"/>
    <w:rsid w:val="073B7521"/>
    <w:rsid w:val="074C481D"/>
    <w:rsid w:val="074F0C3C"/>
    <w:rsid w:val="077E2D1A"/>
    <w:rsid w:val="079F4930"/>
    <w:rsid w:val="07D43A65"/>
    <w:rsid w:val="07D54F27"/>
    <w:rsid w:val="07DF2B10"/>
    <w:rsid w:val="07E2297B"/>
    <w:rsid w:val="07E26FD4"/>
    <w:rsid w:val="07E27AAD"/>
    <w:rsid w:val="07EB3615"/>
    <w:rsid w:val="07F50948"/>
    <w:rsid w:val="081357A0"/>
    <w:rsid w:val="082565E1"/>
    <w:rsid w:val="08311502"/>
    <w:rsid w:val="08324907"/>
    <w:rsid w:val="08364FA3"/>
    <w:rsid w:val="083F29F6"/>
    <w:rsid w:val="08426A35"/>
    <w:rsid w:val="08634A9B"/>
    <w:rsid w:val="086D4468"/>
    <w:rsid w:val="08810A2C"/>
    <w:rsid w:val="08947881"/>
    <w:rsid w:val="0895689A"/>
    <w:rsid w:val="089A2A3E"/>
    <w:rsid w:val="08A134CC"/>
    <w:rsid w:val="08AF3957"/>
    <w:rsid w:val="08BD3AC4"/>
    <w:rsid w:val="08C95C77"/>
    <w:rsid w:val="08D17DC0"/>
    <w:rsid w:val="08DE11D7"/>
    <w:rsid w:val="08DE2F2F"/>
    <w:rsid w:val="08E12ED3"/>
    <w:rsid w:val="08E55BF3"/>
    <w:rsid w:val="08F43BAA"/>
    <w:rsid w:val="08F714BB"/>
    <w:rsid w:val="08F95B7C"/>
    <w:rsid w:val="08FC51F7"/>
    <w:rsid w:val="09181C61"/>
    <w:rsid w:val="09285520"/>
    <w:rsid w:val="09370962"/>
    <w:rsid w:val="09394551"/>
    <w:rsid w:val="09396668"/>
    <w:rsid w:val="09483DA7"/>
    <w:rsid w:val="095D6AF2"/>
    <w:rsid w:val="096F6EC5"/>
    <w:rsid w:val="097235ED"/>
    <w:rsid w:val="09781E76"/>
    <w:rsid w:val="09806DBF"/>
    <w:rsid w:val="098815F8"/>
    <w:rsid w:val="09944267"/>
    <w:rsid w:val="09A941B4"/>
    <w:rsid w:val="09B278BC"/>
    <w:rsid w:val="09B32FE4"/>
    <w:rsid w:val="09B5037D"/>
    <w:rsid w:val="09B614F2"/>
    <w:rsid w:val="09BD0476"/>
    <w:rsid w:val="09C40F0F"/>
    <w:rsid w:val="09C93CB1"/>
    <w:rsid w:val="09D22430"/>
    <w:rsid w:val="09E356AF"/>
    <w:rsid w:val="09E507E5"/>
    <w:rsid w:val="09EB3C17"/>
    <w:rsid w:val="0A0D6299"/>
    <w:rsid w:val="0A1B7887"/>
    <w:rsid w:val="0A377C06"/>
    <w:rsid w:val="0A413B51"/>
    <w:rsid w:val="0A425619"/>
    <w:rsid w:val="0A485A3C"/>
    <w:rsid w:val="0A4B2DEE"/>
    <w:rsid w:val="0A5334FF"/>
    <w:rsid w:val="0A6D16B7"/>
    <w:rsid w:val="0A862F7C"/>
    <w:rsid w:val="0A8B41B3"/>
    <w:rsid w:val="0A8E6271"/>
    <w:rsid w:val="0A93666B"/>
    <w:rsid w:val="0A9D0F84"/>
    <w:rsid w:val="0AA03FC4"/>
    <w:rsid w:val="0AC20677"/>
    <w:rsid w:val="0AD054C9"/>
    <w:rsid w:val="0AF007BB"/>
    <w:rsid w:val="0AFF79A5"/>
    <w:rsid w:val="0B0377B4"/>
    <w:rsid w:val="0B38614A"/>
    <w:rsid w:val="0B567A55"/>
    <w:rsid w:val="0B750A4B"/>
    <w:rsid w:val="0B7811DB"/>
    <w:rsid w:val="0B796707"/>
    <w:rsid w:val="0B815E9F"/>
    <w:rsid w:val="0B8412EC"/>
    <w:rsid w:val="0B931E84"/>
    <w:rsid w:val="0B982A0D"/>
    <w:rsid w:val="0BA81D35"/>
    <w:rsid w:val="0BAF7BDF"/>
    <w:rsid w:val="0BB10FCE"/>
    <w:rsid w:val="0BB84359"/>
    <w:rsid w:val="0BB97BBC"/>
    <w:rsid w:val="0BDC23A9"/>
    <w:rsid w:val="0BE2447C"/>
    <w:rsid w:val="0BE47C0A"/>
    <w:rsid w:val="0BF64AD0"/>
    <w:rsid w:val="0BFE1442"/>
    <w:rsid w:val="0C2E25AD"/>
    <w:rsid w:val="0C410226"/>
    <w:rsid w:val="0C4A19D6"/>
    <w:rsid w:val="0C546626"/>
    <w:rsid w:val="0C5512F9"/>
    <w:rsid w:val="0C993B3C"/>
    <w:rsid w:val="0C9E7CE2"/>
    <w:rsid w:val="0C9F3BA9"/>
    <w:rsid w:val="0CA726DE"/>
    <w:rsid w:val="0CAF12E8"/>
    <w:rsid w:val="0CB118A5"/>
    <w:rsid w:val="0CB60D75"/>
    <w:rsid w:val="0CC669C3"/>
    <w:rsid w:val="0CD348B3"/>
    <w:rsid w:val="0CD9396B"/>
    <w:rsid w:val="0CE105CA"/>
    <w:rsid w:val="0CEC2781"/>
    <w:rsid w:val="0CF640E6"/>
    <w:rsid w:val="0D063A4A"/>
    <w:rsid w:val="0D063E67"/>
    <w:rsid w:val="0D0652F8"/>
    <w:rsid w:val="0D0F336B"/>
    <w:rsid w:val="0D1009A9"/>
    <w:rsid w:val="0D21401F"/>
    <w:rsid w:val="0D4102EF"/>
    <w:rsid w:val="0D41739D"/>
    <w:rsid w:val="0D45693D"/>
    <w:rsid w:val="0D480AA2"/>
    <w:rsid w:val="0D4C2D0C"/>
    <w:rsid w:val="0D603D2C"/>
    <w:rsid w:val="0D611AD6"/>
    <w:rsid w:val="0D6135C1"/>
    <w:rsid w:val="0D64545C"/>
    <w:rsid w:val="0D646F6D"/>
    <w:rsid w:val="0D6C3C88"/>
    <w:rsid w:val="0D893B8B"/>
    <w:rsid w:val="0D8D7E6E"/>
    <w:rsid w:val="0D8E4321"/>
    <w:rsid w:val="0D934631"/>
    <w:rsid w:val="0D957CBB"/>
    <w:rsid w:val="0D9F7580"/>
    <w:rsid w:val="0DC43FFF"/>
    <w:rsid w:val="0DC57D2F"/>
    <w:rsid w:val="0DCF598C"/>
    <w:rsid w:val="0DEC3B07"/>
    <w:rsid w:val="0DF44AED"/>
    <w:rsid w:val="0E2770C3"/>
    <w:rsid w:val="0E370F7D"/>
    <w:rsid w:val="0E457802"/>
    <w:rsid w:val="0E746F62"/>
    <w:rsid w:val="0E8C6F45"/>
    <w:rsid w:val="0E9A5FA5"/>
    <w:rsid w:val="0EA003A2"/>
    <w:rsid w:val="0EA43635"/>
    <w:rsid w:val="0EA65F5C"/>
    <w:rsid w:val="0EB02825"/>
    <w:rsid w:val="0EC72B93"/>
    <w:rsid w:val="0ECA6446"/>
    <w:rsid w:val="0EE35CD8"/>
    <w:rsid w:val="0F4D64E3"/>
    <w:rsid w:val="0F4D759F"/>
    <w:rsid w:val="0F4F3E3F"/>
    <w:rsid w:val="0F65104E"/>
    <w:rsid w:val="0F9F6B42"/>
    <w:rsid w:val="0FA105AF"/>
    <w:rsid w:val="0FA51D2C"/>
    <w:rsid w:val="0FAC4DB2"/>
    <w:rsid w:val="0FBE6827"/>
    <w:rsid w:val="0FC50AB3"/>
    <w:rsid w:val="0FCA5BDB"/>
    <w:rsid w:val="0FD4658E"/>
    <w:rsid w:val="0FD920B5"/>
    <w:rsid w:val="0FDE2DD5"/>
    <w:rsid w:val="10272ECB"/>
    <w:rsid w:val="102B6043"/>
    <w:rsid w:val="10374A2D"/>
    <w:rsid w:val="10376AD6"/>
    <w:rsid w:val="103C4D76"/>
    <w:rsid w:val="103E5517"/>
    <w:rsid w:val="10451C85"/>
    <w:rsid w:val="105168C3"/>
    <w:rsid w:val="10597528"/>
    <w:rsid w:val="105C7485"/>
    <w:rsid w:val="1065305C"/>
    <w:rsid w:val="10697B79"/>
    <w:rsid w:val="107B0A9A"/>
    <w:rsid w:val="107E3F99"/>
    <w:rsid w:val="109E6EC6"/>
    <w:rsid w:val="10C038D1"/>
    <w:rsid w:val="10C53D96"/>
    <w:rsid w:val="10C558BC"/>
    <w:rsid w:val="10D61A27"/>
    <w:rsid w:val="10D71DF2"/>
    <w:rsid w:val="10E41510"/>
    <w:rsid w:val="10EF4CF4"/>
    <w:rsid w:val="10F21E19"/>
    <w:rsid w:val="10F36F9F"/>
    <w:rsid w:val="10F8501D"/>
    <w:rsid w:val="10FB7901"/>
    <w:rsid w:val="110864DF"/>
    <w:rsid w:val="110F2899"/>
    <w:rsid w:val="111B7C4E"/>
    <w:rsid w:val="112F4D01"/>
    <w:rsid w:val="113C3E1F"/>
    <w:rsid w:val="114211BC"/>
    <w:rsid w:val="114A405B"/>
    <w:rsid w:val="115A5DE3"/>
    <w:rsid w:val="116B61E3"/>
    <w:rsid w:val="117E09D5"/>
    <w:rsid w:val="11801090"/>
    <w:rsid w:val="11837382"/>
    <w:rsid w:val="11843026"/>
    <w:rsid w:val="118B1D84"/>
    <w:rsid w:val="11936495"/>
    <w:rsid w:val="11A90384"/>
    <w:rsid w:val="11AC0FBE"/>
    <w:rsid w:val="11C2516E"/>
    <w:rsid w:val="11CF549E"/>
    <w:rsid w:val="11E52891"/>
    <w:rsid w:val="11EB23CC"/>
    <w:rsid w:val="122536C7"/>
    <w:rsid w:val="124220CC"/>
    <w:rsid w:val="124F3EF1"/>
    <w:rsid w:val="12512C46"/>
    <w:rsid w:val="1267189F"/>
    <w:rsid w:val="12796936"/>
    <w:rsid w:val="12796A51"/>
    <w:rsid w:val="129F2607"/>
    <w:rsid w:val="12AA0F44"/>
    <w:rsid w:val="12D122B1"/>
    <w:rsid w:val="12D51736"/>
    <w:rsid w:val="12E921FE"/>
    <w:rsid w:val="12EA2B54"/>
    <w:rsid w:val="12EC7412"/>
    <w:rsid w:val="12F052F8"/>
    <w:rsid w:val="12FF4F3E"/>
    <w:rsid w:val="13250FE0"/>
    <w:rsid w:val="132704E2"/>
    <w:rsid w:val="132D4670"/>
    <w:rsid w:val="133F5901"/>
    <w:rsid w:val="135479E8"/>
    <w:rsid w:val="13556DA2"/>
    <w:rsid w:val="135C47F7"/>
    <w:rsid w:val="13644E02"/>
    <w:rsid w:val="136E4090"/>
    <w:rsid w:val="13705CE7"/>
    <w:rsid w:val="13984D2E"/>
    <w:rsid w:val="139A5DE5"/>
    <w:rsid w:val="13A20155"/>
    <w:rsid w:val="13DB62FD"/>
    <w:rsid w:val="14027BA5"/>
    <w:rsid w:val="14055DD3"/>
    <w:rsid w:val="140E2039"/>
    <w:rsid w:val="14114488"/>
    <w:rsid w:val="14185196"/>
    <w:rsid w:val="14240779"/>
    <w:rsid w:val="143A32BA"/>
    <w:rsid w:val="14540FBC"/>
    <w:rsid w:val="145E4E62"/>
    <w:rsid w:val="14682752"/>
    <w:rsid w:val="14795B3E"/>
    <w:rsid w:val="147E7D16"/>
    <w:rsid w:val="148232FF"/>
    <w:rsid w:val="14950554"/>
    <w:rsid w:val="149C2B06"/>
    <w:rsid w:val="14A57D94"/>
    <w:rsid w:val="14A85E6D"/>
    <w:rsid w:val="14AB1B71"/>
    <w:rsid w:val="14AE59A5"/>
    <w:rsid w:val="14AF01A2"/>
    <w:rsid w:val="14DE076D"/>
    <w:rsid w:val="14E16B8A"/>
    <w:rsid w:val="14E23058"/>
    <w:rsid w:val="14F40984"/>
    <w:rsid w:val="14FD446F"/>
    <w:rsid w:val="14FF4630"/>
    <w:rsid w:val="15482D37"/>
    <w:rsid w:val="1558379D"/>
    <w:rsid w:val="1571459D"/>
    <w:rsid w:val="159323AF"/>
    <w:rsid w:val="15B11B13"/>
    <w:rsid w:val="15B13733"/>
    <w:rsid w:val="15C44014"/>
    <w:rsid w:val="15C76220"/>
    <w:rsid w:val="15D318BD"/>
    <w:rsid w:val="15DF5C7E"/>
    <w:rsid w:val="160050E3"/>
    <w:rsid w:val="16005141"/>
    <w:rsid w:val="160141C6"/>
    <w:rsid w:val="16151601"/>
    <w:rsid w:val="162618F2"/>
    <w:rsid w:val="16471B83"/>
    <w:rsid w:val="16504E0F"/>
    <w:rsid w:val="168018E0"/>
    <w:rsid w:val="16926472"/>
    <w:rsid w:val="16933D67"/>
    <w:rsid w:val="16C521C6"/>
    <w:rsid w:val="16E70DFF"/>
    <w:rsid w:val="16F74460"/>
    <w:rsid w:val="16FA0EF9"/>
    <w:rsid w:val="171741BB"/>
    <w:rsid w:val="171B5A48"/>
    <w:rsid w:val="172235AC"/>
    <w:rsid w:val="17250773"/>
    <w:rsid w:val="172542DB"/>
    <w:rsid w:val="172A59C8"/>
    <w:rsid w:val="17381510"/>
    <w:rsid w:val="174006A3"/>
    <w:rsid w:val="17555E64"/>
    <w:rsid w:val="175A41E2"/>
    <w:rsid w:val="17602C8A"/>
    <w:rsid w:val="17663BF8"/>
    <w:rsid w:val="178A3839"/>
    <w:rsid w:val="179E12B3"/>
    <w:rsid w:val="17A2070F"/>
    <w:rsid w:val="17BB5EE0"/>
    <w:rsid w:val="17D85E60"/>
    <w:rsid w:val="17EF1936"/>
    <w:rsid w:val="180327CD"/>
    <w:rsid w:val="18196B22"/>
    <w:rsid w:val="182B0BD4"/>
    <w:rsid w:val="185A5CFC"/>
    <w:rsid w:val="18612DCC"/>
    <w:rsid w:val="186172A5"/>
    <w:rsid w:val="18781190"/>
    <w:rsid w:val="18832C40"/>
    <w:rsid w:val="18882A6E"/>
    <w:rsid w:val="18893A16"/>
    <w:rsid w:val="18A200BD"/>
    <w:rsid w:val="18AD2ECE"/>
    <w:rsid w:val="18AF684E"/>
    <w:rsid w:val="18BF2A67"/>
    <w:rsid w:val="18C7352E"/>
    <w:rsid w:val="18D60ADB"/>
    <w:rsid w:val="18DA2949"/>
    <w:rsid w:val="18DC0082"/>
    <w:rsid w:val="18DC3522"/>
    <w:rsid w:val="1903430F"/>
    <w:rsid w:val="191462E5"/>
    <w:rsid w:val="19403D01"/>
    <w:rsid w:val="197714C5"/>
    <w:rsid w:val="197E5DC5"/>
    <w:rsid w:val="197F1A96"/>
    <w:rsid w:val="199F0133"/>
    <w:rsid w:val="19A166EC"/>
    <w:rsid w:val="19A21501"/>
    <w:rsid w:val="19A56598"/>
    <w:rsid w:val="19D548D1"/>
    <w:rsid w:val="19D9383D"/>
    <w:rsid w:val="19E14D09"/>
    <w:rsid w:val="19EA35B9"/>
    <w:rsid w:val="19FB66AB"/>
    <w:rsid w:val="1A027B12"/>
    <w:rsid w:val="1A1B7821"/>
    <w:rsid w:val="1A1F1E4D"/>
    <w:rsid w:val="1A22369E"/>
    <w:rsid w:val="1A2840B8"/>
    <w:rsid w:val="1A3C1F6E"/>
    <w:rsid w:val="1A426C7E"/>
    <w:rsid w:val="1A5A0E15"/>
    <w:rsid w:val="1A5A7FC2"/>
    <w:rsid w:val="1A71353D"/>
    <w:rsid w:val="1A77788C"/>
    <w:rsid w:val="1A7D45D0"/>
    <w:rsid w:val="1A8339A5"/>
    <w:rsid w:val="1A941174"/>
    <w:rsid w:val="1ABC58FC"/>
    <w:rsid w:val="1AC925EF"/>
    <w:rsid w:val="1ACA5649"/>
    <w:rsid w:val="1ADA1D4D"/>
    <w:rsid w:val="1AE01724"/>
    <w:rsid w:val="1AE14065"/>
    <w:rsid w:val="1AF445D2"/>
    <w:rsid w:val="1B0A7665"/>
    <w:rsid w:val="1B0D41E8"/>
    <w:rsid w:val="1B105009"/>
    <w:rsid w:val="1B121E88"/>
    <w:rsid w:val="1B1A7D84"/>
    <w:rsid w:val="1B490900"/>
    <w:rsid w:val="1B543187"/>
    <w:rsid w:val="1B6042C6"/>
    <w:rsid w:val="1B6122BA"/>
    <w:rsid w:val="1B884052"/>
    <w:rsid w:val="1BBC69EC"/>
    <w:rsid w:val="1BD3700E"/>
    <w:rsid w:val="1BF416AE"/>
    <w:rsid w:val="1BFD4B3C"/>
    <w:rsid w:val="1C045F2F"/>
    <w:rsid w:val="1C1273ED"/>
    <w:rsid w:val="1C176088"/>
    <w:rsid w:val="1C1A2E3A"/>
    <w:rsid w:val="1C2029BF"/>
    <w:rsid w:val="1C4509AE"/>
    <w:rsid w:val="1C696516"/>
    <w:rsid w:val="1C6F3443"/>
    <w:rsid w:val="1C745E6D"/>
    <w:rsid w:val="1C7654F8"/>
    <w:rsid w:val="1C7936BA"/>
    <w:rsid w:val="1C924304"/>
    <w:rsid w:val="1C93696A"/>
    <w:rsid w:val="1CA30D83"/>
    <w:rsid w:val="1CA5184C"/>
    <w:rsid w:val="1CAA783E"/>
    <w:rsid w:val="1CAB2DCD"/>
    <w:rsid w:val="1CAC7536"/>
    <w:rsid w:val="1CB27243"/>
    <w:rsid w:val="1CB55CC1"/>
    <w:rsid w:val="1CB721D9"/>
    <w:rsid w:val="1CC95285"/>
    <w:rsid w:val="1CD52A04"/>
    <w:rsid w:val="1CD77D7F"/>
    <w:rsid w:val="1CE42374"/>
    <w:rsid w:val="1CE76801"/>
    <w:rsid w:val="1CEF6123"/>
    <w:rsid w:val="1D074AD3"/>
    <w:rsid w:val="1D2405DF"/>
    <w:rsid w:val="1D621E9B"/>
    <w:rsid w:val="1D6D24CC"/>
    <w:rsid w:val="1D8E3243"/>
    <w:rsid w:val="1DA9117C"/>
    <w:rsid w:val="1DAB5A42"/>
    <w:rsid w:val="1DBC52C3"/>
    <w:rsid w:val="1DBD72EE"/>
    <w:rsid w:val="1DC817A8"/>
    <w:rsid w:val="1DCB799E"/>
    <w:rsid w:val="1DD91840"/>
    <w:rsid w:val="1DE07318"/>
    <w:rsid w:val="1DF278DD"/>
    <w:rsid w:val="1E1E40CF"/>
    <w:rsid w:val="1E2A2A40"/>
    <w:rsid w:val="1E2A3FAE"/>
    <w:rsid w:val="1E2C0114"/>
    <w:rsid w:val="1E312E7C"/>
    <w:rsid w:val="1E3A22BB"/>
    <w:rsid w:val="1E496121"/>
    <w:rsid w:val="1E864F0F"/>
    <w:rsid w:val="1E8D4D72"/>
    <w:rsid w:val="1EA66D8F"/>
    <w:rsid w:val="1EB15D06"/>
    <w:rsid w:val="1EB37A04"/>
    <w:rsid w:val="1ECF28DF"/>
    <w:rsid w:val="1ED409B1"/>
    <w:rsid w:val="1ED933B0"/>
    <w:rsid w:val="1EDA6260"/>
    <w:rsid w:val="1EE93A55"/>
    <w:rsid w:val="1EE945C0"/>
    <w:rsid w:val="1EED2B16"/>
    <w:rsid w:val="1EF85BD3"/>
    <w:rsid w:val="1F0241CC"/>
    <w:rsid w:val="1F1016A2"/>
    <w:rsid w:val="1F2638A2"/>
    <w:rsid w:val="1F42113B"/>
    <w:rsid w:val="1F4F2F66"/>
    <w:rsid w:val="1F5125FA"/>
    <w:rsid w:val="1F525C6F"/>
    <w:rsid w:val="1F5B2B90"/>
    <w:rsid w:val="1F5B7D99"/>
    <w:rsid w:val="1F814BB8"/>
    <w:rsid w:val="1F9B649F"/>
    <w:rsid w:val="1FA446D5"/>
    <w:rsid w:val="1FA87122"/>
    <w:rsid w:val="1FAF121F"/>
    <w:rsid w:val="1FB62929"/>
    <w:rsid w:val="1FB63066"/>
    <w:rsid w:val="1FC331E8"/>
    <w:rsid w:val="1FE10954"/>
    <w:rsid w:val="1FF24910"/>
    <w:rsid w:val="1FFA4D0D"/>
    <w:rsid w:val="20017C6F"/>
    <w:rsid w:val="200A723D"/>
    <w:rsid w:val="200B6621"/>
    <w:rsid w:val="200D2C63"/>
    <w:rsid w:val="200D6DBD"/>
    <w:rsid w:val="201E2A02"/>
    <w:rsid w:val="202044A4"/>
    <w:rsid w:val="2027043B"/>
    <w:rsid w:val="20322544"/>
    <w:rsid w:val="203D5728"/>
    <w:rsid w:val="20460E5A"/>
    <w:rsid w:val="204868DD"/>
    <w:rsid w:val="204B1335"/>
    <w:rsid w:val="20553298"/>
    <w:rsid w:val="206A5330"/>
    <w:rsid w:val="20783F00"/>
    <w:rsid w:val="207C22B0"/>
    <w:rsid w:val="20850E04"/>
    <w:rsid w:val="208C2437"/>
    <w:rsid w:val="20BE576D"/>
    <w:rsid w:val="20C35361"/>
    <w:rsid w:val="20C50F2A"/>
    <w:rsid w:val="20CB232E"/>
    <w:rsid w:val="20D255CD"/>
    <w:rsid w:val="20EB3312"/>
    <w:rsid w:val="21281ECC"/>
    <w:rsid w:val="2139336E"/>
    <w:rsid w:val="213F05FB"/>
    <w:rsid w:val="2141582A"/>
    <w:rsid w:val="21463592"/>
    <w:rsid w:val="216530EE"/>
    <w:rsid w:val="216A63C2"/>
    <w:rsid w:val="21747E2A"/>
    <w:rsid w:val="218617B3"/>
    <w:rsid w:val="219370FC"/>
    <w:rsid w:val="21A00F1C"/>
    <w:rsid w:val="21A24363"/>
    <w:rsid w:val="21A31D6F"/>
    <w:rsid w:val="21A4132C"/>
    <w:rsid w:val="21A51D38"/>
    <w:rsid w:val="21AF1B90"/>
    <w:rsid w:val="21B4127A"/>
    <w:rsid w:val="21C14F65"/>
    <w:rsid w:val="21D953FF"/>
    <w:rsid w:val="21E61D90"/>
    <w:rsid w:val="21EB5BBD"/>
    <w:rsid w:val="21F325D8"/>
    <w:rsid w:val="21F87EC7"/>
    <w:rsid w:val="21F915EF"/>
    <w:rsid w:val="220150AB"/>
    <w:rsid w:val="220412B6"/>
    <w:rsid w:val="220673F6"/>
    <w:rsid w:val="22116C63"/>
    <w:rsid w:val="221322ED"/>
    <w:rsid w:val="22132DAA"/>
    <w:rsid w:val="221474CE"/>
    <w:rsid w:val="22183FBB"/>
    <w:rsid w:val="22295064"/>
    <w:rsid w:val="22395A63"/>
    <w:rsid w:val="223C212B"/>
    <w:rsid w:val="226D30BB"/>
    <w:rsid w:val="22830233"/>
    <w:rsid w:val="22851E5E"/>
    <w:rsid w:val="22852E5E"/>
    <w:rsid w:val="22A72DF3"/>
    <w:rsid w:val="22BA1D91"/>
    <w:rsid w:val="22BB33D0"/>
    <w:rsid w:val="22BD0A50"/>
    <w:rsid w:val="22BD279E"/>
    <w:rsid w:val="22C44EA9"/>
    <w:rsid w:val="22D12839"/>
    <w:rsid w:val="22E6463F"/>
    <w:rsid w:val="230068FB"/>
    <w:rsid w:val="231329E6"/>
    <w:rsid w:val="23140AFD"/>
    <w:rsid w:val="23180115"/>
    <w:rsid w:val="232964D3"/>
    <w:rsid w:val="233132D8"/>
    <w:rsid w:val="234D2683"/>
    <w:rsid w:val="234E720C"/>
    <w:rsid w:val="23876A3C"/>
    <w:rsid w:val="23E00CC8"/>
    <w:rsid w:val="23EA396E"/>
    <w:rsid w:val="23EF09EF"/>
    <w:rsid w:val="24083145"/>
    <w:rsid w:val="240A1B2C"/>
    <w:rsid w:val="24100C45"/>
    <w:rsid w:val="24167E8B"/>
    <w:rsid w:val="241A4131"/>
    <w:rsid w:val="241F5261"/>
    <w:rsid w:val="24552DF6"/>
    <w:rsid w:val="24762100"/>
    <w:rsid w:val="247A0A24"/>
    <w:rsid w:val="247D383E"/>
    <w:rsid w:val="24820E37"/>
    <w:rsid w:val="249421FB"/>
    <w:rsid w:val="24957371"/>
    <w:rsid w:val="24A84EEA"/>
    <w:rsid w:val="24CE6AD7"/>
    <w:rsid w:val="24DF35A6"/>
    <w:rsid w:val="25024A04"/>
    <w:rsid w:val="25076BA2"/>
    <w:rsid w:val="25122B22"/>
    <w:rsid w:val="25194644"/>
    <w:rsid w:val="251B263C"/>
    <w:rsid w:val="252A5736"/>
    <w:rsid w:val="252E5835"/>
    <w:rsid w:val="253A1A81"/>
    <w:rsid w:val="254E2139"/>
    <w:rsid w:val="2559299F"/>
    <w:rsid w:val="2562595B"/>
    <w:rsid w:val="256577BD"/>
    <w:rsid w:val="25680A04"/>
    <w:rsid w:val="25984960"/>
    <w:rsid w:val="25B97325"/>
    <w:rsid w:val="25C3719F"/>
    <w:rsid w:val="25C8207B"/>
    <w:rsid w:val="25CE3980"/>
    <w:rsid w:val="25D415A3"/>
    <w:rsid w:val="25E07C61"/>
    <w:rsid w:val="25E86464"/>
    <w:rsid w:val="25FA3321"/>
    <w:rsid w:val="26020E3A"/>
    <w:rsid w:val="26046E30"/>
    <w:rsid w:val="260B5093"/>
    <w:rsid w:val="26165021"/>
    <w:rsid w:val="261657D9"/>
    <w:rsid w:val="26217E4F"/>
    <w:rsid w:val="26271A63"/>
    <w:rsid w:val="262A58C4"/>
    <w:rsid w:val="262C5584"/>
    <w:rsid w:val="262E57F5"/>
    <w:rsid w:val="263373DC"/>
    <w:rsid w:val="26340EEF"/>
    <w:rsid w:val="263715B5"/>
    <w:rsid w:val="26441131"/>
    <w:rsid w:val="26447416"/>
    <w:rsid w:val="265B3B31"/>
    <w:rsid w:val="26666CAE"/>
    <w:rsid w:val="26780AD3"/>
    <w:rsid w:val="267D10F6"/>
    <w:rsid w:val="26895E20"/>
    <w:rsid w:val="268E3556"/>
    <w:rsid w:val="268E65E3"/>
    <w:rsid w:val="26A73100"/>
    <w:rsid w:val="26BB42BD"/>
    <w:rsid w:val="26C9789C"/>
    <w:rsid w:val="26D6299A"/>
    <w:rsid w:val="26D87EA3"/>
    <w:rsid w:val="26E67B4A"/>
    <w:rsid w:val="26EC0B95"/>
    <w:rsid w:val="26FA5505"/>
    <w:rsid w:val="26FB77A6"/>
    <w:rsid w:val="27067347"/>
    <w:rsid w:val="27127D5E"/>
    <w:rsid w:val="271654E0"/>
    <w:rsid w:val="271F4FD2"/>
    <w:rsid w:val="27232147"/>
    <w:rsid w:val="273B1866"/>
    <w:rsid w:val="2747658E"/>
    <w:rsid w:val="27496302"/>
    <w:rsid w:val="274F058F"/>
    <w:rsid w:val="27570FF6"/>
    <w:rsid w:val="27710F06"/>
    <w:rsid w:val="27AC6C31"/>
    <w:rsid w:val="27B321A9"/>
    <w:rsid w:val="27BC4B0E"/>
    <w:rsid w:val="27C923FA"/>
    <w:rsid w:val="27CA7943"/>
    <w:rsid w:val="27D51F28"/>
    <w:rsid w:val="27D62A84"/>
    <w:rsid w:val="27E029BC"/>
    <w:rsid w:val="27E20531"/>
    <w:rsid w:val="28061118"/>
    <w:rsid w:val="280B6D80"/>
    <w:rsid w:val="28152AD3"/>
    <w:rsid w:val="28285C70"/>
    <w:rsid w:val="283E2273"/>
    <w:rsid w:val="28536D2B"/>
    <w:rsid w:val="28576A59"/>
    <w:rsid w:val="285D26D2"/>
    <w:rsid w:val="28761C57"/>
    <w:rsid w:val="288721EA"/>
    <w:rsid w:val="288D0B91"/>
    <w:rsid w:val="28974FC4"/>
    <w:rsid w:val="28A013AD"/>
    <w:rsid w:val="28AD50AB"/>
    <w:rsid w:val="28B72660"/>
    <w:rsid w:val="28D11497"/>
    <w:rsid w:val="28EB2F56"/>
    <w:rsid w:val="28F70DF2"/>
    <w:rsid w:val="290C7949"/>
    <w:rsid w:val="291C03CA"/>
    <w:rsid w:val="29274385"/>
    <w:rsid w:val="29417325"/>
    <w:rsid w:val="29437BC5"/>
    <w:rsid w:val="29447087"/>
    <w:rsid w:val="29523ADC"/>
    <w:rsid w:val="295A0AEE"/>
    <w:rsid w:val="297A6D7A"/>
    <w:rsid w:val="297E6243"/>
    <w:rsid w:val="298A6132"/>
    <w:rsid w:val="298D6EA5"/>
    <w:rsid w:val="299E6569"/>
    <w:rsid w:val="29A00530"/>
    <w:rsid w:val="29A5734B"/>
    <w:rsid w:val="29B87452"/>
    <w:rsid w:val="29C808BB"/>
    <w:rsid w:val="29CF4407"/>
    <w:rsid w:val="29EF06CC"/>
    <w:rsid w:val="29F1486B"/>
    <w:rsid w:val="2A014C7B"/>
    <w:rsid w:val="2A0306E7"/>
    <w:rsid w:val="2A0F7546"/>
    <w:rsid w:val="2A2E2E71"/>
    <w:rsid w:val="2A2F0469"/>
    <w:rsid w:val="2A331819"/>
    <w:rsid w:val="2A334789"/>
    <w:rsid w:val="2A341F03"/>
    <w:rsid w:val="2A3825C2"/>
    <w:rsid w:val="2A46467C"/>
    <w:rsid w:val="2A466A3F"/>
    <w:rsid w:val="2A5133C1"/>
    <w:rsid w:val="2A593B59"/>
    <w:rsid w:val="2A6D30F0"/>
    <w:rsid w:val="2A824234"/>
    <w:rsid w:val="2A833E0A"/>
    <w:rsid w:val="2A836BCD"/>
    <w:rsid w:val="2AA42BE5"/>
    <w:rsid w:val="2AB019CA"/>
    <w:rsid w:val="2AB15E9F"/>
    <w:rsid w:val="2AB64FAB"/>
    <w:rsid w:val="2AC87B8C"/>
    <w:rsid w:val="2AF62809"/>
    <w:rsid w:val="2B015493"/>
    <w:rsid w:val="2B016C18"/>
    <w:rsid w:val="2B0C66DD"/>
    <w:rsid w:val="2B107DBA"/>
    <w:rsid w:val="2B155943"/>
    <w:rsid w:val="2B1624B1"/>
    <w:rsid w:val="2B186ED9"/>
    <w:rsid w:val="2B3716E5"/>
    <w:rsid w:val="2B421E82"/>
    <w:rsid w:val="2B4530D5"/>
    <w:rsid w:val="2B4538F2"/>
    <w:rsid w:val="2B480805"/>
    <w:rsid w:val="2B481464"/>
    <w:rsid w:val="2B586D77"/>
    <w:rsid w:val="2B6076C7"/>
    <w:rsid w:val="2B730013"/>
    <w:rsid w:val="2B916079"/>
    <w:rsid w:val="2B9C676F"/>
    <w:rsid w:val="2BAA3CE9"/>
    <w:rsid w:val="2BAB2A3E"/>
    <w:rsid w:val="2BAB7313"/>
    <w:rsid w:val="2BB84D89"/>
    <w:rsid w:val="2BCB4E20"/>
    <w:rsid w:val="2BD158BE"/>
    <w:rsid w:val="2BDF79EE"/>
    <w:rsid w:val="2BEB196B"/>
    <w:rsid w:val="2BEE31DC"/>
    <w:rsid w:val="2BF25E59"/>
    <w:rsid w:val="2C0256AC"/>
    <w:rsid w:val="2C1528B9"/>
    <w:rsid w:val="2C1622F7"/>
    <w:rsid w:val="2C254E91"/>
    <w:rsid w:val="2C3434B1"/>
    <w:rsid w:val="2C366C58"/>
    <w:rsid w:val="2C4107AB"/>
    <w:rsid w:val="2C663837"/>
    <w:rsid w:val="2C7027A5"/>
    <w:rsid w:val="2C767635"/>
    <w:rsid w:val="2C8B1EC1"/>
    <w:rsid w:val="2C914BCE"/>
    <w:rsid w:val="2CA7369D"/>
    <w:rsid w:val="2CAF2289"/>
    <w:rsid w:val="2CDB7BAE"/>
    <w:rsid w:val="2CDF1107"/>
    <w:rsid w:val="2CEE46A1"/>
    <w:rsid w:val="2CF37A04"/>
    <w:rsid w:val="2D0027B1"/>
    <w:rsid w:val="2D1707E8"/>
    <w:rsid w:val="2D1A66AA"/>
    <w:rsid w:val="2D2C5A5A"/>
    <w:rsid w:val="2D32768E"/>
    <w:rsid w:val="2D3D48A5"/>
    <w:rsid w:val="2D610770"/>
    <w:rsid w:val="2D713359"/>
    <w:rsid w:val="2D81121D"/>
    <w:rsid w:val="2D825328"/>
    <w:rsid w:val="2D960CA3"/>
    <w:rsid w:val="2DB24A5C"/>
    <w:rsid w:val="2DB61641"/>
    <w:rsid w:val="2DC2723D"/>
    <w:rsid w:val="2DC931B1"/>
    <w:rsid w:val="2DD74514"/>
    <w:rsid w:val="2DE721AD"/>
    <w:rsid w:val="2DE96B2B"/>
    <w:rsid w:val="2DF46B97"/>
    <w:rsid w:val="2E0A3AD1"/>
    <w:rsid w:val="2E1D4ECC"/>
    <w:rsid w:val="2E323E9C"/>
    <w:rsid w:val="2E3724C6"/>
    <w:rsid w:val="2E3B6926"/>
    <w:rsid w:val="2E442280"/>
    <w:rsid w:val="2E550E53"/>
    <w:rsid w:val="2E792894"/>
    <w:rsid w:val="2EB50819"/>
    <w:rsid w:val="2ED80087"/>
    <w:rsid w:val="2EE04505"/>
    <w:rsid w:val="2EE768DD"/>
    <w:rsid w:val="2EF13AB8"/>
    <w:rsid w:val="2EF71195"/>
    <w:rsid w:val="2F27178B"/>
    <w:rsid w:val="2F2E0F2D"/>
    <w:rsid w:val="2F3E75A9"/>
    <w:rsid w:val="2F5574AA"/>
    <w:rsid w:val="2F626DF9"/>
    <w:rsid w:val="2F712724"/>
    <w:rsid w:val="2F76326B"/>
    <w:rsid w:val="2F824DFC"/>
    <w:rsid w:val="2F9C618D"/>
    <w:rsid w:val="2FB74DC9"/>
    <w:rsid w:val="2FDF05B0"/>
    <w:rsid w:val="2FDF5325"/>
    <w:rsid w:val="300C3C1D"/>
    <w:rsid w:val="30691FCB"/>
    <w:rsid w:val="307B2C0E"/>
    <w:rsid w:val="3080007F"/>
    <w:rsid w:val="30807D35"/>
    <w:rsid w:val="308119C9"/>
    <w:rsid w:val="30876573"/>
    <w:rsid w:val="308A28E2"/>
    <w:rsid w:val="308B551B"/>
    <w:rsid w:val="309E5EBE"/>
    <w:rsid w:val="30B90A7C"/>
    <w:rsid w:val="30BA20D2"/>
    <w:rsid w:val="30E77583"/>
    <w:rsid w:val="30F57FBB"/>
    <w:rsid w:val="31024B08"/>
    <w:rsid w:val="3111116F"/>
    <w:rsid w:val="31234D76"/>
    <w:rsid w:val="31331C19"/>
    <w:rsid w:val="314050E5"/>
    <w:rsid w:val="317A22F6"/>
    <w:rsid w:val="31841AF7"/>
    <w:rsid w:val="318A74CF"/>
    <w:rsid w:val="319A1698"/>
    <w:rsid w:val="31A31D2F"/>
    <w:rsid w:val="31A570C3"/>
    <w:rsid w:val="31B929EB"/>
    <w:rsid w:val="31C3610C"/>
    <w:rsid w:val="31D07877"/>
    <w:rsid w:val="31DB00CE"/>
    <w:rsid w:val="31E97C93"/>
    <w:rsid w:val="31EE792D"/>
    <w:rsid w:val="320520EC"/>
    <w:rsid w:val="321D3F88"/>
    <w:rsid w:val="322A5A42"/>
    <w:rsid w:val="32514FE4"/>
    <w:rsid w:val="325B25D4"/>
    <w:rsid w:val="326C60C3"/>
    <w:rsid w:val="329117EA"/>
    <w:rsid w:val="329C3FCF"/>
    <w:rsid w:val="32A916B8"/>
    <w:rsid w:val="32AD1122"/>
    <w:rsid w:val="32B90806"/>
    <w:rsid w:val="32BA0026"/>
    <w:rsid w:val="32BA62B5"/>
    <w:rsid w:val="32D62E55"/>
    <w:rsid w:val="32DC11F0"/>
    <w:rsid w:val="32DC17CB"/>
    <w:rsid w:val="32E22B7D"/>
    <w:rsid w:val="32F014A7"/>
    <w:rsid w:val="33010C12"/>
    <w:rsid w:val="330D62F4"/>
    <w:rsid w:val="33425223"/>
    <w:rsid w:val="33437B92"/>
    <w:rsid w:val="33460355"/>
    <w:rsid w:val="334F7CEB"/>
    <w:rsid w:val="3356794A"/>
    <w:rsid w:val="335C0EEF"/>
    <w:rsid w:val="335C364C"/>
    <w:rsid w:val="335C4182"/>
    <w:rsid w:val="335F2AF3"/>
    <w:rsid w:val="3364142E"/>
    <w:rsid w:val="33726301"/>
    <w:rsid w:val="337E23A4"/>
    <w:rsid w:val="33B25DDF"/>
    <w:rsid w:val="33BE4DEF"/>
    <w:rsid w:val="33BF43DB"/>
    <w:rsid w:val="33C44478"/>
    <w:rsid w:val="33CA6EBA"/>
    <w:rsid w:val="33E12302"/>
    <w:rsid w:val="33F834B4"/>
    <w:rsid w:val="340528A6"/>
    <w:rsid w:val="34196477"/>
    <w:rsid w:val="34343AAA"/>
    <w:rsid w:val="343D382C"/>
    <w:rsid w:val="34456D97"/>
    <w:rsid w:val="34514C8B"/>
    <w:rsid w:val="34610EA7"/>
    <w:rsid w:val="347248EC"/>
    <w:rsid w:val="347B0238"/>
    <w:rsid w:val="349807B7"/>
    <w:rsid w:val="349B6FE9"/>
    <w:rsid w:val="34AC0BE4"/>
    <w:rsid w:val="34AC5C73"/>
    <w:rsid w:val="34CD0B12"/>
    <w:rsid w:val="34D51DA3"/>
    <w:rsid w:val="34DD2B35"/>
    <w:rsid w:val="34FE5B80"/>
    <w:rsid w:val="350604C2"/>
    <w:rsid w:val="350B2E5A"/>
    <w:rsid w:val="35182EE0"/>
    <w:rsid w:val="35297629"/>
    <w:rsid w:val="352D508C"/>
    <w:rsid w:val="353642D5"/>
    <w:rsid w:val="357052E7"/>
    <w:rsid w:val="35766725"/>
    <w:rsid w:val="35795108"/>
    <w:rsid w:val="357C7B3A"/>
    <w:rsid w:val="359161A3"/>
    <w:rsid w:val="35921F7A"/>
    <w:rsid w:val="35954C55"/>
    <w:rsid w:val="35B4622D"/>
    <w:rsid w:val="35BA143B"/>
    <w:rsid w:val="35C231D1"/>
    <w:rsid w:val="35D158E8"/>
    <w:rsid w:val="35D443F0"/>
    <w:rsid w:val="35DF0F0E"/>
    <w:rsid w:val="35F101EF"/>
    <w:rsid w:val="35F56696"/>
    <w:rsid w:val="35F57168"/>
    <w:rsid w:val="36137002"/>
    <w:rsid w:val="36147402"/>
    <w:rsid w:val="362B110B"/>
    <w:rsid w:val="3646056E"/>
    <w:rsid w:val="36526698"/>
    <w:rsid w:val="366319C9"/>
    <w:rsid w:val="367F5A60"/>
    <w:rsid w:val="368F5E4C"/>
    <w:rsid w:val="36964B8B"/>
    <w:rsid w:val="36980B6D"/>
    <w:rsid w:val="36A42BA2"/>
    <w:rsid w:val="36AC099F"/>
    <w:rsid w:val="36B8231A"/>
    <w:rsid w:val="36BA289A"/>
    <w:rsid w:val="36BE2EF8"/>
    <w:rsid w:val="36C4311B"/>
    <w:rsid w:val="36CE42EB"/>
    <w:rsid w:val="36D96912"/>
    <w:rsid w:val="36FF54A6"/>
    <w:rsid w:val="370E44CD"/>
    <w:rsid w:val="374859AA"/>
    <w:rsid w:val="375913CD"/>
    <w:rsid w:val="375B6658"/>
    <w:rsid w:val="375D3FB9"/>
    <w:rsid w:val="37764597"/>
    <w:rsid w:val="37846838"/>
    <w:rsid w:val="37865276"/>
    <w:rsid w:val="379425D6"/>
    <w:rsid w:val="37D63E69"/>
    <w:rsid w:val="37D85692"/>
    <w:rsid w:val="37E95759"/>
    <w:rsid w:val="37EC44B9"/>
    <w:rsid w:val="37F266E8"/>
    <w:rsid w:val="37F432BB"/>
    <w:rsid w:val="37FC48BE"/>
    <w:rsid w:val="380C71DC"/>
    <w:rsid w:val="380E64FB"/>
    <w:rsid w:val="3818482D"/>
    <w:rsid w:val="381A6F87"/>
    <w:rsid w:val="38393B6A"/>
    <w:rsid w:val="384734D9"/>
    <w:rsid w:val="38577AEF"/>
    <w:rsid w:val="386E59E1"/>
    <w:rsid w:val="38937DFA"/>
    <w:rsid w:val="389A6B5B"/>
    <w:rsid w:val="38A21FB7"/>
    <w:rsid w:val="38B00A92"/>
    <w:rsid w:val="38B212F9"/>
    <w:rsid w:val="38B35AEE"/>
    <w:rsid w:val="38B35F8F"/>
    <w:rsid w:val="38B440BF"/>
    <w:rsid w:val="38C2035B"/>
    <w:rsid w:val="38CF2211"/>
    <w:rsid w:val="38D54AA7"/>
    <w:rsid w:val="38DB495B"/>
    <w:rsid w:val="38DE32AB"/>
    <w:rsid w:val="38E97DE0"/>
    <w:rsid w:val="38EF5A1F"/>
    <w:rsid w:val="390852B0"/>
    <w:rsid w:val="391E2ADA"/>
    <w:rsid w:val="392E7FEA"/>
    <w:rsid w:val="39307A01"/>
    <w:rsid w:val="39365CE9"/>
    <w:rsid w:val="39376188"/>
    <w:rsid w:val="393979C7"/>
    <w:rsid w:val="39567EC9"/>
    <w:rsid w:val="396410A5"/>
    <w:rsid w:val="398F18C6"/>
    <w:rsid w:val="399B39FE"/>
    <w:rsid w:val="39AE206C"/>
    <w:rsid w:val="39B161AE"/>
    <w:rsid w:val="39B52ED5"/>
    <w:rsid w:val="39E90740"/>
    <w:rsid w:val="39F2701E"/>
    <w:rsid w:val="39F40193"/>
    <w:rsid w:val="3A065453"/>
    <w:rsid w:val="3A1858C4"/>
    <w:rsid w:val="3A1C42DD"/>
    <w:rsid w:val="3A255E59"/>
    <w:rsid w:val="3A28599E"/>
    <w:rsid w:val="3A3B1854"/>
    <w:rsid w:val="3A4364E8"/>
    <w:rsid w:val="3A50535D"/>
    <w:rsid w:val="3A5771B1"/>
    <w:rsid w:val="3A6E022E"/>
    <w:rsid w:val="3A6E35F4"/>
    <w:rsid w:val="3A760B82"/>
    <w:rsid w:val="3A7F3229"/>
    <w:rsid w:val="3A837BB5"/>
    <w:rsid w:val="3A900AFA"/>
    <w:rsid w:val="3AA2458A"/>
    <w:rsid w:val="3ABA766A"/>
    <w:rsid w:val="3ACF46E0"/>
    <w:rsid w:val="3AD103AB"/>
    <w:rsid w:val="3AD31A8D"/>
    <w:rsid w:val="3AD7235F"/>
    <w:rsid w:val="3AD81D9C"/>
    <w:rsid w:val="3AD8588A"/>
    <w:rsid w:val="3AE1236D"/>
    <w:rsid w:val="3AE80E07"/>
    <w:rsid w:val="3AFD2909"/>
    <w:rsid w:val="3B072039"/>
    <w:rsid w:val="3B1C1B2B"/>
    <w:rsid w:val="3B3576FA"/>
    <w:rsid w:val="3B457E56"/>
    <w:rsid w:val="3B770861"/>
    <w:rsid w:val="3B940686"/>
    <w:rsid w:val="3BA34AC4"/>
    <w:rsid w:val="3BB3621D"/>
    <w:rsid w:val="3BBC2795"/>
    <w:rsid w:val="3BBE59D3"/>
    <w:rsid w:val="3BDB01DF"/>
    <w:rsid w:val="3BE07616"/>
    <w:rsid w:val="3BF239F5"/>
    <w:rsid w:val="3C125336"/>
    <w:rsid w:val="3C153360"/>
    <w:rsid w:val="3C3C39BD"/>
    <w:rsid w:val="3C3F02F1"/>
    <w:rsid w:val="3C535C0E"/>
    <w:rsid w:val="3C574DCD"/>
    <w:rsid w:val="3C5963CC"/>
    <w:rsid w:val="3C7534F7"/>
    <w:rsid w:val="3C782DDA"/>
    <w:rsid w:val="3C854672"/>
    <w:rsid w:val="3C854A06"/>
    <w:rsid w:val="3CAC1E0C"/>
    <w:rsid w:val="3CE21018"/>
    <w:rsid w:val="3CF77E79"/>
    <w:rsid w:val="3D0C60A4"/>
    <w:rsid w:val="3D10275D"/>
    <w:rsid w:val="3D1D4983"/>
    <w:rsid w:val="3D317450"/>
    <w:rsid w:val="3D39171A"/>
    <w:rsid w:val="3D3A44A8"/>
    <w:rsid w:val="3D3E5CFC"/>
    <w:rsid w:val="3D4977DC"/>
    <w:rsid w:val="3D515488"/>
    <w:rsid w:val="3D5463DE"/>
    <w:rsid w:val="3D596985"/>
    <w:rsid w:val="3D5C702B"/>
    <w:rsid w:val="3D882429"/>
    <w:rsid w:val="3DA07E3D"/>
    <w:rsid w:val="3DBC2DF9"/>
    <w:rsid w:val="3DD15BAB"/>
    <w:rsid w:val="3DF6633F"/>
    <w:rsid w:val="3DFD4168"/>
    <w:rsid w:val="3E004B6B"/>
    <w:rsid w:val="3E034FFF"/>
    <w:rsid w:val="3E0A0B56"/>
    <w:rsid w:val="3E164BBA"/>
    <w:rsid w:val="3E2F7CA2"/>
    <w:rsid w:val="3E5E5A76"/>
    <w:rsid w:val="3E664C45"/>
    <w:rsid w:val="3E6C619A"/>
    <w:rsid w:val="3E7976C1"/>
    <w:rsid w:val="3E99348E"/>
    <w:rsid w:val="3EA10A9A"/>
    <w:rsid w:val="3EA52A93"/>
    <w:rsid w:val="3EBC21AE"/>
    <w:rsid w:val="3EC0412D"/>
    <w:rsid w:val="3EF13214"/>
    <w:rsid w:val="3F02533A"/>
    <w:rsid w:val="3F1C1612"/>
    <w:rsid w:val="3F2847F1"/>
    <w:rsid w:val="3F2C5237"/>
    <w:rsid w:val="3F2F0E59"/>
    <w:rsid w:val="3F344CA8"/>
    <w:rsid w:val="3F3E6C91"/>
    <w:rsid w:val="3F4C0F6D"/>
    <w:rsid w:val="3F5316A4"/>
    <w:rsid w:val="3F5833B0"/>
    <w:rsid w:val="3F6306B5"/>
    <w:rsid w:val="3F68799E"/>
    <w:rsid w:val="3F84220D"/>
    <w:rsid w:val="3F8B6772"/>
    <w:rsid w:val="3F8D1E30"/>
    <w:rsid w:val="3F8E4932"/>
    <w:rsid w:val="3F9119AB"/>
    <w:rsid w:val="3F97150C"/>
    <w:rsid w:val="3F9F1C8C"/>
    <w:rsid w:val="3FA52D8C"/>
    <w:rsid w:val="3FB5235B"/>
    <w:rsid w:val="3FBB6BCF"/>
    <w:rsid w:val="3FC32CEA"/>
    <w:rsid w:val="3FD4397B"/>
    <w:rsid w:val="3FF51785"/>
    <w:rsid w:val="401472EE"/>
    <w:rsid w:val="402D0B6B"/>
    <w:rsid w:val="402D6DBC"/>
    <w:rsid w:val="40332D14"/>
    <w:rsid w:val="404D3A9C"/>
    <w:rsid w:val="404E60E5"/>
    <w:rsid w:val="40765D0A"/>
    <w:rsid w:val="407A7DC4"/>
    <w:rsid w:val="40802CF1"/>
    <w:rsid w:val="408650CD"/>
    <w:rsid w:val="408A52BD"/>
    <w:rsid w:val="409B1085"/>
    <w:rsid w:val="40B252BE"/>
    <w:rsid w:val="40BB587B"/>
    <w:rsid w:val="40D60E31"/>
    <w:rsid w:val="40E16752"/>
    <w:rsid w:val="40E5477E"/>
    <w:rsid w:val="40E56C5A"/>
    <w:rsid w:val="40E7299D"/>
    <w:rsid w:val="40FB4D59"/>
    <w:rsid w:val="410A1295"/>
    <w:rsid w:val="41145DFF"/>
    <w:rsid w:val="412073BD"/>
    <w:rsid w:val="41320F41"/>
    <w:rsid w:val="414655B5"/>
    <w:rsid w:val="414F1A7E"/>
    <w:rsid w:val="41500052"/>
    <w:rsid w:val="415102A7"/>
    <w:rsid w:val="41584E6C"/>
    <w:rsid w:val="41606259"/>
    <w:rsid w:val="41676899"/>
    <w:rsid w:val="41683188"/>
    <w:rsid w:val="418413E7"/>
    <w:rsid w:val="41AB2AF1"/>
    <w:rsid w:val="41B03BE0"/>
    <w:rsid w:val="41B674E0"/>
    <w:rsid w:val="41B92921"/>
    <w:rsid w:val="41C214F2"/>
    <w:rsid w:val="41C94FE4"/>
    <w:rsid w:val="41E81E22"/>
    <w:rsid w:val="41EF5061"/>
    <w:rsid w:val="41F604C7"/>
    <w:rsid w:val="41FA3462"/>
    <w:rsid w:val="41FE71F6"/>
    <w:rsid w:val="420B18A1"/>
    <w:rsid w:val="42565E27"/>
    <w:rsid w:val="425D1E33"/>
    <w:rsid w:val="425F45E3"/>
    <w:rsid w:val="42653510"/>
    <w:rsid w:val="42655347"/>
    <w:rsid w:val="427D4851"/>
    <w:rsid w:val="429503F9"/>
    <w:rsid w:val="42A34541"/>
    <w:rsid w:val="42C111EB"/>
    <w:rsid w:val="42CB12D6"/>
    <w:rsid w:val="42CF6D12"/>
    <w:rsid w:val="42CF6F4F"/>
    <w:rsid w:val="42F95B19"/>
    <w:rsid w:val="42FE50FC"/>
    <w:rsid w:val="43327BD7"/>
    <w:rsid w:val="43337CE7"/>
    <w:rsid w:val="433B2FD9"/>
    <w:rsid w:val="433F3627"/>
    <w:rsid w:val="434F46B4"/>
    <w:rsid w:val="43531563"/>
    <w:rsid w:val="4360483F"/>
    <w:rsid w:val="4362321A"/>
    <w:rsid w:val="43641E04"/>
    <w:rsid w:val="436A1EA1"/>
    <w:rsid w:val="436A3C3B"/>
    <w:rsid w:val="4383220D"/>
    <w:rsid w:val="43886A3C"/>
    <w:rsid w:val="438D4B49"/>
    <w:rsid w:val="43995062"/>
    <w:rsid w:val="43A55677"/>
    <w:rsid w:val="43B018B0"/>
    <w:rsid w:val="43B554CE"/>
    <w:rsid w:val="43DB26D7"/>
    <w:rsid w:val="43DC03A7"/>
    <w:rsid w:val="44111CBD"/>
    <w:rsid w:val="44131D54"/>
    <w:rsid w:val="44171E10"/>
    <w:rsid w:val="442B3F32"/>
    <w:rsid w:val="442E4D62"/>
    <w:rsid w:val="44385EAA"/>
    <w:rsid w:val="443B28CA"/>
    <w:rsid w:val="444246B5"/>
    <w:rsid w:val="4451334D"/>
    <w:rsid w:val="4469182B"/>
    <w:rsid w:val="44727870"/>
    <w:rsid w:val="447C5690"/>
    <w:rsid w:val="44871B92"/>
    <w:rsid w:val="44922CF2"/>
    <w:rsid w:val="44B4031D"/>
    <w:rsid w:val="44C91C3A"/>
    <w:rsid w:val="44CA70F5"/>
    <w:rsid w:val="44D37236"/>
    <w:rsid w:val="44ED07E8"/>
    <w:rsid w:val="45026881"/>
    <w:rsid w:val="4515792C"/>
    <w:rsid w:val="4517170E"/>
    <w:rsid w:val="451874A2"/>
    <w:rsid w:val="453829EF"/>
    <w:rsid w:val="453B3464"/>
    <w:rsid w:val="45425831"/>
    <w:rsid w:val="45473ABE"/>
    <w:rsid w:val="4558140F"/>
    <w:rsid w:val="4563617B"/>
    <w:rsid w:val="45722EA7"/>
    <w:rsid w:val="45900DA7"/>
    <w:rsid w:val="4593718D"/>
    <w:rsid w:val="45A30AA5"/>
    <w:rsid w:val="45B176E2"/>
    <w:rsid w:val="45B56E7E"/>
    <w:rsid w:val="45BC462B"/>
    <w:rsid w:val="45DB2153"/>
    <w:rsid w:val="45FA6623"/>
    <w:rsid w:val="45FD1795"/>
    <w:rsid w:val="461F404B"/>
    <w:rsid w:val="462618BA"/>
    <w:rsid w:val="46286314"/>
    <w:rsid w:val="465303B5"/>
    <w:rsid w:val="46585B54"/>
    <w:rsid w:val="46700E81"/>
    <w:rsid w:val="46A31EA8"/>
    <w:rsid w:val="46A86B71"/>
    <w:rsid w:val="46B44B3B"/>
    <w:rsid w:val="46CB1453"/>
    <w:rsid w:val="46DB36EC"/>
    <w:rsid w:val="46E62FCD"/>
    <w:rsid w:val="46ED608A"/>
    <w:rsid w:val="470C552C"/>
    <w:rsid w:val="470D5AAB"/>
    <w:rsid w:val="4714594D"/>
    <w:rsid w:val="472A0F3B"/>
    <w:rsid w:val="472C1A53"/>
    <w:rsid w:val="473241CE"/>
    <w:rsid w:val="47350A4E"/>
    <w:rsid w:val="474F5408"/>
    <w:rsid w:val="47657B93"/>
    <w:rsid w:val="47732EC1"/>
    <w:rsid w:val="4780459C"/>
    <w:rsid w:val="478174B8"/>
    <w:rsid w:val="478633C6"/>
    <w:rsid w:val="478A0B91"/>
    <w:rsid w:val="4790436B"/>
    <w:rsid w:val="47B11E11"/>
    <w:rsid w:val="47B91444"/>
    <w:rsid w:val="47BE679F"/>
    <w:rsid w:val="47D3514B"/>
    <w:rsid w:val="47DC266B"/>
    <w:rsid w:val="47E61E38"/>
    <w:rsid w:val="47F0624F"/>
    <w:rsid w:val="47FD1450"/>
    <w:rsid w:val="48063A48"/>
    <w:rsid w:val="481223E6"/>
    <w:rsid w:val="48150F23"/>
    <w:rsid w:val="48180106"/>
    <w:rsid w:val="481E36D6"/>
    <w:rsid w:val="4820280E"/>
    <w:rsid w:val="48264547"/>
    <w:rsid w:val="4846073D"/>
    <w:rsid w:val="485916E2"/>
    <w:rsid w:val="48595A6A"/>
    <w:rsid w:val="48642004"/>
    <w:rsid w:val="486448C6"/>
    <w:rsid w:val="48900DA7"/>
    <w:rsid w:val="489B23BF"/>
    <w:rsid w:val="489D7F6F"/>
    <w:rsid w:val="48A643EC"/>
    <w:rsid w:val="48AC14D3"/>
    <w:rsid w:val="48B12002"/>
    <w:rsid w:val="48B33CC5"/>
    <w:rsid w:val="48C21038"/>
    <w:rsid w:val="48CF06C9"/>
    <w:rsid w:val="48D663C0"/>
    <w:rsid w:val="48DB040A"/>
    <w:rsid w:val="48F63570"/>
    <w:rsid w:val="48F90B9A"/>
    <w:rsid w:val="49006C89"/>
    <w:rsid w:val="490A673E"/>
    <w:rsid w:val="49135EEE"/>
    <w:rsid w:val="491913E6"/>
    <w:rsid w:val="493D3426"/>
    <w:rsid w:val="49407149"/>
    <w:rsid w:val="49541B0B"/>
    <w:rsid w:val="495C4A25"/>
    <w:rsid w:val="4962537B"/>
    <w:rsid w:val="498A79EE"/>
    <w:rsid w:val="499B0852"/>
    <w:rsid w:val="49A32216"/>
    <w:rsid w:val="49A87CCE"/>
    <w:rsid w:val="49B44657"/>
    <w:rsid w:val="49BB0CE2"/>
    <w:rsid w:val="49C24FD0"/>
    <w:rsid w:val="49D54710"/>
    <w:rsid w:val="49D92A88"/>
    <w:rsid w:val="49E2260C"/>
    <w:rsid w:val="49F6231B"/>
    <w:rsid w:val="4A01322D"/>
    <w:rsid w:val="4A0764C9"/>
    <w:rsid w:val="4A1516E6"/>
    <w:rsid w:val="4A21573D"/>
    <w:rsid w:val="4A2345B3"/>
    <w:rsid w:val="4A2E590F"/>
    <w:rsid w:val="4A2F742C"/>
    <w:rsid w:val="4A4C13BA"/>
    <w:rsid w:val="4A5C25A9"/>
    <w:rsid w:val="4A86224C"/>
    <w:rsid w:val="4AAB5152"/>
    <w:rsid w:val="4AC041BC"/>
    <w:rsid w:val="4ACA0441"/>
    <w:rsid w:val="4ACA066F"/>
    <w:rsid w:val="4ACC6BB5"/>
    <w:rsid w:val="4AD020BE"/>
    <w:rsid w:val="4AE51BC5"/>
    <w:rsid w:val="4B036D6D"/>
    <w:rsid w:val="4B107C07"/>
    <w:rsid w:val="4B2C7CF2"/>
    <w:rsid w:val="4B2E7B36"/>
    <w:rsid w:val="4B314B0B"/>
    <w:rsid w:val="4B33103A"/>
    <w:rsid w:val="4B5401C1"/>
    <w:rsid w:val="4B6C6543"/>
    <w:rsid w:val="4B7F6638"/>
    <w:rsid w:val="4B8062A5"/>
    <w:rsid w:val="4B935787"/>
    <w:rsid w:val="4B9E59DB"/>
    <w:rsid w:val="4B9E6F2C"/>
    <w:rsid w:val="4B9F6970"/>
    <w:rsid w:val="4BA930F5"/>
    <w:rsid w:val="4BAD4660"/>
    <w:rsid w:val="4BB554D9"/>
    <w:rsid w:val="4BC10D4B"/>
    <w:rsid w:val="4BC51FF6"/>
    <w:rsid w:val="4BD347A6"/>
    <w:rsid w:val="4BDE0AE8"/>
    <w:rsid w:val="4BE60616"/>
    <w:rsid w:val="4BF759A1"/>
    <w:rsid w:val="4C0F1304"/>
    <w:rsid w:val="4C1F4BCB"/>
    <w:rsid w:val="4C2021A5"/>
    <w:rsid w:val="4C29018F"/>
    <w:rsid w:val="4C2A0E0A"/>
    <w:rsid w:val="4C364EFE"/>
    <w:rsid w:val="4C4464A1"/>
    <w:rsid w:val="4C486BB8"/>
    <w:rsid w:val="4C5A4DC0"/>
    <w:rsid w:val="4C5B7FF0"/>
    <w:rsid w:val="4C694E8F"/>
    <w:rsid w:val="4C6C4EBB"/>
    <w:rsid w:val="4C6D6133"/>
    <w:rsid w:val="4C760DB2"/>
    <w:rsid w:val="4C761F5E"/>
    <w:rsid w:val="4C785E62"/>
    <w:rsid w:val="4C7D54A4"/>
    <w:rsid w:val="4C9458C7"/>
    <w:rsid w:val="4C9A0874"/>
    <w:rsid w:val="4C9A6FEC"/>
    <w:rsid w:val="4CA051B6"/>
    <w:rsid w:val="4CB60B17"/>
    <w:rsid w:val="4CB701C1"/>
    <w:rsid w:val="4D0543E2"/>
    <w:rsid w:val="4D0C55CB"/>
    <w:rsid w:val="4D3747BD"/>
    <w:rsid w:val="4D470676"/>
    <w:rsid w:val="4D670685"/>
    <w:rsid w:val="4D696E53"/>
    <w:rsid w:val="4D6B70F3"/>
    <w:rsid w:val="4D7D2DD0"/>
    <w:rsid w:val="4D7D6725"/>
    <w:rsid w:val="4D925158"/>
    <w:rsid w:val="4DA1051E"/>
    <w:rsid w:val="4DA731CC"/>
    <w:rsid w:val="4DAD394E"/>
    <w:rsid w:val="4DAF4E64"/>
    <w:rsid w:val="4DB14BB6"/>
    <w:rsid w:val="4DBA072E"/>
    <w:rsid w:val="4DCB68F5"/>
    <w:rsid w:val="4DEB7755"/>
    <w:rsid w:val="4DF90269"/>
    <w:rsid w:val="4E041E77"/>
    <w:rsid w:val="4E1A2166"/>
    <w:rsid w:val="4E3348FD"/>
    <w:rsid w:val="4E3E00B0"/>
    <w:rsid w:val="4E4B0B68"/>
    <w:rsid w:val="4E5A2AAF"/>
    <w:rsid w:val="4E7C2D4D"/>
    <w:rsid w:val="4E834B78"/>
    <w:rsid w:val="4E890777"/>
    <w:rsid w:val="4EA679D5"/>
    <w:rsid w:val="4EB55676"/>
    <w:rsid w:val="4EB7342D"/>
    <w:rsid w:val="4EC51FF0"/>
    <w:rsid w:val="4ECF754D"/>
    <w:rsid w:val="4ED23A13"/>
    <w:rsid w:val="4EDC2C9A"/>
    <w:rsid w:val="4EE73AA0"/>
    <w:rsid w:val="4EEA6444"/>
    <w:rsid w:val="4EEC558C"/>
    <w:rsid w:val="4EF63112"/>
    <w:rsid w:val="4F2205CF"/>
    <w:rsid w:val="4F3251EE"/>
    <w:rsid w:val="4F766F5F"/>
    <w:rsid w:val="4F8A1434"/>
    <w:rsid w:val="4F8B0BE7"/>
    <w:rsid w:val="4F9F5294"/>
    <w:rsid w:val="4FA64E57"/>
    <w:rsid w:val="4FB150F1"/>
    <w:rsid w:val="4FB60FA6"/>
    <w:rsid w:val="4FCB132D"/>
    <w:rsid w:val="4FCE152D"/>
    <w:rsid w:val="4FD05E32"/>
    <w:rsid w:val="4FD65AAE"/>
    <w:rsid w:val="4FD97DAB"/>
    <w:rsid w:val="4FDA37E6"/>
    <w:rsid w:val="4FF140B8"/>
    <w:rsid w:val="4FF41127"/>
    <w:rsid w:val="4FF70D29"/>
    <w:rsid w:val="500C05EC"/>
    <w:rsid w:val="50207AB0"/>
    <w:rsid w:val="50272A8D"/>
    <w:rsid w:val="502761F2"/>
    <w:rsid w:val="50555340"/>
    <w:rsid w:val="506417D3"/>
    <w:rsid w:val="50653BB4"/>
    <w:rsid w:val="5068545A"/>
    <w:rsid w:val="50694CCD"/>
    <w:rsid w:val="50725F8F"/>
    <w:rsid w:val="50975741"/>
    <w:rsid w:val="509D141B"/>
    <w:rsid w:val="50A105FD"/>
    <w:rsid w:val="50A13EA7"/>
    <w:rsid w:val="50B13185"/>
    <w:rsid w:val="50B53A35"/>
    <w:rsid w:val="50DC38F8"/>
    <w:rsid w:val="50E64FEB"/>
    <w:rsid w:val="50F12E32"/>
    <w:rsid w:val="51090097"/>
    <w:rsid w:val="510D37F5"/>
    <w:rsid w:val="512E5B77"/>
    <w:rsid w:val="51367499"/>
    <w:rsid w:val="513A7BAA"/>
    <w:rsid w:val="51410692"/>
    <w:rsid w:val="51495312"/>
    <w:rsid w:val="51536C29"/>
    <w:rsid w:val="5167147C"/>
    <w:rsid w:val="516A3EEF"/>
    <w:rsid w:val="51743ECE"/>
    <w:rsid w:val="517F76BB"/>
    <w:rsid w:val="51983D81"/>
    <w:rsid w:val="51A44C9A"/>
    <w:rsid w:val="51AC23C0"/>
    <w:rsid w:val="51B6370A"/>
    <w:rsid w:val="51C736A7"/>
    <w:rsid w:val="51E46C40"/>
    <w:rsid w:val="51E46E30"/>
    <w:rsid w:val="51E568BA"/>
    <w:rsid w:val="51E92AD7"/>
    <w:rsid w:val="51EC5AA8"/>
    <w:rsid w:val="5211738E"/>
    <w:rsid w:val="521D7386"/>
    <w:rsid w:val="522453D9"/>
    <w:rsid w:val="52375721"/>
    <w:rsid w:val="523B222C"/>
    <w:rsid w:val="52431B44"/>
    <w:rsid w:val="52434313"/>
    <w:rsid w:val="525960BE"/>
    <w:rsid w:val="52624515"/>
    <w:rsid w:val="526D15E1"/>
    <w:rsid w:val="52994745"/>
    <w:rsid w:val="529C591F"/>
    <w:rsid w:val="52A24921"/>
    <w:rsid w:val="52A32BBC"/>
    <w:rsid w:val="52AE14B3"/>
    <w:rsid w:val="52B772C6"/>
    <w:rsid w:val="52BD55E5"/>
    <w:rsid w:val="52C07B49"/>
    <w:rsid w:val="52E16772"/>
    <w:rsid w:val="52F226A6"/>
    <w:rsid w:val="52F90495"/>
    <w:rsid w:val="52FE0180"/>
    <w:rsid w:val="530E34B6"/>
    <w:rsid w:val="53115B66"/>
    <w:rsid w:val="531677DC"/>
    <w:rsid w:val="53260BC9"/>
    <w:rsid w:val="53263E2F"/>
    <w:rsid w:val="53355AA0"/>
    <w:rsid w:val="53441072"/>
    <w:rsid w:val="5346338D"/>
    <w:rsid w:val="534D06C3"/>
    <w:rsid w:val="536479B5"/>
    <w:rsid w:val="53760555"/>
    <w:rsid w:val="537D2A7C"/>
    <w:rsid w:val="537F40B6"/>
    <w:rsid w:val="5384260D"/>
    <w:rsid w:val="53AE3754"/>
    <w:rsid w:val="53B7414B"/>
    <w:rsid w:val="53B77F74"/>
    <w:rsid w:val="53C65906"/>
    <w:rsid w:val="53CB469C"/>
    <w:rsid w:val="53D65B33"/>
    <w:rsid w:val="53DB11D1"/>
    <w:rsid w:val="53F34CB9"/>
    <w:rsid w:val="53F90AE8"/>
    <w:rsid w:val="53FF588A"/>
    <w:rsid w:val="54106FB8"/>
    <w:rsid w:val="541531A9"/>
    <w:rsid w:val="541A081F"/>
    <w:rsid w:val="542212CD"/>
    <w:rsid w:val="54287EB4"/>
    <w:rsid w:val="543A2C7A"/>
    <w:rsid w:val="54497080"/>
    <w:rsid w:val="5465226B"/>
    <w:rsid w:val="54924409"/>
    <w:rsid w:val="54A307BD"/>
    <w:rsid w:val="54AE4FF9"/>
    <w:rsid w:val="54BE1F8F"/>
    <w:rsid w:val="54C83FDC"/>
    <w:rsid w:val="54E47C8B"/>
    <w:rsid w:val="54F53952"/>
    <w:rsid w:val="55083B5A"/>
    <w:rsid w:val="55093F09"/>
    <w:rsid w:val="550B08C0"/>
    <w:rsid w:val="55103A3A"/>
    <w:rsid w:val="55261BA6"/>
    <w:rsid w:val="552B517A"/>
    <w:rsid w:val="55324231"/>
    <w:rsid w:val="55327B4D"/>
    <w:rsid w:val="553351A0"/>
    <w:rsid w:val="5540093B"/>
    <w:rsid w:val="55410F45"/>
    <w:rsid w:val="55437C3C"/>
    <w:rsid w:val="555B4F3E"/>
    <w:rsid w:val="556405BB"/>
    <w:rsid w:val="55767942"/>
    <w:rsid w:val="55786016"/>
    <w:rsid w:val="55787279"/>
    <w:rsid w:val="55842012"/>
    <w:rsid w:val="55937C9C"/>
    <w:rsid w:val="559D2A97"/>
    <w:rsid w:val="55A37DCF"/>
    <w:rsid w:val="55A87D78"/>
    <w:rsid w:val="55B325C7"/>
    <w:rsid w:val="55B532DE"/>
    <w:rsid w:val="55BB2A45"/>
    <w:rsid w:val="55C20DEF"/>
    <w:rsid w:val="55C54974"/>
    <w:rsid w:val="55CF1732"/>
    <w:rsid w:val="55CF525D"/>
    <w:rsid w:val="55CF5740"/>
    <w:rsid w:val="55E13500"/>
    <w:rsid w:val="55E46FA0"/>
    <w:rsid w:val="55E530D1"/>
    <w:rsid w:val="56242679"/>
    <w:rsid w:val="562E6324"/>
    <w:rsid w:val="563833EF"/>
    <w:rsid w:val="565752D7"/>
    <w:rsid w:val="567B401E"/>
    <w:rsid w:val="567C3CC6"/>
    <w:rsid w:val="569F7CF4"/>
    <w:rsid w:val="56B07BD3"/>
    <w:rsid w:val="56C62790"/>
    <w:rsid w:val="56CA33B0"/>
    <w:rsid w:val="56CA5CB1"/>
    <w:rsid w:val="56D00D73"/>
    <w:rsid w:val="56DF0F52"/>
    <w:rsid w:val="56EF45E0"/>
    <w:rsid w:val="571716C4"/>
    <w:rsid w:val="57366022"/>
    <w:rsid w:val="573B46B3"/>
    <w:rsid w:val="573E305A"/>
    <w:rsid w:val="57455762"/>
    <w:rsid w:val="574B7798"/>
    <w:rsid w:val="574C1AB5"/>
    <w:rsid w:val="57571C02"/>
    <w:rsid w:val="576E377F"/>
    <w:rsid w:val="57E0334E"/>
    <w:rsid w:val="57E36711"/>
    <w:rsid w:val="57FD2A4F"/>
    <w:rsid w:val="581A2BD2"/>
    <w:rsid w:val="58361343"/>
    <w:rsid w:val="58405E48"/>
    <w:rsid w:val="584C361D"/>
    <w:rsid w:val="5850798F"/>
    <w:rsid w:val="5856558A"/>
    <w:rsid w:val="585D759D"/>
    <w:rsid w:val="5867382B"/>
    <w:rsid w:val="58812B48"/>
    <w:rsid w:val="58812F29"/>
    <w:rsid w:val="58873DCB"/>
    <w:rsid w:val="588A45FA"/>
    <w:rsid w:val="58920F13"/>
    <w:rsid w:val="58AF128E"/>
    <w:rsid w:val="58B127F8"/>
    <w:rsid w:val="58DA628A"/>
    <w:rsid w:val="58E62EFD"/>
    <w:rsid w:val="58E84AD3"/>
    <w:rsid w:val="5903612D"/>
    <w:rsid w:val="5907742C"/>
    <w:rsid w:val="59167D34"/>
    <w:rsid w:val="592D7A08"/>
    <w:rsid w:val="594973A4"/>
    <w:rsid w:val="59655A71"/>
    <w:rsid w:val="596C5687"/>
    <w:rsid w:val="596D354F"/>
    <w:rsid w:val="597B210A"/>
    <w:rsid w:val="597C17FD"/>
    <w:rsid w:val="59856398"/>
    <w:rsid w:val="59AD16AC"/>
    <w:rsid w:val="59BA5A93"/>
    <w:rsid w:val="59BD1838"/>
    <w:rsid w:val="59BE14D4"/>
    <w:rsid w:val="59CD7A62"/>
    <w:rsid w:val="59D56580"/>
    <w:rsid w:val="59D86BA9"/>
    <w:rsid w:val="59E93F56"/>
    <w:rsid w:val="59FA33F2"/>
    <w:rsid w:val="59FB1CEA"/>
    <w:rsid w:val="59FE0384"/>
    <w:rsid w:val="5A006A8A"/>
    <w:rsid w:val="5A011A01"/>
    <w:rsid w:val="5A072487"/>
    <w:rsid w:val="5A25206D"/>
    <w:rsid w:val="5A2E3C0A"/>
    <w:rsid w:val="5A345387"/>
    <w:rsid w:val="5A485F40"/>
    <w:rsid w:val="5A485FC6"/>
    <w:rsid w:val="5A4D4F16"/>
    <w:rsid w:val="5A5B49EB"/>
    <w:rsid w:val="5A5B6AF2"/>
    <w:rsid w:val="5A6C0DC1"/>
    <w:rsid w:val="5A7A6F14"/>
    <w:rsid w:val="5A806B10"/>
    <w:rsid w:val="5A8C2B09"/>
    <w:rsid w:val="5A92671C"/>
    <w:rsid w:val="5AA5221D"/>
    <w:rsid w:val="5AA9126F"/>
    <w:rsid w:val="5AF40ECD"/>
    <w:rsid w:val="5B1B7947"/>
    <w:rsid w:val="5B2C5E9E"/>
    <w:rsid w:val="5B3F3F0F"/>
    <w:rsid w:val="5B6C0C20"/>
    <w:rsid w:val="5B944472"/>
    <w:rsid w:val="5B9618B3"/>
    <w:rsid w:val="5B9954F0"/>
    <w:rsid w:val="5B9D442C"/>
    <w:rsid w:val="5BA7339B"/>
    <w:rsid w:val="5BAA5FAC"/>
    <w:rsid w:val="5BAD0172"/>
    <w:rsid w:val="5BCD4A77"/>
    <w:rsid w:val="5C0C764F"/>
    <w:rsid w:val="5C19012B"/>
    <w:rsid w:val="5C2B5169"/>
    <w:rsid w:val="5C443C51"/>
    <w:rsid w:val="5C493DAC"/>
    <w:rsid w:val="5C4F3FC7"/>
    <w:rsid w:val="5C506759"/>
    <w:rsid w:val="5C595372"/>
    <w:rsid w:val="5C6922A4"/>
    <w:rsid w:val="5C8272A6"/>
    <w:rsid w:val="5C847F23"/>
    <w:rsid w:val="5C970BA3"/>
    <w:rsid w:val="5CA048E6"/>
    <w:rsid w:val="5CAB77A4"/>
    <w:rsid w:val="5CB47210"/>
    <w:rsid w:val="5CBC78AB"/>
    <w:rsid w:val="5CD14769"/>
    <w:rsid w:val="5CDB7ADE"/>
    <w:rsid w:val="5CDF7FE8"/>
    <w:rsid w:val="5CE2067B"/>
    <w:rsid w:val="5CF65372"/>
    <w:rsid w:val="5D032E30"/>
    <w:rsid w:val="5D052426"/>
    <w:rsid w:val="5D09434D"/>
    <w:rsid w:val="5D15657A"/>
    <w:rsid w:val="5D1F5E94"/>
    <w:rsid w:val="5D4117DB"/>
    <w:rsid w:val="5D472F83"/>
    <w:rsid w:val="5D481EE5"/>
    <w:rsid w:val="5D4D22BB"/>
    <w:rsid w:val="5D515A51"/>
    <w:rsid w:val="5D791AE2"/>
    <w:rsid w:val="5D8E058A"/>
    <w:rsid w:val="5D94138D"/>
    <w:rsid w:val="5D972338"/>
    <w:rsid w:val="5D9F6EFE"/>
    <w:rsid w:val="5DA7794F"/>
    <w:rsid w:val="5DB0363B"/>
    <w:rsid w:val="5DBB5627"/>
    <w:rsid w:val="5DDF131B"/>
    <w:rsid w:val="5DE4473F"/>
    <w:rsid w:val="5DF4706E"/>
    <w:rsid w:val="5DFC6E4F"/>
    <w:rsid w:val="5E06434D"/>
    <w:rsid w:val="5E0E6824"/>
    <w:rsid w:val="5E124E16"/>
    <w:rsid w:val="5E2E4C7B"/>
    <w:rsid w:val="5E2E7AA1"/>
    <w:rsid w:val="5E2F30BA"/>
    <w:rsid w:val="5E3133FA"/>
    <w:rsid w:val="5E385C1A"/>
    <w:rsid w:val="5E3F07D3"/>
    <w:rsid w:val="5E480BFE"/>
    <w:rsid w:val="5E4B72F6"/>
    <w:rsid w:val="5E4D154C"/>
    <w:rsid w:val="5E5A1774"/>
    <w:rsid w:val="5E5A2213"/>
    <w:rsid w:val="5E6D04DB"/>
    <w:rsid w:val="5EA4375B"/>
    <w:rsid w:val="5EAD7190"/>
    <w:rsid w:val="5EB55C85"/>
    <w:rsid w:val="5EC56FF8"/>
    <w:rsid w:val="5EE22BE5"/>
    <w:rsid w:val="5EE63E32"/>
    <w:rsid w:val="5EF32CDB"/>
    <w:rsid w:val="5F006659"/>
    <w:rsid w:val="5F006E16"/>
    <w:rsid w:val="5F065786"/>
    <w:rsid w:val="5F1725B1"/>
    <w:rsid w:val="5F281EDB"/>
    <w:rsid w:val="5F3D6539"/>
    <w:rsid w:val="5F525081"/>
    <w:rsid w:val="5F616AEC"/>
    <w:rsid w:val="5F71186F"/>
    <w:rsid w:val="5F7352AF"/>
    <w:rsid w:val="5F745C17"/>
    <w:rsid w:val="5F9C2B01"/>
    <w:rsid w:val="5FA45CC0"/>
    <w:rsid w:val="5FA57FBF"/>
    <w:rsid w:val="5FBA11BB"/>
    <w:rsid w:val="5FCB1B75"/>
    <w:rsid w:val="5FD82DE0"/>
    <w:rsid w:val="5FDA7B81"/>
    <w:rsid w:val="5FDF060E"/>
    <w:rsid w:val="601C531B"/>
    <w:rsid w:val="602257E2"/>
    <w:rsid w:val="602C202C"/>
    <w:rsid w:val="60326119"/>
    <w:rsid w:val="60334D2C"/>
    <w:rsid w:val="60465EC4"/>
    <w:rsid w:val="60583CB6"/>
    <w:rsid w:val="605D0908"/>
    <w:rsid w:val="605E1EB0"/>
    <w:rsid w:val="60614A62"/>
    <w:rsid w:val="60627783"/>
    <w:rsid w:val="606631BB"/>
    <w:rsid w:val="60756890"/>
    <w:rsid w:val="60764966"/>
    <w:rsid w:val="608A53CF"/>
    <w:rsid w:val="60972DA3"/>
    <w:rsid w:val="609D4AA9"/>
    <w:rsid w:val="60AC1DAF"/>
    <w:rsid w:val="60AD2D2F"/>
    <w:rsid w:val="60B66771"/>
    <w:rsid w:val="60CB68B5"/>
    <w:rsid w:val="60DF482C"/>
    <w:rsid w:val="60FE1703"/>
    <w:rsid w:val="610F6625"/>
    <w:rsid w:val="611429C7"/>
    <w:rsid w:val="61235931"/>
    <w:rsid w:val="612464F0"/>
    <w:rsid w:val="61340960"/>
    <w:rsid w:val="613552FB"/>
    <w:rsid w:val="613E1306"/>
    <w:rsid w:val="61720DBA"/>
    <w:rsid w:val="618F19BB"/>
    <w:rsid w:val="61930FC9"/>
    <w:rsid w:val="619574C8"/>
    <w:rsid w:val="61963DF3"/>
    <w:rsid w:val="61A833AA"/>
    <w:rsid w:val="61AE6A99"/>
    <w:rsid w:val="61B71CFE"/>
    <w:rsid w:val="61C53C18"/>
    <w:rsid w:val="61D13C54"/>
    <w:rsid w:val="61E2189B"/>
    <w:rsid w:val="61ED4F88"/>
    <w:rsid w:val="62136A5A"/>
    <w:rsid w:val="6217669E"/>
    <w:rsid w:val="62180A77"/>
    <w:rsid w:val="62182331"/>
    <w:rsid w:val="623049EF"/>
    <w:rsid w:val="623C0507"/>
    <w:rsid w:val="623D2E55"/>
    <w:rsid w:val="62532ECF"/>
    <w:rsid w:val="627564D8"/>
    <w:rsid w:val="627873A4"/>
    <w:rsid w:val="6288139C"/>
    <w:rsid w:val="62AE2FCC"/>
    <w:rsid w:val="62BB2055"/>
    <w:rsid w:val="62CF293F"/>
    <w:rsid w:val="62E22375"/>
    <w:rsid w:val="62F14F5A"/>
    <w:rsid w:val="62FC3AED"/>
    <w:rsid w:val="63030248"/>
    <w:rsid w:val="63066A40"/>
    <w:rsid w:val="630911E7"/>
    <w:rsid w:val="631C05FF"/>
    <w:rsid w:val="63271A18"/>
    <w:rsid w:val="632C1701"/>
    <w:rsid w:val="63346FC9"/>
    <w:rsid w:val="633D2F9F"/>
    <w:rsid w:val="635403C3"/>
    <w:rsid w:val="63575822"/>
    <w:rsid w:val="63585C7C"/>
    <w:rsid w:val="63597DAB"/>
    <w:rsid w:val="635F4004"/>
    <w:rsid w:val="63895C28"/>
    <w:rsid w:val="639B352D"/>
    <w:rsid w:val="639C5CD5"/>
    <w:rsid w:val="63C503A6"/>
    <w:rsid w:val="63CA28BA"/>
    <w:rsid w:val="63D806BE"/>
    <w:rsid w:val="63E11D7E"/>
    <w:rsid w:val="63EA1F04"/>
    <w:rsid w:val="63EF38BA"/>
    <w:rsid w:val="63F3056E"/>
    <w:rsid w:val="63F3525F"/>
    <w:rsid w:val="640609DE"/>
    <w:rsid w:val="641E47A2"/>
    <w:rsid w:val="641E60C7"/>
    <w:rsid w:val="64232D83"/>
    <w:rsid w:val="642621C8"/>
    <w:rsid w:val="64334D3D"/>
    <w:rsid w:val="64357775"/>
    <w:rsid w:val="64390EDB"/>
    <w:rsid w:val="643F6BC1"/>
    <w:rsid w:val="64511F25"/>
    <w:rsid w:val="64655329"/>
    <w:rsid w:val="647147A8"/>
    <w:rsid w:val="647B3D43"/>
    <w:rsid w:val="64926E60"/>
    <w:rsid w:val="64A0400C"/>
    <w:rsid w:val="64A81246"/>
    <w:rsid w:val="64E156CA"/>
    <w:rsid w:val="64E71AE4"/>
    <w:rsid w:val="64ED1D0C"/>
    <w:rsid w:val="64F41F26"/>
    <w:rsid w:val="64F47D07"/>
    <w:rsid w:val="64FF2015"/>
    <w:rsid w:val="65023793"/>
    <w:rsid w:val="650528F6"/>
    <w:rsid w:val="652A28AB"/>
    <w:rsid w:val="652B1EC9"/>
    <w:rsid w:val="652E654D"/>
    <w:rsid w:val="65382BBD"/>
    <w:rsid w:val="654E3630"/>
    <w:rsid w:val="65604614"/>
    <w:rsid w:val="656128AA"/>
    <w:rsid w:val="656B6246"/>
    <w:rsid w:val="65881D0D"/>
    <w:rsid w:val="658F1E3D"/>
    <w:rsid w:val="65A310D9"/>
    <w:rsid w:val="65A63101"/>
    <w:rsid w:val="65AD58A5"/>
    <w:rsid w:val="65B4675D"/>
    <w:rsid w:val="65BE5096"/>
    <w:rsid w:val="65D46E4F"/>
    <w:rsid w:val="65DB6B3D"/>
    <w:rsid w:val="65EA26B8"/>
    <w:rsid w:val="65F8440A"/>
    <w:rsid w:val="660953A3"/>
    <w:rsid w:val="66215F1C"/>
    <w:rsid w:val="663025FE"/>
    <w:rsid w:val="66400045"/>
    <w:rsid w:val="66464C97"/>
    <w:rsid w:val="66492749"/>
    <w:rsid w:val="665411BD"/>
    <w:rsid w:val="665679F0"/>
    <w:rsid w:val="66892F46"/>
    <w:rsid w:val="668C34D2"/>
    <w:rsid w:val="668F4CCE"/>
    <w:rsid w:val="66924D39"/>
    <w:rsid w:val="669A3804"/>
    <w:rsid w:val="669E3D55"/>
    <w:rsid w:val="66D059C1"/>
    <w:rsid w:val="66E64CD0"/>
    <w:rsid w:val="66F66D26"/>
    <w:rsid w:val="672B77EA"/>
    <w:rsid w:val="672D22B9"/>
    <w:rsid w:val="67647DE0"/>
    <w:rsid w:val="678B408F"/>
    <w:rsid w:val="67966403"/>
    <w:rsid w:val="67A917AC"/>
    <w:rsid w:val="67AC3107"/>
    <w:rsid w:val="67AD6B90"/>
    <w:rsid w:val="67B442AA"/>
    <w:rsid w:val="67B72200"/>
    <w:rsid w:val="67C7680C"/>
    <w:rsid w:val="67DA69E4"/>
    <w:rsid w:val="67E27765"/>
    <w:rsid w:val="67E91421"/>
    <w:rsid w:val="67EB126B"/>
    <w:rsid w:val="67ED36C4"/>
    <w:rsid w:val="67F62B0A"/>
    <w:rsid w:val="68070947"/>
    <w:rsid w:val="681A70B5"/>
    <w:rsid w:val="681B1F45"/>
    <w:rsid w:val="68227B95"/>
    <w:rsid w:val="68235E42"/>
    <w:rsid w:val="68286EA2"/>
    <w:rsid w:val="68376304"/>
    <w:rsid w:val="684A5279"/>
    <w:rsid w:val="685E1D7A"/>
    <w:rsid w:val="68657C0D"/>
    <w:rsid w:val="686F5EB4"/>
    <w:rsid w:val="68732822"/>
    <w:rsid w:val="687B12A1"/>
    <w:rsid w:val="687E6D9D"/>
    <w:rsid w:val="68801138"/>
    <w:rsid w:val="6885211E"/>
    <w:rsid w:val="688A6778"/>
    <w:rsid w:val="68921A13"/>
    <w:rsid w:val="68932603"/>
    <w:rsid w:val="68A167F9"/>
    <w:rsid w:val="68AA3009"/>
    <w:rsid w:val="68B80A3E"/>
    <w:rsid w:val="68D030C7"/>
    <w:rsid w:val="68DA00F9"/>
    <w:rsid w:val="68DA0AB0"/>
    <w:rsid w:val="68E54AE9"/>
    <w:rsid w:val="68E80664"/>
    <w:rsid w:val="68F623B9"/>
    <w:rsid w:val="68F646B8"/>
    <w:rsid w:val="68F70912"/>
    <w:rsid w:val="69072736"/>
    <w:rsid w:val="690E30BA"/>
    <w:rsid w:val="69164C15"/>
    <w:rsid w:val="691D4B8F"/>
    <w:rsid w:val="69270379"/>
    <w:rsid w:val="692E7D4A"/>
    <w:rsid w:val="69503EE4"/>
    <w:rsid w:val="69521E85"/>
    <w:rsid w:val="695B1775"/>
    <w:rsid w:val="696E4063"/>
    <w:rsid w:val="698A6D7B"/>
    <w:rsid w:val="698D0DF7"/>
    <w:rsid w:val="69A035D8"/>
    <w:rsid w:val="69AA76E9"/>
    <w:rsid w:val="69AD6480"/>
    <w:rsid w:val="69B670A5"/>
    <w:rsid w:val="69C22A8C"/>
    <w:rsid w:val="69C30084"/>
    <w:rsid w:val="69D44EE0"/>
    <w:rsid w:val="69DE44D5"/>
    <w:rsid w:val="69E944B4"/>
    <w:rsid w:val="69EB04EE"/>
    <w:rsid w:val="69F47B7C"/>
    <w:rsid w:val="69FA7C16"/>
    <w:rsid w:val="69FE273F"/>
    <w:rsid w:val="6A0D3CFA"/>
    <w:rsid w:val="6A0E257E"/>
    <w:rsid w:val="6A131B29"/>
    <w:rsid w:val="6A185CFB"/>
    <w:rsid w:val="6A1B0CE9"/>
    <w:rsid w:val="6A2B0A59"/>
    <w:rsid w:val="6A2E4015"/>
    <w:rsid w:val="6A35569A"/>
    <w:rsid w:val="6A4055CF"/>
    <w:rsid w:val="6A475F19"/>
    <w:rsid w:val="6A625BCC"/>
    <w:rsid w:val="6AB42546"/>
    <w:rsid w:val="6AC968AB"/>
    <w:rsid w:val="6AE41FF0"/>
    <w:rsid w:val="6AF37DB3"/>
    <w:rsid w:val="6AF64849"/>
    <w:rsid w:val="6AF6635D"/>
    <w:rsid w:val="6AFA32AD"/>
    <w:rsid w:val="6B040984"/>
    <w:rsid w:val="6B363C65"/>
    <w:rsid w:val="6B3A6419"/>
    <w:rsid w:val="6B3D0A77"/>
    <w:rsid w:val="6B4F1328"/>
    <w:rsid w:val="6B762BB2"/>
    <w:rsid w:val="6B7E0E8E"/>
    <w:rsid w:val="6B822F2C"/>
    <w:rsid w:val="6B8C4341"/>
    <w:rsid w:val="6B8E6267"/>
    <w:rsid w:val="6BBB6FB4"/>
    <w:rsid w:val="6BC30948"/>
    <w:rsid w:val="6C2F05BA"/>
    <w:rsid w:val="6C303DD8"/>
    <w:rsid w:val="6C410EA6"/>
    <w:rsid w:val="6C43408B"/>
    <w:rsid w:val="6C4477FF"/>
    <w:rsid w:val="6C471C35"/>
    <w:rsid w:val="6C527DB7"/>
    <w:rsid w:val="6C6321EF"/>
    <w:rsid w:val="6C6C7EE8"/>
    <w:rsid w:val="6C8E4BE1"/>
    <w:rsid w:val="6C9320A2"/>
    <w:rsid w:val="6C987AEC"/>
    <w:rsid w:val="6C993588"/>
    <w:rsid w:val="6CA2659E"/>
    <w:rsid w:val="6CA32F0F"/>
    <w:rsid w:val="6CA91917"/>
    <w:rsid w:val="6CAE4B35"/>
    <w:rsid w:val="6CB24C2C"/>
    <w:rsid w:val="6CB4075E"/>
    <w:rsid w:val="6CB875B4"/>
    <w:rsid w:val="6CD210BE"/>
    <w:rsid w:val="6CDE413D"/>
    <w:rsid w:val="6CEA42AC"/>
    <w:rsid w:val="6D09571C"/>
    <w:rsid w:val="6D0B1FB1"/>
    <w:rsid w:val="6D363F8D"/>
    <w:rsid w:val="6D385C3A"/>
    <w:rsid w:val="6D42773C"/>
    <w:rsid w:val="6D50157D"/>
    <w:rsid w:val="6D6048B6"/>
    <w:rsid w:val="6D68646B"/>
    <w:rsid w:val="6D731326"/>
    <w:rsid w:val="6D734010"/>
    <w:rsid w:val="6D74663C"/>
    <w:rsid w:val="6D802A74"/>
    <w:rsid w:val="6D9776E6"/>
    <w:rsid w:val="6D9C0D5C"/>
    <w:rsid w:val="6DAF7E67"/>
    <w:rsid w:val="6DB92834"/>
    <w:rsid w:val="6DCB5DE9"/>
    <w:rsid w:val="6DCD2BBF"/>
    <w:rsid w:val="6DF051B3"/>
    <w:rsid w:val="6DF51F80"/>
    <w:rsid w:val="6DFA1B5C"/>
    <w:rsid w:val="6DFF1745"/>
    <w:rsid w:val="6E0422F7"/>
    <w:rsid w:val="6E077C3B"/>
    <w:rsid w:val="6E116CA8"/>
    <w:rsid w:val="6E236DEB"/>
    <w:rsid w:val="6E2415C7"/>
    <w:rsid w:val="6E2525BF"/>
    <w:rsid w:val="6E3110FB"/>
    <w:rsid w:val="6E34497A"/>
    <w:rsid w:val="6E434F93"/>
    <w:rsid w:val="6E5052A5"/>
    <w:rsid w:val="6E643518"/>
    <w:rsid w:val="6E6465DF"/>
    <w:rsid w:val="6E763EA8"/>
    <w:rsid w:val="6E822562"/>
    <w:rsid w:val="6E85482C"/>
    <w:rsid w:val="6E9D70AB"/>
    <w:rsid w:val="6EAC19AB"/>
    <w:rsid w:val="6EAE64FC"/>
    <w:rsid w:val="6EB21B57"/>
    <w:rsid w:val="6EBD6575"/>
    <w:rsid w:val="6EE75CE8"/>
    <w:rsid w:val="6EF8791B"/>
    <w:rsid w:val="6EFC2199"/>
    <w:rsid w:val="6EFE492F"/>
    <w:rsid w:val="6F0E55D0"/>
    <w:rsid w:val="6F1568BE"/>
    <w:rsid w:val="6F22206E"/>
    <w:rsid w:val="6F34352C"/>
    <w:rsid w:val="6F494467"/>
    <w:rsid w:val="6F5217A0"/>
    <w:rsid w:val="6F567F7B"/>
    <w:rsid w:val="6F651753"/>
    <w:rsid w:val="6F866BDC"/>
    <w:rsid w:val="6F8B2465"/>
    <w:rsid w:val="6F921232"/>
    <w:rsid w:val="6F922DF7"/>
    <w:rsid w:val="6FA03C11"/>
    <w:rsid w:val="6FBE1FC6"/>
    <w:rsid w:val="6FFF7C39"/>
    <w:rsid w:val="70103C09"/>
    <w:rsid w:val="70272388"/>
    <w:rsid w:val="702B129F"/>
    <w:rsid w:val="703B18EF"/>
    <w:rsid w:val="703F465F"/>
    <w:rsid w:val="70477697"/>
    <w:rsid w:val="705402CC"/>
    <w:rsid w:val="705D6937"/>
    <w:rsid w:val="706A0649"/>
    <w:rsid w:val="70720663"/>
    <w:rsid w:val="708308DA"/>
    <w:rsid w:val="70952546"/>
    <w:rsid w:val="70A634EB"/>
    <w:rsid w:val="70DD4F92"/>
    <w:rsid w:val="70E50DF0"/>
    <w:rsid w:val="71040401"/>
    <w:rsid w:val="710750FF"/>
    <w:rsid w:val="711162FB"/>
    <w:rsid w:val="711F1B31"/>
    <w:rsid w:val="713A7FC7"/>
    <w:rsid w:val="71467493"/>
    <w:rsid w:val="714D4E83"/>
    <w:rsid w:val="71601870"/>
    <w:rsid w:val="71727C6B"/>
    <w:rsid w:val="718060DB"/>
    <w:rsid w:val="71886CA2"/>
    <w:rsid w:val="7195409F"/>
    <w:rsid w:val="719A0FD6"/>
    <w:rsid w:val="71A122F9"/>
    <w:rsid w:val="71BD6B82"/>
    <w:rsid w:val="71D67EB8"/>
    <w:rsid w:val="71D73081"/>
    <w:rsid w:val="71EA638F"/>
    <w:rsid w:val="71F328D7"/>
    <w:rsid w:val="72661425"/>
    <w:rsid w:val="7275314E"/>
    <w:rsid w:val="727E268E"/>
    <w:rsid w:val="72A56E91"/>
    <w:rsid w:val="72A6011B"/>
    <w:rsid w:val="72B15912"/>
    <w:rsid w:val="72C17A33"/>
    <w:rsid w:val="72CA004D"/>
    <w:rsid w:val="72CC45E0"/>
    <w:rsid w:val="72D17442"/>
    <w:rsid w:val="72E14025"/>
    <w:rsid w:val="72E87DE6"/>
    <w:rsid w:val="72EE7040"/>
    <w:rsid w:val="730644AF"/>
    <w:rsid w:val="731023DA"/>
    <w:rsid w:val="732E06BF"/>
    <w:rsid w:val="73361A97"/>
    <w:rsid w:val="73393C50"/>
    <w:rsid w:val="735B7BFC"/>
    <w:rsid w:val="7376115C"/>
    <w:rsid w:val="73A46856"/>
    <w:rsid w:val="73A83E4E"/>
    <w:rsid w:val="73A877E4"/>
    <w:rsid w:val="73AA1252"/>
    <w:rsid w:val="73B17C90"/>
    <w:rsid w:val="73B363D5"/>
    <w:rsid w:val="73BF2373"/>
    <w:rsid w:val="73C311A9"/>
    <w:rsid w:val="73D938A7"/>
    <w:rsid w:val="73E13382"/>
    <w:rsid w:val="73E3223E"/>
    <w:rsid w:val="73E65693"/>
    <w:rsid w:val="73E961BA"/>
    <w:rsid w:val="73ED4607"/>
    <w:rsid w:val="73FA7CD4"/>
    <w:rsid w:val="740649C0"/>
    <w:rsid w:val="740C2381"/>
    <w:rsid w:val="74164971"/>
    <w:rsid w:val="74182188"/>
    <w:rsid w:val="741D53C3"/>
    <w:rsid w:val="742C5956"/>
    <w:rsid w:val="743222B0"/>
    <w:rsid w:val="74415433"/>
    <w:rsid w:val="744342DA"/>
    <w:rsid w:val="744D7A8A"/>
    <w:rsid w:val="745D0063"/>
    <w:rsid w:val="74765E50"/>
    <w:rsid w:val="74793898"/>
    <w:rsid w:val="747A38E8"/>
    <w:rsid w:val="749C4CD0"/>
    <w:rsid w:val="74A020FC"/>
    <w:rsid w:val="74A63375"/>
    <w:rsid w:val="74BF64C9"/>
    <w:rsid w:val="74C907F0"/>
    <w:rsid w:val="74CC188C"/>
    <w:rsid w:val="74E24320"/>
    <w:rsid w:val="74EE3C57"/>
    <w:rsid w:val="74F43505"/>
    <w:rsid w:val="74F55DD7"/>
    <w:rsid w:val="75023877"/>
    <w:rsid w:val="750554DB"/>
    <w:rsid w:val="750C4CA1"/>
    <w:rsid w:val="751B7A71"/>
    <w:rsid w:val="751C1235"/>
    <w:rsid w:val="752968FB"/>
    <w:rsid w:val="752F51B1"/>
    <w:rsid w:val="75352C2D"/>
    <w:rsid w:val="75390232"/>
    <w:rsid w:val="754662C8"/>
    <w:rsid w:val="755D1CD4"/>
    <w:rsid w:val="75832322"/>
    <w:rsid w:val="758964F8"/>
    <w:rsid w:val="75903ABE"/>
    <w:rsid w:val="75A7216E"/>
    <w:rsid w:val="75A83B8C"/>
    <w:rsid w:val="75CB3BA8"/>
    <w:rsid w:val="75D632B5"/>
    <w:rsid w:val="75E35958"/>
    <w:rsid w:val="75F2585C"/>
    <w:rsid w:val="76034540"/>
    <w:rsid w:val="761B6969"/>
    <w:rsid w:val="76233004"/>
    <w:rsid w:val="762A3E08"/>
    <w:rsid w:val="76463BA5"/>
    <w:rsid w:val="767137F9"/>
    <w:rsid w:val="767C4662"/>
    <w:rsid w:val="767D77DD"/>
    <w:rsid w:val="76907B05"/>
    <w:rsid w:val="769526D0"/>
    <w:rsid w:val="76B9301C"/>
    <w:rsid w:val="76BE3767"/>
    <w:rsid w:val="76C45556"/>
    <w:rsid w:val="76CC7B09"/>
    <w:rsid w:val="76CF71D9"/>
    <w:rsid w:val="76DD4856"/>
    <w:rsid w:val="76F71872"/>
    <w:rsid w:val="770D3290"/>
    <w:rsid w:val="772C4D15"/>
    <w:rsid w:val="773D42F4"/>
    <w:rsid w:val="77440764"/>
    <w:rsid w:val="774662C3"/>
    <w:rsid w:val="77505DD9"/>
    <w:rsid w:val="776D39A1"/>
    <w:rsid w:val="779109D0"/>
    <w:rsid w:val="779E72A1"/>
    <w:rsid w:val="77AC67E5"/>
    <w:rsid w:val="77B02CD1"/>
    <w:rsid w:val="77B627C9"/>
    <w:rsid w:val="77C0792F"/>
    <w:rsid w:val="77C45FE7"/>
    <w:rsid w:val="77C642B8"/>
    <w:rsid w:val="77C771D2"/>
    <w:rsid w:val="77C90185"/>
    <w:rsid w:val="77CB3B16"/>
    <w:rsid w:val="77D00199"/>
    <w:rsid w:val="77DA4BE5"/>
    <w:rsid w:val="77E91BD7"/>
    <w:rsid w:val="77ED7D0E"/>
    <w:rsid w:val="780C0B0D"/>
    <w:rsid w:val="780E0722"/>
    <w:rsid w:val="78122FD5"/>
    <w:rsid w:val="7817585D"/>
    <w:rsid w:val="7819622E"/>
    <w:rsid w:val="78251A37"/>
    <w:rsid w:val="782F2AF0"/>
    <w:rsid w:val="783E7830"/>
    <w:rsid w:val="786D687B"/>
    <w:rsid w:val="787B6D91"/>
    <w:rsid w:val="78814F65"/>
    <w:rsid w:val="78831215"/>
    <w:rsid w:val="78C75447"/>
    <w:rsid w:val="78EE3866"/>
    <w:rsid w:val="78FC5E39"/>
    <w:rsid w:val="790B1A37"/>
    <w:rsid w:val="79202815"/>
    <w:rsid w:val="792C4229"/>
    <w:rsid w:val="792E505D"/>
    <w:rsid w:val="793431C7"/>
    <w:rsid w:val="793734F3"/>
    <w:rsid w:val="795E0158"/>
    <w:rsid w:val="797B591F"/>
    <w:rsid w:val="798A7C60"/>
    <w:rsid w:val="79A9490B"/>
    <w:rsid w:val="79BC13F6"/>
    <w:rsid w:val="79D53F30"/>
    <w:rsid w:val="79DF763D"/>
    <w:rsid w:val="79E71E21"/>
    <w:rsid w:val="79FE408E"/>
    <w:rsid w:val="79FF6E1E"/>
    <w:rsid w:val="7A015909"/>
    <w:rsid w:val="7A162EB9"/>
    <w:rsid w:val="7A194B9F"/>
    <w:rsid w:val="7A2C1703"/>
    <w:rsid w:val="7A367C5D"/>
    <w:rsid w:val="7A3A37FB"/>
    <w:rsid w:val="7A5E004B"/>
    <w:rsid w:val="7A696A67"/>
    <w:rsid w:val="7A6E1A72"/>
    <w:rsid w:val="7A737489"/>
    <w:rsid w:val="7A963650"/>
    <w:rsid w:val="7A9903A8"/>
    <w:rsid w:val="7A9C19F8"/>
    <w:rsid w:val="7AA46C90"/>
    <w:rsid w:val="7ABE1EA4"/>
    <w:rsid w:val="7AC803EB"/>
    <w:rsid w:val="7AD63391"/>
    <w:rsid w:val="7AE06BB7"/>
    <w:rsid w:val="7AEE1C13"/>
    <w:rsid w:val="7AF079A0"/>
    <w:rsid w:val="7AF30AD5"/>
    <w:rsid w:val="7B006903"/>
    <w:rsid w:val="7B1A2309"/>
    <w:rsid w:val="7B2729AD"/>
    <w:rsid w:val="7B286837"/>
    <w:rsid w:val="7B2C3AAD"/>
    <w:rsid w:val="7B2E26CF"/>
    <w:rsid w:val="7B414C27"/>
    <w:rsid w:val="7B6F67A3"/>
    <w:rsid w:val="7B741B19"/>
    <w:rsid w:val="7B780ED1"/>
    <w:rsid w:val="7B7C3C04"/>
    <w:rsid w:val="7B8B419A"/>
    <w:rsid w:val="7B8C6A6D"/>
    <w:rsid w:val="7B8E45D4"/>
    <w:rsid w:val="7B9F09C9"/>
    <w:rsid w:val="7BA43F9B"/>
    <w:rsid w:val="7BA8432A"/>
    <w:rsid w:val="7BBA60C1"/>
    <w:rsid w:val="7BC13DD4"/>
    <w:rsid w:val="7BD2078B"/>
    <w:rsid w:val="7BD6620F"/>
    <w:rsid w:val="7BF768FE"/>
    <w:rsid w:val="7C0B5CB2"/>
    <w:rsid w:val="7C1054E9"/>
    <w:rsid w:val="7C12028B"/>
    <w:rsid w:val="7C126473"/>
    <w:rsid w:val="7C21153B"/>
    <w:rsid w:val="7C270C9B"/>
    <w:rsid w:val="7C2A29CD"/>
    <w:rsid w:val="7C3D474D"/>
    <w:rsid w:val="7C3E0C8B"/>
    <w:rsid w:val="7C430DAA"/>
    <w:rsid w:val="7C4C11EF"/>
    <w:rsid w:val="7C5A10A8"/>
    <w:rsid w:val="7C650FB5"/>
    <w:rsid w:val="7C7124CA"/>
    <w:rsid w:val="7C71750F"/>
    <w:rsid w:val="7C7B00FC"/>
    <w:rsid w:val="7C8C1DA1"/>
    <w:rsid w:val="7C905811"/>
    <w:rsid w:val="7CB20567"/>
    <w:rsid w:val="7CCA3D2A"/>
    <w:rsid w:val="7D061970"/>
    <w:rsid w:val="7D076A13"/>
    <w:rsid w:val="7D0B6F43"/>
    <w:rsid w:val="7D10671A"/>
    <w:rsid w:val="7D116D75"/>
    <w:rsid w:val="7D2F77C8"/>
    <w:rsid w:val="7D3E13D3"/>
    <w:rsid w:val="7D3E6068"/>
    <w:rsid w:val="7D3F1A8E"/>
    <w:rsid w:val="7D3F5028"/>
    <w:rsid w:val="7D422315"/>
    <w:rsid w:val="7D4C5F98"/>
    <w:rsid w:val="7D5E2C0F"/>
    <w:rsid w:val="7D62723F"/>
    <w:rsid w:val="7D6E273C"/>
    <w:rsid w:val="7D817594"/>
    <w:rsid w:val="7D910BD6"/>
    <w:rsid w:val="7D947468"/>
    <w:rsid w:val="7D9501B5"/>
    <w:rsid w:val="7DA72FC6"/>
    <w:rsid w:val="7DD76E38"/>
    <w:rsid w:val="7DFA3EFD"/>
    <w:rsid w:val="7E0D05E3"/>
    <w:rsid w:val="7E123F51"/>
    <w:rsid w:val="7E14402B"/>
    <w:rsid w:val="7E153444"/>
    <w:rsid w:val="7E197449"/>
    <w:rsid w:val="7E1D5F6E"/>
    <w:rsid w:val="7E24322F"/>
    <w:rsid w:val="7E31780A"/>
    <w:rsid w:val="7E3D6412"/>
    <w:rsid w:val="7E497221"/>
    <w:rsid w:val="7E536B5A"/>
    <w:rsid w:val="7E563E25"/>
    <w:rsid w:val="7E5755D6"/>
    <w:rsid w:val="7E575A24"/>
    <w:rsid w:val="7E670C79"/>
    <w:rsid w:val="7E713579"/>
    <w:rsid w:val="7E7A2F3D"/>
    <w:rsid w:val="7E8463AC"/>
    <w:rsid w:val="7E96435A"/>
    <w:rsid w:val="7EA31043"/>
    <w:rsid w:val="7EA61B75"/>
    <w:rsid w:val="7EA926EE"/>
    <w:rsid w:val="7EC457FC"/>
    <w:rsid w:val="7ECD6BD5"/>
    <w:rsid w:val="7EE31101"/>
    <w:rsid w:val="7EF145E4"/>
    <w:rsid w:val="7F0632B3"/>
    <w:rsid w:val="7F1049FB"/>
    <w:rsid w:val="7F530C4C"/>
    <w:rsid w:val="7F5A1155"/>
    <w:rsid w:val="7F691918"/>
    <w:rsid w:val="7F8033F6"/>
    <w:rsid w:val="7F840EA6"/>
    <w:rsid w:val="7F8B5BF2"/>
    <w:rsid w:val="7F9244BB"/>
    <w:rsid w:val="7F9D3521"/>
    <w:rsid w:val="7FA0026A"/>
    <w:rsid w:val="7FAC0090"/>
    <w:rsid w:val="7FBA4A16"/>
    <w:rsid w:val="7FBF26A1"/>
    <w:rsid w:val="7FBF3779"/>
    <w:rsid w:val="7FC014BE"/>
    <w:rsid w:val="7FC3395D"/>
    <w:rsid w:val="7FD92CE9"/>
    <w:rsid w:val="7FF3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80" w:after="200" w:line="240" w:lineRule="auto"/>
      <w:jc w:val="center"/>
      <w:outlineLvl w:val="0"/>
    </w:pPr>
    <w:rPr>
      <w:b/>
      <w:kern w:val="44"/>
      <w:sz w:val="30"/>
    </w:rPr>
  </w:style>
  <w:style w:type="paragraph" w:styleId="4">
    <w:name w:val="heading 2"/>
    <w:basedOn w:val="1"/>
    <w:next w:val="1"/>
    <w:link w:val="86"/>
    <w:unhideWhenUsed/>
    <w:qFormat/>
    <w:uiPriority w:val="0"/>
    <w:pPr>
      <w:spacing w:before="240" w:after="240"/>
      <w:jc w:val="center"/>
      <w:outlineLvl w:val="1"/>
    </w:pPr>
    <w:rPr>
      <w:rFonts w:eastAsia="黑体"/>
      <w:sz w:val="24"/>
    </w:rPr>
  </w:style>
  <w:style w:type="paragraph" w:styleId="5">
    <w:name w:val="heading 3"/>
    <w:basedOn w:val="1"/>
    <w:next w:val="1"/>
    <w:link w:val="80"/>
    <w:unhideWhenUsed/>
    <w:qFormat/>
    <w:uiPriority w:val="0"/>
    <w:pPr>
      <w:keepNext/>
      <w:keepLines/>
      <w:spacing w:before="160" w:after="160"/>
      <w:outlineLvl w:val="2"/>
    </w:pPr>
    <w:rPr>
      <w:b/>
      <w:bCs/>
      <w:szCs w:val="32"/>
    </w:rPr>
  </w:style>
  <w:style w:type="paragraph" w:styleId="6">
    <w:name w:val="heading 4"/>
    <w:basedOn w:val="1"/>
    <w:next w:val="1"/>
    <w:link w:val="56"/>
    <w:unhideWhenUsed/>
    <w:qFormat/>
    <w:uiPriority w:val="9"/>
    <w:pPr>
      <w:keepNext/>
      <w:keepLines/>
      <w:spacing w:before="280" w:after="290" w:line="372" w:lineRule="auto"/>
      <w:outlineLvl w:val="3"/>
    </w:pPr>
    <w:rPr>
      <w:rFonts w:ascii="Arial" w:hAnsi="Arial"/>
      <w:b/>
      <w:sz w:val="28"/>
    </w:rPr>
  </w:style>
  <w:style w:type="paragraph" w:styleId="7">
    <w:name w:val="heading 5"/>
    <w:basedOn w:val="1"/>
    <w:next w:val="1"/>
    <w:link w:val="50"/>
    <w:semiHidden/>
    <w:unhideWhenUsed/>
    <w:qFormat/>
    <w:uiPriority w:val="9"/>
    <w:pPr>
      <w:keepNext/>
      <w:keepLines/>
      <w:spacing w:before="280" w:after="290" w:line="372" w:lineRule="auto"/>
      <w:outlineLvl w:val="4"/>
    </w:pPr>
    <w:rPr>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7"/>
    <w:unhideWhenUsed/>
    <w:qFormat/>
    <w:uiPriority w:val="99"/>
    <w:pPr>
      <w:spacing w:after="120"/>
    </w:pPr>
    <w:rPr>
      <w:sz w:val="18"/>
      <w:szCs w:val="18"/>
    </w:rPr>
  </w:style>
  <w:style w:type="paragraph" w:styleId="8">
    <w:name w:val="toc 7"/>
    <w:basedOn w:val="1"/>
    <w:next w:val="1"/>
    <w:unhideWhenUsed/>
    <w:qFormat/>
    <w:uiPriority w:val="39"/>
    <w:pPr>
      <w:ind w:left="1260"/>
    </w:pPr>
    <w:rPr>
      <w:rFonts w:asciiTheme="minorHAnsi" w:hAnsiTheme="minorHAnsi" w:cstheme="minorHAnsi"/>
      <w:sz w:val="18"/>
      <w:szCs w:val="18"/>
    </w:rPr>
  </w:style>
  <w:style w:type="paragraph" w:styleId="9">
    <w:name w:val="annotation text"/>
    <w:basedOn w:val="1"/>
    <w:link w:val="54"/>
    <w:semiHidden/>
    <w:unhideWhenUsed/>
    <w:qFormat/>
    <w:uiPriority w:val="99"/>
  </w:style>
  <w:style w:type="paragraph" w:styleId="10">
    <w:name w:val="toc 5"/>
    <w:basedOn w:val="1"/>
    <w:next w:val="1"/>
    <w:unhideWhenUsed/>
    <w:qFormat/>
    <w:uiPriority w:val="39"/>
    <w:pPr>
      <w:ind w:left="840"/>
    </w:pPr>
    <w:rPr>
      <w:rFonts w:asciiTheme="minorHAnsi" w:hAnsiTheme="minorHAnsi" w:cstheme="minorHAnsi"/>
      <w:sz w:val="18"/>
      <w:szCs w:val="18"/>
    </w:rPr>
  </w:style>
  <w:style w:type="paragraph" w:styleId="11">
    <w:name w:val="toc 3"/>
    <w:basedOn w:val="1"/>
    <w:next w:val="1"/>
    <w:unhideWhenUsed/>
    <w:qFormat/>
    <w:uiPriority w:val="39"/>
    <w:rPr>
      <w:rFonts w:cstheme="minorHAnsi"/>
      <w:iCs/>
      <w:sz w:val="18"/>
      <w:szCs w:val="20"/>
    </w:rPr>
  </w:style>
  <w:style w:type="paragraph" w:styleId="12">
    <w:name w:val="Plain Text"/>
    <w:basedOn w:val="1"/>
    <w:qFormat/>
    <w:uiPriority w:val="0"/>
    <w:rPr>
      <w:rFonts w:ascii="宋体" w:hAnsi="Courier New" w:eastAsia="宋体" w:cs="Times New Roman"/>
      <w:szCs w:val="20"/>
    </w:rPr>
  </w:style>
  <w:style w:type="paragraph" w:styleId="13">
    <w:name w:val="toc 8"/>
    <w:basedOn w:val="1"/>
    <w:next w:val="1"/>
    <w:unhideWhenUsed/>
    <w:qFormat/>
    <w:uiPriority w:val="39"/>
    <w:pPr>
      <w:ind w:left="1470"/>
    </w:pPr>
    <w:rPr>
      <w:rFonts w:asciiTheme="minorHAnsi" w:hAnsiTheme="minorHAnsi" w:cstheme="minorHAnsi"/>
      <w:sz w:val="18"/>
      <w:szCs w:val="18"/>
    </w:rPr>
  </w:style>
  <w:style w:type="paragraph" w:styleId="14">
    <w:name w:val="Date"/>
    <w:basedOn w:val="1"/>
    <w:next w:val="1"/>
    <w:link w:val="51"/>
    <w:unhideWhenUsed/>
    <w:qFormat/>
    <w:uiPriority w:val="99"/>
    <w:pPr>
      <w:ind w:left="100" w:leftChars="2500"/>
    </w:pPr>
  </w:style>
  <w:style w:type="paragraph" w:styleId="15">
    <w:name w:val="Balloon Text"/>
    <w:basedOn w:val="1"/>
    <w:link w:val="52"/>
    <w:semiHidden/>
    <w:unhideWhenUsed/>
    <w:qFormat/>
    <w:uiPriority w:val="99"/>
    <w:rPr>
      <w:sz w:val="18"/>
    </w:rPr>
  </w:style>
  <w:style w:type="paragraph" w:styleId="16">
    <w:name w:val="footer"/>
    <w:basedOn w:val="1"/>
    <w:link w:val="41"/>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spacing w:line="240" w:lineRule="auto"/>
    </w:pPr>
    <w:rPr>
      <w:rFonts w:asciiTheme="minorHAnsi" w:hAnsiTheme="minorHAnsi" w:cstheme="minorBidi"/>
      <w:szCs w:val="18"/>
    </w:rPr>
  </w:style>
  <w:style w:type="paragraph" w:styleId="18">
    <w:name w:val="toc 1"/>
    <w:basedOn w:val="1"/>
    <w:next w:val="1"/>
    <w:unhideWhenUsed/>
    <w:qFormat/>
    <w:uiPriority w:val="39"/>
    <w:rPr>
      <w:rFonts w:cstheme="minorHAnsi"/>
      <w:bCs/>
      <w:szCs w:val="20"/>
    </w:rPr>
  </w:style>
  <w:style w:type="paragraph" w:styleId="19">
    <w:name w:val="toc 4"/>
    <w:basedOn w:val="1"/>
    <w:next w:val="1"/>
    <w:unhideWhenUsed/>
    <w:qFormat/>
    <w:uiPriority w:val="39"/>
    <w:pPr>
      <w:ind w:left="630"/>
    </w:pPr>
    <w:rPr>
      <w:rFonts w:asciiTheme="minorHAnsi" w:hAnsiTheme="minorHAnsi" w:cstheme="minorHAnsi"/>
      <w:sz w:val="18"/>
      <w:szCs w:val="18"/>
    </w:rPr>
  </w:style>
  <w:style w:type="paragraph" w:styleId="20">
    <w:name w:val="toc 6"/>
    <w:basedOn w:val="1"/>
    <w:next w:val="1"/>
    <w:unhideWhenUsed/>
    <w:qFormat/>
    <w:uiPriority w:val="39"/>
    <w:pPr>
      <w:ind w:left="1050"/>
    </w:pPr>
    <w:rPr>
      <w:rFonts w:asciiTheme="minorHAnsi" w:hAnsiTheme="minorHAnsi" w:cstheme="minorHAnsi"/>
      <w:sz w:val="18"/>
      <w:szCs w:val="18"/>
    </w:rPr>
  </w:style>
  <w:style w:type="paragraph" w:styleId="21">
    <w:name w:val="toc 2"/>
    <w:basedOn w:val="1"/>
    <w:next w:val="1"/>
    <w:unhideWhenUsed/>
    <w:qFormat/>
    <w:uiPriority w:val="39"/>
    <w:pPr>
      <w:ind w:firstLine="100" w:firstLineChars="100"/>
    </w:pPr>
    <w:rPr>
      <w:rFonts w:cstheme="minorHAnsi"/>
      <w:smallCaps/>
      <w:szCs w:val="20"/>
    </w:rPr>
  </w:style>
  <w:style w:type="paragraph" w:styleId="22">
    <w:name w:val="toc 9"/>
    <w:basedOn w:val="1"/>
    <w:next w:val="1"/>
    <w:unhideWhenUsed/>
    <w:qFormat/>
    <w:uiPriority w:val="39"/>
    <w:pPr>
      <w:ind w:left="1680"/>
    </w:pPr>
    <w:rPr>
      <w:rFonts w:asciiTheme="minorHAnsi" w:hAnsiTheme="minorHAnsi" w:cstheme="minorHAnsi"/>
      <w:sz w:val="18"/>
      <w:szCs w:val="18"/>
    </w:rPr>
  </w:style>
  <w:style w:type="paragraph" w:styleId="23">
    <w:name w:val="Normal (Web)"/>
    <w:basedOn w:val="1"/>
    <w:qFormat/>
    <w:uiPriority w:val="0"/>
    <w:pPr>
      <w:spacing w:beforeAutospacing="1" w:afterAutospacing="1"/>
    </w:pPr>
    <w:rPr>
      <w:kern w:val="0"/>
      <w:sz w:val="24"/>
    </w:rPr>
  </w:style>
  <w:style w:type="paragraph" w:styleId="24">
    <w:name w:val="Title"/>
    <w:basedOn w:val="1"/>
    <w:next w:val="1"/>
    <w:link w:val="53"/>
    <w:qFormat/>
    <w:uiPriority w:val="10"/>
    <w:pPr>
      <w:spacing w:before="240" w:after="60"/>
      <w:ind w:firstLine="643"/>
      <w:jc w:val="center"/>
      <w:outlineLvl w:val="0"/>
    </w:pPr>
    <w:rPr>
      <w:rFonts w:ascii="Cambria" w:hAnsi="Cambria"/>
      <w:b/>
      <w:sz w:val="32"/>
      <w:szCs w:val="32"/>
    </w:rPr>
  </w:style>
  <w:style w:type="paragraph" w:styleId="25">
    <w:name w:val="annotation subject"/>
    <w:basedOn w:val="9"/>
    <w:next w:val="9"/>
    <w:link w:val="55"/>
    <w:semiHidden/>
    <w:unhideWhenUsed/>
    <w:qFormat/>
    <w:uiPriority w:val="99"/>
    <w:rPr>
      <w:b/>
      <w:bCs/>
    </w:rPr>
  </w:style>
  <w:style w:type="table" w:styleId="27">
    <w:name w:val="Table Grid"/>
    <w:basedOn w:val="2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FollowedHyperlink"/>
    <w:basedOn w:val="28"/>
    <w:semiHidden/>
    <w:unhideWhenUsed/>
    <w:qFormat/>
    <w:uiPriority w:val="99"/>
    <w:rPr>
      <w:color w:val="800080"/>
      <w:u w:val="single"/>
    </w:rPr>
  </w:style>
  <w:style w:type="character" w:styleId="31">
    <w:name w:val="Emphasis"/>
    <w:basedOn w:val="28"/>
    <w:qFormat/>
    <w:uiPriority w:val="20"/>
  </w:style>
  <w:style w:type="character" w:styleId="32">
    <w:name w:val="HTML Definition"/>
    <w:basedOn w:val="28"/>
    <w:semiHidden/>
    <w:unhideWhenUsed/>
    <w:qFormat/>
    <w:uiPriority w:val="99"/>
  </w:style>
  <w:style w:type="character" w:styleId="33">
    <w:name w:val="HTML Variable"/>
    <w:basedOn w:val="28"/>
    <w:semiHidden/>
    <w:unhideWhenUsed/>
    <w:qFormat/>
    <w:uiPriority w:val="99"/>
  </w:style>
  <w:style w:type="character" w:styleId="34">
    <w:name w:val="Hyperlink"/>
    <w:basedOn w:val="28"/>
    <w:unhideWhenUsed/>
    <w:qFormat/>
    <w:uiPriority w:val="99"/>
    <w:rPr>
      <w:color w:val="0000FF"/>
      <w:u w:val="single"/>
    </w:rPr>
  </w:style>
  <w:style w:type="character" w:styleId="35">
    <w:name w:val="HTML Code"/>
    <w:basedOn w:val="28"/>
    <w:semiHidden/>
    <w:unhideWhenUsed/>
    <w:qFormat/>
    <w:uiPriority w:val="99"/>
    <w:rPr>
      <w:rFonts w:hint="default" w:ascii="Consolas" w:hAnsi="Consolas" w:eastAsia="Consolas" w:cs="Consolas"/>
      <w:color w:val="C7254E"/>
      <w:sz w:val="21"/>
      <w:szCs w:val="21"/>
      <w:shd w:val="clear" w:color="auto" w:fill="F9F2F4"/>
    </w:rPr>
  </w:style>
  <w:style w:type="character" w:styleId="36">
    <w:name w:val="annotation reference"/>
    <w:basedOn w:val="28"/>
    <w:semiHidden/>
    <w:unhideWhenUsed/>
    <w:qFormat/>
    <w:uiPriority w:val="99"/>
    <w:rPr>
      <w:sz w:val="21"/>
      <w:szCs w:val="21"/>
    </w:rPr>
  </w:style>
  <w:style w:type="character" w:styleId="37">
    <w:name w:val="HTML Cite"/>
    <w:basedOn w:val="28"/>
    <w:semiHidden/>
    <w:unhideWhenUsed/>
    <w:qFormat/>
    <w:uiPriority w:val="99"/>
  </w:style>
  <w:style w:type="character" w:styleId="38">
    <w:name w:val="HTML Keyboard"/>
    <w:basedOn w:val="28"/>
    <w:semiHidden/>
    <w:unhideWhenUsed/>
    <w:qFormat/>
    <w:uiPriority w:val="99"/>
    <w:rPr>
      <w:rFonts w:ascii="Consolas" w:hAnsi="Consolas" w:eastAsia="Consolas" w:cs="Consolas"/>
      <w:color w:val="FFFFFF"/>
      <w:sz w:val="21"/>
      <w:szCs w:val="21"/>
      <w:shd w:val="clear" w:color="auto" w:fill="333333"/>
    </w:rPr>
  </w:style>
  <w:style w:type="character" w:styleId="39">
    <w:name w:val="HTML Sample"/>
    <w:basedOn w:val="28"/>
    <w:semiHidden/>
    <w:unhideWhenUsed/>
    <w:qFormat/>
    <w:uiPriority w:val="99"/>
    <w:rPr>
      <w:rFonts w:hint="default" w:ascii="Consolas" w:hAnsi="Consolas" w:eastAsia="Consolas" w:cs="Consolas"/>
      <w:sz w:val="21"/>
      <w:szCs w:val="21"/>
    </w:rPr>
  </w:style>
  <w:style w:type="character" w:customStyle="1" w:styleId="40">
    <w:name w:val="页眉 Char"/>
    <w:basedOn w:val="28"/>
    <w:link w:val="17"/>
    <w:qFormat/>
    <w:uiPriority w:val="99"/>
    <w:rPr>
      <w:rFonts w:eastAsia="黑体" w:asciiTheme="minorHAnsi" w:hAnsiTheme="minorHAnsi" w:cstheme="minorBidi"/>
      <w:kern w:val="2"/>
      <w:sz w:val="21"/>
      <w:szCs w:val="18"/>
    </w:rPr>
  </w:style>
  <w:style w:type="character" w:customStyle="1" w:styleId="41">
    <w:name w:val="页脚 Char"/>
    <w:basedOn w:val="28"/>
    <w:link w:val="16"/>
    <w:qFormat/>
    <w:uiPriority w:val="99"/>
    <w:rPr>
      <w:rFonts w:asciiTheme="minorHAnsi" w:hAnsiTheme="minorHAnsi" w:eastAsiaTheme="minorEastAsia" w:cstheme="minorBidi"/>
      <w:kern w:val="2"/>
      <w:sz w:val="18"/>
      <w:szCs w:val="18"/>
    </w:rPr>
  </w:style>
  <w:style w:type="character" w:customStyle="1" w:styleId="42">
    <w:name w:val="标题 1 Char"/>
    <w:basedOn w:val="28"/>
    <w:link w:val="3"/>
    <w:qFormat/>
    <w:uiPriority w:val="0"/>
    <w:rPr>
      <w:rFonts w:eastAsia="宋体"/>
      <w:b/>
      <w:kern w:val="44"/>
      <w:sz w:val="30"/>
      <w:szCs w:val="24"/>
    </w:rPr>
  </w:style>
  <w:style w:type="character" w:customStyle="1" w:styleId="43">
    <w:name w:val="标题 2 Char"/>
    <w:basedOn w:val="28"/>
    <w:link w:val="4"/>
    <w:qFormat/>
    <w:uiPriority w:val="0"/>
    <w:rPr>
      <w:rFonts w:eastAsia="黑体"/>
      <w:b/>
      <w:bCs/>
      <w:kern w:val="2"/>
      <w:sz w:val="24"/>
      <w:szCs w:val="32"/>
    </w:rPr>
  </w:style>
  <w:style w:type="character" w:customStyle="1" w:styleId="44">
    <w:name w:val="标题 3 Char"/>
    <w:basedOn w:val="28"/>
    <w:qFormat/>
    <w:uiPriority w:val="0"/>
    <w:rPr>
      <w:b/>
      <w:bCs/>
      <w:kern w:val="2"/>
      <w:sz w:val="21"/>
      <w:szCs w:val="32"/>
    </w:rPr>
  </w:style>
  <w:style w:type="paragraph" w:customStyle="1" w:styleId="45">
    <w:name w:val="前言正文"/>
    <w:basedOn w:val="1"/>
    <w:qFormat/>
    <w:uiPriority w:val="0"/>
    <w:pPr>
      <w:adjustRightInd w:val="0"/>
    </w:pPr>
    <w:rPr>
      <w:rFonts w:eastAsiaTheme="minorEastAsia"/>
    </w:rPr>
  </w:style>
  <w:style w:type="paragraph" w:customStyle="1" w:styleId="46">
    <w:name w:val="前言"/>
    <w:basedOn w:val="1"/>
    <w:qFormat/>
    <w:uiPriority w:val="0"/>
    <w:pPr>
      <w:spacing w:before="100" w:beforeLines="100" w:after="100" w:afterLines="100"/>
      <w:jc w:val="center"/>
    </w:pPr>
    <w:rPr>
      <w:rFonts w:eastAsia="黑体"/>
      <w:sz w:val="32"/>
    </w:rPr>
  </w:style>
  <w:style w:type="paragraph" w:customStyle="1" w:styleId="47">
    <w:name w:val="图表标题"/>
    <w:basedOn w:val="1"/>
    <w:link w:val="74"/>
    <w:qFormat/>
    <w:uiPriority w:val="0"/>
    <w:pPr>
      <w:spacing w:after="50" w:afterLines="50"/>
      <w:jc w:val="center"/>
    </w:pPr>
    <w:rPr>
      <w:rFonts w:eastAsia="黑体"/>
    </w:rPr>
  </w:style>
  <w:style w:type="paragraph" w:styleId="48">
    <w:name w:val="List Paragraph"/>
    <w:basedOn w:val="1"/>
    <w:unhideWhenUsed/>
    <w:qFormat/>
    <w:uiPriority w:val="99"/>
    <w:pPr>
      <w:ind w:firstLine="420"/>
    </w:pPr>
  </w:style>
  <w:style w:type="character" w:customStyle="1" w:styleId="49">
    <w:name w:val="标题 4 字符"/>
    <w:basedOn w:val="28"/>
    <w:qFormat/>
    <w:uiPriority w:val="0"/>
    <w:rPr>
      <w:rFonts w:hint="default" w:ascii="Cambria" w:hAnsi="Cambria" w:eastAsia="宋体" w:cs="Times New Roman"/>
      <w:b/>
      <w:kern w:val="2"/>
      <w:sz w:val="21"/>
      <w:szCs w:val="28"/>
    </w:rPr>
  </w:style>
  <w:style w:type="character" w:customStyle="1" w:styleId="50">
    <w:name w:val="标题 5 Char"/>
    <w:basedOn w:val="28"/>
    <w:link w:val="7"/>
    <w:qFormat/>
    <w:uiPriority w:val="0"/>
    <w:rPr>
      <w:rFonts w:hint="default" w:ascii="Times New Roman" w:hAnsi="Times New Roman" w:eastAsia="宋体" w:cs="Times New Roman"/>
      <w:b/>
      <w:kern w:val="2"/>
      <w:sz w:val="28"/>
      <w:szCs w:val="28"/>
    </w:rPr>
  </w:style>
  <w:style w:type="character" w:customStyle="1" w:styleId="51">
    <w:name w:val="日期 Char"/>
    <w:basedOn w:val="28"/>
    <w:link w:val="14"/>
    <w:qFormat/>
    <w:uiPriority w:val="0"/>
    <w:rPr>
      <w:rFonts w:hint="default" w:ascii="Times New Roman" w:hAnsi="Times New Roman" w:eastAsia="宋体" w:cs="Times New Roman"/>
      <w:kern w:val="2"/>
      <w:sz w:val="21"/>
      <w:szCs w:val="21"/>
    </w:rPr>
  </w:style>
  <w:style w:type="character" w:customStyle="1" w:styleId="52">
    <w:name w:val="批注框文本 Char"/>
    <w:basedOn w:val="28"/>
    <w:link w:val="15"/>
    <w:qFormat/>
    <w:uiPriority w:val="0"/>
    <w:rPr>
      <w:rFonts w:hint="default" w:ascii="Times New Roman" w:hAnsi="Times New Roman" w:eastAsia="宋体" w:cs="Times New Roman"/>
      <w:kern w:val="2"/>
      <w:sz w:val="18"/>
      <w:szCs w:val="18"/>
    </w:rPr>
  </w:style>
  <w:style w:type="character" w:customStyle="1" w:styleId="53">
    <w:name w:val="标题 Char"/>
    <w:basedOn w:val="28"/>
    <w:link w:val="24"/>
    <w:qFormat/>
    <w:uiPriority w:val="0"/>
    <w:rPr>
      <w:rFonts w:hint="default" w:ascii="Cambria" w:hAnsi="Cambria" w:eastAsia="宋体" w:cs="Times New Roman"/>
      <w:b/>
      <w:kern w:val="2"/>
      <w:sz w:val="32"/>
      <w:szCs w:val="32"/>
    </w:rPr>
  </w:style>
  <w:style w:type="character" w:customStyle="1" w:styleId="54">
    <w:name w:val="批注文字 Char"/>
    <w:basedOn w:val="28"/>
    <w:link w:val="9"/>
    <w:semiHidden/>
    <w:qFormat/>
    <w:uiPriority w:val="99"/>
    <w:rPr>
      <w:kern w:val="2"/>
      <w:sz w:val="21"/>
      <w:szCs w:val="24"/>
    </w:rPr>
  </w:style>
  <w:style w:type="character" w:customStyle="1" w:styleId="55">
    <w:name w:val="批注主题 Char"/>
    <w:basedOn w:val="54"/>
    <w:link w:val="25"/>
    <w:semiHidden/>
    <w:qFormat/>
    <w:uiPriority w:val="99"/>
    <w:rPr>
      <w:b/>
      <w:bCs/>
      <w:kern w:val="2"/>
      <w:sz w:val="21"/>
      <w:szCs w:val="24"/>
    </w:rPr>
  </w:style>
  <w:style w:type="character" w:customStyle="1" w:styleId="56">
    <w:name w:val="标题 4 Char"/>
    <w:link w:val="6"/>
    <w:qFormat/>
    <w:uiPriority w:val="0"/>
    <w:rPr>
      <w:rFonts w:ascii="Arial" w:hAnsi="Arial" w:eastAsia="黑体"/>
      <w:b/>
      <w:sz w:val="28"/>
    </w:rPr>
  </w:style>
  <w:style w:type="character" w:customStyle="1" w:styleId="57">
    <w:name w:val="正文文本 Char"/>
    <w:link w:val="2"/>
    <w:qFormat/>
    <w:uiPriority w:val="99"/>
    <w:rPr>
      <w:rFonts w:eastAsia="宋体"/>
      <w:sz w:val="18"/>
      <w:szCs w:val="18"/>
    </w:rPr>
  </w:style>
  <w:style w:type="paragraph" w:customStyle="1" w:styleId="58">
    <w:name w:val="表格文字"/>
    <w:basedOn w:val="1"/>
    <w:link w:val="59"/>
    <w:qFormat/>
    <w:uiPriority w:val="0"/>
    <w:pPr>
      <w:ind w:firstLine="420"/>
    </w:pPr>
    <w:rPr>
      <w:sz w:val="18"/>
      <w:szCs w:val="21"/>
    </w:rPr>
  </w:style>
  <w:style w:type="character" w:customStyle="1" w:styleId="59">
    <w:name w:val="表格文字 Char"/>
    <w:basedOn w:val="28"/>
    <w:link w:val="58"/>
    <w:qFormat/>
    <w:uiPriority w:val="0"/>
    <w:rPr>
      <w:kern w:val="2"/>
      <w:sz w:val="18"/>
      <w:szCs w:val="21"/>
    </w:rPr>
  </w:style>
  <w:style w:type="paragraph" w:styleId="60">
    <w:name w:val="No Spacing"/>
    <w:link w:val="61"/>
    <w:qFormat/>
    <w:uiPriority w:val="1"/>
    <w:rPr>
      <w:rFonts w:asciiTheme="minorHAnsi" w:hAnsiTheme="minorHAnsi" w:eastAsiaTheme="minorEastAsia" w:cstheme="minorBidi"/>
      <w:sz w:val="22"/>
      <w:szCs w:val="22"/>
      <w:lang w:val="en-US" w:eastAsia="zh-CN" w:bidi="ar-SA"/>
    </w:rPr>
  </w:style>
  <w:style w:type="character" w:customStyle="1" w:styleId="61">
    <w:name w:val="无间隔 Char"/>
    <w:basedOn w:val="28"/>
    <w:link w:val="60"/>
    <w:qFormat/>
    <w:uiPriority w:val="1"/>
    <w:rPr>
      <w:rFonts w:asciiTheme="minorHAnsi" w:hAnsiTheme="minorHAnsi" w:eastAsiaTheme="minorEastAsia" w:cstheme="minorBidi"/>
      <w:sz w:val="22"/>
      <w:szCs w:val="22"/>
    </w:rPr>
  </w:style>
  <w:style w:type="paragraph" w:customStyle="1" w:styleId="6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63">
    <w:name w:val="明显参考1"/>
    <w:basedOn w:val="28"/>
    <w:qFormat/>
    <w:uiPriority w:val="32"/>
    <w:rPr>
      <w:b/>
      <w:bCs/>
      <w:smallCaps/>
      <w:color w:val="4F81BD" w:themeColor="accent1"/>
      <w:spacing w:val="5"/>
      <w14:textFill>
        <w14:solidFill>
          <w14:schemeClr w14:val="accent1"/>
        </w14:solidFill>
      </w14:textFill>
    </w:rPr>
  </w:style>
  <w:style w:type="character" w:customStyle="1" w:styleId="64">
    <w:name w:val="15"/>
    <w:basedOn w:val="28"/>
    <w:qFormat/>
    <w:uiPriority w:val="0"/>
    <w:rPr>
      <w:rFonts w:hint="default" w:ascii="Calibri" w:hAnsi="Calibri" w:eastAsia="黑体" w:cs="Calibri"/>
      <w:b/>
      <w:bCs/>
    </w:rPr>
  </w:style>
  <w:style w:type="paragraph" w:customStyle="1" w:styleId="65">
    <w:name w:val="无间隔1"/>
    <w:basedOn w:val="1"/>
    <w:qFormat/>
    <w:uiPriority w:val="0"/>
    <w:pPr>
      <w:spacing w:before="100" w:beforeAutospacing="1" w:after="120" w:line="273" w:lineRule="auto"/>
      <w:jc w:val="both"/>
    </w:pPr>
    <w:rPr>
      <w:rFonts w:ascii="Calibri" w:hAnsi="Calibri"/>
      <w:szCs w:val="21"/>
    </w:rPr>
  </w:style>
  <w:style w:type="paragraph" w:customStyle="1" w:styleId="66">
    <w:name w:val="正文2"/>
    <w:basedOn w:val="1"/>
    <w:qFormat/>
    <w:uiPriority w:val="0"/>
    <w:pPr>
      <w:adjustRightInd w:val="0"/>
      <w:spacing w:before="100" w:beforeAutospacing="1" w:after="120" w:line="273" w:lineRule="auto"/>
      <w:jc w:val="both"/>
    </w:pPr>
    <w:rPr>
      <w:szCs w:val="21"/>
    </w:rPr>
  </w:style>
  <w:style w:type="character" w:customStyle="1" w:styleId="67">
    <w:name w:val="16"/>
    <w:basedOn w:val="28"/>
    <w:qFormat/>
    <w:uiPriority w:val="0"/>
    <w:rPr>
      <w:rFonts w:hint="default" w:ascii="Times New Roman" w:hAnsi="Times New Roman" w:eastAsia="宋体" w:cs="Times New Roman"/>
      <w:b/>
      <w:bCs/>
      <w:kern w:val="2"/>
      <w:sz w:val="24"/>
      <w:szCs w:val="24"/>
    </w:rPr>
  </w:style>
  <w:style w:type="paragraph" w:customStyle="1" w:styleId="68">
    <w:name w:val="正文1"/>
    <w:basedOn w:val="1"/>
    <w:next w:val="1"/>
    <w:qFormat/>
    <w:uiPriority w:val="0"/>
    <w:pPr>
      <w:ind w:firstLine="200" w:firstLineChars="200"/>
      <w:jc w:val="both"/>
    </w:pPr>
    <w:rPr>
      <w:szCs w:val="21"/>
    </w:rPr>
  </w:style>
  <w:style w:type="paragraph" w:customStyle="1" w:styleId="69">
    <w:name w:val="正文文本1"/>
    <w:basedOn w:val="68"/>
    <w:unhideWhenUsed/>
    <w:qFormat/>
    <w:uiPriority w:val="99"/>
  </w:style>
  <w:style w:type="paragraph" w:customStyle="1" w:styleId="70">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customStyle="1" w:styleId="71">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customStyle="1" w:styleId="72">
    <w:name w:val="续表标题"/>
    <w:basedOn w:val="47"/>
    <w:link w:val="75"/>
    <w:qFormat/>
    <w:uiPriority w:val="0"/>
    <w:pPr>
      <w:spacing w:after="156"/>
    </w:pPr>
    <w:rPr>
      <w:rFonts w:eastAsia="宋体"/>
    </w:rPr>
  </w:style>
  <w:style w:type="paragraph" w:customStyle="1" w:styleId="73">
    <w:name w:val="图中数字文字"/>
    <w:basedOn w:val="1"/>
    <w:link w:val="76"/>
    <w:qFormat/>
    <w:uiPriority w:val="0"/>
    <w:pPr>
      <w:spacing w:after="50" w:afterLines="50" w:line="200" w:lineRule="exact"/>
      <w:jc w:val="center"/>
    </w:pPr>
    <w:rPr>
      <w:bCs/>
      <w:color w:val="000000"/>
      <w:sz w:val="18"/>
    </w:rPr>
  </w:style>
  <w:style w:type="character" w:customStyle="1" w:styleId="74">
    <w:name w:val="图表标题 Char"/>
    <w:basedOn w:val="28"/>
    <w:link w:val="47"/>
    <w:qFormat/>
    <w:uiPriority w:val="0"/>
    <w:rPr>
      <w:rFonts w:eastAsia="黑体"/>
      <w:kern w:val="2"/>
      <w:sz w:val="21"/>
      <w:szCs w:val="24"/>
    </w:rPr>
  </w:style>
  <w:style w:type="character" w:customStyle="1" w:styleId="75">
    <w:name w:val="续表标题 Char"/>
    <w:basedOn w:val="74"/>
    <w:link w:val="72"/>
    <w:qFormat/>
    <w:uiPriority w:val="0"/>
    <w:rPr>
      <w:rFonts w:eastAsia="黑体"/>
      <w:kern w:val="2"/>
      <w:sz w:val="21"/>
      <w:szCs w:val="24"/>
    </w:rPr>
  </w:style>
  <w:style w:type="character" w:customStyle="1" w:styleId="76">
    <w:name w:val="图中数字文字 Char"/>
    <w:basedOn w:val="28"/>
    <w:link w:val="73"/>
    <w:qFormat/>
    <w:uiPriority w:val="0"/>
    <w:rPr>
      <w:bCs/>
      <w:color w:val="000000"/>
      <w:kern w:val="2"/>
      <w:sz w:val="18"/>
      <w:szCs w:val="24"/>
    </w:rPr>
  </w:style>
  <w:style w:type="paragraph" w:customStyle="1" w:styleId="77">
    <w:name w:val="Default"/>
    <w:basedOn w:val="1"/>
    <w:qFormat/>
    <w:uiPriority w:val="0"/>
    <w:pPr>
      <w:autoSpaceDE w:val="0"/>
      <w:autoSpaceDN w:val="0"/>
      <w:adjustRightInd w:val="0"/>
      <w:spacing w:line="240" w:lineRule="auto"/>
    </w:pPr>
    <w:rPr>
      <w:rFonts w:ascii="黑体" w:hAnsi="Calibri" w:eastAsia="黑体" w:cs="宋体"/>
      <w:color w:val="000000"/>
      <w:kern w:val="0"/>
      <w:sz w:val="24"/>
    </w:rPr>
  </w:style>
  <w:style w:type="character" w:customStyle="1" w:styleId="78">
    <w:name w:val="标题 3 字符"/>
    <w:basedOn w:val="28"/>
    <w:qFormat/>
    <w:uiPriority w:val="0"/>
    <w:rPr>
      <w:b/>
      <w:bCs/>
      <w:kern w:val="2"/>
      <w:sz w:val="21"/>
      <w:szCs w:val="32"/>
    </w:rPr>
  </w:style>
  <w:style w:type="character" w:styleId="79">
    <w:name w:val="Placeholder Text"/>
    <w:basedOn w:val="28"/>
    <w:semiHidden/>
    <w:qFormat/>
    <w:uiPriority w:val="99"/>
    <w:rPr>
      <w:color w:val="808080"/>
    </w:rPr>
  </w:style>
  <w:style w:type="character" w:customStyle="1" w:styleId="80">
    <w:name w:val="标题 3 Char1"/>
    <w:basedOn w:val="28"/>
    <w:link w:val="5"/>
    <w:qFormat/>
    <w:uiPriority w:val="0"/>
    <w:rPr>
      <w:b/>
      <w:bCs/>
      <w:kern w:val="2"/>
      <w:sz w:val="21"/>
      <w:szCs w:val="32"/>
    </w:rPr>
  </w:style>
  <w:style w:type="table" w:customStyle="1" w:styleId="8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82">
    <w:name w:val="font21"/>
    <w:basedOn w:val="28"/>
    <w:qFormat/>
    <w:uiPriority w:val="0"/>
    <w:rPr>
      <w:rFonts w:hint="eastAsia" w:ascii="宋体" w:hAnsi="宋体" w:eastAsia="宋体" w:cs="宋体"/>
      <w:b/>
      <w:bCs/>
      <w:color w:val="000000"/>
      <w:sz w:val="18"/>
      <w:szCs w:val="18"/>
      <w:u w:val="none"/>
    </w:rPr>
  </w:style>
  <w:style w:type="paragraph" w:customStyle="1" w:styleId="83">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84">
    <w:name w:val="TOC 标题4"/>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customStyle="1" w:styleId="85">
    <w:name w:val="规程英文名称（封面）"/>
    <w:basedOn w:val="12"/>
    <w:qFormat/>
    <w:uiPriority w:val="0"/>
    <w:pPr>
      <w:widowControl/>
      <w:snapToGrid w:val="0"/>
      <w:spacing w:line="360" w:lineRule="auto"/>
      <w:ind w:left="178" w:leftChars="85"/>
      <w:jc w:val="center"/>
    </w:pPr>
    <w:rPr>
      <w:rFonts w:ascii="Times New Roman" w:hAnsi="Times New Roman" w:eastAsia="黑体"/>
      <w:kern w:val="0"/>
      <w:sz w:val="44"/>
      <w:szCs w:val="44"/>
    </w:rPr>
  </w:style>
  <w:style w:type="character" w:customStyle="1" w:styleId="86">
    <w:name w:val="标题 2 字符"/>
    <w:basedOn w:val="28"/>
    <w:link w:val="4"/>
    <w:qFormat/>
    <w:uiPriority w:val="0"/>
    <w:rPr>
      <w:rFonts w:ascii="Times New Roman" w:hAnsi="Times New Roman" w:eastAsia="黑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image" Target="media/image7.jpeg"/><Relationship Id="rId32" Type="http://schemas.openxmlformats.org/officeDocument/2006/relationships/image" Target="media/image6.jpe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emf"/><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5152B-6BF1-4460-ACB6-E74C545C77C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13276</Words>
  <Characters>15736</Characters>
  <Lines>96</Lines>
  <Paragraphs>27</Paragraphs>
  <TotalTime>0</TotalTime>
  <ScaleCrop>false</ScaleCrop>
  <LinksUpToDate>false</LinksUpToDate>
  <CharactersWithSpaces>16615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2021-08-18T09:23:00Z</dcterms:created>
  <dc:creator>1193</dc:creator>
  <cp:lastModifiedBy>zj180309</cp:lastModifiedBy>
  <cp:lastPrinted>2020-12-22T03:16:00Z</cp:lastPrinted>
  <dcterms:modified xsi:type="dcterms:W3CDTF">2022-03-29T03:14:12Z</dcterms:modified>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7B38BF5DEBC84975A3CF38A0204D5410</vt:lpwstr>
  </property>
</Properties>
</file>