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/>
          <w:b/>
          <w:bCs/>
          <w:sz w:val="28"/>
          <w:szCs w:val="24"/>
        </w:rPr>
        <w:t>流域水环境治理系统方案编制标准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56D98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63E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BE65CD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1</TotalTime>
  <ScaleCrop>false</ScaleCrop>
  <LinksUpToDate>false</LinksUpToDate>
  <CharactersWithSpaces>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2022-04-15T04:03:00Z</dcterms:created>
  <dc:creator>lenovo</dc:creator>
  <cp:lastModifiedBy>zj180309</cp:lastModifiedBy>
  <dcterms:modified xsi:type="dcterms:W3CDTF">2022-04-15T07:11:38Z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72A04F956079480594728867ECD10586</vt:lpwstr>
  </property>
</Properties>
</file>