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framePr w:wrap="around"/>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ICS</w:t>
      </w:r>
      <w:r>
        <w:rPr>
          <w:rFonts w:ascii="Times New Roman" w:hAnsi="Times New Roman" w:eastAsia="MS Gothic"/>
          <w:color w:val="000000" w:themeColor="text1"/>
          <w:highlight w:val="none"/>
          <w14:textFill>
            <w14:solidFill>
              <w14:schemeClr w14:val="tx1"/>
            </w14:solidFill>
          </w14:textFill>
        </w:rPr>
        <w:t> </w:t>
      </w:r>
      <w:r>
        <w:rPr>
          <w:rFonts w:ascii="Times New Roman" w:hAnsi="Times New Roman"/>
          <w:color w:val="000000" w:themeColor="text1"/>
          <w:highlight w:val="none"/>
          <w14:textFill>
            <w14:solidFill>
              <w14:schemeClr w14:val="tx1"/>
            </w14:solidFill>
          </w14:textFill>
        </w:rPr>
        <w:t>27.200</w:t>
      </w: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98"/>
              <w:framePr w:wrap="around"/>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J 73</w:t>
            </w:r>
          </w:p>
        </w:tc>
      </w:tr>
    </w:tbl>
    <w:p>
      <w:pPr>
        <w:pStyle w:val="144"/>
        <w:framePr w:wrap="around"/>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fldChar w:fldCharType="begin">
          <w:ffData>
            <w:name w:val="c1"/>
            <w:enabled/>
            <w:calcOnExit w:val="0"/>
            <w:textInput>
              <w:default w:val="T"/>
              <w:maxLength w:val="2"/>
            </w:textInput>
          </w:ffData>
        </w:fldChar>
      </w:r>
      <w:bookmarkStart w:id="0" w:name="c1"/>
      <w:r>
        <w:rPr>
          <w:rFonts w:ascii="Times New Roman" w:hAnsi="Times New Roman"/>
          <w:color w:val="000000" w:themeColor="text1"/>
          <w:highlight w:val="none"/>
          <w14:textFill>
            <w14:solidFill>
              <w14:schemeClr w14:val="tx1"/>
            </w14:solidFill>
          </w14:textFill>
        </w:rPr>
        <w:instrText xml:space="preserve"> FORMTEXT </w:instrText>
      </w:r>
      <w:r>
        <w:rPr>
          <w:rFonts w:ascii="Times New Roman" w:hAnsi="Times New Roman"/>
          <w:color w:val="000000" w:themeColor="text1"/>
          <w:highlight w:val="none"/>
          <w14:textFill>
            <w14:solidFill>
              <w14:schemeClr w14:val="tx1"/>
            </w14:solidFill>
          </w14:textFill>
        </w:rPr>
        <w:fldChar w:fldCharType="separate"/>
      </w:r>
      <w:r>
        <w:rPr>
          <w:rFonts w:ascii="Times New Roman" w:hAnsi="Times New Roman"/>
          <w:color w:val="000000" w:themeColor="text1"/>
          <w:highlight w:val="none"/>
          <w14:textFill>
            <w14:solidFill>
              <w14:schemeClr w14:val="tx1"/>
            </w14:solidFill>
          </w14:textFill>
        </w:rPr>
        <w:t>T</w:t>
      </w:r>
      <w:r>
        <w:rPr>
          <w:rFonts w:ascii="Times New Roman" w:hAnsi="Times New Roman"/>
          <w:color w:val="000000" w:themeColor="text1"/>
          <w:highlight w:val="none"/>
          <w14:textFill>
            <w14:solidFill>
              <w14:schemeClr w14:val="tx1"/>
            </w14:solidFill>
          </w14:textFill>
        </w:rPr>
        <w:fldChar w:fldCharType="end"/>
      </w:r>
      <w:bookmarkEnd w:id="0"/>
    </w:p>
    <w:p>
      <w:pPr>
        <w:pStyle w:val="135"/>
        <w:framePr w:wrap="around"/>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团体标准</w:t>
      </w:r>
    </w:p>
    <w:p>
      <w:pPr>
        <w:pStyle w:val="145"/>
        <w:framePr w:h="1264" w:hRule="exact" w:wrap="around"/>
        <w:wordWrap w:val="0"/>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T/</w:t>
      </w:r>
      <w:bookmarkStart w:id="1" w:name="StdNo1"/>
      <w:r>
        <w:rPr>
          <w:rFonts w:ascii="Times New Roman" w:hAnsi="Times New Roman"/>
          <w:b/>
          <w:color w:val="000000" w:themeColor="text1"/>
          <w:highlight w:val="none"/>
          <w14:textFill>
            <w14:solidFill>
              <w14:schemeClr w14:val="tx1"/>
            </w14:solidFill>
          </w14:textFill>
        </w:rPr>
        <w:t xml:space="preserve">CECS </w:t>
      </w:r>
      <w:bookmarkEnd w:id="1"/>
      <w:r>
        <w:rPr>
          <w:rFonts w:ascii="Times New Roman" w:hAnsi="Times New Roman"/>
          <w:color w:val="000000" w:themeColor="text1"/>
          <w:highlight w:val="none"/>
          <w14:textFill>
            <w14:solidFill>
              <w14:schemeClr w14:val="tx1"/>
            </w14:solidFill>
          </w14:textFill>
        </w:rPr>
        <w:t xml:space="preserve"> </w:t>
      </w:r>
      <w:bookmarkStart w:id="2" w:name="StdNo2"/>
      <w:r>
        <w:rPr>
          <w:rFonts w:ascii="Times New Roman" w:hAnsi="Times New Roman"/>
          <w:color w:val="000000" w:themeColor="text1"/>
          <w:highlight w:val="none"/>
          <w14:textFill>
            <w14:solidFill>
              <w14:schemeClr w14:val="tx1"/>
            </w14:solidFill>
          </w14:textFill>
        </w:rPr>
        <w:fldChar w:fldCharType="begin">
          <w:ffData>
            <w:name w:val="StdNo2"/>
            <w:enabled/>
            <w:calcOnExit w:val="0"/>
            <w:textInput>
              <w:default w:val="XXXX"/>
              <w:maxLength w:val="4"/>
            </w:textInput>
          </w:ffData>
        </w:fldChar>
      </w:r>
      <w:r>
        <w:rPr>
          <w:rFonts w:ascii="Times New Roman" w:hAnsi="Times New Roman"/>
          <w:color w:val="000000" w:themeColor="text1"/>
          <w:highlight w:val="none"/>
          <w14:textFill>
            <w14:solidFill>
              <w14:schemeClr w14:val="tx1"/>
            </w14:solidFill>
          </w14:textFill>
        </w:rPr>
        <w:instrText xml:space="preserve"> FORMTEXT </w:instrText>
      </w:r>
      <w:r>
        <w:rPr>
          <w:rFonts w:ascii="Times New Roman" w:hAnsi="Times New Roman"/>
          <w:color w:val="000000" w:themeColor="text1"/>
          <w:highlight w:val="none"/>
          <w14:textFill>
            <w14:solidFill>
              <w14:schemeClr w14:val="tx1"/>
            </w14:solidFill>
          </w14:textFill>
        </w:rPr>
        <w:fldChar w:fldCharType="separate"/>
      </w:r>
      <w:r>
        <w:rPr>
          <w:rFonts w:ascii="Times New Roman" w:hAnsi="Times New Roman"/>
          <w:color w:val="000000" w:themeColor="text1"/>
          <w:highlight w:val="none"/>
          <w14:textFill>
            <w14:solidFill>
              <w14:schemeClr w14:val="tx1"/>
            </w14:solidFill>
          </w14:textFill>
        </w:rPr>
        <w:t>XXXX</w:t>
      </w:r>
      <w:r>
        <w:rPr>
          <w:rFonts w:ascii="Times New Roman" w:hAnsi="Times New Roman"/>
          <w:color w:val="000000" w:themeColor="text1"/>
          <w:highlight w:val="none"/>
          <w14:textFill>
            <w14:solidFill>
              <w14:schemeClr w14:val="tx1"/>
            </w14:solidFill>
          </w14:textFill>
        </w:rPr>
        <w:fldChar w:fldCharType="end"/>
      </w:r>
      <w:bookmarkEnd w:id="2"/>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20</w:t>
      </w:r>
      <w:r>
        <w:rPr>
          <w:rFonts w:ascii="Times New Roman" w:hAnsi="Times New Roman"/>
          <w:color w:val="000000" w:themeColor="text1"/>
          <w:highlight w:val="none"/>
          <w14:textFill>
            <w14:solidFill>
              <w14:schemeClr w14:val="tx1"/>
            </w14:solidFill>
          </w14:textFill>
        </w:rPr>
        <w:t xml:space="preserve">22 </w:t>
      </w: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45"/>
              <w:framePr w:h="1264" w:hRule="exact" w:wrap="around"/>
              <w:rPr>
                <w:rFonts w:ascii="Times New Roman" w:hAnsi="Times New Roman" w:eastAsia="宋体"/>
                <w:color w:val="000000" w:themeColor="text1"/>
                <w:sz w:val="24"/>
                <w:szCs w:val="24"/>
                <w:highlight w:val="none"/>
                <w14:textFill>
                  <w14:solidFill>
                    <w14:schemeClr w14:val="tx1"/>
                  </w14:solidFill>
                </w14:textFill>
              </w:rPr>
            </w:pPr>
            <w:bookmarkStart w:id="3" w:name="DT"/>
          </w:p>
          <w:bookmarkEnd w:id="3"/>
          <w:p>
            <w:pPr>
              <w:pStyle w:val="130"/>
              <w:framePr w:h="1264" w:hRule="exact" w:wrap="around"/>
              <w:rPr>
                <w:rFonts w:ascii="Times New Roman" w:hAnsi="Times New Roman"/>
                <w:color w:val="000000" w:themeColor="text1"/>
                <w:highlight w:val="none"/>
                <w14:textFill>
                  <w14:solidFill>
                    <w14:schemeClr w14:val="tx1"/>
                  </w14:solidFill>
                </w14:textFill>
              </w:rPr>
            </w:pPr>
          </w:p>
        </w:tc>
      </w:tr>
    </w:tbl>
    <w:p>
      <w:pPr>
        <w:pStyle w:val="145"/>
        <w:framePr w:h="1264" w:hRule="exact" w:wrap="around"/>
        <w:rPr>
          <w:rFonts w:ascii="Times New Roman" w:hAnsi="Times New Roman"/>
          <w:color w:val="000000" w:themeColor="text1"/>
          <w:highlight w:val="none"/>
          <w14:textFill>
            <w14:solidFill>
              <w14:schemeClr w14:val="tx1"/>
            </w14:solidFill>
          </w14:textFill>
        </w:rPr>
      </w:pPr>
    </w:p>
    <w:p>
      <w:pPr>
        <w:pStyle w:val="145"/>
        <w:framePr w:h="1264" w:hRule="exact" w:wrap="around"/>
        <w:rPr>
          <w:rFonts w:ascii="Times New Roman" w:hAnsi="Times New Roman"/>
          <w:color w:val="000000" w:themeColor="text1"/>
          <w:highlight w:val="none"/>
          <w14:textFill>
            <w14:solidFill>
              <w14:schemeClr w14:val="tx1"/>
            </w14:solidFill>
          </w14:textFill>
        </w:rPr>
      </w:pPr>
    </w:p>
    <w:p>
      <w:pPr>
        <w:framePr w:w="9639" w:h="6917" w:hRule="exact" w:wrap="around" w:vAnchor="page" w:hAnchor="page" w:xAlign="center" w:y="6408" w:anchorLock="1"/>
        <w:spacing w:line="360" w:lineRule="auto"/>
        <w:jc w:val="center"/>
        <w:textAlignment w:val="center"/>
        <w:rPr>
          <w:rFonts w:ascii="Times New Roman" w:hAnsi="Times New Roman" w:eastAsia="黑体"/>
          <w:color w:val="000000" w:themeColor="text1"/>
          <w:kern w:val="0"/>
          <w:sz w:val="52"/>
          <w:szCs w:val="22"/>
          <w:highlight w:val="none"/>
          <w14:textFill>
            <w14:solidFill>
              <w14:schemeClr w14:val="tx1"/>
            </w14:solidFill>
          </w14:textFill>
        </w:rPr>
      </w:pPr>
      <w:bookmarkStart w:id="4" w:name="StdName"/>
      <w:bookmarkStart w:id="5" w:name="StdEnglishName"/>
      <w:r>
        <w:rPr>
          <w:rFonts w:hint="eastAsia" w:ascii="Times New Roman" w:hAnsi="Times New Roman" w:eastAsia="黑体"/>
          <w:color w:val="000000" w:themeColor="text1"/>
          <w:kern w:val="0"/>
          <w:sz w:val="52"/>
          <w:szCs w:val="20"/>
          <w:highlight w:val="none"/>
          <w14:textFill>
            <w14:solidFill>
              <w14:schemeClr w14:val="tx1"/>
            </w14:solidFill>
          </w14:textFill>
        </w:rPr>
        <w:t>建筑用一体化智慧能源站</w:t>
      </w:r>
      <w:bookmarkEnd w:id="4"/>
    </w:p>
    <w:bookmarkEnd w:id="5"/>
    <w:p>
      <w:pPr>
        <w:keepNext/>
        <w:keepLines/>
        <w:framePr w:w="9639" w:h="6917" w:hRule="exact" w:wrap="around" w:vAnchor="page" w:hAnchor="page" w:xAlign="center" w:y="6408" w:anchorLock="1"/>
        <w:spacing w:line="360" w:lineRule="auto"/>
        <w:jc w:val="center"/>
        <w:outlineLvl w:val="0"/>
        <w:rPr>
          <w:rFonts w:hint="eastAsia"/>
          <w:bCs/>
          <w:color w:val="000000" w:themeColor="text1"/>
          <w:kern w:val="44"/>
          <w:sz w:val="30"/>
          <w:szCs w:val="44"/>
          <w:highlight w:val="none"/>
          <w:lang w:eastAsia="zh-CN"/>
          <w14:textFill>
            <w14:solidFill>
              <w14:schemeClr w14:val="tx1"/>
            </w14:solidFill>
          </w14:textFill>
        </w:rPr>
      </w:pPr>
      <w:r>
        <w:rPr>
          <w:rFonts w:hint="eastAsia"/>
          <w:bCs/>
          <w:color w:val="000000" w:themeColor="text1"/>
          <w:kern w:val="44"/>
          <w:sz w:val="30"/>
          <w:szCs w:val="44"/>
          <w:highlight w:val="none"/>
          <w:lang w:eastAsia="zh-CN"/>
          <w14:textFill>
            <w14:solidFill>
              <w14:schemeClr w14:val="tx1"/>
            </w14:solidFill>
          </w14:textFill>
        </w:rPr>
        <w:t>Building</w:t>
      </w:r>
      <w:r>
        <w:rPr>
          <w:rFonts w:hint="eastAsia"/>
          <w:bCs/>
          <w:color w:val="000000" w:themeColor="text1"/>
          <w:kern w:val="44"/>
          <w:sz w:val="30"/>
          <w:szCs w:val="44"/>
          <w:highlight w:val="none"/>
          <w:lang w:val="en-US" w:eastAsia="zh-CN"/>
          <w14:textFill>
            <w14:solidFill>
              <w14:schemeClr w14:val="tx1"/>
            </w14:solidFill>
          </w14:textFill>
        </w:rPr>
        <w:t xml:space="preserve"> i</w:t>
      </w:r>
      <w:r>
        <w:rPr>
          <w:rFonts w:hint="eastAsia"/>
          <w:bCs/>
          <w:color w:val="000000" w:themeColor="text1"/>
          <w:kern w:val="44"/>
          <w:sz w:val="30"/>
          <w:szCs w:val="44"/>
          <w:highlight w:val="none"/>
          <w:lang w:eastAsia="zh-CN"/>
          <w14:textFill>
            <w14:solidFill>
              <w14:schemeClr w14:val="tx1"/>
            </w14:solidFill>
          </w14:textFill>
        </w:rPr>
        <w:t>ntegrated intelligent energy station</w:t>
      </w:r>
    </w:p>
    <w:p>
      <w:pPr>
        <w:pStyle w:val="30"/>
        <w:keepNext w:val="0"/>
        <w:keepLines w:val="0"/>
        <w:pageBreakBefore w:val="0"/>
        <w:framePr w:w="9639" w:h="6917" w:hRule="exact" w:wrap="around" w:vAnchor="page" w:hAnchor="page" w:xAlign="center" w:y="6408" w:anchorLock="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auto"/>
        <w:textAlignment w:val="auto"/>
        <w:rPr>
          <w:rStyle w:val="71"/>
          <w:rFonts w:ascii="Times New Roman" w:hAnsi="Times New Roman"/>
          <w:color w:val="000000" w:themeColor="text1"/>
          <w:szCs w:val="21"/>
          <w:highlight w:val="none"/>
          <w14:textFill>
            <w14:solidFill>
              <w14:schemeClr w14:val="tx1"/>
            </w14:solidFill>
          </w14:textFill>
        </w:rPr>
      </w:pPr>
      <w:r>
        <w:rPr>
          <w:rFonts w:ascii="Times New Roman" w:hAnsi="Times New Roman" w:eastAsia="黑体"/>
          <w:color w:val="000000" w:themeColor="text1"/>
          <w:highlight w:val="none"/>
          <w14:textFill>
            <w14:solidFill>
              <w14:schemeClr w14:val="tx1"/>
            </w14:solidFill>
          </w14:textFill>
        </w:rPr>
        <w:t xml:space="preserve"> </w:t>
      </w:r>
    </w:p>
    <w:p>
      <w:pPr>
        <w:framePr w:w="9639" w:h="6917" w:hRule="exact" w:wrap="around" w:vAnchor="page" w:hAnchor="page" w:xAlign="center" w:y="6408" w:anchorLock="1"/>
        <w:spacing w:before="370" w:line="360" w:lineRule="auto"/>
        <w:jc w:val="center"/>
        <w:textAlignment w:val="center"/>
        <w:rPr>
          <w:rFonts w:hint="eastAsia" w:ascii="Times New Roman" w:hAnsi="Times New Roman" w:eastAsia="黑体"/>
          <w:color w:val="000000" w:themeColor="text1"/>
          <w:kern w:val="0"/>
          <w:sz w:val="28"/>
          <w:szCs w:val="28"/>
          <w:highlight w:val="none"/>
          <w:lang w:eastAsia="zh-CN"/>
          <w14:textFill>
            <w14:solidFill>
              <w14:schemeClr w14:val="tx1"/>
            </w14:solidFill>
          </w14:textFill>
        </w:rPr>
      </w:pPr>
      <w:r>
        <w:rPr>
          <w:rFonts w:hint="eastAsia" w:ascii="Times New Roman" w:hAnsi="Times New Roman" w:eastAsia="黑体"/>
          <w:color w:val="000000" w:themeColor="text1"/>
          <w:kern w:val="0"/>
          <w:sz w:val="28"/>
          <w:szCs w:val="28"/>
          <w:highlight w:val="none"/>
          <w:lang w:eastAsia="zh-CN"/>
          <w14:textFill>
            <w14:solidFill>
              <w14:schemeClr w14:val="tx1"/>
            </w14:solidFill>
          </w14:textFill>
        </w:rPr>
        <w:t>（</w:t>
      </w:r>
      <w:r>
        <w:rPr>
          <w:rFonts w:hint="eastAsia" w:ascii="Times New Roman" w:hAnsi="Times New Roman" w:eastAsia="黑体"/>
          <w:color w:val="000000" w:themeColor="text1"/>
          <w:kern w:val="0"/>
          <w:sz w:val="28"/>
          <w:szCs w:val="28"/>
          <w:highlight w:val="none"/>
          <w:lang w:val="en-US" w:eastAsia="zh-CN"/>
          <w14:textFill>
            <w14:solidFill>
              <w14:schemeClr w14:val="tx1"/>
            </w14:solidFill>
          </w14:textFill>
        </w:rPr>
        <w:t>征求意见稿</w:t>
      </w:r>
      <w:r>
        <w:rPr>
          <w:rFonts w:hint="eastAsia" w:ascii="Times New Roman" w:hAnsi="Times New Roman" w:eastAsia="黑体"/>
          <w:color w:val="000000" w:themeColor="text1"/>
          <w:kern w:val="0"/>
          <w:sz w:val="28"/>
          <w:szCs w:val="28"/>
          <w:highlight w:val="none"/>
          <w:lang w:eastAsia="zh-CN"/>
          <w14:textFill>
            <w14:solidFill>
              <w14:schemeClr w14:val="tx1"/>
            </w14:solidFill>
          </w14:textFill>
        </w:rPr>
        <w:t>）</w:t>
      </w: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framePr w:w="9639" w:h="6917" w:hRule="exact" w:wrap="around" w:vAnchor="page" w:hAnchor="page" w:xAlign="center" w:y="6408" w:anchorLock="1"/>
              <w:spacing w:before="440" w:after="160" w:line="360" w:lineRule="auto"/>
              <w:jc w:val="center"/>
              <w:textAlignment w:val="center"/>
              <w:rPr>
                <w:rFonts w:ascii="Times New Roman" w:hAnsi="Times New Roman"/>
                <w:b/>
                <w:color w:val="000000" w:themeColor="text1"/>
                <w:kern w:val="0"/>
                <w:sz w:val="44"/>
                <w:szCs w:val="4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framePr w:w="9639" w:h="6917" w:hRule="exact" w:wrap="around" w:vAnchor="page" w:hAnchor="page" w:xAlign="center" w:y="6408" w:anchorLock="1"/>
              <w:spacing w:before="180" w:after="160" w:line="360" w:lineRule="auto"/>
              <w:jc w:val="center"/>
              <w:textAlignment w:val="center"/>
              <w:rPr>
                <w:rFonts w:ascii="Times New Roman" w:hAnsi="Times New Roman"/>
                <w:color w:val="000000" w:themeColor="text1"/>
                <w:kern w:val="0"/>
                <w:szCs w:val="28"/>
                <w:highlight w:val="none"/>
                <w14:textFill>
                  <w14:solidFill>
                    <w14:schemeClr w14:val="tx1"/>
                  </w14:solidFill>
                </w14:textFill>
              </w:rPr>
            </w:pPr>
          </w:p>
        </w:tc>
      </w:tr>
    </w:tbl>
    <w:p>
      <w:pPr>
        <w:pStyle w:val="86"/>
        <w:framePr w:wrap="around"/>
        <w:rPr>
          <w:rFonts w:ascii="Times New Roman" w:hAnsi="Times New Roman"/>
          <w:color w:val="000000" w:themeColor="text1"/>
          <w:highlight w:val="none"/>
          <w14:textFill>
            <w14:solidFill>
              <w14:schemeClr w14:val="tx1"/>
            </w14:solidFill>
          </w14:textFill>
        </w:rPr>
      </w:pP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4"/>
              <w:framePr w:wrap="around"/>
              <w:rPr>
                <w:rFonts w:ascii="Times New Roman" w:hAnsi="Times New Roman"/>
                <w:b/>
                <w:color w:val="000000" w:themeColor="text1"/>
                <w:sz w:val="44"/>
                <w:szCs w:val="4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83"/>
              <w:framePr w:wrap="around"/>
              <w:rPr>
                <w:rFonts w:ascii="Times New Roman" w:hAnsi="Times New Roman"/>
                <w:color w:val="000000" w:themeColor="text1"/>
                <w:highlight w:val="none"/>
                <w14:textFill>
                  <w14:solidFill>
                    <w14:schemeClr w14:val="tx1"/>
                  </w14:solidFill>
                </w14:textFill>
              </w:rPr>
            </w:pPr>
          </w:p>
        </w:tc>
      </w:tr>
    </w:tbl>
    <w:p>
      <w:pPr>
        <w:pStyle w:val="88"/>
        <w:framePr w:wrap="around" w:hAnchor="page" w:x="1208" w:y="1414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20</w:t>
      </w:r>
      <w:r>
        <w:rPr>
          <w:rFonts w:ascii="Times New Roman" w:hAnsi="Times New Roman"/>
          <w:color w:val="000000" w:themeColor="text1"/>
          <w:highlight w:val="none"/>
          <w14:textFill>
            <w14:solidFill>
              <w14:schemeClr w14:val="tx1"/>
            </w14:solidFill>
          </w14:textFill>
        </w:rPr>
        <w:t xml:space="preserve">22 -  -   </w:t>
      </w:r>
      <w:r>
        <w:rPr>
          <w:rFonts w:hint="eastAsia" w:ascii="Times New Roman" w:hAnsi="Times New Roman"/>
          <w:color w:val="000000" w:themeColor="text1"/>
          <w:highlight w:val="none"/>
          <w14:textFill>
            <w14:solidFill>
              <w14:schemeClr w14:val="tx1"/>
            </w14:solidFill>
          </w14:textFill>
        </w:rPr>
        <w:t>发布</w:t>
      </w:r>
      <w:r>
        <w:rPr>
          <w:rFonts w:ascii="Times New Roman" w:hAnsi="Times New Roman"/>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1" layoutInCell="1" allowOverlap="1">
                <wp:simplePos x="0" y="0"/>
                <wp:positionH relativeFrom="column">
                  <wp:posOffset>-66675</wp:posOffset>
                </wp:positionH>
                <wp:positionV relativeFrom="page">
                  <wp:posOffset>9275445</wp:posOffset>
                </wp:positionV>
                <wp:extent cx="6120130" cy="0"/>
                <wp:effectExtent l="13970" t="7620" r="9525" b="11430"/>
                <wp:wrapNone/>
                <wp:docPr id="18"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5.25pt;margin-top:730.35pt;height:0pt;width:481.9pt;mso-position-vertical-relative:page;z-index:251661312;mso-width-relative:page;mso-height-relative:page;" filled="f" stroked="t" coordsize="21600,21600" o:gfxdata="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ycnz62AAAAA0BAAAPAAAAAAAAAAEAIAAAACIAAABkcnMv&#10;ZG93bnJldi54bWxQSwECFAAUAAAACACHTuJAnTUagcoBAAChAwAADgAAAAAAAAABACAAAAAnAQAA&#10;ZHJzL2Uyb0RvYy54bWxQSwUGAAAAAAYABgBZAQAAYwUAAAAA&#10;">
                <v:fill on="f" focussize="0,0"/>
                <v:stroke color="#000000" joinstyle="round"/>
                <v:imagedata o:title=""/>
                <o:lock v:ext="edit" aspectratio="f"/>
                <w10:anchorlock/>
              </v:line>
            </w:pict>
          </mc:Fallback>
        </mc:AlternateContent>
      </w:r>
    </w:p>
    <w:p>
      <w:pPr>
        <w:pStyle w:val="163"/>
        <w:framePr w:wrap="around" w:hAnchor="page" w:x="6668" w:y="1414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20</w:t>
      </w:r>
      <w:r>
        <w:rPr>
          <w:rFonts w:ascii="Times New Roman" w:hAnsi="Times New Roman"/>
          <w:color w:val="000000" w:themeColor="text1"/>
          <w:highlight w:val="none"/>
          <w14:textFill>
            <w14:solidFill>
              <w14:schemeClr w14:val="tx1"/>
            </w14:solidFill>
          </w14:textFill>
        </w:rPr>
        <w:t xml:space="preserve">22 -  -  </w:t>
      </w:r>
      <w:r>
        <w:rPr>
          <w:rFonts w:hint="eastAsia" w:ascii="Times New Roman" w:hAnsi="Times New Roman"/>
          <w:color w:val="000000" w:themeColor="text1"/>
          <w:highlight w:val="none"/>
          <w14:textFill>
            <w14:solidFill>
              <w14:schemeClr w14:val="tx1"/>
            </w14:solidFill>
          </w14:textFill>
        </w:rPr>
        <w:t>实施</w:t>
      </w:r>
    </w:p>
    <w:p>
      <w:pPr>
        <w:pStyle w:val="121"/>
        <w:framePr w:wrap="around"/>
        <w:rPr>
          <w:rFonts w:ascii="Times New Roman" w:hAnsi="Times New Roman"/>
          <w:color w:val="000000" w:themeColor="text1"/>
          <w:highlight w:val="none"/>
          <w14:textFill>
            <w14:solidFill>
              <w14:schemeClr w14:val="tx1"/>
            </w14:solidFill>
          </w14:textFill>
        </w:rPr>
      </w:pPr>
      <w:bookmarkStart w:id="6" w:name="fm"/>
      <w:r>
        <w:rPr>
          <w:rFonts w:ascii="Times New Roman" w:hAnsi="Times New Roman"/>
          <w:color w:val="000000" w:themeColor="text1"/>
          <w:w w:val="100"/>
          <w:highlight w:val="none"/>
          <w14:textFill>
            <w14:solidFill>
              <w14:schemeClr w14:val="tx1"/>
            </w14:solidFill>
          </w14:textFill>
        </w:rPr>
        <mc:AlternateContent>
          <mc:Choice Requires="wps">
            <w:drawing>
              <wp:anchor distT="0" distB="0" distL="114300" distR="114300" simplePos="0" relativeHeight="251660288" behindDoc="1" locked="1" layoutInCell="1" allowOverlap="1">
                <wp:simplePos x="0" y="0"/>
                <wp:positionH relativeFrom="column">
                  <wp:posOffset>1810385</wp:posOffset>
                </wp:positionH>
                <wp:positionV relativeFrom="paragraph">
                  <wp:posOffset>-3942715</wp:posOffset>
                </wp:positionV>
                <wp:extent cx="1270000" cy="304800"/>
                <wp:effectExtent l="3175" t="0" r="3175" b="3175"/>
                <wp:wrapNone/>
                <wp:docPr id="17"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m17tbZAAAADQEAAA8AAAAAAAAAAQAg&#10;AAAAIgAAAGRycy9kb3ducmV2LnhtbFBLAQIUABQAAAAIAIdO4kBX5WrjDQIAACwEAAAOAAAAAAAA&#10;AAEAIAAAACgBAABkcnMvZTJvRG9jLnhtbFBLBQYAAAAABgAGAFkBAACnBQAAAAA=&#10;">
                <v:fill on="t" focussize="0,0"/>
                <v:stroke on="f"/>
                <v:imagedata o:title=""/>
                <o:lock v:ext="edit" aspectratio="f"/>
                <v:textbox>
                  <w:txbxContent>
                    <w:p/>
                  </w:txbxContent>
                </v:textbox>
                <w10:anchorlock/>
              </v:rect>
            </w:pict>
          </mc:Fallback>
        </mc:AlternateContent>
      </w:r>
      <w:r>
        <w:rPr>
          <w:rFonts w:ascii="Times New Roman" w:hAnsi="Times New Roman"/>
          <w:color w:val="000000" w:themeColor="text1"/>
          <w:w w:val="100"/>
          <w:highlight w:val="none"/>
          <w14:textFill>
            <w14:solidFill>
              <w14:schemeClr w14:val="tx1"/>
            </w14:solidFill>
          </w14:textFill>
        </w:rPr>
        <mc:AlternateContent>
          <mc:Choice Requires="wps">
            <w:drawing>
              <wp:anchor distT="0" distB="0" distL="114300" distR="114300" simplePos="0" relativeHeight="251659264" behindDoc="1" locked="1" layoutInCell="1" allowOverlap="1">
                <wp:simplePos x="0" y="0"/>
                <wp:positionH relativeFrom="column">
                  <wp:posOffset>4413885</wp:posOffset>
                </wp:positionH>
                <wp:positionV relativeFrom="paragraph">
                  <wp:posOffset>-7435215</wp:posOffset>
                </wp:positionV>
                <wp:extent cx="1143000" cy="228600"/>
                <wp:effectExtent l="0" t="0" r="3175" b="0"/>
                <wp:wrapNone/>
                <wp:docPr id="1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JihHaAAAADwEAAA8AAAAAAAAA&#10;AQAgAAAAIgAAAGRycy9kb3ducmV2LnhtbFBLAQIUABQAAAAIAIdO4kCzVY7eDwIAACwEAAAOAAAA&#10;AAAAAAEAIAAAACkBAABkcnMvZTJvRG9jLnhtbFBLBQYAAAAABgAGAFkBAACqBQAAAAA=&#10;">
                <v:fill on="t" focussize="0,0"/>
                <v:stroke on="f"/>
                <v:imagedata o:title=""/>
                <o:lock v:ext="edit" aspectratio="f"/>
                <v:textbox>
                  <w:txbxContent>
                    <w:p/>
                  </w:txbxContent>
                </v:textbox>
                <w10:anchorlock/>
              </v:rect>
            </w:pict>
          </mc:Fallback>
        </mc:AlternateContent>
      </w:r>
      <w:r>
        <w:rPr>
          <w:rFonts w:ascii="Times New Roman" w:hAnsi="Times New Roman"/>
          <w:color w:val="000000" w:themeColor="text1"/>
          <w:w w:val="100"/>
          <w:highlight w:val="none"/>
          <w14:textFill>
            <w14:solidFill>
              <w14:schemeClr w14:val="tx1"/>
            </w14:solidFill>
          </w14:textFill>
        </w:rPr>
        <mc:AlternateContent>
          <mc:Choice Requires="wps">
            <w:drawing>
              <wp:anchor distT="0" distB="0" distL="114300" distR="114300" simplePos="0" relativeHeight="251662336" behindDoc="0" locked="1" layoutInCell="1" allowOverlap="1">
                <wp:simplePos x="0" y="0"/>
                <wp:positionH relativeFrom="column">
                  <wp:posOffset>-464820</wp:posOffset>
                </wp:positionH>
                <wp:positionV relativeFrom="paragraph">
                  <wp:posOffset>-7021195</wp:posOffset>
                </wp:positionV>
                <wp:extent cx="6120130" cy="0"/>
                <wp:effectExtent l="13970" t="13970" r="9525" b="5080"/>
                <wp:wrapNone/>
                <wp:docPr id="15"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36.6pt;margin-top:-552.85pt;height:0pt;width:481.9pt;z-index:251662336;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slkaDYAAAADwEAAA8AAAAAAAAAAQAgAAAAIgAAAGRycy9k&#10;b3ducmV2LnhtbFBLAQIUABQAAAAIAIdO4kAILRY9yQEAAKEDAAAOAAAAAAAAAAEAIAAAACcBAABk&#10;cnMvZTJvRG9jLnhtbFBLBQYAAAAABgAGAFkBAABiBQAAAAA=&#10;">
                <v:fill on="f" focussize="0,0"/>
                <v:stroke color="#000000" joinstyle="round"/>
                <v:imagedata o:title=""/>
                <o:lock v:ext="edit" aspectratio="f"/>
                <w10:anchorlock/>
              </v:line>
            </w:pict>
          </mc:Fallback>
        </mc:AlternateContent>
      </w:r>
      <w:r>
        <w:rPr>
          <w:rFonts w:ascii="Times New Roman" w:hAnsi="Times New Roman"/>
          <w:color w:val="000000" w:themeColor="text1"/>
          <w:highlight w:val="none"/>
          <w14:textFill>
            <w14:solidFill>
              <w14:schemeClr w14:val="tx1"/>
            </w14:solidFill>
          </w14:textFill>
        </w:rPr>
        <w:fldChar w:fldCharType="begin">
          <w:ffData>
            <w:enabled/>
            <w:calcOnExit w:val="0"/>
            <w:textInput>
              <w:default w:val="中国工程建设标准化协会"/>
            </w:textInput>
          </w:ffData>
        </w:fldChar>
      </w:r>
      <w:r>
        <w:rPr>
          <w:rFonts w:ascii="Times New Roman" w:hAnsi="Times New Roman"/>
          <w:color w:val="000000" w:themeColor="text1"/>
          <w:highlight w:val="none"/>
          <w14:textFill>
            <w14:solidFill>
              <w14:schemeClr w14:val="tx1"/>
            </w14:solidFill>
          </w14:textFill>
        </w:rPr>
        <w:instrText xml:space="preserve"> FORMTEXT </w:instrText>
      </w:r>
      <w:r>
        <w:rPr>
          <w:rFonts w:ascii="Times New Roman" w:hAnsi="Times New Roman"/>
          <w:color w:val="000000" w:themeColor="text1"/>
          <w:highlight w:val="none"/>
          <w14:textFill>
            <w14:solidFill>
              <w14:schemeClr w14:val="tx1"/>
            </w14:solidFill>
          </w14:textFill>
        </w:rPr>
        <w:fldChar w:fldCharType="separate"/>
      </w:r>
      <w:r>
        <w:rPr>
          <w:rFonts w:hint="eastAsia" w:ascii="Times New Roman" w:hAnsi="Times New Roman"/>
          <w:color w:val="000000" w:themeColor="text1"/>
          <w:highlight w:val="none"/>
          <w14:textFill>
            <w14:solidFill>
              <w14:schemeClr w14:val="tx1"/>
            </w14:solidFill>
          </w14:textFill>
        </w:rPr>
        <w:t>中国工程建设标准化协会</w:t>
      </w:r>
      <w:r>
        <w:rPr>
          <w:rFonts w:ascii="Times New Roman" w:hAnsi="Times New Roman"/>
          <w:color w:val="000000" w:themeColor="text1"/>
          <w:highlight w:val="none"/>
          <w14:textFill>
            <w14:solidFill>
              <w14:schemeClr w14:val="tx1"/>
            </w14:solidFill>
          </w14:textFill>
        </w:rPr>
        <w:fldChar w:fldCharType="end"/>
      </w:r>
      <w:bookmarkEnd w:id="6"/>
      <w:r>
        <w:rPr>
          <w:rFonts w:ascii="Times New Roman" w:hAnsi="Times New Roman"/>
          <w:color w:val="000000" w:themeColor="text1"/>
          <w:highlight w:val="none"/>
          <w14:textFill>
            <w14:solidFill>
              <w14:schemeClr w14:val="tx1"/>
            </w14:solidFill>
          </w14:textFill>
        </w:rPr>
        <w:t> </w:t>
      </w:r>
      <w:r>
        <w:rPr>
          <w:rFonts w:hint="eastAsia" w:ascii="Times New Roman" w:hAnsi="Times New Roman"/>
          <w:color w:val="000000" w:themeColor="text1"/>
          <w:highlight w:val="none"/>
          <w:lang w:val="en-US" w:eastAsia="zh-CN"/>
          <w14:textFill>
            <w14:solidFill>
              <w14:schemeClr w14:val="tx1"/>
            </w14:solidFill>
          </w14:textFill>
        </w:rPr>
        <w:t xml:space="preserve">  </w:t>
      </w:r>
      <w:r>
        <w:rPr>
          <w:rStyle w:val="72"/>
          <w:rFonts w:hint="eastAsia" w:ascii="Times New Roman" w:hAnsi="Times New Roman"/>
          <w:color w:val="000000" w:themeColor="text1"/>
          <w:szCs w:val="28"/>
          <w:highlight w:val="none"/>
          <w14:textFill>
            <w14:solidFill>
              <w14:schemeClr w14:val="tx1"/>
            </w14:solidFill>
          </w14:textFill>
        </w:rPr>
        <w:t>发布</w:t>
      </w:r>
    </w:p>
    <w:p>
      <w:pPr>
        <w:pStyle w:val="30"/>
        <w:autoSpaceDE/>
        <w:autoSpaceDN/>
        <w:rPr>
          <w:rFonts w:ascii="Times New Roman" w:hAnsi="Times New Roman"/>
          <w:color w:val="000000" w:themeColor="text1"/>
          <w:highlight w:val="none"/>
          <w14:textFill>
            <w14:solidFill>
              <w14:schemeClr w14:val="tx1"/>
            </w14:solidFill>
          </w14:textFill>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jc w:val="left"/>
        <w:sectPr>
          <w:headerReference r:id="rId3" w:type="even"/>
          <w:footerReference r:id="rId4" w:type="even"/>
          <w:pgSz w:w="11906" w:h="16838"/>
          <w:pgMar w:top="567" w:right="1134" w:bottom="1134" w:left="1417" w:header="0" w:footer="0"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169"/>
        <w:spacing w:before="0" w:line="312" w:lineRule="auto"/>
        <w:ind w:left="420"/>
        <w:jc w:val="center"/>
        <w:rPr>
          <w:rFonts w:ascii="Times New Roman" w:hAnsi="Times New Roman" w:eastAsia="黑体"/>
          <w:color w:val="000000" w:themeColor="text1"/>
          <w:highlight w:val="none"/>
          <w:lang w:val="zh-CN"/>
          <w14:textFill>
            <w14:solidFill>
              <w14:schemeClr w14:val="tx1"/>
            </w14:solidFill>
          </w14:textFill>
        </w:rPr>
      </w:pPr>
      <w:r>
        <w:rPr>
          <w:rFonts w:ascii="Times New Roman" w:hAnsi="Times New Roman" w:eastAsia="黑体"/>
          <w:color w:val="000000" w:themeColor="text1"/>
          <w:highlight w:val="none"/>
          <w:lang w:val="zh-CN"/>
          <w14:textFill>
            <w14:solidFill>
              <w14:schemeClr w14:val="tx1"/>
            </w14:solidFill>
          </w14:textFill>
        </w:rPr>
        <w:t>目</w:t>
      </w:r>
      <w:r>
        <w:rPr>
          <w:rFonts w:hint="eastAsia" w:ascii="Times New Roman" w:hAnsi="Times New Roman" w:eastAsia="黑体"/>
          <w:color w:val="000000" w:themeColor="text1"/>
          <w:highlight w:val="none"/>
          <w:lang w:val="zh-CN"/>
          <w14:textFill>
            <w14:solidFill>
              <w14:schemeClr w14:val="tx1"/>
            </w14:solidFill>
          </w14:textFill>
        </w:rPr>
        <w:t xml:space="preserve"> </w:t>
      </w:r>
      <w:r>
        <w:rPr>
          <w:rFonts w:ascii="Times New Roman" w:hAnsi="Times New Roman" w:eastAsia="黑体"/>
          <w:color w:val="000000" w:themeColor="text1"/>
          <w:highlight w:val="none"/>
          <w:lang w:val="zh-CN"/>
          <w14:textFill>
            <w14:solidFill>
              <w14:schemeClr w14:val="tx1"/>
            </w14:solidFill>
          </w14:textFill>
        </w:rPr>
        <w:t xml:space="preserve">  </w:t>
      </w:r>
      <w:r>
        <w:rPr>
          <w:rFonts w:hint="eastAsia" w:ascii="Times New Roman" w:hAnsi="Times New Roman" w:eastAsia="黑体"/>
          <w:color w:val="000000" w:themeColor="text1"/>
          <w:highlight w:val="none"/>
          <w:lang w:val="zh-CN"/>
          <w14:textFill>
            <w14:solidFill>
              <w14:schemeClr w14:val="tx1"/>
            </w14:solidFill>
          </w14:textFill>
        </w:rPr>
        <w:t>次</w:t>
      </w: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TOC \o "1-3" \h \z \u </w:instrText>
      </w:r>
      <w:r>
        <w:rPr>
          <w:rFonts w:ascii="Times New Roman" w:hAnsi="Times New Roman"/>
          <w:color w:val="000000" w:themeColor="text1"/>
          <w:highlight w:val="none"/>
          <w14:textFill>
            <w14:solidFill>
              <w14:schemeClr w14:val="tx1"/>
            </w14:solidFill>
          </w14:textFill>
        </w:rPr>
        <w:fldChar w:fldCharType="separate"/>
      </w: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HYPERLINK \l "_Toc102756068" </w:instrText>
      </w:r>
      <w:r>
        <w:rPr>
          <w:rFonts w:ascii="Times New Roman" w:hAnsi="Times New Roman"/>
          <w:color w:val="000000" w:themeColor="text1"/>
          <w:highlight w:val="none"/>
          <w14:textFill>
            <w14:solidFill>
              <w14:schemeClr w14:val="tx1"/>
            </w14:solidFill>
          </w14:textFill>
        </w:rPr>
        <w:fldChar w:fldCharType="separate"/>
      </w:r>
      <w:r>
        <w:rPr>
          <w:rFonts w:ascii="Times New Roman" w:hAnsi="Times New Roman"/>
          <w:color w:val="000000" w:themeColor="text1"/>
          <w:highlight w:val="none"/>
          <w14:textFill>
            <w14:solidFill>
              <w14:schemeClr w14:val="tx1"/>
            </w14:solidFill>
          </w14:textFill>
        </w:rPr>
        <w:fldChar w:fldCharType="end"/>
      </w:r>
    </w:p>
    <w:p>
      <w:pPr>
        <w:pStyle w:val="26"/>
        <w:spacing w:beforeLines="0" w:afterLines="0" w:line="312" w:lineRule="auto"/>
        <w:ind w:left="420"/>
        <w:rPr>
          <w:rFonts w:ascii="Times New Roman" w:hAnsi="Times New Roman"/>
          <w:color w:val="000000" w:themeColor="text1"/>
          <w:szCs w:val="22"/>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HYPERLINK \l "_Toc102756069" </w:instrText>
      </w:r>
      <w:r>
        <w:rPr>
          <w:rFonts w:ascii="Times New Roman" w:hAnsi="Times New Roman"/>
          <w:color w:val="000000" w:themeColor="text1"/>
          <w:highlight w:val="none"/>
          <w14:textFill>
            <w14:solidFill>
              <w14:schemeClr w14:val="tx1"/>
            </w14:solidFill>
          </w14:textFill>
        </w:rPr>
        <w:fldChar w:fldCharType="separate"/>
      </w:r>
      <w:r>
        <w:rPr>
          <w:rStyle w:val="47"/>
          <w:rFonts w:ascii="Times New Roman" w:hAnsi="Times New Roman"/>
          <w:color w:val="000000" w:themeColor="text1"/>
          <w:highlight w:val="none"/>
          <w14:textFill>
            <w14:solidFill>
              <w14:schemeClr w14:val="tx1"/>
            </w14:solidFill>
          </w14:textFill>
        </w:rPr>
        <w:t>前言</w:t>
      </w: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PAGEREF _Toc102756069 \h </w:instrText>
      </w:r>
      <w:r>
        <w:rPr>
          <w:rFonts w:ascii="Times New Roman" w:hAnsi="Times New Roman"/>
          <w:color w:val="000000" w:themeColor="text1"/>
          <w:highlight w:val="none"/>
          <w14:textFill>
            <w14:solidFill>
              <w14:schemeClr w14:val="tx1"/>
            </w14:solidFill>
          </w14:textFill>
        </w:rPr>
        <w:fldChar w:fldCharType="separate"/>
      </w:r>
      <w:r>
        <w:rPr>
          <w:rFonts w:ascii="Times New Roman" w:hAnsi="Times New Roman"/>
          <w:color w:val="000000" w:themeColor="text1"/>
          <w:highlight w:val="none"/>
          <w14:textFill>
            <w14:solidFill>
              <w14:schemeClr w14:val="tx1"/>
            </w14:solidFill>
          </w14:textFill>
        </w:rPr>
        <w:t>III</w:t>
      </w:r>
      <w:r>
        <w:rPr>
          <w:rFonts w:ascii="Times New Roman" w:hAnsi="Times New Roman"/>
          <w:color w:val="000000" w:themeColor="text1"/>
          <w:highlight w:val="none"/>
          <w14:textFill>
            <w14:solidFill>
              <w14:schemeClr w14:val="tx1"/>
            </w14:solidFill>
          </w14:textFill>
        </w:rPr>
        <w:fldChar w:fldCharType="end"/>
      </w:r>
      <w:r>
        <w:rPr>
          <w:rFonts w:ascii="Times New Roman" w:hAnsi="Times New Roman"/>
          <w:color w:val="000000" w:themeColor="text1"/>
          <w:highlight w:val="none"/>
          <w14:textFill>
            <w14:solidFill>
              <w14:schemeClr w14:val="tx1"/>
            </w14:solidFill>
          </w14:textFill>
        </w:rPr>
        <w:fldChar w:fldCharType="end"/>
      </w:r>
    </w:p>
    <w:p>
      <w:pPr>
        <w:pStyle w:val="35"/>
        <w:spacing w:line="312" w:lineRule="auto"/>
        <w:ind w:left="420"/>
        <w:rPr>
          <w:rFonts w:ascii="Times New Roman" w:hAnsi="Times New Roman"/>
          <w:color w:val="000000" w:themeColor="text1"/>
          <w:szCs w:val="22"/>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HYPERLINK \l "_Toc102756071" </w:instrText>
      </w:r>
      <w:r>
        <w:rPr>
          <w:rFonts w:ascii="Times New Roman" w:hAnsi="Times New Roman"/>
          <w:color w:val="000000" w:themeColor="text1"/>
          <w:highlight w:val="none"/>
          <w14:textFill>
            <w14:solidFill>
              <w14:schemeClr w14:val="tx1"/>
            </w14:solidFill>
          </w14:textFill>
        </w:rPr>
        <w:fldChar w:fldCharType="separate"/>
      </w:r>
      <w:r>
        <w:rPr>
          <w:rStyle w:val="47"/>
          <w:rFonts w:ascii="Times New Roman" w:hAnsi="Times New Roman"/>
          <w:color w:val="000000" w:themeColor="text1"/>
          <w:highlight w:val="none"/>
          <w14:textFill>
            <w14:solidFill>
              <w14:schemeClr w14:val="tx1"/>
            </w14:solidFill>
          </w14:textFill>
        </w:rPr>
        <w:t>1  范围</w:t>
      </w: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PAGEREF _Toc102756071 \h </w:instrText>
      </w:r>
      <w:r>
        <w:rPr>
          <w:rFonts w:ascii="Times New Roman" w:hAnsi="Times New Roman"/>
          <w:color w:val="000000" w:themeColor="text1"/>
          <w:highlight w:val="none"/>
          <w14:textFill>
            <w14:solidFill>
              <w14:schemeClr w14:val="tx1"/>
            </w14:solidFill>
          </w14:textFill>
        </w:rPr>
        <w:fldChar w:fldCharType="separate"/>
      </w:r>
      <w:r>
        <w:rPr>
          <w:rFonts w:ascii="Times New Roman" w:hAnsi="Times New Roman"/>
          <w:color w:val="000000" w:themeColor="text1"/>
          <w:highlight w:val="none"/>
          <w14:textFill>
            <w14:solidFill>
              <w14:schemeClr w14:val="tx1"/>
            </w14:solidFill>
          </w14:textFill>
        </w:rPr>
        <w:t>1</w:t>
      </w:r>
      <w:r>
        <w:rPr>
          <w:rFonts w:ascii="Times New Roman" w:hAnsi="Times New Roman"/>
          <w:color w:val="000000" w:themeColor="text1"/>
          <w:highlight w:val="none"/>
          <w14:textFill>
            <w14:solidFill>
              <w14:schemeClr w14:val="tx1"/>
            </w14:solidFill>
          </w14:textFill>
        </w:rPr>
        <w:fldChar w:fldCharType="end"/>
      </w:r>
      <w:r>
        <w:rPr>
          <w:rFonts w:ascii="Times New Roman" w:hAnsi="Times New Roman"/>
          <w:color w:val="000000" w:themeColor="text1"/>
          <w:highlight w:val="none"/>
          <w14:textFill>
            <w14:solidFill>
              <w14:schemeClr w14:val="tx1"/>
            </w14:solidFill>
          </w14:textFill>
        </w:rPr>
        <w:fldChar w:fldCharType="end"/>
      </w:r>
    </w:p>
    <w:p>
      <w:pPr>
        <w:pStyle w:val="35"/>
        <w:spacing w:line="312" w:lineRule="auto"/>
        <w:ind w:left="420"/>
        <w:rPr>
          <w:rFonts w:ascii="Times New Roman" w:hAnsi="Times New Roman"/>
          <w:color w:val="000000" w:themeColor="text1"/>
          <w:szCs w:val="22"/>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HYPERLINK \l "_Toc102756072" </w:instrText>
      </w:r>
      <w:r>
        <w:rPr>
          <w:rFonts w:ascii="Times New Roman" w:hAnsi="Times New Roman"/>
          <w:color w:val="000000" w:themeColor="text1"/>
          <w:highlight w:val="none"/>
          <w14:textFill>
            <w14:solidFill>
              <w14:schemeClr w14:val="tx1"/>
            </w14:solidFill>
          </w14:textFill>
        </w:rPr>
        <w:fldChar w:fldCharType="separate"/>
      </w:r>
      <w:r>
        <w:rPr>
          <w:rStyle w:val="47"/>
          <w:rFonts w:ascii="Times New Roman" w:hAnsi="Times New Roman"/>
          <w:color w:val="000000" w:themeColor="text1"/>
          <w:highlight w:val="none"/>
          <w14:textFill>
            <w14:solidFill>
              <w14:schemeClr w14:val="tx1"/>
            </w14:solidFill>
          </w14:textFill>
        </w:rPr>
        <w:t>2  规范性引用文件</w:t>
      </w: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PAGEREF _Toc102756072 \h </w:instrText>
      </w:r>
      <w:r>
        <w:rPr>
          <w:rFonts w:ascii="Times New Roman" w:hAnsi="Times New Roman"/>
          <w:color w:val="000000" w:themeColor="text1"/>
          <w:highlight w:val="none"/>
          <w14:textFill>
            <w14:solidFill>
              <w14:schemeClr w14:val="tx1"/>
            </w14:solidFill>
          </w14:textFill>
        </w:rPr>
        <w:fldChar w:fldCharType="separate"/>
      </w:r>
      <w:r>
        <w:rPr>
          <w:rFonts w:ascii="Times New Roman" w:hAnsi="Times New Roman"/>
          <w:color w:val="000000" w:themeColor="text1"/>
          <w:highlight w:val="none"/>
          <w14:textFill>
            <w14:solidFill>
              <w14:schemeClr w14:val="tx1"/>
            </w14:solidFill>
          </w14:textFill>
        </w:rPr>
        <w:t>1</w:t>
      </w:r>
      <w:r>
        <w:rPr>
          <w:rFonts w:ascii="Times New Roman" w:hAnsi="Times New Roman"/>
          <w:color w:val="000000" w:themeColor="text1"/>
          <w:highlight w:val="none"/>
          <w14:textFill>
            <w14:solidFill>
              <w14:schemeClr w14:val="tx1"/>
            </w14:solidFill>
          </w14:textFill>
        </w:rPr>
        <w:fldChar w:fldCharType="end"/>
      </w:r>
      <w:r>
        <w:rPr>
          <w:rFonts w:ascii="Times New Roman" w:hAnsi="Times New Roman"/>
          <w:color w:val="000000" w:themeColor="text1"/>
          <w:highlight w:val="none"/>
          <w14:textFill>
            <w14:solidFill>
              <w14:schemeClr w14:val="tx1"/>
            </w14:solidFill>
          </w14:textFill>
        </w:rPr>
        <w:fldChar w:fldCharType="end"/>
      </w:r>
    </w:p>
    <w:p>
      <w:pPr>
        <w:pStyle w:val="35"/>
        <w:spacing w:line="312" w:lineRule="auto"/>
        <w:ind w:left="420"/>
        <w:rPr>
          <w:rFonts w:ascii="Times New Roman" w:hAnsi="Times New Roman"/>
          <w:color w:val="000000" w:themeColor="text1"/>
          <w:szCs w:val="22"/>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HYPERLINK \l "_Toc102756073" </w:instrText>
      </w:r>
      <w:r>
        <w:rPr>
          <w:rFonts w:ascii="Times New Roman" w:hAnsi="Times New Roman"/>
          <w:color w:val="000000" w:themeColor="text1"/>
          <w:highlight w:val="none"/>
          <w14:textFill>
            <w14:solidFill>
              <w14:schemeClr w14:val="tx1"/>
            </w14:solidFill>
          </w14:textFill>
        </w:rPr>
        <w:fldChar w:fldCharType="separate"/>
      </w:r>
      <w:r>
        <w:rPr>
          <w:rStyle w:val="47"/>
          <w:rFonts w:ascii="Times New Roman" w:hAnsi="Times New Roman"/>
          <w:color w:val="000000" w:themeColor="text1"/>
          <w:highlight w:val="none"/>
          <w14:textFill>
            <w14:solidFill>
              <w14:schemeClr w14:val="tx1"/>
            </w14:solidFill>
          </w14:textFill>
        </w:rPr>
        <w:t>3  术语和定义</w:t>
      </w: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PAGEREF _Toc102756073 \h </w:instrText>
      </w:r>
      <w:r>
        <w:rPr>
          <w:rFonts w:ascii="Times New Roman" w:hAnsi="Times New Roman"/>
          <w:color w:val="000000" w:themeColor="text1"/>
          <w:highlight w:val="none"/>
          <w14:textFill>
            <w14:solidFill>
              <w14:schemeClr w14:val="tx1"/>
            </w14:solidFill>
          </w14:textFill>
        </w:rPr>
        <w:fldChar w:fldCharType="separate"/>
      </w:r>
      <w:r>
        <w:rPr>
          <w:rFonts w:ascii="Times New Roman" w:hAnsi="Times New Roman"/>
          <w:color w:val="000000" w:themeColor="text1"/>
          <w:highlight w:val="none"/>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fldChar w:fldCharType="end"/>
      </w:r>
      <w:r>
        <w:rPr>
          <w:rFonts w:ascii="Times New Roman" w:hAnsi="Times New Roman"/>
          <w:color w:val="000000" w:themeColor="text1"/>
          <w:highlight w:val="none"/>
          <w14:textFill>
            <w14:solidFill>
              <w14:schemeClr w14:val="tx1"/>
            </w14:solidFill>
          </w14:textFill>
        </w:rPr>
        <w:fldChar w:fldCharType="end"/>
      </w:r>
    </w:p>
    <w:p>
      <w:pPr>
        <w:pStyle w:val="35"/>
        <w:spacing w:line="312" w:lineRule="auto"/>
        <w:ind w:left="420"/>
        <w:rPr>
          <w:rFonts w:ascii="Times New Roman" w:hAnsi="Times New Roman"/>
          <w:color w:val="000000" w:themeColor="text1"/>
          <w:szCs w:val="22"/>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HYPERLINK \l "_Toc102756084" </w:instrText>
      </w:r>
      <w:r>
        <w:rPr>
          <w:rFonts w:ascii="Times New Roman" w:hAnsi="Times New Roman"/>
          <w:color w:val="000000" w:themeColor="text1"/>
          <w:highlight w:val="none"/>
          <w14:textFill>
            <w14:solidFill>
              <w14:schemeClr w14:val="tx1"/>
            </w14:solidFill>
          </w14:textFill>
        </w:rPr>
        <w:fldChar w:fldCharType="separate"/>
      </w:r>
      <w:r>
        <w:rPr>
          <w:rStyle w:val="47"/>
          <w:rFonts w:ascii="Times New Roman" w:hAnsi="Times New Roman"/>
          <w:color w:val="000000" w:themeColor="text1"/>
          <w:highlight w:val="none"/>
          <w14:textFill>
            <w14:solidFill>
              <w14:schemeClr w14:val="tx1"/>
            </w14:solidFill>
          </w14:textFill>
        </w:rPr>
        <w:t>4  分类和标记</w:t>
      </w:r>
      <w:r>
        <w:rPr>
          <w:rFonts w:ascii="Times New Roman" w:hAnsi="Times New Roman"/>
          <w:color w:val="000000" w:themeColor="text1"/>
          <w:highlight w:val="none"/>
          <w14:textFill>
            <w14:solidFill>
              <w14:schemeClr w14:val="tx1"/>
            </w14:solidFill>
          </w14:textFill>
        </w:rPr>
        <w:tab/>
      </w:r>
      <w:r>
        <w:rPr>
          <w:rFonts w:hint="eastAsia" w:ascii="Times New Roman"/>
          <w:color w:val="000000" w:themeColor="text1"/>
          <w:highlight w:val="none"/>
          <w:lang w:val="en-US" w:eastAsia="zh-CN"/>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fldChar w:fldCharType="end"/>
      </w:r>
    </w:p>
    <w:p>
      <w:pPr>
        <w:pStyle w:val="35"/>
        <w:spacing w:line="312" w:lineRule="auto"/>
        <w:ind w:left="420"/>
        <w:rPr>
          <w:rFonts w:ascii="Times New Roman" w:hAnsi="Times New Roman"/>
          <w:color w:val="000000" w:themeColor="text1"/>
          <w:szCs w:val="22"/>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HYPERLINK \l "_Toc102756087" </w:instrText>
      </w:r>
      <w:r>
        <w:rPr>
          <w:rFonts w:ascii="Times New Roman" w:hAnsi="Times New Roman"/>
          <w:color w:val="000000" w:themeColor="text1"/>
          <w:highlight w:val="none"/>
          <w14:textFill>
            <w14:solidFill>
              <w14:schemeClr w14:val="tx1"/>
            </w14:solidFill>
          </w14:textFill>
        </w:rPr>
        <w:fldChar w:fldCharType="separate"/>
      </w:r>
      <w:r>
        <w:rPr>
          <w:rStyle w:val="47"/>
          <w:rFonts w:ascii="Times New Roman" w:hAnsi="Times New Roman"/>
          <w:color w:val="000000" w:themeColor="text1"/>
          <w:highlight w:val="none"/>
          <w14:textFill>
            <w14:solidFill>
              <w14:schemeClr w14:val="tx1"/>
            </w14:solidFill>
          </w14:textFill>
        </w:rPr>
        <w:t xml:space="preserve">5  </w:t>
      </w:r>
      <w:r>
        <w:rPr>
          <w:rStyle w:val="47"/>
          <w:rFonts w:hint="eastAsia" w:ascii="Times New Roman"/>
          <w:color w:val="000000" w:themeColor="text1"/>
          <w:highlight w:val="none"/>
          <w:lang w:val="en-US"/>
          <w14:textFill>
            <w14:solidFill>
              <w14:schemeClr w14:val="tx1"/>
            </w14:solidFill>
          </w14:textFill>
        </w:rPr>
        <w:t>一般</w:t>
      </w:r>
      <w:r>
        <w:rPr>
          <w:rStyle w:val="47"/>
          <w:rFonts w:hint="eastAsia" w:ascii="Times New Roman" w:hAnsi="Times New Roman"/>
          <w:color w:val="000000" w:themeColor="text1"/>
          <w:highlight w:val="none"/>
          <w14:textFill>
            <w14:solidFill>
              <w14:schemeClr w14:val="tx1"/>
            </w14:solidFill>
          </w14:textFill>
        </w:rPr>
        <w:t>要求</w:t>
      </w:r>
      <w:r>
        <w:rPr>
          <w:rFonts w:ascii="Times New Roman" w:hAnsi="Times New Roman"/>
          <w:color w:val="000000" w:themeColor="text1"/>
          <w:highlight w:val="none"/>
          <w14:textFill>
            <w14:solidFill>
              <w14:schemeClr w14:val="tx1"/>
            </w14:solidFill>
          </w14:textFill>
        </w:rPr>
        <w:tab/>
      </w:r>
      <w:r>
        <w:rPr>
          <w:rFonts w:hint="eastAsia" w:ascii="Times New Roman"/>
          <w:color w:val="000000" w:themeColor="text1"/>
          <w:highlight w:val="none"/>
          <w:lang w:val="en-US" w:eastAsia="zh-CN"/>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fldChar w:fldCharType="end"/>
      </w:r>
    </w:p>
    <w:p>
      <w:pPr>
        <w:pStyle w:val="35"/>
        <w:spacing w:line="312" w:lineRule="auto"/>
        <w:ind w:left="420"/>
        <w:rPr>
          <w:rFonts w:ascii="Times New Roman" w:hAnsi="Times New Roman"/>
          <w:color w:val="000000" w:themeColor="text1"/>
          <w:szCs w:val="22"/>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HYPERLINK \l "_Toc102756091" </w:instrText>
      </w:r>
      <w:r>
        <w:rPr>
          <w:rFonts w:ascii="Times New Roman" w:hAnsi="Times New Roman"/>
          <w:color w:val="000000" w:themeColor="text1"/>
          <w:highlight w:val="none"/>
          <w14:textFill>
            <w14:solidFill>
              <w14:schemeClr w14:val="tx1"/>
            </w14:solidFill>
          </w14:textFill>
        </w:rPr>
        <w:fldChar w:fldCharType="separate"/>
      </w:r>
      <w:r>
        <w:rPr>
          <w:rStyle w:val="47"/>
          <w:rFonts w:ascii="Times New Roman" w:hAnsi="Times New Roman"/>
          <w:color w:val="000000" w:themeColor="text1"/>
          <w:highlight w:val="none"/>
          <w14:textFill>
            <w14:solidFill>
              <w14:schemeClr w14:val="tx1"/>
            </w14:solidFill>
          </w14:textFill>
        </w:rPr>
        <w:t>6  要求</w:t>
      </w:r>
      <w:r>
        <w:rPr>
          <w:rFonts w:ascii="Times New Roman" w:hAnsi="Times New Roman"/>
          <w:color w:val="000000" w:themeColor="text1"/>
          <w:highlight w:val="none"/>
          <w14:textFill>
            <w14:solidFill>
              <w14:schemeClr w14:val="tx1"/>
            </w14:solidFill>
          </w14:textFill>
        </w:rPr>
        <w:tab/>
      </w:r>
      <w:r>
        <w:rPr>
          <w:rFonts w:hint="eastAsia" w:ascii="Times New Roman"/>
          <w:color w:val="000000" w:themeColor="text1"/>
          <w:highlight w:val="none"/>
          <w:lang w:val="en-US" w:eastAsia="zh-CN"/>
          <w14:textFill>
            <w14:solidFill>
              <w14:schemeClr w14:val="tx1"/>
            </w14:solidFill>
          </w14:textFill>
        </w:rPr>
        <w:t>6</w:t>
      </w:r>
      <w:r>
        <w:rPr>
          <w:rFonts w:ascii="Times New Roman" w:hAnsi="Times New Roman"/>
          <w:color w:val="000000" w:themeColor="text1"/>
          <w:highlight w:val="none"/>
          <w14:textFill>
            <w14:solidFill>
              <w14:schemeClr w14:val="tx1"/>
            </w14:solidFill>
          </w14:textFill>
        </w:rPr>
        <w:fldChar w:fldCharType="end"/>
      </w:r>
    </w:p>
    <w:p>
      <w:pPr>
        <w:pStyle w:val="35"/>
        <w:spacing w:line="312" w:lineRule="auto"/>
        <w:ind w:left="420"/>
        <w:rPr>
          <w:rFonts w:ascii="Times New Roman" w:hAnsi="Times New Roman"/>
          <w:color w:val="000000" w:themeColor="text1"/>
          <w:szCs w:val="22"/>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HYPERLINK \l "_Toc102756099" </w:instrText>
      </w:r>
      <w:r>
        <w:rPr>
          <w:rFonts w:ascii="Times New Roman" w:hAnsi="Times New Roman"/>
          <w:color w:val="000000" w:themeColor="text1"/>
          <w:highlight w:val="none"/>
          <w14:textFill>
            <w14:solidFill>
              <w14:schemeClr w14:val="tx1"/>
            </w14:solidFill>
          </w14:textFill>
        </w:rPr>
        <w:fldChar w:fldCharType="separate"/>
      </w:r>
      <w:r>
        <w:rPr>
          <w:rStyle w:val="47"/>
          <w:rFonts w:ascii="Times New Roman" w:hAnsi="Times New Roman"/>
          <w:color w:val="000000" w:themeColor="text1"/>
          <w:highlight w:val="none"/>
          <w14:textFill>
            <w14:solidFill>
              <w14:schemeClr w14:val="tx1"/>
            </w14:solidFill>
          </w14:textFill>
        </w:rPr>
        <w:t>7  试验方法</w:t>
      </w:r>
      <w:r>
        <w:rPr>
          <w:rFonts w:ascii="Times New Roman" w:hAnsi="Times New Roman"/>
          <w:color w:val="000000" w:themeColor="text1"/>
          <w:highlight w:val="none"/>
          <w14:textFill>
            <w14:solidFill>
              <w14:schemeClr w14:val="tx1"/>
            </w14:solidFill>
          </w14:textFill>
        </w:rPr>
        <w:tab/>
      </w:r>
      <w:r>
        <w:rPr>
          <w:rFonts w:hint="eastAsia" w:ascii="Times New Roman"/>
          <w:color w:val="000000" w:themeColor="text1"/>
          <w:highlight w:val="none"/>
          <w:lang w:val="en-US" w:eastAsia="zh-CN"/>
          <w14:textFill>
            <w14:solidFill>
              <w14:schemeClr w14:val="tx1"/>
            </w14:solidFill>
          </w14:textFill>
        </w:rPr>
        <w:t>8</w:t>
      </w:r>
      <w:r>
        <w:rPr>
          <w:rFonts w:ascii="Times New Roman" w:hAnsi="Times New Roman"/>
          <w:color w:val="000000" w:themeColor="text1"/>
          <w:highlight w:val="none"/>
          <w14:textFill>
            <w14:solidFill>
              <w14:schemeClr w14:val="tx1"/>
            </w14:solidFill>
          </w14:textFill>
        </w:rPr>
        <w:fldChar w:fldCharType="end"/>
      </w:r>
    </w:p>
    <w:p>
      <w:pPr>
        <w:pStyle w:val="35"/>
        <w:spacing w:line="312" w:lineRule="auto"/>
        <w:ind w:left="420"/>
        <w:rPr>
          <w:rFonts w:ascii="Times New Roman" w:hAnsi="Times New Roman"/>
          <w:color w:val="000000" w:themeColor="text1"/>
          <w:szCs w:val="22"/>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HYPERLINK \l "_Toc102756107" </w:instrText>
      </w:r>
      <w:r>
        <w:rPr>
          <w:rFonts w:ascii="Times New Roman" w:hAnsi="Times New Roman"/>
          <w:color w:val="000000" w:themeColor="text1"/>
          <w:highlight w:val="none"/>
          <w14:textFill>
            <w14:solidFill>
              <w14:schemeClr w14:val="tx1"/>
            </w14:solidFill>
          </w14:textFill>
        </w:rPr>
        <w:fldChar w:fldCharType="separate"/>
      </w:r>
      <w:r>
        <w:rPr>
          <w:rStyle w:val="47"/>
          <w:rFonts w:ascii="Times New Roman" w:hAnsi="Times New Roman"/>
          <w:color w:val="000000" w:themeColor="text1"/>
          <w:highlight w:val="none"/>
          <w14:textFill>
            <w14:solidFill>
              <w14:schemeClr w14:val="tx1"/>
            </w14:solidFill>
          </w14:textFill>
        </w:rPr>
        <w:t xml:space="preserve">8  </w:t>
      </w:r>
      <w:r>
        <w:rPr>
          <w:rStyle w:val="47"/>
          <w:rFonts w:hint="eastAsia" w:ascii="Times New Roman"/>
          <w:color w:val="000000" w:themeColor="text1"/>
          <w:highlight w:val="none"/>
          <w:lang w:val="en-US"/>
          <w14:textFill>
            <w14:solidFill>
              <w14:schemeClr w14:val="tx1"/>
            </w14:solidFill>
          </w14:textFill>
        </w:rPr>
        <w:t>检验规则</w:t>
      </w:r>
      <w:r>
        <w:rPr>
          <w:rFonts w:ascii="Times New Roman" w:hAnsi="Times New Roman"/>
          <w:color w:val="000000" w:themeColor="text1"/>
          <w:highlight w:val="none"/>
          <w14:textFill>
            <w14:solidFill>
              <w14:schemeClr w14:val="tx1"/>
            </w14:solidFill>
          </w14:textFill>
        </w:rPr>
        <w:tab/>
      </w:r>
      <w:r>
        <w:rPr>
          <w:rFonts w:hint="eastAsia" w:ascii="Times New Roman"/>
          <w:color w:val="000000" w:themeColor="text1"/>
          <w:highlight w:val="none"/>
          <w:lang w:val="en-US" w:eastAsia="zh-CN"/>
          <w14:textFill>
            <w14:solidFill>
              <w14:schemeClr w14:val="tx1"/>
            </w14:solidFill>
          </w14:textFill>
        </w:rPr>
        <w:t>9</w:t>
      </w:r>
      <w:r>
        <w:rPr>
          <w:rFonts w:ascii="Times New Roman" w:hAnsi="Times New Roman"/>
          <w:color w:val="000000" w:themeColor="text1"/>
          <w:highlight w:val="none"/>
          <w14:textFill>
            <w14:solidFill>
              <w14:schemeClr w14:val="tx1"/>
            </w14:solidFill>
          </w14:textFill>
        </w:rPr>
        <w:fldChar w:fldCharType="end"/>
      </w:r>
    </w:p>
    <w:p>
      <w:pPr>
        <w:pStyle w:val="35"/>
        <w:spacing w:line="312" w:lineRule="auto"/>
        <w:ind w:left="420"/>
        <w:rPr>
          <w:rFonts w:ascii="Times New Roman" w:hAnsi="Times New Roman"/>
          <w:color w:val="000000" w:themeColor="text1"/>
          <w:szCs w:val="22"/>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HYPERLINK \l "_Toc102756107" </w:instrText>
      </w:r>
      <w:r>
        <w:rPr>
          <w:rFonts w:ascii="Times New Roman" w:hAnsi="Times New Roman"/>
          <w:color w:val="000000" w:themeColor="text1"/>
          <w:highlight w:val="none"/>
          <w14:textFill>
            <w14:solidFill>
              <w14:schemeClr w14:val="tx1"/>
            </w14:solidFill>
          </w14:textFill>
        </w:rPr>
        <w:fldChar w:fldCharType="separate"/>
      </w:r>
      <w:r>
        <w:rPr>
          <w:rStyle w:val="47"/>
          <w:rFonts w:hint="eastAsia" w:ascii="Times New Roman"/>
          <w:color w:val="000000" w:themeColor="text1"/>
          <w:highlight w:val="none"/>
          <w:lang w:val="en-US"/>
          <w14:textFill>
            <w14:solidFill>
              <w14:schemeClr w14:val="tx1"/>
            </w14:solidFill>
          </w14:textFill>
        </w:rPr>
        <w:t>9</w:t>
      </w:r>
      <w:r>
        <w:rPr>
          <w:rStyle w:val="47"/>
          <w:rFonts w:ascii="Times New Roman" w:hAnsi="Times New Roman"/>
          <w:color w:val="000000" w:themeColor="text1"/>
          <w:highlight w:val="none"/>
          <w14:textFill>
            <w14:solidFill>
              <w14:schemeClr w14:val="tx1"/>
            </w14:solidFill>
          </w14:textFill>
        </w:rPr>
        <w:t xml:space="preserve">  标志</w:t>
      </w:r>
      <w:r>
        <w:rPr>
          <w:rStyle w:val="47"/>
          <w:rFonts w:hint="eastAsia" w:ascii="Times New Roman"/>
          <w:color w:val="000000" w:themeColor="text1"/>
          <w:highlight w:val="none"/>
          <w14:textFill>
            <w14:solidFill>
              <w14:schemeClr w14:val="tx1"/>
            </w14:solidFill>
          </w14:textFill>
        </w:rPr>
        <w:t>、</w:t>
      </w:r>
      <w:r>
        <w:rPr>
          <w:rStyle w:val="47"/>
          <w:rFonts w:hint="eastAsia" w:ascii="Times New Roman"/>
          <w:color w:val="000000" w:themeColor="text1"/>
          <w:highlight w:val="none"/>
          <w:lang w:val="en-US"/>
          <w14:textFill>
            <w14:solidFill>
              <w14:schemeClr w14:val="tx1"/>
            </w14:solidFill>
          </w14:textFill>
        </w:rPr>
        <w:t>贮存</w:t>
      </w:r>
      <w:r>
        <w:rPr>
          <w:rStyle w:val="47"/>
          <w:rFonts w:ascii="Times New Roman" w:hAnsi="Times New Roman"/>
          <w:color w:val="000000" w:themeColor="text1"/>
          <w:highlight w:val="none"/>
          <w14:textFill>
            <w14:solidFill>
              <w14:schemeClr w14:val="tx1"/>
            </w14:solidFill>
          </w14:textFill>
        </w:rPr>
        <w:t>与</w:t>
      </w:r>
      <w:r>
        <w:rPr>
          <w:rStyle w:val="47"/>
          <w:rFonts w:hint="eastAsia" w:ascii="Times New Roman"/>
          <w:color w:val="000000" w:themeColor="text1"/>
          <w:highlight w:val="none"/>
          <w:lang w:val="en-US"/>
          <w14:textFill>
            <w14:solidFill>
              <w14:schemeClr w14:val="tx1"/>
            </w14:solidFill>
          </w14:textFill>
        </w:rPr>
        <w:t>运输</w:t>
      </w:r>
      <w:r>
        <w:rPr>
          <w:rFonts w:ascii="Times New Roman" w:hAnsi="Times New Roman"/>
          <w:color w:val="000000" w:themeColor="text1"/>
          <w:highlight w:val="none"/>
          <w14:textFill>
            <w14:solidFill>
              <w14:schemeClr w14:val="tx1"/>
            </w14:solidFill>
          </w14:textFill>
        </w:rPr>
        <w:tab/>
      </w:r>
      <w:r>
        <w:rPr>
          <w:rFonts w:hint="eastAsia" w:ascii="Times New Roman"/>
          <w:color w:val="000000" w:themeColor="text1"/>
          <w:highlight w:val="none"/>
          <w:lang w:val="en-US" w:eastAsia="zh-CN"/>
          <w14:textFill>
            <w14:solidFill>
              <w14:schemeClr w14:val="tx1"/>
            </w14:solidFill>
          </w14:textFill>
        </w:rPr>
        <w:t>9</w:t>
      </w:r>
      <w:r>
        <w:rPr>
          <w:rFonts w:ascii="Times New Roman" w:hAnsi="Times New Roman"/>
          <w:color w:val="000000" w:themeColor="text1"/>
          <w:highlight w:val="none"/>
          <w14:textFill>
            <w14:solidFill>
              <w14:schemeClr w14:val="tx1"/>
            </w14:solidFill>
          </w14:textFill>
        </w:rPr>
        <w:fldChar w:fldCharType="end"/>
      </w:r>
    </w:p>
    <w:p>
      <w:pPr>
        <w:pStyle w:val="18"/>
        <w:spacing w:line="312" w:lineRule="auto"/>
        <w:ind w:left="420" w:firstLine="210"/>
        <w:rPr>
          <w:rFonts w:ascii="Times New Roman" w:hAnsi="Times New Roman"/>
          <w:color w:val="000000" w:themeColor="text1"/>
          <w:szCs w:val="22"/>
          <w:highlight w:val="none"/>
          <w14:textFill>
            <w14:solidFill>
              <w14:schemeClr w14:val="tx1"/>
            </w14:solidFill>
          </w14:textFill>
        </w:rPr>
      </w:pPr>
    </w:p>
    <w:p>
      <w:pPr>
        <w:spacing w:line="360" w:lineRule="auto"/>
        <w:rPr>
          <w:rFonts w:ascii="Times New Roman" w:hAnsi="Times New Roman"/>
          <w:color w:val="000000" w:themeColor="text1"/>
          <w:highlight w:val="none"/>
          <w14:textFill>
            <w14:solidFill>
              <w14:schemeClr w14:val="tx1"/>
            </w14:solidFill>
          </w14:textFill>
        </w:rPr>
      </w:pPr>
      <w:r>
        <w:rPr>
          <w:rFonts w:ascii="Times New Roman" w:hAnsi="Times New Roman"/>
          <w:b/>
          <w:bCs/>
          <w:color w:val="000000" w:themeColor="text1"/>
          <w:highlight w:val="none"/>
          <w:lang w:val="zh-CN"/>
          <w14:textFill>
            <w14:solidFill>
              <w14:schemeClr w14:val="tx1"/>
            </w14:solidFill>
          </w14:textFill>
        </w:rPr>
        <w:fldChar w:fldCharType="end"/>
      </w:r>
    </w:p>
    <w:p>
      <w:pPr>
        <w:pStyle w:val="125"/>
        <w:rPr>
          <w:rFonts w:ascii="Times New Roman" w:hAnsi="Times New Roman"/>
          <w:color w:val="000000" w:themeColor="text1"/>
          <w:highlight w:val="none"/>
          <w14:textFill>
            <w14:solidFill>
              <w14:schemeClr w14:val="tx1"/>
            </w14:solidFill>
          </w14:textFill>
        </w:rPr>
      </w:pPr>
      <w:bookmarkStart w:id="7" w:name="_Toc102756069"/>
      <w:r>
        <w:rPr>
          <w:rFonts w:hint="eastAsia" w:ascii="Times New Roman" w:hAnsi="Times New Roman"/>
          <w:color w:val="000000" w:themeColor="text1"/>
          <w:highlight w:val="none"/>
          <w14:textFill>
            <w14:solidFill>
              <w14:schemeClr w14:val="tx1"/>
            </w14:solidFill>
          </w14:textFill>
        </w:rPr>
        <w:t>前</w:t>
      </w:r>
      <w:bookmarkStart w:id="8" w:name="BKQY"/>
      <w:r>
        <w:rPr>
          <w:rFonts w:ascii="Times New Roman" w:hAnsi="Times New Roman"/>
          <w:color w:val="000000" w:themeColor="text1"/>
          <w:highlight w:val="none"/>
          <w14:textFill>
            <w14:solidFill>
              <w14:schemeClr w14:val="tx1"/>
            </w14:solidFill>
          </w14:textFill>
        </w:rPr>
        <w:t>  </w:t>
      </w:r>
      <w:r>
        <w:rPr>
          <w:rFonts w:hint="eastAsia" w:ascii="Times New Roman" w:hAnsi="Times New Roman"/>
          <w:color w:val="000000" w:themeColor="text1"/>
          <w:highlight w:val="none"/>
          <w14:textFill>
            <w14:solidFill>
              <w14:schemeClr w14:val="tx1"/>
            </w14:solidFill>
          </w14:textFill>
        </w:rPr>
        <w:t>言</w:t>
      </w:r>
      <w:bookmarkEnd w:id="7"/>
      <w:bookmarkEnd w:id="8"/>
    </w:p>
    <w:p>
      <w:pPr>
        <w:pStyle w:val="30"/>
        <w:snapToGrid w:val="0"/>
        <w:spacing w:line="36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本文件按照</w:t>
      </w:r>
      <w:r>
        <w:rPr>
          <w:rFonts w:ascii="Times New Roman" w:hAnsi="Times New Roman"/>
          <w:color w:val="000000" w:themeColor="text1"/>
          <w:szCs w:val="22"/>
          <w:highlight w:val="none"/>
          <w14:textFill>
            <w14:solidFill>
              <w14:schemeClr w14:val="tx1"/>
            </w14:solidFill>
          </w14:textFill>
        </w:rPr>
        <w:t>GB/T 1.1-2020</w:t>
      </w:r>
      <w:r>
        <w:rPr>
          <w:rFonts w:hint="eastAsia" w:ascii="Times New Roman" w:hAnsi="Times New Roman"/>
          <w:color w:val="000000" w:themeColor="text1"/>
          <w:szCs w:val="22"/>
          <w:highlight w:val="none"/>
          <w14:textFill>
            <w14:solidFill>
              <w14:schemeClr w14:val="tx1"/>
            </w14:solidFill>
          </w14:textFill>
        </w:rPr>
        <w:t>《标准化工作导则</w:t>
      </w:r>
      <w:r>
        <w:rPr>
          <w:rFonts w:ascii="Times New Roman" w:hAnsi="Times New Roman"/>
          <w:color w:val="000000" w:themeColor="text1"/>
          <w:szCs w:val="22"/>
          <w:highlight w:val="none"/>
          <w14:textFill>
            <w14:solidFill>
              <w14:schemeClr w14:val="tx1"/>
            </w14:solidFill>
          </w14:textFill>
        </w:rPr>
        <w:t xml:space="preserve">  </w:t>
      </w:r>
      <w:r>
        <w:rPr>
          <w:rFonts w:hint="eastAsia" w:ascii="Times New Roman" w:hAnsi="Times New Roman"/>
          <w:color w:val="000000" w:themeColor="text1"/>
          <w:szCs w:val="22"/>
          <w:highlight w:val="none"/>
          <w14:textFill>
            <w14:solidFill>
              <w14:schemeClr w14:val="tx1"/>
            </w14:solidFill>
          </w14:textFill>
        </w:rPr>
        <w:t>第</w:t>
      </w:r>
      <w:r>
        <w:rPr>
          <w:rFonts w:ascii="Times New Roman" w:hAnsi="Times New Roman"/>
          <w:color w:val="000000" w:themeColor="text1"/>
          <w:szCs w:val="22"/>
          <w:highlight w:val="none"/>
          <w14:textFill>
            <w14:solidFill>
              <w14:schemeClr w14:val="tx1"/>
            </w14:solidFill>
          </w14:textFill>
        </w:rPr>
        <w:t>1</w:t>
      </w:r>
      <w:r>
        <w:rPr>
          <w:rFonts w:hint="eastAsia" w:ascii="Times New Roman" w:hAnsi="Times New Roman"/>
          <w:color w:val="000000" w:themeColor="text1"/>
          <w:szCs w:val="22"/>
          <w:highlight w:val="none"/>
          <w14:textFill>
            <w14:solidFill>
              <w14:schemeClr w14:val="tx1"/>
            </w14:solidFill>
          </w14:textFill>
        </w:rPr>
        <w:t>部分：标准化文件的结构和起草规则》的规定起草。</w:t>
      </w:r>
    </w:p>
    <w:p>
      <w:pPr>
        <w:pStyle w:val="30"/>
        <w:snapToGrid w:val="0"/>
        <w:spacing w:line="36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本文件是按中国工程建设标准化协会《关于印发〈</w:t>
      </w:r>
      <w:r>
        <w:rPr>
          <w:rFonts w:ascii="Times New Roman" w:hAnsi="Times New Roman"/>
          <w:color w:val="000000" w:themeColor="text1"/>
          <w:szCs w:val="22"/>
          <w:highlight w:val="none"/>
          <w14:textFill>
            <w14:solidFill>
              <w14:schemeClr w14:val="tx1"/>
            </w14:solidFill>
          </w14:textFill>
        </w:rPr>
        <w:t>2021</w:t>
      </w:r>
      <w:r>
        <w:rPr>
          <w:rFonts w:hint="eastAsia" w:ascii="Times New Roman" w:hAnsi="Times New Roman"/>
          <w:color w:val="000000" w:themeColor="text1"/>
          <w:szCs w:val="22"/>
          <w:highlight w:val="none"/>
          <w14:textFill>
            <w14:solidFill>
              <w14:schemeClr w14:val="tx1"/>
            </w14:solidFill>
          </w14:textFill>
        </w:rPr>
        <w:t>年第二批协会标准制订、修订计划〉的通知》（建标协字〔</w:t>
      </w:r>
      <w:r>
        <w:rPr>
          <w:rFonts w:ascii="Times New Roman" w:hAnsi="Times New Roman"/>
          <w:color w:val="000000" w:themeColor="text1"/>
          <w:szCs w:val="22"/>
          <w:highlight w:val="none"/>
          <w14:textFill>
            <w14:solidFill>
              <w14:schemeClr w14:val="tx1"/>
            </w14:solidFill>
          </w14:textFill>
        </w:rPr>
        <w:t>2021</w:t>
      </w:r>
      <w:r>
        <w:rPr>
          <w:rFonts w:hint="eastAsia" w:ascii="Times New Roman" w:hAnsi="Times New Roman"/>
          <w:color w:val="000000" w:themeColor="text1"/>
          <w:szCs w:val="22"/>
          <w:highlight w:val="none"/>
          <w14:textFill>
            <w14:solidFill>
              <w14:schemeClr w14:val="tx1"/>
            </w14:solidFill>
          </w14:textFill>
        </w:rPr>
        <w:t>〕</w:t>
      </w:r>
      <w:r>
        <w:rPr>
          <w:rFonts w:ascii="Times New Roman" w:hAnsi="Times New Roman"/>
          <w:color w:val="000000" w:themeColor="text1"/>
          <w:szCs w:val="22"/>
          <w:highlight w:val="none"/>
          <w14:textFill>
            <w14:solidFill>
              <w14:schemeClr w14:val="tx1"/>
            </w14:solidFill>
          </w14:textFill>
        </w:rPr>
        <w:t>20</w:t>
      </w:r>
      <w:r>
        <w:rPr>
          <w:rFonts w:hint="eastAsia" w:ascii="Times New Roman" w:hAnsi="Times New Roman"/>
          <w:color w:val="000000" w:themeColor="text1"/>
          <w:szCs w:val="22"/>
          <w:highlight w:val="none"/>
          <w14:textFill>
            <w14:solidFill>
              <w14:schemeClr w14:val="tx1"/>
            </w14:solidFill>
          </w14:textFill>
        </w:rPr>
        <w:t>号）的要求制定。</w:t>
      </w:r>
    </w:p>
    <w:p>
      <w:pPr>
        <w:pStyle w:val="30"/>
        <w:snapToGrid w:val="0"/>
        <w:spacing w:line="36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请注意本文件的某些内容可能涉及专利。本文件的发布机构不承担识别专利的责任。</w:t>
      </w:r>
    </w:p>
    <w:p>
      <w:pPr>
        <w:pStyle w:val="30"/>
        <w:snapToGrid w:val="0"/>
        <w:spacing w:line="360" w:lineRule="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本文件由中国工程建设标准化协会提出。</w:t>
      </w:r>
    </w:p>
    <w:p>
      <w:pPr>
        <w:pStyle w:val="30"/>
        <w:snapToGrid w:val="0"/>
        <w:spacing w:line="360" w:lineRule="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本文件由中国工程建设标准化协会建筑与市政工程产品应用分会归口。</w:t>
      </w:r>
    </w:p>
    <w:p>
      <w:pPr>
        <w:pStyle w:val="30"/>
        <w:snapToGrid w:val="0"/>
        <w:spacing w:line="360" w:lineRule="auto"/>
        <w:ind w:firstLine="404"/>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pacing w:val="-4"/>
          <w:szCs w:val="21"/>
          <w:highlight w:val="none"/>
          <w14:textFill>
            <w14:solidFill>
              <w14:schemeClr w14:val="tx1"/>
            </w14:solidFill>
          </w14:textFill>
        </w:rPr>
        <w:t>本文件起草单位：</w:t>
      </w:r>
      <w:r>
        <w:rPr>
          <w:rFonts w:hint="eastAsia" w:ascii="Times New Roman" w:hAnsi="Times New Roman"/>
          <w:color w:val="000000" w:themeColor="text1"/>
          <w:szCs w:val="21"/>
          <w:highlight w:val="none"/>
          <w14:textFill>
            <w14:solidFill>
              <w14:schemeClr w14:val="tx1"/>
            </w14:solidFill>
          </w14:textFill>
        </w:rPr>
        <w:t>江苏鸿鑫智能制造有限公司、中国建筑标准设计研究院有限公司、同济大学</w:t>
      </w:r>
      <w:r>
        <w:rPr>
          <w:rFonts w:hint="eastAsia" w:ascii="Times New Roman" w:hAnsi="Times New Roman" w:eastAsia="新宋体"/>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苏州市制冷学会、扬州大学、湖南大学、鸿辉系统集成科技（江苏）有限公司、广州汇电云联互联网科技有限公司、信息产业电子第十一设计研究院科技工程股份有限公司、上海电子工程设计研究院有限公司、江森自控（中国）投资有限公司、麦克维尔中央空调有限公司、</w:t>
      </w:r>
      <w:r>
        <w:rPr>
          <w:rFonts w:ascii="Times New Roman" w:hAnsi="Times New Roman"/>
          <w:color w:val="000000" w:themeColor="text1"/>
          <w:szCs w:val="21"/>
          <w:highlight w:val="none"/>
          <w14:textFill>
            <w14:solidFill>
              <w14:schemeClr w14:val="tx1"/>
            </w14:solidFill>
          </w14:textFill>
        </w:rPr>
        <w:t>广东览讯科技开发有限公司</w:t>
      </w:r>
      <w:r>
        <w:rPr>
          <w:rFonts w:hint="eastAsia" w:ascii="Times New Roman" w:hAnsi="Times New Roman"/>
          <w:color w:val="000000" w:themeColor="text1"/>
          <w:szCs w:val="21"/>
          <w:highlight w:val="none"/>
          <w14:textFill>
            <w14:solidFill>
              <w14:schemeClr w14:val="tx1"/>
            </w14:solidFill>
          </w14:textFill>
        </w:rPr>
        <w:t>、美利（苏州）能源有限公司。</w:t>
      </w:r>
    </w:p>
    <w:p>
      <w:pPr>
        <w:pStyle w:val="30"/>
        <w:snapToGrid w:val="0"/>
        <w:spacing w:line="360" w:lineRule="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本文件主要起草人：</w:t>
      </w:r>
      <w:r>
        <w:rPr>
          <w:rFonts w:ascii="Times New Roman" w:hAnsi="Times New Roman"/>
          <w:color w:val="000000" w:themeColor="text1"/>
          <w:szCs w:val="21"/>
          <w:highlight w:val="none"/>
          <w14:textFill>
            <w14:solidFill>
              <w14:schemeClr w14:val="tx1"/>
            </w14:solidFill>
          </w14:textFill>
        </w:rPr>
        <w:t xml:space="preserve"> </w:t>
      </w:r>
    </w:p>
    <w:p>
      <w:pPr>
        <w:pStyle w:val="30"/>
        <w:snapToGrid w:val="0"/>
        <w:spacing w:line="360" w:lineRule="auto"/>
        <w:ind w:firstLine="2310" w:firstLineChars="1100"/>
        <w:rPr>
          <w:rFonts w:ascii="Times New Roman" w:hAnsi="Times New Roman"/>
          <w:color w:val="000000" w:themeColor="text1"/>
          <w:szCs w:val="21"/>
          <w:highlight w:val="none"/>
          <w14:textFill>
            <w14:solidFill>
              <w14:schemeClr w14:val="tx1"/>
            </w14:solidFill>
          </w14:textFill>
        </w:rPr>
      </w:pPr>
    </w:p>
    <w:p>
      <w:pPr>
        <w:pStyle w:val="30"/>
        <w:snapToGrid w:val="0"/>
        <w:spacing w:line="360" w:lineRule="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本文件主要审查人：</w:t>
      </w:r>
      <w:r>
        <w:rPr>
          <w:rFonts w:ascii="Times New Roman" w:hAnsi="Times New Roman"/>
          <w:color w:val="000000" w:themeColor="text1"/>
          <w:szCs w:val="21"/>
          <w:highlight w:val="none"/>
          <w14:textFill>
            <w14:solidFill>
              <w14:schemeClr w14:val="tx1"/>
            </w14:solidFill>
          </w14:textFill>
        </w:rPr>
        <w:t xml:space="preserve"> </w:t>
      </w:r>
    </w:p>
    <w:p>
      <w:pPr>
        <w:pStyle w:val="30"/>
        <w:tabs>
          <w:tab w:val="left" w:pos="3527"/>
          <w:tab w:val="clear" w:pos="4201"/>
          <w:tab w:val="clear" w:pos="9298"/>
        </w:tabs>
        <w:autoSpaceDE/>
        <w:autoSpaceDN/>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ab/>
      </w:r>
    </w:p>
    <w:p>
      <w:pPr>
        <w:rPr>
          <w:rFonts w:ascii="Times New Roman" w:hAnsi="Times New Roman"/>
          <w:color w:val="000000" w:themeColor="text1"/>
          <w:szCs w:val="21"/>
          <w:highlight w:val="none"/>
          <w14:textFill>
            <w14:solidFill>
              <w14:schemeClr w14:val="tx1"/>
            </w14:solidFill>
          </w14:textFill>
        </w:rPr>
      </w:pPr>
    </w:p>
    <w:p>
      <w:pPr>
        <w:rPr>
          <w:rFonts w:ascii="Times New Roman" w:hAnsi="Times New Roman"/>
          <w:color w:val="000000" w:themeColor="text1"/>
          <w:highlight w:val="none"/>
          <w14:textFill>
            <w14:solidFill>
              <w14:schemeClr w14:val="tx1"/>
            </w14:solidFill>
          </w14:textFill>
        </w:rPr>
      </w:pPr>
    </w:p>
    <w:p>
      <w:pPr>
        <w:pStyle w:val="30"/>
        <w:ind w:firstLine="0" w:firstLineChars="0"/>
        <w:rPr>
          <w:rFonts w:ascii="Times New Roman" w:hAnsi="Times New Roman"/>
          <w:color w:val="000000" w:themeColor="text1"/>
          <w:highlight w:val="none"/>
          <w14:textFill>
            <w14:solidFill>
              <w14:schemeClr w14:val="tx1"/>
            </w14:solidFill>
          </w14:textFill>
        </w:rPr>
        <w:sectPr>
          <w:headerReference r:id="rId5" w:type="default"/>
          <w:footerReference r:id="rId6" w:type="default"/>
          <w:footerReference r:id="rId7" w:type="even"/>
          <w:pgSz w:w="11906" w:h="16838"/>
          <w:pgMar w:top="567" w:right="1134" w:bottom="1134" w:left="1417"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p>
    <w:p>
      <w:pPr>
        <w:pStyle w:val="107"/>
        <w:rPr>
          <w:rFonts w:ascii="Times New Roman" w:hAnsi="Times New Roman"/>
          <w:color w:val="000000" w:themeColor="text1"/>
          <w:highlight w:val="none"/>
          <w14:textFill>
            <w14:solidFill>
              <w14:schemeClr w14:val="tx1"/>
            </w14:solidFill>
          </w14:textFill>
        </w:rPr>
      </w:pPr>
      <w:bookmarkStart w:id="9" w:name="_Toc102756070"/>
      <w:bookmarkStart w:id="10" w:name="_Toc101550500"/>
      <w:bookmarkStart w:id="11" w:name="_Toc101459160"/>
      <w:r>
        <w:rPr>
          <w:rFonts w:hint="eastAsia" w:ascii="Times New Roman" w:hAnsi="Times New Roman"/>
          <w:color w:val="000000" w:themeColor="text1"/>
          <w:highlight w:val="none"/>
          <w14:textFill>
            <w14:solidFill>
              <w14:schemeClr w14:val="tx1"/>
            </w14:solidFill>
          </w14:textFill>
        </w:rPr>
        <w:t>建筑用一体化智慧能源站</w:t>
      </w:r>
      <w:bookmarkEnd w:id="9"/>
      <w:bookmarkEnd w:id="10"/>
      <w:bookmarkEnd w:id="11"/>
    </w:p>
    <w:p>
      <w:pPr>
        <w:pStyle w:val="99"/>
        <w:spacing w:before="312" w:after="312"/>
        <w:rPr>
          <w:rFonts w:ascii="Times New Roman" w:hAnsi="Times New Roman"/>
          <w:color w:val="000000" w:themeColor="text1"/>
          <w:highlight w:val="none"/>
          <w14:textFill>
            <w14:solidFill>
              <w14:schemeClr w14:val="tx1"/>
            </w14:solidFill>
          </w14:textFill>
        </w:rPr>
      </w:pPr>
      <w:bookmarkStart w:id="12" w:name="_Toc102756071"/>
      <w:r>
        <w:rPr>
          <w:rFonts w:hint="eastAsia" w:ascii="Times New Roman" w:hAnsi="Times New Roman"/>
          <w:color w:val="000000" w:themeColor="text1"/>
          <w:highlight w:val="none"/>
          <w14:textFill>
            <w14:solidFill>
              <w14:schemeClr w14:val="tx1"/>
            </w14:solidFill>
          </w14:textFill>
        </w:rPr>
        <w:t>范围</w:t>
      </w:r>
      <w:bookmarkEnd w:id="12"/>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本文件</w:t>
      </w:r>
      <w:r>
        <w:rPr>
          <w:rFonts w:ascii="Times New Roman" w:hAnsi="Times New Roman"/>
          <w:color w:val="000000" w:themeColor="text1"/>
          <w:szCs w:val="21"/>
          <w:highlight w:val="none"/>
          <w14:textFill>
            <w14:solidFill>
              <w14:schemeClr w14:val="tx1"/>
            </w14:solidFill>
          </w14:textFill>
        </w:rPr>
        <w:t>规定了建筑用一体化智慧能源站的</w:t>
      </w:r>
      <w:r>
        <w:rPr>
          <w:rFonts w:hint="eastAsia" w:ascii="Times New Roman" w:hAnsi="Times New Roman"/>
          <w:color w:val="000000" w:themeColor="text1"/>
          <w:szCs w:val="21"/>
          <w:highlight w:val="none"/>
          <w14:textFill>
            <w14:solidFill>
              <w14:schemeClr w14:val="tx1"/>
            </w14:solidFill>
          </w14:textFill>
        </w:rPr>
        <w:t>术语和定义，分类和标记，</w:t>
      </w:r>
      <w:r>
        <w:rPr>
          <w:rFonts w:hint="eastAsia"/>
          <w:color w:val="000000" w:themeColor="text1"/>
          <w:szCs w:val="21"/>
          <w:highlight w:val="none"/>
          <w:lang w:val="en-US" w:eastAsia="zh-CN"/>
          <w14:textFill>
            <w14:solidFill>
              <w14:schemeClr w14:val="tx1"/>
            </w14:solidFill>
          </w14:textFill>
        </w:rPr>
        <w:t>一般</w:t>
      </w:r>
      <w:r>
        <w:rPr>
          <w:rFonts w:hint="eastAsia" w:ascii="Times New Roman" w:hAnsi="Times New Roman"/>
          <w:color w:val="000000" w:themeColor="text1"/>
          <w:szCs w:val="21"/>
          <w:highlight w:val="none"/>
          <w14:textFill>
            <w14:solidFill>
              <w14:schemeClr w14:val="tx1"/>
            </w14:solidFill>
          </w14:textFill>
        </w:rPr>
        <w:t>要求，</w:t>
      </w:r>
      <w:r>
        <w:rPr>
          <w:rFonts w:hint="eastAsia"/>
          <w:color w:val="000000" w:themeColor="text1"/>
          <w:szCs w:val="21"/>
          <w:highlight w:val="none"/>
          <w:lang w:val="en-US" w:eastAsia="zh-CN"/>
          <w14:textFill>
            <w14:solidFill>
              <w14:schemeClr w14:val="tx1"/>
            </w14:solidFill>
          </w14:textFill>
        </w:rPr>
        <w:t>要求，</w:t>
      </w:r>
      <w:r>
        <w:rPr>
          <w:rFonts w:ascii="Times New Roman" w:hAnsi="Times New Roman"/>
          <w:color w:val="000000" w:themeColor="text1"/>
          <w:szCs w:val="21"/>
          <w:highlight w:val="none"/>
          <w14:textFill>
            <w14:solidFill>
              <w14:schemeClr w14:val="tx1"/>
            </w14:solidFill>
          </w14:textFill>
        </w:rPr>
        <w:t>试验方法</w:t>
      </w:r>
      <w:r>
        <w:rPr>
          <w:rFonts w:hint="eastAsia" w:ascii="Times New Roman" w:hAnsi="Times New Roman"/>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检验规则，</w:t>
      </w:r>
      <w:r>
        <w:rPr>
          <w:rFonts w:hint="eastAsia" w:ascii="Times New Roman" w:hAnsi="Times New Roman"/>
          <w:color w:val="000000" w:themeColor="text1"/>
          <w:szCs w:val="21"/>
          <w:highlight w:val="none"/>
          <w14:textFill>
            <w14:solidFill>
              <w14:schemeClr w14:val="tx1"/>
            </w14:solidFill>
          </w14:textFill>
        </w:rPr>
        <w:t>标志、</w:t>
      </w:r>
      <w:r>
        <w:rPr>
          <w:rFonts w:hint="eastAsia"/>
          <w:color w:val="000000" w:themeColor="text1"/>
          <w:szCs w:val="21"/>
          <w:highlight w:val="none"/>
          <w:lang w:val="en-US" w:eastAsia="zh-CN"/>
          <w14:textFill>
            <w14:solidFill>
              <w14:schemeClr w14:val="tx1"/>
            </w14:solidFill>
          </w14:textFill>
        </w:rPr>
        <w:t>贮存与运输</w:t>
      </w:r>
      <w:r>
        <w:rPr>
          <w:rFonts w:ascii="Times New Roman" w:hAnsi="Times New Roman"/>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olor w:val="000000" w:themeColor="text1"/>
          <w:szCs w:val="21"/>
          <w:highlight w:val="none"/>
          <w:lang w:eastAsia="zh-CN"/>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本文件适用于</w:t>
      </w:r>
      <w:r>
        <w:rPr>
          <w:rFonts w:hint="eastAsia"/>
          <w:color w:val="000000" w:themeColor="text1"/>
          <w:szCs w:val="21"/>
          <w:highlight w:val="none"/>
          <w:lang w:val="en-US" w:eastAsia="zh-CN"/>
          <w14:textFill>
            <w14:solidFill>
              <w14:schemeClr w14:val="tx1"/>
            </w14:solidFill>
          </w14:textFill>
        </w:rPr>
        <w:t>一般工业与民用</w:t>
      </w:r>
      <w:r>
        <w:rPr>
          <w:rFonts w:hint="eastAsia" w:ascii="Times New Roman" w:hAnsi="Times New Roman"/>
          <w:color w:val="000000" w:themeColor="text1"/>
          <w:szCs w:val="21"/>
          <w:highlight w:val="none"/>
          <w14:textFill>
            <w14:solidFill>
              <w14:schemeClr w14:val="tx1"/>
            </w14:solidFill>
          </w14:textFill>
        </w:rPr>
        <w:t>建筑</w:t>
      </w:r>
      <w:r>
        <w:rPr>
          <w:rFonts w:hint="eastAsia"/>
          <w:color w:val="000000" w:themeColor="text1"/>
          <w:szCs w:val="21"/>
          <w:highlight w:val="none"/>
          <w:lang w:val="en-US" w:eastAsia="zh-CN"/>
          <w14:textFill>
            <w14:solidFill>
              <w14:schemeClr w14:val="tx1"/>
            </w14:solidFill>
          </w14:textFill>
        </w:rPr>
        <w:t>中</w:t>
      </w:r>
      <w:r>
        <w:rPr>
          <w:rFonts w:hint="eastAsia" w:ascii="Times New Roman" w:hAnsi="Times New Roman"/>
          <w:color w:val="000000" w:themeColor="text1"/>
          <w:szCs w:val="21"/>
          <w:highlight w:val="none"/>
          <w14:textFill>
            <w14:solidFill>
              <w14:schemeClr w14:val="tx1"/>
            </w14:solidFill>
          </w14:textFill>
        </w:rPr>
        <w:t>冷热源集中</w:t>
      </w:r>
      <w:r>
        <w:rPr>
          <w:rFonts w:hint="eastAsia"/>
          <w:color w:val="000000" w:themeColor="text1"/>
          <w:szCs w:val="21"/>
          <w:highlight w:val="none"/>
          <w:lang w:val="en-US" w:eastAsia="zh-CN"/>
          <w14:textFill>
            <w14:solidFill>
              <w14:schemeClr w14:val="tx1"/>
            </w14:solidFill>
          </w14:textFill>
        </w:rPr>
        <w:t>化</w:t>
      </w:r>
      <w:r>
        <w:rPr>
          <w:rFonts w:hint="eastAsia" w:ascii="Times New Roman" w:hAnsi="Times New Roman"/>
          <w:color w:val="000000" w:themeColor="text1"/>
          <w:szCs w:val="21"/>
          <w:highlight w:val="none"/>
          <w14:textFill>
            <w14:solidFill>
              <w14:schemeClr w14:val="tx1"/>
            </w14:solidFill>
          </w14:textFill>
        </w:rPr>
        <w:t>、装配式</w:t>
      </w:r>
      <w:r>
        <w:rPr>
          <w:rFonts w:hint="eastAsia"/>
          <w:color w:val="000000" w:themeColor="text1"/>
          <w:szCs w:val="21"/>
          <w:highlight w:val="none"/>
          <w:lang w:val="en-US" w:eastAsia="zh-CN"/>
          <w14:textFill>
            <w14:solidFill>
              <w14:schemeClr w14:val="tx1"/>
            </w14:solidFill>
          </w14:textFill>
        </w:rPr>
        <w:t>和</w:t>
      </w:r>
      <w:r>
        <w:rPr>
          <w:rFonts w:hint="eastAsia" w:ascii="Times New Roman" w:hAnsi="Times New Roman"/>
          <w:color w:val="000000" w:themeColor="text1"/>
          <w:szCs w:val="21"/>
          <w:highlight w:val="none"/>
          <w14:textFill>
            <w14:solidFill>
              <w14:schemeClr w14:val="tx1"/>
            </w14:solidFill>
          </w14:textFill>
        </w:rPr>
        <w:t>智慧</w:t>
      </w:r>
      <w:r>
        <w:rPr>
          <w:rFonts w:hint="eastAsia"/>
          <w:color w:val="000000" w:themeColor="text1"/>
          <w:szCs w:val="21"/>
          <w:highlight w:val="none"/>
          <w:lang w:val="en-US" w:eastAsia="zh-CN"/>
          <w14:textFill>
            <w14:solidFill>
              <w14:schemeClr w14:val="tx1"/>
            </w14:solidFill>
          </w14:textFill>
        </w:rPr>
        <w:t>控制于</w:t>
      </w:r>
      <w:r>
        <w:rPr>
          <w:rFonts w:hint="eastAsia" w:ascii="Times New Roman" w:hAnsi="Times New Roman"/>
          <w:color w:val="000000" w:themeColor="text1"/>
          <w:szCs w:val="21"/>
          <w:highlight w:val="none"/>
          <w14:textFill>
            <w14:solidFill>
              <w14:schemeClr w14:val="tx1"/>
            </w14:solidFill>
          </w14:textFill>
        </w:rPr>
        <w:t>一体</w:t>
      </w:r>
      <w:r>
        <w:rPr>
          <w:rFonts w:hint="eastAsia"/>
          <w:color w:val="000000" w:themeColor="text1"/>
          <w:szCs w:val="21"/>
          <w:highlight w:val="none"/>
          <w:lang w:eastAsia="zh-CN"/>
          <w14:textFill>
            <w14:solidFill>
              <w14:schemeClr w14:val="tx1"/>
            </w14:solidFill>
          </w14:textFill>
        </w:rPr>
        <w:t>的</w:t>
      </w:r>
      <w:r>
        <w:rPr>
          <w:rFonts w:hint="eastAsia" w:ascii="Times New Roman" w:hAnsi="Times New Roman"/>
          <w:color w:val="000000" w:themeColor="text1"/>
          <w:szCs w:val="21"/>
          <w:highlight w:val="none"/>
          <w14:textFill>
            <w14:solidFill>
              <w14:schemeClr w14:val="tx1"/>
            </w14:solidFill>
          </w14:textFill>
        </w:rPr>
        <w:t>能源站</w:t>
      </w:r>
      <w:r>
        <w:rPr>
          <w:rFonts w:hint="eastAsia"/>
          <w:color w:val="000000" w:themeColor="text1"/>
          <w:szCs w:val="21"/>
          <w:highlight w:val="none"/>
          <w:lang w:eastAsia="zh-CN"/>
          <w14:textFill>
            <w14:solidFill>
              <w14:schemeClr w14:val="tx1"/>
            </w14:solidFill>
          </w14:textFill>
        </w:rPr>
        <w:t>。</w:t>
      </w:r>
    </w:p>
    <w:p>
      <w:pPr>
        <w:pStyle w:val="99"/>
        <w:spacing w:before="312" w:after="312"/>
        <w:rPr>
          <w:rFonts w:ascii="Times New Roman" w:hAnsi="Times New Roman"/>
          <w:color w:val="000000" w:themeColor="text1"/>
          <w:highlight w:val="none"/>
          <w14:textFill>
            <w14:solidFill>
              <w14:schemeClr w14:val="tx1"/>
            </w14:solidFill>
          </w14:textFill>
        </w:rPr>
      </w:pPr>
      <w:bookmarkStart w:id="13" w:name="_Toc102756072"/>
      <w:r>
        <w:rPr>
          <w:rFonts w:hint="eastAsia" w:ascii="Times New Roman" w:hAnsi="Times New Roman"/>
          <w:color w:val="000000" w:themeColor="text1"/>
          <w:highlight w:val="none"/>
          <w14:textFill>
            <w14:solidFill>
              <w14:schemeClr w14:val="tx1"/>
            </w14:solidFill>
          </w14:textFill>
        </w:rPr>
        <w:t>规范性引用文件</w:t>
      </w:r>
      <w:bookmarkEnd w:id="13"/>
    </w:p>
    <w:p>
      <w:pPr>
        <w:pStyle w:val="3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bookmarkStart w:id="14" w:name="_Toc102756073"/>
      <w:r>
        <w:rPr>
          <w:rFonts w:ascii="Times New Roman" w:hAnsi="Times New Roman"/>
          <w:color w:val="000000" w:themeColor="text1"/>
          <w:kern w:val="0"/>
          <w:szCs w:val="22"/>
          <w:highlight w:val="none"/>
          <w14:textFill>
            <w14:solidFill>
              <w14:schemeClr w14:val="tx1"/>
            </w14:solidFill>
          </w14:textFill>
        </w:rPr>
        <w:t xml:space="preserve">GB/T 1413 </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系列</w:t>
      </w:r>
      <w:r>
        <w:rPr>
          <w:rFonts w:ascii="Times New Roman" w:hAnsi="Times New Roman"/>
          <w:color w:val="000000" w:themeColor="text1"/>
          <w:szCs w:val="21"/>
          <w:highlight w:val="none"/>
          <w14:textFill>
            <w14:solidFill>
              <w14:schemeClr w14:val="tx1"/>
            </w14:solidFill>
          </w14:textFill>
        </w:rPr>
        <w:t>1</w:t>
      </w:r>
      <w:r>
        <w:rPr>
          <w:rFonts w:hint="eastAsia" w:ascii="Times New Roman" w:hAnsi="Times New Roman"/>
          <w:color w:val="000000" w:themeColor="text1"/>
          <w:szCs w:val="21"/>
          <w:highlight w:val="none"/>
          <w14:textFill>
            <w14:solidFill>
              <w14:schemeClr w14:val="tx1"/>
            </w14:solidFill>
          </w14:textFill>
        </w:rPr>
        <w:t>集装箱分类、尺寸和额定质量</w:t>
      </w:r>
    </w:p>
    <w:p>
      <w:pPr>
        <w:keepNext w:val="0"/>
        <w:keepLines w:val="0"/>
        <w:pageBreakBefore w:val="0"/>
        <w:tabs>
          <w:tab w:val="left" w:pos="6290"/>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kern w:val="0"/>
          <w:szCs w:val="22"/>
          <w:highlight w:val="none"/>
          <w14:textFill>
            <w14:solidFill>
              <w14:schemeClr w14:val="tx1"/>
            </w14:solidFill>
          </w14:textFill>
        </w:rPr>
        <w:t>GB/T 3274</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碳素结构钢和低合金结构钢热轧钢板和钢带</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default"/>
          <w:color w:val="000000" w:themeColor="text1"/>
          <w:szCs w:val="22"/>
          <w:highlight w:val="none"/>
          <w:lang w:val="en-US" w:eastAsia="zh-CN"/>
          <w14:textFill>
            <w14:solidFill>
              <w14:schemeClr w14:val="tx1"/>
            </w14:solidFill>
          </w14:textFill>
        </w:rPr>
      </w:pPr>
      <w:r>
        <w:rPr>
          <w:rFonts w:hint="default"/>
          <w:color w:val="000000" w:themeColor="text1"/>
          <w:szCs w:val="22"/>
          <w:highlight w:val="none"/>
          <w:lang w:val="en-US" w:eastAsia="zh-CN"/>
          <w14:textFill>
            <w14:solidFill>
              <w14:schemeClr w14:val="tx1"/>
            </w14:solidFill>
          </w14:textFill>
        </w:rPr>
        <w:t>GB/T</w:t>
      </w:r>
      <w:r>
        <w:rPr>
          <w:rFonts w:hint="eastAsia"/>
          <w:color w:val="000000" w:themeColor="text1"/>
          <w:szCs w:val="22"/>
          <w:highlight w:val="none"/>
          <w:lang w:val="en-US" w:eastAsia="zh-CN"/>
          <w14:textFill>
            <w14:solidFill>
              <w14:schemeClr w14:val="tx1"/>
            </w14:solidFill>
          </w14:textFill>
        </w:rPr>
        <w:t xml:space="preserve"> </w:t>
      </w:r>
      <w:r>
        <w:rPr>
          <w:rFonts w:hint="default"/>
          <w:color w:val="000000" w:themeColor="text1"/>
          <w:szCs w:val="22"/>
          <w:highlight w:val="none"/>
          <w:lang w:val="en-US" w:eastAsia="zh-CN"/>
          <w14:textFill>
            <w14:solidFill>
              <w14:schemeClr w14:val="tx1"/>
            </w14:solidFill>
          </w14:textFill>
        </w:rPr>
        <w:t>3797</w:t>
      </w:r>
      <w:r>
        <w:rPr>
          <w:rFonts w:hint="eastAsia"/>
          <w:color w:val="000000" w:themeColor="text1"/>
          <w:szCs w:val="22"/>
          <w:highlight w:val="none"/>
          <w:lang w:val="en-US" w:eastAsia="zh-CN"/>
          <w14:textFill>
            <w14:solidFill>
              <w14:schemeClr w14:val="tx1"/>
            </w14:solidFill>
          </w14:textFill>
        </w:rPr>
        <w:t xml:space="preserve">  电器控制设备</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default"/>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GB/T 7251.1  低压成套开关设备和控制设备 第1部分</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kern w:val="0"/>
          <w:szCs w:val="22"/>
          <w:highlight w:val="none"/>
          <w14:textFill>
            <w14:solidFill>
              <w14:schemeClr w14:val="tx1"/>
            </w14:solidFill>
          </w14:textFill>
        </w:rPr>
        <w:t>GB/T 8163</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输送流体用无缝钢管</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kern w:val="0"/>
          <w:szCs w:val="22"/>
          <w:highlight w:val="none"/>
          <w14:textFill>
            <w14:solidFill>
              <w14:schemeClr w14:val="tx1"/>
            </w14:solidFill>
          </w14:textFill>
        </w:rPr>
        <w:t>GB/T 8923.1</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涂覆涂料前钢材表面处理 表面清洁度的目视评定 第1部分：未涂覆过的钢材表面和全面清除原有涂层后的钢材表面的锈蚀等级和处理等级</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kern w:val="0"/>
          <w:szCs w:val="22"/>
          <w:highlight w:val="none"/>
          <w14:textFill>
            <w14:solidFill>
              <w14:schemeClr w14:val="tx1"/>
            </w14:solidFill>
          </w14:textFill>
        </w:rPr>
        <w:t xml:space="preserve">GB/T 9237 </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制冷系统及热泵安全与环境要求</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kern w:val="0"/>
          <w:szCs w:val="22"/>
          <w:highlight w:val="none"/>
          <w14:textFill>
            <w14:solidFill>
              <w14:schemeClr w14:val="tx1"/>
            </w14:solidFill>
          </w14:textFill>
        </w:rPr>
      </w:pPr>
      <w:r>
        <w:rPr>
          <w:rFonts w:ascii="Times New Roman" w:hAnsi="Times New Roman"/>
          <w:color w:val="000000" w:themeColor="text1"/>
          <w:kern w:val="0"/>
          <w:szCs w:val="22"/>
          <w:highlight w:val="none"/>
          <w14:textFill>
            <w14:solidFill>
              <w14:schemeClr w14:val="tx1"/>
            </w14:solidFill>
          </w14:textFill>
        </w:rPr>
        <w:t xml:space="preserve">GB/T </w:t>
      </w:r>
      <w:r>
        <w:rPr>
          <w:rFonts w:hint="eastAsia" w:ascii="Times New Roman" w:hAnsi="Times New Roman"/>
          <w:color w:val="000000" w:themeColor="text1"/>
          <w:kern w:val="0"/>
          <w:szCs w:val="22"/>
          <w:highlight w:val="none"/>
          <w14:textFill>
            <w14:solidFill>
              <w14:schemeClr w14:val="tx1"/>
            </w14:solidFill>
          </w14:textFill>
        </w:rPr>
        <w:t>9969</w:t>
      </w:r>
      <w:r>
        <w:rPr>
          <w:rFonts w:hint="eastAsia"/>
          <w:color w:val="000000" w:themeColor="text1"/>
          <w:kern w:val="0"/>
          <w:szCs w:val="22"/>
          <w:highlight w:val="none"/>
          <w:lang w:val="en-US" w:eastAsia="zh-CN"/>
          <w14:textFill>
            <w14:solidFill>
              <w14:schemeClr w14:val="tx1"/>
            </w14:solidFill>
          </w14:textFill>
        </w:rPr>
        <w:t xml:space="preserve"> </w:t>
      </w:r>
      <w:r>
        <w:rPr>
          <w:rFonts w:hint="eastAsia" w:ascii="Times New Roman" w:hAnsi="Times New Roman"/>
          <w:color w:val="000000" w:themeColor="text1"/>
          <w:kern w:val="0"/>
          <w:szCs w:val="22"/>
          <w:highlight w:val="none"/>
          <w14:textFill>
            <w14:solidFill>
              <w14:schemeClr w14:val="tx1"/>
            </w14:solidFill>
          </w14:textFill>
        </w:rPr>
        <w:t xml:space="preserve"> 工业产品使用说明书 总则</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kern w:val="0"/>
          <w:szCs w:val="22"/>
          <w:highlight w:val="none"/>
          <w14:textFill>
            <w14:solidFill>
              <w14:schemeClr w14:val="tx1"/>
            </w14:solidFill>
          </w14:textFill>
        </w:rPr>
        <w:t xml:space="preserve">GB/T 10870 </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蒸气压缩循环冷水</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热泵</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机组性能试验方法</w:t>
      </w:r>
    </w:p>
    <w:p>
      <w:pPr>
        <w:keepNext w:val="0"/>
        <w:keepLines w:val="0"/>
        <w:pageBreakBefore w:val="0"/>
        <w:tabs>
          <w:tab w:val="left" w:pos="6290"/>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kern w:val="0"/>
          <w:szCs w:val="22"/>
          <w:highlight w:val="none"/>
          <w14:textFill>
            <w14:solidFill>
              <w14:schemeClr w14:val="tx1"/>
            </w14:solidFill>
          </w14:textFill>
        </w:rPr>
        <w:t>GB/T 12227</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通用阀门 球墨铸铁件技术条件</w:t>
      </w:r>
    </w:p>
    <w:p>
      <w:pPr>
        <w:keepNext w:val="0"/>
        <w:keepLines w:val="0"/>
        <w:pageBreakBefore w:val="0"/>
        <w:tabs>
          <w:tab w:val="left" w:pos="6290"/>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kern w:val="0"/>
          <w:szCs w:val="22"/>
          <w:highlight w:val="none"/>
          <w14:textFill>
            <w14:solidFill>
              <w14:schemeClr w14:val="tx1"/>
            </w14:solidFill>
          </w14:textFill>
        </w:rPr>
        <w:t>GB/T 12229</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通用阀门 碳素钢铸件技术条件</w:t>
      </w:r>
    </w:p>
    <w:p>
      <w:pPr>
        <w:keepNext w:val="0"/>
        <w:keepLines w:val="0"/>
        <w:pageBreakBefore w:val="0"/>
        <w:tabs>
          <w:tab w:val="left" w:pos="6290"/>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kern w:val="0"/>
          <w:szCs w:val="22"/>
          <w:highlight w:val="none"/>
          <w14:textFill>
            <w14:solidFill>
              <w14:schemeClr w14:val="tx1"/>
            </w14:solidFill>
          </w14:textFill>
        </w:rPr>
        <w:t xml:space="preserve">GB/T 12459 </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钢制对焊管件 类型与参数</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kern w:val="0"/>
          <w:szCs w:val="22"/>
          <w:highlight w:val="none"/>
          <w14:textFill>
            <w14:solidFill>
              <w14:schemeClr w14:val="tx1"/>
            </w14:solidFill>
          </w14:textFill>
        </w:rPr>
        <w:t xml:space="preserve">GB/T 12706.1 </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额定电压1kV</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i/>
          <w:iCs/>
          <w:color w:val="000000" w:themeColor="text1"/>
          <w:szCs w:val="21"/>
          <w:highlight w:val="none"/>
          <w14:textFill>
            <w14:solidFill>
              <w14:schemeClr w14:val="tx1"/>
            </w14:solidFill>
          </w14:textFill>
        </w:rPr>
        <w:t>U</w:t>
      </w:r>
      <w:r>
        <w:rPr>
          <w:rFonts w:hint="eastAsia" w:ascii="Times New Roman" w:hAnsi="Times New Roman"/>
          <w:color w:val="000000" w:themeColor="text1"/>
          <w:szCs w:val="21"/>
          <w:highlight w:val="none"/>
          <w:vertAlign w:val="subscript"/>
          <w14:textFill>
            <w14:solidFill>
              <w14:schemeClr w14:val="tx1"/>
            </w14:solidFill>
          </w14:textFill>
        </w:rPr>
        <w:t>m</w:t>
      </w:r>
      <w:r>
        <w:rPr>
          <w:rFonts w:hint="eastAsia" w:ascii="Times New Roman" w:hAnsi="Times New Roman"/>
          <w:color w:val="000000" w:themeColor="text1"/>
          <w:szCs w:val="21"/>
          <w:highlight w:val="none"/>
          <w14:textFill>
            <w14:solidFill>
              <w14:schemeClr w14:val="tx1"/>
            </w14:solidFill>
          </w14:textFill>
        </w:rPr>
        <w:t>=1.2kV</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到35kV</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i/>
          <w:iCs/>
          <w:color w:val="000000" w:themeColor="text1"/>
          <w:szCs w:val="21"/>
          <w:highlight w:val="none"/>
          <w14:textFill>
            <w14:solidFill>
              <w14:schemeClr w14:val="tx1"/>
            </w14:solidFill>
          </w14:textFill>
        </w:rPr>
        <w:t>U</w:t>
      </w:r>
      <w:r>
        <w:rPr>
          <w:rFonts w:hint="eastAsia" w:ascii="Times New Roman" w:hAnsi="Times New Roman"/>
          <w:color w:val="000000" w:themeColor="text1"/>
          <w:szCs w:val="21"/>
          <w:highlight w:val="none"/>
          <w:vertAlign w:val="subscript"/>
          <w14:textFill>
            <w14:solidFill>
              <w14:schemeClr w14:val="tx1"/>
            </w14:solidFill>
          </w14:textFill>
        </w:rPr>
        <w:t>m</w:t>
      </w:r>
      <w:r>
        <w:rPr>
          <w:rFonts w:hint="eastAsia" w:ascii="Times New Roman" w:hAnsi="Times New Roman"/>
          <w:color w:val="000000" w:themeColor="text1"/>
          <w:szCs w:val="21"/>
          <w:highlight w:val="none"/>
          <w14:textFill>
            <w14:solidFill>
              <w14:schemeClr w14:val="tx1"/>
            </w14:solidFill>
          </w14:textFill>
        </w:rPr>
        <w:t>=40.5kV</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挤包绝缘电力电缆及附件第1部分：额定电压1kV</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i/>
          <w:iCs/>
          <w:color w:val="000000" w:themeColor="text1"/>
          <w:szCs w:val="21"/>
          <w:highlight w:val="none"/>
          <w14:textFill>
            <w14:solidFill>
              <w14:schemeClr w14:val="tx1"/>
            </w14:solidFill>
          </w14:textFill>
        </w:rPr>
        <w:t>U</w:t>
      </w:r>
      <w:r>
        <w:rPr>
          <w:rFonts w:hint="eastAsia" w:ascii="Times New Roman" w:hAnsi="Times New Roman"/>
          <w:color w:val="000000" w:themeColor="text1"/>
          <w:szCs w:val="21"/>
          <w:highlight w:val="none"/>
          <w:vertAlign w:val="subscript"/>
          <w14:textFill>
            <w14:solidFill>
              <w14:schemeClr w14:val="tx1"/>
            </w14:solidFill>
          </w14:textFill>
        </w:rPr>
        <w:t>m</w:t>
      </w:r>
      <w:r>
        <w:rPr>
          <w:rFonts w:hint="eastAsia" w:ascii="Times New Roman" w:hAnsi="Times New Roman"/>
          <w:color w:val="000000" w:themeColor="text1"/>
          <w:szCs w:val="21"/>
          <w:highlight w:val="none"/>
          <w14:textFill>
            <w14:solidFill>
              <w14:schemeClr w14:val="tx1"/>
            </w14:solidFill>
          </w14:textFill>
        </w:rPr>
        <w:t>=1.2kV</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和3kV</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i/>
          <w:iCs/>
          <w:color w:val="000000" w:themeColor="text1"/>
          <w:szCs w:val="21"/>
          <w:highlight w:val="none"/>
          <w14:textFill>
            <w14:solidFill>
              <w14:schemeClr w14:val="tx1"/>
            </w14:solidFill>
          </w14:textFill>
        </w:rPr>
        <w:t>U</w:t>
      </w:r>
      <w:r>
        <w:rPr>
          <w:rFonts w:hint="eastAsia" w:ascii="Times New Roman" w:hAnsi="Times New Roman"/>
          <w:color w:val="000000" w:themeColor="text1"/>
          <w:szCs w:val="21"/>
          <w:highlight w:val="none"/>
          <w:vertAlign w:val="subscript"/>
          <w14:textFill>
            <w14:solidFill>
              <w14:schemeClr w14:val="tx1"/>
            </w14:solidFill>
          </w14:textFill>
        </w:rPr>
        <w:t>m</w:t>
      </w:r>
      <w:r>
        <w:rPr>
          <w:rFonts w:hint="eastAsia" w:ascii="Times New Roman" w:hAnsi="Times New Roman"/>
          <w:color w:val="000000" w:themeColor="text1"/>
          <w:szCs w:val="21"/>
          <w:highlight w:val="none"/>
          <w14:textFill>
            <w14:solidFill>
              <w14:schemeClr w14:val="tx1"/>
            </w14:solidFill>
          </w14:textFill>
        </w:rPr>
        <w:t>=3.6kV</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电缆</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olor w:val="000000" w:themeColor="text1"/>
          <w:kern w:val="0"/>
          <w:szCs w:val="22"/>
          <w:highlight w:val="none"/>
          <w:lang w:val="en-US" w:eastAsia="zh-CN"/>
          <w14:textFill>
            <w14:solidFill>
              <w14:schemeClr w14:val="tx1"/>
            </w14:solidFill>
          </w14:textFill>
        </w:rPr>
      </w:pPr>
      <w:r>
        <w:rPr>
          <w:rFonts w:hint="default" w:ascii="Times New Roman" w:hAnsi="Times New Roman"/>
          <w:color w:val="000000" w:themeColor="text1"/>
          <w:kern w:val="0"/>
          <w:szCs w:val="22"/>
          <w:highlight w:val="none"/>
          <w:lang w:val="en-US" w:eastAsia="zh-CN"/>
          <w14:textFill>
            <w14:solidFill>
              <w14:schemeClr w14:val="tx1"/>
            </w14:solidFill>
          </w14:textFill>
        </w:rPr>
        <w:t>GB/T</w:t>
      </w:r>
      <w:r>
        <w:rPr>
          <w:rFonts w:hint="eastAsia" w:ascii="Times New Roman" w:hAnsi="Times New Roman"/>
          <w:color w:val="000000" w:themeColor="text1"/>
          <w:kern w:val="0"/>
          <w:szCs w:val="22"/>
          <w:highlight w:val="none"/>
          <w:lang w:val="en-US" w:eastAsia="zh-CN"/>
          <w14:textFill>
            <w14:solidFill>
              <w14:schemeClr w14:val="tx1"/>
            </w14:solidFill>
          </w14:textFill>
        </w:rPr>
        <w:t xml:space="preserve"> </w:t>
      </w:r>
      <w:r>
        <w:rPr>
          <w:rFonts w:hint="default" w:ascii="Times New Roman" w:hAnsi="Times New Roman"/>
          <w:color w:val="000000" w:themeColor="text1"/>
          <w:kern w:val="0"/>
          <w:szCs w:val="22"/>
          <w:highlight w:val="none"/>
          <w:lang w:val="en-US" w:eastAsia="zh-CN"/>
          <w14:textFill>
            <w14:solidFill>
              <w14:schemeClr w14:val="tx1"/>
            </w14:solidFill>
          </w14:textFill>
        </w:rPr>
        <w:t>18268.1</w:t>
      </w:r>
      <w:r>
        <w:rPr>
          <w:rFonts w:hint="eastAsia" w:ascii="Times New Roman" w:hAnsi="Times New Roman"/>
          <w:color w:val="000000" w:themeColor="text1"/>
          <w:kern w:val="0"/>
          <w:szCs w:val="22"/>
          <w:highlight w:val="none"/>
          <w:lang w:val="en-US" w:eastAsia="zh-CN"/>
          <w14:textFill>
            <w14:solidFill>
              <w14:schemeClr w14:val="tx1"/>
            </w14:solidFill>
          </w14:textFill>
        </w:rPr>
        <w:t xml:space="preserve">  </w:t>
      </w:r>
      <w:r>
        <w:rPr>
          <w:rFonts w:ascii="Times New Roman" w:hAnsi="Times New Roman"/>
          <w:color w:val="000000" w:themeColor="text1"/>
          <w:kern w:val="0"/>
          <w:szCs w:val="22"/>
          <w:highlight w:val="none"/>
          <w14:textFill>
            <w14:solidFill>
              <w14:schemeClr w14:val="tx1"/>
            </w14:solidFill>
          </w14:textFill>
        </w:rPr>
        <w:t>测量、控制和实验室用的电设备电磁兼容性要求</w:t>
      </w:r>
      <w:r>
        <w:rPr>
          <w:rFonts w:hint="eastAsia"/>
          <w:color w:val="000000" w:themeColor="text1"/>
          <w:kern w:val="0"/>
          <w:szCs w:val="22"/>
          <w:highlight w:val="none"/>
          <w:lang w:val="en-US" w:eastAsia="zh-CN"/>
          <w14:textFill>
            <w14:solidFill>
              <w14:schemeClr w14:val="tx1"/>
            </w14:solidFill>
          </w14:textFill>
        </w:rPr>
        <w:t xml:space="preserve"> </w:t>
      </w:r>
      <w:r>
        <w:rPr>
          <w:rFonts w:ascii="Times New Roman" w:hAnsi="Times New Roman"/>
          <w:color w:val="000000" w:themeColor="text1"/>
          <w:kern w:val="0"/>
          <w:szCs w:val="22"/>
          <w:highlight w:val="none"/>
          <w14:textFill>
            <w14:solidFill>
              <w14:schemeClr w14:val="tx1"/>
            </w14:solidFill>
          </w14:textFill>
        </w:rPr>
        <w:t>第1部分</w:t>
      </w:r>
      <w:r>
        <w:rPr>
          <w:rFonts w:hint="eastAsia"/>
          <w:color w:val="000000" w:themeColor="text1"/>
          <w:kern w:val="0"/>
          <w:szCs w:val="22"/>
          <w:highlight w:val="none"/>
          <w:lang w:eastAsia="zh-CN"/>
          <w14:textFill>
            <w14:solidFill>
              <w14:schemeClr w14:val="tx1"/>
            </w14:solidFill>
          </w14:textFill>
        </w:rPr>
        <w:t>：</w:t>
      </w:r>
      <w:r>
        <w:rPr>
          <w:rFonts w:ascii="Times New Roman" w:hAnsi="Times New Roman"/>
          <w:color w:val="000000" w:themeColor="text1"/>
          <w:kern w:val="0"/>
          <w:szCs w:val="22"/>
          <w:highlight w:val="none"/>
          <w14:textFill>
            <w14:solidFill>
              <w14:schemeClr w14:val="tx1"/>
            </w14:solidFill>
          </w14:textFill>
        </w:rPr>
        <w:t>通用要求</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kern w:val="0"/>
          <w:szCs w:val="22"/>
          <w:highlight w:val="none"/>
          <w14:textFill>
            <w14:solidFill>
              <w14:schemeClr w14:val="tx1"/>
            </w14:solidFill>
          </w14:textFill>
        </w:rPr>
        <w:t>GB/T 18430.1</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蒸气压缩循环冷水</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热泵</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机组第</w:t>
      </w:r>
      <w:r>
        <w:rPr>
          <w:rFonts w:ascii="Times New Roman" w:hAnsi="Times New Roman"/>
          <w:color w:val="000000" w:themeColor="text1"/>
          <w:szCs w:val="21"/>
          <w:highlight w:val="none"/>
          <w14:textFill>
            <w14:solidFill>
              <w14:schemeClr w14:val="tx1"/>
            </w14:solidFill>
          </w14:textFill>
        </w:rPr>
        <w:t>1</w:t>
      </w:r>
      <w:r>
        <w:rPr>
          <w:rFonts w:hint="eastAsia" w:ascii="Times New Roman" w:hAnsi="Times New Roman"/>
          <w:color w:val="000000" w:themeColor="text1"/>
          <w:szCs w:val="21"/>
          <w:highlight w:val="none"/>
          <w14:textFill>
            <w14:solidFill>
              <w14:schemeClr w14:val="tx1"/>
            </w14:solidFill>
          </w14:textFill>
        </w:rPr>
        <w:t>部分工业或商业用及类似用途的冷水</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热泵</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机组</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olor w:val="000000" w:themeColor="text1"/>
          <w:kern w:val="0"/>
          <w:szCs w:val="22"/>
          <w:highlight w:val="none"/>
          <w:lang w:val="en-US" w:eastAsia="zh-CN"/>
          <w14:textFill>
            <w14:solidFill>
              <w14:schemeClr w14:val="tx1"/>
            </w14:solidFill>
          </w14:textFill>
        </w:rPr>
      </w:pPr>
      <w:r>
        <w:rPr>
          <w:rFonts w:hint="eastAsia" w:ascii="Times New Roman" w:hAnsi="Times New Roman"/>
          <w:color w:val="000000" w:themeColor="text1"/>
          <w:kern w:val="0"/>
          <w:szCs w:val="22"/>
          <w:highlight w:val="none"/>
          <w14:textFill>
            <w14:solidFill>
              <w14:schemeClr w14:val="tx1"/>
            </w14:solidFill>
          </w14:textFill>
        </w:rPr>
        <w:t>GB</w:t>
      </w:r>
      <w:r>
        <w:rPr>
          <w:rFonts w:hint="eastAsia" w:ascii="Times New Roman" w:hAnsi="Times New Roman"/>
          <w:color w:val="000000" w:themeColor="text1"/>
          <w:kern w:val="0"/>
          <w:szCs w:val="22"/>
          <w:highlight w:val="none"/>
          <w:lang w:val="en-US" w:eastAsia="zh-CN"/>
          <w14:textFill>
            <w14:solidFill>
              <w14:schemeClr w14:val="tx1"/>
            </w14:solidFill>
          </w14:textFill>
        </w:rPr>
        <w:t xml:space="preserve"> </w:t>
      </w:r>
      <w:r>
        <w:rPr>
          <w:rFonts w:hint="eastAsia" w:ascii="Times New Roman" w:hAnsi="Times New Roman"/>
          <w:color w:val="000000" w:themeColor="text1"/>
          <w:kern w:val="0"/>
          <w:szCs w:val="22"/>
          <w:highlight w:val="none"/>
          <w14:textFill>
            <w14:solidFill>
              <w14:schemeClr w14:val="tx1"/>
            </w14:solidFill>
          </w14:textFill>
        </w:rPr>
        <w:t>19762</w:t>
      </w:r>
      <w:r>
        <w:rPr>
          <w:rFonts w:hint="eastAsia" w:ascii="Times New Roman" w:hAnsi="Times New Roman"/>
          <w:color w:val="000000" w:themeColor="text1"/>
          <w:kern w:val="0"/>
          <w:szCs w:val="22"/>
          <w:highlight w:val="none"/>
          <w:lang w:val="en-US" w:eastAsia="zh-CN"/>
          <w14:textFill>
            <w14:solidFill>
              <w14:schemeClr w14:val="tx1"/>
            </w14:solidFill>
          </w14:textFill>
        </w:rPr>
        <w:t xml:space="preserve">  </w:t>
      </w:r>
      <w:r>
        <w:rPr>
          <w:rFonts w:ascii="Times New Roman" w:hAnsi="Times New Roman"/>
          <w:color w:val="000000" w:themeColor="text1"/>
          <w:kern w:val="0"/>
          <w:szCs w:val="22"/>
          <w:highlight w:val="none"/>
          <w14:textFill>
            <w14:solidFill>
              <w14:schemeClr w14:val="tx1"/>
            </w14:solidFill>
          </w14:textFill>
        </w:rPr>
        <w:t>清水离心泵能效限定值及节能评价值</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kern w:val="0"/>
          <w:szCs w:val="22"/>
          <w:highlight w:val="none"/>
          <w14:textFill>
            <w14:solidFill>
              <w14:schemeClr w14:val="tx1"/>
            </w14:solidFill>
          </w14:textFill>
        </w:rPr>
        <w:t xml:space="preserve">GB 25131  </w:t>
      </w:r>
      <w:r>
        <w:rPr>
          <w:rFonts w:hint="eastAsia" w:ascii="Times New Roman" w:hAnsi="Times New Roman"/>
          <w:color w:val="000000" w:themeColor="text1"/>
          <w:szCs w:val="21"/>
          <w:highlight w:val="none"/>
          <w14:textFill>
            <w14:solidFill>
              <w14:schemeClr w14:val="tx1"/>
            </w14:solidFill>
          </w14:textFill>
        </w:rPr>
        <w:t>蒸气压缩循环冷水（热泵）机组安全要求</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kern w:val="0"/>
          <w:szCs w:val="22"/>
          <w:highlight w:val="none"/>
          <w14:textFill>
            <w14:solidFill>
              <w14:schemeClr w14:val="tx1"/>
            </w14:solidFill>
          </w14:textFill>
        </w:rPr>
        <w:t xml:space="preserve">GB/T 29044 </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采暖空调系统水质</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kern w:val="0"/>
          <w:szCs w:val="22"/>
          <w:highlight w:val="none"/>
          <w14:textFill>
            <w14:solidFill>
              <w14:schemeClr w14:val="tx1"/>
            </w14:solidFill>
          </w14:textFill>
        </w:rPr>
        <w:t xml:space="preserve">GB/T 35201 </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系列</w:t>
      </w:r>
      <w:r>
        <w:rPr>
          <w:rFonts w:ascii="Times New Roman" w:hAnsi="Times New Roman"/>
          <w:color w:val="000000" w:themeColor="text1"/>
          <w:szCs w:val="21"/>
          <w:highlight w:val="none"/>
          <w14:textFill>
            <w14:solidFill>
              <w14:schemeClr w14:val="tx1"/>
            </w14:solidFill>
          </w14:textFill>
        </w:rPr>
        <w:t>2</w:t>
      </w:r>
      <w:r>
        <w:rPr>
          <w:rFonts w:hint="eastAsia" w:ascii="Times New Roman" w:hAnsi="Times New Roman"/>
          <w:color w:val="000000" w:themeColor="text1"/>
          <w:szCs w:val="21"/>
          <w:highlight w:val="none"/>
          <w14:textFill>
            <w14:solidFill>
              <w14:schemeClr w14:val="tx1"/>
            </w14:solidFill>
          </w14:textFill>
        </w:rPr>
        <w:t>集装箱分类、尺寸和额定质量</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kern w:val="0"/>
          <w:szCs w:val="22"/>
          <w:highlight w:val="none"/>
          <w14:textFill>
            <w14:solidFill>
              <w14:schemeClr w14:val="tx1"/>
            </w14:solidFill>
          </w14:textFill>
        </w:rPr>
        <w:t>GB 50189</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公共建筑节能设计标准</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GB</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55015</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建筑节能与可再生能源利用通用规范</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olor w:val="000000" w:themeColor="text1"/>
          <w:kern w:val="0"/>
          <w:szCs w:val="22"/>
          <w:highlight w:val="none"/>
          <w:lang w:val="en-US" w:eastAsia="zh-CN"/>
          <w14:textFill>
            <w14:solidFill>
              <w14:schemeClr w14:val="tx1"/>
            </w14:solidFill>
          </w14:textFill>
        </w:rPr>
      </w:pPr>
      <w:r>
        <w:rPr>
          <w:rFonts w:hint="eastAsia" w:ascii="Times New Roman" w:hAnsi="Times New Roman"/>
          <w:color w:val="000000" w:themeColor="text1"/>
          <w:kern w:val="0"/>
          <w:szCs w:val="22"/>
          <w:highlight w:val="none"/>
          <w:lang w:val="en-US" w:eastAsia="zh-CN"/>
          <w14:textFill>
            <w14:solidFill>
              <w14:schemeClr w14:val="tx1"/>
            </w14:solidFill>
          </w14:textFill>
        </w:rPr>
        <w:t>JB/T 4330  制冷和空调设备噪声的测定</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olor w:val="000000" w:themeColor="text1"/>
          <w:kern w:val="0"/>
          <w:szCs w:val="22"/>
          <w:highlight w:val="none"/>
          <w:lang w:val="en-US" w:eastAsia="zh-CN"/>
          <w14:textFill>
            <w14:solidFill>
              <w14:schemeClr w14:val="tx1"/>
            </w14:solidFill>
          </w14:textFill>
        </w:rPr>
      </w:pPr>
      <w:r>
        <w:rPr>
          <w:rFonts w:hint="eastAsia" w:ascii="Times New Roman" w:hAnsi="Times New Roman"/>
          <w:color w:val="000000" w:themeColor="text1"/>
          <w:kern w:val="0"/>
          <w:szCs w:val="22"/>
          <w:highlight w:val="none"/>
          <w:lang w:val="en-US" w:eastAsia="zh-CN"/>
          <w14:textFill>
            <w14:solidFill>
              <w14:schemeClr w14:val="tx1"/>
            </w14:solidFill>
          </w14:textFill>
        </w:rPr>
        <w:t>JGJ/T</w:t>
      </w:r>
      <w:r>
        <w:rPr>
          <w:rFonts w:hint="eastAsia"/>
          <w:color w:val="000000" w:themeColor="text1"/>
          <w:kern w:val="0"/>
          <w:szCs w:val="22"/>
          <w:highlight w:val="none"/>
          <w:lang w:val="en-US" w:eastAsia="zh-CN"/>
          <w14:textFill>
            <w14:solidFill>
              <w14:schemeClr w14:val="tx1"/>
            </w14:solidFill>
          </w14:textFill>
        </w:rPr>
        <w:t xml:space="preserve"> </w:t>
      </w:r>
      <w:r>
        <w:rPr>
          <w:rFonts w:hint="eastAsia" w:ascii="Times New Roman" w:hAnsi="Times New Roman"/>
          <w:color w:val="000000" w:themeColor="text1"/>
          <w:kern w:val="0"/>
          <w:szCs w:val="22"/>
          <w:highlight w:val="none"/>
          <w:lang w:val="en-US" w:eastAsia="zh-CN"/>
          <w14:textFill>
            <w14:solidFill>
              <w14:schemeClr w14:val="tx1"/>
            </w14:solidFill>
          </w14:textFill>
        </w:rPr>
        <w:t xml:space="preserve">260  </w:t>
      </w:r>
      <w:r>
        <w:rPr>
          <w:rFonts w:hint="eastAsia" w:ascii="Times New Roman" w:hAnsi="Times New Roman"/>
          <w:color w:val="000000" w:themeColor="text1"/>
          <w:kern w:val="0"/>
          <w:szCs w:val="22"/>
          <w:highlight w:val="none"/>
          <w14:textFill>
            <w14:solidFill>
              <w14:schemeClr w14:val="tx1"/>
            </w14:solidFill>
          </w14:textFill>
        </w:rPr>
        <w:t>采暖通风与空气调节工程检测技术规程</w:t>
      </w:r>
    </w:p>
    <w:p>
      <w:pPr>
        <w:pStyle w:val="99"/>
        <w:spacing w:before="312" w:after="312"/>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术语和定义</w:t>
      </w:r>
      <w:bookmarkEnd w:id="14"/>
    </w:p>
    <w:p>
      <w:pPr>
        <w:pStyle w:val="30"/>
        <w:keepNext w:val="0"/>
        <w:keepLines w:val="0"/>
        <w:pageBreakBefore w:val="0"/>
        <w:widowControl w:val="0"/>
        <w:kinsoku/>
        <w:wordWrap/>
        <w:overflowPunct/>
        <w:topLinePunct w:val="0"/>
        <w:bidi w:val="0"/>
        <w:adjustRightInd/>
        <w:snapToGrid w:val="0"/>
        <w:spacing w:line="360" w:lineRule="auto"/>
        <w:textAlignment w:val="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下列术语和定义适用于本文件。</w:t>
      </w:r>
    </w:p>
    <w:p>
      <w:pPr>
        <w:pStyle w:val="142"/>
        <w:keepNext w:val="0"/>
        <w:keepLines w:val="0"/>
        <w:pageBreakBefore w:val="0"/>
        <w:widowControl w:val="0"/>
        <w:kinsoku/>
        <w:wordWrap/>
        <w:overflowPunct/>
        <w:topLinePunct w:val="0"/>
        <w:bidi w:val="0"/>
        <w:adjustRightInd/>
        <w:snapToGrid w:val="0"/>
        <w:spacing w:beforeLines="0" w:afterLines="0" w:line="360" w:lineRule="auto"/>
        <w:ind w:left="0" w:leftChars="0" w:firstLine="0" w:firstLineChars="0"/>
        <w:textAlignment w:val="auto"/>
        <w:rPr>
          <w:rFonts w:ascii="Times New Roman" w:hAnsi="Times New Roman"/>
          <w:color w:val="000000" w:themeColor="text1"/>
          <w:highlight w:val="none"/>
          <w14:textFill>
            <w14:solidFill>
              <w14:schemeClr w14:val="tx1"/>
            </w14:solidFill>
          </w14:textFill>
        </w:rPr>
      </w:pPr>
      <w:bookmarkStart w:id="15" w:name="_Toc101459164"/>
      <w:bookmarkEnd w:id="15"/>
      <w:bookmarkStart w:id="16" w:name="_Toc101550504"/>
      <w:bookmarkEnd w:id="16"/>
      <w:bookmarkStart w:id="17" w:name="_Toc102679673"/>
      <w:bookmarkEnd w:id="17"/>
      <w:bookmarkStart w:id="18" w:name="_Toc102756074"/>
      <w:bookmarkEnd w:id="18"/>
    </w:p>
    <w:p>
      <w:pPr>
        <w:pStyle w:val="30"/>
        <w:keepNext w:val="0"/>
        <w:keepLines w:val="0"/>
        <w:pageBreakBefore w:val="0"/>
        <w:widowControl w:val="0"/>
        <w:kinsoku/>
        <w:wordWrap/>
        <w:overflowPunct/>
        <w:topLinePunct w:val="0"/>
        <w:autoSpaceDE/>
        <w:autoSpaceDN/>
        <w:bidi w:val="0"/>
        <w:adjustRightInd/>
        <w:snapToGrid w:val="0"/>
        <w:spacing w:line="360" w:lineRule="auto"/>
        <w:textAlignment w:val="auto"/>
        <w:rPr>
          <w:rStyle w:val="71"/>
          <w:rFonts w:hint="eastAsia" w:ascii="Times New Roman" w:hAnsi="Times New Roman" w:eastAsia="黑体"/>
          <w:color w:val="000000" w:themeColor="text1"/>
          <w:szCs w:val="21"/>
          <w:highlight w:val="none"/>
          <w:lang w:eastAsia="zh-CN"/>
          <w14:textFill>
            <w14:solidFill>
              <w14:schemeClr w14:val="tx1"/>
            </w14:solidFill>
          </w14:textFill>
        </w:rPr>
      </w:pPr>
      <w:r>
        <w:rPr>
          <w:rFonts w:hint="eastAsia" w:ascii="Times New Roman" w:hAnsi="Times New Roman" w:eastAsia="黑体"/>
          <w:color w:val="000000" w:themeColor="text1"/>
          <w:highlight w:val="none"/>
          <w14:textFill>
            <w14:solidFill>
              <w14:schemeClr w14:val="tx1"/>
            </w14:solidFill>
          </w14:textFill>
        </w:rPr>
        <w:t>建筑</w:t>
      </w:r>
      <w:r>
        <w:rPr>
          <w:rFonts w:hint="eastAsia" w:ascii="Times New Roman" w:eastAsia="黑体"/>
          <w:color w:val="000000" w:themeColor="text1"/>
          <w:highlight w:val="none"/>
          <w:lang w:val="en-US" w:eastAsia="zh-CN"/>
          <w14:textFill>
            <w14:solidFill>
              <w14:schemeClr w14:val="tx1"/>
            </w14:solidFill>
          </w14:textFill>
        </w:rPr>
        <w:t>用</w:t>
      </w:r>
      <w:r>
        <w:rPr>
          <w:rFonts w:hint="eastAsia" w:ascii="Times New Roman" w:hAnsi="Times New Roman" w:eastAsia="黑体"/>
          <w:color w:val="000000" w:themeColor="text1"/>
          <w:highlight w:val="none"/>
          <w14:textFill>
            <w14:solidFill>
              <w14:schemeClr w14:val="tx1"/>
            </w14:solidFill>
          </w14:textFill>
        </w:rPr>
        <w:t>一体化智慧能源站</w:t>
      </w:r>
      <w:r>
        <w:rPr>
          <w:rFonts w:ascii="Times New Roman" w:hAnsi="Times New Roman" w:eastAsia="黑体"/>
          <w:color w:val="000000" w:themeColor="text1"/>
          <w:highlight w:val="none"/>
          <w14:textFill>
            <w14:solidFill>
              <w14:schemeClr w14:val="tx1"/>
            </w14:solidFill>
          </w14:textFill>
        </w:rPr>
        <w:t xml:space="preserve">  </w:t>
      </w:r>
      <w:r>
        <w:rPr>
          <w:rStyle w:val="71"/>
          <w:rFonts w:ascii="Times New Roman" w:hAnsi="Times New Roman" w:eastAsia="黑体"/>
          <w:color w:val="000000" w:themeColor="text1"/>
          <w:szCs w:val="21"/>
          <w:highlight w:val="none"/>
          <w14:textFill>
            <w14:solidFill>
              <w14:schemeClr w14:val="tx1"/>
            </w14:solidFill>
          </w14:textFill>
        </w:rPr>
        <w:t>building</w:t>
      </w:r>
      <w:r>
        <w:rPr>
          <w:rStyle w:val="71"/>
          <w:rFonts w:hint="eastAsia" w:ascii="Times New Roman" w:eastAsia="黑体"/>
          <w:color w:val="000000" w:themeColor="text1"/>
          <w:szCs w:val="21"/>
          <w:highlight w:val="none"/>
          <w:lang w:val="en-US" w:eastAsia="zh-CN"/>
          <w14:textFill>
            <w14:solidFill>
              <w14:schemeClr w14:val="tx1"/>
            </w14:solidFill>
          </w14:textFill>
        </w:rPr>
        <w:t xml:space="preserve"> </w:t>
      </w:r>
      <w:r>
        <w:rPr>
          <w:rStyle w:val="71"/>
          <w:rFonts w:ascii="Times New Roman" w:hAnsi="Times New Roman" w:eastAsia="黑体"/>
          <w:color w:val="000000" w:themeColor="text1"/>
          <w:szCs w:val="21"/>
          <w:highlight w:val="none"/>
          <w14:textFill>
            <w14:solidFill>
              <w14:schemeClr w14:val="tx1"/>
            </w14:solidFill>
          </w14:textFill>
        </w:rPr>
        <w:t>integrated intelligent energy station</w:t>
      </w:r>
      <w:r>
        <w:rPr>
          <w:rStyle w:val="71"/>
          <w:rFonts w:hint="eastAsia" w:ascii="Times New Roman" w:eastAsia="黑体"/>
          <w:color w:val="000000" w:themeColor="text1"/>
          <w:szCs w:val="21"/>
          <w:highlight w:val="none"/>
          <w:lang w:eastAsia="zh-CN"/>
          <w14:textFill>
            <w14:solidFill>
              <w14:schemeClr w14:val="tx1"/>
            </w14:solidFill>
          </w14:textFill>
        </w:rPr>
        <w:t>（BIE-STATION）</w:t>
      </w:r>
    </w:p>
    <w:p>
      <w:pPr>
        <w:pStyle w:val="30"/>
        <w:keepNext w:val="0"/>
        <w:keepLines w:val="0"/>
        <w:pageBreakBefore w:val="0"/>
        <w:widowControl w:val="0"/>
        <w:kinsoku/>
        <w:wordWrap/>
        <w:overflowPunct/>
        <w:topLinePunct w:val="0"/>
        <w:bidi w:val="0"/>
        <w:adjustRightInd/>
        <w:snapToGrid w:val="0"/>
        <w:spacing w:line="360" w:lineRule="auto"/>
        <w:textAlignment w:val="auto"/>
        <w:rPr>
          <w:rFonts w:hint="eastAsia" w:ascii="Times New Roman" w:hAnsi="Times New Roman" w:eastAsia="宋体"/>
          <w:color w:val="000000" w:themeColor="text1"/>
          <w:szCs w:val="22"/>
          <w:highlight w:val="none"/>
          <w:lang w:eastAsia="zh-CN"/>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根据用户需求</w:t>
      </w:r>
      <w:r>
        <w:rPr>
          <w:rFonts w:hint="eastAsia" w:ascii="Times New Roman"/>
          <w:color w:val="000000" w:themeColor="text1"/>
          <w:szCs w:val="22"/>
          <w:highlight w:val="none"/>
          <w:lang w:eastAsia="zh-CN"/>
          <w14:textFill>
            <w14:solidFill>
              <w14:schemeClr w14:val="tx1"/>
            </w14:solidFill>
          </w14:textFill>
        </w:rPr>
        <w:t>，</w:t>
      </w:r>
      <w:r>
        <w:rPr>
          <w:rFonts w:hint="eastAsia" w:ascii="Times New Roman" w:hAnsi="Times New Roman"/>
          <w:color w:val="000000" w:themeColor="text1"/>
          <w:szCs w:val="22"/>
          <w:highlight w:val="none"/>
          <w14:textFill>
            <w14:solidFill>
              <w14:schemeClr w14:val="tx1"/>
            </w14:solidFill>
          </w14:textFill>
        </w:rPr>
        <w:t>将</w:t>
      </w:r>
      <w:r>
        <w:rPr>
          <w:rFonts w:ascii="Times New Roman" w:hAnsi="Times New Roman"/>
          <w:color w:val="000000" w:themeColor="text1"/>
          <w:szCs w:val="22"/>
          <w:highlight w:val="none"/>
          <w14:textFill>
            <w14:solidFill>
              <w14:schemeClr w14:val="tx1"/>
            </w14:solidFill>
          </w14:textFill>
        </w:rPr>
        <w:t>冷热源设备</w:t>
      </w:r>
      <w:r>
        <w:rPr>
          <w:rFonts w:hint="eastAsia" w:ascii="Times New Roman" w:hAnsi="Times New Roman"/>
          <w:color w:val="000000" w:themeColor="text1"/>
          <w:szCs w:val="22"/>
          <w:highlight w:val="none"/>
          <w14:textFill>
            <w14:solidFill>
              <w14:schemeClr w14:val="tx1"/>
            </w14:solidFill>
          </w14:textFill>
        </w:rPr>
        <w:t>以及系统输送、控制、</w:t>
      </w:r>
      <w:r>
        <w:rPr>
          <w:rFonts w:hint="eastAsia" w:ascii="Times New Roman"/>
          <w:color w:val="000000" w:themeColor="text1"/>
          <w:szCs w:val="22"/>
          <w:highlight w:val="none"/>
          <w:lang w:val="en-US" w:eastAsia="zh-CN"/>
          <w14:textFill>
            <w14:solidFill>
              <w14:schemeClr w14:val="tx1"/>
            </w14:solidFill>
          </w14:textFill>
        </w:rPr>
        <w:t>水</w:t>
      </w:r>
      <w:r>
        <w:rPr>
          <w:rFonts w:hint="eastAsia" w:ascii="Times New Roman" w:hAnsi="Times New Roman"/>
          <w:color w:val="000000" w:themeColor="text1"/>
          <w:szCs w:val="22"/>
          <w:highlight w:val="none"/>
          <w14:textFill>
            <w14:solidFill>
              <w14:schemeClr w14:val="tx1"/>
            </w14:solidFill>
          </w14:textFill>
        </w:rPr>
        <w:t>处理等设备</w:t>
      </w:r>
      <w:r>
        <w:rPr>
          <w:rFonts w:hint="eastAsia" w:ascii="Times New Roman"/>
          <w:color w:val="000000" w:themeColor="text1"/>
          <w:szCs w:val="22"/>
          <w:highlight w:val="none"/>
          <w:lang w:val="en-US" w:eastAsia="zh-CN"/>
          <w14:textFill>
            <w14:solidFill>
              <w14:schemeClr w14:val="tx1"/>
            </w14:solidFill>
          </w14:textFill>
        </w:rPr>
        <w:t>和</w:t>
      </w:r>
      <w:r>
        <w:rPr>
          <w:rFonts w:hint="eastAsia" w:ascii="Times New Roman" w:hAnsi="Times New Roman"/>
          <w:color w:val="000000" w:themeColor="text1"/>
          <w:szCs w:val="22"/>
          <w:highlight w:val="none"/>
          <w14:textFill>
            <w14:solidFill>
              <w14:schemeClr w14:val="tx1"/>
            </w14:solidFill>
          </w14:textFill>
        </w:rPr>
        <w:t>部件</w:t>
      </w:r>
      <w:r>
        <w:rPr>
          <w:rFonts w:ascii="Times New Roman" w:hAnsi="Times New Roman"/>
          <w:color w:val="000000" w:themeColor="text1"/>
          <w:szCs w:val="22"/>
          <w:highlight w:val="none"/>
          <w14:textFill>
            <w14:solidFill>
              <w14:schemeClr w14:val="tx1"/>
            </w14:solidFill>
          </w14:textFill>
        </w:rPr>
        <w:t>集成预制、装配一体化</w:t>
      </w:r>
      <w:r>
        <w:rPr>
          <w:rFonts w:hint="eastAsia" w:ascii="Times New Roman" w:hAnsi="Times New Roman"/>
          <w:color w:val="000000" w:themeColor="text1"/>
          <w:szCs w:val="22"/>
          <w:highlight w:val="none"/>
          <w14:textFill>
            <w14:solidFill>
              <w14:schemeClr w14:val="tx1"/>
            </w14:solidFill>
          </w14:textFill>
        </w:rPr>
        <w:t>在箱体内</w:t>
      </w:r>
      <w:r>
        <w:rPr>
          <w:rFonts w:ascii="Times New Roman" w:hAnsi="Times New Roman"/>
          <w:color w:val="000000" w:themeColor="text1"/>
          <w:szCs w:val="22"/>
          <w:highlight w:val="none"/>
          <w14:textFill>
            <w14:solidFill>
              <w14:schemeClr w14:val="tx1"/>
            </w14:solidFill>
          </w14:textFill>
        </w:rPr>
        <w:t>，并配有智能互联、智慧管理平台的能源站</w:t>
      </w:r>
      <w:r>
        <w:rPr>
          <w:rFonts w:hint="eastAsia" w:ascii="Times New Roman"/>
          <w:color w:val="000000" w:themeColor="text1"/>
          <w:szCs w:val="22"/>
          <w:highlight w:val="none"/>
          <w:lang w:eastAsia="zh-CN"/>
          <w14:textFill>
            <w14:solidFill>
              <w14:schemeClr w14:val="tx1"/>
            </w14:solidFill>
          </w14:textFill>
        </w:rPr>
        <w:t>。</w:t>
      </w:r>
    </w:p>
    <w:p>
      <w:pPr>
        <w:pStyle w:val="30"/>
        <w:keepNext w:val="0"/>
        <w:keepLines w:val="0"/>
        <w:pageBreakBefore w:val="0"/>
        <w:widowControl w:val="0"/>
        <w:kinsoku/>
        <w:wordWrap/>
        <w:overflowPunct/>
        <w:topLinePunct w:val="0"/>
        <w:bidi w:val="0"/>
        <w:adjustRightInd/>
        <w:snapToGrid w:val="0"/>
        <w:spacing w:line="360" w:lineRule="auto"/>
        <w:textAlignment w:val="auto"/>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lang w:val="en-US" w:eastAsia="zh-CN"/>
          <w14:textFill>
            <w14:solidFill>
              <w14:schemeClr w14:val="tx1"/>
            </w14:solidFill>
          </w14:textFill>
        </w:rPr>
        <w:t>注：</w:t>
      </w:r>
      <w:r>
        <w:rPr>
          <w:rFonts w:hint="eastAsia" w:ascii="Times New Roman" w:hAnsi="Times New Roman"/>
          <w:color w:val="000000" w:themeColor="text1"/>
          <w:sz w:val="18"/>
          <w:szCs w:val="18"/>
          <w:highlight w:val="none"/>
          <w14:textFill>
            <w14:solidFill>
              <w14:schemeClr w14:val="tx1"/>
            </w14:solidFill>
          </w14:textFill>
        </w:rPr>
        <w:t>简称能源站。</w:t>
      </w:r>
      <w:bookmarkStart w:id="116" w:name="_GoBack"/>
      <w:bookmarkEnd w:id="116"/>
    </w:p>
    <w:p>
      <w:pPr>
        <w:pStyle w:val="142"/>
        <w:keepNext w:val="0"/>
        <w:keepLines w:val="0"/>
        <w:pageBreakBefore w:val="0"/>
        <w:widowControl w:val="0"/>
        <w:kinsoku/>
        <w:wordWrap/>
        <w:overflowPunct/>
        <w:topLinePunct w:val="0"/>
        <w:bidi w:val="0"/>
        <w:adjustRightInd/>
        <w:snapToGrid w:val="0"/>
        <w:spacing w:beforeLines="0" w:afterLines="0" w:line="360" w:lineRule="auto"/>
        <w:ind w:left="0" w:leftChars="0" w:firstLine="0" w:firstLineChars="0"/>
        <w:textAlignment w:val="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ab/>
      </w:r>
      <w:bookmarkStart w:id="19" w:name="_Toc102679674"/>
      <w:bookmarkEnd w:id="19"/>
      <w:bookmarkStart w:id="20" w:name="_Toc102756075"/>
      <w:bookmarkEnd w:id="20"/>
      <w:bookmarkStart w:id="21" w:name="_Toc101550505"/>
      <w:bookmarkEnd w:id="21"/>
      <w:bookmarkStart w:id="22" w:name="_Toc101459165"/>
      <w:bookmarkEnd w:id="22"/>
    </w:p>
    <w:p>
      <w:pPr>
        <w:pStyle w:val="3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黑体"/>
          <w:color w:val="000000" w:themeColor="text1"/>
          <w:highlight w:val="none"/>
          <w14:textFill>
            <w14:solidFill>
              <w14:schemeClr w14:val="tx1"/>
            </w14:solidFill>
          </w14:textFill>
        </w:rPr>
      </w:pPr>
      <w:r>
        <w:rPr>
          <w:rFonts w:hint="eastAsia" w:ascii="Times New Roman" w:hAnsi="Times New Roman" w:eastAsia="黑体"/>
          <w:color w:val="000000" w:themeColor="text1"/>
          <w:highlight w:val="none"/>
          <w14:textFill>
            <w14:solidFill>
              <w14:schemeClr w14:val="tx1"/>
            </w14:solidFill>
          </w14:textFill>
        </w:rPr>
        <w:t>智慧系统  digital operation and maintenance management</w:t>
      </w:r>
      <w:bookmarkStart w:id="23" w:name="_Toc102679675"/>
      <w:bookmarkEnd w:id="23"/>
    </w:p>
    <w:p>
      <w:pPr>
        <w:pStyle w:val="30"/>
        <w:keepNext w:val="0"/>
        <w:keepLines w:val="0"/>
        <w:pageBreakBefore w:val="0"/>
        <w:widowControl w:val="0"/>
        <w:kinsoku/>
        <w:wordWrap/>
        <w:overflowPunct/>
        <w:topLinePunct w:val="0"/>
        <w:bidi w:val="0"/>
        <w:adjustRightInd/>
        <w:snapToGrid w:val="0"/>
        <w:spacing w:line="360" w:lineRule="auto"/>
        <w:textAlignment w:val="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包括数据的采集、传输、存储、备份，以及数据分析等，用于能源站性能监控、分析，以及故障诊断等。</w:t>
      </w:r>
      <w:bookmarkStart w:id="24" w:name="_Toc102679676"/>
      <w:bookmarkEnd w:id="24"/>
    </w:p>
    <w:p>
      <w:pPr>
        <w:pStyle w:val="142"/>
        <w:keepNext w:val="0"/>
        <w:keepLines w:val="0"/>
        <w:pageBreakBefore w:val="0"/>
        <w:widowControl w:val="0"/>
        <w:kinsoku/>
        <w:wordWrap/>
        <w:overflowPunct/>
        <w:topLinePunct w:val="0"/>
        <w:bidi w:val="0"/>
        <w:adjustRightInd/>
        <w:snapToGrid w:val="0"/>
        <w:spacing w:beforeLines="0" w:afterLines="0" w:line="360" w:lineRule="auto"/>
        <w:ind w:left="0" w:leftChars="0" w:firstLine="0" w:firstLineChars="0"/>
        <w:textAlignment w:val="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ab/>
      </w:r>
      <w:bookmarkStart w:id="25" w:name="_Toc102679677"/>
      <w:bookmarkEnd w:id="25"/>
      <w:bookmarkStart w:id="26" w:name="_Toc102756076"/>
      <w:bookmarkEnd w:id="26"/>
    </w:p>
    <w:p>
      <w:pPr>
        <w:pStyle w:val="3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黑体"/>
          <w:color w:val="000000" w:themeColor="text1"/>
          <w:highlight w:val="none"/>
          <w:lang w:eastAsia="zh-CN"/>
          <w14:textFill>
            <w14:solidFill>
              <w14:schemeClr w14:val="tx1"/>
            </w14:solidFill>
          </w14:textFill>
        </w:rPr>
      </w:pPr>
      <w:bookmarkStart w:id="27" w:name="_Hlk102663986"/>
      <w:r>
        <w:rPr>
          <w:rFonts w:hint="eastAsia" w:ascii="Times New Roman" w:hAnsi="Times New Roman" w:eastAsia="黑体"/>
          <w:color w:val="000000" w:themeColor="text1"/>
          <w:highlight w:val="none"/>
          <w14:textFill>
            <w14:solidFill>
              <w14:schemeClr w14:val="tx1"/>
            </w14:solidFill>
          </w14:textFill>
        </w:rPr>
        <w:t>名义工况性能系数（COP） coefficient of performance</w:t>
      </w:r>
      <w:r>
        <w:rPr>
          <w:rFonts w:hint="eastAsia" w:ascii="Times New Roman" w:eastAsia="黑体"/>
          <w:color w:val="000000" w:themeColor="text1"/>
          <w:highlight w:val="none"/>
          <w:lang w:eastAsia="zh-CN"/>
          <w14:textFill>
            <w14:solidFill>
              <w14:schemeClr w14:val="tx1"/>
            </w14:solidFill>
          </w14:textFill>
        </w:rPr>
        <w:t>（</w:t>
      </w:r>
      <w:r>
        <w:rPr>
          <w:rFonts w:hint="eastAsia" w:ascii="Times New Roman" w:hAnsi="Times New Roman" w:eastAsia="黑体"/>
          <w:color w:val="000000" w:themeColor="text1"/>
          <w:highlight w:val="none"/>
          <w14:textFill>
            <w14:solidFill>
              <w14:schemeClr w14:val="tx1"/>
            </w14:solidFill>
          </w14:textFill>
        </w:rPr>
        <w:t>COP</w:t>
      </w:r>
      <w:bookmarkStart w:id="28" w:name="_Toc102679678"/>
      <w:bookmarkEnd w:id="28"/>
      <w:r>
        <w:rPr>
          <w:rFonts w:hint="eastAsia" w:ascii="Times New Roman" w:eastAsia="黑体"/>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在</w:t>
      </w:r>
      <w:r>
        <w:rPr>
          <w:rFonts w:hint="eastAsia"/>
          <w:color w:val="000000" w:themeColor="text1"/>
          <w:szCs w:val="21"/>
          <w:highlight w:val="none"/>
          <w:lang w:eastAsia="zh-CN"/>
          <w14:textFill>
            <w14:solidFill>
              <w14:schemeClr w14:val="tx1"/>
            </w14:solidFill>
          </w14:textFill>
        </w:rPr>
        <w:t>本文件</w:t>
      </w:r>
      <w:r>
        <w:rPr>
          <w:rFonts w:hint="eastAsia" w:ascii="Times New Roman" w:hAnsi="Times New Roman"/>
          <w:color w:val="000000" w:themeColor="text1"/>
          <w:szCs w:val="21"/>
          <w:highlight w:val="none"/>
          <w14:textFill>
            <w14:solidFill>
              <w14:schemeClr w14:val="tx1"/>
            </w14:solidFill>
          </w14:textFill>
        </w:rPr>
        <w:t>规定的名义工况下，能源站制冷制热机组在同一单位表示的制冷（热）量除以总输入电功率得出的比值。</w:t>
      </w:r>
      <w:bookmarkStart w:id="29" w:name="_Toc102679679"/>
      <w:bookmarkEnd w:id="29"/>
    </w:p>
    <w:p>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kern w:val="0"/>
          <w:szCs w:val="21"/>
          <w:highlight w:val="none"/>
          <w:lang w:val="en-US" w:eastAsia="zh-CN"/>
          <w14:textFill>
            <w14:solidFill>
              <w14:schemeClr w14:val="tx1"/>
            </w14:solidFill>
          </w14:textFill>
        </w:rPr>
        <w:t>［</w:t>
      </w:r>
      <w:r>
        <w:rPr>
          <w:rFonts w:hint="eastAsia"/>
          <w:color w:val="000000" w:themeColor="text1"/>
          <w:kern w:val="0"/>
          <w:szCs w:val="21"/>
          <w:highlight w:val="none"/>
          <w:lang w:val="en-US" w:eastAsia="zh-CN"/>
          <w14:textFill>
            <w14:solidFill>
              <w14:schemeClr w14:val="tx1"/>
            </w14:solidFill>
          </w14:textFill>
        </w:rPr>
        <w:t>来源：</w:t>
      </w:r>
      <w:r>
        <w:rPr>
          <w:rFonts w:hint="eastAsia" w:ascii="Times New Roman" w:hAnsi="Times New Roman"/>
          <w:color w:val="000000" w:themeColor="text1"/>
          <w:kern w:val="0"/>
          <w:szCs w:val="21"/>
          <w:highlight w:val="none"/>
          <w:lang w:val="en-US" w:eastAsia="zh-CN"/>
          <w14:textFill>
            <w14:solidFill>
              <w14:schemeClr w14:val="tx1"/>
            </w14:solidFill>
          </w14:textFill>
        </w:rPr>
        <w:t>GB/T 18430.1</w:t>
      </w:r>
      <w:r>
        <w:rPr>
          <w:rFonts w:hint="eastAsia"/>
          <w:color w:val="000000" w:themeColor="text1"/>
          <w:kern w:val="0"/>
          <w:szCs w:val="21"/>
          <w:highlight w:val="none"/>
          <w:lang w:val="en-US" w:eastAsia="zh-CN"/>
          <w14:textFill>
            <w14:solidFill>
              <w14:schemeClr w14:val="tx1"/>
            </w14:solidFill>
          </w14:textFill>
        </w:rPr>
        <w:t>，有修改</w:t>
      </w:r>
      <w:r>
        <w:rPr>
          <w:rFonts w:hint="eastAsia" w:ascii="Times New Roman" w:hAnsi="Times New Roman"/>
          <w:color w:val="000000" w:themeColor="text1"/>
          <w:kern w:val="0"/>
          <w:szCs w:val="21"/>
          <w:highlight w:val="none"/>
          <w:lang w:val="en-US" w:eastAsia="zh-CN"/>
          <w14:textFill>
            <w14:solidFill>
              <w14:schemeClr w14:val="tx1"/>
            </w14:solidFill>
          </w14:textFill>
        </w:rPr>
        <w:t>］</w:t>
      </w:r>
    </w:p>
    <w:bookmarkEnd w:id="27"/>
    <w:p>
      <w:pPr>
        <w:pStyle w:val="142"/>
        <w:keepNext w:val="0"/>
        <w:keepLines w:val="0"/>
        <w:pageBreakBefore w:val="0"/>
        <w:widowControl w:val="0"/>
        <w:kinsoku/>
        <w:wordWrap/>
        <w:overflowPunct/>
        <w:topLinePunct w:val="0"/>
        <w:bidi w:val="0"/>
        <w:adjustRightInd/>
        <w:snapToGrid w:val="0"/>
        <w:spacing w:beforeLines="0" w:afterLines="0" w:line="360" w:lineRule="auto"/>
        <w:ind w:left="0" w:leftChars="0" w:firstLine="0" w:firstLineChars="0"/>
        <w:textAlignment w:val="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ab/>
      </w:r>
      <w:bookmarkStart w:id="30" w:name="_Toc102756077"/>
      <w:bookmarkEnd w:id="30"/>
      <w:bookmarkStart w:id="31" w:name="_Toc102679680"/>
      <w:bookmarkEnd w:id="31"/>
    </w:p>
    <w:p>
      <w:pPr>
        <w:pStyle w:val="3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黑体"/>
          <w:color w:val="000000" w:themeColor="text1"/>
          <w:highlight w:val="none"/>
          <w:lang w:eastAsia="zh-CN"/>
          <w14:textFill>
            <w14:solidFill>
              <w14:schemeClr w14:val="tx1"/>
            </w14:solidFill>
          </w14:textFill>
        </w:rPr>
      </w:pPr>
      <w:bookmarkStart w:id="32" w:name="_Toc102679681"/>
      <w:bookmarkEnd w:id="32"/>
      <w:bookmarkStart w:id="33" w:name="_Toc102679683"/>
      <w:bookmarkEnd w:id="33"/>
      <w:bookmarkStart w:id="34" w:name="_Toc102679682"/>
      <w:bookmarkEnd w:id="34"/>
      <w:bookmarkStart w:id="35" w:name="_Hlk102664108"/>
      <w:r>
        <w:rPr>
          <w:rFonts w:hint="eastAsia" w:ascii="Times New Roman" w:hAnsi="Times New Roman" w:eastAsia="黑体"/>
          <w:color w:val="000000" w:themeColor="text1"/>
          <w:highlight w:val="none"/>
          <w14:textFill>
            <w14:solidFill>
              <w14:schemeClr w14:val="tx1"/>
            </w14:solidFill>
          </w14:textFill>
        </w:rPr>
        <w:t>综合部分负荷性能系数 integrated part load value</w:t>
      </w:r>
      <w:r>
        <w:rPr>
          <w:rFonts w:hint="eastAsia" w:ascii="Times New Roman" w:eastAsia="黑体"/>
          <w:color w:val="000000" w:themeColor="text1"/>
          <w:highlight w:val="none"/>
          <w:lang w:eastAsia="zh-CN"/>
          <w14:textFill>
            <w14:solidFill>
              <w14:schemeClr w14:val="tx1"/>
            </w14:solidFill>
          </w14:textFill>
        </w:rPr>
        <w:t>（</w:t>
      </w:r>
      <w:r>
        <w:rPr>
          <w:rFonts w:hint="eastAsia" w:ascii="Times New Roman" w:hAnsi="Times New Roman" w:eastAsia="黑体"/>
          <w:color w:val="000000" w:themeColor="text1"/>
          <w:highlight w:val="none"/>
          <w14:textFill>
            <w14:solidFill>
              <w14:schemeClr w14:val="tx1"/>
            </w14:solidFill>
          </w14:textFill>
        </w:rPr>
        <w:t>IPLV</w:t>
      </w:r>
      <w:bookmarkStart w:id="36" w:name="_Toc102679684"/>
      <w:bookmarkEnd w:id="36"/>
      <w:r>
        <w:rPr>
          <w:rFonts w:hint="eastAsia" w:ascii="Times New Roman" w:eastAsia="黑体"/>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用一个单一数值表示的能源站制冷制热机组的部分负荷效率指标，基于</w:t>
      </w:r>
      <w:r>
        <w:rPr>
          <w:rFonts w:hint="eastAsia"/>
          <w:color w:val="000000" w:themeColor="text1"/>
          <w:szCs w:val="21"/>
          <w:highlight w:val="none"/>
          <w:lang w:eastAsia="zh-CN"/>
          <w14:textFill>
            <w14:solidFill>
              <w14:schemeClr w14:val="tx1"/>
            </w14:solidFill>
          </w14:textFill>
        </w:rPr>
        <w:t>本文件</w:t>
      </w:r>
      <w:r>
        <w:rPr>
          <w:rFonts w:hint="eastAsia" w:ascii="Times New Roman" w:hAnsi="Times New Roman"/>
          <w:color w:val="000000" w:themeColor="text1"/>
          <w:szCs w:val="21"/>
          <w:highlight w:val="none"/>
          <w14:textFill>
            <w14:solidFill>
              <w14:schemeClr w14:val="tx1"/>
            </w14:solidFill>
          </w14:textFill>
        </w:rPr>
        <w:t>规定的部分负荷工况下机组的性能系数值，按机组在特定负荷工况下运行时间的加权因素，通过式</w:t>
      </w:r>
      <w:r>
        <w:rPr>
          <w:rFonts w:hint="eastAsia"/>
          <w:color w:val="000000" w:themeColor="text1"/>
          <w:szCs w:val="21"/>
          <w:highlight w:val="none"/>
          <w:lang w:eastAsia="zh-CN"/>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1</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获得。</w:t>
      </w:r>
      <w:bookmarkStart w:id="37" w:name="_Toc102679685"/>
      <w:bookmarkEnd w:id="37"/>
    </w:p>
    <w:p>
      <w:pPr>
        <w:keepNext w:val="0"/>
        <w:keepLines w:val="0"/>
        <w:pageBreakBefore w:val="0"/>
        <w:widowControl w:val="0"/>
        <w:kinsoku/>
        <w:wordWrap/>
        <w:overflowPunct/>
        <w:topLinePunct w:val="0"/>
        <w:bidi w:val="0"/>
        <w:adjustRightInd/>
        <w:snapToGrid w:val="0"/>
        <w:spacing w:line="360" w:lineRule="auto"/>
        <w:ind w:firstLine="1470" w:firstLineChars="700"/>
        <w:textAlignment w:val="auto"/>
        <w:rPr>
          <w:rFonts w:hint="default" w:ascii="Times New Roman" w:hAnsi="Times New Roman" w:eastAsia="宋体"/>
          <w:color w:val="000000" w:themeColor="text1"/>
          <w:szCs w:val="21"/>
          <w:highlight w:val="none"/>
          <w:lang w:val="en-US" w:eastAsia="zh-CN"/>
          <w14:textFill>
            <w14:solidFill>
              <w14:schemeClr w14:val="tx1"/>
            </w14:solidFill>
          </w14:textFill>
        </w:rPr>
      </w:pPr>
      <m:oMath>
        <m:eqArr>
          <m:eqArrPr>
            <m:maxDist m:val="1"/>
            <m:ctrlPr>
              <w:rPr>
                <w:rFonts w:ascii="Cambria Math" w:hAnsi="Cambria Math"/>
                <w:i/>
                <w:color w:val="000000" w:themeColor="text1"/>
                <w:sz w:val="21"/>
                <w:szCs w:val="21"/>
                <w:highlight w:val="none"/>
                <w14:textFill>
                  <w14:solidFill>
                    <w14:schemeClr w14:val="tx1"/>
                  </w14:solidFill>
                </w14:textFill>
              </w:rPr>
            </m:ctrlPr>
          </m:eqArrPr>
          <m:e>
            <m:r>
              <m:rPr>
                <m:sty m:val="p"/>
              </m:rPr>
              <w:rPr>
                <w:rFonts w:hint="default" w:ascii="Cambria Math" w:hAnsi="Cambria Math"/>
                <w:color w:val="000000" w:themeColor="text1"/>
                <w:sz w:val="21"/>
                <w:szCs w:val="21"/>
                <w:highlight w:val="none"/>
                <w14:textFill>
                  <w14:solidFill>
                    <w14:schemeClr w14:val="tx1"/>
                  </w14:solidFill>
                </w14:textFill>
              </w:rPr>
              <m:t>IPLV</m:t>
            </m:r>
            <m:r>
              <m:rPr/>
              <w:rPr>
                <w:rFonts w:ascii="Cambria Math" w:hAnsi="Cambria Math"/>
                <w:color w:val="000000" w:themeColor="text1"/>
                <w:sz w:val="21"/>
                <w:szCs w:val="21"/>
                <w:highlight w:val="none"/>
                <w14:textFill>
                  <w14:solidFill>
                    <w14:schemeClr w14:val="tx1"/>
                  </w14:solidFill>
                </w14:textFill>
              </w:rPr>
              <m:t>=2.3%×A+41.5%×B+46.1%×C+10.1%×D</m:t>
            </m:r>
            <m:ctrlPr>
              <w:rPr>
                <w:rFonts w:ascii="Cambria Math" w:hAnsi="Cambria Math"/>
                <w:i/>
                <w:color w:val="000000" w:themeColor="text1"/>
                <w:sz w:val="21"/>
                <w:szCs w:val="21"/>
                <w:highlight w:val="none"/>
                <w14:textFill>
                  <w14:solidFill>
                    <w14:schemeClr w14:val="tx1"/>
                  </w14:solidFill>
                </w14:textFill>
              </w:rPr>
            </m:ctrlPr>
          </m:e>
        </m:eqArr>
      </m:oMath>
      <w:bookmarkStart w:id="38" w:name="_Toc102679686"/>
      <w:bookmarkEnd w:id="38"/>
      <w:r>
        <w:rPr>
          <w:rFonts w:hint="eastAsia" w:hAnsi="Cambria Math"/>
          <w:i w:val="0"/>
          <w:color w:val="000000" w:themeColor="text1"/>
          <w:szCs w:val="21"/>
          <w:highlight w:val="none"/>
          <w:lang w:val="en-US" w:eastAsia="zh-CN"/>
          <w14:textFill>
            <w14:solidFill>
              <w14:schemeClr w14:val="tx1"/>
            </w14:solidFill>
          </w14:textFill>
        </w:rPr>
        <w:t xml:space="preserve">                      （1）</w:t>
      </w:r>
    </w:p>
    <w:p>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式中：</w:t>
      </w:r>
      <w:bookmarkStart w:id="39" w:name="_Toc102679687"/>
      <w:bookmarkEnd w:id="39"/>
    </w:p>
    <w:p>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i/>
          <w:iCs/>
          <w:color w:val="000000" w:themeColor="text1"/>
          <w:szCs w:val="21"/>
          <w:highlight w:val="none"/>
          <w14:textFill>
            <w14:solidFill>
              <w14:schemeClr w14:val="tx1"/>
            </w14:solidFill>
          </w14:textFill>
        </w:rPr>
        <w:t>A</w:t>
      </w:r>
      <w:r>
        <w:rPr>
          <w:rFonts w:hint="eastAsia" w:ascii="Times New Roman" w:hAnsi="Times New Roman"/>
          <w:color w:val="000000" w:themeColor="text1"/>
          <w:spacing w:val="-28"/>
          <w:sz w:val="2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100</w:t>
      </w:r>
      <w:r>
        <w:rPr>
          <w:rFonts w:hint="eastAsia" w:ascii="Times New Roman" w:hAnsi="Times New Roman"/>
          <w:color w:val="000000" w:themeColor="text1"/>
          <w:szCs w:val="21"/>
          <w:highlight w:val="none"/>
          <w14:textFill>
            <w14:solidFill>
              <w14:schemeClr w14:val="tx1"/>
            </w14:solidFill>
          </w14:textFill>
        </w:rPr>
        <w:t>%负荷时的性能系数C</w:t>
      </w:r>
      <w:r>
        <w:rPr>
          <w:rFonts w:ascii="Times New Roman" w:hAnsi="Times New Roman"/>
          <w:color w:val="000000" w:themeColor="text1"/>
          <w:szCs w:val="21"/>
          <w:highlight w:val="none"/>
          <w14:textFill>
            <w14:solidFill>
              <w14:schemeClr w14:val="tx1"/>
            </w14:solidFill>
          </w14:textFill>
        </w:rPr>
        <w:t>OP</w:t>
      </w:r>
      <w:r>
        <w:rPr>
          <w:rFonts w:hint="eastAsia"/>
          <w:color w:val="000000" w:themeColor="text1"/>
          <w:szCs w:val="21"/>
          <w:highlight w:val="none"/>
          <w:lang w:eastAsia="zh-CN"/>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kW/kW</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w:t>
      </w:r>
      <w:bookmarkStart w:id="40" w:name="_Toc102679688"/>
      <w:bookmarkEnd w:id="40"/>
    </w:p>
    <w:p>
      <w:pPr>
        <w:keepNext w:val="0"/>
        <w:keepLines w:val="0"/>
        <w:pageBreakBefore w:val="0"/>
        <w:widowControl w:val="0"/>
        <w:kinsoku/>
        <w:wordWrap/>
        <w:overflowPunct/>
        <w:topLinePunct w:val="0"/>
        <w:bidi w:val="0"/>
        <w:adjustRightInd/>
        <w:snapToGrid w:val="0"/>
        <w:spacing w:line="360" w:lineRule="auto"/>
        <w:ind w:left="0" w:leftChars="0"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i/>
          <w:iCs/>
          <w:color w:val="000000" w:themeColor="text1"/>
          <w:szCs w:val="21"/>
          <w:highlight w:val="none"/>
          <w14:textFill>
            <w14:solidFill>
              <w14:schemeClr w14:val="tx1"/>
            </w14:solidFill>
          </w14:textFill>
        </w:rPr>
        <w:t>B</w:t>
      </w:r>
      <w:r>
        <w:rPr>
          <w:rFonts w:hint="eastAsia" w:ascii="Times New Roman" w:hAnsi="Times New Roman"/>
          <w:color w:val="000000" w:themeColor="text1"/>
          <w:spacing w:val="-28"/>
          <w:sz w:val="2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75</w:t>
      </w:r>
      <w:r>
        <w:rPr>
          <w:rFonts w:hint="eastAsia" w:ascii="Times New Roman" w:hAnsi="Times New Roman"/>
          <w:color w:val="000000" w:themeColor="text1"/>
          <w:szCs w:val="21"/>
          <w:highlight w:val="none"/>
          <w14:textFill>
            <w14:solidFill>
              <w14:schemeClr w14:val="tx1"/>
            </w14:solidFill>
          </w14:textFill>
        </w:rPr>
        <w:t>%负荷时的性能系数C</w:t>
      </w:r>
      <w:r>
        <w:rPr>
          <w:rFonts w:ascii="Times New Roman" w:hAnsi="Times New Roman"/>
          <w:color w:val="000000" w:themeColor="text1"/>
          <w:szCs w:val="21"/>
          <w:highlight w:val="none"/>
          <w14:textFill>
            <w14:solidFill>
              <w14:schemeClr w14:val="tx1"/>
            </w14:solidFill>
          </w14:textFill>
        </w:rPr>
        <w:t>OP</w:t>
      </w:r>
      <w:r>
        <w:rPr>
          <w:rFonts w:hint="eastAsia"/>
          <w:color w:val="000000" w:themeColor="text1"/>
          <w:szCs w:val="21"/>
          <w:highlight w:val="none"/>
          <w:lang w:eastAsia="zh-CN"/>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kW/kW</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w:t>
      </w:r>
      <w:bookmarkStart w:id="41" w:name="_Toc102679689"/>
      <w:bookmarkEnd w:id="41"/>
    </w:p>
    <w:p>
      <w:pPr>
        <w:keepNext w:val="0"/>
        <w:keepLines w:val="0"/>
        <w:pageBreakBefore w:val="0"/>
        <w:widowControl w:val="0"/>
        <w:kinsoku/>
        <w:wordWrap/>
        <w:overflowPunct/>
        <w:topLinePunct w:val="0"/>
        <w:bidi w:val="0"/>
        <w:adjustRightInd/>
        <w:snapToGrid w:val="0"/>
        <w:spacing w:line="360" w:lineRule="auto"/>
        <w:ind w:left="0" w:leftChars="0"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i/>
          <w:iCs/>
          <w:color w:val="000000" w:themeColor="text1"/>
          <w:szCs w:val="21"/>
          <w:highlight w:val="none"/>
          <w14:textFill>
            <w14:solidFill>
              <w14:schemeClr w14:val="tx1"/>
            </w14:solidFill>
          </w14:textFill>
        </w:rPr>
        <w:t>C</w:t>
      </w:r>
      <w:r>
        <w:rPr>
          <w:rFonts w:hint="eastAsia" w:ascii="Times New Roman" w:hAnsi="Times New Roman"/>
          <w:color w:val="000000" w:themeColor="text1"/>
          <w:spacing w:val="-28"/>
          <w:sz w:val="2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50</w:t>
      </w:r>
      <w:r>
        <w:rPr>
          <w:rFonts w:hint="eastAsia" w:ascii="Times New Roman" w:hAnsi="Times New Roman"/>
          <w:color w:val="000000" w:themeColor="text1"/>
          <w:szCs w:val="21"/>
          <w:highlight w:val="none"/>
          <w14:textFill>
            <w14:solidFill>
              <w14:schemeClr w14:val="tx1"/>
            </w14:solidFill>
          </w14:textFill>
        </w:rPr>
        <w:t>%负荷时的性能系数C</w:t>
      </w:r>
      <w:r>
        <w:rPr>
          <w:rFonts w:ascii="Times New Roman" w:hAnsi="Times New Roman"/>
          <w:color w:val="000000" w:themeColor="text1"/>
          <w:szCs w:val="21"/>
          <w:highlight w:val="none"/>
          <w14:textFill>
            <w14:solidFill>
              <w14:schemeClr w14:val="tx1"/>
            </w14:solidFill>
          </w14:textFill>
        </w:rPr>
        <w:t>OP</w:t>
      </w:r>
      <w:r>
        <w:rPr>
          <w:rFonts w:hint="eastAsia"/>
          <w:color w:val="000000" w:themeColor="text1"/>
          <w:szCs w:val="21"/>
          <w:highlight w:val="none"/>
          <w:lang w:eastAsia="zh-CN"/>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kW/kW</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w:t>
      </w:r>
      <w:bookmarkStart w:id="42" w:name="_Toc102679690"/>
      <w:bookmarkEnd w:id="42"/>
    </w:p>
    <w:p>
      <w:pPr>
        <w:keepNext w:val="0"/>
        <w:keepLines w:val="0"/>
        <w:pageBreakBefore w:val="0"/>
        <w:widowControl w:val="0"/>
        <w:kinsoku/>
        <w:wordWrap/>
        <w:overflowPunct/>
        <w:topLinePunct w:val="0"/>
        <w:bidi w:val="0"/>
        <w:adjustRightInd/>
        <w:snapToGrid w:val="0"/>
        <w:spacing w:line="360" w:lineRule="auto"/>
        <w:ind w:left="0" w:leftChars="0"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i/>
          <w:iCs/>
          <w:color w:val="000000" w:themeColor="text1"/>
          <w:szCs w:val="21"/>
          <w:highlight w:val="none"/>
          <w14:textFill>
            <w14:solidFill>
              <w14:schemeClr w14:val="tx1"/>
            </w14:solidFill>
          </w14:textFill>
        </w:rPr>
        <w:t>D</w:t>
      </w:r>
      <w:r>
        <w:rPr>
          <w:rFonts w:hint="eastAsia" w:ascii="Times New Roman" w:hAnsi="Times New Roman"/>
          <w:color w:val="000000" w:themeColor="text1"/>
          <w:spacing w:val="-28"/>
          <w:sz w:val="2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25</w:t>
      </w:r>
      <w:r>
        <w:rPr>
          <w:rFonts w:hint="eastAsia" w:ascii="Times New Roman" w:hAnsi="Times New Roman"/>
          <w:color w:val="000000" w:themeColor="text1"/>
          <w:szCs w:val="21"/>
          <w:highlight w:val="none"/>
          <w14:textFill>
            <w14:solidFill>
              <w14:schemeClr w14:val="tx1"/>
            </w14:solidFill>
          </w14:textFill>
        </w:rPr>
        <w:t>%负荷时的性能系数C</w:t>
      </w:r>
      <w:r>
        <w:rPr>
          <w:rFonts w:ascii="Times New Roman" w:hAnsi="Times New Roman"/>
          <w:color w:val="000000" w:themeColor="text1"/>
          <w:szCs w:val="21"/>
          <w:highlight w:val="none"/>
          <w14:textFill>
            <w14:solidFill>
              <w14:schemeClr w14:val="tx1"/>
            </w14:solidFill>
          </w14:textFill>
        </w:rPr>
        <w:t>OP</w:t>
      </w:r>
      <w:r>
        <w:rPr>
          <w:rFonts w:hint="eastAsia"/>
          <w:color w:val="000000" w:themeColor="text1"/>
          <w:szCs w:val="21"/>
          <w:highlight w:val="none"/>
          <w:lang w:eastAsia="zh-CN"/>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kW/kW</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w:t>
      </w:r>
      <w:bookmarkStart w:id="43" w:name="_Toc102679691"/>
      <w:bookmarkEnd w:id="43"/>
    </w:p>
    <w:p>
      <w:pPr>
        <w:keepNext w:val="0"/>
        <w:keepLines w:val="0"/>
        <w:pageBreakBefore w:val="0"/>
        <w:widowControl w:val="0"/>
        <w:kinsoku/>
        <w:wordWrap/>
        <w:overflowPunct/>
        <w:topLinePunct w:val="0"/>
        <w:bidi w:val="0"/>
        <w:adjustRightInd/>
        <w:snapToGrid w:val="0"/>
        <w:spacing w:line="360" w:lineRule="auto"/>
        <w:ind w:firstLine="360" w:firstLineChars="200"/>
        <w:textAlignment w:val="auto"/>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注</w:t>
      </w:r>
      <w:r>
        <w:rPr>
          <w:rFonts w:ascii="Times New Roman" w:hAnsi="Times New Roman"/>
          <w:color w:val="000000" w:themeColor="text1"/>
          <w:sz w:val="18"/>
          <w:szCs w:val="18"/>
          <w:highlight w:val="none"/>
          <w14:textFill>
            <w14:solidFill>
              <w14:schemeClr w14:val="tx1"/>
            </w14:solidFill>
          </w14:textFill>
        </w:rPr>
        <w:t>1：部分负荷百分数计算基准是指名义制冷量。</w:t>
      </w:r>
      <w:bookmarkStart w:id="44" w:name="_Toc102679692"/>
      <w:bookmarkEnd w:id="44"/>
    </w:p>
    <w:p>
      <w:pPr>
        <w:keepNext w:val="0"/>
        <w:keepLines w:val="0"/>
        <w:pageBreakBefore w:val="0"/>
        <w:widowControl w:val="0"/>
        <w:kinsoku/>
        <w:wordWrap/>
        <w:overflowPunct/>
        <w:topLinePunct w:val="0"/>
        <w:bidi w:val="0"/>
        <w:adjustRightInd/>
        <w:snapToGrid w:val="0"/>
        <w:spacing w:line="360" w:lineRule="auto"/>
        <w:ind w:firstLine="360" w:firstLineChars="200"/>
        <w:textAlignment w:val="auto"/>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注</w:t>
      </w:r>
      <w:r>
        <w:rPr>
          <w:rFonts w:ascii="Times New Roman" w:hAnsi="Times New Roman"/>
          <w:color w:val="000000" w:themeColor="text1"/>
          <w:sz w:val="18"/>
          <w:szCs w:val="18"/>
          <w:highlight w:val="none"/>
          <w14:textFill>
            <w14:solidFill>
              <w14:schemeClr w14:val="tx1"/>
            </w14:solidFill>
          </w14:textFill>
        </w:rPr>
        <w:t>2：部分负荷性能系数IPLV</w:t>
      </w:r>
      <w:r>
        <w:rPr>
          <w:rFonts w:hint="eastAsia" w:ascii="Times New Roman" w:hAnsi="Times New Roman"/>
          <w:color w:val="000000" w:themeColor="text1"/>
          <w:sz w:val="18"/>
          <w:szCs w:val="18"/>
          <w:highlight w:val="none"/>
          <w14:textFill>
            <w14:solidFill>
              <w14:schemeClr w14:val="tx1"/>
            </w14:solidFill>
          </w14:textFill>
        </w:rPr>
        <w:t>代表了平均的单台机组的运行工况，可能不代表一个特有的工程安装实例。</w:t>
      </w:r>
      <w:bookmarkStart w:id="45" w:name="_Toc102679693"/>
      <w:bookmarkEnd w:id="45"/>
    </w:p>
    <w:p>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kern w:val="0"/>
          <w:szCs w:val="21"/>
          <w:highlight w:val="none"/>
          <w:lang w:val="en-US" w:eastAsia="zh-CN"/>
          <w14:textFill>
            <w14:solidFill>
              <w14:schemeClr w14:val="tx1"/>
            </w14:solidFill>
          </w14:textFill>
        </w:rPr>
        <w:t>［</w:t>
      </w:r>
      <w:r>
        <w:rPr>
          <w:rFonts w:hint="eastAsia"/>
          <w:color w:val="000000" w:themeColor="text1"/>
          <w:kern w:val="0"/>
          <w:szCs w:val="21"/>
          <w:highlight w:val="none"/>
          <w:lang w:val="en-US" w:eastAsia="zh-CN"/>
          <w14:textFill>
            <w14:solidFill>
              <w14:schemeClr w14:val="tx1"/>
            </w14:solidFill>
          </w14:textFill>
        </w:rPr>
        <w:t>来源：</w:t>
      </w:r>
      <w:r>
        <w:rPr>
          <w:rFonts w:hint="eastAsia" w:ascii="Times New Roman" w:hAnsi="Times New Roman"/>
          <w:color w:val="000000" w:themeColor="text1"/>
          <w:kern w:val="0"/>
          <w:szCs w:val="21"/>
          <w:highlight w:val="none"/>
          <w:lang w:val="en-US" w:eastAsia="zh-CN"/>
          <w14:textFill>
            <w14:solidFill>
              <w14:schemeClr w14:val="tx1"/>
            </w14:solidFill>
          </w14:textFill>
        </w:rPr>
        <w:t>GB/T 18430.1</w:t>
      </w:r>
      <w:r>
        <w:rPr>
          <w:rFonts w:hint="eastAsia"/>
          <w:color w:val="000000" w:themeColor="text1"/>
          <w:kern w:val="0"/>
          <w:szCs w:val="21"/>
          <w:highlight w:val="none"/>
          <w:lang w:val="en-US" w:eastAsia="zh-CN"/>
          <w14:textFill>
            <w14:solidFill>
              <w14:schemeClr w14:val="tx1"/>
            </w14:solidFill>
          </w14:textFill>
        </w:rPr>
        <w:t>，有修改</w:t>
      </w:r>
      <w:r>
        <w:rPr>
          <w:rFonts w:hint="eastAsia" w:ascii="Times New Roman" w:hAnsi="Times New Roman"/>
          <w:color w:val="000000" w:themeColor="text1"/>
          <w:kern w:val="0"/>
          <w:szCs w:val="21"/>
          <w:highlight w:val="none"/>
          <w:lang w:val="en-US" w:eastAsia="zh-CN"/>
          <w14:textFill>
            <w14:solidFill>
              <w14:schemeClr w14:val="tx1"/>
            </w14:solidFill>
          </w14:textFill>
        </w:rPr>
        <w:t>］</w:t>
      </w:r>
    </w:p>
    <w:bookmarkEnd w:id="35"/>
    <w:p>
      <w:pPr>
        <w:pStyle w:val="99"/>
        <w:spacing w:before="312" w:after="312"/>
        <w:rPr>
          <w:rFonts w:hint="eastAsia" w:ascii="Times New Roman" w:hAnsi="Times New Roman"/>
          <w:color w:val="000000" w:themeColor="text1"/>
          <w:highlight w:val="none"/>
          <w14:textFill>
            <w14:solidFill>
              <w14:schemeClr w14:val="tx1"/>
            </w14:solidFill>
          </w14:textFill>
        </w:rPr>
      </w:pPr>
      <w:bookmarkStart w:id="46" w:name="_Toc102756081"/>
      <w:bookmarkEnd w:id="46"/>
      <w:bookmarkStart w:id="47" w:name="_Toc102756082"/>
      <w:bookmarkEnd w:id="47"/>
      <w:bookmarkStart w:id="48" w:name="_Toc102679696"/>
      <w:bookmarkEnd w:id="48"/>
      <w:bookmarkStart w:id="49" w:name="_Toc102756079"/>
      <w:bookmarkEnd w:id="49"/>
      <w:bookmarkStart w:id="50" w:name="_Toc102756078"/>
      <w:bookmarkEnd w:id="50"/>
      <w:bookmarkStart w:id="51" w:name="_Toc101459166"/>
      <w:bookmarkEnd w:id="51"/>
      <w:bookmarkStart w:id="52" w:name="_Toc102756080"/>
      <w:bookmarkEnd w:id="52"/>
      <w:bookmarkStart w:id="53" w:name="_Toc102679694"/>
      <w:bookmarkEnd w:id="53"/>
      <w:bookmarkStart w:id="54" w:name="_Toc102756083"/>
      <w:bookmarkEnd w:id="54"/>
      <w:bookmarkStart w:id="55" w:name="_Toc102756084"/>
      <w:r>
        <w:rPr>
          <w:rFonts w:hint="eastAsia" w:ascii="Times New Roman" w:hAnsi="Times New Roman"/>
          <w:color w:val="000000" w:themeColor="text1"/>
          <w:highlight w:val="none"/>
          <w14:textFill>
            <w14:solidFill>
              <w14:schemeClr w14:val="tx1"/>
            </w14:solidFill>
          </w14:textFill>
        </w:rPr>
        <w:t>分类和标记</w:t>
      </w:r>
      <w:bookmarkEnd w:id="55"/>
    </w:p>
    <w:p>
      <w:pPr>
        <w:pStyle w:val="64"/>
        <w:spacing w:before="156" w:after="156" w:line="300" w:lineRule="exact"/>
        <w:rPr>
          <w:rFonts w:hint="eastAsia" w:ascii="Times New Roman" w:hAnsi="Times New Roman"/>
          <w:color w:val="000000" w:themeColor="text1"/>
          <w:highlight w:val="none"/>
          <w14:textFill>
            <w14:solidFill>
              <w14:schemeClr w14:val="tx1"/>
            </w14:solidFill>
          </w14:textFill>
        </w:rPr>
      </w:pPr>
      <w:bookmarkStart w:id="56" w:name="_Toc101550508"/>
      <w:bookmarkStart w:id="57" w:name="_Toc102756085"/>
      <w:r>
        <w:rPr>
          <w:rFonts w:hint="eastAsia" w:ascii="Times New Roman" w:hAnsi="Times New Roman"/>
          <w:color w:val="000000" w:themeColor="text1"/>
          <w:highlight w:val="none"/>
          <w14:textFill>
            <w14:solidFill>
              <w14:schemeClr w14:val="tx1"/>
            </w14:solidFill>
          </w14:textFill>
        </w:rPr>
        <w:t>分类</w:t>
      </w:r>
      <w:bookmarkEnd w:id="56"/>
      <w:bookmarkEnd w:id="57"/>
    </w:p>
    <w:p>
      <w:pPr>
        <w:spacing w:line="360" w:lineRule="auto"/>
        <w:rPr>
          <w:rFonts w:ascii="Times New Roman" w:hAnsi="Times New Roman"/>
          <w:color w:val="000000" w:themeColor="text1"/>
          <w:highlight w:val="none"/>
          <w14:textFill>
            <w14:solidFill>
              <w14:schemeClr w14:val="tx1"/>
            </w14:solidFill>
          </w14:textFill>
        </w:rPr>
      </w:pPr>
      <w:r>
        <w:rPr>
          <w:rFonts w:ascii="Times New Roman" w:hAnsi="Times New Roman" w:eastAsia="黑体"/>
          <w:color w:val="000000" w:themeColor="text1"/>
          <w:highlight w:val="none"/>
          <w14:textFill>
            <w14:solidFill>
              <w14:schemeClr w14:val="tx1"/>
            </w14:solidFill>
          </w14:textFill>
        </w:rPr>
        <w:t>4.1.1</w:t>
      </w:r>
      <w:r>
        <w:rPr>
          <w:rFonts w:ascii="Times New Roman" w:hAnsi="Times New Roman"/>
          <w:color w:val="000000" w:themeColor="text1"/>
          <w:highlight w:val="none"/>
          <w14:textFill>
            <w14:solidFill>
              <w14:schemeClr w14:val="tx1"/>
            </w14:solidFill>
          </w14:textFill>
        </w:rPr>
        <w:t xml:space="preserve">  按照能源站</w:t>
      </w:r>
      <w:r>
        <w:rPr>
          <w:rFonts w:hint="eastAsia" w:ascii="Times New Roman" w:hAnsi="Times New Roman"/>
          <w:color w:val="000000" w:themeColor="text1"/>
          <w:highlight w:val="none"/>
          <w14:textFill>
            <w14:solidFill>
              <w14:schemeClr w14:val="tx1"/>
            </w14:solidFill>
          </w14:textFill>
        </w:rPr>
        <w:t>运行模式</w:t>
      </w:r>
      <w:r>
        <w:rPr>
          <w:rFonts w:ascii="Times New Roman" w:hAnsi="Times New Roman"/>
          <w:color w:val="000000" w:themeColor="text1"/>
          <w:highlight w:val="none"/>
          <w14:textFill>
            <w14:solidFill>
              <w14:schemeClr w14:val="tx1"/>
            </w14:solidFill>
          </w14:textFill>
        </w:rPr>
        <w:t>，可分为单冷型</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标记为OS</w:t>
      </w:r>
      <w:r>
        <w:rPr>
          <w:rFonts w:hint="eastAsia"/>
          <w:color w:val="000000" w:themeColor="text1"/>
          <w:highlight w:val="none"/>
          <w:lang w:eastAsia="zh-CN"/>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热泵型</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标记为OH</w:t>
      </w:r>
      <w:r>
        <w:rPr>
          <w:rFonts w:hint="eastAsia"/>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两类</w:t>
      </w:r>
      <w:r>
        <w:rPr>
          <w:rFonts w:ascii="Times New Roman" w:hAnsi="Times New Roman"/>
          <w:color w:val="000000" w:themeColor="text1"/>
          <w:highlight w:val="none"/>
          <w14:textFill>
            <w14:solidFill>
              <w14:schemeClr w14:val="tx1"/>
            </w14:solidFill>
          </w14:textFill>
        </w:rPr>
        <w:t>。</w:t>
      </w:r>
    </w:p>
    <w:p>
      <w:pPr>
        <w:spacing w:line="360" w:lineRule="auto"/>
        <w:rPr>
          <w:rFonts w:ascii="Times New Roman" w:hAnsi="Times New Roman"/>
          <w:color w:val="000000" w:themeColor="text1"/>
          <w:highlight w:val="none"/>
          <w14:textFill>
            <w14:solidFill>
              <w14:schemeClr w14:val="tx1"/>
            </w14:solidFill>
          </w14:textFill>
        </w:rPr>
      </w:pPr>
      <w:r>
        <w:rPr>
          <w:rFonts w:ascii="Times New Roman" w:hAnsi="Times New Roman" w:eastAsia="黑体"/>
          <w:color w:val="000000" w:themeColor="text1"/>
          <w:highlight w:val="none"/>
          <w14:textFill>
            <w14:solidFill>
              <w14:schemeClr w14:val="tx1"/>
            </w14:solidFill>
          </w14:textFill>
        </w:rPr>
        <w:t>4.1.2</w:t>
      </w:r>
      <w:r>
        <w:rPr>
          <w:rFonts w:ascii="Times New Roman" w:hAnsi="Times New Roman"/>
          <w:color w:val="000000" w:themeColor="text1"/>
          <w:highlight w:val="none"/>
          <w14:textFill>
            <w14:solidFill>
              <w14:schemeClr w14:val="tx1"/>
            </w14:solidFill>
          </w14:textFill>
        </w:rPr>
        <w:t xml:space="preserve">  按照</w:t>
      </w:r>
      <w:r>
        <w:rPr>
          <w:rFonts w:hint="eastAsia" w:ascii="Times New Roman" w:hAnsi="Times New Roman"/>
          <w:color w:val="000000" w:themeColor="text1"/>
          <w:highlight w:val="none"/>
          <w14:textFill>
            <w14:solidFill>
              <w14:schemeClr w14:val="tx1"/>
            </w14:solidFill>
          </w14:textFill>
        </w:rPr>
        <w:t>能源站冷却方式</w:t>
      </w:r>
      <w:r>
        <w:rPr>
          <w:rFonts w:ascii="Times New Roman" w:hAnsi="Times New Roman"/>
          <w:color w:val="000000" w:themeColor="text1"/>
          <w:highlight w:val="none"/>
          <w14:textFill>
            <w14:solidFill>
              <w14:schemeClr w14:val="tx1"/>
            </w14:solidFill>
          </w14:textFill>
        </w:rPr>
        <w:t>，可分为</w:t>
      </w:r>
      <w:r>
        <w:rPr>
          <w:rFonts w:hint="eastAsia" w:ascii="Times New Roman" w:hAnsi="Times New Roman"/>
          <w:color w:val="000000" w:themeColor="text1"/>
          <w:highlight w:val="none"/>
          <w14:textFill>
            <w14:solidFill>
              <w14:schemeClr w14:val="tx1"/>
            </w14:solidFill>
          </w14:textFill>
        </w:rPr>
        <w:t>蒸发式</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标记为CE</w:t>
      </w:r>
      <w:r>
        <w:rPr>
          <w:rFonts w:hint="eastAsia"/>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水冷式</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标记为CW</w:t>
      </w:r>
      <w:r>
        <w:rPr>
          <w:rFonts w:hint="eastAsia"/>
          <w:color w:val="000000" w:themeColor="text1"/>
          <w:highlight w:val="none"/>
          <w:lang w:eastAsia="zh-CN"/>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、风冷式</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标记为CA</w:t>
      </w:r>
      <w:r>
        <w:rPr>
          <w:rFonts w:hint="eastAsia"/>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w:t>
      </w:r>
    </w:p>
    <w:p>
      <w:pPr>
        <w:pStyle w:val="64"/>
        <w:spacing w:before="156" w:after="156" w:line="300" w:lineRule="exact"/>
        <w:rPr>
          <w:rFonts w:hint="eastAsia" w:ascii="Times New Roman" w:hAnsi="Times New Roman"/>
          <w:color w:val="000000" w:themeColor="text1"/>
          <w:highlight w:val="none"/>
          <w14:textFill>
            <w14:solidFill>
              <w14:schemeClr w14:val="tx1"/>
            </w14:solidFill>
          </w14:textFill>
        </w:rPr>
      </w:pPr>
      <w:bookmarkStart w:id="58" w:name="_Toc101550509"/>
      <w:bookmarkStart w:id="59" w:name="_Toc102756086"/>
      <w:r>
        <w:rPr>
          <w:rFonts w:hint="eastAsia" w:ascii="Times New Roman" w:hAnsi="Times New Roman"/>
          <w:color w:val="000000" w:themeColor="text1"/>
          <w:highlight w:val="none"/>
          <w14:textFill>
            <w14:solidFill>
              <w14:schemeClr w14:val="tx1"/>
            </w14:solidFill>
          </w14:textFill>
        </w:rPr>
        <w:t>标记</w:t>
      </w:r>
      <w:bookmarkEnd w:id="58"/>
      <w:bookmarkEnd w:id="59"/>
    </w:p>
    <w:p>
      <w:pPr>
        <w:spacing w:line="360" w:lineRule="auto"/>
        <w:rPr>
          <w:rFonts w:ascii="Times New Roman" w:hAnsi="Times New Roman" w:eastAsia="黑体"/>
          <w:color w:val="000000" w:themeColor="text1"/>
          <w:highlight w:val="none"/>
          <w14:textFill>
            <w14:solidFill>
              <w14:schemeClr w14:val="tx1"/>
            </w14:solidFill>
          </w14:textFill>
        </w:rPr>
      </w:pPr>
      <w:r>
        <w:rPr>
          <w:rFonts w:ascii="Times New Roman" w:hAnsi="Times New Roman" w:eastAsia="黑体"/>
          <w:color w:val="000000" w:themeColor="text1"/>
          <w:highlight w:val="none"/>
          <w14:textFill>
            <w14:solidFill>
              <w14:schemeClr w14:val="tx1"/>
            </w14:solidFill>
          </w14:textFill>
        </w:rPr>
        <w:t>4.</w:t>
      </w:r>
      <w:r>
        <w:rPr>
          <w:rFonts w:hint="eastAsia" w:eastAsia="黑体"/>
          <w:color w:val="000000" w:themeColor="text1"/>
          <w:highlight w:val="none"/>
          <w:lang w:val="en-US" w:eastAsia="zh-CN"/>
          <w14:textFill>
            <w14:solidFill>
              <w14:schemeClr w14:val="tx1"/>
            </w14:solidFill>
          </w14:textFill>
        </w:rPr>
        <w:t>2</w:t>
      </w:r>
      <w:r>
        <w:rPr>
          <w:rFonts w:ascii="Times New Roman" w:hAnsi="Times New Roman" w:eastAsia="黑体"/>
          <w:color w:val="000000" w:themeColor="text1"/>
          <w:highlight w:val="none"/>
          <w14:textFill>
            <w14:solidFill>
              <w14:schemeClr w14:val="tx1"/>
            </w14:solidFill>
          </w14:textFill>
        </w:rPr>
        <w:t>.</w:t>
      </w:r>
      <w:r>
        <w:rPr>
          <w:rFonts w:hint="eastAsia" w:eastAsia="黑体"/>
          <w:color w:val="000000" w:themeColor="text1"/>
          <w:highlight w:val="none"/>
          <w:lang w:val="en-US" w:eastAsia="zh-CN"/>
          <w14:textFill>
            <w14:solidFill>
              <w14:schemeClr w14:val="tx1"/>
            </w14:solidFill>
          </w14:textFill>
        </w:rPr>
        <w:t>1</w:t>
      </w:r>
      <w:r>
        <w:rPr>
          <w:rFonts w:ascii="Times New Roman" w:hAnsi="Times New Roman"/>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标记方法</w:t>
      </w:r>
    </w:p>
    <w:p>
      <w:pPr>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eastAsia="黑体"/>
          <w:color w:val="000000" w:themeColor="text1"/>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1524635</wp:posOffset>
                </wp:positionH>
                <wp:positionV relativeFrom="paragraph">
                  <wp:posOffset>150495</wp:posOffset>
                </wp:positionV>
                <wp:extent cx="0" cy="373380"/>
                <wp:effectExtent l="0" t="0" r="38100" b="27305"/>
                <wp:wrapNone/>
                <wp:docPr id="28" name="直接连接符 28"/>
                <wp:cNvGraphicFramePr/>
                <a:graphic xmlns:a="http://schemas.openxmlformats.org/drawingml/2006/main">
                  <a:graphicData uri="http://schemas.microsoft.com/office/word/2010/wordprocessingShape">
                    <wps:wsp>
                      <wps:cNvCnPr/>
                      <wps:spPr>
                        <a:xfrm>
                          <a:off x="0" y="0"/>
                          <a:ext cx="0" cy="3730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0.05pt;margin-top:11.85pt;height:29.4pt;width:0pt;z-index:251669504;mso-width-relative:page;mso-height-relative:page;" filled="f" stroked="t" coordsize="21600,21600" o:gfxdata="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wGGFNUAAAAJAQAA&#10;DwAAAAAAAAABACAAAAAiAAAAZHJzL2Rvd25yZXYueG1sUEsBAhQAFAAAAAgAh07iQKoZx+7jAQAA&#10;sgMAAA4AAAAAAAAAAQAgAAAAJAEAAGRycy9lMm9Eb2MueG1sUEsFBgAAAAAGAAYAWQEAAHkFAAAA&#10;AA==&#10;">
                <v:fill on="f" focussize="0,0"/>
                <v:stroke weight="0.5pt" color="#000000 [3213]" miterlimit="8" joinstyle="miter"/>
                <v:imagedata o:title=""/>
                <o:lock v:ext="edit" aspectratio="f"/>
              </v:line>
            </w:pict>
          </mc:Fallback>
        </mc:AlternateContent>
      </w:r>
      <w:r>
        <w:rPr>
          <w:rFonts w:ascii="Times New Roman" w:hAnsi="Times New Roman" w:eastAsia="黑体"/>
          <w:color w:val="000000" w:themeColor="text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1122045</wp:posOffset>
                </wp:positionH>
                <wp:positionV relativeFrom="paragraph">
                  <wp:posOffset>157480</wp:posOffset>
                </wp:positionV>
                <wp:extent cx="0" cy="573405"/>
                <wp:effectExtent l="0" t="0" r="38100" b="36195"/>
                <wp:wrapNone/>
                <wp:docPr id="13" name="自选图形 21"/>
                <wp:cNvGraphicFramePr/>
                <a:graphic xmlns:a="http://schemas.openxmlformats.org/drawingml/2006/main">
                  <a:graphicData uri="http://schemas.microsoft.com/office/word/2010/wordprocessingShape">
                    <wps:wsp>
                      <wps:cNvCnPr>
                        <a:cxnSpLocks noChangeShapeType="1"/>
                      </wps:cNvCnPr>
                      <wps:spPr bwMode="auto">
                        <a:xfrm>
                          <a:off x="0" y="0"/>
                          <a:ext cx="0" cy="573405"/>
                        </a:xfrm>
                        <a:prstGeom prst="straightConnector1">
                          <a:avLst/>
                        </a:prstGeom>
                        <a:noFill/>
                        <a:ln w="6350">
                          <a:solidFill>
                            <a:srgbClr val="000000"/>
                          </a:solidFill>
                          <a:round/>
                        </a:ln>
                      </wps:spPr>
                      <wps:bodyPr/>
                    </wps:wsp>
                  </a:graphicData>
                </a:graphic>
              </wp:anchor>
            </w:drawing>
          </mc:Choice>
          <mc:Fallback>
            <w:pict>
              <v:shape id="自选图形 21" o:spid="_x0000_s1026" o:spt="32" type="#_x0000_t32" style="position:absolute;left:0pt;margin-left:88.35pt;margin-top:12.4pt;height:45.15pt;width:0pt;z-index:251665408;mso-width-relative:page;mso-height-relative:page;" filled="f" stroked="t" coordsize="21600,21600" o:gfxdata="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Kh&#10;+NXXAAAACgEAAA8AAAAAAAAAAQAgAAAAIgAAAGRycy9kb3ducmV2LnhtbFBLAQIUABQAAAAIAIdO&#10;4kDCn3i/6wEAALYDAAAOAAAAAAAAAAEAIAAAACYBAABkcnMvZTJvRG9jLnhtbFBLBQYAAAAABgAG&#10;AFkBAACDBQAAAAA=&#10;">
                <v:fill on="f" focussize="0,0"/>
                <v:stroke weight="0.5pt" color="#000000" joinstyle="round"/>
                <v:imagedata o:title=""/>
                <o:lock v:ext="edit" aspectratio="f"/>
              </v:shape>
            </w:pict>
          </mc:Fallback>
        </mc:AlternateContent>
      </w:r>
      <w:r>
        <w:rPr>
          <w:rFonts w:ascii="Times New Roman" w:hAnsi="Times New Roman"/>
          <w:color w:val="000000" w:themeColor="text1"/>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862965</wp:posOffset>
                </wp:positionH>
                <wp:positionV relativeFrom="paragraph">
                  <wp:posOffset>171450</wp:posOffset>
                </wp:positionV>
                <wp:extent cx="0" cy="812800"/>
                <wp:effectExtent l="10160" t="8890" r="8890" b="6985"/>
                <wp:wrapNone/>
                <wp:docPr id="12" name="自选图形 20"/>
                <wp:cNvGraphicFramePr/>
                <a:graphic xmlns:a="http://schemas.openxmlformats.org/drawingml/2006/main">
                  <a:graphicData uri="http://schemas.microsoft.com/office/word/2010/wordprocessingShape">
                    <wps:wsp>
                      <wps:cNvCnPr>
                        <a:cxnSpLocks noChangeShapeType="1"/>
                      </wps:cNvCnPr>
                      <wps:spPr bwMode="auto">
                        <a:xfrm>
                          <a:off x="0" y="0"/>
                          <a:ext cx="0" cy="812800"/>
                        </a:xfrm>
                        <a:prstGeom prst="straightConnector1">
                          <a:avLst/>
                        </a:prstGeom>
                        <a:noFill/>
                        <a:ln w="6350">
                          <a:solidFill>
                            <a:srgbClr val="000000"/>
                          </a:solidFill>
                          <a:round/>
                        </a:ln>
                      </wps:spPr>
                      <wps:bodyPr/>
                    </wps:wsp>
                  </a:graphicData>
                </a:graphic>
              </wp:anchor>
            </w:drawing>
          </mc:Choice>
          <mc:Fallback>
            <w:pict>
              <v:shape id="自选图形 20" o:spid="_x0000_s1026" o:spt="32" type="#_x0000_t32" style="position:absolute;left:0pt;margin-left:67.95pt;margin-top:13.5pt;height:64pt;width:0pt;z-index:251666432;mso-width-relative:page;mso-height-relative:page;" filled="f" stroked="t" coordsize="21600,21600" o:gfxdata="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6KKQNcAAAAKAQAADwAAAAAAAAABACAAAAAiAAAAZHJzL2Rvd25yZXYueG1sUEsBAhQAFAAAAAgA&#10;h07iQG/5l3rtAQAAtgMAAA4AAAAAAAAAAQAgAAAAJgEAAGRycy9lMm9Eb2MueG1sUEsFBgAAAAAG&#10;AAYAWQEAAIUFAAAAAA==&#10;">
                <v:fill on="f" focussize="0,0"/>
                <v:stroke weight="0.5pt" color="#000000" joinstyle="round"/>
                <v:imagedata o:title=""/>
                <o:lock v:ext="edit" aspectratio="f"/>
              </v:shape>
            </w:pict>
          </mc:Fallback>
        </mc:AlternateConten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 xml:space="preserve">□ </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 xml:space="preserve"> </w:t>
      </w:r>
      <w:r>
        <w:rPr>
          <w:rFonts w:ascii="Times New Roman" w:hAnsi="Times New Roman"/>
          <w:color w:val="000000" w:themeColor="text1"/>
          <w:highlight w:val="none"/>
          <w14:textFill>
            <w14:solidFill>
              <w14:schemeClr w14:val="tx1"/>
            </w14:solidFill>
          </w14:textFill>
        </w:rPr>
        <w:t>T/CECS 1xxxx-2022</w:t>
      </w:r>
    </w:p>
    <w:p>
      <w:pPr>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2832100</wp:posOffset>
                </wp:positionH>
                <wp:positionV relativeFrom="paragraph">
                  <wp:posOffset>167005</wp:posOffset>
                </wp:positionV>
                <wp:extent cx="2152650" cy="273685"/>
                <wp:effectExtent l="0" t="0" r="0" b="12065"/>
                <wp:wrapNone/>
                <wp:docPr id="11"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2152650" cy="273685"/>
                        </a:xfrm>
                        <a:prstGeom prst="rect">
                          <a:avLst/>
                        </a:prstGeom>
                        <a:solidFill>
                          <a:srgbClr val="FFFFFF"/>
                        </a:solidFill>
                        <a:ln>
                          <a:noFill/>
                        </a:ln>
                      </wps:spPr>
                      <wps:txbx>
                        <w:txbxContent>
                          <w:p>
                            <w:pPr>
                              <w:rPr>
                                <w:rFonts w:hint="default" w:eastAsia="宋体"/>
                                <w:lang w:val="en-US" w:eastAsia="zh-CN"/>
                              </w:rPr>
                            </w:pPr>
                            <w:r>
                              <w:rPr>
                                <w:rFonts w:hint="eastAsia"/>
                              </w:rPr>
                              <w:t>装机容量：</w:t>
                            </w:r>
                            <w:r>
                              <w:rPr>
                                <w:rFonts w:hint="eastAsia"/>
                                <w:lang w:val="en-US" w:eastAsia="zh-CN"/>
                              </w:rPr>
                              <w:t>如100kW</w:t>
                            </w:r>
                          </w:p>
                        </w:txbxContent>
                      </wps:txbx>
                      <wps:bodyPr rot="0" vert="horz" wrap="square" lIns="91440" tIns="45720" rIns="91440" bIns="45720" anchor="t" anchorCtr="0" upright="1">
                        <a:noAutofit/>
                      </wps:bodyPr>
                    </wps:wsp>
                  </a:graphicData>
                </a:graphic>
              </wp:anchor>
            </w:drawing>
          </mc:Choice>
          <mc:Fallback>
            <w:pict>
              <v:shape id="文本框 15" o:spid="_x0000_s1026" o:spt="202" type="#_x0000_t202" style="position:absolute;left:0pt;margin-left:223pt;margin-top:13.15pt;height:21.55pt;width:169.5pt;z-index:251668480;mso-width-relative:page;mso-height-relative:page;" fillcolor="#FFFFFF" filled="t" stroked="f" coordsize="21600,21600" o:gfxdata="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lV3X/YAAAACQEAAA8AAAAAAAAAAQAgAAAAIgAAAGRycy9kb3ducmV2LnhtbFBLAQIU&#10;ABQAAAAIAIdO4kC2eQkcLAIAAEAEAAAOAAAAAAAAAAEAIAAAACcBAABkcnMvZTJvRG9jLnhtbFBL&#10;BQYAAAAABgAGAFkBAADFBQAAAAA=&#10;">
                <v:fill on="t" focussize="0,0"/>
                <v:stroke on="f"/>
                <v:imagedata o:title=""/>
                <o:lock v:ext="edit" aspectratio="f"/>
                <v:textbox>
                  <w:txbxContent>
                    <w:p>
                      <w:pPr>
                        <w:rPr>
                          <w:rFonts w:hint="default" w:eastAsia="宋体"/>
                          <w:lang w:val="en-US" w:eastAsia="zh-CN"/>
                        </w:rPr>
                      </w:pPr>
                      <w:r>
                        <w:rPr>
                          <w:rFonts w:hint="eastAsia"/>
                        </w:rPr>
                        <w:t>装机容量：</w:t>
                      </w:r>
                      <w:r>
                        <w:rPr>
                          <w:rFonts w:hint="eastAsia"/>
                          <w:lang w:val="en-US" w:eastAsia="zh-CN"/>
                        </w:rPr>
                        <w:t>如100kW</w:t>
                      </w:r>
                    </w:p>
                  </w:txbxContent>
                </v:textbox>
              </v:shape>
            </w:pict>
          </mc:Fallback>
        </mc:AlternateContent>
      </w:r>
    </w:p>
    <w:p>
      <w:pPr>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1489710</wp:posOffset>
                </wp:positionH>
                <wp:positionV relativeFrom="paragraph">
                  <wp:posOffset>102870</wp:posOffset>
                </wp:positionV>
                <wp:extent cx="1244600" cy="6985"/>
                <wp:effectExtent l="0" t="0" r="32385" b="31115"/>
                <wp:wrapNone/>
                <wp:docPr id="29" name="直接连接符 29"/>
                <wp:cNvGraphicFramePr/>
                <a:graphic xmlns:a="http://schemas.openxmlformats.org/drawingml/2006/main">
                  <a:graphicData uri="http://schemas.microsoft.com/office/word/2010/wordprocessingShape">
                    <wps:wsp>
                      <wps:cNvCnPr/>
                      <wps:spPr>
                        <a:xfrm flipV="1">
                          <a:off x="0" y="0"/>
                          <a:ext cx="1244283" cy="6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7.3pt;margin-top:8.1pt;height:0.55pt;width:98pt;z-index:251670528;mso-width-relative:page;mso-height-relative:page;" filled="f" stroked="t" coordsize="21600,21600" o:gfxdata="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Y3h5jWAAAACQEAAA8AAAAAAAAAAQAgAAAAIgAAAGRycy9kb3ducmV2LnhtbFBLAQIUABQAAAAI&#10;AIdO4kB431Wt7wEAAMADAAAOAAAAAAAAAAEAIAAAACUBAABkcnMvZTJvRG9jLnhtbFBLBQYAAAAA&#10;BgAGAFkBAACGBQAAAAA=&#10;">
                <v:fill on="f" focussize="0,0"/>
                <v:stroke weight="0.5pt" color="#000000 [3213]" miterlimit="8" joinstyle="miter"/>
                <v:imagedata o:title=""/>
                <o:lock v:ext="edit" aspectratio="f"/>
              </v:line>
            </w:pict>
          </mc:Fallback>
        </mc:AlternateContent>
      </w:r>
    </w:p>
    <w:p>
      <w:pPr>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2834640</wp:posOffset>
                </wp:positionH>
                <wp:positionV relativeFrom="paragraph">
                  <wp:posOffset>20320</wp:posOffset>
                </wp:positionV>
                <wp:extent cx="1600200" cy="273685"/>
                <wp:effectExtent l="0" t="0" r="0" b="12065"/>
                <wp:wrapNone/>
                <wp:docPr id="6"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600200" cy="273685"/>
                        </a:xfrm>
                        <a:prstGeom prst="rect">
                          <a:avLst/>
                        </a:prstGeom>
                        <a:solidFill>
                          <a:srgbClr val="FFFFFF"/>
                        </a:solidFill>
                        <a:ln>
                          <a:noFill/>
                        </a:ln>
                      </wps:spPr>
                      <wps:txbx>
                        <w:txbxContent>
                          <w:p>
                            <w:pPr>
                              <w:rPr>
                                <w:rFonts w:hint="default" w:eastAsia="宋体"/>
                                <w:lang w:val="en-US" w:eastAsia="zh-CN"/>
                              </w:rPr>
                            </w:pPr>
                            <w:r>
                              <w:rPr>
                                <w:rFonts w:hint="eastAsia"/>
                              </w:rPr>
                              <w:t>冷却方</w:t>
                            </w:r>
                            <w:r>
                              <w:rPr>
                                <w:rFonts w:hint="eastAsia"/>
                                <w:lang w:val="en-US" w:eastAsia="zh-CN"/>
                              </w:rPr>
                              <w:t>式</w:t>
                            </w:r>
                            <w:r>
                              <w:rPr>
                                <w:rFonts w:hint="eastAsia"/>
                              </w:rPr>
                              <w:t>：</w:t>
                            </w:r>
                            <w:r>
                              <w:rPr>
                                <w:rFonts w:hint="eastAsia"/>
                                <w:lang w:val="en-US" w:eastAsia="zh-CN"/>
                              </w:rPr>
                              <w:t>CE、CW、CA</w:t>
                            </w:r>
                          </w:p>
                        </w:txbxContent>
                      </wps:txbx>
                      <wps:bodyPr rot="0" vert="horz" wrap="square" lIns="91440" tIns="45720" rIns="91440" bIns="45720" anchor="t" anchorCtr="0" upright="1">
                        <a:noAutofit/>
                      </wps:bodyPr>
                    </wps:wsp>
                  </a:graphicData>
                </a:graphic>
              </wp:anchor>
            </w:drawing>
          </mc:Choice>
          <mc:Fallback>
            <w:pict>
              <v:shape id="文本框 15" o:spid="_x0000_s1026" o:spt="202" type="#_x0000_t202" style="position:absolute;left:0pt;margin-left:223.2pt;margin-top:1.6pt;height:21.55pt;width:126pt;z-index:251663360;mso-width-relative:page;mso-height-relative:page;" fillcolor="#FFFFFF" filled="t" stroked="f" coordsize="21600,21600" o:gfxdata="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Crl9/WAAAACAEAAA8AAAAAAAAAAQAgAAAAIgAAAGRycy9kb3ducmV2LnhtbFBLAQIUABQA&#10;AAAIAIdO4kB3/tRcKwIAAD8EAAAOAAAAAAAAAAEAIAAAACUBAABkcnMvZTJvRG9jLnhtbFBLBQYA&#10;AAAABgAGAFkBAADCBQAAAAA=&#10;">
                <v:fill on="t" focussize="0,0"/>
                <v:stroke on="f"/>
                <v:imagedata o:title=""/>
                <o:lock v:ext="edit" aspectratio="f"/>
                <v:textbox>
                  <w:txbxContent>
                    <w:p>
                      <w:pPr>
                        <w:rPr>
                          <w:rFonts w:hint="default" w:eastAsia="宋体"/>
                          <w:lang w:val="en-US" w:eastAsia="zh-CN"/>
                        </w:rPr>
                      </w:pPr>
                      <w:r>
                        <w:rPr>
                          <w:rFonts w:hint="eastAsia"/>
                        </w:rPr>
                        <w:t>冷却方</w:t>
                      </w:r>
                      <w:r>
                        <w:rPr>
                          <w:rFonts w:hint="eastAsia"/>
                          <w:lang w:val="en-US" w:eastAsia="zh-CN"/>
                        </w:rPr>
                        <w:t>式</w:t>
                      </w:r>
                      <w:r>
                        <w:rPr>
                          <w:rFonts w:hint="eastAsia"/>
                        </w:rPr>
                        <w:t>：</w:t>
                      </w:r>
                      <w:r>
                        <w:rPr>
                          <w:rFonts w:hint="eastAsia"/>
                          <w:lang w:val="en-US" w:eastAsia="zh-CN"/>
                        </w:rPr>
                        <w:t>CE、CW、CA</w:t>
                      </w:r>
                    </w:p>
                  </w:txbxContent>
                </v:textbox>
              </v:shape>
            </w:pict>
          </mc:Fallback>
        </mc:AlternateContent>
      </w:r>
      <w:r>
        <w:rPr>
          <w:rFonts w:ascii="Times New Roman" w:hAnsi="Times New Roman"/>
          <w:color w:val="000000" w:themeColor="text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1156335</wp:posOffset>
                </wp:positionH>
                <wp:positionV relativeFrom="paragraph">
                  <wp:posOffset>140970</wp:posOffset>
                </wp:positionV>
                <wp:extent cx="1618615" cy="0"/>
                <wp:effectExtent l="8255" t="10795" r="11430" b="8255"/>
                <wp:wrapNone/>
                <wp:docPr id="8" name="自选图形 18"/>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straightConnector1">
                          <a:avLst/>
                        </a:prstGeom>
                        <a:noFill/>
                        <a:ln w="6350">
                          <a:solidFill>
                            <a:srgbClr val="000000"/>
                          </a:solidFill>
                          <a:round/>
                        </a:ln>
                      </wps:spPr>
                      <wps:bodyPr/>
                    </wps:wsp>
                  </a:graphicData>
                </a:graphic>
              </wp:anchor>
            </w:drawing>
          </mc:Choice>
          <mc:Fallback>
            <w:pict>
              <v:shape id="自选图形 18" o:spid="_x0000_s1026" o:spt="32" type="#_x0000_t32" style="position:absolute;left:0pt;margin-left:91.05pt;margin-top:11.1pt;height:0pt;width:127.45pt;z-index:251664384;mso-width-relative:page;mso-height-relative:page;" filled="f" stroked="t" coordsize="21600,21600" o:gfxdata="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DkJ&#10;jtUAAAAJAQAADwAAAAAAAAABACAAAAAiAAAAZHJzL2Rvd25yZXYueG1sUEsBAhQAFAAAAAgAh07i&#10;QLP75WHsAQAAtgMAAA4AAAAAAAAAAQAgAAAAJAEAAGRycy9lMm9Eb2MueG1sUEsFBgAAAAAGAAYA&#10;WQEAAIIFAAAAAA==&#10;">
                <v:fill on="f" focussize="0,0"/>
                <v:stroke weight="0.5pt" color="#000000" joinstyle="round"/>
                <v:imagedata o:title=""/>
                <o:lock v:ext="edit" aspectratio="f"/>
              </v:shape>
            </w:pict>
          </mc:Fallback>
        </mc:AlternateContent>
      </w:r>
    </w:p>
    <w:p>
      <w:pPr>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2839085</wp:posOffset>
                </wp:positionH>
                <wp:positionV relativeFrom="paragraph">
                  <wp:posOffset>57150</wp:posOffset>
                </wp:positionV>
                <wp:extent cx="1609725" cy="273685"/>
                <wp:effectExtent l="0" t="0" r="9525" b="12065"/>
                <wp:wrapNone/>
                <wp:docPr id="9"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609725" cy="273685"/>
                        </a:xfrm>
                        <a:prstGeom prst="rect">
                          <a:avLst/>
                        </a:prstGeom>
                        <a:solidFill>
                          <a:srgbClr val="FFFFFF"/>
                        </a:solidFill>
                        <a:ln>
                          <a:noFill/>
                        </a:ln>
                      </wps:spPr>
                      <wps:txbx>
                        <w:txbxContent>
                          <w:p>
                            <w:pPr>
                              <w:rPr>
                                <w:rFonts w:hint="default"/>
                                <w:lang w:val="en-US" w:eastAsia="zh-CN"/>
                              </w:rPr>
                            </w:pPr>
                            <w:r>
                              <w:rPr>
                                <w:rFonts w:hint="eastAsia"/>
                              </w:rPr>
                              <w:t>运行模式：</w:t>
                            </w:r>
                            <w:r>
                              <w:rPr>
                                <w:rFonts w:hint="eastAsia"/>
                                <w:lang w:val="en-US" w:eastAsia="zh-CN"/>
                              </w:rPr>
                              <w:t>OS、OH</w:t>
                            </w:r>
                          </w:p>
                        </w:txbxContent>
                      </wps:txbx>
                      <wps:bodyPr rot="0" vert="horz" wrap="square" lIns="91440" tIns="45720" rIns="91440" bIns="45720" anchor="t" anchorCtr="0" upright="1">
                        <a:noAutofit/>
                      </wps:bodyPr>
                    </wps:wsp>
                  </a:graphicData>
                </a:graphic>
              </wp:anchor>
            </w:drawing>
          </mc:Choice>
          <mc:Fallback>
            <w:pict>
              <v:shape id="文本框 15" o:spid="_x0000_s1026" o:spt="202" type="#_x0000_t202" style="position:absolute;left:0pt;margin-left:223.55pt;margin-top:4.5pt;height:21.55pt;width:126.75pt;z-index:251667456;mso-width-relative:page;mso-height-relative:page;" fillcolor="#FFFFFF" filled="t" stroked="f" coordsize="21600,21600" o:gfxdata="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3boG1gAAAAgBAAAPAAAAAAAAAAEAIAAAACIAAABkcnMvZG93bnJldi54bWxQSwECFAAU&#10;AAAACACHTuJAWNw8xywCAAA/BAAADgAAAAAAAAABACAAAAAlAQAAZHJzL2Uyb0RvYy54bWxQSwUG&#10;AAAAAAYABgBZAQAAwwUAAAAA&#10;">
                <v:fill on="t" focussize="0,0"/>
                <v:stroke on="f"/>
                <v:imagedata o:title=""/>
                <o:lock v:ext="edit" aspectratio="f"/>
                <v:textbox>
                  <w:txbxContent>
                    <w:p>
                      <w:pPr>
                        <w:rPr>
                          <w:rFonts w:hint="default"/>
                          <w:lang w:val="en-US" w:eastAsia="zh-CN"/>
                        </w:rPr>
                      </w:pPr>
                      <w:r>
                        <w:rPr>
                          <w:rFonts w:hint="eastAsia"/>
                        </w:rPr>
                        <w:t>运行模式：</w:t>
                      </w:r>
                      <w:r>
                        <w:rPr>
                          <w:rFonts w:hint="eastAsia"/>
                          <w:lang w:val="en-US" w:eastAsia="zh-CN"/>
                        </w:rPr>
                        <w:t>OS、OH</w:t>
                      </w:r>
                    </w:p>
                  </w:txbxContent>
                </v:textbox>
              </v:shape>
            </w:pict>
          </mc:Fallback>
        </mc:AlternateContent>
      </w:r>
      <w:r>
        <w:rPr>
          <w:rFonts w:ascii="Times New Roman" w:hAnsi="Times New Roman"/>
          <w:color w:val="000000" w:themeColor="text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862965</wp:posOffset>
                </wp:positionH>
                <wp:positionV relativeFrom="paragraph">
                  <wp:posOffset>180340</wp:posOffset>
                </wp:positionV>
                <wp:extent cx="1942465" cy="0"/>
                <wp:effectExtent l="10160" t="10160" r="9525" b="8890"/>
                <wp:wrapNone/>
                <wp:docPr id="7" name="自选图形 17"/>
                <wp:cNvGraphicFramePr/>
                <a:graphic xmlns:a="http://schemas.openxmlformats.org/drawingml/2006/main">
                  <a:graphicData uri="http://schemas.microsoft.com/office/word/2010/wordprocessingShape">
                    <wps:wsp>
                      <wps:cNvCnPr>
                        <a:cxnSpLocks noChangeShapeType="1"/>
                      </wps:cNvCnPr>
                      <wps:spPr bwMode="auto">
                        <a:xfrm>
                          <a:off x="0" y="0"/>
                          <a:ext cx="1942465" cy="0"/>
                        </a:xfrm>
                        <a:prstGeom prst="straightConnector1">
                          <a:avLst/>
                        </a:prstGeom>
                        <a:noFill/>
                        <a:ln w="6350">
                          <a:solidFill>
                            <a:srgbClr val="000000"/>
                          </a:solidFill>
                          <a:round/>
                        </a:ln>
                      </wps:spPr>
                      <wps:bodyPr/>
                    </wps:wsp>
                  </a:graphicData>
                </a:graphic>
              </wp:anchor>
            </w:drawing>
          </mc:Choice>
          <mc:Fallback>
            <w:pict>
              <v:shape id="自选图形 17" o:spid="_x0000_s1026" o:spt="32" type="#_x0000_t32" style="position:absolute;left:0pt;margin-left:67.95pt;margin-top:14.2pt;height:0pt;width:152.95pt;z-index:251665408;mso-width-relative:page;mso-height-relative:page;" filled="f" stroked="t" coordsize="21600,21600" o:gfxdata="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V2rINYAAAAJAQAADwAAAAAAAAABACAAAAAiAAAAZHJzL2Rvd25yZXYueG1sUEsBAhQAFAAAAAgA&#10;h07iQNK/pN3uAQAAtgMAAA4AAAAAAAAAAQAgAAAAJQEAAGRycy9lMm9Eb2MueG1sUEsFBgAAAAAG&#10;AAYAWQEAAIUFAAAAAA==&#10;">
                <v:fill on="f" focussize="0,0"/>
                <v:stroke weight="0.5pt" color="#000000" joinstyle="round"/>
                <v:imagedata o:title=""/>
                <o:lock v:ext="edit" aspectratio="f"/>
              </v:shape>
            </w:pict>
          </mc:Fallback>
        </mc:AlternateContent>
      </w:r>
    </w:p>
    <w:p>
      <w:pPr>
        <w:ind w:firstLine="420" w:firstLineChars="200"/>
        <w:rPr>
          <w:rFonts w:ascii="Times New Roman" w:hAnsi="Times New Roman"/>
          <w:color w:val="000000" w:themeColor="text1"/>
          <w:highlight w:val="none"/>
          <w14:textFill>
            <w14:solidFill>
              <w14:schemeClr w14:val="tx1"/>
            </w14:solidFill>
          </w14:textFill>
        </w:rPr>
      </w:pPr>
    </w:p>
    <w:p>
      <w:pPr>
        <w:spacing w:line="360" w:lineRule="auto"/>
        <w:rPr>
          <w:rFonts w:ascii="Times New Roman" w:hAnsi="Times New Roman" w:eastAsia="黑体"/>
          <w:color w:val="000000" w:themeColor="text1"/>
          <w:highlight w:val="none"/>
          <w14:textFill>
            <w14:solidFill>
              <w14:schemeClr w14:val="tx1"/>
            </w14:solidFill>
          </w14:textFill>
        </w:rPr>
      </w:pPr>
      <w:r>
        <w:rPr>
          <w:rFonts w:ascii="Times New Roman" w:hAnsi="Times New Roman" w:eastAsia="黑体"/>
          <w:color w:val="000000" w:themeColor="text1"/>
          <w:highlight w:val="none"/>
          <w14:textFill>
            <w14:solidFill>
              <w14:schemeClr w14:val="tx1"/>
            </w14:solidFill>
          </w14:textFill>
        </w:rPr>
        <w:t>4.</w:t>
      </w:r>
      <w:r>
        <w:rPr>
          <w:rFonts w:hint="eastAsia" w:eastAsia="黑体"/>
          <w:color w:val="000000" w:themeColor="text1"/>
          <w:highlight w:val="none"/>
          <w:lang w:val="en-US" w:eastAsia="zh-CN"/>
          <w14:textFill>
            <w14:solidFill>
              <w14:schemeClr w14:val="tx1"/>
            </w14:solidFill>
          </w14:textFill>
        </w:rPr>
        <w:t>2</w:t>
      </w:r>
      <w:r>
        <w:rPr>
          <w:rFonts w:ascii="Times New Roman" w:hAnsi="Times New Roman" w:eastAsia="黑体"/>
          <w:color w:val="000000" w:themeColor="text1"/>
          <w:highlight w:val="none"/>
          <w14:textFill>
            <w14:solidFill>
              <w14:schemeClr w14:val="tx1"/>
            </w14:solidFill>
          </w14:textFill>
        </w:rPr>
        <w:t>.</w:t>
      </w:r>
      <w:r>
        <w:rPr>
          <w:rFonts w:hint="eastAsia" w:eastAsia="黑体"/>
          <w:color w:val="000000" w:themeColor="text1"/>
          <w:highlight w:val="none"/>
          <w:lang w:val="en-US" w:eastAsia="zh-CN"/>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标记示例</w:t>
      </w:r>
    </w:p>
    <w:p>
      <w:pPr>
        <w:rPr>
          <w:rFonts w:hint="default" w:eastAsia="宋体"/>
          <w:color w:val="000000" w:themeColor="text1"/>
          <w:highlight w:val="none"/>
          <w:lang w:val="en-US" w:eastAsia="zh-CN"/>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单冷型</w:t>
      </w:r>
      <w:r>
        <w:rPr>
          <w:rFonts w:hint="eastAsia"/>
          <w:color w:val="000000" w:themeColor="text1"/>
          <w:highlight w:val="none"/>
          <w:lang w:val="en-US" w:eastAsia="zh-CN"/>
          <w14:textFill>
            <w14:solidFill>
              <w14:schemeClr w14:val="tx1"/>
            </w14:solidFill>
          </w14:textFill>
        </w:rPr>
        <w:t>蒸发式100kW的能源站，</w:t>
      </w:r>
      <w:r>
        <w:rPr>
          <w:rFonts w:hint="eastAsia" w:ascii="Times New Roman" w:hAnsi="Times New Roman"/>
          <w:color w:val="000000" w:themeColor="text1"/>
          <w:highlight w:val="none"/>
          <w14:textFill>
            <w14:solidFill>
              <w14:schemeClr w14:val="tx1"/>
            </w14:solidFill>
          </w14:textFill>
        </w:rPr>
        <w:t>标记为：</w:t>
      </w:r>
      <w:r>
        <w:rPr>
          <w:rFonts w:hint="eastAsia"/>
          <w:color w:val="000000" w:themeColor="text1"/>
          <w:highlight w:val="none"/>
          <w:lang w:val="en-US" w:eastAsia="zh-CN"/>
          <w14:textFill>
            <w14:solidFill>
              <w14:schemeClr w14:val="tx1"/>
            </w14:solidFill>
          </w14:textFill>
        </w:rPr>
        <w:t>OSCE</w:t>
      </w:r>
      <w:r>
        <w:rPr>
          <w:rFonts w:ascii="Times New Roman" w:hAnsi="Times New Roman"/>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100 </w:t>
      </w:r>
      <w:r>
        <w:rPr>
          <w:rFonts w:ascii="Times New Roman" w:hAnsi="Times New Roman"/>
          <w:color w:val="000000" w:themeColor="text1"/>
          <w:highlight w:val="none"/>
          <w14:textFill>
            <w14:solidFill>
              <w14:schemeClr w14:val="tx1"/>
            </w14:solidFill>
          </w14:textFill>
        </w:rPr>
        <w:t>T/CECS xxxx-2022</w:t>
      </w:r>
      <w:r>
        <w:rPr>
          <w:rFonts w:hint="eastAsia" w:ascii="Times New Roman" w:hAnsi="Times New Roman"/>
          <w:color w:val="000000" w:themeColor="text1"/>
          <w:highlight w:val="none"/>
          <w14:textFill>
            <w14:solidFill>
              <w14:schemeClr w14:val="tx1"/>
            </w14:solidFill>
          </w14:textFill>
        </w:rPr>
        <w:t>。</w:t>
      </w:r>
    </w:p>
    <w:p>
      <w:pPr>
        <w:pStyle w:val="99"/>
        <w:tabs>
          <w:tab w:val="left" w:pos="4620"/>
        </w:tabs>
        <w:spacing w:before="312" w:after="312"/>
        <w:rPr>
          <w:rFonts w:hint="eastAsia" w:ascii="Times New Roman" w:hAnsi="Times New Roman"/>
          <w:color w:val="000000" w:themeColor="text1"/>
          <w:highlight w:val="none"/>
          <w:lang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一般</w:t>
      </w:r>
      <w:r>
        <w:rPr>
          <w:rFonts w:hint="eastAsia" w:ascii="Times New Roman" w:hAnsi="Times New Roman"/>
          <w:color w:val="000000" w:themeColor="text1"/>
          <w:highlight w:val="none"/>
          <w:lang w:eastAsia="zh-CN"/>
          <w14:textFill>
            <w14:solidFill>
              <w14:schemeClr w14:val="tx1"/>
            </w14:solidFill>
          </w14:textFill>
        </w:rPr>
        <w:t>要求</w:t>
      </w:r>
    </w:p>
    <w:p>
      <w:pPr>
        <w:pStyle w:val="64"/>
        <w:spacing w:before="156" w:after="156" w:line="300" w:lineRule="exact"/>
        <w:rPr>
          <w:rFonts w:hint="eastAsia" w:ascii="Times New Roman" w:hAnsi="Times New Roman"/>
          <w:color w:val="000000" w:themeColor="text1"/>
          <w:highlight w:val="none"/>
          <w14:textFill>
            <w14:solidFill>
              <w14:schemeClr w14:val="tx1"/>
            </w14:solidFill>
          </w14:textFill>
        </w:rPr>
      </w:pPr>
      <w:bookmarkStart w:id="60" w:name="_Toc102756089"/>
      <w:bookmarkStart w:id="61" w:name="_Toc101550515"/>
      <w:r>
        <w:rPr>
          <w:rFonts w:hint="eastAsia" w:ascii="Times New Roman"/>
          <w:color w:val="000000" w:themeColor="text1"/>
          <w:highlight w:val="none"/>
          <w:lang w:val="en-US" w:eastAsia="zh-CN"/>
          <w14:textFill>
            <w14:solidFill>
              <w14:schemeClr w14:val="tx1"/>
            </w14:solidFill>
          </w14:textFill>
        </w:rPr>
        <w:t>能源站一体化设计要求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szCs w:val="21"/>
          <w:highlight w:val="none"/>
          <w14:textFill>
            <w14:solidFill>
              <w14:schemeClr w14:val="tx1"/>
            </w14:solidFill>
          </w14:textFill>
        </w:rPr>
      </w:pPr>
      <w:r>
        <w:rPr>
          <w:rFonts w:hint="eastAsia" w:eastAsia="黑体"/>
          <w:color w:val="000000" w:themeColor="text1"/>
          <w:szCs w:val="21"/>
          <w:highlight w:val="none"/>
          <w:lang w:val="en-US" w:eastAsia="zh-CN"/>
          <w14:textFill>
            <w14:solidFill>
              <w14:schemeClr w14:val="tx1"/>
            </w14:solidFill>
          </w14:textFill>
        </w:rPr>
        <w:t>5</w:t>
      </w:r>
      <w:r>
        <w:rPr>
          <w:rFonts w:hint="eastAsia" w:eastAsia="黑体"/>
          <w:color w:val="000000" w:themeColor="text1"/>
          <w:szCs w:val="21"/>
          <w:highlight w:val="none"/>
          <w:lang w:eastAsia="zh-CN"/>
          <w14:textFill>
            <w14:solidFill>
              <w14:schemeClr w14:val="tx1"/>
            </w14:solidFill>
          </w14:textFill>
        </w:rPr>
        <w:t>.</w:t>
      </w:r>
      <w:r>
        <w:rPr>
          <w:rFonts w:ascii="Times New Roman" w:hAnsi="Times New Roman" w:eastAsia="黑体"/>
          <w:color w:val="000000" w:themeColor="text1"/>
          <w:szCs w:val="21"/>
          <w:highlight w:val="none"/>
          <w14:textFill>
            <w14:solidFill>
              <w14:schemeClr w14:val="tx1"/>
            </w14:solidFill>
          </w14:textFill>
        </w:rPr>
        <w:t>1.1</w:t>
      </w:r>
      <w:r>
        <w:rPr>
          <w:rFonts w:ascii="Times New Roman" w:hAnsi="Times New Roman"/>
          <w:color w:val="000000" w:themeColor="text1"/>
          <w:szCs w:val="21"/>
          <w:highlight w:val="none"/>
          <w14:textFill>
            <w14:solidFill>
              <w14:schemeClr w14:val="tx1"/>
            </w14:solidFill>
          </w14:textFill>
        </w:rPr>
        <w:t xml:space="preserve"> </w:t>
      </w:r>
      <w:r>
        <w:rPr>
          <w:rFonts w:hint="eastAsia"/>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能源站的设计与制造除应</w:t>
      </w:r>
      <w:r>
        <w:rPr>
          <w:rFonts w:hint="eastAsia"/>
          <w:color w:val="000000" w:themeColor="text1"/>
          <w:szCs w:val="21"/>
          <w:highlight w:val="none"/>
          <w:lang w:val="en-US" w:eastAsia="zh-CN"/>
          <w14:textFill>
            <w14:solidFill>
              <w14:schemeClr w14:val="tx1"/>
            </w14:solidFill>
          </w14:textFill>
        </w:rPr>
        <w:t>符合</w:t>
      </w:r>
      <w:r>
        <w:rPr>
          <w:rFonts w:hint="eastAsia" w:ascii="Times New Roman" w:hAnsi="Times New Roman"/>
          <w:color w:val="000000" w:themeColor="text1"/>
          <w:szCs w:val="21"/>
          <w:highlight w:val="none"/>
          <w14:textFill>
            <w14:solidFill>
              <w14:schemeClr w14:val="tx1"/>
            </w14:solidFill>
          </w14:textFill>
        </w:rPr>
        <w:t>本文件和国家有关</w:t>
      </w:r>
      <w:r>
        <w:rPr>
          <w:rFonts w:hint="eastAsia"/>
          <w:color w:val="000000" w:themeColor="text1"/>
          <w:szCs w:val="21"/>
          <w:highlight w:val="none"/>
          <w:lang w:val="en-US" w:eastAsia="zh-CN"/>
          <w14:textFill>
            <w14:solidFill>
              <w14:schemeClr w14:val="tx1"/>
            </w14:solidFill>
          </w14:textFill>
        </w:rPr>
        <w:t>法律</w:t>
      </w:r>
      <w:r>
        <w:rPr>
          <w:rFonts w:hint="eastAsia" w:ascii="Times New Roman" w:hAnsi="Times New Roman"/>
          <w:color w:val="000000" w:themeColor="text1"/>
          <w:szCs w:val="21"/>
          <w:highlight w:val="none"/>
          <w14:textFill>
            <w14:solidFill>
              <w14:schemeClr w14:val="tx1"/>
            </w14:solidFill>
          </w14:textFill>
        </w:rPr>
        <w:t>法规</w:t>
      </w:r>
      <w:r>
        <w:rPr>
          <w:rFonts w:hint="eastAsia"/>
          <w:color w:val="000000" w:themeColor="text1"/>
          <w:szCs w:val="21"/>
          <w:highlight w:val="none"/>
          <w:lang w:eastAsia="zh-CN"/>
          <w14:textFill>
            <w14:solidFill>
              <w14:schemeClr w14:val="tx1"/>
            </w14:solidFill>
          </w14:textFill>
        </w:rPr>
        <w:t>的</w:t>
      </w:r>
      <w:r>
        <w:rPr>
          <w:rFonts w:hint="eastAsia"/>
          <w:color w:val="000000" w:themeColor="text1"/>
          <w:szCs w:val="21"/>
          <w:highlight w:val="none"/>
          <w:lang w:val="en-US" w:eastAsia="zh-CN"/>
          <w14:textFill>
            <w14:solidFill>
              <w14:schemeClr w14:val="tx1"/>
            </w14:solidFill>
          </w14:textFill>
        </w:rPr>
        <w:t>要求</w:t>
      </w:r>
      <w:r>
        <w:rPr>
          <w:rFonts w:hint="eastAsia" w:ascii="Times New Roman" w:hAnsi="Times New Roman"/>
          <w:color w:val="000000" w:themeColor="text1"/>
          <w:szCs w:val="21"/>
          <w:highlight w:val="none"/>
          <w14:textFill>
            <w14:solidFill>
              <w14:schemeClr w14:val="tx1"/>
            </w14:solidFill>
          </w14:textFill>
        </w:rPr>
        <w:t>外，还应按经规定程序批准的图纸和技术文件制造。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szCs w:val="21"/>
          <w:highlight w:val="none"/>
          <w14:textFill>
            <w14:solidFill>
              <w14:schemeClr w14:val="tx1"/>
            </w14:solidFill>
          </w14:textFill>
        </w:rPr>
      </w:pPr>
      <w:r>
        <w:rPr>
          <w:rFonts w:hint="eastAsia" w:eastAsia="黑体"/>
          <w:color w:val="000000" w:themeColor="text1"/>
          <w:szCs w:val="21"/>
          <w:highlight w:val="none"/>
          <w:lang w:eastAsia="zh-CN"/>
          <w14:textFill>
            <w14:solidFill>
              <w14:schemeClr w14:val="tx1"/>
            </w14:solidFill>
          </w14:textFill>
        </w:rPr>
        <w:t>5.</w:t>
      </w:r>
      <w:r>
        <w:rPr>
          <w:rFonts w:ascii="Times New Roman" w:hAnsi="Times New Roman" w:eastAsia="黑体"/>
          <w:color w:val="000000" w:themeColor="text1"/>
          <w:szCs w:val="21"/>
          <w:highlight w:val="none"/>
          <w14:textFill>
            <w14:solidFill>
              <w14:schemeClr w14:val="tx1"/>
            </w14:solidFill>
          </w14:textFill>
        </w:rPr>
        <w:t>1.2</w:t>
      </w:r>
      <w:r>
        <w:rPr>
          <w:rFonts w:ascii="Times New Roman" w:hAnsi="Times New Roman"/>
          <w:color w:val="000000" w:themeColor="text1"/>
          <w:szCs w:val="21"/>
          <w:highlight w:val="none"/>
          <w14:textFill>
            <w14:solidFill>
              <w14:schemeClr w14:val="tx1"/>
            </w14:solidFill>
          </w14:textFill>
        </w:rPr>
        <w:t xml:space="preserve"> </w:t>
      </w:r>
      <w:r>
        <w:rPr>
          <w:rFonts w:hint="eastAsia"/>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能源站内部设备设计应便于操作、观测和检修。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szCs w:val="21"/>
          <w:highlight w:val="none"/>
          <w14:textFill>
            <w14:solidFill>
              <w14:schemeClr w14:val="tx1"/>
            </w14:solidFill>
          </w14:textFill>
        </w:rPr>
      </w:pPr>
      <w:r>
        <w:rPr>
          <w:rFonts w:hint="eastAsia" w:eastAsia="黑体"/>
          <w:color w:val="000000" w:themeColor="text1"/>
          <w:szCs w:val="21"/>
          <w:highlight w:val="none"/>
          <w:lang w:eastAsia="zh-CN"/>
          <w14:textFill>
            <w14:solidFill>
              <w14:schemeClr w14:val="tx1"/>
            </w14:solidFill>
          </w14:textFill>
        </w:rPr>
        <w:t>5.</w:t>
      </w:r>
      <w:r>
        <w:rPr>
          <w:rFonts w:ascii="Times New Roman" w:hAnsi="Times New Roman" w:eastAsia="黑体"/>
          <w:color w:val="000000" w:themeColor="text1"/>
          <w:szCs w:val="21"/>
          <w:highlight w:val="none"/>
          <w14:textFill>
            <w14:solidFill>
              <w14:schemeClr w14:val="tx1"/>
            </w14:solidFill>
          </w14:textFill>
        </w:rPr>
        <w:t xml:space="preserve">1.3 </w:t>
      </w:r>
      <w:r>
        <w:rPr>
          <w:rFonts w:hint="eastAsia" w:eastAsia="黑体"/>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能源站应依据项目要求，采用三维</w:t>
      </w:r>
      <w:r>
        <w:rPr>
          <w:rFonts w:ascii="Times New Roman" w:hAnsi="Times New Roman"/>
          <w:color w:val="000000" w:themeColor="text1"/>
          <w:szCs w:val="21"/>
          <w:highlight w:val="none"/>
          <w14:textFill>
            <w14:solidFill>
              <w14:schemeClr w14:val="tx1"/>
            </w14:solidFill>
          </w14:textFill>
        </w:rPr>
        <w:t>BIM</w:t>
      </w:r>
      <w:r>
        <w:rPr>
          <w:rFonts w:hint="eastAsia" w:ascii="Times New Roman" w:hAnsi="Times New Roman"/>
          <w:color w:val="000000" w:themeColor="text1"/>
          <w:szCs w:val="21"/>
          <w:highlight w:val="none"/>
          <w14:textFill>
            <w14:solidFill>
              <w14:schemeClr w14:val="tx1"/>
            </w14:solidFill>
          </w14:textFill>
        </w:rPr>
        <w:t>技术设计</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并结合现场条件和智慧运行需求，提供完整的设计资料。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szCs w:val="21"/>
          <w:highlight w:val="none"/>
          <w14:textFill>
            <w14:solidFill>
              <w14:schemeClr w14:val="tx1"/>
            </w14:solidFill>
          </w14:textFill>
        </w:rPr>
      </w:pPr>
      <w:r>
        <w:rPr>
          <w:rFonts w:hint="eastAsia" w:eastAsia="黑体"/>
          <w:color w:val="000000" w:themeColor="text1"/>
          <w:szCs w:val="21"/>
          <w:highlight w:val="none"/>
          <w:lang w:eastAsia="zh-CN"/>
          <w14:textFill>
            <w14:solidFill>
              <w14:schemeClr w14:val="tx1"/>
            </w14:solidFill>
          </w14:textFill>
        </w:rPr>
        <w:t>5.</w:t>
      </w:r>
      <w:r>
        <w:rPr>
          <w:rFonts w:ascii="Times New Roman" w:hAnsi="Times New Roman" w:eastAsia="黑体"/>
          <w:color w:val="000000" w:themeColor="text1"/>
          <w:szCs w:val="21"/>
          <w:highlight w:val="none"/>
          <w14:textFill>
            <w14:solidFill>
              <w14:schemeClr w14:val="tx1"/>
            </w14:solidFill>
          </w14:textFill>
        </w:rPr>
        <w:t>1.</w:t>
      </w:r>
      <w:r>
        <w:rPr>
          <w:rFonts w:hint="eastAsia" w:eastAsia="黑体"/>
          <w:color w:val="000000" w:themeColor="text1"/>
          <w:szCs w:val="21"/>
          <w:highlight w:val="none"/>
          <w:lang w:val="en-US" w:eastAsia="zh-CN"/>
          <w14:textFill>
            <w14:solidFill>
              <w14:schemeClr w14:val="tx1"/>
            </w14:solidFill>
          </w14:textFill>
        </w:rPr>
        <w:t xml:space="preserve">4  </w:t>
      </w:r>
      <w:r>
        <w:rPr>
          <w:rFonts w:ascii="Times New Roman" w:hAnsi="Times New Roman"/>
          <w:color w:val="000000" w:themeColor="text1"/>
          <w:szCs w:val="21"/>
          <w:highlight w:val="none"/>
          <w14:textFill>
            <w14:solidFill>
              <w14:schemeClr w14:val="tx1"/>
            </w14:solidFill>
          </w14:textFill>
        </w:rPr>
        <w:t>空调冷却水循环泵、冷冻水循环泵生产厂商应提供完整的水泵流量扬程性能曲线，并应标示流量、扬程、气蚀余量、功率和效率等参数 。</w:t>
      </w:r>
      <w:bookmarkStart w:id="62" w:name="_Toc90393585"/>
      <w:bookmarkStart w:id="63" w:name="_Toc96442846"/>
      <w:bookmarkStart w:id="64" w:name="_Toc96443709"/>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szCs w:val="21"/>
          <w:highlight w:val="none"/>
          <w14:textFill>
            <w14:solidFill>
              <w14:schemeClr w14:val="tx1"/>
            </w14:solidFill>
          </w14:textFill>
        </w:rPr>
      </w:pPr>
      <w:r>
        <w:rPr>
          <w:rFonts w:hint="eastAsia" w:eastAsia="黑体"/>
          <w:color w:val="000000" w:themeColor="text1"/>
          <w:szCs w:val="21"/>
          <w:highlight w:val="none"/>
          <w:lang w:eastAsia="zh-CN"/>
          <w14:textFill>
            <w14:solidFill>
              <w14:schemeClr w14:val="tx1"/>
            </w14:solidFill>
          </w14:textFill>
        </w:rPr>
        <w:t>5.</w:t>
      </w:r>
      <w:r>
        <w:rPr>
          <w:rFonts w:ascii="Times New Roman" w:hAnsi="Times New Roman" w:eastAsia="黑体"/>
          <w:color w:val="000000" w:themeColor="text1"/>
          <w:szCs w:val="21"/>
          <w:highlight w:val="none"/>
          <w14:textFill>
            <w14:solidFill>
              <w14:schemeClr w14:val="tx1"/>
            </w14:solidFill>
          </w14:textFill>
        </w:rPr>
        <w:t>1.</w:t>
      </w:r>
      <w:r>
        <w:rPr>
          <w:rFonts w:hint="eastAsia" w:eastAsia="黑体"/>
          <w:color w:val="000000" w:themeColor="text1"/>
          <w:szCs w:val="21"/>
          <w:highlight w:val="none"/>
          <w:lang w:val="en-US" w:eastAsia="zh-CN"/>
          <w14:textFill>
            <w14:solidFill>
              <w14:schemeClr w14:val="tx1"/>
            </w14:solidFill>
          </w14:textFill>
        </w:rPr>
        <w:t>5</w:t>
      </w:r>
      <w:r>
        <w:rPr>
          <w:rFonts w:ascii="Times New Roman" w:hAnsi="Times New Roman" w:eastAsia="黑体"/>
          <w:color w:val="000000" w:themeColor="text1"/>
          <w:szCs w:val="21"/>
          <w:highlight w:val="none"/>
          <w14:textFill>
            <w14:solidFill>
              <w14:schemeClr w14:val="tx1"/>
            </w14:solidFill>
          </w14:textFill>
        </w:rPr>
        <w:t xml:space="preserve"> </w:t>
      </w:r>
      <w:r>
        <w:rPr>
          <w:rFonts w:hint="eastAsia" w:eastAsia="黑体"/>
          <w:color w:val="000000" w:themeColor="text1"/>
          <w:szCs w:val="21"/>
          <w:highlight w:val="none"/>
          <w:lang w:val="en-US" w:eastAsia="zh-CN"/>
          <w14:textFill>
            <w14:solidFill>
              <w14:schemeClr w14:val="tx1"/>
            </w14:solidFill>
          </w14:textFill>
        </w:rPr>
        <w:t xml:space="preserve"> </w:t>
      </w:r>
      <w:r>
        <w:rPr>
          <w:rFonts w:ascii="Times New Roman" w:hAnsi="Times New Roman"/>
          <w:color w:val="000000" w:themeColor="text1"/>
          <w:szCs w:val="21"/>
          <w:highlight w:val="none"/>
          <w14:textFill>
            <w14:solidFill>
              <w14:schemeClr w14:val="tx1"/>
            </w14:solidFill>
          </w14:textFill>
        </w:rPr>
        <w:t>所有设备、管件和阀门</w:t>
      </w:r>
      <w:r>
        <w:rPr>
          <w:rFonts w:hint="eastAsia"/>
          <w:color w:val="000000" w:themeColor="text1"/>
          <w:szCs w:val="21"/>
          <w:highlight w:val="none"/>
          <w:lang w:val="en-US" w:eastAsia="zh-CN"/>
          <w14:textFill>
            <w14:solidFill>
              <w14:schemeClr w14:val="tx1"/>
            </w14:solidFill>
          </w14:textFill>
        </w:rPr>
        <w:t>应</w:t>
      </w:r>
      <w:r>
        <w:rPr>
          <w:rFonts w:ascii="Times New Roman" w:hAnsi="Times New Roman"/>
          <w:color w:val="000000" w:themeColor="text1"/>
          <w:szCs w:val="21"/>
          <w:highlight w:val="none"/>
          <w14:textFill>
            <w14:solidFill>
              <w14:schemeClr w14:val="tx1"/>
            </w14:solidFill>
          </w14:textFill>
        </w:rPr>
        <w:t>按实际尺寸绘制</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金属管道的支、吊架的形式、位置、间距、标高</w:t>
      </w:r>
      <w:r>
        <w:rPr>
          <w:rFonts w:hint="eastAsia" w:ascii="Times New Roman" w:hAnsi="Times New Roman"/>
          <w:color w:val="000000" w:themeColor="text1"/>
          <w:szCs w:val="21"/>
          <w:highlight w:val="none"/>
          <w14:textFill>
            <w14:solidFill>
              <w14:schemeClr w14:val="tx1"/>
            </w14:solidFill>
          </w14:textFill>
        </w:rPr>
        <w:t>应</w:t>
      </w:r>
      <w:r>
        <w:rPr>
          <w:rFonts w:ascii="Times New Roman" w:hAnsi="Times New Roman"/>
          <w:color w:val="000000" w:themeColor="text1"/>
          <w:szCs w:val="21"/>
          <w:highlight w:val="none"/>
          <w14:textFill>
            <w14:solidFill>
              <w14:schemeClr w14:val="tx1"/>
            </w14:solidFill>
          </w14:textFill>
        </w:rPr>
        <w:t>在</w:t>
      </w:r>
      <w:r>
        <w:rPr>
          <w:rFonts w:hint="eastAsia" w:ascii="Times New Roman" w:hAnsi="Times New Roman"/>
          <w:color w:val="000000" w:themeColor="text1"/>
          <w:szCs w:val="21"/>
          <w:highlight w:val="none"/>
          <w14:textFill>
            <w14:solidFill>
              <w14:schemeClr w14:val="tx1"/>
            </w14:solidFill>
          </w14:textFill>
        </w:rPr>
        <w:t>图纸上完整表达。</w:t>
      </w:r>
      <w:bookmarkEnd w:id="62"/>
      <w:bookmarkEnd w:id="63"/>
      <w:bookmarkEnd w:id="64"/>
    </w:p>
    <w:p>
      <w:pPr>
        <w:pStyle w:val="64"/>
        <w:spacing w:before="156" w:after="156" w:line="300" w:lineRule="exact"/>
        <w:rPr>
          <w:rFonts w:hint="eastAsia" w:ascii="Times New Roman" w:hAns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设备</w:t>
      </w:r>
      <w:bookmarkEnd w:id="60"/>
      <w:bookmarkEnd w:id="61"/>
      <w:r>
        <w:rPr>
          <w:rFonts w:hint="eastAsia" w:ascii="Times New Roman"/>
          <w:color w:val="000000" w:themeColor="text1"/>
          <w:highlight w:val="none"/>
          <w:lang w:val="en-US" w:eastAsia="zh-CN"/>
          <w14:textFill>
            <w14:solidFill>
              <w14:schemeClr w14:val="tx1"/>
            </w14:solidFill>
          </w14:textFill>
        </w:rPr>
        <w:t>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Times New Roman" w:hAnsi="Times New Roman"/>
          <w:color w:val="000000" w:themeColor="text1"/>
          <w:szCs w:val="22"/>
          <w:highlight w:val="none"/>
          <w14:textFill>
            <w14:solidFill>
              <w14:schemeClr w14:val="tx1"/>
            </w14:solidFill>
          </w14:textFill>
        </w:rPr>
      </w:pPr>
      <w:bookmarkStart w:id="65" w:name="_Toc90393552"/>
      <w:bookmarkStart w:id="66" w:name="_Toc96443676"/>
      <w:bookmarkStart w:id="67" w:name="_Toc96442818"/>
      <w:r>
        <w:rPr>
          <w:rFonts w:hint="eastAsia"/>
          <w:color w:val="000000" w:themeColor="text1"/>
          <w:szCs w:val="22"/>
          <w:highlight w:val="none"/>
          <w:lang w:val="en-US" w:eastAsia="zh-CN"/>
          <w14:textFill>
            <w14:solidFill>
              <w14:schemeClr w14:val="tx1"/>
            </w14:solidFill>
          </w14:textFill>
        </w:rPr>
        <w:t xml:space="preserve">5.2.1  </w:t>
      </w:r>
      <w:r>
        <w:rPr>
          <w:rFonts w:hint="eastAsia" w:ascii="Times New Roman" w:hAnsi="Times New Roman"/>
          <w:color w:val="000000" w:themeColor="text1"/>
          <w:szCs w:val="22"/>
          <w:highlight w:val="none"/>
          <w14:textFill>
            <w14:solidFill>
              <w14:schemeClr w14:val="tx1"/>
            </w14:solidFill>
          </w14:textFill>
        </w:rPr>
        <w:t>能源站的总装机容量，应</w:t>
      </w:r>
      <w:r>
        <w:rPr>
          <w:rFonts w:hint="eastAsia"/>
          <w:color w:val="000000" w:themeColor="text1"/>
          <w:szCs w:val="22"/>
          <w:highlight w:val="none"/>
          <w:lang w:val="en-US" w:eastAsia="zh-CN"/>
          <w14:textFill>
            <w14:solidFill>
              <w14:schemeClr w14:val="tx1"/>
            </w14:solidFill>
          </w14:textFill>
        </w:rPr>
        <w:t>符合</w:t>
      </w:r>
      <w:r>
        <w:rPr>
          <w:rFonts w:hint="eastAsia" w:ascii="Times New Roman" w:hAnsi="Times New Roman"/>
          <w:color w:val="000000" w:themeColor="text1"/>
          <w:szCs w:val="22"/>
          <w:highlight w:val="none"/>
          <w14:textFill>
            <w14:solidFill>
              <w14:schemeClr w14:val="tx1"/>
            </w14:solidFill>
          </w14:textFill>
        </w:rPr>
        <w:t>GB</w:t>
      </w:r>
      <w:r>
        <w:rPr>
          <w:rFonts w:hint="eastAsia"/>
          <w:color w:val="000000" w:themeColor="text1"/>
          <w:szCs w:val="22"/>
          <w:highlight w:val="none"/>
          <w:lang w:val="en-US" w:eastAsia="zh-CN"/>
          <w14:textFill>
            <w14:solidFill>
              <w14:schemeClr w14:val="tx1"/>
            </w14:solidFill>
          </w14:textFill>
        </w:rPr>
        <w:t xml:space="preserve"> </w:t>
      </w:r>
      <w:r>
        <w:rPr>
          <w:rFonts w:hint="eastAsia" w:ascii="Times New Roman" w:hAnsi="Times New Roman"/>
          <w:color w:val="000000" w:themeColor="text1"/>
          <w:szCs w:val="22"/>
          <w:highlight w:val="none"/>
          <w14:textFill>
            <w14:solidFill>
              <w14:schemeClr w14:val="tx1"/>
            </w14:solidFill>
          </w14:textFill>
        </w:rPr>
        <w:t>55015</w:t>
      </w:r>
      <w:bookmarkEnd w:id="65"/>
      <w:bookmarkEnd w:id="66"/>
      <w:bookmarkEnd w:id="67"/>
      <w:r>
        <w:rPr>
          <w:rFonts w:hint="eastAsia"/>
          <w:color w:val="000000" w:themeColor="text1"/>
          <w:szCs w:val="22"/>
          <w:highlight w:val="none"/>
          <w:lang w:eastAsia="zh-CN"/>
          <w14:textFill>
            <w14:solidFill>
              <w14:schemeClr w14:val="tx1"/>
            </w14:solidFill>
          </w14:textFill>
        </w:rPr>
        <w:t>的</w:t>
      </w:r>
      <w:r>
        <w:rPr>
          <w:rFonts w:hint="eastAsia"/>
          <w:color w:val="000000" w:themeColor="text1"/>
          <w:szCs w:val="22"/>
          <w:highlight w:val="none"/>
          <w:lang w:val="en-US" w:eastAsia="zh-CN"/>
          <w14:textFill>
            <w14:solidFill>
              <w14:schemeClr w14:val="tx1"/>
            </w14:solidFill>
          </w14:textFill>
        </w:rPr>
        <w:t>有关规定</w:t>
      </w:r>
      <w:r>
        <w:rPr>
          <w:rFonts w:hint="eastAsia"/>
          <w:color w:val="000000" w:themeColor="text1"/>
          <w:szCs w:val="2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Times New Roman" w:hAnsi="Times New Roman" w:eastAsia="宋体"/>
          <w:color w:val="000000" w:themeColor="text1"/>
          <w:szCs w:val="22"/>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5.2.2  </w:t>
      </w:r>
      <w:r>
        <w:rPr>
          <w:rFonts w:hint="eastAsia" w:ascii="Times New Roman" w:hAnsi="Times New Roman"/>
          <w:color w:val="000000" w:themeColor="text1"/>
          <w:highlight w:val="none"/>
          <w14:textFill>
            <w14:solidFill>
              <w14:schemeClr w14:val="tx1"/>
            </w14:solidFill>
          </w14:textFill>
        </w:rPr>
        <w:t>能源站水系统循环水泵应根据管路水力计算结果和水泵性能曲线选型</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olor w:val="000000" w:themeColor="text1"/>
          <w:szCs w:val="22"/>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5.2.3  </w:t>
      </w:r>
      <w:r>
        <w:rPr>
          <w:rFonts w:hint="eastAsia" w:ascii="Times New Roman" w:hAnsi="Times New Roman"/>
          <w:color w:val="000000" w:themeColor="text1"/>
          <w:highlight w:val="none"/>
          <w14:textFill>
            <w14:solidFill>
              <w14:schemeClr w14:val="tx1"/>
            </w14:solidFill>
          </w14:textFill>
        </w:rPr>
        <w:t>能源站所用水的水质应</w:t>
      </w:r>
      <w:r>
        <w:rPr>
          <w:rFonts w:hint="eastAsia"/>
          <w:color w:val="000000" w:themeColor="text1"/>
          <w:highlight w:val="none"/>
          <w:lang w:val="en-US" w:eastAsia="zh-CN"/>
          <w14:textFill>
            <w14:solidFill>
              <w14:schemeClr w14:val="tx1"/>
            </w14:solidFill>
          </w14:textFill>
        </w:rPr>
        <w:t>符合</w:t>
      </w:r>
      <w:r>
        <w:rPr>
          <w:rFonts w:hint="eastAsia" w:ascii="Times New Roman" w:hAnsi="Times New Roman"/>
          <w:color w:val="000000" w:themeColor="text1"/>
          <w:highlight w:val="none"/>
          <w14:textFill>
            <w14:solidFill>
              <w14:schemeClr w14:val="tx1"/>
            </w14:solidFill>
          </w14:textFill>
        </w:rPr>
        <w:t>G</w:t>
      </w:r>
      <w:r>
        <w:rPr>
          <w:rFonts w:ascii="Times New Roman" w:hAnsi="Times New Roman"/>
          <w:color w:val="000000" w:themeColor="text1"/>
          <w:highlight w:val="none"/>
          <w14:textFill>
            <w14:solidFill>
              <w14:schemeClr w14:val="tx1"/>
            </w14:solidFill>
          </w14:textFill>
        </w:rPr>
        <w:t>B/T 29044</w:t>
      </w:r>
      <w:r>
        <w:rPr>
          <w:rFonts w:hint="eastAsia" w:ascii="Times New Roman" w:hAnsi="Times New Roman"/>
          <w:color w:val="000000" w:themeColor="text1"/>
          <w:highlight w:val="none"/>
          <w14:textFill>
            <w14:solidFill>
              <w14:schemeClr w14:val="tx1"/>
            </w14:solidFill>
          </w14:textFill>
        </w:rPr>
        <w:t>的有关规定</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olor w:val="000000" w:themeColor="text1"/>
          <w:szCs w:val="22"/>
          <w:highlight w:val="none"/>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 xml:space="preserve">5.2.4  </w:t>
      </w:r>
      <w:r>
        <w:rPr>
          <w:rFonts w:hint="eastAsia" w:ascii="Times New Roman" w:hAnsi="Times New Roman"/>
          <w:color w:val="000000" w:themeColor="text1"/>
          <w:szCs w:val="22"/>
          <w:highlight w:val="none"/>
          <w14:textFill>
            <w14:solidFill>
              <w14:schemeClr w14:val="tx1"/>
            </w14:solidFill>
          </w14:textFill>
        </w:rPr>
        <w:t>冷水机组选择时，应考虑机组水侧污垢等因素对机组性能的影响，采用合理的污垢系数对供冷（热）</w:t>
      </w:r>
      <w:r>
        <w:rPr>
          <w:rFonts w:ascii="Times New Roman" w:hAnsi="Times New Roman"/>
          <w:color w:val="000000" w:themeColor="text1"/>
          <w:szCs w:val="22"/>
          <w:highlight w:val="none"/>
          <w14:textFill>
            <w14:solidFill>
              <w14:schemeClr w14:val="tx1"/>
            </w14:solidFill>
          </w14:textFill>
        </w:rPr>
        <w:t xml:space="preserve"> </w:t>
      </w:r>
      <w:r>
        <w:rPr>
          <w:rFonts w:hint="eastAsia" w:ascii="Times New Roman" w:hAnsi="Times New Roman"/>
          <w:color w:val="000000" w:themeColor="text1"/>
          <w:szCs w:val="22"/>
          <w:highlight w:val="none"/>
          <w14:textFill>
            <w14:solidFill>
              <w14:schemeClr w14:val="tx1"/>
            </w14:solidFill>
          </w14:textFill>
        </w:rPr>
        <w:t>量进行修正。</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olor w:val="000000" w:themeColor="text1"/>
          <w:szCs w:val="22"/>
          <w:highlight w:val="none"/>
          <w:lang w:val="en-US"/>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 xml:space="preserve">5.2.5  </w:t>
      </w:r>
      <w:r>
        <w:rPr>
          <w:rFonts w:ascii="Times New Roman" w:hAnsi="Times New Roman"/>
          <w:color w:val="000000" w:themeColor="text1"/>
          <w:szCs w:val="22"/>
          <w:highlight w:val="none"/>
          <w14:textFill>
            <w14:solidFill>
              <w14:schemeClr w14:val="tx1"/>
            </w14:solidFill>
          </w14:textFill>
        </w:rPr>
        <w:t>能源站名义工况</w:t>
      </w:r>
      <w:r>
        <w:rPr>
          <w:rFonts w:hint="eastAsia" w:ascii="Times New Roman" w:hAnsi="Times New Roman"/>
          <w:color w:val="000000" w:themeColor="text1"/>
          <w:szCs w:val="22"/>
          <w:highlight w:val="none"/>
          <w14:textFill>
            <w14:solidFill>
              <w14:schemeClr w14:val="tx1"/>
            </w14:solidFill>
          </w14:textFill>
        </w:rPr>
        <w:t>水泵单位输送冷热比</w:t>
      </w:r>
      <w:r>
        <w:rPr>
          <w:rFonts w:hint="eastAsia"/>
          <w:color w:val="000000" w:themeColor="text1"/>
          <w:szCs w:val="22"/>
          <w:highlight w:val="none"/>
          <w:lang w:val="en-US" w:eastAsia="zh-CN"/>
          <w14:textFill>
            <w14:solidFill>
              <w14:schemeClr w14:val="tx1"/>
            </w14:solidFill>
          </w14:textFill>
        </w:rPr>
        <w:t>应符合</w:t>
      </w:r>
      <w:r>
        <w:rPr>
          <w:rFonts w:hint="eastAsia" w:ascii="Times New Roman" w:hAnsi="Times New Roman"/>
          <w:color w:val="000000" w:themeColor="text1"/>
          <w:szCs w:val="22"/>
          <w:highlight w:val="none"/>
          <w14:textFill>
            <w14:solidFill>
              <w14:schemeClr w14:val="tx1"/>
            </w14:solidFill>
          </w14:textFill>
        </w:rPr>
        <w:t>《公共建筑节能设计标准》</w:t>
      </w:r>
      <w:r>
        <w:rPr>
          <w:rFonts w:ascii="Times New Roman" w:hAnsi="Times New Roman"/>
          <w:color w:val="000000" w:themeColor="text1"/>
          <w:szCs w:val="22"/>
          <w:highlight w:val="none"/>
          <w14:textFill>
            <w14:solidFill>
              <w14:schemeClr w14:val="tx1"/>
            </w14:solidFill>
          </w14:textFill>
        </w:rPr>
        <w:t>GB 50189</w:t>
      </w:r>
      <w:r>
        <w:rPr>
          <w:rFonts w:hint="eastAsia"/>
          <w:color w:val="000000" w:themeColor="text1"/>
          <w:szCs w:val="22"/>
          <w:highlight w:val="none"/>
          <w:lang w:eastAsia="zh-CN"/>
          <w14:textFill>
            <w14:solidFill>
              <w14:schemeClr w14:val="tx1"/>
            </w14:solidFill>
          </w14:textFill>
        </w:rPr>
        <w:t>的</w:t>
      </w:r>
      <w:r>
        <w:rPr>
          <w:rFonts w:hint="eastAsia"/>
          <w:color w:val="000000" w:themeColor="text1"/>
          <w:szCs w:val="22"/>
          <w:highlight w:val="none"/>
          <w:lang w:val="en-US" w:eastAsia="zh-CN"/>
          <w14:textFill>
            <w14:solidFill>
              <w14:schemeClr w14:val="tx1"/>
            </w14:solidFill>
          </w14:textFill>
        </w:rPr>
        <w:t>有关规定。</w:t>
      </w:r>
    </w:p>
    <w:p>
      <w:pPr>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5.2.6  循环水泵效率不</w:t>
      </w:r>
      <w:r>
        <w:rPr>
          <w:rFonts w:hint="eastAsia"/>
          <w:color w:val="000000" w:themeColor="text1"/>
          <w:szCs w:val="21"/>
          <w:lang w:val="en-US" w:eastAsia="zh-CN"/>
          <w14:textFill>
            <w14:solidFill>
              <w14:schemeClr w14:val="tx1"/>
            </w14:solidFill>
          </w14:textFill>
        </w:rPr>
        <w:t>应低于GB 19762的有关规定</w:t>
      </w:r>
      <w:r>
        <w:rPr>
          <w:rFonts w:hint="eastAsia"/>
          <w:color w:val="000000" w:themeColor="text1"/>
          <w:szCs w:val="21"/>
          <w:highlight w:val="none"/>
          <w:lang w:val="en-US" w:eastAsia="zh-CN"/>
          <w14:textFill>
            <w14:solidFill>
              <w14:schemeClr w14:val="tx1"/>
            </w14:solidFill>
          </w14:textFill>
        </w:rPr>
        <w:t>。</w:t>
      </w:r>
    </w:p>
    <w:p>
      <w:pPr>
        <w:pStyle w:val="5"/>
        <w:pageBreakBefore w:val="0"/>
        <w:widowControl w:val="0"/>
        <w:kinsoku/>
        <w:wordWrap/>
        <w:overflowPunct/>
        <w:topLinePunct w:val="0"/>
        <w:autoSpaceDE/>
        <w:autoSpaceDN/>
        <w:bidi w:val="0"/>
        <w:adjustRightInd/>
        <w:snapToGrid w:val="0"/>
        <w:spacing w:before="0" w:after="0" w:line="360" w:lineRule="auto"/>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eastAsia="黑体"/>
          <w:b w:val="0"/>
          <w:bCs w:val="0"/>
          <w:color w:val="000000" w:themeColor="text1"/>
          <w:sz w:val="21"/>
          <w:szCs w:val="21"/>
          <w:highlight w:val="none"/>
          <w14:textFill>
            <w14:solidFill>
              <w14:schemeClr w14:val="tx1"/>
            </w14:solidFill>
          </w14:textFill>
        </w:rPr>
        <w:t>5.</w:t>
      </w:r>
      <w:r>
        <w:rPr>
          <w:rFonts w:hint="eastAsia" w:ascii="Times New Roman" w:hAnsi="Times New Roman" w:eastAsia="黑体"/>
          <w:b w:val="0"/>
          <w:bCs w:val="0"/>
          <w:color w:val="000000" w:themeColor="text1"/>
          <w:sz w:val="21"/>
          <w:szCs w:val="21"/>
          <w:highlight w:val="none"/>
          <w:lang w:val="en-US" w:eastAsia="zh-CN"/>
          <w14:textFill>
            <w14:solidFill>
              <w14:schemeClr w14:val="tx1"/>
            </w14:solidFill>
          </w14:textFill>
        </w:rPr>
        <w:t>2</w:t>
      </w:r>
      <w:r>
        <w:rPr>
          <w:rFonts w:ascii="Times New Roman" w:hAnsi="Times New Roman" w:eastAsia="黑体"/>
          <w:b w:val="0"/>
          <w:bCs w:val="0"/>
          <w:color w:val="000000" w:themeColor="text1"/>
          <w:sz w:val="21"/>
          <w:szCs w:val="21"/>
          <w:highlight w:val="none"/>
          <w14:textFill>
            <w14:solidFill>
              <w14:schemeClr w14:val="tx1"/>
            </w14:solidFill>
          </w14:textFill>
        </w:rPr>
        <w:t>.</w:t>
      </w:r>
      <w:r>
        <w:rPr>
          <w:rFonts w:hint="eastAsia" w:ascii="Times New Roman" w:hAnsi="Times New Roman" w:eastAsia="黑体"/>
          <w:b w:val="0"/>
          <w:bCs w:val="0"/>
          <w:color w:val="000000" w:themeColor="text1"/>
          <w:sz w:val="21"/>
          <w:szCs w:val="21"/>
          <w:highlight w:val="none"/>
          <w:lang w:val="en-US" w:eastAsia="zh-CN"/>
          <w14:textFill>
            <w14:solidFill>
              <w14:schemeClr w14:val="tx1"/>
            </w14:solidFill>
          </w14:textFill>
        </w:rPr>
        <w:t xml:space="preserve">7 </w:t>
      </w:r>
      <w:r>
        <w:rPr>
          <w:rFonts w:ascii="Times New Roman" w:hAnsi="Times New Roman" w:eastAsia="黑体"/>
          <w:b w:val="0"/>
          <w:bCs w:val="0"/>
          <w:color w:val="000000" w:themeColor="text1"/>
          <w:sz w:val="21"/>
          <w:szCs w:val="21"/>
          <w:highlight w:val="none"/>
          <w14:textFill>
            <w14:solidFill>
              <w14:schemeClr w14:val="tx1"/>
            </w14:solidFill>
          </w14:textFill>
        </w:rPr>
        <w:t xml:space="preserve"> </w:t>
      </w:r>
      <w:r>
        <w:rPr>
          <w:rFonts w:hint="eastAsia" w:ascii="Times New Roman" w:hAnsi="Times New Roman" w:eastAsia="宋体"/>
          <w:b w:val="0"/>
          <w:bCs w:val="0"/>
          <w:color w:val="000000" w:themeColor="text1"/>
          <w:sz w:val="21"/>
          <w:szCs w:val="21"/>
          <w:highlight w:val="none"/>
          <w14:textFill>
            <w14:solidFill>
              <w14:schemeClr w14:val="tx1"/>
            </w14:solidFill>
          </w14:textFill>
        </w:rPr>
        <w:t>能源站</w:t>
      </w:r>
      <w:r>
        <w:rPr>
          <w:rFonts w:ascii="Times New Roman" w:hAnsi="Times New Roman" w:eastAsia="宋体"/>
          <w:b w:val="0"/>
          <w:bCs w:val="0"/>
          <w:color w:val="000000" w:themeColor="text1"/>
          <w:sz w:val="21"/>
          <w:szCs w:val="21"/>
          <w:highlight w:val="none"/>
          <w14:textFill>
            <w14:solidFill>
              <w14:schemeClr w14:val="tx1"/>
            </w14:solidFill>
          </w14:textFill>
        </w:rPr>
        <w:t>有自动融霜装置的机组应符合以下</w:t>
      </w: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规定</w:t>
      </w:r>
      <w:r>
        <w:rPr>
          <w:rFonts w:ascii="Times New Roman" w:hAnsi="Times New Roman" w:eastAsia="宋体"/>
          <w:b w:val="0"/>
          <w:bCs w:val="0"/>
          <w:color w:val="000000" w:themeColor="text1"/>
          <w:sz w:val="21"/>
          <w:szCs w:val="21"/>
          <w:highlight w:val="none"/>
          <w14:textFill>
            <w14:solidFill>
              <w14:schemeClr w14:val="tx1"/>
            </w14:solidFill>
          </w14:textFill>
        </w:rPr>
        <w:t>：</w:t>
      </w:r>
    </w:p>
    <w:p>
      <w:pPr>
        <w:pStyle w:val="166"/>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a</w:t>
      </w: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安全保护元器件不</w:t>
      </w:r>
      <w:r>
        <w:rPr>
          <w:rFonts w:hint="eastAsia" w:ascii="Times New Roman" w:hAnsi="Times New Roman"/>
          <w:color w:val="000000" w:themeColor="text1"/>
          <w:szCs w:val="21"/>
          <w:highlight w:val="none"/>
          <w14:textFill>
            <w14:solidFill>
              <w14:schemeClr w14:val="tx1"/>
            </w14:solidFill>
          </w14:textFill>
        </w:rPr>
        <w:t>应</w:t>
      </w:r>
      <w:r>
        <w:rPr>
          <w:rFonts w:ascii="Times New Roman" w:hAnsi="Times New Roman"/>
          <w:color w:val="000000" w:themeColor="text1"/>
          <w:szCs w:val="21"/>
          <w:highlight w:val="none"/>
          <w14:textFill>
            <w14:solidFill>
              <w14:schemeClr w14:val="tx1"/>
            </w14:solidFill>
          </w14:textFill>
        </w:rPr>
        <w:t>动作而停止运行；</w:t>
      </w:r>
    </w:p>
    <w:p>
      <w:pPr>
        <w:pStyle w:val="166"/>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ascii="Times New Roman" w:hAnsi="Times New Roman"/>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应</w:t>
      </w:r>
      <w:r>
        <w:rPr>
          <w:rFonts w:ascii="Times New Roman" w:hAnsi="Times New Roman"/>
          <w:color w:val="000000" w:themeColor="text1"/>
          <w:szCs w:val="21"/>
          <w:highlight w:val="none"/>
          <w14:textFill>
            <w14:solidFill>
              <w14:schemeClr w14:val="tx1"/>
            </w14:solidFill>
          </w14:textFill>
        </w:rPr>
        <w:t>自动进行融霜；</w:t>
      </w:r>
    </w:p>
    <w:p>
      <w:pPr>
        <w:pStyle w:val="166"/>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c</w:t>
      </w: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融霜时的融化水及制热运行时热源侧换热器的凝结水</w:t>
      </w:r>
      <w:r>
        <w:rPr>
          <w:rFonts w:hint="eastAsia"/>
          <w:color w:val="000000" w:themeColor="text1"/>
          <w:szCs w:val="21"/>
          <w:highlight w:val="none"/>
          <w:lang w:val="en-US" w:eastAsia="zh-CN"/>
          <w14:textFill>
            <w14:solidFill>
              <w14:schemeClr w14:val="tx1"/>
            </w14:solidFill>
          </w14:textFill>
        </w:rPr>
        <w:t>应</w:t>
      </w:r>
      <w:r>
        <w:rPr>
          <w:rFonts w:ascii="Times New Roman" w:hAnsi="Times New Roman"/>
          <w:color w:val="000000" w:themeColor="text1"/>
          <w:szCs w:val="21"/>
          <w:highlight w:val="none"/>
          <w14:textFill>
            <w14:solidFill>
              <w14:schemeClr w14:val="tx1"/>
            </w14:solidFill>
          </w14:textFill>
        </w:rPr>
        <w:t>能正常排放或处理；</w:t>
      </w:r>
    </w:p>
    <w:p>
      <w:pPr>
        <w:pStyle w:val="166"/>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d</w:t>
      </w: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在最初融霜结束后的连续运行中，融霜所需的时间总和不</w:t>
      </w:r>
      <w:r>
        <w:rPr>
          <w:rFonts w:hint="eastAsia"/>
          <w:color w:val="000000" w:themeColor="text1"/>
          <w:szCs w:val="21"/>
          <w:highlight w:val="none"/>
          <w:lang w:val="en-US" w:eastAsia="zh-CN"/>
          <w14:textFill>
            <w14:solidFill>
              <w14:schemeClr w14:val="tx1"/>
            </w14:solidFill>
          </w14:textFill>
        </w:rPr>
        <w:t>应</w:t>
      </w:r>
      <w:r>
        <w:rPr>
          <w:rFonts w:ascii="Times New Roman" w:hAnsi="Times New Roman"/>
          <w:color w:val="000000" w:themeColor="text1"/>
          <w:szCs w:val="21"/>
          <w:highlight w:val="none"/>
          <w14:textFill>
            <w14:solidFill>
              <w14:schemeClr w14:val="tx1"/>
            </w14:solidFill>
          </w14:textFill>
        </w:rPr>
        <w:t>超过运行周期时间的20%</w:t>
      </w:r>
      <w:r>
        <w:rPr>
          <w:rFonts w:hint="eastAsia"/>
          <w:color w:val="000000" w:themeColor="text1"/>
          <w:szCs w:val="21"/>
          <w:highlight w:val="none"/>
          <w:lang w:eastAsia="zh-CN"/>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两个以上独立制冷循环的机组，各独立循环的融霜时间总和不</w:t>
      </w:r>
      <w:r>
        <w:rPr>
          <w:rFonts w:hint="eastAsia"/>
          <w:color w:val="000000" w:themeColor="text1"/>
          <w:szCs w:val="21"/>
          <w:highlight w:val="none"/>
          <w:lang w:val="en-US" w:eastAsia="zh-CN"/>
          <w14:textFill>
            <w14:solidFill>
              <w14:schemeClr w14:val="tx1"/>
            </w14:solidFill>
          </w14:textFill>
        </w:rPr>
        <w:t>应</w:t>
      </w:r>
      <w:r>
        <w:rPr>
          <w:rFonts w:ascii="Times New Roman" w:hAnsi="Times New Roman"/>
          <w:color w:val="000000" w:themeColor="text1"/>
          <w:szCs w:val="21"/>
          <w:highlight w:val="none"/>
          <w14:textFill>
            <w14:solidFill>
              <w14:schemeClr w14:val="tx1"/>
            </w14:solidFill>
          </w14:textFill>
        </w:rPr>
        <w:t>超过各独立循环总运转时间的20%。</w:t>
      </w:r>
    </w:p>
    <w:p>
      <w:pPr>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olor w:val="000000" w:themeColor="text1"/>
          <w:szCs w:val="21"/>
          <w:highlight w:val="none"/>
          <w14:textFill>
            <w14:solidFill>
              <w14:schemeClr w14:val="tx1"/>
            </w14:solidFill>
          </w14:textFill>
        </w:rPr>
      </w:pPr>
      <w:r>
        <w:rPr>
          <w:rFonts w:ascii="Times New Roman" w:hAnsi="Times New Roman" w:eastAsia="黑体"/>
          <w:color w:val="000000" w:themeColor="text1"/>
          <w:szCs w:val="21"/>
          <w:highlight w:val="none"/>
          <w14:textFill>
            <w14:solidFill>
              <w14:schemeClr w14:val="tx1"/>
            </w14:solidFill>
          </w14:textFill>
        </w:rPr>
        <w:t>5.2.</w:t>
      </w:r>
      <w:r>
        <w:rPr>
          <w:rFonts w:hint="eastAsia" w:eastAsia="黑体"/>
          <w:color w:val="000000" w:themeColor="text1"/>
          <w:szCs w:val="21"/>
          <w:highlight w:val="none"/>
          <w:lang w:val="en-US" w:eastAsia="zh-CN"/>
          <w14:textFill>
            <w14:solidFill>
              <w14:schemeClr w14:val="tx1"/>
            </w14:solidFill>
          </w14:textFill>
        </w:rPr>
        <w:t>8</w:t>
      </w:r>
      <w:r>
        <w:rPr>
          <w:rFonts w:ascii="Times New Roman" w:hAnsi="Times New Roman" w:eastAsia="黑体"/>
          <w:color w:val="000000" w:themeColor="text1"/>
          <w:szCs w:val="21"/>
          <w:highlight w:val="none"/>
          <w14:textFill>
            <w14:solidFill>
              <w14:schemeClr w14:val="tx1"/>
            </w14:solidFill>
          </w14:textFill>
        </w:rPr>
        <w:t xml:space="preserve"> </w:t>
      </w:r>
      <w:r>
        <w:rPr>
          <w:rFonts w:hint="eastAsia" w:eastAsia="黑体"/>
          <w:color w:val="000000" w:themeColor="text1"/>
          <w:szCs w:val="21"/>
          <w:highlight w:val="none"/>
          <w:lang w:val="en-US" w:eastAsia="zh-CN"/>
          <w14:textFill>
            <w14:solidFill>
              <w14:schemeClr w14:val="tx1"/>
            </w14:solidFill>
          </w14:textFill>
        </w:rPr>
        <w:t xml:space="preserve"> </w:t>
      </w:r>
      <w:r>
        <w:rPr>
          <w:color w:val="000000" w:themeColor="text1"/>
          <w:szCs w:val="21"/>
          <w14:textFill>
            <w14:solidFill>
              <w14:schemeClr w14:val="tx1"/>
            </w14:solidFill>
          </w14:textFill>
        </w:rPr>
        <w:t>能源站</w:t>
      </w:r>
      <w:r>
        <w:rPr>
          <w:rFonts w:hint="eastAsia"/>
          <w:color w:val="000000" w:themeColor="text1"/>
          <w:szCs w:val="21"/>
          <w14:textFill>
            <w14:solidFill>
              <w14:schemeClr w14:val="tx1"/>
            </w14:solidFill>
          </w14:textFill>
        </w:rPr>
        <w:t>除主机阻力外冷冻水和冷却水</w:t>
      </w:r>
      <w:r>
        <w:rPr>
          <w:color w:val="000000" w:themeColor="text1"/>
          <w:szCs w:val="21"/>
          <w14:textFill>
            <w14:solidFill>
              <w14:schemeClr w14:val="tx1"/>
            </w14:solidFill>
          </w14:textFill>
        </w:rPr>
        <w:t>的压降均应不大于</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0</w:t>
      </w:r>
      <w:r>
        <w:rPr>
          <w:rFonts w:hint="eastAsia"/>
          <w:color w:val="000000" w:themeColor="text1"/>
          <w:szCs w:val="21"/>
          <w:highlight w:val="none"/>
          <w:lang w:val="en-US" w:eastAsia="zh-CN"/>
          <w14:textFill>
            <w14:solidFill>
              <w14:schemeClr w14:val="tx1"/>
            </w14:solidFill>
          </w14:textFill>
        </w:rPr>
        <w:t>k</w:t>
      </w:r>
      <w:r>
        <w:rPr>
          <w:rFonts w:ascii="Times New Roman" w:hAnsi="Times New Roman"/>
          <w:color w:val="000000" w:themeColor="text1"/>
          <w:szCs w:val="21"/>
          <w:highlight w:val="none"/>
          <w14:textFill>
            <w14:solidFill>
              <w14:schemeClr w14:val="tx1"/>
            </w14:solidFill>
          </w14:textFill>
        </w:rPr>
        <w:t>Pa</w:t>
      </w:r>
      <w:r>
        <w:rPr>
          <w:rFonts w:hint="eastAsia" w:ascii="Times New Roman" w:hAnsi="Times New Roman"/>
          <w:color w:val="000000" w:themeColor="text1"/>
          <w:szCs w:val="21"/>
          <w:highlight w:val="none"/>
          <w14:textFill>
            <w14:solidFill>
              <w14:schemeClr w14:val="tx1"/>
            </w14:solidFill>
          </w14:textFill>
        </w:rPr>
        <w:t>。</w:t>
      </w:r>
    </w:p>
    <w:p>
      <w:pPr>
        <w:pStyle w:val="64"/>
        <w:spacing w:before="156" w:after="156" w:line="300" w:lineRule="exact"/>
        <w:rPr>
          <w:rFonts w:hint="eastAsia" w:ascii="Times New Roman" w:hAnsi="Times New Roman"/>
          <w:color w:val="000000" w:themeColor="text1"/>
          <w:highlight w:val="none"/>
          <w14:textFill>
            <w14:solidFill>
              <w14:schemeClr w14:val="tx1"/>
            </w14:solidFill>
          </w14:textFill>
        </w:rPr>
      </w:pPr>
      <w:bookmarkStart w:id="68" w:name="_Toc101550516"/>
      <w:bookmarkStart w:id="69" w:name="_Toc102756090"/>
      <w:r>
        <w:rPr>
          <w:rFonts w:hint="eastAsia" w:ascii="Times New Roman" w:hAnsi="Times New Roman"/>
          <w:color w:val="000000" w:themeColor="text1"/>
          <w:highlight w:val="none"/>
          <w14:textFill>
            <w14:solidFill>
              <w14:schemeClr w14:val="tx1"/>
            </w14:solidFill>
          </w14:textFill>
        </w:rPr>
        <w:t>智慧系统</w:t>
      </w:r>
      <w:bookmarkEnd w:id="68"/>
      <w:bookmarkEnd w:id="69"/>
    </w:p>
    <w:p>
      <w:pPr>
        <w:pStyle w:val="30"/>
        <w:keepNext w:val="0"/>
        <w:keepLines w:val="0"/>
        <w:pageBreakBefore w:val="0"/>
        <w:kinsoku/>
        <w:wordWrap/>
        <w:overflowPunct/>
        <w:topLinePunct w:val="0"/>
        <w:bidi w:val="0"/>
        <w:adjustRightInd/>
        <w:snapToGrid w:val="0"/>
        <w:spacing w:line="360" w:lineRule="auto"/>
        <w:ind w:firstLine="0" w:firstLineChars="0"/>
        <w:textAlignment w:val="auto"/>
        <w:rPr>
          <w:rFonts w:ascii="Times New Roman" w:hAnsi="Times New Roman"/>
          <w:color w:val="000000" w:themeColor="text1"/>
          <w:highlight w:val="none"/>
          <w14:textFill>
            <w14:solidFill>
              <w14:schemeClr w14:val="tx1"/>
            </w14:solidFill>
          </w14:textFill>
        </w:rPr>
      </w:pPr>
      <w:r>
        <w:rPr>
          <w:rFonts w:ascii="Times New Roman" w:hAnsi="Times New Roman" w:eastAsia="黑体"/>
          <w:color w:val="000000" w:themeColor="text1"/>
          <w:kern w:val="2"/>
          <w:szCs w:val="24"/>
          <w:highlight w:val="none"/>
          <w14:textFill>
            <w14:solidFill>
              <w14:schemeClr w14:val="tx1"/>
            </w14:solidFill>
          </w14:textFill>
        </w:rPr>
        <w:t>5.</w:t>
      </w:r>
      <w:r>
        <w:rPr>
          <w:rFonts w:hint="eastAsia" w:ascii="Times New Roman" w:eastAsia="黑体"/>
          <w:color w:val="000000" w:themeColor="text1"/>
          <w:kern w:val="2"/>
          <w:szCs w:val="24"/>
          <w:highlight w:val="none"/>
          <w:lang w:val="en-US" w:eastAsia="zh-CN"/>
          <w14:textFill>
            <w14:solidFill>
              <w14:schemeClr w14:val="tx1"/>
            </w14:solidFill>
          </w14:textFill>
        </w:rPr>
        <w:t>3</w:t>
      </w:r>
      <w:r>
        <w:rPr>
          <w:rFonts w:ascii="Times New Roman" w:hAnsi="Times New Roman" w:eastAsia="黑体"/>
          <w:color w:val="000000" w:themeColor="text1"/>
          <w:kern w:val="2"/>
          <w:szCs w:val="24"/>
          <w:highlight w:val="none"/>
          <w14:textFill>
            <w14:solidFill>
              <w14:schemeClr w14:val="tx1"/>
            </w14:solidFill>
          </w14:textFill>
        </w:rPr>
        <w:t>.1</w:t>
      </w:r>
      <w:r>
        <w:rPr>
          <w:rFonts w:ascii="Times New Roman" w:hAnsi="Times New Roman"/>
          <w:color w:val="000000" w:themeColor="text1"/>
          <w:kern w:val="2"/>
          <w:szCs w:val="24"/>
          <w:highlight w:val="none"/>
          <w14:textFill>
            <w14:solidFill>
              <w14:schemeClr w14:val="tx1"/>
            </w14:solidFill>
          </w14:textFill>
        </w:rPr>
        <w:t xml:space="preserve"> </w:t>
      </w:r>
      <w:r>
        <w:rPr>
          <w:rFonts w:hint="eastAsia" w:ascii="Times New Roman"/>
          <w:color w:val="000000" w:themeColor="text1"/>
          <w:kern w:val="2"/>
          <w:szCs w:val="24"/>
          <w:highlight w:val="none"/>
          <w:lang w:val="en-US" w:eastAsia="zh-CN"/>
          <w14:textFill>
            <w14:solidFill>
              <w14:schemeClr w14:val="tx1"/>
            </w14:solidFill>
          </w14:textFill>
        </w:rPr>
        <w:t xml:space="preserve"> </w:t>
      </w:r>
      <w:r>
        <w:rPr>
          <w:rFonts w:hint="eastAsia" w:ascii="Times New Roman" w:hAnsi="Times New Roman"/>
          <w:bCs/>
          <w:color w:val="000000" w:themeColor="text1"/>
          <w:highlight w:val="none"/>
          <w14:textFill>
            <w14:solidFill>
              <w14:schemeClr w14:val="tx1"/>
            </w14:solidFill>
          </w14:textFill>
        </w:rPr>
        <w:t>智慧系</w:t>
      </w:r>
      <w:r>
        <w:rPr>
          <w:rFonts w:hint="eastAsia" w:ascii="Times New Roman" w:hAnsi="Times New Roman"/>
          <w:color w:val="000000" w:themeColor="text1"/>
          <w:highlight w:val="none"/>
          <w14:textFill>
            <w14:solidFill>
              <w14:schemeClr w14:val="tx1"/>
            </w14:solidFill>
          </w14:textFill>
        </w:rPr>
        <w:t>统应满足能源站功能要求</w:t>
      </w:r>
      <w:r>
        <w:rPr>
          <w:rFonts w:hint="eastAsia" w:ascii="Times New Roman"/>
          <w:color w:val="000000" w:themeColor="text1"/>
          <w:highlight w:val="none"/>
          <w:lang w:eastAsia="zh-CN"/>
          <w14:textFill>
            <w14:solidFill>
              <w14:schemeClr w14:val="tx1"/>
            </w14:solidFill>
          </w14:textFill>
        </w:rPr>
        <w:t>的</w:t>
      </w:r>
      <w:r>
        <w:rPr>
          <w:rFonts w:hint="eastAsia" w:ascii="Times New Roman" w:hAnsi="Times New Roman"/>
          <w:color w:val="000000" w:themeColor="text1"/>
          <w:highlight w:val="none"/>
          <w14:textFill>
            <w14:solidFill>
              <w14:schemeClr w14:val="tx1"/>
            </w14:solidFill>
          </w14:textFill>
        </w:rPr>
        <w:t>运营管理，并应能实现设备安全、可靠、节能运行。</w:t>
      </w:r>
    </w:p>
    <w:p>
      <w:pPr>
        <w:keepNext w:val="0"/>
        <w:keepLines w:val="0"/>
        <w:pageBreakBefore w:val="0"/>
        <w:kinsoku/>
        <w:wordWrap/>
        <w:overflowPunct/>
        <w:topLinePunct w:val="0"/>
        <w:bidi w:val="0"/>
        <w:adjustRightInd/>
        <w:snapToGrid w:val="0"/>
        <w:spacing w:line="360" w:lineRule="auto"/>
        <w:textAlignment w:val="auto"/>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w:t>
      </w:r>
      <w:r>
        <w:rPr>
          <w:rFonts w:hint="eastAsia" w:ascii="Times New Roman" w:hAnsi="Times New Roman"/>
          <w:color w:val="000000" w:themeColor="text1"/>
          <w:highlight w:val="none"/>
          <w:lang w:val="en-US" w:eastAsia="zh-CN"/>
          <w14:textFill>
            <w14:solidFill>
              <w14:schemeClr w14:val="tx1"/>
            </w14:solidFill>
          </w14:textFill>
        </w:rPr>
        <w:t>3</w:t>
      </w:r>
      <w:r>
        <w:rPr>
          <w:rFonts w:hint="eastAsia" w:ascii="Times New Roman" w:hAnsi="Times New Roman"/>
          <w:color w:val="000000" w:themeColor="text1"/>
          <w:highlight w:val="none"/>
          <w14:textFill>
            <w14:solidFill>
              <w14:schemeClr w14:val="tx1"/>
            </w14:solidFill>
          </w14:textFill>
        </w:rPr>
        <w:t xml:space="preserve">.2 </w:t>
      </w:r>
      <w:r>
        <w:rPr>
          <w:rFonts w:hint="eastAsia" w:ascii="Times New Roman" w:hAnsi="Times New Roman"/>
          <w:color w:val="000000" w:themeColor="text1"/>
          <w:highlight w:val="none"/>
          <w:lang w:val="en-US" w:eastAsia="zh-CN"/>
          <w14:textFill>
            <w14:solidFill>
              <w14:schemeClr w14:val="tx1"/>
            </w14:solidFill>
          </w14:textFill>
        </w:rPr>
        <w:t xml:space="preserve"> 智慧系统应能根据负荷需求，满足系统优化控制、年度能效评价等要求。</w:t>
      </w:r>
    </w:p>
    <w:p>
      <w:pPr>
        <w:keepNext w:val="0"/>
        <w:keepLines w:val="0"/>
        <w:pageBreakBefore w:val="0"/>
        <w:kinsoku/>
        <w:wordWrap/>
        <w:overflowPunct/>
        <w:topLinePunct w:val="0"/>
        <w:bidi w:val="0"/>
        <w:adjustRightInd/>
        <w:snapToGrid w:val="0"/>
        <w:spacing w:line="360" w:lineRule="auto"/>
        <w:textAlignment w:val="auto"/>
        <w:rPr>
          <w:rFonts w:ascii="Times New Roman" w:hAnsi="Times New Roman"/>
          <w:color w:val="000000" w:themeColor="text1"/>
          <w:highlight w:val="none"/>
          <w14:textFill>
            <w14:solidFill>
              <w14:schemeClr w14:val="tx1"/>
            </w14:solidFill>
          </w14:textFill>
        </w:rPr>
      </w:pPr>
      <w:r>
        <w:rPr>
          <w:rFonts w:ascii="Times New Roman" w:hAnsi="Times New Roman" w:eastAsia="黑体"/>
          <w:color w:val="000000" w:themeColor="text1"/>
          <w:highlight w:val="none"/>
          <w14:textFill>
            <w14:solidFill>
              <w14:schemeClr w14:val="tx1"/>
            </w14:solidFill>
          </w14:textFill>
        </w:rPr>
        <w:t>5.</w:t>
      </w:r>
      <w:r>
        <w:rPr>
          <w:rFonts w:hint="eastAsia" w:eastAsia="黑体"/>
          <w:color w:val="000000" w:themeColor="text1"/>
          <w:highlight w:val="none"/>
          <w:lang w:val="en-US" w:eastAsia="zh-CN"/>
          <w14:textFill>
            <w14:solidFill>
              <w14:schemeClr w14:val="tx1"/>
            </w14:solidFill>
          </w14:textFill>
        </w:rPr>
        <w:t>3</w:t>
      </w:r>
      <w:r>
        <w:rPr>
          <w:rFonts w:ascii="Times New Roman" w:hAnsi="Times New Roman" w:eastAsia="黑体"/>
          <w:color w:val="000000" w:themeColor="text1"/>
          <w:highlight w:val="none"/>
          <w14:textFill>
            <w14:solidFill>
              <w14:schemeClr w14:val="tx1"/>
            </w14:solidFill>
          </w14:textFill>
        </w:rPr>
        <w:t xml:space="preserve">.3 </w:t>
      </w:r>
      <w:r>
        <w:rPr>
          <w:rFonts w:hint="eastAsia" w:eastAsia="黑体"/>
          <w:color w:val="000000" w:themeColor="text1"/>
          <w:highlight w:val="none"/>
          <w:lang w:val="en-US" w:eastAsia="zh-CN"/>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智慧</w:t>
      </w:r>
      <w:r>
        <w:rPr>
          <w:rFonts w:ascii="Times New Roman" w:hAnsi="Times New Roman"/>
          <w:color w:val="000000" w:themeColor="text1"/>
          <w:highlight w:val="none"/>
          <w14:textFill>
            <w14:solidFill>
              <w14:schemeClr w14:val="tx1"/>
            </w14:solidFill>
          </w14:textFill>
        </w:rPr>
        <w:t>系统应</w:t>
      </w:r>
      <w:r>
        <w:rPr>
          <w:rFonts w:hint="eastAsia" w:ascii="Times New Roman" w:hAnsi="Times New Roman"/>
          <w:color w:val="000000" w:themeColor="text1"/>
          <w:highlight w:val="none"/>
          <w14:textFill>
            <w14:solidFill>
              <w14:schemeClr w14:val="tx1"/>
            </w14:solidFill>
          </w14:textFill>
        </w:rPr>
        <w:t>能覆盖制冷制热机组</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冷却塔、循环</w:t>
      </w:r>
      <w:r>
        <w:rPr>
          <w:rFonts w:ascii="Times New Roman" w:hAnsi="Times New Roman"/>
          <w:color w:val="000000" w:themeColor="text1"/>
          <w:highlight w:val="none"/>
          <w14:textFill>
            <w14:solidFill>
              <w14:schemeClr w14:val="tx1"/>
            </w14:solidFill>
          </w14:textFill>
        </w:rPr>
        <w:t>水泵</w:t>
      </w: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水处理设备</w:t>
      </w:r>
      <w:r>
        <w:rPr>
          <w:rFonts w:hint="eastAsia" w:ascii="Times New Roman" w:hAnsi="Times New Roman"/>
          <w:color w:val="000000" w:themeColor="text1"/>
          <w:highlight w:val="none"/>
          <w14:textFill>
            <w14:solidFill>
              <w14:schemeClr w14:val="tx1"/>
            </w14:solidFill>
          </w14:textFill>
        </w:rPr>
        <w:t>以及阀门</w:t>
      </w:r>
      <w:r>
        <w:rPr>
          <w:rFonts w:ascii="Times New Roman" w:hAnsi="Times New Roman"/>
          <w:color w:val="000000" w:themeColor="text1"/>
          <w:highlight w:val="none"/>
          <w14:textFill>
            <w14:solidFill>
              <w14:schemeClr w14:val="tx1"/>
            </w14:solidFill>
          </w14:textFill>
        </w:rPr>
        <w:t>等</w:t>
      </w:r>
      <w:r>
        <w:rPr>
          <w:rFonts w:hint="eastAsia" w:ascii="Times New Roman" w:hAnsi="Times New Roman"/>
          <w:color w:val="000000" w:themeColor="text1"/>
          <w:highlight w:val="none"/>
          <w14:textFill>
            <w14:solidFill>
              <w14:schemeClr w14:val="tx1"/>
            </w14:solidFill>
          </w14:textFill>
        </w:rPr>
        <w:t>设备、部件</w:t>
      </w:r>
      <w:r>
        <w:rPr>
          <w:rFonts w:ascii="Times New Roman" w:hAnsi="Times New Roman"/>
          <w:color w:val="000000" w:themeColor="text1"/>
          <w:highlight w:val="none"/>
          <w14:textFill>
            <w14:solidFill>
              <w14:schemeClr w14:val="tx1"/>
            </w14:solidFill>
          </w14:textFill>
        </w:rPr>
        <w:t>。</w:t>
      </w:r>
    </w:p>
    <w:p>
      <w:pPr>
        <w:keepNext w:val="0"/>
        <w:keepLines w:val="0"/>
        <w:pageBreakBefore w:val="0"/>
        <w:kinsoku/>
        <w:wordWrap/>
        <w:overflowPunct/>
        <w:topLinePunct w:val="0"/>
        <w:bidi w:val="0"/>
        <w:adjustRightInd/>
        <w:snapToGrid w:val="0"/>
        <w:spacing w:line="360" w:lineRule="auto"/>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eastAsia="黑体"/>
          <w:color w:val="000000" w:themeColor="text1"/>
          <w:highlight w:val="none"/>
          <w14:textFill>
            <w14:solidFill>
              <w14:schemeClr w14:val="tx1"/>
            </w14:solidFill>
          </w14:textFill>
        </w:rPr>
        <w:t>5.</w:t>
      </w:r>
      <w:r>
        <w:rPr>
          <w:rFonts w:hint="eastAsia" w:eastAsia="黑体"/>
          <w:color w:val="000000" w:themeColor="text1"/>
          <w:highlight w:val="none"/>
          <w:lang w:val="en-US" w:eastAsia="zh-CN"/>
          <w14:textFill>
            <w14:solidFill>
              <w14:schemeClr w14:val="tx1"/>
            </w14:solidFill>
          </w14:textFill>
        </w:rPr>
        <w:t>3</w:t>
      </w:r>
      <w:r>
        <w:rPr>
          <w:rFonts w:ascii="Times New Roman" w:hAnsi="Times New Roman" w:eastAsia="黑体"/>
          <w:color w:val="000000" w:themeColor="text1"/>
          <w:highlight w:val="none"/>
          <w14:textFill>
            <w14:solidFill>
              <w14:schemeClr w14:val="tx1"/>
            </w14:solidFill>
          </w14:textFill>
        </w:rPr>
        <w:t>.</w:t>
      </w:r>
      <w:r>
        <w:rPr>
          <w:rFonts w:hint="eastAsia" w:eastAsia="黑体"/>
          <w:color w:val="000000" w:themeColor="text1"/>
          <w:highlight w:val="none"/>
          <w:lang w:val="en-US" w:eastAsia="zh-CN"/>
          <w14:textFill>
            <w14:solidFill>
              <w14:schemeClr w14:val="tx1"/>
            </w14:solidFill>
          </w14:textFill>
        </w:rPr>
        <w:t>4</w:t>
      </w:r>
      <w:r>
        <w:rPr>
          <w:rFonts w:ascii="Times New Roman" w:hAnsi="Times New Roman" w:eastAsia="黑体"/>
          <w:color w:val="000000" w:themeColor="text1"/>
          <w:highlight w:val="none"/>
          <w14:textFill>
            <w14:solidFill>
              <w14:schemeClr w14:val="tx1"/>
            </w14:solidFill>
          </w14:textFill>
        </w:rPr>
        <w:t xml:space="preserve"> </w:t>
      </w:r>
      <w:r>
        <w:rPr>
          <w:rFonts w:hint="eastAsia" w:eastAsia="黑体"/>
          <w:color w:val="000000" w:themeColor="text1"/>
          <w:highlight w:val="none"/>
          <w:lang w:val="en-US" w:eastAsia="zh-CN"/>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智慧</w:t>
      </w:r>
      <w:r>
        <w:rPr>
          <w:rFonts w:ascii="Times New Roman" w:hAnsi="Times New Roman"/>
          <w:color w:val="000000" w:themeColor="text1"/>
          <w:highlight w:val="none"/>
          <w14:textFill>
            <w14:solidFill>
              <w14:schemeClr w14:val="tx1"/>
            </w14:solidFill>
          </w14:textFill>
        </w:rPr>
        <w:t>系统</w:t>
      </w:r>
      <w:r>
        <w:rPr>
          <w:rFonts w:hint="eastAsia" w:ascii="Times New Roman" w:hAnsi="Times New Roman"/>
          <w:color w:val="000000" w:themeColor="text1"/>
          <w:highlight w:val="none"/>
          <w14:textFill>
            <w14:solidFill>
              <w14:schemeClr w14:val="tx1"/>
            </w14:solidFill>
          </w14:textFill>
        </w:rPr>
        <w:t>应能监测制冷制热</w:t>
      </w:r>
      <w:r>
        <w:rPr>
          <w:rFonts w:hint="eastAsia" w:ascii="Times New Roman" w:hAnsi="Times New Roman"/>
          <w:color w:val="000000" w:themeColor="text1"/>
          <w:szCs w:val="21"/>
          <w:highlight w:val="none"/>
          <w14:textFill>
            <w14:solidFill>
              <w14:schemeClr w14:val="tx1"/>
            </w14:solidFill>
          </w14:textFill>
        </w:rPr>
        <w:t>机组的下列参数和状态：</w:t>
      </w:r>
    </w:p>
    <w:p>
      <w:pPr>
        <w:keepNext w:val="0"/>
        <w:keepLines w:val="0"/>
        <w:pageBreakBefore w:val="0"/>
        <w:numPr>
          <w:ilvl w:val="0"/>
          <w:numId w:val="0"/>
        </w:numPr>
        <w:kinsoku/>
        <w:wordWrap/>
        <w:overflowPunct/>
        <w:topLinePunct w:val="0"/>
        <w:bidi w:val="0"/>
        <w:adjustRightInd/>
        <w:snapToGrid w:val="0"/>
        <w:spacing w:line="360" w:lineRule="auto"/>
        <w:ind w:firstLine="420" w:firstLineChars="200"/>
        <w:textAlignment w:val="auto"/>
        <w:rPr>
          <w:rFonts w:hint="eastAsia"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a</w:t>
      </w: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蒸发器进、出口温度及压力及流量；</w:t>
      </w:r>
    </w:p>
    <w:p>
      <w:pPr>
        <w:keepNext w:val="0"/>
        <w:keepLines w:val="0"/>
        <w:pageBreakBefore w:val="0"/>
        <w:numPr>
          <w:ilvl w:val="0"/>
          <w:numId w:val="0"/>
        </w:numPr>
        <w:kinsoku/>
        <w:wordWrap/>
        <w:overflowPunct/>
        <w:topLinePunct w:val="0"/>
        <w:bidi w:val="0"/>
        <w:adjustRightInd/>
        <w:snapToGrid w:val="0"/>
        <w:spacing w:line="360" w:lineRule="auto"/>
        <w:ind w:firstLine="420" w:firstLineChars="200"/>
        <w:textAlignment w:val="auto"/>
        <w:rPr>
          <w:rFonts w:hint="eastAsia"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冷凝器进、出口温度及压力及流量；</w:t>
      </w:r>
    </w:p>
    <w:p>
      <w:pPr>
        <w:keepNext w:val="0"/>
        <w:keepLines w:val="0"/>
        <w:pageBreakBefore w:val="0"/>
        <w:numPr>
          <w:ilvl w:val="0"/>
          <w:numId w:val="0"/>
        </w:numPr>
        <w:kinsoku/>
        <w:wordWrap/>
        <w:overflowPunct/>
        <w:topLinePunct w:val="0"/>
        <w:bidi w:val="0"/>
        <w:adjustRightInd/>
        <w:snapToGrid w:val="0"/>
        <w:spacing w:line="360" w:lineRule="auto"/>
        <w:ind w:firstLine="420" w:firstLineChars="200"/>
        <w:textAlignment w:val="auto"/>
        <w:rPr>
          <w:rFonts w:hint="eastAsia"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c</w:t>
      </w: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蒸发器和冷凝器侧的流量开关状态；</w:t>
      </w:r>
    </w:p>
    <w:p>
      <w:pPr>
        <w:keepNext w:val="0"/>
        <w:keepLines w:val="0"/>
        <w:pageBreakBefore w:val="0"/>
        <w:numPr>
          <w:ilvl w:val="0"/>
          <w:numId w:val="0"/>
        </w:numPr>
        <w:kinsoku/>
        <w:wordWrap/>
        <w:overflowPunct/>
        <w:topLinePunct w:val="0"/>
        <w:bidi w:val="0"/>
        <w:adjustRightInd/>
        <w:snapToGrid w:val="0"/>
        <w:spacing w:line="360" w:lineRule="auto"/>
        <w:ind w:firstLine="420" w:firstLineChars="200"/>
        <w:textAlignment w:val="auto"/>
        <w:rPr>
          <w:rFonts w:hint="eastAsia"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d</w:t>
      </w: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制冷剂蒸发压力及温度；</w:t>
      </w:r>
    </w:p>
    <w:p>
      <w:pPr>
        <w:keepNext w:val="0"/>
        <w:keepLines w:val="0"/>
        <w:pageBreakBefore w:val="0"/>
        <w:numPr>
          <w:ilvl w:val="0"/>
          <w:numId w:val="0"/>
        </w:numPr>
        <w:kinsoku/>
        <w:wordWrap/>
        <w:overflowPunct/>
        <w:topLinePunct w:val="0"/>
        <w:bidi w:val="0"/>
        <w:adjustRightInd/>
        <w:snapToGrid w:val="0"/>
        <w:spacing w:line="360" w:lineRule="auto"/>
        <w:ind w:firstLine="420" w:firstLineChars="200"/>
        <w:textAlignment w:val="auto"/>
        <w:rPr>
          <w:rFonts w:hint="eastAsia"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e</w:t>
      </w: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制冷剂冷凝压力及温度；</w:t>
      </w:r>
    </w:p>
    <w:p>
      <w:pPr>
        <w:keepNext w:val="0"/>
        <w:keepLines w:val="0"/>
        <w:pageBreakBefore w:val="0"/>
        <w:numPr>
          <w:ilvl w:val="0"/>
          <w:numId w:val="0"/>
        </w:numPr>
        <w:kinsoku/>
        <w:wordWrap/>
        <w:overflowPunct/>
        <w:topLinePunct w:val="0"/>
        <w:bidi w:val="0"/>
        <w:adjustRightInd/>
        <w:snapToGrid w:val="0"/>
        <w:spacing w:line="360" w:lineRule="auto"/>
        <w:ind w:firstLine="420" w:firstLineChars="200"/>
        <w:textAlignment w:val="auto"/>
        <w:rPr>
          <w:rFonts w:hint="eastAsia"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f</w:t>
      </w: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制冷制热机组功率</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电流；</w:t>
      </w:r>
    </w:p>
    <w:p>
      <w:pPr>
        <w:keepNext w:val="0"/>
        <w:keepLines w:val="0"/>
        <w:pageBreakBefore w:val="0"/>
        <w:numPr>
          <w:ilvl w:val="0"/>
          <w:numId w:val="0"/>
        </w:numPr>
        <w:kinsoku/>
        <w:wordWrap/>
        <w:overflowPunct/>
        <w:topLinePunct w:val="0"/>
        <w:bidi w:val="0"/>
        <w:adjustRightInd/>
        <w:snapToGrid w:val="0"/>
        <w:spacing w:line="360" w:lineRule="auto"/>
        <w:ind w:firstLine="420" w:firstLineChars="200"/>
        <w:textAlignment w:val="auto"/>
        <w:rPr>
          <w:rFonts w:hint="eastAsia"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g</w:t>
      </w: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制冷制热机组启停和故障状态；</w:t>
      </w:r>
    </w:p>
    <w:p>
      <w:pPr>
        <w:keepNext w:val="0"/>
        <w:keepLines w:val="0"/>
        <w:pageBreakBefore w:val="0"/>
        <w:numPr>
          <w:ilvl w:val="0"/>
          <w:numId w:val="0"/>
        </w:numPr>
        <w:kinsoku/>
        <w:wordWrap/>
        <w:overflowPunct/>
        <w:topLinePunct w:val="0"/>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h</w:t>
      </w: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制冷制热机组报警状态。</w:t>
      </w:r>
    </w:p>
    <w:p>
      <w:pPr>
        <w:keepNext w:val="0"/>
        <w:keepLines w:val="0"/>
        <w:pageBreakBefore w:val="0"/>
        <w:kinsoku/>
        <w:wordWrap/>
        <w:overflowPunct/>
        <w:topLinePunct w:val="0"/>
        <w:bidi w:val="0"/>
        <w:adjustRightInd/>
        <w:snapToGrid w:val="0"/>
        <w:spacing w:line="360" w:lineRule="auto"/>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eastAsia="黑体"/>
          <w:color w:val="000000" w:themeColor="text1"/>
          <w:szCs w:val="21"/>
          <w:highlight w:val="none"/>
          <w14:textFill>
            <w14:solidFill>
              <w14:schemeClr w14:val="tx1"/>
            </w14:solidFill>
          </w14:textFill>
        </w:rPr>
        <w:t>5.</w:t>
      </w:r>
      <w:r>
        <w:rPr>
          <w:rFonts w:hint="eastAsia" w:eastAsia="黑体"/>
          <w:color w:val="000000" w:themeColor="text1"/>
          <w:szCs w:val="21"/>
          <w:highlight w:val="none"/>
          <w:lang w:val="en-US" w:eastAsia="zh-CN"/>
          <w14:textFill>
            <w14:solidFill>
              <w14:schemeClr w14:val="tx1"/>
            </w14:solidFill>
          </w14:textFill>
        </w:rPr>
        <w:t>3</w:t>
      </w:r>
      <w:r>
        <w:rPr>
          <w:rFonts w:ascii="Times New Roman" w:hAnsi="Times New Roman" w:eastAsia="黑体"/>
          <w:color w:val="000000" w:themeColor="text1"/>
          <w:szCs w:val="21"/>
          <w:highlight w:val="none"/>
          <w14:textFill>
            <w14:solidFill>
              <w14:schemeClr w14:val="tx1"/>
            </w14:solidFill>
          </w14:textFill>
        </w:rPr>
        <w:t>.</w:t>
      </w:r>
      <w:r>
        <w:rPr>
          <w:rFonts w:hint="eastAsia" w:eastAsia="黑体"/>
          <w:color w:val="000000" w:themeColor="text1"/>
          <w:szCs w:val="21"/>
          <w:highlight w:val="none"/>
          <w:lang w:val="en-US" w:eastAsia="zh-CN"/>
          <w14:textFill>
            <w14:solidFill>
              <w14:schemeClr w14:val="tx1"/>
            </w14:solidFill>
          </w14:textFill>
        </w:rPr>
        <w:t>5</w:t>
      </w:r>
      <w:r>
        <w:rPr>
          <w:rFonts w:ascii="Times New Roman" w:hAnsi="Times New Roman" w:eastAsia="黑体"/>
          <w:color w:val="000000" w:themeColor="text1"/>
          <w:szCs w:val="21"/>
          <w:highlight w:val="none"/>
          <w14:textFill>
            <w14:solidFill>
              <w14:schemeClr w14:val="tx1"/>
            </w14:solidFill>
          </w14:textFill>
        </w:rPr>
        <w:t xml:space="preserve"> </w:t>
      </w:r>
      <w:r>
        <w:rPr>
          <w:rFonts w:hint="eastAsia" w:eastAsia="黑体"/>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智慧</w:t>
      </w:r>
      <w:r>
        <w:rPr>
          <w:rFonts w:ascii="Times New Roman" w:hAnsi="Times New Roman"/>
          <w:color w:val="000000" w:themeColor="text1"/>
          <w:highlight w:val="none"/>
          <w14:textFill>
            <w14:solidFill>
              <w14:schemeClr w14:val="tx1"/>
            </w14:solidFill>
          </w14:textFill>
        </w:rPr>
        <w:t>系统</w:t>
      </w:r>
      <w:r>
        <w:rPr>
          <w:rFonts w:hint="eastAsia" w:ascii="Times New Roman" w:hAnsi="Times New Roman"/>
          <w:color w:val="000000" w:themeColor="text1"/>
          <w:highlight w:val="none"/>
          <w14:textFill>
            <w14:solidFill>
              <w14:schemeClr w14:val="tx1"/>
            </w14:solidFill>
          </w14:textFill>
        </w:rPr>
        <w:t>应能监测</w:t>
      </w:r>
      <w:r>
        <w:rPr>
          <w:rFonts w:hint="eastAsia" w:ascii="Times New Roman" w:hAnsi="Times New Roman"/>
          <w:color w:val="000000" w:themeColor="text1"/>
          <w:szCs w:val="21"/>
          <w:highlight w:val="none"/>
          <w14:textFill>
            <w14:solidFill>
              <w14:schemeClr w14:val="tx1"/>
            </w14:solidFill>
          </w14:textFill>
        </w:rPr>
        <w:t>冷却塔的下列参数和状态：</w:t>
      </w:r>
    </w:p>
    <w:p>
      <w:pPr>
        <w:keepNext w:val="0"/>
        <w:keepLines w:val="0"/>
        <w:pageBreakBefore w:val="0"/>
        <w:numPr>
          <w:ilvl w:val="0"/>
          <w:numId w:val="0"/>
        </w:numPr>
        <w:kinsoku/>
        <w:wordWrap/>
        <w:overflowPunct/>
        <w:topLinePunct w:val="0"/>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a）风机的启停、手动/自动和故障状态； </w:t>
      </w:r>
    </w:p>
    <w:p>
      <w:pPr>
        <w:keepNext w:val="0"/>
        <w:keepLines w:val="0"/>
        <w:pageBreakBefore w:val="0"/>
        <w:numPr>
          <w:ilvl w:val="0"/>
          <w:numId w:val="0"/>
        </w:numPr>
        <w:kinsoku/>
        <w:wordWrap/>
        <w:overflowPunct/>
        <w:topLinePunct w:val="0"/>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b）进出塔水温；</w:t>
      </w:r>
    </w:p>
    <w:p>
      <w:pPr>
        <w:keepNext w:val="0"/>
        <w:keepLines w:val="0"/>
        <w:pageBreakBefore w:val="0"/>
        <w:numPr>
          <w:ilvl w:val="0"/>
          <w:numId w:val="0"/>
        </w:numPr>
        <w:kinsoku/>
        <w:wordWrap/>
        <w:overflowPunct/>
        <w:topLinePunct w:val="0"/>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c）逼近度；</w:t>
      </w:r>
    </w:p>
    <w:p>
      <w:pPr>
        <w:keepNext w:val="0"/>
        <w:keepLines w:val="0"/>
        <w:pageBreakBefore w:val="0"/>
        <w:numPr>
          <w:ilvl w:val="0"/>
          <w:numId w:val="0"/>
        </w:numPr>
        <w:kinsoku/>
        <w:wordWrap/>
        <w:overflowPunct/>
        <w:topLinePunct w:val="0"/>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d）集水盘液位；</w:t>
      </w:r>
    </w:p>
    <w:p>
      <w:pPr>
        <w:keepNext w:val="0"/>
        <w:keepLines w:val="0"/>
        <w:pageBreakBefore w:val="0"/>
        <w:numPr>
          <w:ilvl w:val="0"/>
          <w:numId w:val="0"/>
        </w:numPr>
        <w:kinsoku/>
        <w:wordWrap/>
        <w:overflowPunct/>
        <w:topLinePunct w:val="0"/>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e）冷却塔风机电流、电压及功率。</w:t>
      </w:r>
    </w:p>
    <w:p>
      <w:pPr>
        <w:keepNext w:val="0"/>
        <w:keepLines w:val="0"/>
        <w:pageBreakBefore w:val="0"/>
        <w:kinsoku/>
        <w:wordWrap/>
        <w:overflowPunct/>
        <w:topLinePunct w:val="0"/>
        <w:bidi w:val="0"/>
        <w:adjustRightInd/>
        <w:snapToGrid w:val="0"/>
        <w:spacing w:line="360" w:lineRule="auto"/>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eastAsia="黑体"/>
          <w:color w:val="000000" w:themeColor="text1"/>
          <w:szCs w:val="21"/>
          <w:highlight w:val="none"/>
          <w14:textFill>
            <w14:solidFill>
              <w14:schemeClr w14:val="tx1"/>
            </w14:solidFill>
          </w14:textFill>
        </w:rPr>
        <w:t>5.</w:t>
      </w:r>
      <w:r>
        <w:rPr>
          <w:rFonts w:hint="eastAsia" w:eastAsia="黑体"/>
          <w:color w:val="000000" w:themeColor="text1"/>
          <w:szCs w:val="21"/>
          <w:highlight w:val="none"/>
          <w:lang w:val="en-US" w:eastAsia="zh-CN"/>
          <w14:textFill>
            <w14:solidFill>
              <w14:schemeClr w14:val="tx1"/>
            </w14:solidFill>
          </w14:textFill>
        </w:rPr>
        <w:t>3</w:t>
      </w:r>
      <w:r>
        <w:rPr>
          <w:rFonts w:ascii="Times New Roman" w:hAnsi="Times New Roman" w:eastAsia="黑体"/>
          <w:color w:val="000000" w:themeColor="text1"/>
          <w:szCs w:val="21"/>
          <w:highlight w:val="none"/>
          <w14:textFill>
            <w14:solidFill>
              <w14:schemeClr w14:val="tx1"/>
            </w14:solidFill>
          </w14:textFill>
        </w:rPr>
        <w:t>.</w:t>
      </w:r>
      <w:r>
        <w:rPr>
          <w:rFonts w:hint="eastAsia" w:eastAsia="黑体"/>
          <w:color w:val="000000" w:themeColor="text1"/>
          <w:szCs w:val="21"/>
          <w:highlight w:val="none"/>
          <w:lang w:val="en-US" w:eastAsia="zh-CN"/>
          <w14:textFill>
            <w14:solidFill>
              <w14:schemeClr w14:val="tx1"/>
            </w14:solidFill>
          </w14:textFill>
        </w:rPr>
        <w:t>6</w:t>
      </w:r>
      <w:r>
        <w:rPr>
          <w:rFonts w:ascii="Times New Roman" w:hAnsi="Times New Roman" w:eastAsia="黑体"/>
          <w:color w:val="000000" w:themeColor="text1"/>
          <w:szCs w:val="21"/>
          <w:highlight w:val="none"/>
          <w14:textFill>
            <w14:solidFill>
              <w14:schemeClr w14:val="tx1"/>
            </w14:solidFill>
          </w14:textFill>
        </w:rPr>
        <w:t xml:space="preserve"> </w:t>
      </w:r>
      <w:r>
        <w:rPr>
          <w:rFonts w:hint="eastAsia" w:eastAsia="黑体"/>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智慧</w:t>
      </w:r>
      <w:r>
        <w:rPr>
          <w:rFonts w:ascii="Times New Roman" w:hAnsi="Times New Roman"/>
          <w:color w:val="000000" w:themeColor="text1"/>
          <w:highlight w:val="none"/>
          <w14:textFill>
            <w14:solidFill>
              <w14:schemeClr w14:val="tx1"/>
            </w14:solidFill>
          </w14:textFill>
        </w:rPr>
        <w:t>系统</w:t>
      </w:r>
      <w:r>
        <w:rPr>
          <w:rFonts w:hint="eastAsia" w:ascii="Times New Roman" w:hAnsi="Times New Roman"/>
          <w:color w:val="000000" w:themeColor="text1"/>
          <w:szCs w:val="21"/>
          <w:highlight w:val="none"/>
          <w14:textFill>
            <w14:solidFill>
              <w14:schemeClr w14:val="tx1"/>
            </w14:solidFill>
          </w14:textFill>
        </w:rPr>
        <w:t>应能监测冷冻水泵和冷却水泵的下列参数：</w:t>
      </w:r>
    </w:p>
    <w:p>
      <w:pPr>
        <w:keepNext w:val="0"/>
        <w:keepLines w:val="0"/>
        <w:pageBreakBefore w:val="0"/>
        <w:numPr>
          <w:ilvl w:val="0"/>
          <w:numId w:val="0"/>
        </w:numPr>
        <w:kinsoku/>
        <w:wordWrap/>
        <w:overflowPunct/>
        <w:topLinePunct w:val="0"/>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a）水泵的启停、手自动和故障状态；</w:t>
      </w:r>
    </w:p>
    <w:p>
      <w:pPr>
        <w:keepNext w:val="0"/>
        <w:keepLines w:val="0"/>
        <w:pageBreakBefore w:val="0"/>
        <w:numPr>
          <w:ilvl w:val="0"/>
          <w:numId w:val="0"/>
        </w:numPr>
        <w:kinsoku/>
        <w:wordWrap/>
        <w:overflowPunct/>
        <w:topLinePunct w:val="0"/>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b）水泵频率；</w:t>
      </w:r>
    </w:p>
    <w:p>
      <w:pPr>
        <w:keepNext w:val="0"/>
        <w:keepLines w:val="0"/>
        <w:pageBreakBefore w:val="0"/>
        <w:numPr>
          <w:ilvl w:val="0"/>
          <w:numId w:val="0"/>
        </w:numPr>
        <w:kinsoku/>
        <w:wordWrap/>
        <w:overflowPunct/>
        <w:topLinePunct w:val="0"/>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c）水泵电流、电压及功率。</w:t>
      </w:r>
    </w:p>
    <w:p>
      <w:pPr>
        <w:keepNext w:val="0"/>
        <w:keepLines w:val="0"/>
        <w:pageBreakBefore w:val="0"/>
        <w:kinsoku/>
        <w:wordWrap/>
        <w:overflowPunct/>
        <w:topLinePunct w:val="0"/>
        <w:bidi w:val="0"/>
        <w:adjustRightInd/>
        <w:snapToGrid w:val="0"/>
        <w:spacing w:line="360" w:lineRule="auto"/>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eastAsia="黑体"/>
          <w:color w:val="000000" w:themeColor="text1"/>
          <w:szCs w:val="22"/>
          <w:highlight w:val="none"/>
          <w14:textFill>
            <w14:solidFill>
              <w14:schemeClr w14:val="tx1"/>
            </w14:solidFill>
          </w14:textFill>
        </w:rPr>
        <w:t>5.</w:t>
      </w:r>
      <w:r>
        <w:rPr>
          <w:rFonts w:hint="eastAsia" w:eastAsia="黑体"/>
          <w:color w:val="000000" w:themeColor="text1"/>
          <w:szCs w:val="22"/>
          <w:highlight w:val="none"/>
          <w:lang w:val="en-US" w:eastAsia="zh-CN"/>
          <w14:textFill>
            <w14:solidFill>
              <w14:schemeClr w14:val="tx1"/>
            </w14:solidFill>
          </w14:textFill>
        </w:rPr>
        <w:t>3</w:t>
      </w:r>
      <w:r>
        <w:rPr>
          <w:rFonts w:ascii="Times New Roman" w:hAnsi="Times New Roman" w:eastAsia="黑体"/>
          <w:color w:val="000000" w:themeColor="text1"/>
          <w:szCs w:val="22"/>
          <w:highlight w:val="none"/>
          <w14:textFill>
            <w14:solidFill>
              <w14:schemeClr w14:val="tx1"/>
            </w14:solidFill>
          </w14:textFill>
        </w:rPr>
        <w:t>.</w:t>
      </w:r>
      <w:r>
        <w:rPr>
          <w:rFonts w:hint="eastAsia" w:eastAsia="黑体"/>
          <w:color w:val="000000" w:themeColor="text1"/>
          <w:szCs w:val="22"/>
          <w:highlight w:val="none"/>
          <w:lang w:val="en-US" w:eastAsia="zh-CN"/>
          <w14:textFill>
            <w14:solidFill>
              <w14:schemeClr w14:val="tx1"/>
            </w14:solidFill>
          </w14:textFill>
        </w:rPr>
        <w:t>7</w:t>
      </w:r>
      <w:r>
        <w:rPr>
          <w:rFonts w:ascii="Times New Roman" w:hAnsi="Times New Roman" w:eastAsia="黑体"/>
          <w:color w:val="000000" w:themeColor="text1"/>
          <w:szCs w:val="22"/>
          <w:highlight w:val="none"/>
          <w14:textFill>
            <w14:solidFill>
              <w14:schemeClr w14:val="tx1"/>
            </w14:solidFill>
          </w14:textFill>
        </w:rPr>
        <w:t xml:space="preserve"> </w:t>
      </w:r>
      <w:r>
        <w:rPr>
          <w:rFonts w:hint="eastAsia" w:eastAsia="黑体"/>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智慧</w:t>
      </w:r>
      <w:r>
        <w:rPr>
          <w:rFonts w:ascii="Times New Roman" w:hAnsi="Times New Roman"/>
          <w:color w:val="000000" w:themeColor="text1"/>
          <w:highlight w:val="none"/>
          <w14:textFill>
            <w14:solidFill>
              <w14:schemeClr w14:val="tx1"/>
            </w14:solidFill>
          </w14:textFill>
        </w:rPr>
        <w:t>系统</w:t>
      </w:r>
      <w:r>
        <w:rPr>
          <w:rFonts w:hint="eastAsia" w:ascii="Times New Roman" w:hAnsi="Times New Roman"/>
          <w:color w:val="000000" w:themeColor="text1"/>
          <w:szCs w:val="21"/>
          <w:highlight w:val="none"/>
          <w14:textFill>
            <w14:solidFill>
              <w14:schemeClr w14:val="tx1"/>
            </w14:solidFill>
          </w14:textFill>
        </w:rPr>
        <w:t>应能实现对制冷制热系统下列连锁保护功能：</w:t>
      </w:r>
    </w:p>
    <w:p>
      <w:pPr>
        <w:keepNext w:val="0"/>
        <w:keepLines w:val="0"/>
        <w:pageBreakBefore w:val="0"/>
        <w:numPr>
          <w:ilvl w:val="0"/>
          <w:numId w:val="0"/>
        </w:numPr>
        <w:kinsoku/>
        <w:wordWrap/>
        <w:overflowPunct/>
        <w:topLinePunct w:val="0"/>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a）根据设备故障或水流开关信号关闭冷水机组；</w:t>
      </w:r>
    </w:p>
    <w:p>
      <w:pPr>
        <w:keepNext w:val="0"/>
        <w:keepLines w:val="0"/>
        <w:pageBreakBefore w:val="0"/>
        <w:numPr>
          <w:ilvl w:val="0"/>
          <w:numId w:val="0"/>
        </w:numPr>
        <w:kinsoku/>
        <w:wordWrap/>
        <w:overflowPunct/>
        <w:topLinePunct w:val="0"/>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b）冷水机组最低冷却水温保护；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c）冷水机组最低流量保护；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d）冬季冷却塔防冻保护；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e）离心机喘振保护。</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eastAsia="黑体"/>
          <w:color w:val="000000" w:themeColor="text1"/>
          <w:szCs w:val="22"/>
          <w:highlight w:val="none"/>
          <w14:textFill>
            <w14:solidFill>
              <w14:schemeClr w14:val="tx1"/>
            </w14:solidFill>
          </w14:textFill>
        </w:rPr>
        <w:t>5.</w:t>
      </w:r>
      <w:r>
        <w:rPr>
          <w:rFonts w:hint="eastAsia" w:eastAsia="黑体"/>
          <w:color w:val="000000" w:themeColor="text1"/>
          <w:szCs w:val="22"/>
          <w:highlight w:val="none"/>
          <w:lang w:val="en-US" w:eastAsia="zh-CN"/>
          <w14:textFill>
            <w14:solidFill>
              <w14:schemeClr w14:val="tx1"/>
            </w14:solidFill>
          </w14:textFill>
        </w:rPr>
        <w:t>3</w:t>
      </w:r>
      <w:r>
        <w:rPr>
          <w:rFonts w:ascii="Times New Roman" w:hAnsi="Times New Roman" w:eastAsia="黑体"/>
          <w:color w:val="000000" w:themeColor="text1"/>
          <w:szCs w:val="22"/>
          <w:highlight w:val="none"/>
          <w14:textFill>
            <w14:solidFill>
              <w14:schemeClr w14:val="tx1"/>
            </w14:solidFill>
          </w14:textFill>
        </w:rPr>
        <w:t>.</w:t>
      </w:r>
      <w:r>
        <w:rPr>
          <w:rFonts w:hint="eastAsia" w:eastAsia="黑体"/>
          <w:color w:val="000000" w:themeColor="text1"/>
          <w:szCs w:val="22"/>
          <w:highlight w:val="none"/>
          <w:lang w:val="en-US" w:eastAsia="zh-CN"/>
          <w14:textFill>
            <w14:solidFill>
              <w14:schemeClr w14:val="tx1"/>
            </w14:solidFill>
          </w14:textFill>
        </w:rPr>
        <w:t>8</w:t>
      </w:r>
      <w:r>
        <w:rPr>
          <w:rFonts w:ascii="Times New Roman" w:hAnsi="Times New Roman" w:eastAsia="黑体"/>
          <w:color w:val="000000" w:themeColor="text1"/>
          <w:szCs w:val="22"/>
          <w:highlight w:val="none"/>
          <w14:textFill>
            <w14:solidFill>
              <w14:schemeClr w14:val="tx1"/>
            </w14:solidFill>
          </w14:textFill>
        </w:rPr>
        <w:t xml:space="preserve"> </w:t>
      </w:r>
      <w:r>
        <w:rPr>
          <w:rFonts w:hint="eastAsia" w:eastAsia="黑体"/>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智慧</w:t>
      </w:r>
      <w:r>
        <w:rPr>
          <w:rFonts w:ascii="Times New Roman" w:hAnsi="Times New Roman"/>
          <w:color w:val="000000" w:themeColor="text1"/>
          <w:highlight w:val="none"/>
          <w14:textFill>
            <w14:solidFill>
              <w14:schemeClr w14:val="tx1"/>
            </w14:solidFill>
          </w14:textFill>
        </w:rPr>
        <w:t>系统</w:t>
      </w:r>
      <w:r>
        <w:rPr>
          <w:rFonts w:hint="eastAsia" w:ascii="Times New Roman" w:hAnsi="Times New Roman"/>
          <w:color w:val="000000" w:themeColor="text1"/>
          <w:szCs w:val="21"/>
          <w:highlight w:val="none"/>
          <w14:textFill>
            <w14:solidFill>
              <w14:schemeClr w14:val="tx1"/>
            </w14:solidFill>
          </w14:textFill>
        </w:rPr>
        <w:t>应能实现下列远程控制和自动启停功能：</w:t>
      </w:r>
      <w:r>
        <w:rPr>
          <w:rFonts w:ascii="Times New Roman" w:hAnsi="Times New Roman"/>
          <w:color w:val="000000" w:themeColor="text1"/>
          <w:szCs w:val="21"/>
          <w:highlight w:val="none"/>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a）水泵和冷却塔风机等设备的启停；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b）监测冷却塔和冷水机组侧电动阀的反馈信号；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c）应能通过设备自带控制单元实现冷水机组的启停；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d）冷水机组、冷却塔、冷冻水泵、冷冻水泵以及阀门的顺序联动启停；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e）按照时间表启停冷水机组、冷却塔、冷冻水泵以及冷冻水泵等设备。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eastAsia="黑体"/>
          <w:color w:val="000000" w:themeColor="text1"/>
          <w:szCs w:val="22"/>
          <w:highlight w:val="none"/>
          <w14:textFill>
            <w14:solidFill>
              <w14:schemeClr w14:val="tx1"/>
            </w14:solidFill>
          </w14:textFill>
        </w:rPr>
        <w:t>5.</w:t>
      </w:r>
      <w:r>
        <w:rPr>
          <w:rFonts w:hint="eastAsia" w:eastAsia="黑体"/>
          <w:color w:val="000000" w:themeColor="text1"/>
          <w:szCs w:val="22"/>
          <w:highlight w:val="none"/>
          <w:lang w:val="en-US" w:eastAsia="zh-CN"/>
          <w14:textFill>
            <w14:solidFill>
              <w14:schemeClr w14:val="tx1"/>
            </w14:solidFill>
          </w14:textFill>
        </w:rPr>
        <w:t>3</w:t>
      </w:r>
      <w:r>
        <w:rPr>
          <w:rFonts w:ascii="Times New Roman" w:hAnsi="Times New Roman" w:eastAsia="黑体"/>
          <w:color w:val="000000" w:themeColor="text1"/>
          <w:szCs w:val="22"/>
          <w:highlight w:val="none"/>
          <w14:textFill>
            <w14:solidFill>
              <w14:schemeClr w14:val="tx1"/>
            </w14:solidFill>
          </w14:textFill>
        </w:rPr>
        <w:t>.</w:t>
      </w:r>
      <w:r>
        <w:rPr>
          <w:rFonts w:hint="eastAsia" w:eastAsia="黑体"/>
          <w:color w:val="000000" w:themeColor="text1"/>
          <w:szCs w:val="22"/>
          <w:highlight w:val="none"/>
          <w:lang w:val="en-US" w:eastAsia="zh-CN"/>
          <w14:textFill>
            <w14:solidFill>
              <w14:schemeClr w14:val="tx1"/>
            </w14:solidFill>
          </w14:textFill>
        </w:rPr>
        <w:t>9</w:t>
      </w:r>
      <w:r>
        <w:rPr>
          <w:rFonts w:ascii="Times New Roman" w:hAnsi="Times New Roman" w:eastAsia="黑体"/>
          <w:color w:val="000000" w:themeColor="text1"/>
          <w:szCs w:val="22"/>
          <w:highlight w:val="none"/>
          <w14:textFill>
            <w14:solidFill>
              <w14:schemeClr w14:val="tx1"/>
            </w14:solidFill>
          </w14:textFill>
        </w:rPr>
        <w:t xml:space="preserve"> </w:t>
      </w:r>
      <w:r>
        <w:rPr>
          <w:rFonts w:hint="eastAsia" w:eastAsia="黑体"/>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智慧</w:t>
      </w:r>
      <w:r>
        <w:rPr>
          <w:rFonts w:ascii="Times New Roman" w:hAnsi="Times New Roman"/>
          <w:color w:val="000000" w:themeColor="text1"/>
          <w:highlight w:val="none"/>
          <w14:textFill>
            <w14:solidFill>
              <w14:schemeClr w14:val="tx1"/>
            </w14:solidFill>
          </w14:textFill>
        </w:rPr>
        <w:t>系统</w:t>
      </w:r>
      <w:r>
        <w:rPr>
          <w:rFonts w:hint="eastAsia" w:ascii="Times New Roman" w:hAnsi="Times New Roman"/>
          <w:color w:val="000000" w:themeColor="text1"/>
          <w:szCs w:val="21"/>
          <w:highlight w:val="none"/>
          <w14:textFill>
            <w14:solidFill>
              <w14:schemeClr w14:val="tx1"/>
            </w14:solidFill>
          </w14:textFill>
        </w:rPr>
        <w:t>应能实现下列自动调节和节能优化控制功能：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a）冷水机组、冷却塔、水泵运行台数和转速的自动调节；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b）按照累计运行时间进行被监控设备的轮换；</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c）当设置免费供冷功能时，冷水机组供冷/免费供冷工况转换。</w:t>
      </w:r>
    </w:p>
    <w:p>
      <w:pPr>
        <w:pStyle w:val="64"/>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Times New Roman" w:hAnsi="Times New Roman"/>
          <w:color w:val="000000" w:themeColor="text1"/>
          <w:highlight w:val="none"/>
          <w14:textFill>
            <w14:solidFill>
              <w14:schemeClr w14:val="tx1"/>
            </w14:solidFill>
          </w14:textFill>
        </w:rPr>
      </w:pPr>
      <w:bookmarkStart w:id="70" w:name="_Toc102756093"/>
      <w:bookmarkStart w:id="71" w:name="_Toc90393558"/>
      <w:bookmarkStart w:id="72" w:name="_Toc96442823"/>
      <w:bookmarkStart w:id="73" w:name="_Toc96443682"/>
      <w:r>
        <w:rPr>
          <w:rFonts w:hint="eastAsia" w:ascii="Times New Roman" w:hAnsi="Times New Roman"/>
          <w:color w:val="000000" w:themeColor="text1"/>
          <w:highlight w:val="none"/>
          <w14:textFill>
            <w14:solidFill>
              <w14:schemeClr w14:val="tx1"/>
            </w14:solidFill>
          </w14:textFill>
        </w:rPr>
        <w:t>结构要求</w:t>
      </w:r>
      <w:bookmarkEnd w:id="70"/>
    </w:p>
    <w:p>
      <w:pPr>
        <w:pStyle w:val="5"/>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ascii="Times New Roman" w:hAnsi="Times New Roman" w:eastAsia="宋体"/>
          <w:b w:val="0"/>
          <w:bCs w:val="0"/>
          <w:color w:val="000000" w:themeColor="text1"/>
          <w:sz w:val="21"/>
          <w:szCs w:val="21"/>
          <w:highlight w:val="none"/>
          <w14:textFill>
            <w14:solidFill>
              <w14:schemeClr w14:val="tx1"/>
            </w14:solidFill>
          </w14:textFill>
        </w:rPr>
      </w:pPr>
      <w:r>
        <w:rPr>
          <w:rFonts w:hint="eastAsia" w:ascii="Times New Roman" w:hAnsi="Times New Roman" w:eastAsia="黑体"/>
          <w:b w:val="0"/>
          <w:bCs w:val="0"/>
          <w:color w:val="000000" w:themeColor="text1"/>
          <w:sz w:val="21"/>
          <w:szCs w:val="21"/>
          <w:highlight w:val="none"/>
          <w:lang w:val="en-US" w:eastAsia="zh-CN"/>
          <w14:textFill>
            <w14:solidFill>
              <w14:schemeClr w14:val="tx1"/>
            </w14:solidFill>
          </w14:textFill>
        </w:rPr>
        <w:t>5.4</w:t>
      </w:r>
      <w:r>
        <w:rPr>
          <w:rFonts w:ascii="Times New Roman" w:hAnsi="Times New Roman" w:eastAsia="黑体"/>
          <w:b w:val="0"/>
          <w:bCs w:val="0"/>
          <w:color w:val="000000" w:themeColor="text1"/>
          <w:sz w:val="21"/>
          <w:szCs w:val="21"/>
          <w:highlight w:val="none"/>
          <w14:textFill>
            <w14:solidFill>
              <w14:schemeClr w14:val="tx1"/>
            </w14:solidFill>
          </w14:textFill>
        </w:rPr>
        <w:t>.1</w:t>
      </w:r>
      <w:r>
        <w:rPr>
          <w:rFonts w:hint="eastAsia" w:ascii="Times New Roman" w:hAnsi="Times New Roman" w:eastAsia="黑体"/>
          <w:b w:val="0"/>
          <w:bCs w:val="0"/>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b w:val="0"/>
          <w:bCs w:val="0"/>
          <w:color w:val="000000" w:themeColor="text1"/>
          <w:sz w:val="21"/>
          <w:szCs w:val="21"/>
          <w:highlight w:val="none"/>
          <w14:textFill>
            <w14:solidFill>
              <w14:schemeClr w14:val="tx1"/>
            </w14:solidFill>
          </w14:textFill>
        </w:rPr>
        <w:t>箱体结构设计应考虑吊装强度、风雪荷载和抗震要求。</w:t>
      </w:r>
    </w:p>
    <w:p>
      <w:pPr>
        <w:pStyle w:val="5"/>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ascii="Times New Roman" w:hAnsi="Times New Roman" w:eastAsia="黑体"/>
          <w:b w:val="0"/>
          <w:bCs w:val="0"/>
          <w:color w:val="000000" w:themeColor="text1"/>
          <w:sz w:val="21"/>
          <w:szCs w:val="21"/>
          <w:highlight w:val="none"/>
          <w14:textFill>
            <w14:solidFill>
              <w14:schemeClr w14:val="tx1"/>
            </w14:solidFill>
          </w14:textFill>
        </w:rPr>
      </w:pPr>
      <w:r>
        <w:rPr>
          <w:rFonts w:hint="eastAsia" w:ascii="Times New Roman" w:hAnsi="Times New Roman" w:eastAsia="黑体"/>
          <w:b w:val="0"/>
          <w:bCs w:val="0"/>
          <w:color w:val="000000" w:themeColor="text1"/>
          <w:sz w:val="21"/>
          <w:szCs w:val="21"/>
          <w:highlight w:val="none"/>
          <w:lang w:val="en-US" w:eastAsia="zh-CN"/>
          <w14:textFill>
            <w14:solidFill>
              <w14:schemeClr w14:val="tx1"/>
            </w14:solidFill>
          </w14:textFill>
        </w:rPr>
        <w:t>5.4</w:t>
      </w:r>
      <w:r>
        <w:rPr>
          <w:rFonts w:ascii="Times New Roman" w:hAnsi="Times New Roman" w:eastAsia="黑体"/>
          <w:b w:val="0"/>
          <w:bCs w:val="0"/>
          <w:color w:val="000000" w:themeColor="text1"/>
          <w:sz w:val="21"/>
          <w:szCs w:val="21"/>
          <w:highlight w:val="none"/>
          <w14:textFill>
            <w14:solidFill>
              <w14:schemeClr w14:val="tx1"/>
            </w14:solidFill>
          </w14:textFill>
        </w:rPr>
        <w:t>.</w:t>
      </w:r>
      <w:r>
        <w:rPr>
          <w:rFonts w:hint="eastAsia" w:ascii="Times New Roman" w:hAnsi="Times New Roman" w:eastAsia="黑体"/>
          <w:b w:val="0"/>
          <w:bCs w:val="0"/>
          <w:color w:val="000000" w:themeColor="text1"/>
          <w:sz w:val="21"/>
          <w:szCs w:val="21"/>
          <w:highlight w:val="none"/>
          <w:lang w:val="en-US" w:eastAsia="zh-CN"/>
          <w14:textFill>
            <w14:solidFill>
              <w14:schemeClr w14:val="tx1"/>
            </w14:solidFill>
          </w14:textFill>
        </w:rPr>
        <w:t xml:space="preserve">2  </w:t>
      </w:r>
      <w:r>
        <w:rPr>
          <w:rFonts w:ascii="Times New Roman" w:hAnsi="Times New Roman" w:eastAsia="宋体"/>
          <w:b w:val="0"/>
          <w:bCs w:val="0"/>
          <w:color w:val="000000" w:themeColor="text1"/>
          <w:sz w:val="21"/>
          <w:szCs w:val="21"/>
          <w:highlight w:val="none"/>
          <w14:textFill>
            <w14:solidFill>
              <w14:schemeClr w14:val="tx1"/>
            </w14:solidFill>
          </w14:textFill>
        </w:rPr>
        <w:t>箱体内设备布置应符合</w:t>
      </w: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以下</w:t>
      </w:r>
      <w:r>
        <w:rPr>
          <w:rFonts w:ascii="Times New Roman" w:hAnsi="Times New Roman" w:eastAsia="宋体"/>
          <w:b w:val="0"/>
          <w:bCs w:val="0"/>
          <w:color w:val="000000" w:themeColor="text1"/>
          <w:sz w:val="21"/>
          <w:szCs w:val="21"/>
          <w:highlight w:val="none"/>
          <w14:textFill>
            <w14:solidFill>
              <w14:schemeClr w14:val="tx1"/>
            </w14:solidFill>
          </w14:textFill>
        </w:rPr>
        <w:t>规定：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left"/>
        <w:textAlignment w:val="auto"/>
        <w:rPr>
          <w:rFonts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a）</w:t>
      </w:r>
      <w:r>
        <w:rPr>
          <w:rFonts w:hint="eastAsia" w:ascii="Times New Roman" w:hAnsi="Times New Roman"/>
          <w:color w:val="000000" w:themeColor="text1"/>
          <w:szCs w:val="21"/>
          <w:highlight w:val="none"/>
          <w14:textFill>
            <w14:solidFill>
              <w14:schemeClr w14:val="tx1"/>
            </w14:solidFill>
          </w14:textFill>
        </w:rPr>
        <w:t>机组与箱体之间的净距不</w:t>
      </w:r>
      <w:r>
        <w:rPr>
          <w:rFonts w:hint="eastAsia"/>
          <w:color w:val="000000" w:themeColor="text1"/>
          <w:szCs w:val="21"/>
          <w:highlight w:val="none"/>
          <w:lang w:val="en-US" w:eastAsia="zh-CN"/>
          <w14:textFill>
            <w14:solidFill>
              <w14:schemeClr w14:val="tx1"/>
            </w14:solidFill>
          </w14:textFill>
        </w:rPr>
        <w:t>应</w:t>
      </w:r>
      <w:r>
        <w:rPr>
          <w:rFonts w:hint="eastAsia" w:ascii="Times New Roman" w:hAnsi="Times New Roman"/>
          <w:color w:val="000000" w:themeColor="text1"/>
          <w:szCs w:val="21"/>
          <w:highlight w:val="none"/>
          <w14:textFill>
            <w14:solidFill>
              <w14:schemeClr w14:val="tx1"/>
            </w14:solidFill>
          </w14:textFill>
        </w:rPr>
        <w:t>小于</w:t>
      </w:r>
      <w:r>
        <w:rPr>
          <w:rFonts w:ascii="Times New Roman" w:hAnsi="Times New Roman"/>
          <w:color w:val="000000" w:themeColor="text1"/>
          <w:szCs w:val="21"/>
          <w:highlight w:val="none"/>
          <w14:textFill>
            <w14:solidFill>
              <w14:schemeClr w14:val="tx1"/>
            </w14:solidFill>
          </w14:textFill>
        </w:rPr>
        <w:t>0.4m</w:t>
      </w:r>
      <w:r>
        <w:rPr>
          <w:rFonts w:hint="eastAsia" w:ascii="Times New Roman" w:hAnsi="Times New Roman"/>
          <w:color w:val="000000" w:themeColor="text1"/>
          <w:szCs w:val="21"/>
          <w:highlight w:val="none"/>
          <w14:textFill>
            <w14:solidFill>
              <w14:schemeClr w14:val="tx1"/>
            </w14:solidFill>
          </w14:textFill>
        </w:rPr>
        <w:t>，与配电柜的距离不</w:t>
      </w:r>
      <w:r>
        <w:rPr>
          <w:rFonts w:hint="eastAsia"/>
          <w:color w:val="000000" w:themeColor="text1"/>
          <w:szCs w:val="21"/>
          <w:highlight w:val="none"/>
          <w:lang w:val="en-US" w:eastAsia="zh-CN"/>
          <w14:textFill>
            <w14:solidFill>
              <w14:schemeClr w14:val="tx1"/>
            </w14:solidFill>
          </w14:textFill>
        </w:rPr>
        <w:t>应</w:t>
      </w:r>
      <w:r>
        <w:rPr>
          <w:rFonts w:hint="eastAsia" w:ascii="Times New Roman" w:hAnsi="Times New Roman"/>
          <w:color w:val="000000" w:themeColor="text1"/>
          <w:szCs w:val="21"/>
          <w:highlight w:val="none"/>
          <w14:textFill>
            <w14:solidFill>
              <w14:schemeClr w14:val="tx1"/>
            </w14:solidFill>
          </w14:textFill>
        </w:rPr>
        <w:t>小于</w:t>
      </w:r>
      <w:r>
        <w:rPr>
          <w:rFonts w:ascii="Times New Roman" w:hAnsi="Times New Roman"/>
          <w:color w:val="000000" w:themeColor="text1"/>
          <w:szCs w:val="21"/>
          <w:highlight w:val="none"/>
          <w14:textFill>
            <w14:solidFill>
              <w14:schemeClr w14:val="tx1"/>
            </w14:solidFill>
          </w14:textFill>
        </w:rPr>
        <w:t>0.3m</w:t>
      </w:r>
      <w:r>
        <w:rPr>
          <w:rFonts w:hint="eastAsia" w:ascii="Times New Roman" w:hAnsi="Times New Roman"/>
          <w:color w:val="000000" w:themeColor="text1"/>
          <w:szCs w:val="21"/>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left"/>
        <w:textAlignment w:val="auto"/>
        <w:rPr>
          <w:rFonts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ascii="Times New Roman" w:hAnsi="Times New Roman"/>
          <w:color w:val="000000" w:themeColor="text1"/>
          <w:szCs w:val="21"/>
          <w:highlight w:val="none"/>
          <w14:textFill>
            <w14:solidFill>
              <w14:schemeClr w14:val="tx1"/>
            </w14:solidFill>
          </w14:textFill>
        </w:rPr>
        <w:t>机组与机组或其它设备之间的净距不</w:t>
      </w:r>
      <w:r>
        <w:rPr>
          <w:rFonts w:hint="eastAsia"/>
          <w:color w:val="000000" w:themeColor="text1"/>
          <w:szCs w:val="21"/>
          <w:highlight w:val="none"/>
          <w:lang w:val="en-US" w:eastAsia="zh-CN"/>
          <w14:textFill>
            <w14:solidFill>
              <w14:schemeClr w14:val="tx1"/>
            </w14:solidFill>
          </w14:textFill>
        </w:rPr>
        <w:t>应</w:t>
      </w:r>
      <w:r>
        <w:rPr>
          <w:rFonts w:hint="eastAsia" w:ascii="Times New Roman" w:hAnsi="Times New Roman"/>
          <w:color w:val="000000" w:themeColor="text1"/>
          <w:szCs w:val="21"/>
          <w:highlight w:val="none"/>
          <w14:textFill>
            <w14:solidFill>
              <w14:schemeClr w14:val="tx1"/>
            </w14:solidFill>
          </w14:textFill>
        </w:rPr>
        <w:t>小于</w:t>
      </w:r>
      <w:r>
        <w:rPr>
          <w:rFonts w:ascii="Times New Roman" w:hAnsi="Times New Roman"/>
          <w:color w:val="000000" w:themeColor="text1"/>
          <w:szCs w:val="21"/>
          <w:highlight w:val="none"/>
          <w14:textFill>
            <w14:solidFill>
              <w14:schemeClr w14:val="tx1"/>
            </w14:solidFill>
          </w14:textFill>
        </w:rPr>
        <w:t>0.6m</w:t>
      </w:r>
      <w:r>
        <w:rPr>
          <w:rFonts w:hint="eastAsia" w:ascii="Times New Roman" w:hAnsi="Times New Roman"/>
          <w:color w:val="000000" w:themeColor="text1"/>
          <w:szCs w:val="21"/>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left"/>
        <w:textAlignment w:val="auto"/>
        <w:rPr>
          <w:rFonts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c）</w:t>
      </w:r>
      <w:r>
        <w:rPr>
          <w:rFonts w:hint="eastAsia" w:ascii="Times New Roman" w:hAnsi="Times New Roman"/>
          <w:color w:val="000000" w:themeColor="text1"/>
          <w:szCs w:val="21"/>
          <w:highlight w:val="none"/>
          <w14:textFill>
            <w14:solidFill>
              <w14:schemeClr w14:val="tx1"/>
            </w14:solidFill>
          </w14:textFill>
        </w:rPr>
        <w:t>宜留有不小于蒸发器、冷凝器或低温发生器长度的维修距离，或通过打开门的方式来维修；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imes New Roman" w:hAnsi="Times New Roman"/>
          <w:color w:val="000000" w:themeColor="text1"/>
          <w:szCs w:val="21"/>
          <w:highlight w:val="none"/>
          <w14:textFill>
            <w14:solidFill>
              <w14:schemeClr w14:val="tx1"/>
            </w14:solidFill>
          </w14:textFill>
        </w:rPr>
      </w:pPr>
      <w:r>
        <w:rPr>
          <w:rFonts w:hint="eastAsia"/>
          <w:lang w:val="en-US" w:eastAsia="zh-CN"/>
        </w:rPr>
        <w:t>d</w:t>
      </w:r>
      <w:r>
        <w:rPr>
          <w:rFonts w:hint="eastAsia"/>
          <w:lang w:eastAsia="zh-CN"/>
        </w:rPr>
        <w:t>）</w:t>
      </w:r>
      <w:r>
        <w:t>机组与其上方管道、烟道或电缆桥架的净距不小于1m；</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left"/>
        <w:textAlignment w:val="auto"/>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e）</w:t>
      </w:r>
      <w:r>
        <w:rPr>
          <w:rFonts w:hint="eastAsia" w:ascii="Times New Roman" w:hAnsi="Times New Roman"/>
          <w:color w:val="000000" w:themeColor="text1"/>
          <w:szCs w:val="21"/>
          <w:highlight w:val="none"/>
          <w14:textFill>
            <w14:solidFill>
              <w14:schemeClr w14:val="tx1"/>
            </w14:solidFill>
          </w14:textFill>
        </w:rPr>
        <w:t>箱体主要通道的宽度不</w:t>
      </w:r>
      <w:r>
        <w:rPr>
          <w:rFonts w:hint="eastAsia"/>
          <w:color w:val="000000" w:themeColor="text1"/>
          <w:szCs w:val="21"/>
          <w:highlight w:val="none"/>
          <w:lang w:val="en-US" w:eastAsia="zh-CN"/>
          <w14:textFill>
            <w14:solidFill>
              <w14:schemeClr w14:val="tx1"/>
            </w14:solidFill>
          </w14:textFill>
        </w:rPr>
        <w:t>应</w:t>
      </w:r>
      <w:r>
        <w:rPr>
          <w:rFonts w:hint="eastAsia" w:ascii="Times New Roman" w:hAnsi="Times New Roman"/>
          <w:color w:val="000000" w:themeColor="text1"/>
          <w:szCs w:val="21"/>
          <w:highlight w:val="none"/>
          <w14:textFill>
            <w14:solidFill>
              <w14:schemeClr w14:val="tx1"/>
            </w14:solidFill>
          </w14:textFill>
        </w:rPr>
        <w:t>小于</w:t>
      </w:r>
      <w:r>
        <w:rPr>
          <w:rFonts w:ascii="Times New Roman" w:hAnsi="Times New Roman"/>
          <w:color w:val="000000" w:themeColor="text1"/>
          <w:szCs w:val="21"/>
          <w:highlight w:val="none"/>
          <w14:textFill>
            <w14:solidFill>
              <w14:schemeClr w14:val="tx1"/>
            </w14:solidFill>
          </w14:textFill>
        </w:rPr>
        <w:t>0.8m</w:t>
      </w:r>
      <w:r>
        <w:rPr>
          <w:rFonts w:hint="eastAsia" w:ascii="Times New Roman" w:hAnsi="Times New Roman"/>
          <w:color w:val="000000" w:themeColor="text1"/>
          <w:szCs w:val="21"/>
          <w:highlight w:val="none"/>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ascii="Times New Roman" w:hAnsi="Times New Roman" w:eastAsia="黑体"/>
          <w:color w:val="000000" w:themeColor="text1"/>
          <w:szCs w:val="21"/>
          <w:highlight w:val="none"/>
          <w14:textFill>
            <w14:solidFill>
              <w14:schemeClr w14:val="tx1"/>
            </w14:solidFill>
          </w14:textFill>
        </w:rPr>
      </w:pPr>
      <w:r>
        <w:rPr>
          <w:rFonts w:hint="eastAsia" w:ascii="Times New Roman" w:hAnsi="Times New Roman" w:eastAsia="黑体"/>
          <w:b w:val="0"/>
          <w:bCs w:val="0"/>
          <w:color w:val="000000" w:themeColor="text1"/>
          <w:sz w:val="21"/>
          <w:szCs w:val="21"/>
          <w:highlight w:val="none"/>
          <w:lang w:val="en-US" w:eastAsia="zh-CN"/>
          <w14:textFill>
            <w14:solidFill>
              <w14:schemeClr w14:val="tx1"/>
            </w14:solidFill>
          </w14:textFill>
        </w:rPr>
        <w:t>5.4</w:t>
      </w:r>
      <w:r>
        <w:rPr>
          <w:rFonts w:ascii="Times New Roman" w:hAnsi="Times New Roman" w:eastAsia="黑体"/>
          <w:b w:val="0"/>
          <w:bCs w:val="0"/>
          <w:color w:val="000000" w:themeColor="text1"/>
          <w:sz w:val="21"/>
          <w:szCs w:val="21"/>
          <w:highlight w:val="none"/>
          <w14:textFill>
            <w14:solidFill>
              <w14:schemeClr w14:val="tx1"/>
            </w14:solidFill>
          </w14:textFill>
        </w:rPr>
        <w:t>.</w:t>
      </w:r>
      <w:r>
        <w:rPr>
          <w:rFonts w:hint="eastAsia" w:ascii="Times New Roman" w:hAnsi="Times New Roman" w:eastAsia="黑体"/>
          <w:b w:val="0"/>
          <w:bCs w:val="0"/>
          <w:color w:val="000000" w:themeColor="text1"/>
          <w:sz w:val="21"/>
          <w:szCs w:val="21"/>
          <w:highlight w:val="none"/>
          <w:lang w:val="en-US" w:eastAsia="zh-CN"/>
          <w14:textFill>
            <w14:solidFill>
              <w14:schemeClr w14:val="tx1"/>
            </w14:solidFill>
          </w14:textFill>
        </w:rPr>
        <w:t>3</w:t>
      </w:r>
      <w:r>
        <w:rPr>
          <w:rFonts w:ascii="Times New Roman" w:hAnsi="Times New Roman" w:eastAsia="黑体"/>
          <w:b w:val="0"/>
          <w:bCs w:val="0"/>
          <w:color w:val="000000" w:themeColor="text1"/>
          <w:sz w:val="21"/>
          <w:szCs w:val="21"/>
          <w:highlight w:val="none"/>
          <w14:textFill>
            <w14:solidFill>
              <w14:schemeClr w14:val="tx1"/>
            </w14:solidFill>
          </w14:textFill>
        </w:rPr>
        <w:t xml:space="preserve"> </w:t>
      </w:r>
      <w:r>
        <w:rPr>
          <w:rFonts w:hint="eastAsia" w:ascii="Times New Roman" w:hAnsi="Times New Roman" w:eastAsia="黑体"/>
          <w:b w:val="0"/>
          <w:bCs w:val="0"/>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b w:val="0"/>
          <w:bCs w:val="0"/>
          <w:color w:val="000000" w:themeColor="text1"/>
          <w:sz w:val="21"/>
          <w:szCs w:val="21"/>
          <w:highlight w:val="none"/>
          <w14:textFill>
            <w14:solidFill>
              <w14:schemeClr w14:val="tx1"/>
            </w14:solidFill>
          </w14:textFill>
        </w:rPr>
        <w:t>管路系统宜采用阻力小的管路配件，以及空间占位小的一体化产品。</w:t>
      </w:r>
    </w:p>
    <w:p>
      <w:pPr>
        <w:pStyle w:val="5"/>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ascii="Times New Roman" w:hAnsi="Times New Roman" w:eastAsia="黑体"/>
          <w:color w:val="000000" w:themeColor="text1"/>
          <w:szCs w:val="21"/>
          <w:highlight w:val="none"/>
          <w14:textFill>
            <w14:solidFill>
              <w14:schemeClr w14:val="tx1"/>
            </w14:solidFill>
          </w14:textFill>
        </w:rPr>
      </w:pPr>
      <w:r>
        <w:rPr>
          <w:rFonts w:hint="eastAsia" w:ascii="Times New Roman" w:hAnsi="Times New Roman" w:eastAsia="黑体"/>
          <w:b w:val="0"/>
          <w:bCs w:val="0"/>
          <w:color w:val="000000" w:themeColor="text1"/>
          <w:sz w:val="21"/>
          <w:szCs w:val="21"/>
          <w:highlight w:val="none"/>
          <w:lang w:val="en-US" w:eastAsia="zh-CN"/>
          <w14:textFill>
            <w14:solidFill>
              <w14:schemeClr w14:val="tx1"/>
            </w14:solidFill>
          </w14:textFill>
        </w:rPr>
        <w:t>5.4</w:t>
      </w:r>
      <w:r>
        <w:rPr>
          <w:rFonts w:ascii="Times New Roman" w:hAnsi="Times New Roman" w:eastAsia="黑体"/>
          <w:b w:val="0"/>
          <w:bCs w:val="0"/>
          <w:color w:val="000000" w:themeColor="text1"/>
          <w:sz w:val="21"/>
          <w:szCs w:val="21"/>
          <w:highlight w:val="none"/>
          <w14:textFill>
            <w14:solidFill>
              <w14:schemeClr w14:val="tx1"/>
            </w14:solidFill>
          </w14:textFill>
        </w:rPr>
        <w:t>.</w:t>
      </w:r>
      <w:r>
        <w:rPr>
          <w:rFonts w:hint="eastAsia" w:ascii="Times New Roman" w:hAnsi="Times New Roman" w:eastAsia="黑体"/>
          <w:b w:val="0"/>
          <w:bCs w:val="0"/>
          <w:color w:val="000000" w:themeColor="text1"/>
          <w:sz w:val="21"/>
          <w:szCs w:val="21"/>
          <w:highlight w:val="none"/>
          <w:lang w:val="en-US" w:eastAsia="zh-CN"/>
          <w14:textFill>
            <w14:solidFill>
              <w14:schemeClr w14:val="tx1"/>
            </w14:solidFill>
          </w14:textFill>
        </w:rPr>
        <w:t>4</w:t>
      </w:r>
      <w:r>
        <w:rPr>
          <w:rFonts w:ascii="Times New Roman" w:hAnsi="Times New Roman" w:eastAsia="黑体"/>
          <w:b w:val="0"/>
          <w:bCs w:val="0"/>
          <w:color w:val="000000" w:themeColor="text1"/>
          <w:sz w:val="21"/>
          <w:szCs w:val="21"/>
          <w:highlight w:val="none"/>
          <w14:textFill>
            <w14:solidFill>
              <w14:schemeClr w14:val="tx1"/>
            </w14:solidFill>
          </w14:textFill>
        </w:rPr>
        <w:t xml:space="preserve"> </w:t>
      </w:r>
      <w:r>
        <w:rPr>
          <w:rFonts w:hint="eastAsia" w:ascii="Times New Roman" w:hAnsi="Times New Roman" w:eastAsia="黑体"/>
          <w:b w:val="0"/>
          <w:bCs w:val="0"/>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b w:val="0"/>
          <w:bCs w:val="0"/>
          <w:color w:val="000000" w:themeColor="text1"/>
          <w:sz w:val="21"/>
          <w:szCs w:val="21"/>
          <w:highlight w:val="none"/>
          <w14:textFill>
            <w14:solidFill>
              <w14:schemeClr w14:val="tx1"/>
            </w14:solidFill>
          </w14:textFill>
        </w:rPr>
        <w:t>设备与管路设计链接应减少系统阻力损失。</w:t>
      </w:r>
    </w:p>
    <w:p>
      <w:pPr>
        <w:pStyle w:val="64"/>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Times New Roman" w:hAnsi="Times New Roman"/>
          <w:color w:val="000000" w:themeColor="text1"/>
          <w:highlight w:val="none"/>
          <w14:textFill>
            <w14:solidFill>
              <w14:schemeClr w14:val="tx1"/>
            </w14:solidFill>
          </w14:textFill>
        </w:rPr>
      </w:pPr>
      <w:bookmarkStart w:id="74" w:name="_Toc102756094"/>
      <w:bookmarkStart w:id="75" w:name="_Toc96442827"/>
      <w:bookmarkStart w:id="76" w:name="_Toc90393562"/>
      <w:bookmarkStart w:id="77" w:name="_Toc96443686"/>
      <w:r>
        <w:rPr>
          <w:rFonts w:hint="eastAsia" w:ascii="Times New Roman" w:hAnsi="Times New Roman"/>
          <w:color w:val="000000" w:themeColor="text1"/>
          <w:highlight w:val="none"/>
          <w14:textFill>
            <w14:solidFill>
              <w14:schemeClr w14:val="tx1"/>
            </w14:solidFill>
          </w14:textFill>
        </w:rPr>
        <w:t>控制柜要求</w:t>
      </w:r>
      <w:bookmarkEnd w:id="74"/>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szCs w:val="21"/>
          <w:highlight w:val="none"/>
          <w14:textFill>
            <w14:solidFill>
              <w14:schemeClr w14:val="tx1"/>
            </w14:solidFill>
          </w14:textFill>
        </w:rPr>
      </w:pPr>
      <w:r>
        <w:rPr>
          <w:rFonts w:hint="eastAsia" w:eastAsia="黑体"/>
          <w:color w:val="000000" w:themeColor="text1"/>
          <w:szCs w:val="21"/>
          <w:highlight w:val="none"/>
          <w:lang w:val="en-US" w:eastAsia="zh-CN"/>
          <w14:textFill>
            <w14:solidFill>
              <w14:schemeClr w14:val="tx1"/>
            </w14:solidFill>
          </w14:textFill>
        </w:rPr>
        <w:t>5.5</w:t>
      </w:r>
      <w:r>
        <w:rPr>
          <w:rFonts w:ascii="Times New Roman" w:hAnsi="Times New Roman" w:eastAsia="黑体"/>
          <w:color w:val="000000" w:themeColor="text1"/>
          <w:szCs w:val="21"/>
          <w:highlight w:val="none"/>
          <w14:textFill>
            <w14:solidFill>
              <w14:schemeClr w14:val="tx1"/>
            </w14:solidFill>
          </w14:textFill>
        </w:rPr>
        <w:t>.1</w:t>
      </w:r>
      <w:r>
        <w:rPr>
          <w:rFonts w:ascii="Times New Roman" w:hAnsi="Times New Roman"/>
          <w:color w:val="000000" w:themeColor="text1"/>
          <w:szCs w:val="21"/>
          <w:highlight w:val="none"/>
          <w14:textFill>
            <w14:solidFill>
              <w14:schemeClr w14:val="tx1"/>
            </w14:solidFill>
          </w14:textFill>
        </w:rPr>
        <w:t xml:space="preserve"> </w:t>
      </w:r>
      <w:r>
        <w:rPr>
          <w:rFonts w:hint="eastAsia"/>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箱体内电气控制柜的放置宜做到干区和有水泵及水管的湿区分开布置，有条件时进行隔断处理。</w:t>
      </w:r>
      <w:bookmarkEnd w:id="75"/>
      <w:bookmarkEnd w:id="76"/>
      <w:bookmarkEnd w:id="77"/>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黑体"/>
          <w:color w:val="000000" w:themeColor="text1"/>
          <w:szCs w:val="21"/>
          <w:highlight w:val="none"/>
          <w14:textFill>
            <w14:solidFill>
              <w14:schemeClr w14:val="tx1"/>
            </w14:solidFill>
          </w14:textFill>
        </w:rPr>
      </w:pPr>
      <w:bookmarkStart w:id="78" w:name="_Toc90393564"/>
      <w:bookmarkStart w:id="79" w:name="_Toc96443688"/>
      <w:bookmarkStart w:id="80" w:name="_Toc96442829"/>
      <w:r>
        <w:rPr>
          <w:rFonts w:hint="eastAsia" w:eastAsia="黑体"/>
          <w:color w:val="000000" w:themeColor="text1"/>
          <w:szCs w:val="21"/>
          <w:highlight w:val="none"/>
          <w:lang w:val="en-US" w:eastAsia="zh-CN"/>
          <w14:textFill>
            <w14:solidFill>
              <w14:schemeClr w14:val="tx1"/>
            </w14:solidFill>
          </w14:textFill>
        </w:rPr>
        <w:t>5.5</w:t>
      </w:r>
      <w:r>
        <w:rPr>
          <w:rFonts w:ascii="Times New Roman" w:hAnsi="Times New Roman" w:eastAsia="黑体"/>
          <w:color w:val="000000" w:themeColor="text1"/>
          <w:szCs w:val="21"/>
          <w:highlight w:val="none"/>
          <w14:textFill>
            <w14:solidFill>
              <w14:schemeClr w14:val="tx1"/>
            </w14:solidFill>
          </w14:textFill>
        </w:rPr>
        <w:t xml:space="preserve">.2 </w:t>
      </w:r>
      <w:r>
        <w:rPr>
          <w:rFonts w:hint="eastAsia" w:eastAsia="黑体"/>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控制柜内所有设备应正确接地，强电设备与弱电设备应分开布置，强电线和弱电线应安装在不同的线槽内。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等线"/>
          <w:color w:val="000000" w:themeColor="text1"/>
          <w:szCs w:val="21"/>
          <w:highlight w:val="none"/>
          <w14:textFill>
            <w14:solidFill>
              <w14:schemeClr w14:val="tx1"/>
            </w14:solidFill>
          </w14:textFill>
        </w:rPr>
      </w:pPr>
      <w:r>
        <w:rPr>
          <w:rFonts w:hint="eastAsia" w:eastAsia="黑体"/>
          <w:color w:val="000000" w:themeColor="text1"/>
          <w:szCs w:val="21"/>
          <w:highlight w:val="none"/>
          <w:lang w:val="en-US" w:eastAsia="zh-CN"/>
          <w14:textFill>
            <w14:solidFill>
              <w14:schemeClr w14:val="tx1"/>
            </w14:solidFill>
          </w14:textFill>
        </w:rPr>
        <w:t>5.5</w:t>
      </w:r>
      <w:r>
        <w:rPr>
          <w:rFonts w:ascii="Times New Roman" w:hAnsi="Times New Roman" w:eastAsia="黑体"/>
          <w:color w:val="000000" w:themeColor="text1"/>
          <w:szCs w:val="21"/>
          <w:highlight w:val="none"/>
          <w14:textFill>
            <w14:solidFill>
              <w14:schemeClr w14:val="tx1"/>
            </w14:solidFill>
          </w14:textFill>
        </w:rPr>
        <w:t xml:space="preserve">.3 </w:t>
      </w:r>
      <w:r>
        <w:rPr>
          <w:rFonts w:hint="eastAsia" w:eastAsia="黑体"/>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控制柜内应设置动力电缆的接线端子板，电缆接线全部为压接。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olor w:val="000000" w:themeColor="text1"/>
          <w:szCs w:val="21"/>
          <w:highlight w:val="none"/>
          <w:lang w:val="en-US" w:eastAsia="zh-CN"/>
          <w14:textFill>
            <w14:solidFill>
              <w14:schemeClr w14:val="tx1"/>
            </w14:solidFill>
          </w14:textFill>
        </w:rPr>
      </w:pPr>
      <w:r>
        <w:rPr>
          <w:rFonts w:hint="eastAsia" w:eastAsia="黑体"/>
          <w:color w:val="000000" w:themeColor="text1"/>
          <w:szCs w:val="21"/>
          <w:highlight w:val="none"/>
          <w:lang w:val="en-US" w:eastAsia="zh-CN"/>
          <w14:textFill>
            <w14:solidFill>
              <w14:schemeClr w14:val="tx1"/>
            </w14:solidFill>
          </w14:textFill>
        </w:rPr>
        <w:t xml:space="preserve">5.5.4 </w:t>
      </w:r>
      <w:r>
        <w:rPr>
          <w:rFonts w:hint="eastAsia" w:ascii="Times New Roman" w:hAnsi="Times New Roman"/>
          <w:color w:val="000000" w:themeColor="text1"/>
          <w:szCs w:val="21"/>
          <w:highlight w:val="none"/>
          <w:lang w:val="en-US" w:eastAsia="zh-CN"/>
          <w14:textFill>
            <w14:solidFill>
              <w14:schemeClr w14:val="tx1"/>
            </w14:solidFill>
          </w14:textFill>
        </w:rPr>
        <w:t xml:space="preserve"> 电缆应符合GB/T 12706.1的规定，信号线应采用屏蔽线。</w:t>
      </w:r>
    </w:p>
    <w:bookmarkEnd w:id="78"/>
    <w:bookmarkEnd w:id="79"/>
    <w:bookmarkEnd w:id="80"/>
    <w:p>
      <w:pPr>
        <w:pStyle w:val="64"/>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Times New Roman" w:hAnsi="Times New Roman"/>
          <w:color w:val="000000" w:themeColor="text1"/>
          <w:highlight w:val="none"/>
          <w14:textFill>
            <w14:solidFill>
              <w14:schemeClr w14:val="tx1"/>
            </w14:solidFill>
          </w14:textFill>
        </w:rPr>
      </w:pPr>
      <w:bookmarkStart w:id="81" w:name="_Toc102756095"/>
      <w:r>
        <w:rPr>
          <w:rFonts w:hint="eastAsia" w:ascii="Times New Roman" w:hAnsi="Times New Roman"/>
          <w:color w:val="000000" w:themeColor="text1"/>
          <w:highlight w:val="none"/>
          <w14:textFill>
            <w14:solidFill>
              <w14:schemeClr w14:val="tx1"/>
            </w14:solidFill>
          </w14:textFill>
        </w:rPr>
        <w:t>保温与防腐</w:t>
      </w:r>
      <w:bookmarkEnd w:id="81"/>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szCs w:val="21"/>
          <w:highlight w:val="none"/>
          <w14:textFill>
            <w14:solidFill>
              <w14:schemeClr w14:val="tx1"/>
            </w14:solidFill>
          </w14:textFill>
        </w:rPr>
      </w:pPr>
      <w:r>
        <w:rPr>
          <w:rFonts w:hint="eastAsia" w:eastAsia="黑体"/>
          <w:color w:val="000000" w:themeColor="text1"/>
          <w:szCs w:val="21"/>
          <w:highlight w:val="none"/>
          <w:lang w:val="en-US" w:eastAsia="zh-CN"/>
          <w14:textFill>
            <w14:solidFill>
              <w14:schemeClr w14:val="tx1"/>
            </w14:solidFill>
          </w14:textFill>
        </w:rPr>
        <w:t>5.6</w:t>
      </w:r>
      <w:r>
        <w:rPr>
          <w:rFonts w:ascii="Times New Roman" w:hAnsi="Times New Roman" w:eastAsia="黑体"/>
          <w:color w:val="000000" w:themeColor="text1"/>
          <w:szCs w:val="21"/>
          <w:highlight w:val="none"/>
          <w14:textFill>
            <w14:solidFill>
              <w14:schemeClr w14:val="tx1"/>
            </w14:solidFill>
          </w14:textFill>
        </w:rPr>
        <w:t xml:space="preserve">.1 </w:t>
      </w:r>
      <w:r>
        <w:rPr>
          <w:rFonts w:hint="eastAsia" w:eastAsia="黑体"/>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能源站内的管道及基座的表面处理</w:t>
      </w:r>
      <w:r>
        <w:rPr>
          <w:rFonts w:hint="eastAsia"/>
          <w:color w:val="000000" w:themeColor="text1"/>
          <w:szCs w:val="21"/>
          <w:highlight w:val="none"/>
          <w:lang w:eastAsia="zh-CN"/>
          <w14:textFill>
            <w14:solidFill>
              <w14:schemeClr w14:val="tx1"/>
            </w14:solidFill>
          </w14:textFill>
        </w:rPr>
        <w:t>不应</w:t>
      </w:r>
      <w:r>
        <w:rPr>
          <w:rFonts w:hint="eastAsia" w:ascii="Times New Roman" w:hAnsi="Times New Roman"/>
          <w:color w:val="000000" w:themeColor="text1"/>
          <w:szCs w:val="21"/>
          <w:highlight w:val="none"/>
          <w14:textFill>
            <w14:solidFill>
              <w14:schemeClr w14:val="tx1"/>
            </w14:solidFill>
          </w14:textFill>
        </w:rPr>
        <w:t>低于</w:t>
      </w:r>
      <w:r>
        <w:rPr>
          <w:rFonts w:ascii="Times New Roman" w:hAnsi="Times New Roman"/>
          <w:color w:val="000000" w:themeColor="text1"/>
          <w:szCs w:val="21"/>
          <w:highlight w:val="none"/>
          <w14:textFill>
            <w14:solidFill>
              <w14:schemeClr w14:val="tx1"/>
            </w14:solidFill>
          </w14:textFill>
        </w:rPr>
        <w:t>GB/T 8923.1</w:t>
      </w:r>
      <w:r>
        <w:rPr>
          <w:rFonts w:hint="eastAsia" w:ascii="Times New Roman" w:hAnsi="Times New Roman"/>
          <w:color w:val="000000" w:themeColor="text1"/>
          <w:szCs w:val="21"/>
          <w:highlight w:val="none"/>
          <w14:textFill>
            <w14:solidFill>
              <w14:schemeClr w14:val="tx1"/>
            </w14:solidFill>
          </w14:textFill>
        </w:rPr>
        <w:t>的要求。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等线"/>
          <w:color w:val="000000" w:themeColor="text1"/>
          <w:szCs w:val="21"/>
          <w:highlight w:val="none"/>
          <w14:textFill>
            <w14:solidFill>
              <w14:schemeClr w14:val="tx1"/>
            </w14:solidFill>
          </w14:textFill>
        </w:rPr>
      </w:pPr>
      <w:r>
        <w:rPr>
          <w:rFonts w:hint="eastAsia" w:eastAsia="黑体"/>
          <w:color w:val="000000" w:themeColor="text1"/>
          <w:szCs w:val="21"/>
          <w:highlight w:val="none"/>
          <w:lang w:val="en-US" w:eastAsia="zh-CN"/>
          <w14:textFill>
            <w14:solidFill>
              <w14:schemeClr w14:val="tx1"/>
            </w14:solidFill>
          </w14:textFill>
        </w:rPr>
        <w:t>5.6</w:t>
      </w:r>
      <w:r>
        <w:rPr>
          <w:rFonts w:ascii="Times New Roman" w:hAnsi="Times New Roman" w:eastAsia="黑体"/>
          <w:color w:val="000000" w:themeColor="text1"/>
          <w:szCs w:val="21"/>
          <w:highlight w:val="none"/>
          <w14:textFill>
            <w14:solidFill>
              <w14:schemeClr w14:val="tx1"/>
            </w14:solidFill>
          </w14:textFill>
        </w:rPr>
        <w:t xml:space="preserve">.2 </w:t>
      </w:r>
      <w:r>
        <w:rPr>
          <w:rFonts w:hint="eastAsia" w:eastAsia="黑体"/>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冷却塔及附属结构的主要材料应做防腐处理或采用防腐材料。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olor w:val="000000" w:themeColor="text1"/>
          <w:szCs w:val="21"/>
          <w:highlight w:val="none"/>
          <w:lang w:eastAsia="zh-CN"/>
          <w14:textFill>
            <w14:solidFill>
              <w14:schemeClr w14:val="tx1"/>
            </w14:solidFill>
          </w14:textFill>
        </w:rPr>
      </w:pPr>
      <w:r>
        <w:rPr>
          <w:rFonts w:hint="eastAsia" w:eastAsia="黑体"/>
          <w:color w:val="000000" w:themeColor="text1"/>
          <w:szCs w:val="21"/>
          <w:highlight w:val="none"/>
          <w:lang w:val="en-US" w:eastAsia="zh-CN"/>
          <w14:textFill>
            <w14:solidFill>
              <w14:schemeClr w14:val="tx1"/>
            </w14:solidFill>
          </w14:textFill>
        </w:rPr>
        <w:t>5.6</w:t>
      </w:r>
      <w:r>
        <w:rPr>
          <w:rFonts w:ascii="Times New Roman" w:hAnsi="Times New Roman" w:eastAsia="黑体"/>
          <w:color w:val="000000" w:themeColor="text1"/>
          <w:szCs w:val="21"/>
          <w:highlight w:val="none"/>
          <w14:textFill>
            <w14:solidFill>
              <w14:schemeClr w14:val="tx1"/>
            </w14:solidFill>
          </w14:textFill>
        </w:rPr>
        <w:t xml:space="preserve">.3 </w:t>
      </w:r>
      <w:r>
        <w:rPr>
          <w:rFonts w:hint="eastAsia" w:eastAsia="黑体"/>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用于制冷的设备及管道保冷后其外表面不应结露</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具有下列情形之一的设备、管道及其配件应进行保温处理</w:t>
      </w:r>
      <w:r>
        <w:rPr>
          <w:rFonts w:hint="eastAsia"/>
          <w:color w:val="000000" w:themeColor="text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a</w:t>
      </w:r>
      <w:r>
        <w:rPr>
          <w:rFonts w:hint="eastAsia" w:ascii="Times New Roman" w:hAnsi="Times New Roman"/>
          <w:color w:val="000000" w:themeColor="text1"/>
          <w:szCs w:val="21"/>
          <w:highlight w:val="none"/>
          <w14:textFill>
            <w14:solidFill>
              <w14:schemeClr w14:val="tx1"/>
            </w14:solidFill>
          </w14:textFill>
        </w:rPr>
        <w:t>）不保温时，冷（热）损耗大；</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b</w:t>
      </w:r>
      <w:r>
        <w:rPr>
          <w:rFonts w:hint="eastAsia" w:ascii="Times New Roman" w:hAnsi="Times New Roman"/>
          <w:color w:val="000000" w:themeColor="text1"/>
          <w:szCs w:val="21"/>
          <w:highlight w:val="none"/>
          <w14:textFill>
            <w14:solidFill>
              <w14:schemeClr w14:val="tx1"/>
            </w14:solidFill>
          </w14:textFill>
        </w:rPr>
        <w:t>）不保温时，散发的热量会对机组内温、湿度参数产生不利影响或不安全因素；</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c</w:t>
      </w:r>
      <w:r>
        <w:rPr>
          <w:rFonts w:hint="eastAsia" w:ascii="Times New Roman" w:hAnsi="Times New Roman"/>
          <w:color w:val="000000" w:themeColor="text1"/>
          <w:szCs w:val="21"/>
          <w:highlight w:val="none"/>
          <w14:textFill>
            <w14:solidFill>
              <w14:schemeClr w14:val="tx1"/>
            </w14:solidFill>
          </w14:textFill>
        </w:rPr>
        <w:t>）安装或敷设在有冻结危险场所时。</w:t>
      </w:r>
    </w:p>
    <w:bookmarkEnd w:id="71"/>
    <w:bookmarkEnd w:id="72"/>
    <w:bookmarkEnd w:id="73"/>
    <w:p>
      <w:pPr>
        <w:pStyle w:val="64"/>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Times New Roman" w:hAnsi="Times New Roman"/>
          <w:color w:val="000000" w:themeColor="text1"/>
          <w:highlight w:val="none"/>
          <w14:textFill>
            <w14:solidFill>
              <w14:schemeClr w14:val="tx1"/>
            </w14:solidFill>
          </w14:textFill>
        </w:rPr>
      </w:pPr>
      <w:bookmarkStart w:id="82" w:name="_Toc96443713"/>
      <w:bookmarkStart w:id="83" w:name="_Toc101550512"/>
      <w:bookmarkStart w:id="84" w:name="_Toc85622778"/>
      <w:bookmarkStart w:id="85" w:name="_Toc102756097"/>
      <w:r>
        <w:rPr>
          <w:rFonts w:hint="eastAsia" w:ascii="Times New Roman" w:hAnsi="Times New Roman"/>
          <w:color w:val="000000" w:themeColor="text1"/>
          <w:highlight w:val="none"/>
          <w14:textFill>
            <w14:solidFill>
              <w14:schemeClr w14:val="tx1"/>
            </w14:solidFill>
          </w14:textFill>
        </w:rPr>
        <w:t>材料使用要求</w:t>
      </w:r>
      <w:bookmarkEnd w:id="82"/>
      <w:bookmarkEnd w:id="83"/>
      <w:bookmarkEnd w:id="84"/>
      <w:bookmarkEnd w:id="85"/>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等线"/>
          <w:color w:val="000000" w:themeColor="text1"/>
          <w:szCs w:val="21"/>
          <w:highlight w:val="none"/>
          <w14:textFill>
            <w14:solidFill>
              <w14:schemeClr w14:val="tx1"/>
            </w14:solidFill>
          </w14:textFill>
        </w:rPr>
      </w:pPr>
      <w:bookmarkStart w:id="86" w:name="_Toc90393590"/>
      <w:bookmarkStart w:id="87" w:name="_Toc96443714"/>
      <w:bookmarkStart w:id="88" w:name="_Toc96442850"/>
      <w:r>
        <w:rPr>
          <w:rFonts w:hint="eastAsia" w:eastAsia="黑体"/>
          <w:color w:val="000000" w:themeColor="text1"/>
          <w:szCs w:val="21"/>
          <w:highlight w:val="none"/>
          <w:lang w:val="en-US" w:eastAsia="zh-CN"/>
          <w14:textFill>
            <w14:solidFill>
              <w14:schemeClr w14:val="tx1"/>
            </w14:solidFill>
          </w14:textFill>
        </w:rPr>
        <w:t>5.7</w:t>
      </w:r>
      <w:r>
        <w:rPr>
          <w:rFonts w:hint="eastAsia" w:eastAsia="黑体"/>
          <w:color w:val="000000" w:themeColor="text1"/>
          <w:szCs w:val="21"/>
          <w:highlight w:val="none"/>
          <w:lang w:eastAsia="zh-CN"/>
          <w14:textFill>
            <w14:solidFill>
              <w14:schemeClr w14:val="tx1"/>
            </w14:solidFill>
          </w14:textFill>
        </w:rPr>
        <w:t>.</w:t>
      </w:r>
      <w:r>
        <w:rPr>
          <w:rFonts w:ascii="Times New Roman" w:hAnsi="Times New Roman" w:eastAsia="黑体"/>
          <w:color w:val="000000" w:themeColor="text1"/>
          <w:szCs w:val="21"/>
          <w:highlight w:val="none"/>
          <w14:textFill>
            <w14:solidFill>
              <w14:schemeClr w14:val="tx1"/>
            </w14:solidFill>
          </w14:textFill>
        </w:rPr>
        <w:t xml:space="preserve">1 </w:t>
      </w:r>
      <w:r>
        <w:rPr>
          <w:rFonts w:hint="eastAsia" w:eastAsia="黑体"/>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能源站外部箱体，宜符合</w:t>
      </w:r>
      <w:r>
        <w:rPr>
          <w:rFonts w:ascii="Times New Roman" w:hAnsi="Times New Roman"/>
          <w:color w:val="000000" w:themeColor="text1"/>
          <w:szCs w:val="21"/>
          <w:highlight w:val="none"/>
          <w14:textFill>
            <w14:solidFill>
              <w14:schemeClr w14:val="tx1"/>
            </w14:solidFill>
          </w14:textFill>
        </w:rPr>
        <w:t>GB/T 1413</w:t>
      </w:r>
      <w:r>
        <w:rPr>
          <w:rFonts w:hint="eastAsia" w:ascii="Times New Roman" w:hAnsi="Times New Roman"/>
          <w:color w:val="000000" w:themeColor="text1"/>
          <w:szCs w:val="21"/>
          <w:highlight w:val="none"/>
          <w14:textFill>
            <w14:solidFill>
              <w14:schemeClr w14:val="tx1"/>
            </w14:solidFill>
          </w14:textFill>
        </w:rPr>
        <w:t>和</w:t>
      </w:r>
      <w:r>
        <w:rPr>
          <w:rFonts w:ascii="Times New Roman" w:hAnsi="Times New Roman"/>
          <w:color w:val="000000" w:themeColor="text1"/>
          <w:szCs w:val="21"/>
          <w:highlight w:val="none"/>
          <w14:textFill>
            <w14:solidFill>
              <w14:schemeClr w14:val="tx1"/>
            </w14:solidFill>
          </w14:textFill>
        </w:rPr>
        <w:t>GB/T 35201</w:t>
      </w:r>
      <w:r>
        <w:rPr>
          <w:rFonts w:hint="eastAsia" w:ascii="Times New Roman" w:hAnsi="Times New Roman"/>
          <w:color w:val="000000" w:themeColor="text1"/>
          <w:szCs w:val="21"/>
          <w:highlight w:val="none"/>
          <w14:textFill>
            <w14:solidFill>
              <w14:schemeClr w14:val="tx1"/>
            </w14:solidFill>
          </w14:textFill>
        </w:rPr>
        <w:t>所规定的集装箱分类、尺寸要求。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szCs w:val="21"/>
          <w:highlight w:val="none"/>
          <w14:textFill>
            <w14:solidFill>
              <w14:schemeClr w14:val="tx1"/>
            </w14:solidFill>
          </w14:textFill>
        </w:rPr>
      </w:pPr>
      <w:r>
        <w:rPr>
          <w:rFonts w:hint="eastAsia" w:eastAsia="黑体"/>
          <w:color w:val="000000" w:themeColor="text1"/>
          <w:szCs w:val="21"/>
          <w:highlight w:val="none"/>
          <w:lang w:val="en-US" w:eastAsia="zh-CN"/>
          <w14:textFill>
            <w14:solidFill>
              <w14:schemeClr w14:val="tx1"/>
            </w14:solidFill>
          </w14:textFill>
        </w:rPr>
        <w:t>5.7</w:t>
      </w:r>
      <w:r>
        <w:rPr>
          <w:rFonts w:hint="eastAsia" w:eastAsia="黑体"/>
          <w:color w:val="000000" w:themeColor="text1"/>
          <w:szCs w:val="21"/>
          <w:highlight w:val="none"/>
          <w:lang w:eastAsia="zh-CN"/>
          <w14:textFill>
            <w14:solidFill>
              <w14:schemeClr w14:val="tx1"/>
            </w14:solidFill>
          </w14:textFill>
        </w:rPr>
        <w:t>.</w:t>
      </w:r>
      <w:r>
        <w:rPr>
          <w:rFonts w:ascii="Times New Roman" w:hAnsi="Times New Roman" w:eastAsia="黑体"/>
          <w:color w:val="000000" w:themeColor="text1"/>
          <w:szCs w:val="21"/>
          <w:highlight w:val="none"/>
          <w14:textFill>
            <w14:solidFill>
              <w14:schemeClr w14:val="tx1"/>
            </w14:solidFill>
          </w14:textFill>
        </w:rPr>
        <w:t xml:space="preserve">2 </w:t>
      </w:r>
      <w:r>
        <w:rPr>
          <w:rFonts w:hint="eastAsia" w:eastAsia="黑体"/>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钢板、钢管、法兰、管路附件及各种型材等选用应符合</w:t>
      </w:r>
      <w:r>
        <w:rPr>
          <w:rFonts w:ascii="Times New Roman" w:hAnsi="Times New Roman"/>
          <w:color w:val="000000" w:themeColor="text1"/>
          <w:szCs w:val="21"/>
          <w:highlight w:val="none"/>
          <w14:textFill>
            <w14:solidFill>
              <w14:schemeClr w14:val="tx1"/>
            </w14:solidFill>
          </w14:textFill>
        </w:rPr>
        <w:fldChar w:fldCharType="begin"/>
      </w:r>
      <w:r>
        <w:rPr>
          <w:rFonts w:ascii="Times New Roman" w:hAnsi="Times New Roman"/>
          <w:color w:val="000000" w:themeColor="text1"/>
          <w:szCs w:val="21"/>
          <w:highlight w:val="none"/>
          <w14:textFill>
            <w14:solidFill>
              <w14:schemeClr w14:val="tx1"/>
            </w14:solidFill>
          </w14:textFill>
        </w:rPr>
        <w:instrText xml:space="preserve"> REF _Ref102671829 \h  \* MERGEFORMAT </w:instrText>
      </w:r>
      <w:r>
        <w:rPr>
          <w:rFonts w:ascii="Times New Roman" w:hAnsi="Times New Roman"/>
          <w:color w:val="000000" w:themeColor="text1"/>
          <w:szCs w:val="21"/>
          <w:highlight w:val="none"/>
          <w14:textFill>
            <w14:solidFill>
              <w14:schemeClr w14:val="tx1"/>
            </w14:solidFill>
          </w14:textFill>
        </w:rPr>
        <w:fldChar w:fldCharType="separate"/>
      </w:r>
      <w:r>
        <w:rPr>
          <w:rFonts w:hint="eastAsia" w:ascii="Times New Roman" w:hAnsi="Times New Roman"/>
          <w:color w:val="000000" w:themeColor="text1"/>
          <w:highlight w:val="none"/>
          <w14:textFill>
            <w14:solidFill>
              <w14:schemeClr w14:val="tx1"/>
            </w14:solidFill>
          </w14:textFill>
        </w:rPr>
        <w:t>表</w:t>
      </w:r>
      <w:r>
        <w:rPr>
          <w:rFonts w:ascii="Times New Roman" w:hAnsi="Times New Roman"/>
          <w:color w:val="000000" w:themeColor="text1"/>
          <w:szCs w:val="21"/>
          <w:highlight w:val="none"/>
          <w14:textFill>
            <w14:solidFill>
              <w14:schemeClr w14:val="tx1"/>
            </w14:solidFill>
          </w14:textFill>
        </w:rPr>
        <w:fldChar w:fldCharType="end"/>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lang w:eastAsia="zh-CN"/>
          <w14:textFill>
            <w14:solidFill>
              <w14:schemeClr w14:val="tx1"/>
            </w14:solidFill>
          </w14:textFill>
        </w:rPr>
        <w:t>的</w:t>
      </w:r>
      <w:r>
        <w:rPr>
          <w:rFonts w:hint="eastAsia" w:ascii="Times New Roman" w:hAnsi="Times New Roman"/>
          <w:color w:val="000000" w:themeColor="text1"/>
          <w:szCs w:val="21"/>
          <w:highlight w:val="none"/>
          <w14:textFill>
            <w14:solidFill>
              <w14:schemeClr w14:val="tx1"/>
            </w14:solidFill>
          </w14:textFill>
        </w:rPr>
        <w:t>规定。</w:t>
      </w:r>
    </w:p>
    <w:p>
      <w:pPr>
        <w:pStyle w:val="10"/>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ascii="Times New Roman" w:hAnsi="Times New Roman"/>
          <w:color w:val="000000" w:themeColor="text1"/>
          <w:highlight w:val="none"/>
          <w14:textFill>
            <w14:solidFill>
              <w14:schemeClr w14:val="tx1"/>
            </w14:solidFill>
          </w14:textFill>
        </w:rPr>
      </w:pPr>
      <w:bookmarkStart w:id="89" w:name="_Ref102671829"/>
      <w:r>
        <w:rPr>
          <w:rFonts w:hint="eastAsia" w:ascii="Times New Roman" w:hAnsi="Times New Roman"/>
          <w:color w:val="000000" w:themeColor="text1"/>
          <w:highlight w:val="none"/>
          <w14:textFill>
            <w14:solidFill>
              <w14:schemeClr w14:val="tx1"/>
            </w14:solidFill>
          </w14:textFill>
        </w:rPr>
        <w:t>表</w:t>
      </w:r>
      <w:r>
        <w:rPr>
          <w:rFonts w:hint="eastAsia" w:ascii="Times New Roman" w:hAnsi="Times New Roman"/>
          <w:color w:val="000000" w:themeColor="text1"/>
          <w:highlight w:val="none"/>
          <w:lang w:val="en-US" w:eastAsia="zh-CN"/>
          <w14:textFill>
            <w14:solidFill>
              <w14:schemeClr w14:val="tx1"/>
            </w14:solidFill>
          </w14:textFill>
        </w:rPr>
        <w:t>1</w:t>
      </w:r>
      <w:bookmarkEnd w:id="89"/>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材料及配件等选用标准</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74"/>
        <w:gridCol w:w="2074"/>
        <w:gridCol w:w="2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hint="eastAsia" w:ascii="Times New Roman" w:hAnsi="Times New Roman" w:eastAsia="等线"/>
                <w:color w:val="000000" w:themeColor="text1"/>
                <w:sz w:val="18"/>
                <w:szCs w:val="18"/>
                <w:highlight w:val="none"/>
                <w14:textFill>
                  <w14:solidFill>
                    <w14:schemeClr w14:val="tx1"/>
                  </w14:solidFill>
                </w14:textFill>
              </w:rPr>
              <w:t>材料名称</w:t>
            </w:r>
          </w:p>
        </w:tc>
        <w:tc>
          <w:tcPr>
            <w:tcW w:w="207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hint="eastAsia" w:ascii="Times New Roman" w:hAnsi="Times New Roman" w:eastAsia="等线"/>
                <w:color w:val="000000" w:themeColor="text1"/>
                <w:sz w:val="18"/>
                <w:szCs w:val="18"/>
                <w:highlight w:val="none"/>
                <w14:textFill>
                  <w14:solidFill>
                    <w14:schemeClr w14:val="tx1"/>
                  </w14:solidFill>
                </w14:textFill>
              </w:rPr>
              <w:t>材料牌号</w:t>
            </w:r>
          </w:p>
        </w:tc>
        <w:tc>
          <w:tcPr>
            <w:tcW w:w="207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hint="eastAsia" w:ascii="Times New Roman" w:hAnsi="Times New Roman" w:eastAsia="等线"/>
                <w:color w:val="000000" w:themeColor="text1"/>
                <w:sz w:val="18"/>
                <w:szCs w:val="18"/>
                <w:highlight w:val="none"/>
                <w14:textFill>
                  <w14:solidFill>
                    <w14:schemeClr w14:val="tx1"/>
                  </w14:solidFill>
                </w14:textFill>
              </w:rPr>
              <w:t>材料标准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hint="eastAsia" w:ascii="Times New Roman" w:hAnsi="Times New Roman" w:eastAsia="等线"/>
                <w:color w:val="000000" w:themeColor="text1"/>
                <w:sz w:val="18"/>
                <w:szCs w:val="18"/>
                <w:highlight w:val="none"/>
                <w14:textFill>
                  <w14:solidFill>
                    <w14:schemeClr w14:val="tx1"/>
                  </w14:solidFill>
                </w14:textFill>
              </w:rPr>
              <w:t>钢管</w:t>
            </w:r>
          </w:p>
        </w:tc>
        <w:tc>
          <w:tcPr>
            <w:tcW w:w="207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ascii="Times New Roman" w:hAnsi="Times New Roman" w:eastAsia="等线"/>
                <w:color w:val="000000" w:themeColor="text1"/>
                <w:sz w:val="18"/>
                <w:szCs w:val="18"/>
                <w:highlight w:val="none"/>
                <w14:textFill>
                  <w14:solidFill>
                    <w14:schemeClr w14:val="tx1"/>
                  </w14:solidFill>
                </w14:textFill>
              </w:rPr>
              <w:t>10</w:t>
            </w:r>
          </w:p>
        </w:tc>
        <w:tc>
          <w:tcPr>
            <w:tcW w:w="207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ascii="Times New Roman" w:hAnsi="Times New Roman" w:eastAsia="等线"/>
                <w:color w:val="000000" w:themeColor="text1"/>
                <w:sz w:val="18"/>
                <w:szCs w:val="18"/>
                <w:highlight w:val="none"/>
                <w14:textFill>
                  <w14:solidFill>
                    <w14:schemeClr w14:val="tx1"/>
                  </w14:solidFill>
                </w14:textFill>
              </w:rPr>
              <w:t>GB/T 8163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p>
        </w:tc>
        <w:tc>
          <w:tcPr>
            <w:tcW w:w="207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ascii="Times New Roman" w:hAnsi="Times New Roman" w:eastAsia="等线"/>
                <w:color w:val="000000" w:themeColor="text1"/>
                <w:sz w:val="18"/>
                <w:szCs w:val="18"/>
                <w:highlight w:val="none"/>
                <w14:textFill>
                  <w14:solidFill>
                    <w14:schemeClr w14:val="tx1"/>
                  </w14:solidFill>
                </w14:textFill>
              </w:rPr>
              <w:t>20</w:t>
            </w:r>
          </w:p>
        </w:tc>
        <w:tc>
          <w:tcPr>
            <w:tcW w:w="207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hint="eastAsia" w:ascii="Times New Roman" w:hAnsi="Times New Roman" w:eastAsia="等线"/>
                <w:color w:val="000000" w:themeColor="text1"/>
                <w:sz w:val="18"/>
                <w:szCs w:val="18"/>
                <w:highlight w:val="none"/>
                <w14:textFill>
                  <w14:solidFill>
                    <w14:schemeClr w14:val="tx1"/>
                  </w14:solidFill>
                </w14:textFill>
              </w:rPr>
              <w:t>钢板</w:t>
            </w:r>
          </w:p>
        </w:tc>
        <w:tc>
          <w:tcPr>
            <w:tcW w:w="207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ascii="Times New Roman" w:hAnsi="Times New Roman" w:eastAsia="等线"/>
                <w:color w:val="000000" w:themeColor="text1"/>
                <w:sz w:val="18"/>
                <w:szCs w:val="18"/>
                <w:highlight w:val="none"/>
                <w14:textFill>
                  <w14:solidFill>
                    <w14:schemeClr w14:val="tx1"/>
                  </w14:solidFill>
                </w14:textFill>
              </w:rPr>
              <w:t>Q235A</w:t>
            </w:r>
          </w:p>
        </w:tc>
        <w:tc>
          <w:tcPr>
            <w:tcW w:w="207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ascii="Times New Roman" w:hAnsi="Times New Roman" w:eastAsia="等线"/>
                <w:color w:val="000000" w:themeColor="text1"/>
                <w:sz w:val="18"/>
                <w:szCs w:val="18"/>
                <w:highlight w:val="none"/>
                <w14:textFill>
                  <w14:solidFill>
                    <w14:schemeClr w14:val="tx1"/>
                  </w14:solidFill>
                </w14:textFill>
              </w:rPr>
              <w:t>GB/T 3274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p>
        </w:tc>
        <w:tc>
          <w:tcPr>
            <w:tcW w:w="207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ascii="Times New Roman" w:hAnsi="Times New Roman" w:eastAsia="等线"/>
                <w:color w:val="000000" w:themeColor="text1"/>
                <w:sz w:val="18"/>
                <w:szCs w:val="18"/>
                <w:highlight w:val="none"/>
                <w14:textFill>
                  <w14:solidFill>
                    <w14:schemeClr w14:val="tx1"/>
                  </w14:solidFill>
                </w14:textFill>
              </w:rPr>
              <w:t>Q235B</w:t>
            </w:r>
          </w:p>
        </w:tc>
        <w:tc>
          <w:tcPr>
            <w:tcW w:w="207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p>
        </w:tc>
        <w:tc>
          <w:tcPr>
            <w:tcW w:w="207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ascii="Times New Roman" w:hAnsi="Times New Roman" w:eastAsia="等线"/>
                <w:color w:val="000000" w:themeColor="text1"/>
                <w:sz w:val="18"/>
                <w:szCs w:val="18"/>
                <w:highlight w:val="none"/>
                <w14:textFill>
                  <w14:solidFill>
                    <w14:schemeClr w14:val="tx1"/>
                  </w14:solidFill>
                </w14:textFill>
              </w:rPr>
              <w:t>Q235Q</w:t>
            </w:r>
          </w:p>
        </w:tc>
        <w:tc>
          <w:tcPr>
            <w:tcW w:w="207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hint="eastAsia" w:ascii="Times New Roman" w:hAnsi="Times New Roman" w:eastAsia="等线"/>
                <w:color w:val="000000" w:themeColor="text1"/>
                <w:sz w:val="18"/>
                <w:szCs w:val="18"/>
                <w:highlight w:val="none"/>
                <w14:textFill>
                  <w14:solidFill>
                    <w14:schemeClr w14:val="tx1"/>
                  </w14:solidFill>
                </w14:textFill>
              </w:rPr>
              <w:t>弯头、三通、变径管</w:t>
            </w:r>
          </w:p>
        </w:tc>
        <w:tc>
          <w:tcPr>
            <w:tcW w:w="207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ascii="Times New Roman" w:hAnsi="Times New Roman" w:eastAsia="等线"/>
                <w:color w:val="000000" w:themeColor="text1"/>
                <w:sz w:val="18"/>
                <w:szCs w:val="18"/>
                <w:highlight w:val="none"/>
                <w14:textFill>
                  <w14:solidFill>
                    <w14:schemeClr w14:val="tx1"/>
                  </w14:solidFill>
                </w14:textFill>
              </w:rPr>
              <w:t>10</w:t>
            </w:r>
          </w:p>
        </w:tc>
        <w:tc>
          <w:tcPr>
            <w:tcW w:w="207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ascii="Times New Roman" w:hAnsi="Times New Roman" w:eastAsia="等线"/>
                <w:color w:val="000000" w:themeColor="text1"/>
                <w:sz w:val="18"/>
                <w:szCs w:val="18"/>
                <w:highlight w:val="none"/>
                <w14:textFill>
                  <w14:solidFill>
                    <w14:schemeClr w14:val="tx1"/>
                  </w14:solidFill>
                </w14:textFill>
              </w:rPr>
              <w:t>GB/T 12459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p>
        </w:tc>
        <w:tc>
          <w:tcPr>
            <w:tcW w:w="207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ascii="Times New Roman" w:hAnsi="Times New Roman" w:eastAsia="等线"/>
                <w:color w:val="000000" w:themeColor="text1"/>
                <w:sz w:val="18"/>
                <w:szCs w:val="18"/>
                <w:highlight w:val="none"/>
                <w14:textFill>
                  <w14:solidFill>
                    <w14:schemeClr w14:val="tx1"/>
                  </w14:solidFill>
                </w14:textFill>
              </w:rPr>
              <w:t>20</w:t>
            </w:r>
          </w:p>
        </w:tc>
        <w:tc>
          <w:tcPr>
            <w:tcW w:w="207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hint="eastAsia" w:ascii="Times New Roman" w:hAnsi="Times New Roman" w:eastAsia="等线"/>
                <w:color w:val="000000" w:themeColor="text1"/>
                <w:sz w:val="18"/>
                <w:szCs w:val="18"/>
                <w:highlight w:val="none"/>
                <w14:textFill>
                  <w14:solidFill>
                    <w14:schemeClr w14:val="tx1"/>
                  </w14:solidFill>
                </w14:textFill>
              </w:rPr>
              <w:t>阀门</w:t>
            </w:r>
          </w:p>
        </w:tc>
        <w:tc>
          <w:tcPr>
            <w:tcW w:w="207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hint="eastAsia" w:ascii="Times New Roman" w:hAnsi="Times New Roman" w:eastAsia="等线"/>
                <w:color w:val="000000" w:themeColor="text1"/>
                <w:sz w:val="18"/>
                <w:szCs w:val="18"/>
                <w:highlight w:val="none"/>
                <w14:textFill>
                  <w14:solidFill>
                    <w14:schemeClr w14:val="tx1"/>
                  </w14:solidFill>
                </w14:textFill>
              </w:rPr>
              <w:t>Q</w:t>
            </w:r>
            <w:r>
              <w:rPr>
                <w:rFonts w:ascii="Times New Roman" w:hAnsi="Times New Roman" w:eastAsia="等线"/>
                <w:color w:val="000000" w:themeColor="text1"/>
                <w:sz w:val="18"/>
                <w:szCs w:val="18"/>
                <w:highlight w:val="none"/>
                <w14:textFill>
                  <w14:solidFill>
                    <w14:schemeClr w14:val="tx1"/>
                  </w14:solidFill>
                </w14:textFill>
              </w:rPr>
              <w:t>235</w:t>
            </w:r>
          </w:p>
        </w:tc>
        <w:tc>
          <w:tcPr>
            <w:tcW w:w="207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hint="eastAsia" w:ascii="Times New Roman" w:hAnsi="Times New Roman" w:eastAsia="等线"/>
                <w:color w:val="000000" w:themeColor="text1"/>
                <w:sz w:val="18"/>
                <w:szCs w:val="18"/>
                <w:highlight w:val="none"/>
                <w14:textFill>
                  <w14:solidFill>
                    <w14:schemeClr w14:val="tx1"/>
                  </w14:solidFill>
                </w14:textFill>
              </w:rPr>
              <w:t>G</w:t>
            </w:r>
            <w:r>
              <w:rPr>
                <w:rFonts w:ascii="Times New Roman" w:hAnsi="Times New Roman" w:eastAsia="等线"/>
                <w:color w:val="000000" w:themeColor="text1"/>
                <w:sz w:val="18"/>
                <w:szCs w:val="18"/>
                <w:highlight w:val="none"/>
                <w14:textFill>
                  <w14:solidFill>
                    <w14:schemeClr w14:val="tx1"/>
                  </w14:solidFill>
                </w14:textFill>
              </w:rPr>
              <w:t>B/T 12229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p>
        </w:tc>
        <w:tc>
          <w:tcPr>
            <w:tcW w:w="207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hint="eastAsia" w:ascii="Times New Roman" w:hAnsi="Times New Roman" w:eastAsia="等线"/>
                <w:color w:val="000000" w:themeColor="text1"/>
                <w:sz w:val="18"/>
                <w:szCs w:val="18"/>
                <w:highlight w:val="none"/>
                <w14:textFill>
                  <w14:solidFill>
                    <w14:schemeClr w14:val="tx1"/>
                  </w14:solidFill>
                </w14:textFill>
              </w:rPr>
              <w:t>Q</w:t>
            </w:r>
            <w:r>
              <w:rPr>
                <w:rFonts w:ascii="Times New Roman" w:hAnsi="Times New Roman" w:eastAsia="等线"/>
                <w:color w:val="000000" w:themeColor="text1"/>
                <w:sz w:val="18"/>
                <w:szCs w:val="18"/>
                <w:highlight w:val="none"/>
                <w14:textFill>
                  <w14:solidFill>
                    <w14:schemeClr w14:val="tx1"/>
                  </w14:solidFill>
                </w14:textFill>
              </w:rPr>
              <w:t>T400</w:t>
            </w:r>
          </w:p>
        </w:tc>
        <w:tc>
          <w:tcPr>
            <w:tcW w:w="207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等线"/>
                <w:color w:val="000000" w:themeColor="text1"/>
                <w:sz w:val="18"/>
                <w:szCs w:val="18"/>
                <w:highlight w:val="none"/>
                <w14:textFill>
                  <w14:solidFill>
                    <w14:schemeClr w14:val="tx1"/>
                  </w14:solidFill>
                </w14:textFill>
              </w:rPr>
            </w:pPr>
            <w:r>
              <w:rPr>
                <w:rFonts w:hint="eastAsia" w:ascii="Times New Roman" w:hAnsi="Times New Roman" w:eastAsia="等线"/>
                <w:color w:val="000000" w:themeColor="text1"/>
                <w:sz w:val="18"/>
                <w:szCs w:val="18"/>
                <w:highlight w:val="none"/>
                <w14:textFill>
                  <w14:solidFill>
                    <w14:schemeClr w14:val="tx1"/>
                  </w14:solidFill>
                </w14:textFill>
              </w:rPr>
              <w:t>G</w:t>
            </w:r>
            <w:r>
              <w:rPr>
                <w:rFonts w:ascii="Times New Roman" w:hAnsi="Times New Roman" w:eastAsia="等线"/>
                <w:color w:val="000000" w:themeColor="text1"/>
                <w:sz w:val="18"/>
                <w:szCs w:val="18"/>
                <w:highlight w:val="none"/>
                <w14:textFill>
                  <w14:solidFill>
                    <w14:schemeClr w14:val="tx1"/>
                  </w14:solidFill>
                </w14:textFill>
              </w:rPr>
              <w:t>B/T 12227</w:t>
            </w:r>
          </w:p>
        </w:tc>
      </w:tr>
      <w:bookmarkEnd w:id="86"/>
      <w:bookmarkEnd w:id="87"/>
      <w:bookmarkEnd w:id="88"/>
    </w:tbl>
    <w:p>
      <w:pPr>
        <w:keepNext w:val="0"/>
        <w:keepLines w:val="0"/>
        <w:pageBreakBefore w:val="0"/>
        <w:widowControl w:val="0"/>
        <w:kinsoku/>
        <w:wordWrap/>
        <w:overflowPunct/>
        <w:topLinePunct w:val="0"/>
        <w:autoSpaceDE/>
        <w:autoSpaceDN/>
        <w:bidi w:val="0"/>
        <w:adjustRightInd/>
        <w:snapToGrid w:val="0"/>
        <w:spacing w:line="240" w:lineRule="auto"/>
        <w:ind w:firstLine="200" w:firstLineChars="200"/>
        <w:textAlignment w:val="auto"/>
        <w:rPr>
          <w:rFonts w:hint="eastAsia"/>
          <w:color w:val="000000" w:themeColor="text1"/>
          <w:sz w:val="10"/>
          <w:szCs w:val="10"/>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ind w:firstLine="200" w:firstLineChars="200"/>
        <w:textAlignment w:val="auto"/>
        <w:rPr>
          <w:rFonts w:hint="eastAsia"/>
          <w:color w:val="000000" w:themeColor="text1"/>
          <w:sz w:val="10"/>
          <w:szCs w:val="10"/>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eastAsia="黑体"/>
          <w:color w:val="000000" w:themeColor="text1"/>
          <w:szCs w:val="21"/>
          <w:highlight w:val="none"/>
          <w:lang w:val="en-US" w:eastAsia="zh-CN"/>
          <w14:textFill>
            <w14:solidFill>
              <w14:schemeClr w14:val="tx1"/>
            </w14:solidFill>
          </w14:textFill>
        </w:rPr>
      </w:pPr>
      <w:r>
        <w:rPr>
          <w:rFonts w:hint="eastAsia" w:eastAsia="黑体"/>
          <w:color w:val="000000" w:themeColor="text1"/>
          <w:szCs w:val="21"/>
          <w:highlight w:val="none"/>
          <w:lang w:val="en-US" w:eastAsia="zh-CN"/>
          <w14:textFill>
            <w14:solidFill>
              <w14:schemeClr w14:val="tx1"/>
            </w14:solidFill>
          </w14:textFill>
        </w:rPr>
        <w:t>5.7.3 能源站所采用的设备、材料应便于安装拆除和更换，且应符合相关技术规格说明书要求。</w:t>
      </w:r>
    </w:p>
    <w:p>
      <w:pPr>
        <w:pStyle w:val="64"/>
        <w:spacing w:before="156" w:after="156" w:line="300" w:lineRule="exact"/>
        <w:rPr>
          <w:rFonts w:hint="eastAsia" w:ascii="Times New Roman" w:hAnsi="Times New Roman"/>
          <w:color w:val="000000" w:themeColor="text1"/>
          <w:highlight w:val="none"/>
          <w14:textFill>
            <w14:solidFill>
              <w14:schemeClr w14:val="tx1"/>
            </w14:solidFill>
          </w14:textFill>
        </w:rPr>
      </w:pPr>
      <w:bookmarkStart w:id="90" w:name="_Toc102756098"/>
      <w:bookmarkStart w:id="91" w:name="_Toc101550517"/>
      <w:r>
        <w:rPr>
          <w:rFonts w:hint="eastAsia" w:ascii="Times New Roman"/>
          <w:color w:val="000000" w:themeColor="text1"/>
          <w:highlight w:val="none"/>
          <w:lang w:val="en-US" w:eastAsia="zh-CN"/>
          <w14:textFill>
            <w14:solidFill>
              <w14:schemeClr w14:val="tx1"/>
            </w14:solidFill>
          </w14:textFill>
        </w:rPr>
        <w:t>设备</w:t>
      </w:r>
      <w:r>
        <w:rPr>
          <w:rFonts w:hint="eastAsia" w:ascii="Times New Roman" w:hAnsi="Times New Roman"/>
          <w:color w:val="000000" w:themeColor="text1"/>
          <w:highlight w:val="none"/>
          <w14:textFill>
            <w14:solidFill>
              <w14:schemeClr w14:val="tx1"/>
            </w14:solidFill>
          </w14:textFill>
        </w:rPr>
        <w:t>安全</w:t>
      </w:r>
      <w:bookmarkEnd w:id="90"/>
      <w:bookmarkEnd w:id="91"/>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highlight w:val="none"/>
          <w14:textFill>
            <w14:solidFill>
              <w14:schemeClr w14:val="tx1"/>
            </w14:solidFill>
          </w14:textFill>
        </w:rPr>
      </w:pPr>
      <w:r>
        <w:rPr>
          <w:rFonts w:hint="eastAsia" w:eastAsia="黑体"/>
          <w:color w:val="000000" w:themeColor="text1"/>
          <w:szCs w:val="22"/>
          <w:highlight w:val="none"/>
          <w:lang w:val="en-US" w:eastAsia="zh-CN"/>
          <w14:textFill>
            <w14:solidFill>
              <w14:schemeClr w14:val="tx1"/>
            </w14:solidFill>
          </w14:textFill>
        </w:rPr>
        <w:t>5.8</w:t>
      </w:r>
      <w:r>
        <w:rPr>
          <w:rFonts w:ascii="Times New Roman" w:hAnsi="Times New Roman" w:eastAsia="黑体"/>
          <w:color w:val="000000" w:themeColor="text1"/>
          <w:szCs w:val="22"/>
          <w:highlight w:val="none"/>
          <w14:textFill>
            <w14:solidFill>
              <w14:schemeClr w14:val="tx1"/>
            </w14:solidFill>
          </w14:textFill>
        </w:rPr>
        <w:t xml:space="preserve">.1 </w:t>
      </w:r>
      <w:r>
        <w:rPr>
          <w:rFonts w:hint="eastAsia" w:eastAsia="黑体"/>
          <w:color w:val="000000" w:themeColor="text1"/>
          <w:szCs w:val="22"/>
          <w:highlight w:val="none"/>
          <w:lang w:val="en-US" w:eastAsia="zh-CN"/>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智慧能源站的设计应保证在正常运输、安装和使用时具有可靠的稳定性，结构和安全防护应符合</w:t>
      </w:r>
      <w:r>
        <w:rPr>
          <w:rFonts w:ascii="Times New Roman" w:hAnsi="Times New Roman"/>
          <w:color w:val="000000" w:themeColor="text1"/>
          <w:highlight w:val="none"/>
          <w14:textFill>
            <w14:solidFill>
              <w14:schemeClr w14:val="tx1"/>
            </w14:solidFill>
          </w14:textFill>
        </w:rPr>
        <w:t>GB 25131</w:t>
      </w:r>
      <w:r>
        <w:rPr>
          <w:rFonts w:hint="eastAsia" w:ascii="Times New Roman" w:hAnsi="Times New Roman"/>
          <w:color w:val="000000" w:themeColor="text1"/>
          <w:highlight w:val="none"/>
          <w14:textFill>
            <w14:solidFill>
              <w14:schemeClr w14:val="tx1"/>
            </w14:solidFill>
          </w14:textFill>
        </w:rPr>
        <w:t>的</w:t>
      </w:r>
      <w:r>
        <w:rPr>
          <w:rFonts w:hint="eastAsia"/>
          <w:color w:val="000000" w:themeColor="text1"/>
          <w:highlight w:val="none"/>
          <w:lang w:val="en-US" w:eastAsia="zh-CN"/>
          <w14:textFill>
            <w14:solidFill>
              <w14:schemeClr w14:val="tx1"/>
            </w14:solidFill>
          </w14:textFill>
        </w:rPr>
        <w:t>有关</w:t>
      </w:r>
      <w:r>
        <w:rPr>
          <w:rFonts w:hint="eastAsia" w:ascii="Times New Roman" w:hAnsi="Times New Roman"/>
          <w:color w:val="000000" w:themeColor="text1"/>
          <w:highlight w:val="none"/>
          <w14:textFill>
            <w14:solidFill>
              <w14:schemeClr w14:val="tx1"/>
            </w14:solidFill>
          </w14:textFill>
        </w:rPr>
        <w:t>规定</w:t>
      </w:r>
      <w:r>
        <w:rPr>
          <w:rFonts w:ascii="Times New Roman" w:hAnsi="Times New Roman"/>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olor w:val="000000" w:themeColor="text1"/>
          <w:highlight w:val="none"/>
          <w14:textFill>
            <w14:solidFill>
              <w14:schemeClr w14:val="tx1"/>
            </w14:solidFill>
          </w14:textFill>
        </w:rPr>
      </w:pPr>
      <w:r>
        <w:rPr>
          <w:rFonts w:hint="eastAsia" w:eastAsia="黑体"/>
          <w:color w:val="000000" w:themeColor="text1"/>
          <w:szCs w:val="22"/>
          <w:highlight w:val="none"/>
          <w:lang w:val="en-US" w:eastAsia="zh-CN"/>
          <w14:textFill>
            <w14:solidFill>
              <w14:schemeClr w14:val="tx1"/>
            </w14:solidFill>
          </w14:textFill>
        </w:rPr>
        <w:t>5.8</w:t>
      </w:r>
      <w:r>
        <w:rPr>
          <w:rFonts w:ascii="Times New Roman" w:hAnsi="Times New Roman" w:eastAsia="黑体"/>
          <w:color w:val="000000" w:themeColor="text1"/>
          <w:szCs w:val="22"/>
          <w:highlight w:val="none"/>
          <w14:textFill>
            <w14:solidFill>
              <w14:schemeClr w14:val="tx1"/>
            </w14:solidFill>
          </w14:textFill>
        </w:rPr>
        <w:t xml:space="preserve">.2 </w:t>
      </w:r>
      <w:r>
        <w:rPr>
          <w:rFonts w:hint="eastAsia" w:eastAsia="黑体"/>
          <w:color w:val="000000" w:themeColor="text1"/>
          <w:szCs w:val="22"/>
          <w:highlight w:val="none"/>
          <w:lang w:val="en-US" w:eastAsia="zh-CN"/>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制冷剂及润滑油的使用应符合</w:t>
      </w:r>
      <w:r>
        <w:rPr>
          <w:rFonts w:ascii="Times New Roman" w:hAnsi="Times New Roman"/>
          <w:color w:val="000000" w:themeColor="text1"/>
          <w:highlight w:val="none"/>
          <w14:textFill>
            <w14:solidFill>
              <w14:schemeClr w14:val="tx1"/>
            </w14:solidFill>
          </w14:textFill>
        </w:rPr>
        <w:t>GB 25131</w:t>
      </w:r>
      <w:r>
        <w:rPr>
          <w:rFonts w:hint="eastAsia" w:ascii="Times New Roman" w:hAnsi="Times New Roman"/>
          <w:color w:val="000000" w:themeColor="text1"/>
          <w:highlight w:val="none"/>
          <w14:textFill>
            <w14:solidFill>
              <w14:schemeClr w14:val="tx1"/>
            </w14:solidFill>
          </w14:textFill>
        </w:rPr>
        <w:t>的</w:t>
      </w:r>
      <w:r>
        <w:rPr>
          <w:rFonts w:hint="eastAsia"/>
          <w:color w:val="000000" w:themeColor="text1"/>
          <w:highlight w:val="none"/>
          <w:lang w:val="en-US" w:eastAsia="zh-CN"/>
          <w14:textFill>
            <w14:solidFill>
              <w14:schemeClr w14:val="tx1"/>
            </w14:solidFill>
          </w14:textFill>
        </w:rPr>
        <w:t>有关</w:t>
      </w:r>
      <w:r>
        <w:rPr>
          <w:rFonts w:hint="eastAsia" w:ascii="Times New Roman" w:hAnsi="Times New Roman"/>
          <w:color w:val="000000" w:themeColor="text1"/>
          <w:highlight w:val="none"/>
          <w14:textFill>
            <w14:solidFill>
              <w14:schemeClr w14:val="tx1"/>
            </w14:solidFill>
          </w14:textFill>
        </w:rPr>
        <w:t>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highlight w:val="none"/>
          <w:lang w:val="en-US" w:eastAsia="zh-CN"/>
          <w14:textFill>
            <w14:solidFill>
              <w14:schemeClr w14:val="tx1"/>
            </w14:solidFill>
          </w14:textFill>
        </w:rPr>
      </w:pPr>
      <w:r>
        <w:rPr>
          <w:rFonts w:hint="eastAsia" w:eastAsia="黑体"/>
          <w:color w:val="000000" w:themeColor="text1"/>
          <w:szCs w:val="22"/>
          <w:highlight w:val="none"/>
          <w:lang w:val="en-US" w:eastAsia="zh-CN"/>
          <w14:textFill>
            <w14:solidFill>
              <w14:schemeClr w14:val="tx1"/>
            </w14:solidFill>
          </w14:textFill>
        </w:rPr>
        <w:t>5.8</w:t>
      </w:r>
      <w:r>
        <w:rPr>
          <w:rFonts w:ascii="Times New Roman" w:hAnsi="Times New Roman" w:eastAsia="黑体"/>
          <w:color w:val="000000" w:themeColor="text1"/>
          <w:szCs w:val="22"/>
          <w:highlight w:val="none"/>
          <w14:textFill>
            <w14:solidFill>
              <w14:schemeClr w14:val="tx1"/>
            </w14:solidFill>
          </w14:textFill>
        </w:rPr>
        <w:t xml:space="preserve">.3 </w:t>
      </w:r>
      <w:r>
        <w:rPr>
          <w:rFonts w:hint="eastAsia" w:eastAsia="黑体"/>
          <w:color w:val="000000" w:themeColor="text1"/>
          <w:szCs w:val="22"/>
          <w:highlight w:val="none"/>
          <w:lang w:val="en-US" w:eastAsia="zh-CN"/>
          <w14:textFill>
            <w14:solidFill>
              <w14:schemeClr w14:val="tx1"/>
            </w14:solidFill>
          </w14:textFill>
        </w:rPr>
        <w:t xml:space="preserve"> </w:t>
      </w:r>
      <w:r>
        <w:rPr>
          <w:rFonts w:ascii="Times New Roman" w:hAnsi="Times New Roman"/>
          <w:color w:val="000000" w:themeColor="text1"/>
          <w:highlight w:val="none"/>
          <w14:textFill>
            <w14:solidFill>
              <w14:schemeClr w14:val="tx1"/>
            </w14:solidFill>
          </w14:textFill>
        </w:rPr>
        <w:t>制</w:t>
      </w:r>
      <w:r>
        <w:rPr>
          <w:rFonts w:hint="eastAsia" w:ascii="Times New Roman" w:hAnsi="Times New Roman"/>
          <w:color w:val="000000" w:themeColor="text1"/>
          <w:highlight w:val="none"/>
          <w14:textFill>
            <w14:solidFill>
              <w14:schemeClr w14:val="tx1"/>
            </w14:solidFill>
          </w14:textFill>
        </w:rPr>
        <w:t>冷系统设计、建造和安装应符合</w:t>
      </w:r>
      <w:r>
        <w:rPr>
          <w:rFonts w:ascii="Times New Roman" w:hAnsi="Times New Roman"/>
          <w:color w:val="000000" w:themeColor="text1"/>
          <w:highlight w:val="none"/>
          <w14:textFill>
            <w14:solidFill>
              <w14:schemeClr w14:val="tx1"/>
            </w14:solidFill>
          </w14:textFill>
        </w:rPr>
        <w:t>GB/T 9237</w:t>
      </w:r>
      <w:r>
        <w:rPr>
          <w:rFonts w:hint="eastAsia" w:ascii="Times New Roman" w:hAnsi="Times New Roman"/>
          <w:color w:val="000000" w:themeColor="text1"/>
          <w:highlight w:val="none"/>
          <w14:textFill>
            <w14:solidFill>
              <w14:schemeClr w14:val="tx1"/>
            </w14:solidFill>
          </w14:textFill>
        </w:rPr>
        <w:t>的</w:t>
      </w:r>
      <w:r>
        <w:rPr>
          <w:rFonts w:hint="eastAsia"/>
          <w:color w:val="000000" w:themeColor="text1"/>
          <w:highlight w:val="none"/>
          <w:lang w:val="en-US" w:eastAsia="zh-CN"/>
          <w14:textFill>
            <w14:solidFill>
              <w14:schemeClr w14:val="tx1"/>
            </w14:solidFill>
          </w14:textFill>
        </w:rPr>
        <w:t>有关规定</w:t>
      </w:r>
      <w:r>
        <w:rPr>
          <w:rFonts w:ascii="Times New Roman" w:hAnsi="Times New Roman"/>
          <w:color w:val="000000" w:themeColor="text1"/>
          <w:highlight w:val="none"/>
          <w14:textFill>
            <w14:solidFill>
              <w14:schemeClr w14:val="tx1"/>
            </w14:solidFill>
          </w14:textFill>
        </w:rPr>
        <w:t>。</w:t>
      </w:r>
    </w:p>
    <w:p>
      <w:pPr>
        <w:pStyle w:val="99"/>
        <w:spacing w:before="312" w:after="312"/>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要求</w:t>
      </w:r>
    </w:p>
    <w:p>
      <w:pPr>
        <w:pStyle w:val="64"/>
        <w:spacing w:before="156" w:after="156" w:line="300" w:lineRule="exact"/>
        <w:rPr>
          <w:rFonts w:hint="eastAsia" w:ascii="Times New Roman" w:hAnsi="Times New Roman"/>
          <w:color w:val="000000" w:themeColor="text1"/>
          <w:highlight w:val="none"/>
          <w14:textFill>
            <w14:solidFill>
              <w14:schemeClr w14:val="tx1"/>
            </w14:solidFill>
          </w14:textFill>
        </w:rPr>
      </w:pPr>
      <w:bookmarkStart w:id="92" w:name="_Toc102756088"/>
      <w:bookmarkStart w:id="93" w:name="_Toc101550514"/>
      <w:r>
        <w:rPr>
          <w:rFonts w:hint="eastAsia" w:ascii="Times New Roman" w:hAnsi="Times New Roman"/>
          <w:color w:val="000000" w:themeColor="text1"/>
          <w:highlight w:val="none"/>
          <w14:textFill>
            <w14:solidFill>
              <w14:schemeClr w14:val="tx1"/>
            </w14:solidFill>
          </w14:textFill>
        </w:rPr>
        <w:t>外观要求</w:t>
      </w:r>
      <w:bookmarkEnd w:id="92"/>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highlight w:val="none"/>
          <w14:textFill>
            <w14:solidFill>
              <w14:schemeClr w14:val="tx1"/>
            </w14:solidFill>
          </w14:textFill>
        </w:rPr>
      </w:pPr>
      <w:r>
        <w:rPr>
          <w:rFonts w:hint="eastAsia" w:eastAsia="黑体"/>
          <w:color w:val="000000" w:themeColor="text1"/>
          <w:highlight w:val="none"/>
          <w:lang w:val="en-US" w:eastAsia="zh-CN"/>
          <w14:textFill>
            <w14:solidFill>
              <w14:schemeClr w14:val="tx1"/>
            </w14:solidFill>
          </w14:textFill>
        </w:rPr>
        <w:t>6</w:t>
      </w:r>
      <w:r>
        <w:rPr>
          <w:rFonts w:ascii="Times New Roman" w:hAnsi="Times New Roman" w:eastAsia="黑体"/>
          <w:color w:val="000000" w:themeColor="text1"/>
          <w:highlight w:val="none"/>
          <w14:textFill>
            <w14:solidFill>
              <w14:schemeClr w14:val="tx1"/>
            </w14:solidFill>
          </w14:textFill>
        </w:rPr>
        <w:t>.1.1</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外表面应光洁、色调一致，应无明显刮伤、锈斑、压痕、流痕、气泡和剥落。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highlight w:val="none"/>
          <w14:textFill>
            <w14:solidFill>
              <w14:schemeClr w14:val="tx1"/>
            </w14:solidFill>
          </w14:textFill>
        </w:rPr>
      </w:pPr>
      <w:r>
        <w:rPr>
          <w:rFonts w:hint="eastAsia" w:eastAsia="黑体"/>
          <w:color w:val="000000" w:themeColor="text1"/>
          <w:highlight w:val="none"/>
          <w:lang w:val="en-US" w:eastAsia="zh-CN"/>
          <w14:textFill>
            <w14:solidFill>
              <w14:schemeClr w14:val="tx1"/>
            </w14:solidFill>
          </w14:textFill>
        </w:rPr>
        <w:t>6</w:t>
      </w:r>
      <w:r>
        <w:rPr>
          <w:rFonts w:ascii="Times New Roman" w:hAnsi="Times New Roman" w:eastAsia="黑体"/>
          <w:color w:val="000000" w:themeColor="text1"/>
          <w:highlight w:val="none"/>
          <w14:textFill>
            <w14:solidFill>
              <w14:schemeClr w14:val="tx1"/>
            </w14:solidFill>
          </w14:textFill>
        </w:rPr>
        <w:t>.1.2</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电镀件表面应光滑、色泽均匀，不得有剥落、露底、针孔、明显的花斑和划伤等缺陷。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highlight w:val="none"/>
          <w14:textFill>
            <w14:solidFill>
              <w14:schemeClr w14:val="tx1"/>
            </w14:solidFill>
          </w14:textFill>
        </w:rPr>
      </w:pPr>
      <w:r>
        <w:rPr>
          <w:rFonts w:hint="eastAsia" w:eastAsia="黑体"/>
          <w:color w:val="000000" w:themeColor="text1"/>
          <w:highlight w:val="none"/>
          <w:lang w:val="en-US" w:eastAsia="zh-CN"/>
          <w14:textFill>
            <w14:solidFill>
              <w14:schemeClr w14:val="tx1"/>
            </w14:solidFill>
          </w14:textFill>
        </w:rPr>
        <w:t>6</w:t>
      </w:r>
      <w:r>
        <w:rPr>
          <w:rFonts w:ascii="Times New Roman" w:hAnsi="Times New Roman" w:eastAsia="黑体"/>
          <w:color w:val="000000" w:themeColor="text1"/>
          <w:highlight w:val="none"/>
          <w14:textFill>
            <w14:solidFill>
              <w14:schemeClr w14:val="tx1"/>
            </w14:solidFill>
          </w14:textFill>
        </w:rPr>
        <w:t>.1.3</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涂漆表面应光滑、均匀、平整，无气泡、龟裂和剥落等缺陷。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highlight w:val="none"/>
          <w14:textFill>
            <w14:solidFill>
              <w14:schemeClr w14:val="tx1"/>
            </w14:solidFill>
          </w14:textFill>
        </w:rPr>
      </w:pPr>
      <w:r>
        <w:rPr>
          <w:rFonts w:hint="eastAsia" w:eastAsia="黑体"/>
          <w:color w:val="000000" w:themeColor="text1"/>
          <w:highlight w:val="none"/>
          <w:lang w:val="en-US" w:eastAsia="zh-CN"/>
          <w14:textFill>
            <w14:solidFill>
              <w14:schemeClr w14:val="tx1"/>
            </w14:solidFill>
          </w14:textFill>
        </w:rPr>
        <w:t>6</w:t>
      </w:r>
      <w:r>
        <w:rPr>
          <w:rFonts w:ascii="Times New Roman" w:hAnsi="Times New Roman" w:eastAsia="黑体"/>
          <w:color w:val="000000" w:themeColor="text1"/>
          <w:highlight w:val="none"/>
          <w14:textFill>
            <w14:solidFill>
              <w14:schemeClr w14:val="tx1"/>
            </w14:solidFill>
          </w14:textFill>
        </w:rPr>
        <w:t>.1.4</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非金属部件表面应平整、色泽均匀、无裂痕、气泡等缺陷。</w:t>
      </w:r>
    </w:p>
    <w:bookmarkEnd w:id="93"/>
    <w:p>
      <w:pPr>
        <w:pStyle w:val="64"/>
        <w:spacing w:before="156" w:after="156" w:line="300" w:lineRule="exact"/>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设备性能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color w:val="000000" w:themeColor="text1"/>
          <w:kern w:val="0"/>
          <w:szCs w:val="21"/>
          <w:highlight w:val="none"/>
          <w:lang w:val="en-US" w:eastAsia="zh-CN"/>
          <w14:textFill>
            <w14:solidFill>
              <w14:schemeClr w14:val="tx1"/>
            </w14:solidFill>
          </w14:textFill>
        </w:rPr>
        <w:t>6.2.1  能源站各工况温度与水流量条件应符合GB/T 18430.1的有关规定，所处大气压力为101kPa；且按GB/T 18430.1最大负荷工况运行时，电动机、电器元件、连接接线及其它部件应能正常工作。</w:t>
      </w:r>
    </w:p>
    <w:p>
      <w:pPr>
        <w:keepNext w:val="0"/>
        <w:keepLines w:val="0"/>
        <w:pageBreakBefore w:val="0"/>
        <w:widowControl w:val="0"/>
        <w:kinsoku/>
        <w:wordWrap/>
        <w:overflowPunct/>
        <w:topLinePunct w:val="0"/>
        <w:autoSpaceDE/>
        <w:autoSpaceDN/>
        <w:bidi w:val="0"/>
        <w:adjustRightInd/>
        <w:snapToGrid w:val="0"/>
        <w:spacing w:line="240" w:lineRule="auto"/>
        <w:ind w:firstLine="200" w:firstLineChars="200"/>
        <w:textAlignment w:val="auto"/>
        <w:rPr>
          <w:rFonts w:hint="eastAsia"/>
          <w:color w:val="000000" w:themeColor="text1"/>
          <w:sz w:val="10"/>
          <w:szCs w:val="10"/>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6.2.2  </w:t>
      </w:r>
      <w:r>
        <w:rPr>
          <w:rFonts w:hint="eastAsia" w:ascii="Times New Roman" w:hAnsi="Times New Roman"/>
          <w:color w:val="000000" w:themeColor="text1"/>
          <w:highlight w:val="none"/>
          <w14:textFill>
            <w14:solidFill>
              <w14:schemeClr w14:val="tx1"/>
            </w14:solidFill>
          </w14:textFill>
        </w:rPr>
        <w:t>综合部分负荷工况的温度、流量、污垢系数条件</w:t>
      </w:r>
      <w:r>
        <w:rPr>
          <w:rFonts w:hint="eastAsia"/>
          <w:color w:val="000000" w:themeColor="text1"/>
          <w:highlight w:val="none"/>
          <w:lang w:val="en-US" w:eastAsia="zh-CN"/>
          <w14:textFill>
            <w14:solidFill>
              <w14:schemeClr w14:val="tx1"/>
            </w14:solidFill>
          </w14:textFill>
        </w:rPr>
        <w:t>应符合</w:t>
      </w:r>
      <w:r>
        <w:rPr>
          <w:rFonts w:hint="eastAsia" w:ascii="Times New Roman" w:hAnsi="Times New Roman"/>
          <w:color w:val="000000" w:themeColor="text1"/>
          <w:kern w:val="0"/>
          <w:szCs w:val="21"/>
          <w:highlight w:val="none"/>
          <w:lang w:val="en-US" w:eastAsia="zh-CN"/>
          <w14:textFill>
            <w14:solidFill>
              <w14:schemeClr w14:val="tx1"/>
            </w14:solidFill>
          </w14:textFill>
        </w:rPr>
        <w:t>GB/T 18430.1的有关规定</w:t>
      </w:r>
      <w:r>
        <w:rPr>
          <w:rFonts w:hint="eastAsia" w:ascii="Times New Roman" w:hAnsi="Times New Roman"/>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6.2.3  能源站名义工况制冷性能系数、空气源热泵名义工况制热性能系数应符合GB 55015的有关要求。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kern w:val="0"/>
          <w:szCs w:val="21"/>
          <w:highlight w:val="none"/>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 xml:space="preserve">6.2.4  </w:t>
      </w:r>
      <w:r>
        <w:rPr>
          <w:rFonts w:ascii="Times New Roman" w:hAnsi="Times New Roman"/>
          <w:color w:val="000000" w:themeColor="text1"/>
          <w:kern w:val="0"/>
          <w:szCs w:val="21"/>
          <w:highlight w:val="none"/>
          <w14:textFill>
            <w14:solidFill>
              <w14:schemeClr w14:val="tx1"/>
            </w14:solidFill>
          </w14:textFill>
        </w:rPr>
        <w:t>能源站名义工况下</w:t>
      </w:r>
      <w:r>
        <w:rPr>
          <w:rFonts w:hint="eastAsia" w:ascii="Times New Roman" w:hAnsi="Times New Roman"/>
          <w:color w:val="000000" w:themeColor="text1"/>
          <w:kern w:val="0"/>
          <w:szCs w:val="21"/>
          <w:highlight w:val="none"/>
          <w14:textFill>
            <w14:solidFill>
              <w14:schemeClr w14:val="tx1"/>
            </w14:solidFill>
          </w14:textFill>
        </w:rPr>
        <w:t>试验时</w:t>
      </w:r>
      <w:r>
        <w:rPr>
          <w:rFonts w:ascii="Times New Roman" w:hAnsi="Times New Roman"/>
          <w:color w:val="000000" w:themeColor="text1"/>
          <w:kern w:val="0"/>
          <w:szCs w:val="21"/>
          <w:highlight w:val="none"/>
          <w14:textFill>
            <w14:solidFill>
              <w14:schemeClr w14:val="tx1"/>
            </w14:solidFill>
          </w14:textFill>
        </w:rPr>
        <w:t>最大偏差不应超过以下规定：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a</w:t>
      </w:r>
      <w:r>
        <w:rPr>
          <w:rFonts w:hint="eastAsia" w:ascii="Times New Roman" w:hAnsi="Times New Roman"/>
          <w:color w:val="000000" w:themeColor="text1"/>
          <w:kern w:val="0"/>
          <w:szCs w:val="21"/>
          <w:highlight w:val="none"/>
          <w14:textFill>
            <w14:solidFill>
              <w14:schemeClr w14:val="tx1"/>
            </w14:solidFill>
          </w14:textFill>
        </w:rPr>
        <w:t>）</w:t>
      </w:r>
      <w:r>
        <w:rPr>
          <w:rFonts w:ascii="Times New Roman" w:hAnsi="Times New Roman"/>
          <w:color w:val="000000" w:themeColor="text1"/>
          <w:kern w:val="0"/>
          <w:szCs w:val="21"/>
          <w:highlight w:val="none"/>
          <w14:textFill>
            <w14:solidFill>
              <w14:schemeClr w14:val="tx1"/>
            </w14:solidFill>
          </w14:textFill>
        </w:rPr>
        <w:t>制冷量和制热量</w:t>
      </w:r>
      <w:r>
        <w:rPr>
          <w:rFonts w:hint="eastAsia"/>
          <w:color w:val="000000" w:themeColor="text1"/>
          <w:kern w:val="0"/>
          <w:szCs w:val="21"/>
          <w:highlight w:val="none"/>
          <w:lang w:eastAsia="zh-CN"/>
          <w14:textFill>
            <w14:solidFill>
              <w14:schemeClr w14:val="tx1"/>
            </w14:solidFill>
          </w14:textFill>
        </w:rPr>
        <w:t>不应</w:t>
      </w:r>
      <w:r>
        <w:rPr>
          <w:rFonts w:ascii="Times New Roman" w:hAnsi="Times New Roman"/>
          <w:color w:val="000000" w:themeColor="text1"/>
          <w:kern w:val="0"/>
          <w:szCs w:val="21"/>
          <w:highlight w:val="none"/>
          <w14:textFill>
            <w14:solidFill>
              <w14:schemeClr w14:val="tx1"/>
            </w14:solidFill>
          </w14:textFill>
        </w:rPr>
        <w:t>小于名义</w:t>
      </w:r>
      <w:r>
        <w:rPr>
          <w:rFonts w:hint="eastAsia" w:ascii="Times New Roman" w:hAnsi="Times New Roman"/>
          <w:color w:val="000000" w:themeColor="text1"/>
          <w:kern w:val="0"/>
          <w:szCs w:val="21"/>
          <w:highlight w:val="none"/>
          <w14:textFill>
            <w14:solidFill>
              <w14:schemeClr w14:val="tx1"/>
            </w14:solidFill>
          </w14:textFill>
        </w:rPr>
        <w:t>工况限值</w:t>
      </w:r>
      <w:r>
        <w:rPr>
          <w:rFonts w:ascii="Times New Roman" w:hAnsi="Times New Roman"/>
          <w:color w:val="000000" w:themeColor="text1"/>
          <w:kern w:val="0"/>
          <w:szCs w:val="21"/>
          <w:highlight w:val="none"/>
          <w14:textFill>
            <w14:solidFill>
              <w14:schemeClr w14:val="tx1"/>
            </w14:solidFill>
          </w14:textFill>
        </w:rPr>
        <w:t>的95%；</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b</w:t>
      </w:r>
      <w:r>
        <w:rPr>
          <w:rFonts w:hint="eastAsia" w:ascii="Times New Roman" w:hAnsi="Times New Roman"/>
          <w:color w:val="000000" w:themeColor="text1"/>
          <w:kern w:val="0"/>
          <w:szCs w:val="21"/>
          <w:highlight w:val="none"/>
          <w14:textFill>
            <w14:solidFill>
              <w14:schemeClr w14:val="tx1"/>
            </w14:solidFill>
          </w14:textFill>
        </w:rPr>
        <w:t>）</w:t>
      </w:r>
      <w:r>
        <w:rPr>
          <w:rFonts w:ascii="Times New Roman" w:hAnsi="Times New Roman"/>
          <w:color w:val="000000" w:themeColor="text1"/>
          <w:kern w:val="0"/>
          <w:szCs w:val="21"/>
          <w:highlight w:val="none"/>
          <w14:textFill>
            <w14:solidFill>
              <w14:schemeClr w14:val="tx1"/>
            </w14:solidFill>
          </w14:textFill>
        </w:rPr>
        <w:t>能源站总输入电功率</w:t>
      </w:r>
      <w:r>
        <w:rPr>
          <w:rFonts w:hint="eastAsia"/>
          <w:color w:val="000000" w:themeColor="text1"/>
          <w:kern w:val="0"/>
          <w:szCs w:val="21"/>
          <w:highlight w:val="none"/>
          <w:lang w:eastAsia="zh-CN"/>
          <w14:textFill>
            <w14:solidFill>
              <w14:schemeClr w14:val="tx1"/>
            </w14:solidFill>
          </w14:textFill>
        </w:rPr>
        <w:t>不应</w:t>
      </w:r>
      <w:r>
        <w:rPr>
          <w:rFonts w:ascii="Times New Roman" w:hAnsi="Times New Roman"/>
          <w:color w:val="000000" w:themeColor="text1"/>
          <w:kern w:val="0"/>
          <w:szCs w:val="21"/>
          <w:highlight w:val="none"/>
          <w14:textFill>
            <w14:solidFill>
              <w14:schemeClr w14:val="tx1"/>
            </w14:solidFill>
          </w14:textFill>
        </w:rPr>
        <w:t>大于名义总输入电功率的110%（制热总输入电功率不包括辅助电加热消耗功率）；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c</w:t>
      </w:r>
      <w:r>
        <w:rPr>
          <w:rFonts w:hint="eastAsia" w:ascii="Times New Roman" w:hAnsi="Times New Roman"/>
          <w:color w:val="000000" w:themeColor="text1"/>
          <w:kern w:val="0"/>
          <w:szCs w:val="21"/>
          <w:highlight w:val="none"/>
          <w14:textFill>
            <w14:solidFill>
              <w14:schemeClr w14:val="tx1"/>
            </w14:solidFill>
          </w14:textFill>
        </w:rPr>
        <w:t>）</w:t>
      </w:r>
      <w:r>
        <w:rPr>
          <w:rFonts w:ascii="Times New Roman" w:hAnsi="Times New Roman"/>
          <w:color w:val="000000" w:themeColor="text1"/>
          <w:kern w:val="0"/>
          <w:szCs w:val="21"/>
          <w:highlight w:val="none"/>
          <w14:textFill>
            <w14:solidFill>
              <w14:schemeClr w14:val="tx1"/>
            </w14:solidFill>
          </w14:textFill>
        </w:rPr>
        <w:t>能源站中</w:t>
      </w:r>
      <w:r>
        <w:rPr>
          <w:rFonts w:hint="eastAsia" w:ascii="Times New Roman" w:hAnsi="Times New Roman"/>
          <w:color w:val="000000" w:themeColor="text1"/>
          <w:kern w:val="0"/>
          <w:szCs w:val="21"/>
          <w:highlight w:val="none"/>
          <w14:textFill>
            <w14:solidFill>
              <w14:schemeClr w14:val="tx1"/>
            </w14:solidFill>
          </w14:textFill>
        </w:rPr>
        <w:t>制冷制热机组</w:t>
      </w:r>
      <w:r>
        <w:rPr>
          <w:rFonts w:ascii="Times New Roman" w:hAnsi="Times New Roman"/>
          <w:color w:val="000000" w:themeColor="text1"/>
          <w:kern w:val="0"/>
          <w:szCs w:val="21"/>
          <w:highlight w:val="none"/>
          <w14:textFill>
            <w14:solidFill>
              <w14:schemeClr w14:val="tx1"/>
            </w14:solidFill>
          </w14:textFill>
        </w:rPr>
        <w:t>的流量</w:t>
      </w:r>
      <w:r>
        <w:rPr>
          <w:rFonts w:hint="eastAsia"/>
          <w:color w:val="000000" w:themeColor="text1"/>
          <w:kern w:val="0"/>
          <w:szCs w:val="21"/>
          <w:highlight w:val="none"/>
          <w:lang w:eastAsia="zh-CN"/>
          <w14:textFill>
            <w14:solidFill>
              <w14:schemeClr w14:val="tx1"/>
            </w14:solidFill>
          </w14:textFill>
        </w:rPr>
        <w:t>不应</w:t>
      </w:r>
      <w:r>
        <w:rPr>
          <w:rFonts w:ascii="Times New Roman" w:hAnsi="Times New Roman"/>
          <w:color w:val="000000" w:themeColor="text1"/>
          <w:kern w:val="0"/>
          <w:szCs w:val="21"/>
          <w:highlight w:val="none"/>
          <w14:textFill>
            <w14:solidFill>
              <w14:schemeClr w14:val="tx1"/>
            </w14:solidFill>
          </w14:textFill>
        </w:rPr>
        <w:t>小于机站名义值的95%；</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d</w:t>
      </w:r>
      <w:r>
        <w:rPr>
          <w:rFonts w:hint="eastAsia" w:ascii="Times New Roman" w:hAnsi="Times New Roman"/>
          <w:color w:val="000000" w:themeColor="text1"/>
          <w:kern w:val="0"/>
          <w:szCs w:val="21"/>
          <w:highlight w:val="none"/>
          <w14:textFill>
            <w14:solidFill>
              <w14:schemeClr w14:val="tx1"/>
            </w14:solidFill>
          </w14:textFill>
        </w:rPr>
        <w:t>）冷（热）水、冷却水压力损失</w:t>
      </w:r>
      <w:r>
        <w:rPr>
          <w:rFonts w:hint="eastAsia"/>
          <w:color w:val="000000" w:themeColor="text1"/>
          <w:kern w:val="0"/>
          <w:szCs w:val="21"/>
          <w:highlight w:val="none"/>
          <w:lang w:eastAsia="zh-CN"/>
          <w14:textFill>
            <w14:solidFill>
              <w14:schemeClr w14:val="tx1"/>
            </w14:solidFill>
          </w14:textFill>
        </w:rPr>
        <w:t>不应</w:t>
      </w:r>
      <w:r>
        <w:rPr>
          <w:rFonts w:hint="eastAsia" w:ascii="Times New Roman" w:hAnsi="Times New Roman"/>
          <w:color w:val="000000" w:themeColor="text1"/>
          <w:kern w:val="0"/>
          <w:szCs w:val="21"/>
          <w:highlight w:val="none"/>
          <w14:textFill>
            <w14:solidFill>
              <w14:schemeClr w14:val="tx1"/>
            </w14:solidFill>
          </w14:textFill>
        </w:rPr>
        <w:t>大于机组名义规定值的</w:t>
      </w:r>
      <w:r>
        <w:rPr>
          <w:rFonts w:ascii="Times New Roman" w:hAnsi="Times New Roman"/>
          <w:color w:val="000000" w:themeColor="text1"/>
          <w:kern w:val="0"/>
          <w:szCs w:val="21"/>
          <w:highlight w:val="none"/>
          <w14:textFill>
            <w14:solidFill>
              <w14:schemeClr w14:val="tx1"/>
            </w14:solidFill>
          </w14:textFill>
        </w:rPr>
        <w:t>115%。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6.2.5  能源站部分负荷性能系数应符合以下规定： 能源站综合部分负荷性能系数（IPLV）的计算方法与数值应符合GB 55015的有关规定；机组明示值的92%高于GB 55015有关规定值时，并不应低于明示值的92%。不能卸载的能源站不适用IPLV数据，但应明示。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6.2.6  能源站各水路及部件连接处应确保严密性，无松动、变形和渗漏。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highlight w:val="none"/>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 xml:space="preserve">6.2.7  </w:t>
      </w:r>
      <w:r>
        <w:rPr>
          <w:rFonts w:hint="eastAsia" w:ascii="Times New Roman" w:hAnsi="Times New Roman"/>
          <w:color w:val="000000" w:themeColor="text1"/>
          <w:highlight w:val="none"/>
          <w14:textFill>
            <w14:solidFill>
              <w14:schemeClr w14:val="tx1"/>
            </w14:solidFill>
          </w14:textFill>
        </w:rPr>
        <w:t>阀门应抽样进行水压试验，阀门水压试验应符合</w:t>
      </w:r>
      <w:r>
        <w:rPr>
          <w:rFonts w:hint="eastAsia"/>
          <w:color w:val="000000" w:themeColor="text1"/>
          <w:highlight w:val="none"/>
          <w:lang w:val="en-US" w:eastAsia="zh-CN"/>
          <w14:textFill>
            <w14:solidFill>
              <w14:schemeClr w14:val="tx1"/>
            </w14:solidFill>
          </w14:textFill>
        </w:rPr>
        <w:t>以下</w:t>
      </w:r>
      <w:r>
        <w:rPr>
          <w:rFonts w:hint="eastAsia" w:ascii="Times New Roman" w:hAnsi="Times New Roman"/>
          <w:color w:val="000000" w:themeColor="text1"/>
          <w:highlight w:val="none"/>
          <w14:textFill>
            <w14:solidFill>
              <w14:schemeClr w14:val="tx1"/>
            </w14:solidFill>
          </w14:textFill>
        </w:rPr>
        <w:t>规定：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a</w:t>
      </w: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阀门外观检查应无损伤，规格应符合设计要求，质量合格证明文件及性能检测报告应齐全、有效；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b</w:t>
      </w: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阀门水压试验应包括强度试验和严密性试验。阀门的强度试验压力应为公称压力的</w:t>
      </w:r>
      <w:r>
        <w:rPr>
          <w:rFonts w:ascii="Times New Roman" w:hAnsi="Times New Roman"/>
          <w:color w:val="000000" w:themeColor="text1"/>
          <w:highlight w:val="none"/>
          <w14:textFill>
            <w14:solidFill>
              <w14:schemeClr w14:val="tx1"/>
            </w14:solidFill>
          </w14:textFill>
        </w:rPr>
        <w:t>1.5</w:t>
      </w:r>
      <w:r>
        <w:rPr>
          <w:rFonts w:hint="eastAsia" w:ascii="Times New Roman" w:hAnsi="Times New Roman"/>
          <w:color w:val="000000" w:themeColor="text1"/>
          <w:highlight w:val="none"/>
          <w14:textFill>
            <w14:solidFill>
              <w14:schemeClr w14:val="tx1"/>
            </w14:solidFill>
          </w14:textFill>
        </w:rPr>
        <w:t>倍；</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严密性试验压力应为公称压力的</w:t>
      </w:r>
      <w:r>
        <w:rPr>
          <w:rFonts w:ascii="Times New Roman" w:hAnsi="Times New Roman"/>
          <w:color w:val="000000" w:themeColor="text1"/>
          <w:highlight w:val="none"/>
          <w14:textFill>
            <w14:solidFill>
              <w14:schemeClr w14:val="tx1"/>
            </w14:solidFill>
          </w14:textFill>
        </w:rPr>
        <w:t>1.1</w:t>
      </w:r>
      <w:r>
        <w:rPr>
          <w:rFonts w:hint="eastAsia" w:ascii="Times New Roman" w:hAnsi="Times New Roman"/>
          <w:color w:val="000000" w:themeColor="text1"/>
          <w:highlight w:val="none"/>
          <w14:textFill>
            <w14:solidFill>
              <w14:schemeClr w14:val="tx1"/>
            </w14:solidFill>
          </w14:textFill>
        </w:rPr>
        <w:t>倍，试验压力在试验持续时间内应保持不变，且壳体填料及阀瓣密封面应无渗漏；</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c</w:t>
      </w: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阀门试验应以水作为介质，温度应在</w:t>
      </w:r>
      <w:r>
        <w:rPr>
          <w:rFonts w:ascii="Times New Roman" w:hAnsi="Times New Roman"/>
          <w:color w:val="000000" w:themeColor="text1"/>
          <w:highlight w:val="none"/>
          <w14:textFill>
            <w14:solidFill>
              <w14:schemeClr w14:val="tx1"/>
            </w14:solidFill>
          </w14:textFill>
        </w:rPr>
        <w:t>5</w:t>
      </w: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40</w:t>
      </w:r>
      <w:r>
        <w:rPr>
          <w:rFonts w:hint="eastAsia" w:ascii="Times New Roman" w:hAnsi="Times New Roman"/>
          <w:color w:val="000000" w:themeColor="text1"/>
          <w:highlight w:val="none"/>
          <w14:textFill>
            <w14:solidFill>
              <w14:schemeClr w14:val="tx1"/>
            </w14:solidFill>
          </w14:textFill>
        </w:rPr>
        <w:t>℃之间。阀门持续试验时间应符合</w:t>
      </w: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REF _Ref102672022 \h  \* MERGEFORMAT </w:instrText>
      </w:r>
      <w:r>
        <w:rPr>
          <w:rFonts w:ascii="Times New Roman" w:hAnsi="Times New Roman"/>
          <w:color w:val="000000" w:themeColor="text1"/>
          <w:highlight w:val="none"/>
          <w14:textFill>
            <w14:solidFill>
              <w14:schemeClr w14:val="tx1"/>
            </w14:solidFill>
          </w14:textFill>
        </w:rPr>
        <w:fldChar w:fldCharType="separate"/>
      </w:r>
      <w:r>
        <w:rPr>
          <w:rFonts w:hint="eastAsia" w:ascii="Times New Roman" w:hAnsi="Times New Roman"/>
          <w:color w:val="000000" w:themeColor="text1"/>
          <w:highlight w:val="none"/>
          <w14:textFill>
            <w14:solidFill>
              <w14:schemeClr w14:val="tx1"/>
            </w14:solidFill>
          </w14:textFill>
        </w:rPr>
        <w:t>表</w:t>
      </w:r>
      <w:r>
        <w:rPr>
          <w:rFonts w:hint="eastAsia"/>
          <w:color w:val="000000" w:themeColor="text1"/>
          <w:highlight w:val="none"/>
          <w:lang w:val="en-US" w:eastAsia="zh-CN"/>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fldChar w:fldCharType="end"/>
      </w:r>
      <w:r>
        <w:rPr>
          <w:rFonts w:hint="eastAsia" w:ascii="Times New Roman" w:hAnsi="Times New Roman"/>
          <w:color w:val="000000" w:themeColor="text1"/>
          <w:highlight w:val="none"/>
          <w14:textFill>
            <w14:solidFill>
              <w14:schemeClr w14:val="tx1"/>
            </w14:solidFill>
          </w14:textFill>
        </w:rPr>
        <w:t>的规定。</w:t>
      </w:r>
    </w:p>
    <w:p>
      <w:pPr>
        <w:pStyle w:val="10"/>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ascii="Times New Roman" w:hAnsi="Times New Roman"/>
          <w:color w:val="000000" w:themeColor="text1"/>
          <w:highlight w:val="none"/>
          <w14:textFill>
            <w14:solidFill>
              <w14:schemeClr w14:val="tx1"/>
            </w14:solidFill>
          </w14:textFill>
        </w:rPr>
      </w:pPr>
      <w:bookmarkStart w:id="94" w:name="_Ref102672022"/>
      <w:r>
        <w:rPr>
          <w:rFonts w:hint="eastAsia" w:ascii="Times New Roman" w:hAnsi="Times New Roman"/>
          <w:color w:val="000000" w:themeColor="text1"/>
          <w:highlight w:val="none"/>
          <w14:textFill>
            <w14:solidFill>
              <w14:schemeClr w14:val="tx1"/>
            </w14:solidFill>
          </w14:textFill>
        </w:rPr>
        <w:t>表</w:t>
      </w:r>
      <w:bookmarkEnd w:id="94"/>
      <w:r>
        <w:rPr>
          <w:rFonts w:hint="eastAsia" w:ascii="Times New Roman" w:hAnsi="Times New Roman"/>
          <w:color w:val="000000" w:themeColor="text1"/>
          <w:highlight w:val="none"/>
          <w:lang w:val="en-US" w:eastAsia="zh-CN"/>
          <w14:textFill>
            <w14:solidFill>
              <w14:schemeClr w14:val="tx1"/>
            </w14:solidFill>
          </w14:textFill>
        </w:rPr>
        <w:t xml:space="preserve">2 </w:t>
      </w:r>
      <w:r>
        <w:rPr>
          <w:rFonts w:ascii="Times New Roman" w:hAnsi="Times New Roman"/>
          <w:color w:val="000000" w:themeColor="text1"/>
          <w:highlight w:val="none"/>
          <w14:textFill>
            <w14:solidFill>
              <w14:schemeClr w14:val="tx1"/>
            </w14:solidFill>
          </w14:textFill>
        </w:rPr>
        <w:t xml:space="preserve"> 阀门试验持续时间</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17"/>
        <w:gridCol w:w="1969"/>
        <w:gridCol w:w="184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公称直径</w:t>
            </w:r>
            <w:r>
              <w:rPr>
                <w:rFonts w:ascii="Times New Roman" w:hAnsi="Times New Roman"/>
                <w:color w:val="000000" w:themeColor="text1"/>
                <w:sz w:val="18"/>
                <w:szCs w:val="18"/>
                <w:highlight w:val="none"/>
                <w14:textFill>
                  <w14:solidFill>
                    <w14:schemeClr w14:val="tx1"/>
                  </w14:solidFill>
                </w14:textFill>
              </w:rPr>
              <w:t>DN</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eastAsia="zh-CN"/>
                <w14:textFill>
                  <w14:solidFill>
                    <w14:schemeClr w14:val="tx1"/>
                  </w14:solidFill>
                </w14:textFill>
              </w:rPr>
              <w:t>（</w:t>
            </w:r>
            <w:r>
              <w:rPr>
                <w:rFonts w:ascii="Times New Roman" w:hAnsi="Times New Roman"/>
                <w:color w:val="000000" w:themeColor="text1"/>
                <w:sz w:val="18"/>
                <w:szCs w:val="18"/>
                <w:highlight w:val="none"/>
                <w14:textFill>
                  <w14:solidFill>
                    <w14:schemeClr w14:val="tx1"/>
                  </w14:solidFill>
                </w14:textFill>
              </w:rPr>
              <w:t>mm</w:t>
            </w:r>
            <w:r>
              <w:rPr>
                <w:rFonts w:hint="eastAsia"/>
                <w:color w:val="000000" w:themeColor="text1"/>
                <w:sz w:val="18"/>
                <w:szCs w:val="18"/>
                <w:highlight w:val="none"/>
                <w:lang w:eastAsia="zh-CN"/>
                <w14:textFill>
                  <w14:solidFill>
                    <w14:schemeClr w14:val="tx1"/>
                  </w14:solidFill>
                </w14:textFill>
              </w:rPr>
              <w:t>）</w:t>
            </w:r>
          </w:p>
        </w:tc>
        <w:tc>
          <w:tcPr>
            <w:tcW w:w="5513"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最短试验持续时间（</w:t>
            </w:r>
            <w:r>
              <w:rPr>
                <w:rFonts w:ascii="Times New Roman" w:hAnsi="Times New Roman"/>
                <w:color w:val="000000" w:themeColor="text1"/>
                <w:sz w:val="18"/>
                <w:szCs w:val="18"/>
                <w:highlight w:val="none"/>
                <w14:textFill>
                  <w14:solidFill>
                    <w14:schemeClr w14:val="tx1"/>
                  </w14:solidFill>
                </w14:textFill>
              </w:rPr>
              <w:t>s</w:t>
            </w:r>
            <w:r>
              <w:rPr>
                <w:rFonts w:hint="eastAsia" w:ascii="Times New Roman" w:hAnsi="Times New Roman"/>
                <w:color w:val="000000" w:themeColor="text1"/>
                <w:sz w:val="18"/>
                <w:szCs w:val="18"/>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p>
        </w:tc>
        <w:tc>
          <w:tcPr>
            <w:tcW w:w="381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严密性试验</w:t>
            </w:r>
          </w:p>
        </w:tc>
        <w:tc>
          <w:tcPr>
            <w:tcW w:w="17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强度试验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p>
        </w:tc>
        <w:tc>
          <w:tcPr>
            <w:tcW w:w="19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金属密封</w:t>
            </w:r>
          </w:p>
        </w:tc>
        <w:tc>
          <w:tcPr>
            <w:tcW w:w="18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非金属密封</w:t>
            </w:r>
          </w:p>
        </w:tc>
        <w:tc>
          <w:tcPr>
            <w:tcW w:w="17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w:t>
            </w:r>
            <w:r>
              <w:rPr>
                <w:rFonts w:ascii="Times New Roman" w:hAnsi="Times New Roman"/>
                <w:color w:val="000000" w:themeColor="text1"/>
                <w:sz w:val="18"/>
                <w:szCs w:val="18"/>
                <w:highlight w:val="none"/>
                <w14:textFill>
                  <w14:solidFill>
                    <w14:schemeClr w14:val="tx1"/>
                  </w14:solidFill>
                </w14:textFill>
              </w:rPr>
              <w:t>50</w:t>
            </w:r>
          </w:p>
        </w:tc>
        <w:tc>
          <w:tcPr>
            <w:tcW w:w="19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15</w:t>
            </w:r>
          </w:p>
        </w:tc>
        <w:tc>
          <w:tcPr>
            <w:tcW w:w="18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15</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65</w:t>
            </w:r>
            <w:r>
              <w:rPr>
                <w:rFonts w:hint="eastAsia" w:ascii="Times New Roman" w:hAnsi="Times New Roman"/>
                <w:color w:val="000000" w:themeColor="text1"/>
                <w:sz w:val="18"/>
                <w:szCs w:val="18"/>
                <w:highlight w:val="none"/>
                <w14:textFill>
                  <w14:solidFill>
                    <w14:schemeClr w14:val="tx1"/>
                  </w14:solidFill>
                </w14:textFill>
              </w:rPr>
              <w:t>～</w:t>
            </w:r>
            <w:r>
              <w:rPr>
                <w:rFonts w:ascii="Times New Roman" w:hAnsi="Times New Roman"/>
                <w:color w:val="000000" w:themeColor="text1"/>
                <w:sz w:val="18"/>
                <w:szCs w:val="18"/>
                <w:highlight w:val="none"/>
                <w14:textFill>
                  <w14:solidFill>
                    <w14:schemeClr w14:val="tx1"/>
                  </w14:solidFill>
                </w14:textFill>
              </w:rPr>
              <w:t>200</w:t>
            </w:r>
          </w:p>
        </w:tc>
        <w:tc>
          <w:tcPr>
            <w:tcW w:w="19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30</w:t>
            </w:r>
          </w:p>
        </w:tc>
        <w:tc>
          <w:tcPr>
            <w:tcW w:w="18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15</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250</w:t>
            </w:r>
            <w:r>
              <w:rPr>
                <w:rFonts w:hint="eastAsia" w:ascii="Times New Roman" w:hAnsi="Times New Roman"/>
                <w:color w:val="000000" w:themeColor="text1"/>
                <w:sz w:val="18"/>
                <w:szCs w:val="18"/>
                <w:highlight w:val="none"/>
                <w14:textFill>
                  <w14:solidFill>
                    <w14:schemeClr w14:val="tx1"/>
                  </w14:solidFill>
                </w14:textFill>
              </w:rPr>
              <w:t>～</w:t>
            </w:r>
            <w:r>
              <w:rPr>
                <w:rFonts w:ascii="Times New Roman" w:hAnsi="Times New Roman"/>
                <w:color w:val="000000" w:themeColor="text1"/>
                <w:sz w:val="18"/>
                <w:szCs w:val="18"/>
                <w:highlight w:val="none"/>
                <w14:textFill>
                  <w14:solidFill>
                    <w14:schemeClr w14:val="tx1"/>
                  </w14:solidFill>
                </w14:textFill>
              </w:rPr>
              <w:t>450</w:t>
            </w:r>
          </w:p>
        </w:tc>
        <w:tc>
          <w:tcPr>
            <w:tcW w:w="19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60</w:t>
            </w:r>
          </w:p>
        </w:tc>
        <w:tc>
          <w:tcPr>
            <w:tcW w:w="18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30</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180</w:t>
            </w:r>
          </w:p>
        </w:tc>
      </w:tr>
    </w:tbl>
    <w:p>
      <w:pPr>
        <w:keepNext w:val="0"/>
        <w:keepLines w:val="0"/>
        <w:pageBreakBefore w:val="0"/>
        <w:widowControl w:val="0"/>
        <w:kinsoku/>
        <w:wordWrap/>
        <w:overflowPunct/>
        <w:topLinePunct w:val="0"/>
        <w:autoSpaceDE/>
        <w:autoSpaceDN/>
        <w:bidi w:val="0"/>
        <w:adjustRightInd/>
        <w:snapToGrid w:val="0"/>
        <w:spacing w:line="240" w:lineRule="auto"/>
        <w:ind w:firstLine="200" w:firstLineChars="200"/>
        <w:textAlignment w:val="auto"/>
        <w:rPr>
          <w:rFonts w:hint="eastAsia"/>
          <w:color w:val="000000" w:themeColor="text1"/>
          <w:sz w:val="10"/>
          <w:szCs w:val="10"/>
          <w:highlight w:val="none"/>
          <w:lang w:val="en-US" w:eastAsia="zh-CN"/>
          <w14:textFill>
            <w14:solidFill>
              <w14:schemeClr w14:val="tx1"/>
            </w14:solidFill>
          </w14:textFill>
        </w:rPr>
      </w:pPr>
    </w:p>
    <w:p>
      <w:pPr>
        <w:pStyle w:val="64"/>
        <w:spacing w:before="156" w:after="156" w:line="300" w:lineRule="exact"/>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电气安全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6.3</w:t>
      </w:r>
      <w:r>
        <w:rPr>
          <w:rFonts w:hint="default"/>
          <w:color w:val="000000" w:themeColor="text1"/>
          <w:szCs w:val="22"/>
          <w:highlight w:val="none"/>
          <w:lang w:val="en-US" w:eastAsia="zh-CN"/>
          <w14:textFill>
            <w14:solidFill>
              <w14:schemeClr w14:val="tx1"/>
            </w14:solidFill>
          </w14:textFill>
        </w:rPr>
        <w:t xml:space="preserve">.1 </w:t>
      </w:r>
      <w:r>
        <w:rPr>
          <w:rFonts w:hint="eastAsia"/>
          <w:color w:val="000000" w:themeColor="text1"/>
          <w:szCs w:val="22"/>
          <w:highlight w:val="none"/>
          <w:lang w:val="en-US" w:eastAsia="zh-CN"/>
          <w14:textFill>
            <w14:solidFill>
              <w14:schemeClr w14:val="tx1"/>
            </w14:solidFill>
          </w14:textFill>
        </w:rPr>
        <w:t xml:space="preserve"> 能源站</w:t>
      </w:r>
      <w:r>
        <w:rPr>
          <w:rFonts w:hint="default"/>
          <w:color w:val="000000" w:themeColor="text1"/>
          <w:szCs w:val="22"/>
          <w:highlight w:val="none"/>
          <w:lang w:val="en-US" w:eastAsia="zh-CN"/>
          <w14:textFill>
            <w14:solidFill>
              <w14:schemeClr w14:val="tx1"/>
            </w14:solidFill>
          </w14:textFill>
        </w:rPr>
        <w:t>相关设备带电部位和非带电部位之</w:t>
      </w:r>
      <w:r>
        <w:rPr>
          <w:rFonts w:hint="eastAsia"/>
          <w:color w:val="000000" w:themeColor="text1"/>
          <w:szCs w:val="22"/>
          <w:highlight w:val="none"/>
          <w:lang w:val="en-US" w:eastAsia="zh-CN"/>
          <w14:textFill>
            <w14:solidFill>
              <w14:schemeClr w14:val="tx1"/>
            </w14:solidFill>
          </w14:textFill>
        </w:rPr>
        <w:t>间、</w:t>
      </w:r>
      <w:r>
        <w:rPr>
          <w:rFonts w:hint="default"/>
          <w:color w:val="000000" w:themeColor="text1"/>
          <w:szCs w:val="22"/>
          <w:highlight w:val="none"/>
          <w:lang w:val="en-US" w:eastAsia="zh-CN"/>
          <w14:textFill>
            <w14:solidFill>
              <w14:schemeClr w14:val="tx1"/>
            </w14:solidFill>
          </w14:textFill>
        </w:rPr>
        <w:t>以及供电</w:t>
      </w:r>
      <w:r>
        <w:rPr>
          <w:rFonts w:hint="eastAsia"/>
          <w:color w:val="000000" w:themeColor="text1"/>
          <w:szCs w:val="22"/>
          <w:highlight w:val="none"/>
          <w:lang w:val="en-US" w:eastAsia="zh-CN"/>
          <w14:textFill>
            <w14:solidFill>
              <w14:schemeClr w14:val="tx1"/>
            </w14:solidFill>
          </w14:textFill>
        </w:rPr>
        <w:t>电路导</w:t>
      </w:r>
      <w:r>
        <w:rPr>
          <w:rFonts w:hint="default"/>
          <w:color w:val="000000" w:themeColor="text1"/>
          <w:szCs w:val="22"/>
          <w:highlight w:val="none"/>
          <w:lang w:val="en-US" w:eastAsia="zh-CN"/>
          <w14:textFill>
            <w14:solidFill>
              <w14:schemeClr w14:val="tx1"/>
            </w14:solidFill>
          </w14:textFill>
        </w:rPr>
        <w:t>线和保护</w:t>
      </w:r>
      <w:r>
        <w:rPr>
          <w:rFonts w:hint="eastAsia"/>
          <w:color w:val="000000" w:themeColor="text1"/>
          <w:szCs w:val="22"/>
          <w:highlight w:val="none"/>
          <w:lang w:val="en-US" w:eastAsia="zh-CN"/>
          <w14:textFill>
            <w14:solidFill>
              <w14:schemeClr w14:val="tx1"/>
            </w14:solidFill>
          </w14:textFill>
        </w:rPr>
        <w:t>连接</w:t>
      </w:r>
      <w:r>
        <w:rPr>
          <w:rFonts w:hint="default"/>
          <w:color w:val="000000" w:themeColor="text1"/>
          <w:szCs w:val="22"/>
          <w:highlight w:val="none"/>
          <w:lang w:val="en-US" w:eastAsia="zh-CN"/>
          <w14:textFill>
            <w14:solidFill>
              <w14:schemeClr w14:val="tx1"/>
            </w14:solidFill>
          </w14:textFill>
        </w:rPr>
        <w:t>电路之间的绝缘</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color w:val="000000" w:themeColor="text1"/>
          <w:szCs w:val="22"/>
          <w:highlight w:val="none"/>
          <w:lang w:val="en-US" w:eastAsia="zh-CN"/>
          <w14:textFill>
            <w14:solidFill>
              <w14:schemeClr w14:val="tx1"/>
            </w14:solidFill>
          </w14:textFill>
        </w:rPr>
      </w:pPr>
      <w:r>
        <w:rPr>
          <w:rFonts w:hint="default"/>
          <w:color w:val="000000" w:themeColor="text1"/>
          <w:szCs w:val="22"/>
          <w:highlight w:val="none"/>
          <w:lang w:val="en-US" w:eastAsia="zh-CN"/>
          <w14:textFill>
            <w14:solidFill>
              <w14:schemeClr w14:val="tx1"/>
            </w14:solidFill>
          </w14:textFill>
        </w:rPr>
        <w:t>电阻应不小于1MΩ。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6.3</w:t>
      </w:r>
      <w:r>
        <w:rPr>
          <w:rFonts w:hint="default"/>
          <w:color w:val="000000" w:themeColor="text1"/>
          <w:szCs w:val="22"/>
          <w:highlight w:val="none"/>
          <w:lang w:val="en-US" w:eastAsia="zh-CN"/>
          <w14:textFill>
            <w14:solidFill>
              <w14:schemeClr w14:val="tx1"/>
            </w14:solidFill>
          </w14:textFill>
        </w:rPr>
        <w:t>.2</w:t>
      </w:r>
      <w:r>
        <w:rPr>
          <w:rFonts w:hint="eastAsia"/>
          <w:color w:val="000000" w:themeColor="text1"/>
          <w:szCs w:val="22"/>
          <w:highlight w:val="none"/>
          <w:lang w:val="en-US" w:eastAsia="zh-CN"/>
          <w14:textFill>
            <w14:solidFill>
              <w14:schemeClr w14:val="tx1"/>
            </w14:solidFill>
          </w14:textFill>
        </w:rPr>
        <w:t xml:space="preserve">  能源站</w:t>
      </w:r>
      <w:r>
        <w:rPr>
          <w:rFonts w:hint="default"/>
          <w:color w:val="000000" w:themeColor="text1"/>
          <w:szCs w:val="22"/>
          <w:highlight w:val="none"/>
          <w:lang w:val="en-US" w:eastAsia="zh-CN"/>
          <w14:textFill>
            <w14:solidFill>
              <w14:schemeClr w14:val="tx1"/>
            </w14:solidFill>
          </w14:textFill>
        </w:rPr>
        <w:t>相关设备的工频耐受电压和冲击耐受电压性能强度应符合GB/T</w:t>
      </w:r>
      <w:r>
        <w:rPr>
          <w:rFonts w:hint="eastAsia"/>
          <w:color w:val="000000" w:themeColor="text1"/>
          <w:szCs w:val="22"/>
          <w:highlight w:val="none"/>
          <w:lang w:val="en-US" w:eastAsia="zh-CN"/>
          <w14:textFill>
            <w14:solidFill>
              <w14:schemeClr w14:val="tx1"/>
            </w14:solidFill>
          </w14:textFill>
        </w:rPr>
        <w:t xml:space="preserve"> </w:t>
      </w:r>
      <w:r>
        <w:rPr>
          <w:rFonts w:hint="default"/>
          <w:color w:val="000000" w:themeColor="text1"/>
          <w:szCs w:val="22"/>
          <w:highlight w:val="none"/>
          <w:lang w:val="en-US" w:eastAsia="zh-CN"/>
          <w14:textFill>
            <w14:solidFill>
              <w14:schemeClr w14:val="tx1"/>
            </w14:solidFill>
          </w14:textFill>
        </w:rPr>
        <w:t>3797的</w:t>
      </w:r>
      <w:r>
        <w:rPr>
          <w:rFonts w:hint="eastAsia"/>
          <w:color w:val="000000" w:themeColor="text1"/>
          <w:szCs w:val="22"/>
          <w:highlight w:val="none"/>
          <w:lang w:val="en-US" w:eastAsia="zh-CN"/>
          <w14:textFill>
            <w14:solidFill>
              <w14:schemeClr w14:val="tx1"/>
            </w14:solidFill>
          </w14:textFill>
        </w:rPr>
        <w:t>有关</w:t>
      </w:r>
      <w:r>
        <w:rPr>
          <w:rFonts w:hint="default"/>
          <w:color w:val="000000" w:themeColor="text1"/>
          <w:szCs w:val="22"/>
          <w:highlight w:val="none"/>
          <w:lang w:val="en-US" w:eastAsia="zh-CN"/>
          <w14:textFill>
            <w14:solidFill>
              <w14:schemeClr w14:val="tx1"/>
            </w14:solidFill>
          </w14:textFill>
        </w:rPr>
        <w:t>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color w:val="000000" w:themeColor="text1"/>
          <w:szCs w:val="22"/>
          <w:highlight w:val="none"/>
          <w:lang w:val="en-US" w:eastAsia="zh-CN"/>
          <w14:textFill>
            <w14:solidFill>
              <w14:schemeClr w14:val="tx1"/>
            </w14:solidFill>
          </w14:textFill>
        </w:rPr>
      </w:pPr>
      <w:r>
        <w:rPr>
          <w:rFonts w:hint="default"/>
          <w:color w:val="000000" w:themeColor="text1"/>
          <w:szCs w:val="22"/>
          <w:highlight w:val="none"/>
          <w:lang w:val="en-US" w:eastAsia="zh-CN"/>
          <w14:textFill>
            <w14:solidFill>
              <w14:schemeClr w14:val="tx1"/>
            </w14:solidFill>
          </w14:textFill>
        </w:rPr>
        <w:t xml:space="preserve">6.3.3 </w:t>
      </w:r>
      <w:r>
        <w:rPr>
          <w:rFonts w:hint="eastAsia"/>
          <w:color w:val="000000" w:themeColor="text1"/>
          <w:szCs w:val="22"/>
          <w:highlight w:val="none"/>
          <w:lang w:val="en-US" w:eastAsia="zh-CN"/>
          <w14:textFill>
            <w14:solidFill>
              <w14:schemeClr w14:val="tx1"/>
            </w14:solidFill>
          </w14:textFill>
        </w:rPr>
        <w:t xml:space="preserve"> 能源站</w:t>
      </w:r>
      <w:r>
        <w:rPr>
          <w:rFonts w:hint="default"/>
          <w:color w:val="000000" w:themeColor="text1"/>
          <w:szCs w:val="22"/>
          <w:highlight w:val="none"/>
          <w:lang w:val="en-US" w:eastAsia="zh-CN"/>
          <w14:textFill>
            <w14:solidFill>
              <w14:schemeClr w14:val="tx1"/>
            </w14:solidFill>
          </w14:textFill>
        </w:rPr>
        <w:t>相关设备应具备抗电磁干扰的能力，在电磁环境中应能正常运行，并应符合GB/T</w:t>
      </w:r>
      <w:r>
        <w:rPr>
          <w:rFonts w:hint="eastAsia"/>
          <w:color w:val="000000" w:themeColor="text1"/>
          <w:szCs w:val="22"/>
          <w:highlight w:val="none"/>
          <w:lang w:val="en-US" w:eastAsia="zh-CN"/>
          <w14:textFill>
            <w14:solidFill>
              <w14:schemeClr w14:val="tx1"/>
            </w14:solidFill>
          </w14:textFill>
        </w:rPr>
        <w:t xml:space="preserve"> </w:t>
      </w:r>
      <w:r>
        <w:rPr>
          <w:rFonts w:hint="default"/>
          <w:color w:val="000000" w:themeColor="text1"/>
          <w:szCs w:val="22"/>
          <w:highlight w:val="none"/>
          <w:lang w:val="en-US" w:eastAsia="zh-CN"/>
          <w14:textFill>
            <w14:solidFill>
              <w14:schemeClr w14:val="tx1"/>
            </w14:solidFill>
          </w14:textFill>
        </w:rPr>
        <w:t>18268.1的有关规定。</w:t>
      </w:r>
    </w:p>
    <w:p>
      <w:pPr>
        <w:pStyle w:val="64"/>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Times New Roman" w:hAnsi="Times New Roman"/>
          <w:color w:val="000000" w:themeColor="text1"/>
          <w:highlight w:val="none"/>
          <w14:textFill>
            <w14:solidFill>
              <w14:schemeClr w14:val="tx1"/>
            </w14:solidFill>
          </w14:textFill>
        </w:rPr>
      </w:pPr>
      <w:bookmarkStart w:id="95" w:name="_Toc102756096"/>
      <w:r>
        <w:rPr>
          <w:rFonts w:hint="eastAsia" w:ascii="Times New Roman" w:hAnsi="Times New Roman"/>
          <w:color w:val="000000" w:themeColor="text1"/>
          <w:highlight w:val="none"/>
          <w14:textFill>
            <w14:solidFill>
              <w14:schemeClr w14:val="tx1"/>
            </w14:solidFill>
          </w14:textFill>
        </w:rPr>
        <w:t>噪声与隔震</w:t>
      </w:r>
      <w:bookmarkEnd w:id="95"/>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6.4</w:t>
      </w:r>
      <w:r>
        <w:rPr>
          <w:rFonts w:hint="default"/>
          <w:color w:val="000000" w:themeColor="text1"/>
          <w:szCs w:val="22"/>
          <w:highlight w:val="none"/>
          <w:lang w:val="en-US" w:eastAsia="zh-CN"/>
          <w14:textFill>
            <w14:solidFill>
              <w14:schemeClr w14:val="tx1"/>
            </w14:solidFill>
          </w14:textFill>
        </w:rPr>
        <w:t xml:space="preserve">.1 </w:t>
      </w:r>
      <w:r>
        <w:rPr>
          <w:rFonts w:hint="eastAsia" w:eastAsia="黑体"/>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机组在额定电压和额定频率以及接近制冷名义工况下，带循环水泵的机组，水泵应在接近铭牌标示的流量和扬程条件下进行运转，能源站噪声值</w:t>
      </w:r>
      <w:r>
        <w:rPr>
          <w:rFonts w:hint="eastAsia"/>
          <w:color w:val="000000" w:themeColor="text1"/>
          <w:szCs w:val="21"/>
          <w:highlight w:val="none"/>
          <w:lang w:eastAsia="zh-CN"/>
          <w14:textFill>
            <w14:solidFill>
              <w14:schemeClr w14:val="tx1"/>
            </w14:solidFill>
          </w14:textFill>
        </w:rPr>
        <w:t>不应</w:t>
      </w:r>
      <w:r>
        <w:rPr>
          <w:rFonts w:hint="eastAsia" w:ascii="Times New Roman" w:hAnsi="Times New Roman"/>
          <w:color w:val="000000" w:themeColor="text1"/>
          <w:szCs w:val="21"/>
          <w:highlight w:val="none"/>
          <w14:textFill>
            <w14:solidFill>
              <w14:schemeClr w14:val="tx1"/>
            </w14:solidFill>
          </w14:textFill>
        </w:rPr>
        <w:t>大于机组明示值。</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olor w:val="000000" w:themeColor="text1"/>
          <w:szCs w:val="21"/>
          <w:highlight w:val="none"/>
          <w:lang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6.4</w:t>
      </w:r>
      <w:r>
        <w:rPr>
          <w:rFonts w:hint="default"/>
          <w:color w:val="000000" w:themeColor="text1"/>
          <w:szCs w:val="22"/>
          <w:highlight w:val="none"/>
          <w:lang w:val="en-US" w:eastAsia="zh-CN"/>
          <w14:textFill>
            <w14:solidFill>
              <w14:schemeClr w14:val="tx1"/>
            </w14:solidFill>
          </w14:textFill>
        </w:rPr>
        <w:t>.</w:t>
      </w:r>
      <w:r>
        <w:rPr>
          <w:rFonts w:hint="eastAsia"/>
          <w:color w:val="000000" w:themeColor="text1"/>
          <w:szCs w:val="22"/>
          <w:highlight w:val="none"/>
          <w:lang w:val="en-US" w:eastAsia="zh-CN"/>
          <w14:textFill>
            <w14:solidFill>
              <w14:schemeClr w14:val="tx1"/>
            </w14:solidFill>
          </w14:textFill>
        </w:rPr>
        <w:t>2</w:t>
      </w:r>
      <w:r>
        <w:rPr>
          <w:rFonts w:hint="default"/>
          <w:color w:val="000000" w:themeColor="text1"/>
          <w:szCs w:val="22"/>
          <w:highlight w:val="none"/>
          <w:lang w:val="en-US" w:eastAsia="zh-CN"/>
          <w14:textFill>
            <w14:solidFill>
              <w14:schemeClr w14:val="tx1"/>
            </w14:solidFill>
          </w14:textFill>
        </w:rPr>
        <w:t xml:space="preserve"> </w:t>
      </w:r>
      <w:r>
        <w:rPr>
          <w:rFonts w:hint="eastAsia" w:eastAsia="黑体"/>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机组在额定电压和额定频率以及接近制冷名义工况下，带循环水泵的机组，水泵应在接近铭牌标示的流量和扬程条件下进行运转，能源站振动值</w:t>
      </w:r>
      <w:r>
        <w:rPr>
          <w:rFonts w:hint="eastAsia"/>
          <w:color w:val="000000" w:themeColor="text1"/>
          <w:szCs w:val="21"/>
          <w:highlight w:val="none"/>
          <w:lang w:eastAsia="zh-CN"/>
          <w14:textFill>
            <w14:solidFill>
              <w14:schemeClr w14:val="tx1"/>
            </w14:solidFill>
          </w14:textFill>
        </w:rPr>
        <w:t>不应</w:t>
      </w:r>
      <w:r>
        <w:rPr>
          <w:rFonts w:hint="eastAsia" w:ascii="Times New Roman" w:hAnsi="Times New Roman"/>
          <w:color w:val="000000" w:themeColor="text1"/>
          <w:szCs w:val="21"/>
          <w:highlight w:val="none"/>
          <w14:textFill>
            <w14:solidFill>
              <w14:schemeClr w14:val="tx1"/>
            </w14:solidFill>
          </w14:textFill>
        </w:rPr>
        <w:t>大于机组明示值</w:t>
      </w:r>
      <w:r>
        <w:rPr>
          <w:rFonts w:hint="eastAsia"/>
          <w:color w:val="000000" w:themeColor="text1"/>
          <w:szCs w:val="21"/>
          <w:highlight w:val="none"/>
          <w:lang w:eastAsia="zh-CN"/>
          <w14:textFill>
            <w14:solidFill>
              <w14:schemeClr w14:val="tx1"/>
            </w14:solidFill>
          </w14:textFill>
        </w:rPr>
        <w:t>。</w:t>
      </w:r>
    </w:p>
    <w:p>
      <w:pPr>
        <w:pStyle w:val="99"/>
        <w:spacing w:before="312" w:after="312"/>
        <w:rPr>
          <w:rFonts w:hint="eastAsia" w:ascii="Times New Roman" w:hAnsi="Times New Roman"/>
          <w:color w:val="000000" w:themeColor="text1"/>
          <w:highlight w:val="none"/>
          <w14:textFill>
            <w14:solidFill>
              <w14:schemeClr w14:val="tx1"/>
            </w14:solidFill>
          </w14:textFill>
        </w:rPr>
      </w:pPr>
      <w:bookmarkStart w:id="96" w:name="_Toc102756099"/>
      <w:r>
        <w:rPr>
          <w:rFonts w:hint="eastAsia" w:ascii="Times New Roman" w:hAnsi="Times New Roman"/>
          <w:color w:val="000000" w:themeColor="text1"/>
          <w:highlight w:val="none"/>
          <w14:textFill>
            <w14:solidFill>
              <w14:schemeClr w14:val="tx1"/>
            </w14:solidFill>
          </w14:textFill>
        </w:rPr>
        <w:t>试验方法</w:t>
      </w:r>
      <w:bookmarkEnd w:id="96"/>
    </w:p>
    <w:p>
      <w:pPr>
        <w:pStyle w:val="64"/>
        <w:spacing w:before="156" w:after="156" w:line="300" w:lineRule="exact"/>
        <w:rPr>
          <w:rFonts w:hint="eastAsia" w:ascii="Times New Roman" w:hAnsi="Times New Roman"/>
          <w:color w:val="000000" w:themeColor="text1"/>
          <w:highlight w:val="none"/>
          <w14:textFill>
            <w14:solidFill>
              <w14:schemeClr w14:val="tx1"/>
            </w14:solidFill>
          </w14:textFill>
        </w:rPr>
      </w:pPr>
      <w:bookmarkStart w:id="97" w:name="_Toc102756100"/>
      <w:r>
        <w:rPr>
          <w:rFonts w:hint="eastAsia" w:ascii="Times New Roman" w:hAnsi="Times New Roman"/>
          <w:color w:val="000000" w:themeColor="text1"/>
          <w:highlight w:val="none"/>
          <w14:textFill>
            <w14:solidFill>
              <w14:schemeClr w14:val="tx1"/>
            </w14:solidFill>
          </w14:textFill>
        </w:rPr>
        <w:t>外观检查</w:t>
      </w:r>
      <w:bookmarkEnd w:id="97"/>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采用目测</w:t>
      </w:r>
      <w:r>
        <w:rPr>
          <w:rFonts w:hint="eastAsia"/>
          <w:color w:val="000000" w:themeColor="text1"/>
          <w:szCs w:val="21"/>
          <w:highlight w:val="none"/>
          <w:lang w:val="en-US" w:eastAsia="zh-CN"/>
          <w14:textFill>
            <w14:solidFill>
              <w14:schemeClr w14:val="tx1"/>
            </w14:solidFill>
          </w14:textFill>
        </w:rPr>
        <w:t>法检查</w:t>
      </w:r>
      <w:r>
        <w:rPr>
          <w:rFonts w:hint="eastAsia" w:ascii="Times New Roman" w:hAnsi="Times New Roman"/>
          <w:color w:val="000000" w:themeColor="text1"/>
          <w:szCs w:val="21"/>
          <w:highlight w:val="none"/>
          <w14:textFill>
            <w14:solidFill>
              <w14:schemeClr w14:val="tx1"/>
            </w14:solidFill>
          </w14:textFill>
        </w:rPr>
        <w:t>。</w:t>
      </w:r>
    </w:p>
    <w:p>
      <w:pPr>
        <w:pStyle w:val="64"/>
        <w:spacing w:before="156" w:after="156" w:line="300" w:lineRule="exact"/>
        <w:rPr>
          <w:rFonts w:hint="eastAsia" w:ascii="Times New Roman" w:hAnsi="Times New Roman"/>
          <w:color w:val="000000" w:themeColor="text1"/>
          <w:highlight w:val="none"/>
          <w14:textFill>
            <w14:solidFill>
              <w14:schemeClr w14:val="tx1"/>
            </w14:solidFill>
          </w14:textFill>
        </w:rPr>
      </w:pPr>
      <w:bookmarkStart w:id="98" w:name="_Toc101550520"/>
      <w:bookmarkStart w:id="99" w:name="_Toc32676"/>
      <w:bookmarkStart w:id="100" w:name="_Toc102756101"/>
      <w:r>
        <w:rPr>
          <w:rFonts w:hint="eastAsia" w:ascii="Times New Roman" w:hAnsi="Times New Roman"/>
          <w:color w:val="000000" w:themeColor="text1"/>
          <w:highlight w:val="none"/>
          <w14:textFill>
            <w14:solidFill>
              <w14:schemeClr w14:val="tx1"/>
            </w14:solidFill>
          </w14:textFill>
        </w:rPr>
        <w:t>设备性能</w:t>
      </w:r>
      <w:bookmarkEnd w:id="98"/>
      <w:bookmarkEnd w:id="99"/>
      <w:bookmarkEnd w:id="100"/>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ascii="Times New Roman" w:hAnsi="Times New Roman" w:eastAsia="黑体"/>
          <w:b w:val="0"/>
          <w:bCs w:val="0"/>
          <w:color w:val="000000" w:themeColor="text1"/>
          <w:sz w:val="21"/>
          <w:szCs w:val="21"/>
          <w:highlight w:val="none"/>
          <w14:textFill>
            <w14:solidFill>
              <w14:schemeClr w14:val="tx1"/>
            </w14:solidFill>
          </w14:textFill>
        </w:rPr>
        <w:t>7.2.1</w:t>
      </w:r>
      <w:r>
        <w:rPr>
          <w:rFonts w:ascii="Times New Roman" w:hAnsi="Times New Roman" w:eastAsia="宋体"/>
          <w:b w:val="0"/>
          <w:bCs w:val="0"/>
          <w:color w:val="000000" w:themeColor="text1"/>
          <w:sz w:val="21"/>
          <w:szCs w:val="21"/>
          <w:highlight w:val="none"/>
          <w14:textFill>
            <w14:solidFill>
              <w14:schemeClr w14:val="tx1"/>
            </w14:solidFill>
          </w14:textFill>
        </w:rPr>
        <w:t xml:space="preserve"> </w:t>
      </w: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能源站各工况温度与水流量</w:t>
      </w:r>
      <w:r>
        <w:rPr>
          <w:rFonts w:hint="eastAsia"/>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综合部分负荷工况的温度、流量、污垢系数条件</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名义工况性能，</w:t>
      </w:r>
      <w:r>
        <w:rPr>
          <w:rFonts w:hint="eastAsia" w:ascii="Times New Roman" w:hAnsi="Times New Roman"/>
          <w:color w:val="000000" w:themeColor="text1"/>
          <w:highlight w:val="none"/>
          <w14:textFill>
            <w14:solidFill>
              <w14:schemeClr w14:val="tx1"/>
            </w14:solidFill>
          </w14:textFill>
        </w:rPr>
        <w:t>名义工况性能系数</w:t>
      </w:r>
      <w:r>
        <w:rPr>
          <w:rFonts w:hint="eastAsia"/>
          <w:color w:val="000000" w:themeColor="text1"/>
          <w:highlight w:val="none"/>
          <w:lang w:eastAsia="zh-CN"/>
          <w14:textFill>
            <w14:solidFill>
              <w14:schemeClr w14:val="tx1"/>
            </w14:solidFill>
          </w14:textFill>
        </w:rPr>
        <w:t>，</w:t>
      </w:r>
      <w:r>
        <w:rPr>
          <w:rFonts w:ascii="Times New Roman" w:hAnsi="Times New Roman"/>
          <w:color w:val="000000" w:themeColor="text1"/>
          <w:kern w:val="0"/>
          <w:szCs w:val="21"/>
          <w:highlight w:val="none"/>
          <w14:textFill>
            <w14:solidFill>
              <w14:schemeClr w14:val="tx1"/>
            </w14:solidFill>
          </w14:textFill>
        </w:rPr>
        <w:t>名义工况下</w:t>
      </w:r>
      <w:r>
        <w:rPr>
          <w:rFonts w:hint="eastAsia" w:ascii="Times New Roman" w:hAnsi="Times New Roman"/>
          <w:color w:val="000000" w:themeColor="text1"/>
          <w:kern w:val="0"/>
          <w:szCs w:val="21"/>
          <w:highlight w:val="none"/>
          <w14:textFill>
            <w14:solidFill>
              <w14:schemeClr w14:val="tx1"/>
            </w14:solidFill>
          </w14:textFill>
        </w:rPr>
        <w:t>试验时</w:t>
      </w:r>
      <w:r>
        <w:rPr>
          <w:rFonts w:ascii="Times New Roman" w:hAnsi="Times New Roman"/>
          <w:color w:val="000000" w:themeColor="text1"/>
          <w:kern w:val="0"/>
          <w:szCs w:val="21"/>
          <w:highlight w:val="none"/>
          <w14:textFill>
            <w14:solidFill>
              <w14:schemeClr w14:val="tx1"/>
            </w14:solidFill>
          </w14:textFill>
        </w:rPr>
        <w:t>最大偏差</w:t>
      </w:r>
      <w:r>
        <w:rPr>
          <w:rFonts w:hint="eastAsia"/>
          <w:color w:val="000000" w:themeColor="text1"/>
          <w:kern w:val="0"/>
          <w:szCs w:val="21"/>
          <w:highlight w:val="none"/>
          <w:lang w:eastAsia="zh-CN"/>
          <w14:textFill>
            <w14:solidFill>
              <w14:schemeClr w14:val="tx1"/>
            </w14:solidFill>
          </w14:textFill>
        </w:rPr>
        <w:t>，</w:t>
      </w:r>
      <w:r>
        <w:rPr>
          <w:rFonts w:hint="eastAsia"/>
          <w:color w:val="000000" w:themeColor="text1"/>
          <w:kern w:val="0"/>
          <w:szCs w:val="21"/>
          <w:highlight w:val="none"/>
          <w:lang w:val="en-US" w:eastAsia="zh-CN"/>
          <w14:textFill>
            <w14:solidFill>
              <w14:schemeClr w14:val="tx1"/>
            </w14:solidFill>
          </w14:textFill>
        </w:rPr>
        <w:t>以及</w:t>
      </w:r>
      <w:r>
        <w:rPr>
          <w:rFonts w:hint="eastAsia"/>
          <w:color w:val="000000" w:themeColor="text1"/>
          <w:szCs w:val="22"/>
          <w:highlight w:val="none"/>
          <w:lang w:val="en-US" w:eastAsia="zh-CN"/>
          <w14:textFill>
            <w14:solidFill>
              <w14:schemeClr w14:val="tx1"/>
            </w14:solidFill>
          </w14:textFill>
        </w:rPr>
        <w:t>部分负荷性能系数</w:t>
      </w:r>
      <w:r>
        <w:rPr>
          <w:rFonts w:hint="eastAsia"/>
          <w:color w:val="000000" w:themeColor="text1"/>
          <w:highlight w:val="none"/>
          <w:lang w:eastAsia="zh-CN"/>
          <w14:textFill>
            <w14:solidFill>
              <w14:schemeClr w14:val="tx1"/>
            </w14:solidFill>
          </w14:textFill>
        </w:rPr>
        <w:t>的</w:t>
      </w:r>
      <w:r>
        <w:rPr>
          <w:rFonts w:hint="eastAsia"/>
          <w:color w:val="000000" w:themeColor="text1"/>
          <w:highlight w:val="none"/>
          <w:lang w:val="en-US" w:eastAsia="zh-CN"/>
          <w14:textFill>
            <w14:solidFill>
              <w14:schemeClr w14:val="tx1"/>
            </w14:solidFill>
          </w14:textFill>
        </w:rPr>
        <w:t>测定应按</w:t>
      </w:r>
      <w:r>
        <w:rPr>
          <w:rFonts w:hint="eastAsia" w:ascii="Times New Roman" w:hAnsi="Times New Roman"/>
          <w:color w:val="000000" w:themeColor="text1"/>
          <w:highlight w:val="none"/>
          <w14:textFill>
            <w14:solidFill>
              <w14:schemeClr w14:val="tx1"/>
            </w14:solidFill>
          </w14:textFill>
        </w:rPr>
        <w:t>G</w:t>
      </w:r>
      <w:r>
        <w:rPr>
          <w:rFonts w:ascii="Times New Roman" w:hAnsi="Times New Roman"/>
          <w:color w:val="000000" w:themeColor="text1"/>
          <w:highlight w:val="none"/>
          <w14:textFill>
            <w14:solidFill>
              <w14:schemeClr w14:val="tx1"/>
            </w14:solidFill>
          </w14:textFill>
        </w:rPr>
        <w:t>B/T 10870</w:t>
      </w:r>
      <w:r>
        <w:rPr>
          <w:rFonts w:hint="eastAsia"/>
          <w:color w:val="000000" w:themeColor="text1"/>
          <w:highlight w:val="none"/>
          <w:lang w:eastAsia="zh-CN"/>
          <w14:textFill>
            <w14:solidFill>
              <w14:schemeClr w14:val="tx1"/>
            </w14:solidFill>
          </w14:textFill>
        </w:rPr>
        <w:t>、</w:t>
      </w:r>
      <w:r>
        <w:rPr>
          <w:rFonts w:ascii="Times New Roman" w:hAnsi="Times New Roman"/>
          <w:color w:val="000000" w:themeColor="text1"/>
          <w:kern w:val="0"/>
          <w:szCs w:val="22"/>
          <w:highlight w:val="none"/>
          <w14:textFill>
            <w14:solidFill>
              <w14:schemeClr w14:val="tx1"/>
            </w14:solidFill>
          </w14:textFill>
        </w:rPr>
        <w:t>GB/T 18430.1</w:t>
      </w:r>
      <w:r>
        <w:rPr>
          <w:rFonts w:hint="eastAsia"/>
          <w:color w:val="000000" w:themeColor="text1"/>
          <w:kern w:val="0"/>
          <w:szCs w:val="22"/>
          <w:highlight w:val="none"/>
          <w:lang w:eastAsia="zh-CN"/>
          <w14:textFill>
            <w14:solidFill>
              <w14:schemeClr w14:val="tx1"/>
            </w14:solidFill>
          </w14:textFill>
        </w:rPr>
        <w:t>的</w:t>
      </w:r>
      <w:r>
        <w:rPr>
          <w:rFonts w:hint="eastAsia"/>
          <w:color w:val="000000" w:themeColor="text1"/>
          <w:kern w:val="0"/>
          <w:szCs w:val="22"/>
          <w:highlight w:val="none"/>
          <w:lang w:val="en-US" w:eastAsia="zh-CN"/>
          <w14:textFill>
            <w14:solidFill>
              <w14:schemeClr w14:val="tx1"/>
            </w14:solidFill>
          </w14:textFill>
        </w:rPr>
        <w:t>相关规定进行。</w:t>
      </w:r>
    </w:p>
    <w:p>
      <w:pPr>
        <w:pStyle w:val="5"/>
        <w:pageBreakBefore w:val="0"/>
        <w:widowControl w:val="0"/>
        <w:kinsoku/>
        <w:wordWrap/>
        <w:overflowPunct/>
        <w:topLinePunct w:val="0"/>
        <w:autoSpaceDE/>
        <w:autoSpaceDN/>
        <w:bidi w:val="0"/>
        <w:adjustRightInd/>
        <w:snapToGrid w:val="0"/>
        <w:spacing w:before="0" w:after="0" w:line="360" w:lineRule="auto"/>
        <w:textAlignment w:val="auto"/>
        <w:rPr>
          <w:rFonts w:ascii="Times New Roman" w:hAnsi="Times New Roman"/>
          <w:color w:val="000000" w:themeColor="text1"/>
          <w:szCs w:val="21"/>
          <w:highlight w:val="none"/>
          <w14:textFill>
            <w14:solidFill>
              <w14:schemeClr w14:val="tx1"/>
            </w14:solidFill>
          </w14:textFill>
        </w:rPr>
      </w:pPr>
      <w:bookmarkStart w:id="101" w:name="_Hlk502648254"/>
      <w:r>
        <w:rPr>
          <w:rFonts w:ascii="Times New Roman" w:hAnsi="Times New Roman" w:eastAsia="黑体"/>
          <w:b w:val="0"/>
          <w:bCs w:val="0"/>
          <w:color w:val="000000" w:themeColor="text1"/>
          <w:sz w:val="21"/>
          <w:szCs w:val="21"/>
          <w:highlight w:val="none"/>
          <w14:textFill>
            <w14:solidFill>
              <w14:schemeClr w14:val="tx1"/>
            </w14:solidFill>
          </w14:textFill>
        </w:rPr>
        <w:t>7.2.</w:t>
      </w:r>
      <w:r>
        <w:rPr>
          <w:rFonts w:hint="eastAsia" w:ascii="Times New Roman" w:hAnsi="Times New Roman" w:eastAsia="黑体"/>
          <w:b w:val="0"/>
          <w:bCs w:val="0"/>
          <w:color w:val="000000" w:themeColor="text1"/>
          <w:sz w:val="21"/>
          <w:szCs w:val="21"/>
          <w:highlight w:val="none"/>
          <w:lang w:val="en-US" w:eastAsia="zh-CN"/>
          <w14:textFill>
            <w14:solidFill>
              <w14:schemeClr w14:val="tx1"/>
            </w14:solidFill>
          </w14:textFill>
        </w:rPr>
        <w:t>2</w:t>
      </w:r>
      <w:r>
        <w:rPr>
          <w:rFonts w:ascii="Times New Roman" w:hAnsi="Times New Roman" w:eastAsia="黑体"/>
          <w:b w:val="0"/>
          <w:bCs w:val="0"/>
          <w:color w:val="000000" w:themeColor="text1"/>
          <w:sz w:val="21"/>
          <w:szCs w:val="21"/>
          <w:highlight w:val="none"/>
          <w14:textFill>
            <w14:solidFill>
              <w14:schemeClr w14:val="tx1"/>
            </w14:solidFill>
          </w14:textFill>
        </w:rPr>
        <w:t xml:space="preserve"> </w:t>
      </w:r>
      <w:r>
        <w:rPr>
          <w:rFonts w:hint="eastAsia" w:ascii="Times New Roman" w:hAnsi="Times New Roman" w:eastAsia="黑体"/>
          <w:b w:val="0"/>
          <w:bCs w:val="0"/>
          <w:color w:val="000000" w:themeColor="text1"/>
          <w:sz w:val="21"/>
          <w:szCs w:val="21"/>
          <w:highlight w:val="none"/>
          <w14:textFill>
            <w14:solidFill>
              <w14:schemeClr w14:val="tx1"/>
            </w14:solidFill>
          </w14:textFill>
        </w:rPr>
        <w:t>能源站站内水系统压力损失</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能源站站内冷冻水（热水）系统压力损失</w:t>
      </w:r>
      <w:r>
        <w:rPr>
          <w:rFonts w:hint="eastAsia" w:ascii="Times New Roman" w:hAnsi="Times New Roman"/>
          <w:color w:val="000000" w:themeColor="text1"/>
          <w:szCs w:val="21"/>
          <w:highlight w:val="none"/>
          <w14:textFill>
            <w14:solidFill>
              <w14:schemeClr w14:val="tx1"/>
            </w14:solidFill>
          </w14:textFill>
        </w:rPr>
        <w:t>测试</w:t>
      </w:r>
      <w:r>
        <w:rPr>
          <w:rFonts w:hint="eastAsia"/>
          <w:color w:val="000000" w:themeColor="text1"/>
          <w:highlight w:val="none"/>
          <w:lang w:val="en-US" w:eastAsia="zh-CN"/>
          <w14:textFill>
            <w14:solidFill>
              <w14:schemeClr w14:val="tx1"/>
            </w14:solidFill>
          </w14:textFill>
        </w:rPr>
        <w:t>应</w:t>
      </w:r>
      <w:r>
        <w:rPr>
          <w:rFonts w:hint="eastAsia" w:ascii="Times New Roman" w:hAnsi="Times New Roman"/>
          <w:color w:val="000000" w:themeColor="text1"/>
          <w:highlight w:val="none"/>
          <w14:textFill>
            <w14:solidFill>
              <w14:schemeClr w14:val="tx1"/>
            </w14:solidFill>
          </w14:textFill>
        </w:rPr>
        <w:t>按GB</w:t>
      </w:r>
      <w:r>
        <w:rPr>
          <w:rFonts w:ascii="Times New Roman" w:hAnsi="Times New Roman"/>
          <w:color w:val="000000" w:themeColor="text1"/>
          <w:szCs w:val="21"/>
          <w:highlight w:val="none"/>
          <w14:textFill>
            <w14:solidFill>
              <w14:schemeClr w14:val="tx1"/>
            </w14:solidFill>
          </w14:textFill>
        </w:rPr>
        <w:t>/T 18430.1</w:t>
      </w:r>
      <w:r>
        <w:rPr>
          <w:rFonts w:hint="eastAsia" w:ascii="Times New Roman" w:hAnsi="Times New Roman"/>
          <w:color w:val="000000" w:themeColor="text1"/>
          <w:szCs w:val="21"/>
          <w:highlight w:val="none"/>
          <w14:textFill>
            <w14:solidFill>
              <w14:schemeClr w14:val="tx1"/>
            </w14:solidFill>
          </w14:textFill>
        </w:rPr>
        <w:t>的</w:t>
      </w:r>
      <w:r>
        <w:rPr>
          <w:rFonts w:hint="eastAsia"/>
          <w:color w:val="000000" w:themeColor="text1"/>
          <w:szCs w:val="21"/>
          <w:highlight w:val="none"/>
          <w:lang w:val="en-US" w:eastAsia="zh-CN"/>
          <w14:textFill>
            <w14:solidFill>
              <w14:schemeClr w14:val="tx1"/>
            </w14:solidFill>
          </w14:textFill>
        </w:rPr>
        <w:t>相关</w:t>
      </w:r>
      <w:r>
        <w:rPr>
          <w:rFonts w:hint="eastAsia" w:ascii="Times New Roman" w:hAnsi="Times New Roman"/>
          <w:color w:val="000000" w:themeColor="text1"/>
          <w:szCs w:val="21"/>
          <w:highlight w:val="none"/>
          <w14:textFill>
            <w14:solidFill>
              <w14:schemeClr w14:val="tx1"/>
            </w14:solidFill>
          </w14:textFill>
        </w:rPr>
        <w:t>规定进行</w:t>
      </w:r>
      <w:r>
        <w:rPr>
          <w:rFonts w:hint="eastAsia" w:ascii="Times New Roman" w:hAnsi="Times New Roman"/>
          <w:color w:val="000000" w:themeColor="text1"/>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7.2.3  能源站系统严密性和阀门严密性检验应按JGJ/T 260的规定进行。</w:t>
      </w:r>
    </w:p>
    <w:p>
      <w:pPr>
        <w:pStyle w:val="64"/>
        <w:spacing w:before="156" w:after="156" w:line="300" w:lineRule="exact"/>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电气安全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7.3</w:t>
      </w:r>
      <w:r>
        <w:rPr>
          <w:rFonts w:hint="default"/>
          <w:color w:val="000000" w:themeColor="text1"/>
          <w:szCs w:val="22"/>
          <w:highlight w:val="none"/>
          <w:lang w:val="en-US" w:eastAsia="zh-CN"/>
          <w14:textFill>
            <w14:solidFill>
              <w14:schemeClr w14:val="tx1"/>
            </w14:solidFill>
          </w14:textFill>
        </w:rPr>
        <w:t xml:space="preserve">.1 </w:t>
      </w:r>
      <w:r>
        <w:rPr>
          <w:rFonts w:hint="eastAsia"/>
          <w:color w:val="000000" w:themeColor="text1"/>
          <w:szCs w:val="22"/>
          <w:highlight w:val="none"/>
          <w:lang w:val="en-US" w:eastAsia="zh-CN"/>
          <w14:textFill>
            <w14:solidFill>
              <w14:schemeClr w14:val="tx1"/>
            </w14:solidFill>
          </w14:textFill>
        </w:rPr>
        <w:t xml:space="preserve"> 绝缘电阻使用多功能测试仪施加不小于500V的直流电压测量。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7.3</w:t>
      </w:r>
      <w:r>
        <w:rPr>
          <w:rFonts w:hint="default"/>
          <w:color w:val="000000" w:themeColor="text1"/>
          <w:szCs w:val="22"/>
          <w:highlight w:val="none"/>
          <w:lang w:val="en-US" w:eastAsia="zh-CN"/>
          <w14:textFill>
            <w14:solidFill>
              <w14:schemeClr w14:val="tx1"/>
            </w14:solidFill>
          </w14:textFill>
        </w:rPr>
        <w:t>.</w:t>
      </w:r>
      <w:r>
        <w:rPr>
          <w:rFonts w:hint="eastAsia"/>
          <w:color w:val="000000" w:themeColor="text1"/>
          <w:szCs w:val="22"/>
          <w:highlight w:val="none"/>
          <w:lang w:val="en-US" w:eastAsia="zh-CN"/>
          <w14:textFill>
            <w14:solidFill>
              <w14:schemeClr w14:val="tx1"/>
            </w14:solidFill>
          </w14:textFill>
        </w:rPr>
        <w:t>2</w:t>
      </w:r>
      <w:r>
        <w:rPr>
          <w:rFonts w:hint="default"/>
          <w:color w:val="000000" w:themeColor="text1"/>
          <w:szCs w:val="22"/>
          <w:highlight w:val="none"/>
          <w:lang w:val="en-US" w:eastAsia="zh-CN"/>
          <w14:textFill>
            <w14:solidFill>
              <w14:schemeClr w14:val="tx1"/>
            </w14:solidFill>
          </w14:textFill>
        </w:rPr>
        <w:t xml:space="preserve"> </w:t>
      </w:r>
      <w:r>
        <w:rPr>
          <w:rFonts w:hint="eastAsia"/>
          <w:color w:val="000000" w:themeColor="text1"/>
          <w:szCs w:val="22"/>
          <w:highlight w:val="none"/>
          <w:lang w:val="en-US" w:eastAsia="zh-CN"/>
          <w14:textFill>
            <w14:solidFill>
              <w14:schemeClr w14:val="tx1"/>
            </w14:solidFill>
          </w14:textFill>
        </w:rPr>
        <w:t xml:space="preserve"> 耐电压强度测试应按GB/T 7251.1的有关规定进行。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7.3.3  电磁兼容性测试应按GB/T 18268.1的有关规定进行。</w:t>
      </w:r>
    </w:p>
    <w:p>
      <w:pPr>
        <w:pStyle w:val="64"/>
        <w:spacing w:before="156" w:after="156" w:line="300" w:lineRule="exact"/>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噪声与隔震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7.4</w:t>
      </w:r>
      <w:r>
        <w:rPr>
          <w:rFonts w:hint="default"/>
          <w:color w:val="000000" w:themeColor="text1"/>
          <w:szCs w:val="22"/>
          <w:highlight w:val="none"/>
          <w:lang w:val="en-US" w:eastAsia="zh-CN"/>
          <w14:textFill>
            <w14:solidFill>
              <w14:schemeClr w14:val="tx1"/>
            </w14:solidFill>
          </w14:textFill>
        </w:rPr>
        <w:t xml:space="preserve">.1 </w:t>
      </w:r>
      <w:r>
        <w:rPr>
          <w:rFonts w:hint="eastAsia"/>
          <w:color w:val="000000" w:themeColor="text1"/>
          <w:szCs w:val="22"/>
          <w:highlight w:val="none"/>
          <w:lang w:val="en-US" w:eastAsia="zh-CN"/>
          <w14:textFill>
            <w14:solidFill>
              <w14:schemeClr w14:val="tx1"/>
            </w14:solidFill>
          </w14:textFill>
        </w:rPr>
        <w:t xml:space="preserve"> 能源站噪声测试应按JB/T 4330的有关规定进行。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7.4</w:t>
      </w:r>
      <w:r>
        <w:rPr>
          <w:rFonts w:hint="default"/>
          <w:color w:val="000000" w:themeColor="text1"/>
          <w:szCs w:val="22"/>
          <w:highlight w:val="none"/>
          <w:lang w:val="en-US" w:eastAsia="zh-CN"/>
          <w14:textFill>
            <w14:solidFill>
              <w14:schemeClr w14:val="tx1"/>
            </w14:solidFill>
          </w14:textFill>
        </w:rPr>
        <w:t>.</w:t>
      </w:r>
      <w:r>
        <w:rPr>
          <w:rFonts w:hint="eastAsia"/>
          <w:color w:val="000000" w:themeColor="text1"/>
          <w:szCs w:val="22"/>
          <w:highlight w:val="none"/>
          <w:lang w:val="en-US" w:eastAsia="zh-CN"/>
          <w14:textFill>
            <w14:solidFill>
              <w14:schemeClr w14:val="tx1"/>
            </w14:solidFill>
          </w14:textFill>
        </w:rPr>
        <w:t>2</w:t>
      </w:r>
      <w:r>
        <w:rPr>
          <w:rFonts w:hint="default"/>
          <w:color w:val="000000" w:themeColor="text1"/>
          <w:szCs w:val="22"/>
          <w:highlight w:val="none"/>
          <w:lang w:val="en-US" w:eastAsia="zh-CN"/>
          <w14:textFill>
            <w14:solidFill>
              <w14:schemeClr w14:val="tx1"/>
            </w14:solidFill>
          </w14:textFill>
        </w:rPr>
        <w:t xml:space="preserve"> </w:t>
      </w:r>
      <w:r>
        <w:rPr>
          <w:rFonts w:hint="eastAsia"/>
          <w:color w:val="000000" w:themeColor="text1"/>
          <w:szCs w:val="22"/>
          <w:highlight w:val="none"/>
          <w:lang w:val="en-US" w:eastAsia="zh-CN"/>
          <w14:textFill>
            <w14:solidFill>
              <w14:schemeClr w14:val="tx1"/>
            </w14:solidFill>
          </w14:textFill>
        </w:rPr>
        <w:t xml:space="preserve"> 能源站振动测试应按GB/T 18430.1的有关规定进行。</w:t>
      </w:r>
    </w:p>
    <w:bookmarkEnd w:id="101"/>
    <w:p>
      <w:pPr>
        <w:pStyle w:val="99"/>
        <w:spacing w:before="312" w:after="312"/>
        <w:rPr>
          <w:rFonts w:hint="eastAsia" w:ascii="Times New Roman" w:hAnsi="Times New Roman"/>
          <w:color w:val="000000" w:themeColor="text1"/>
          <w:highlight w:val="none"/>
          <w14:textFill>
            <w14:solidFill>
              <w14:schemeClr w14:val="tx1"/>
            </w14:solidFill>
          </w14:textFill>
        </w:rPr>
      </w:pPr>
      <w:bookmarkStart w:id="102" w:name="_Toc102756106"/>
      <w:r>
        <w:rPr>
          <w:rFonts w:hint="eastAsia" w:ascii="Times New Roman"/>
          <w:color w:val="000000" w:themeColor="text1"/>
          <w:highlight w:val="none"/>
          <w:lang w:val="en-US" w:eastAsia="zh-CN"/>
          <w14:textFill>
            <w14:solidFill>
              <w14:schemeClr w14:val="tx1"/>
            </w14:solidFill>
          </w14:textFill>
        </w:rPr>
        <w:t>检验规则</w:t>
      </w:r>
    </w:p>
    <w:p>
      <w:pPr>
        <w:pStyle w:val="64"/>
        <w:spacing w:before="156" w:after="156" w:line="300" w:lineRule="exact"/>
        <w:rPr>
          <w:rFonts w:hint="eastAsia" w:ascii="Times New Roman" w:hAns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检验项目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8.1.1  能源站安装完成后应进行出厂检验，出厂检验项目为第6章的全部项目。</w:t>
      </w:r>
    </w:p>
    <w:bookmarkEnd w:id="102"/>
    <w:p>
      <w:pPr>
        <w:pStyle w:val="64"/>
        <w:spacing w:before="156" w:after="156" w:line="300" w:lineRule="exact"/>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判定规则</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能源站出厂检验应全部合格。若有任何一项不合格，应进行返修，返修后应重新进行检验，至合格后方可出厂。</w:t>
      </w:r>
    </w:p>
    <w:p>
      <w:pPr>
        <w:pStyle w:val="99"/>
        <w:spacing w:before="312" w:after="312"/>
        <w:rPr>
          <w:rFonts w:hint="eastAsia" w:ascii="Times New Roman" w:hAnsi="Times New Roman"/>
          <w:color w:val="000000" w:themeColor="text1"/>
          <w:highlight w:val="none"/>
          <w14:textFill>
            <w14:solidFill>
              <w14:schemeClr w14:val="tx1"/>
            </w14:solidFill>
          </w14:textFill>
        </w:rPr>
      </w:pPr>
      <w:bookmarkStart w:id="103" w:name="_Toc102756107"/>
      <w:bookmarkStart w:id="104" w:name="_Toc29888"/>
      <w:r>
        <w:rPr>
          <w:rFonts w:hint="eastAsia" w:ascii="Times New Roman" w:hAnsi="Times New Roman"/>
          <w:color w:val="000000" w:themeColor="text1"/>
          <w:highlight w:val="none"/>
          <w14:textFill>
            <w14:solidFill>
              <w14:schemeClr w14:val="tx1"/>
            </w14:solidFill>
          </w14:textFill>
        </w:rPr>
        <w:t>标志</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贮存</w:t>
      </w:r>
      <w:r>
        <w:rPr>
          <w:rFonts w:hint="eastAsia" w:ascii="Times New Roman" w:hAnsi="Times New Roman"/>
          <w:color w:val="000000" w:themeColor="text1"/>
          <w:highlight w:val="none"/>
          <w14:textFill>
            <w14:solidFill>
              <w14:schemeClr w14:val="tx1"/>
            </w14:solidFill>
          </w14:textFill>
        </w:rPr>
        <w:t>与</w:t>
      </w:r>
      <w:bookmarkEnd w:id="103"/>
      <w:bookmarkEnd w:id="104"/>
      <w:r>
        <w:rPr>
          <w:rFonts w:hint="eastAsia" w:ascii="Times New Roman"/>
          <w:color w:val="000000" w:themeColor="text1"/>
          <w:highlight w:val="none"/>
          <w:lang w:val="en-US" w:eastAsia="zh-CN"/>
          <w14:textFill>
            <w14:solidFill>
              <w14:schemeClr w14:val="tx1"/>
            </w14:solidFill>
          </w14:textFill>
        </w:rPr>
        <w:t>运输</w:t>
      </w:r>
    </w:p>
    <w:p>
      <w:pPr>
        <w:pStyle w:val="64"/>
        <w:spacing w:before="156" w:after="156" w:line="300" w:lineRule="exact"/>
        <w:rPr>
          <w:rFonts w:hint="eastAsia" w:ascii="Times New Roman" w:hAnsi="Times New Roman"/>
          <w:color w:val="000000" w:themeColor="text1"/>
          <w:highlight w:val="none"/>
          <w14:textFill>
            <w14:solidFill>
              <w14:schemeClr w14:val="tx1"/>
            </w14:solidFill>
          </w14:textFill>
        </w:rPr>
      </w:pPr>
      <w:bookmarkStart w:id="105" w:name="_Toc101550526"/>
      <w:bookmarkStart w:id="106" w:name="_Toc14369"/>
      <w:bookmarkStart w:id="107" w:name="_Toc102756109"/>
      <w:r>
        <w:rPr>
          <w:rFonts w:hint="eastAsia" w:ascii="Times New Roman" w:hAnsi="Times New Roman"/>
          <w:color w:val="000000" w:themeColor="text1"/>
          <w:highlight w:val="none"/>
          <w14:textFill>
            <w14:solidFill>
              <w14:schemeClr w14:val="tx1"/>
            </w14:solidFill>
          </w14:textFill>
        </w:rPr>
        <w:t>标志</w:t>
      </w:r>
      <w:bookmarkEnd w:id="105"/>
      <w:bookmarkEnd w:id="106"/>
      <w:bookmarkEnd w:id="107"/>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olor w:val="000000" w:themeColor="text1"/>
          <w:highlight w:val="none"/>
          <w:lang w:eastAsia="zh-CN"/>
          <w14:textFill>
            <w14:solidFill>
              <w14:schemeClr w14:val="tx1"/>
            </w14:solidFill>
          </w14:textFill>
        </w:rPr>
      </w:pPr>
      <w:bookmarkStart w:id="108" w:name="_Toc2366"/>
      <w:r>
        <w:rPr>
          <w:rFonts w:hint="eastAsia" w:eastAsia="黑体"/>
          <w:color w:val="000000" w:themeColor="text1"/>
          <w:highlight w:val="none"/>
          <w:lang w:val="en-US" w:eastAsia="zh-CN"/>
          <w14:textFill>
            <w14:solidFill>
              <w14:schemeClr w14:val="tx1"/>
            </w14:solidFill>
          </w14:textFill>
        </w:rPr>
        <w:t>9.1.</w:t>
      </w:r>
      <w:r>
        <w:rPr>
          <w:rFonts w:hint="eastAsia" w:ascii="Times New Roman" w:hAnsi="Times New Roman"/>
          <w:color w:val="000000" w:themeColor="text1"/>
          <w:highlight w:val="none"/>
          <w14:textFill>
            <w14:solidFill>
              <w14:schemeClr w14:val="tx1"/>
            </w14:solidFill>
          </w14:textFill>
        </w:rPr>
        <w:t xml:space="preserve">1 </w:t>
      </w:r>
      <w:r>
        <w:rPr>
          <w:rFonts w:hint="eastAsia"/>
          <w:color w:val="000000" w:themeColor="text1"/>
          <w:highlight w:val="none"/>
          <w:lang w:val="en-US" w:eastAsia="zh-CN"/>
          <w14:textFill>
            <w14:solidFill>
              <w14:schemeClr w14:val="tx1"/>
            </w14:solidFill>
          </w14:textFill>
        </w:rPr>
        <w:t xml:space="preserve"> 能源站及各设备</w:t>
      </w:r>
      <w:r>
        <w:rPr>
          <w:rFonts w:hint="eastAsia" w:ascii="Times New Roman" w:hAnsi="Times New Roman"/>
          <w:color w:val="000000" w:themeColor="text1"/>
          <w:highlight w:val="none"/>
          <w14:textFill>
            <w14:solidFill>
              <w14:schemeClr w14:val="tx1"/>
            </w14:solidFill>
          </w14:textFill>
        </w:rPr>
        <w:t>应在明显的部位设置固定标牌，标牌应标示</w:t>
      </w:r>
      <w:r>
        <w:rPr>
          <w:rFonts w:hint="eastAsia"/>
          <w:color w:val="000000" w:themeColor="text1"/>
          <w:highlight w:val="none"/>
          <w:lang w:val="en-US" w:eastAsia="zh-CN"/>
          <w14:textFill>
            <w14:solidFill>
              <w14:schemeClr w14:val="tx1"/>
            </w14:solidFill>
          </w14:textFill>
        </w:rPr>
        <w:t>下列</w:t>
      </w:r>
      <w:r>
        <w:rPr>
          <w:rFonts w:hint="eastAsia" w:ascii="Times New Roman" w:hAnsi="Times New Roman"/>
          <w:color w:val="000000" w:themeColor="text1"/>
          <w:highlight w:val="none"/>
          <w14:textFill>
            <w14:solidFill>
              <w14:schemeClr w14:val="tx1"/>
            </w14:solidFill>
          </w14:textFill>
        </w:rPr>
        <w:t>内容</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a</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能源站外形尺寸（长×宽×高）</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ascii="Times New Roman" w:hAnsi="Times New Roman"/>
          <w:color w:val="000000" w:themeColor="text1"/>
          <w:highlight w:val="none"/>
          <w14:textFill>
            <w14:solidFill>
              <w14:schemeClr w14:val="tx1"/>
            </w14:solidFill>
          </w14:textFill>
        </w:rPr>
        <w:t>产品名称和型号</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c）</w:t>
      </w:r>
      <w:r>
        <w:rPr>
          <w:rFonts w:hint="eastAsia" w:ascii="Times New Roman" w:hAnsi="Times New Roman"/>
          <w:color w:val="000000" w:themeColor="text1"/>
          <w:highlight w:val="none"/>
          <w14:textFill>
            <w14:solidFill>
              <w14:schemeClr w14:val="tx1"/>
            </w14:solidFill>
          </w14:textFill>
        </w:rPr>
        <w:t>主要技术性能</w:t>
      </w:r>
      <w:r>
        <w:rPr>
          <w:rFonts w:hint="eastAsia"/>
          <w:color w:val="000000" w:themeColor="text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d）产品生产日期；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e）生产企业名称。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9.</w:t>
      </w:r>
      <w:r>
        <w:rPr>
          <w:rFonts w:hint="eastAsia"/>
          <w:color w:val="000000" w:themeColor="text1"/>
          <w:highlight w:val="none"/>
          <w:lang w:val="en-US" w:eastAsia="zh-CN"/>
          <w14:textFill>
            <w14:solidFill>
              <w14:schemeClr w14:val="tx1"/>
            </w14:solidFill>
          </w14:textFill>
        </w:rPr>
        <w:t>1</w:t>
      </w:r>
      <w:r>
        <w:rPr>
          <w:rFonts w:hint="eastAsia" w:ascii="Times New Roman" w:hAnsi="Times New Roman"/>
          <w:color w:val="000000" w:themeColor="text1"/>
          <w:highlight w:val="none"/>
          <w14:textFill>
            <w14:solidFill>
              <w14:schemeClr w14:val="tx1"/>
            </w14:solidFill>
          </w14:textFill>
        </w:rPr>
        <w:t xml:space="preserve">.2 </w:t>
      </w:r>
      <w:r>
        <w:rPr>
          <w:rFonts w:hint="eastAsia"/>
          <w:color w:val="000000" w:themeColor="text1"/>
          <w:highlight w:val="none"/>
          <w:lang w:val="en-US" w:eastAsia="zh-CN"/>
          <w14:textFill>
            <w14:solidFill>
              <w14:schemeClr w14:val="tx1"/>
            </w14:solidFill>
          </w14:textFill>
        </w:rPr>
        <w:t xml:space="preserve"> 能源站及各设备</w:t>
      </w:r>
      <w:r>
        <w:rPr>
          <w:rFonts w:hint="eastAsia" w:ascii="Times New Roman" w:hAnsi="Times New Roman"/>
          <w:color w:val="000000" w:themeColor="text1"/>
          <w:highlight w:val="none"/>
          <w14:textFill>
            <w14:solidFill>
              <w14:schemeClr w14:val="tx1"/>
            </w14:solidFill>
          </w14:textFill>
        </w:rPr>
        <w:t>应有</w:t>
      </w:r>
      <w:r>
        <w:rPr>
          <w:rFonts w:hint="eastAsia"/>
          <w:color w:val="000000" w:themeColor="text1"/>
          <w:highlight w:val="none"/>
          <w:lang w:val="en-US" w:eastAsia="zh-CN"/>
          <w14:textFill>
            <w14:solidFill>
              <w14:schemeClr w14:val="tx1"/>
            </w14:solidFill>
          </w14:textFill>
        </w:rPr>
        <w:t>产品</w:t>
      </w:r>
      <w:r>
        <w:rPr>
          <w:rFonts w:hint="eastAsia" w:ascii="Times New Roman" w:hAnsi="Times New Roman"/>
          <w:color w:val="000000" w:themeColor="text1"/>
          <w:highlight w:val="none"/>
          <w14:textFill>
            <w14:solidFill>
              <w14:schemeClr w14:val="tx1"/>
            </w14:solidFill>
          </w14:textFill>
        </w:rPr>
        <w:t>检验合格证，合格证上应有下列标志</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a</w:t>
      </w:r>
      <w:r>
        <w:rPr>
          <w:rFonts w:hint="eastAsia"/>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生产企业名称</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ascii="Times New Roman" w:hAnsi="Times New Roman"/>
          <w:color w:val="000000" w:themeColor="text1"/>
          <w:highlight w:val="none"/>
          <w14:textFill>
            <w14:solidFill>
              <w14:schemeClr w14:val="tx1"/>
            </w14:solidFill>
          </w14:textFill>
        </w:rPr>
        <w:t>产品名称和型号</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c）</w:t>
      </w:r>
      <w:r>
        <w:rPr>
          <w:rFonts w:hint="eastAsia" w:ascii="Times New Roman" w:hAnsi="Times New Roman"/>
          <w:color w:val="000000" w:themeColor="text1"/>
          <w:highlight w:val="none"/>
          <w14:textFill>
            <w14:solidFill>
              <w14:schemeClr w14:val="tx1"/>
            </w14:solidFill>
          </w14:textFill>
        </w:rPr>
        <w:t>检验日期</w:t>
      </w:r>
      <w:r>
        <w:rPr>
          <w:rFonts w:hint="eastAsia"/>
          <w:color w:val="000000" w:themeColor="text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9.</w:t>
      </w:r>
      <w:r>
        <w:rPr>
          <w:rFonts w:hint="eastAsia"/>
          <w:color w:val="000000" w:themeColor="text1"/>
          <w:highlight w:val="none"/>
          <w:lang w:val="en-US" w:eastAsia="zh-CN"/>
          <w14:textFill>
            <w14:solidFill>
              <w14:schemeClr w14:val="tx1"/>
            </w14:solidFill>
          </w14:textFill>
        </w:rPr>
        <w:t>1</w:t>
      </w:r>
      <w:r>
        <w:rPr>
          <w:rFonts w:hint="eastAsia" w:ascii="Times New Roman" w:hAnsi="Times New Roman"/>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 xml:space="preserve">  能源站</w:t>
      </w:r>
      <w:r>
        <w:rPr>
          <w:rFonts w:hint="eastAsia" w:ascii="Times New Roman" w:hAnsi="Times New Roman"/>
          <w:color w:val="000000" w:themeColor="text1"/>
          <w:highlight w:val="none"/>
          <w14:textFill>
            <w14:solidFill>
              <w14:schemeClr w14:val="tx1"/>
            </w14:solidFill>
          </w14:textFill>
        </w:rPr>
        <w:t>使用说明书应符合GB/T9969的相关规定，并应包含以下内容</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a</w:t>
      </w:r>
      <w:r>
        <w:rPr>
          <w:rFonts w:hint="eastAsia"/>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产品名称和型号</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b）</w:t>
      </w:r>
      <w:r>
        <w:rPr>
          <w:rFonts w:hint="eastAsia" w:ascii="Times New Roman" w:hAnsi="Times New Roman"/>
          <w:color w:val="000000" w:themeColor="text1"/>
          <w:highlight w:val="none"/>
          <w14:textFill>
            <w14:solidFill>
              <w14:schemeClr w14:val="tx1"/>
            </w14:solidFill>
          </w14:textFill>
        </w:rPr>
        <w:t>生产企业名称</w:t>
      </w:r>
      <w:r>
        <w:rPr>
          <w:rFonts w:hint="eastAsia"/>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注册地址</w:t>
      </w:r>
      <w:r>
        <w:rPr>
          <w:rFonts w:hint="eastAsia"/>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生产地址</w:t>
      </w:r>
      <w:r>
        <w:rPr>
          <w:rFonts w:hint="eastAsia"/>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联系产式及售后服务单位</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c）产品标准编号；</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d</w:t>
      </w:r>
      <w:r>
        <w:rPr>
          <w:rFonts w:hint="eastAsia" w:ascii="Times New Roman" w:hAnsi="Times New Roman"/>
          <w:color w:val="000000" w:themeColor="text1"/>
          <w:highlight w:val="none"/>
          <w14:textFill>
            <w14:solidFill>
              <w14:schemeClr w14:val="tx1"/>
            </w14:solidFill>
          </w14:textFill>
        </w:rPr>
        <w:t>）重量、外形尺寸及产品安装尺寸；</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e）</w:t>
      </w:r>
      <w:r>
        <w:rPr>
          <w:rFonts w:hint="eastAsia" w:ascii="Times New Roman" w:hAnsi="Times New Roman"/>
          <w:color w:val="000000" w:themeColor="text1"/>
          <w:highlight w:val="none"/>
          <w14:textFill>
            <w14:solidFill>
              <w14:schemeClr w14:val="tx1"/>
            </w14:solidFill>
          </w14:textFill>
        </w:rPr>
        <w:t>产品性能、技术参数、主要结构、适用范围</w:t>
      </w:r>
      <w:r>
        <w:rPr>
          <w:rFonts w:hint="eastAsia"/>
          <w:color w:val="000000" w:themeColor="text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f）</w:t>
      </w:r>
      <w:r>
        <w:rPr>
          <w:rFonts w:hint="eastAsia" w:ascii="Times New Roman" w:hAnsi="Times New Roman"/>
          <w:color w:val="000000" w:themeColor="text1"/>
          <w:highlight w:val="none"/>
          <w14:textFill>
            <w14:solidFill>
              <w14:schemeClr w14:val="tx1"/>
            </w14:solidFill>
          </w14:textFill>
        </w:rPr>
        <w:t>安装和使用说明或图示</w:t>
      </w:r>
      <w:r>
        <w:rPr>
          <w:rFonts w:hint="eastAsia"/>
          <w:color w:val="000000" w:themeColor="text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g）</w:t>
      </w:r>
      <w:r>
        <w:rPr>
          <w:rFonts w:hint="eastAsia" w:ascii="Times New Roman" w:hAnsi="Times New Roman"/>
          <w:color w:val="000000" w:themeColor="text1"/>
          <w:highlight w:val="none"/>
          <w14:textFill>
            <w14:solidFill>
              <w14:schemeClr w14:val="tx1"/>
            </w14:solidFill>
          </w14:textFill>
        </w:rPr>
        <w:t>产品维护和保养方法</w:t>
      </w:r>
      <w:r>
        <w:rPr>
          <w:rFonts w:hint="eastAsia"/>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特殊储存条件、方法</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h</w:t>
      </w:r>
      <w:r>
        <w:rPr>
          <w:rFonts w:hint="eastAsia"/>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运行策略、控制方式说明书</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i</w:t>
      </w:r>
      <w:r>
        <w:rPr>
          <w:rFonts w:hint="eastAsia" w:ascii="Times New Roman" w:hAnsi="Times New Roman"/>
          <w:color w:val="000000" w:themeColor="text1"/>
          <w:highlight w:val="none"/>
          <w14:textFill>
            <w14:solidFill>
              <w14:schemeClr w14:val="tx1"/>
            </w14:solidFill>
          </w14:textFill>
        </w:rPr>
        <w:t>）安装、使用、维护及保养说明，常见故障及排除方法；</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j</w:t>
      </w:r>
      <w:r>
        <w:rPr>
          <w:rFonts w:hint="eastAsia" w:ascii="Times New Roman" w:hAnsi="Times New Roman"/>
          <w:color w:val="000000" w:themeColor="text1"/>
          <w:highlight w:val="none"/>
          <w14:textFill>
            <w14:solidFill>
              <w14:schemeClr w14:val="tx1"/>
            </w14:solidFill>
          </w14:textFill>
        </w:rPr>
        <w:t>）安全防护注意事项</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eastAsia="黑体"/>
          <w:color w:val="000000" w:themeColor="text1"/>
          <w:szCs w:val="22"/>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k</w:t>
      </w:r>
      <w:r>
        <w:rPr>
          <w:rFonts w:hint="eastAsia"/>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应在说明书中标明的其他内容。</w:t>
      </w:r>
    </w:p>
    <w:bookmarkEnd w:id="108"/>
    <w:p>
      <w:pPr>
        <w:pStyle w:val="64"/>
        <w:spacing w:before="156" w:after="156" w:line="300" w:lineRule="exact"/>
        <w:rPr>
          <w:rFonts w:hint="eastAsia" w:ascii="Times New Roman" w:hAns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贮存</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9.2.1  能源站的</w:t>
      </w:r>
      <w:r>
        <w:rPr>
          <w:rFonts w:hint="eastAsia" w:ascii="Times New Roman" w:hAnsi="Times New Roman"/>
          <w:color w:val="000000" w:themeColor="text1"/>
          <w:highlight w:val="none"/>
          <w14:textFill>
            <w14:solidFill>
              <w14:schemeClr w14:val="tx1"/>
            </w14:solidFill>
          </w14:textFill>
        </w:rPr>
        <w:t>设备应贮存在温度为-15℃~+55℃，相对湿度&lt;90%，大气压力50kPa~106kPa</w:t>
      </w:r>
      <w:r>
        <w:rPr>
          <w:rFonts w:hint="eastAsia"/>
          <w:color w:val="000000" w:themeColor="text1"/>
          <w:highlight w:val="none"/>
          <w:lang w:eastAsia="zh-CN"/>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无易燃烧</w:t>
      </w:r>
      <w:r>
        <w:rPr>
          <w:rFonts w:hint="eastAsia"/>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无腐蚀</w:t>
      </w:r>
      <w:r>
        <w:rPr>
          <w:rFonts w:ascii="Times New Roman" w:hAnsi="Times New Roman"/>
          <w:color w:val="000000" w:themeColor="text1"/>
          <w:highlight w:val="none"/>
          <w14:textFill>
            <w14:solidFill>
              <w14:schemeClr w14:val="tx1"/>
            </w14:solidFill>
          </w14:textFill>
        </w:rPr>
        <w:t>性物质</w:t>
      </w:r>
      <w:r>
        <w:rPr>
          <w:rFonts w:hint="eastAsia" w:ascii="Times New Roman" w:hAnsi="Times New Roman"/>
          <w:color w:val="000000" w:themeColor="text1"/>
          <w:highlight w:val="none"/>
          <w14:textFill>
            <w14:solidFill>
              <w14:schemeClr w14:val="tx1"/>
            </w14:solidFill>
          </w14:textFill>
        </w:rPr>
        <w:t>和通风良好的</w:t>
      </w:r>
      <w:r>
        <w:rPr>
          <w:rFonts w:hint="eastAsia"/>
          <w:color w:val="000000" w:themeColor="text1"/>
          <w:highlight w:val="none"/>
          <w:lang w:val="en-US" w:eastAsia="zh-CN"/>
          <w14:textFill>
            <w14:solidFill>
              <w14:schemeClr w14:val="tx1"/>
            </w14:solidFill>
          </w14:textFill>
        </w:rPr>
        <w:t>集装箱</w:t>
      </w:r>
      <w:r>
        <w:rPr>
          <w:rFonts w:hint="eastAsia" w:ascii="Times New Roman" w:hAnsi="Times New Roman"/>
          <w:color w:val="000000" w:themeColor="text1"/>
          <w:highlight w:val="none"/>
          <w14:textFill>
            <w14:solidFill>
              <w14:schemeClr w14:val="tx1"/>
            </w14:solidFill>
          </w14:textFill>
        </w:rPr>
        <w:t>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9.2.2  能源站应正向放置</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szCs w:val="21"/>
          <w:highlight w:val="none"/>
          <w14:textFill>
            <w14:solidFill>
              <w14:schemeClr w14:val="tx1"/>
            </w14:solidFill>
          </w14:textFill>
        </w:rPr>
      </w:pPr>
      <w:bookmarkStart w:id="109" w:name="_Toc13896"/>
      <w:r>
        <w:rPr>
          <w:rFonts w:hint="eastAsia" w:eastAsia="黑体"/>
          <w:color w:val="000000" w:themeColor="text1"/>
          <w:szCs w:val="22"/>
          <w:highlight w:val="none"/>
          <w:lang w:val="en-US" w:eastAsia="zh-CN"/>
          <w14:textFill>
            <w14:solidFill>
              <w14:schemeClr w14:val="tx1"/>
            </w14:solidFill>
          </w14:textFill>
        </w:rPr>
        <w:t xml:space="preserve">9.2.3  </w:t>
      </w:r>
      <w:bookmarkEnd w:id="109"/>
      <w:r>
        <w:rPr>
          <w:rFonts w:ascii="Times New Roman" w:hAnsi="Times New Roman"/>
          <w:color w:val="000000" w:themeColor="text1"/>
          <w:szCs w:val="21"/>
          <w:highlight w:val="none"/>
          <w14:textFill>
            <w14:solidFill>
              <w14:schemeClr w14:val="tx1"/>
            </w14:solidFill>
          </w14:textFill>
        </w:rPr>
        <w:t>机组外露表面应采取防锈措施，外接接头用可拆卸螺塞或堵头堵住，法兰孔用盲板封盖。</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szCs w:val="21"/>
          <w:highlight w:val="none"/>
          <w14:textFill>
            <w14:solidFill>
              <w14:schemeClr w14:val="tx1"/>
            </w14:solidFill>
          </w14:textFill>
        </w:rPr>
      </w:pPr>
      <w:r>
        <w:rPr>
          <w:rFonts w:hint="eastAsia" w:eastAsia="黑体"/>
          <w:color w:val="000000" w:themeColor="text1"/>
          <w:szCs w:val="22"/>
          <w:highlight w:val="none"/>
          <w:lang w:val="en-US" w:eastAsia="zh-CN"/>
          <w14:textFill>
            <w14:solidFill>
              <w14:schemeClr w14:val="tx1"/>
            </w14:solidFill>
          </w14:textFill>
        </w:rPr>
        <w:t xml:space="preserve">9.2.3  </w:t>
      </w:r>
    </w:p>
    <w:p>
      <w:pPr>
        <w:pStyle w:val="64"/>
        <w:spacing w:before="156" w:after="156" w:line="300" w:lineRule="exact"/>
        <w:rPr>
          <w:rFonts w:hint="eastAsia" w:ascii="Times New Roman" w:hAnsi="Times New Roman"/>
          <w:color w:val="000000" w:themeColor="text1"/>
          <w:highlight w:val="none"/>
          <w14:textFill>
            <w14:solidFill>
              <w14:schemeClr w14:val="tx1"/>
            </w14:solidFill>
          </w14:textFill>
        </w:rPr>
      </w:pPr>
      <w:bookmarkStart w:id="110" w:name="_Toc5290"/>
      <w:bookmarkStart w:id="111" w:name="_Toc102756111"/>
      <w:bookmarkStart w:id="112" w:name="_Toc101550528"/>
      <w:r>
        <w:rPr>
          <w:rFonts w:hint="eastAsia" w:ascii="Times New Roman" w:hAnsi="Times New Roman"/>
          <w:color w:val="000000" w:themeColor="text1"/>
          <w:highlight w:val="none"/>
          <w14:textFill>
            <w14:solidFill>
              <w14:schemeClr w14:val="tx1"/>
            </w14:solidFill>
          </w14:textFill>
        </w:rPr>
        <w:t>运输</w:t>
      </w:r>
      <w:bookmarkEnd w:id="110"/>
      <w:bookmarkEnd w:id="111"/>
      <w:bookmarkEnd w:id="112"/>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olor w:val="000000" w:themeColor="text1"/>
          <w:szCs w:val="21"/>
          <w:highlight w:val="none"/>
          <w14:textFill>
            <w14:solidFill>
              <w14:schemeClr w14:val="tx1"/>
            </w14:solidFill>
          </w14:textFill>
        </w:rPr>
      </w:pPr>
      <w:r>
        <w:rPr>
          <w:rFonts w:hint="eastAsia" w:eastAsia="黑体"/>
          <w:color w:val="000000" w:themeColor="text1"/>
          <w:szCs w:val="22"/>
          <w:highlight w:val="none"/>
          <w:lang w:val="en-US" w:eastAsia="zh-CN"/>
          <w14:textFill>
            <w14:solidFill>
              <w14:schemeClr w14:val="tx1"/>
            </w14:solidFill>
          </w14:textFill>
        </w:rPr>
        <w:t>9</w:t>
      </w:r>
      <w:r>
        <w:rPr>
          <w:rFonts w:ascii="Times New Roman" w:hAnsi="Times New Roman" w:eastAsia="黑体"/>
          <w:color w:val="000000" w:themeColor="text1"/>
          <w:szCs w:val="22"/>
          <w:highlight w:val="none"/>
          <w14:textFill>
            <w14:solidFill>
              <w14:schemeClr w14:val="tx1"/>
            </w14:solidFill>
          </w14:textFill>
        </w:rPr>
        <w:t>.</w:t>
      </w:r>
      <w:r>
        <w:rPr>
          <w:rFonts w:hint="eastAsia" w:eastAsia="黑体"/>
          <w:color w:val="000000" w:themeColor="text1"/>
          <w:szCs w:val="22"/>
          <w:highlight w:val="none"/>
          <w:lang w:val="en-US" w:eastAsia="zh-CN"/>
          <w14:textFill>
            <w14:solidFill>
              <w14:schemeClr w14:val="tx1"/>
            </w14:solidFill>
          </w14:textFill>
        </w:rPr>
        <w:t>3</w:t>
      </w:r>
      <w:r>
        <w:rPr>
          <w:rFonts w:ascii="Times New Roman" w:hAnsi="Times New Roman" w:eastAsia="黑体"/>
          <w:color w:val="000000" w:themeColor="text1"/>
          <w:szCs w:val="22"/>
          <w:highlight w:val="none"/>
          <w14:textFill>
            <w14:solidFill>
              <w14:schemeClr w14:val="tx1"/>
            </w14:solidFill>
          </w14:textFill>
        </w:rPr>
        <w:t xml:space="preserve">.1 </w:t>
      </w:r>
      <w:r>
        <w:rPr>
          <w:rFonts w:hint="eastAsia" w:eastAsia="黑体"/>
          <w:color w:val="000000" w:themeColor="text1"/>
          <w:szCs w:val="22"/>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能源站出厂前制冷系统应充入或保持规定的制冷剂量，或充入</w:t>
      </w:r>
      <w:r>
        <w:rPr>
          <w:rFonts w:ascii="Times New Roman" w:hAnsi="Times New Roman"/>
          <w:color w:val="000000" w:themeColor="text1"/>
          <w:szCs w:val="21"/>
          <w:highlight w:val="none"/>
          <w14:textFill>
            <w14:solidFill>
              <w14:schemeClr w14:val="tx1"/>
            </w14:solidFill>
          </w14:textFill>
        </w:rPr>
        <w:t>0.02MPa</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0.05MPa</w:t>
      </w:r>
      <w:r>
        <w:rPr>
          <w:rFonts w:hint="eastAsia" w:ascii="Times New Roman" w:hAnsi="Times New Roman"/>
          <w:color w:val="000000" w:themeColor="text1"/>
          <w:szCs w:val="21"/>
          <w:highlight w:val="none"/>
          <w14:textFill>
            <w14:solidFill>
              <w14:schemeClr w14:val="tx1"/>
            </w14:solidFill>
          </w14:textFill>
        </w:rPr>
        <w:t>（表压）的干燥氮气</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水系统管路应干燥后封闭所有接口。</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9.3.2  运输过程中应防止冲击、剧烈</w:t>
      </w:r>
      <w:r>
        <w:rPr>
          <w:rFonts w:hint="eastAsia" w:ascii="Times New Roman" w:hAnsi="Times New Roman"/>
          <w:color w:val="000000" w:themeColor="text1"/>
          <w:highlight w:val="none"/>
          <w14:textFill>
            <w14:solidFill>
              <w14:schemeClr w14:val="tx1"/>
            </w14:solidFill>
          </w14:textFill>
        </w:rPr>
        <w:t>震</w:t>
      </w:r>
      <w:r>
        <w:rPr>
          <w:rFonts w:hint="eastAsia" w:ascii="Times New Roman" w:hAnsi="Times New Roman"/>
          <w:color w:val="000000" w:themeColor="text1"/>
          <w:highlight w:val="none"/>
          <w:lang w:val="en-US" w:eastAsia="zh-CN"/>
          <w14:textFill>
            <w14:solidFill>
              <w14:schemeClr w14:val="tx1"/>
            </w14:solidFill>
          </w14:textFill>
        </w:rPr>
        <w:t>动</w:t>
      </w:r>
      <w:r>
        <w:rPr>
          <w:rFonts w:hint="eastAsia"/>
          <w:color w:val="000000" w:themeColor="text1"/>
          <w:highlight w:val="none"/>
          <w:lang w:val="en-US" w:eastAsia="zh-CN"/>
          <w14:textFill>
            <w14:solidFill>
              <w14:schemeClr w14:val="tx1"/>
            </w14:solidFill>
          </w14:textFill>
        </w:rPr>
        <w:t>和</w:t>
      </w:r>
      <w:r>
        <w:rPr>
          <w:rFonts w:hint="eastAsia" w:ascii="Times New Roman" w:hAnsi="Times New Roman"/>
          <w:color w:val="000000" w:themeColor="text1"/>
          <w:highlight w:val="none"/>
          <w14:textFill>
            <w14:solidFill>
              <w14:schemeClr w14:val="tx1"/>
            </w14:solidFill>
          </w14:textFill>
        </w:rPr>
        <w:t>化学物品的侵蚀</w:t>
      </w:r>
      <w:r>
        <w:rPr>
          <w:rFonts w:hint="eastAsia"/>
          <w:color w:val="000000" w:themeColor="text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olor w:val="000000" w:themeColor="text1"/>
          <w:highlight w:val="none"/>
          <w14:textFill>
            <w14:solidFill>
              <w14:schemeClr w14:val="tx1"/>
            </w14:solidFill>
          </w14:textFill>
        </w:rPr>
      </w:pPr>
      <w:bookmarkStart w:id="113" w:name="_Toc96442925"/>
      <w:bookmarkStart w:id="114" w:name="_Toc90393678"/>
      <w:bookmarkStart w:id="115" w:name="_Toc96443799"/>
      <w:r>
        <w:rPr>
          <w:rFonts w:hint="eastAsia" w:ascii="Times New Roman" w:hAnsi="Times New Roman"/>
          <w:color w:val="000000" w:themeColor="text1"/>
          <w:highlight w:val="none"/>
          <w:lang w:val="en-US" w:eastAsia="zh-CN"/>
          <w14:textFill>
            <w14:solidFill>
              <w14:schemeClr w14:val="tx1"/>
            </w14:solidFill>
          </w14:textFill>
        </w:rPr>
        <w:t>9.3.</w:t>
      </w:r>
      <w:r>
        <w:rPr>
          <w:rFonts w:hint="eastAsia"/>
          <w:color w:val="000000" w:themeColor="text1"/>
          <w:highlight w:val="none"/>
          <w:lang w:val="en-US" w:eastAsia="zh-CN"/>
          <w14:textFill>
            <w14:solidFill>
              <w14:schemeClr w14:val="tx1"/>
            </w14:solidFill>
          </w14:textFill>
        </w:rPr>
        <w:t xml:space="preserve">3  </w:t>
      </w:r>
      <w:r>
        <w:rPr>
          <w:rFonts w:hint="eastAsia" w:ascii="Times New Roman" w:hAnsi="Times New Roman"/>
          <w:color w:val="000000" w:themeColor="text1"/>
          <w:highlight w:val="none"/>
          <w14:textFill>
            <w14:solidFill>
              <w14:schemeClr w14:val="tx1"/>
            </w14:solidFill>
          </w14:textFill>
        </w:rPr>
        <w:t>能源站箱体尺寸以方便长途运输为准，宽度不宜超过4.2</w:t>
      </w:r>
      <w:r>
        <w:rPr>
          <w:rFonts w:hint="eastAsia"/>
          <w:color w:val="000000" w:themeColor="text1"/>
          <w:highlight w:val="none"/>
          <w:lang w:eastAsia="zh-CN"/>
          <w14:textFill>
            <w14:solidFill>
              <w14:schemeClr w14:val="tx1"/>
            </w14:solidFill>
          </w14:textFill>
        </w:rPr>
        <w:t>m、</w:t>
      </w:r>
      <w:r>
        <w:rPr>
          <w:rFonts w:hint="eastAsia" w:ascii="Times New Roman" w:hAnsi="Times New Roman"/>
          <w:color w:val="000000" w:themeColor="text1"/>
          <w:highlight w:val="none"/>
          <w14:textFill>
            <w14:solidFill>
              <w14:schemeClr w14:val="tx1"/>
            </w14:solidFill>
          </w14:textFill>
        </w:rPr>
        <w:t>长度不宜超过17.5</w:t>
      </w:r>
      <w:r>
        <w:rPr>
          <w:rFonts w:hint="eastAsia"/>
          <w:color w:val="000000" w:themeColor="text1"/>
          <w:highlight w:val="none"/>
          <w:lang w:eastAsia="zh-CN"/>
          <w14:textFill>
            <w14:solidFill>
              <w14:schemeClr w14:val="tx1"/>
            </w14:solidFill>
          </w14:textFill>
        </w:rPr>
        <w:t>m、</w:t>
      </w:r>
      <w:r>
        <w:rPr>
          <w:rFonts w:hint="eastAsia" w:ascii="Times New Roman" w:hAnsi="Times New Roman"/>
          <w:color w:val="000000" w:themeColor="text1"/>
          <w:highlight w:val="none"/>
          <w14:textFill>
            <w14:solidFill>
              <w14:schemeClr w14:val="tx1"/>
            </w14:solidFill>
          </w14:textFill>
        </w:rPr>
        <w:t>高度不宜超过4.2</w:t>
      </w:r>
      <w:r>
        <w:rPr>
          <w:rFonts w:hint="eastAsia"/>
          <w:color w:val="000000" w:themeColor="text1"/>
          <w:highlight w:val="none"/>
          <w:lang w:eastAsia="zh-CN"/>
          <w14:textFill>
            <w14:solidFill>
              <w14:schemeClr w14:val="tx1"/>
            </w14:solidFill>
          </w14:textFill>
        </w:rPr>
        <w:t>m</w:t>
      </w:r>
      <w:r>
        <w:rPr>
          <w:rFonts w:hint="eastAsia" w:ascii="Times New Roman" w:hAnsi="Times New Roman"/>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当</w:t>
      </w:r>
      <w:r>
        <w:rPr>
          <w:rFonts w:hint="eastAsia" w:ascii="Times New Roman" w:hAnsi="Times New Roman"/>
          <w:color w:val="000000" w:themeColor="text1"/>
          <w:highlight w:val="none"/>
          <w14:textFill>
            <w14:solidFill>
              <w14:schemeClr w14:val="tx1"/>
            </w14:solidFill>
          </w14:textFill>
        </w:rPr>
        <w:t>箱体尺寸</w:t>
      </w:r>
      <w:r>
        <w:rPr>
          <w:rFonts w:hint="eastAsia"/>
          <w:color w:val="000000" w:themeColor="text1"/>
          <w:highlight w:val="none"/>
          <w:lang w:val="en-US" w:eastAsia="zh-CN"/>
          <w14:textFill>
            <w14:solidFill>
              <w14:schemeClr w14:val="tx1"/>
            </w14:solidFill>
          </w14:textFill>
        </w:rPr>
        <w:t>超过交通运输要</w:t>
      </w:r>
      <w:r>
        <w:rPr>
          <w:rFonts w:hint="eastAsia" w:ascii="Times New Roman" w:hAnsi="Times New Roman"/>
          <w:color w:val="000000" w:themeColor="text1"/>
          <w:highlight w:val="none"/>
          <w14:textFill>
            <w14:solidFill>
              <w14:schemeClr w14:val="tx1"/>
            </w14:solidFill>
          </w14:textFill>
        </w:rPr>
        <w:t>求时</w:t>
      </w:r>
      <w:r>
        <w:rPr>
          <w:rFonts w:hint="eastAsia"/>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可采用</w:t>
      </w:r>
      <w:r>
        <w:rPr>
          <w:rFonts w:hint="eastAsia"/>
          <w:color w:val="000000" w:themeColor="text1"/>
          <w:highlight w:val="none"/>
          <w:lang w:val="en-US" w:eastAsia="zh-CN"/>
          <w14:textFill>
            <w14:solidFill>
              <w14:schemeClr w14:val="tx1"/>
            </w14:solidFill>
          </w14:textFill>
        </w:rPr>
        <w:t>多</w:t>
      </w:r>
      <w:r>
        <w:rPr>
          <w:rFonts w:hint="eastAsia" w:ascii="Times New Roman" w:hAnsi="Times New Roman"/>
          <w:color w:val="000000" w:themeColor="text1"/>
          <w:highlight w:val="none"/>
          <w14:textFill>
            <w14:solidFill>
              <w14:schemeClr w14:val="tx1"/>
            </w14:solidFill>
          </w14:textFill>
        </w:rPr>
        <w:t>个箱体拼</w:t>
      </w:r>
      <w:r>
        <w:rPr>
          <w:rFonts w:hint="eastAsia"/>
          <w:color w:val="000000" w:themeColor="text1"/>
          <w:highlight w:val="none"/>
          <w:lang w:val="en-US" w:eastAsia="zh-CN"/>
          <w14:textFill>
            <w14:solidFill>
              <w14:schemeClr w14:val="tx1"/>
            </w14:solidFill>
          </w14:textFill>
        </w:rPr>
        <w:t>装</w:t>
      </w:r>
      <w:r>
        <w:rPr>
          <w:rFonts w:hint="eastAsia" w:ascii="Times New Roman" w:hAnsi="Times New Roman"/>
          <w:color w:val="000000" w:themeColor="text1"/>
          <w:highlight w:val="none"/>
          <w14:textFill>
            <w14:solidFill>
              <w14:schemeClr w14:val="tx1"/>
            </w14:solidFill>
          </w14:textFill>
        </w:rPr>
        <w:t>。</w:t>
      </w:r>
      <w:bookmarkEnd w:id="113"/>
      <w:bookmarkEnd w:id="114"/>
      <w:bookmarkEnd w:id="115"/>
    </w:p>
    <w:p>
      <w:pPr>
        <w:spacing w:line="360" w:lineRule="auto"/>
        <w:ind w:left="720"/>
        <w:rPr>
          <w:rFonts w:ascii="Times New Roman" w:hAnsi="Times New Roman"/>
          <w:color w:val="000000" w:themeColor="text1"/>
          <w:szCs w:val="22"/>
          <w:highlight w:val="none"/>
          <w14:textFill>
            <w14:solidFill>
              <w14:schemeClr w14:val="tx1"/>
            </w14:solidFill>
          </w14:textFill>
        </w:rPr>
      </w:pPr>
    </w:p>
    <w:p>
      <w:pPr>
        <w:pStyle w:val="100"/>
        <w:framePr w:wrap="around"/>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_________________________________</w:t>
      </w:r>
    </w:p>
    <w:sectPr>
      <w:footerReference r:id="rId8" w:type="default"/>
      <w:footerReference r:id="rId9" w:type="even"/>
      <w:pgSz w:w="11906" w:h="16838"/>
      <w:pgMar w:top="567" w:right="1134" w:bottom="1134" w:left="1417" w:header="1418" w:footer="1134" w:gutter="0"/>
      <w:pgBorders>
        <w:top w:val="none" w:sz="0" w:space="0"/>
        <w:left w:val="none" w:sz="0" w:space="0"/>
        <w:bottom w:val="none" w:sz="0" w:space="0"/>
        <w:right w:val="none" w:sz="0" w:space="0"/>
      </w:pgBorders>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08"/>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HtUHcAEAgAABAQAAA4AAAAAAAAAAQAgAAAAHgEAAGRycy9lMm9E&#10;b2MueG1sUEsFBgAAAAAGAAYAWQEAAJQFAAAAAA==&#10;">
              <v:fill on="f" focussize="0,0"/>
              <v:stroke on="f"/>
              <v:imagedata o:title=""/>
              <o:lock v:ext="edit" aspectratio="f"/>
              <v:textbox inset="0mm,0mm,0mm,0mm" style="mso-fit-shape-to-text:t;">
                <w:txbxContent>
                  <w:p>
                    <w:pPr>
                      <w:pStyle w:val="10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0"/>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3515" cy="224155"/>
              <wp:effectExtent l="0" t="3810" r="0" b="63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3515" cy="224155"/>
                      </a:xfrm>
                      <a:prstGeom prst="rect">
                        <a:avLst/>
                      </a:prstGeom>
                      <a:noFill/>
                      <a:ln>
                        <a:noFill/>
                      </a:ln>
                    </wps:spPr>
                    <wps:txbx>
                      <w:txbxContent>
                        <w:p>
                          <w:pPr>
                            <w:pStyle w:val="140"/>
                          </w:pPr>
                          <w:r>
                            <w:fldChar w:fldCharType="begin"/>
                          </w:r>
                          <w:r>
                            <w:instrText xml:space="preserve"> PAGE  \* MERGEFORMAT </w:instrText>
                          </w:r>
                          <w:r>
                            <w:fldChar w:fldCharType="separate"/>
                          </w:r>
                          <w:r>
                            <w:t>I</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7.65pt;width:14.45pt;mso-position-horizontal:right;mso-position-horizontal-relative:margin;mso-wrap-style:none;z-index:251664384;mso-width-relative:page;mso-height-relative:page;" filled="f" stroked="f" coordsize="21600,21600" o:gfxdata="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gbMc9IAAAADAQAADwAAAAAAAAABACAAAAAiAAAAZHJz&#10;L2Rvd25yZXYueG1sUEsBAhQAFAAAAAgAh07iQDuYPyQKAgAAAgQAAA4AAAAAAAAAAQAgAAAAIQEA&#10;AGRycy9lMm9Eb2MueG1sUEsFBgAAAAAGAAYAWQEAAJ0FAAAAAA==&#10;">
              <v:fill on="f" focussize="0,0"/>
              <v:stroke on="f"/>
              <v:imagedata o:title=""/>
              <o:lock v:ext="edit" aspectratio="f"/>
              <v:textbox inset="0mm,0mm,0mm,0mm" style="mso-fit-shape-to-text:t;">
                <w:txbxContent>
                  <w:p>
                    <w:pPr>
                      <w:pStyle w:val="14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255270" cy="224155"/>
              <wp:effectExtent l="4445" t="3810" r="0" b="63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55270" cy="224155"/>
                      </a:xfrm>
                      <a:prstGeom prst="rect">
                        <a:avLst/>
                      </a:prstGeom>
                      <a:noFill/>
                      <a:ln>
                        <a:noFill/>
                      </a:ln>
                    </wps:spPr>
                    <wps:txbx>
                      <w:txbxContent>
                        <w:p>
                          <w:pPr>
                            <w:pStyle w:val="108"/>
                          </w:pPr>
                          <w:r>
                            <w:fldChar w:fldCharType="begin"/>
                          </w:r>
                          <w:r>
                            <w:instrText xml:space="preserve"> PAGE  \* MERGEFORMAT </w:instrText>
                          </w:r>
                          <w:r>
                            <w:fldChar w:fldCharType="separate"/>
                          </w:r>
                          <w:r>
                            <w:t>II</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7.65pt;width:20.1pt;mso-position-horizontal:right;mso-position-horizontal-relative:margin;mso-wrap-style:none;z-index:251665408;mso-width-relative:page;mso-height-relative:page;" filled="f" stroked="f" coordsize="21600,21600" o:gfxdata="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RSe0gAAAAMBAAAPAAAAAAAAAAEAIAAAACIAAABkcnMv&#10;ZG93bnJldi54bWxQSwECFAAUAAAACACHTuJAyv1mzQkCAAACBAAADgAAAAAAAAABACAAAAAhAQAA&#10;ZHJzL2Uyb0RvYy54bWxQSwUGAAAAAAYABgBZAQAAnAUAAAAA&#10;">
              <v:fill on="f" focussize="0,0"/>
              <v:stroke on="f"/>
              <v:imagedata o:title=""/>
              <o:lock v:ext="edit" aspectratio="f"/>
              <v:textbox inset="0mm,0mm,0mm,0mm" style="mso-fit-shape-to-text:t;">
                <w:txbxContent>
                  <w:p>
                    <w:pPr>
                      <w:pStyle w:val="10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3515" cy="224155"/>
              <wp:effectExtent l="0" t="3810" r="0" b="635"/>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3515" cy="224155"/>
                      </a:xfrm>
                      <a:prstGeom prst="rect">
                        <a:avLst/>
                      </a:prstGeom>
                      <a:noFill/>
                      <a:ln>
                        <a:noFill/>
                      </a:ln>
                    </wps:spPr>
                    <wps:txbx>
                      <w:txbxContent>
                        <w:p>
                          <w:pPr>
                            <w:pStyle w:val="14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7.65pt;width:14.45pt;mso-position-horizontal:outside;mso-position-horizontal-relative:margin;mso-wrap-style:none;z-index:251665408;mso-width-relative:page;mso-height-relative:page;" filled="f" stroked="f" coordsize="21600,21600" o:gfxdata="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GzHPSAAAAAwEAAA8AAAAAAAAAAQAgAAAAIgAAAGRycy9k&#10;b3ducmV2LnhtbFBLAQIUABQAAAAIAIdO4kAGJ66oCAIAAAIEAAAOAAAAAAAAAAEAIAAAACEBAABk&#10;cnMvZTJvRG9jLnhtbFBLBQYAAAAABgAGAFkBAACbBQAAAAA=&#10;">
              <v:fill on="f" focussize="0,0"/>
              <v:stroke on="f"/>
              <v:imagedata o:title=""/>
              <o:lock v:ext="edit" aspectratio="f"/>
              <v:textbox inset="0mm,0mm,0mm,0mm" style="mso-fit-shape-to-text:t;">
                <w:txbxContent>
                  <w:p>
                    <w:pPr>
                      <w:pStyle w:val="1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98120" cy="224155"/>
              <wp:effectExtent l="0" t="3810" r="0" b="635"/>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98120" cy="224155"/>
                      </a:xfrm>
                      <a:prstGeom prst="rect">
                        <a:avLst/>
                      </a:prstGeom>
                      <a:noFill/>
                      <a:ln>
                        <a:noFill/>
                      </a:ln>
                    </wps:spPr>
                    <wps:txbx>
                      <w:txbxContent>
                        <w:p>
                          <w:pPr>
                            <w:pStyle w:val="108"/>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7.65pt;width:15.6pt;mso-position-horizontal:outside;mso-position-horizontal-relative:margin;mso-wrap-style:none;z-index:251666432;mso-width-relative:page;mso-height-relative:page;" filled="f" stroked="f" coordsize="21600,21600" o:gfxdata="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4xx23RAAAAAwEAAA8AAAAAAAAAAQAgAAAAIgAAAGRycy9k&#10;b3ducmV2LnhtbFBLAQIUABQAAAAIAIdO4kA8nC+JCQIAAAIEAAAOAAAAAAAAAAEAIAAAACABAABk&#10;cnMvZTJvRG9jLnhtbFBLBQYAAAAABgAGAFkBAACbBQAAAAA=&#10;">
              <v:fill on="f" focussize="0,0"/>
              <v:stroke on="f"/>
              <v:imagedata o:title=""/>
              <o:lock v:ext="edit" aspectratio="f"/>
              <v:textbox inset="0mm,0mm,0mm,0mm" style="mso-fit-shape-to-text:t;">
                <w:txbxContent>
                  <w:p>
                    <w:pPr>
                      <w:pStyle w:val="10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rPr>
        <w:rFonts w:hAnsi="黑体"/>
      </w:rPr>
    </w:pPr>
    <w:r>
      <w:rPr>
        <w:rFonts w:ascii="Times New Roman"/>
        <w:b/>
      </w:rPr>
      <w:t>T/</w:t>
    </w:r>
    <w:r>
      <w:rPr>
        <w:rFonts w:hint="eastAsia" w:ascii="Times New Roman"/>
        <w:b/>
      </w:rPr>
      <w:t>CECS</w:t>
    </w:r>
    <w:r>
      <w:rPr>
        <w:rFonts w:hAnsi="黑体"/>
        <w:b/>
      </w:rPr>
      <w:t xml:space="preserve"> </w:t>
    </w:r>
    <w:r>
      <w:rPr>
        <w:rFonts w:hint="eastAsia" w:hAnsi="黑体"/>
      </w:rPr>
      <w:t xml:space="preserve">     </w:t>
    </w:r>
    <w:r>
      <w:rPr>
        <w:rFonts w:hAnsi="黑体"/>
      </w:rPr>
      <w:t>—20</w:t>
    </w:r>
    <w:r>
      <w:rPr>
        <w:rFonts w:hint="eastAsia" w:hAnsi="黑体"/>
      </w:rPr>
      <w:t xml:space="preserve">22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wordWrap w:val="0"/>
    </w:pPr>
    <w:r>
      <w:rPr>
        <w:rFonts w:ascii="Times New Roman"/>
        <w:b/>
      </w:rPr>
      <w:t>T/</w:t>
    </w:r>
    <w:r>
      <w:rPr>
        <w:rFonts w:hint="eastAsia" w:ascii="Times New Roman"/>
        <w:b/>
      </w:rPr>
      <w:t>CECS</w:t>
    </w:r>
    <w:r>
      <w:rPr>
        <w:rFonts w:hAnsi="黑体"/>
        <w:b/>
      </w:rPr>
      <w:t xml:space="preserve"> </w:t>
    </w:r>
    <w:r>
      <w:rPr>
        <w:rFonts w:hint="eastAsia" w:hAnsi="黑体"/>
      </w:rPr>
      <w:t xml:space="preserve">     </w:t>
    </w:r>
    <w:r>
      <w:rPr>
        <w:rFonts w:hAnsi="黑体"/>
      </w:rPr>
      <w:t>—20</w:t>
    </w:r>
    <w:r>
      <w:rPr>
        <w:rFonts w:hint="eastAsia" w:hAnsi="黑体"/>
      </w:rPr>
      <w:t xml:space="preserve">22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115"/>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99"/>
      <w:suff w:val="nothing"/>
      <w:lvlText w:val="%1　"/>
      <w:lvlJc w:val="left"/>
      <w:rPr>
        <w:rFonts w:hint="eastAsia" w:ascii="黑体" w:hAnsi="Times New Roman" w:eastAsia="黑体" w:cs="Times New Roman"/>
        <w:b w:val="0"/>
        <w:i w:val="0"/>
        <w:sz w:val="21"/>
        <w:szCs w:val="21"/>
      </w:rPr>
    </w:lvl>
    <w:lvl w:ilvl="1" w:tentative="0">
      <w:start w:val="1"/>
      <w:numFmt w:val="decimal"/>
      <w:pStyle w:val="64"/>
      <w:suff w:val="nothing"/>
      <w:lvlText w:val="%1.%2　"/>
      <w:lvlJc w:val="left"/>
      <w:rPr>
        <w:rFonts w:hint="eastAsia" w:ascii="黑体" w:hAnsi="黑体"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06"/>
      <w:suff w:val="space"/>
      <w:lvlText w:val="%1"/>
      <w:lvlJc w:val="left"/>
      <w:pPr>
        <w:ind w:left="623" w:hanging="425"/>
      </w:pPr>
      <w:rPr>
        <w:rFonts w:hint="eastAsia" w:cs="Times New Roman"/>
      </w:rPr>
    </w:lvl>
    <w:lvl w:ilvl="1" w:tentative="0">
      <w:start w:val="1"/>
      <w:numFmt w:val="decimal"/>
      <w:pStyle w:val="120"/>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123"/>
      <w:suff w:val="nothing"/>
      <w:lvlText w:val="%1——"/>
      <w:lvlJc w:val="left"/>
      <w:pPr>
        <w:ind w:left="834" w:hanging="408"/>
      </w:pPr>
      <w:rPr>
        <w:rFonts w:hint="eastAsia" w:cs="Times New Roman"/>
      </w:rPr>
    </w:lvl>
    <w:lvl w:ilvl="1" w:tentative="0">
      <w:start w:val="1"/>
      <w:numFmt w:val="bullet"/>
      <w:pStyle w:val="154"/>
      <w:lvlText w:val=""/>
      <w:lvlJc w:val="left"/>
      <w:pPr>
        <w:tabs>
          <w:tab w:val="left" w:pos="761"/>
        </w:tabs>
        <w:ind w:left="1265" w:hanging="413"/>
      </w:pPr>
      <w:rPr>
        <w:rFonts w:hint="default" w:ascii="Symbol" w:hAnsi="Symbol"/>
        <w:color w:val="auto"/>
      </w:rPr>
    </w:lvl>
    <w:lvl w:ilvl="2" w:tentative="0">
      <w:start w:val="1"/>
      <w:numFmt w:val="bullet"/>
      <w:pStyle w:val="95"/>
      <w:lvlText w:val=""/>
      <w:lvlJc w:val="left"/>
      <w:pPr>
        <w:tabs>
          <w:tab w:val="left" w:pos="1679"/>
        </w:tabs>
        <w:ind w:left="1679" w:hanging="414"/>
      </w:pPr>
      <w:rPr>
        <w:rFonts w:hint="default" w:ascii="Symbol" w:hAnsi="Symbol"/>
        <w:color w:val="auto"/>
      </w:rPr>
    </w:lvl>
    <w:lvl w:ilvl="3" w:tentative="0">
      <w:start w:val="1"/>
      <w:numFmt w:val="decimal"/>
      <w:lvlText w:val="%4."/>
      <w:lvlJc w:val="left"/>
      <w:pPr>
        <w:tabs>
          <w:tab w:val="left" w:pos="2072"/>
        </w:tabs>
        <w:ind w:left="1885" w:hanging="528"/>
      </w:pPr>
      <w:rPr>
        <w:rFonts w:hint="eastAsia" w:cs="Times New Roman"/>
      </w:rPr>
    </w:lvl>
    <w:lvl w:ilvl="4" w:tentative="0">
      <w:start w:val="1"/>
      <w:numFmt w:val="lowerLetter"/>
      <w:lvlText w:val="%5)"/>
      <w:lvlJc w:val="left"/>
      <w:pPr>
        <w:tabs>
          <w:tab w:val="left" w:pos="2384"/>
        </w:tabs>
        <w:ind w:left="2197" w:hanging="528"/>
      </w:pPr>
      <w:rPr>
        <w:rFonts w:hint="eastAsia" w:cs="Times New Roman"/>
      </w:rPr>
    </w:lvl>
    <w:lvl w:ilvl="5" w:tentative="0">
      <w:start w:val="1"/>
      <w:numFmt w:val="lowerRoman"/>
      <w:lvlText w:val="%6."/>
      <w:lvlJc w:val="right"/>
      <w:pPr>
        <w:tabs>
          <w:tab w:val="left" w:pos="2696"/>
        </w:tabs>
        <w:ind w:left="2509" w:hanging="528"/>
      </w:pPr>
      <w:rPr>
        <w:rFonts w:hint="eastAsia" w:cs="Times New Roman"/>
      </w:rPr>
    </w:lvl>
    <w:lvl w:ilvl="6" w:tentative="0">
      <w:start w:val="1"/>
      <w:numFmt w:val="decimal"/>
      <w:lvlText w:val="%7."/>
      <w:lvlJc w:val="left"/>
      <w:pPr>
        <w:tabs>
          <w:tab w:val="left" w:pos="3008"/>
        </w:tabs>
        <w:ind w:left="2821" w:hanging="528"/>
      </w:pPr>
      <w:rPr>
        <w:rFonts w:hint="eastAsia" w:cs="Times New Roman"/>
      </w:rPr>
    </w:lvl>
    <w:lvl w:ilvl="7" w:tentative="0">
      <w:start w:val="1"/>
      <w:numFmt w:val="lowerLetter"/>
      <w:lvlText w:val="%8)"/>
      <w:lvlJc w:val="left"/>
      <w:pPr>
        <w:tabs>
          <w:tab w:val="left" w:pos="3320"/>
        </w:tabs>
        <w:ind w:left="3133" w:hanging="528"/>
      </w:pPr>
      <w:rPr>
        <w:rFonts w:hint="eastAsia" w:cs="Times New Roman"/>
      </w:rPr>
    </w:lvl>
    <w:lvl w:ilvl="8" w:tentative="0">
      <w:start w:val="1"/>
      <w:numFmt w:val="lowerRoman"/>
      <w:lvlText w:val="%9."/>
      <w:lvlJc w:val="right"/>
      <w:pPr>
        <w:tabs>
          <w:tab w:val="left" w:pos="3632"/>
        </w:tabs>
        <w:ind w:left="3445" w:hanging="528"/>
      </w:pPr>
      <w:rPr>
        <w:rFonts w:hint="eastAsia" w:cs="Times New Roman"/>
      </w:rPr>
    </w:lvl>
  </w:abstractNum>
  <w:abstractNum w:abstractNumId="4">
    <w:nsid w:val="3D733618"/>
    <w:multiLevelType w:val="multilevel"/>
    <w:tmpl w:val="3D733618"/>
    <w:lvl w:ilvl="0" w:tentative="0">
      <w:start w:val="1"/>
      <w:numFmt w:val="decimal"/>
      <w:pStyle w:val="31"/>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44C50F90"/>
    <w:multiLevelType w:val="multilevel"/>
    <w:tmpl w:val="44C50F90"/>
    <w:lvl w:ilvl="0" w:tentative="0">
      <w:start w:val="1"/>
      <w:numFmt w:val="lowerLetter"/>
      <w:pStyle w:val="102"/>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113"/>
      <w:lvlText w:val="%2)"/>
      <w:lvlJc w:val="left"/>
      <w:pPr>
        <w:tabs>
          <w:tab w:val="left" w:pos="1260"/>
        </w:tabs>
        <w:ind w:left="1259" w:hanging="419"/>
      </w:pPr>
      <w:rPr>
        <w:rFonts w:hint="eastAsia" w:cs="Times New Roman"/>
      </w:rPr>
    </w:lvl>
    <w:lvl w:ilvl="2" w:tentative="0">
      <w:start w:val="1"/>
      <w:numFmt w:val="decimal"/>
      <w:pStyle w:val="161"/>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6">
    <w:nsid w:val="60B55DC2"/>
    <w:multiLevelType w:val="multilevel"/>
    <w:tmpl w:val="60B55DC2"/>
    <w:lvl w:ilvl="0" w:tentative="0">
      <w:start w:val="1"/>
      <w:numFmt w:val="upperLetter"/>
      <w:pStyle w:val="158"/>
      <w:lvlText w:val="%1"/>
      <w:lvlJc w:val="left"/>
      <w:pPr>
        <w:tabs>
          <w:tab w:val="left" w:pos="0"/>
        </w:tabs>
        <w:ind w:hanging="425"/>
      </w:pPr>
      <w:rPr>
        <w:rFonts w:hint="eastAsia" w:cs="Times New Roman"/>
      </w:rPr>
    </w:lvl>
    <w:lvl w:ilvl="1" w:tentative="0">
      <w:start w:val="1"/>
      <w:numFmt w:val="decimal"/>
      <w:pStyle w:val="109"/>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7">
    <w:nsid w:val="646260FA"/>
    <w:multiLevelType w:val="multilevel"/>
    <w:tmpl w:val="646260FA"/>
    <w:lvl w:ilvl="0" w:tentative="0">
      <w:start w:val="1"/>
      <w:numFmt w:val="decimal"/>
      <w:pStyle w:val="93"/>
      <w:suff w:val="nothing"/>
      <w:lvlText w:val="表%1　"/>
      <w:lvlJc w:val="left"/>
      <w:rPr>
        <w:rFonts w:hint="eastAsia" w:ascii="黑体" w:hAnsi="Times New Roman" w:eastAsia="黑体" w:cs="Times New Roman"/>
        <w:b w:val="0"/>
        <w:i w:val="0"/>
        <w:sz w:val="21"/>
        <w:lang w:val="en-US"/>
      </w:rPr>
    </w:lvl>
    <w:lvl w:ilvl="1" w:tentative="0">
      <w:start w:val="1"/>
      <w:numFmt w:val="decimal"/>
      <w:lvlText w:val="%1.%2"/>
      <w:lvlJc w:val="left"/>
      <w:pPr>
        <w:tabs>
          <w:tab w:val="left" w:pos="5245"/>
        </w:tabs>
        <w:ind w:left="5245" w:hanging="567"/>
      </w:pPr>
      <w:rPr>
        <w:rFonts w:hint="eastAsia" w:cs="Times New Roman"/>
      </w:rPr>
    </w:lvl>
    <w:lvl w:ilvl="2" w:tentative="0">
      <w:start w:val="1"/>
      <w:numFmt w:val="decimal"/>
      <w:lvlText w:val="%1.%2.%3"/>
      <w:lvlJc w:val="left"/>
      <w:pPr>
        <w:tabs>
          <w:tab w:val="left" w:pos="5671"/>
        </w:tabs>
        <w:ind w:left="5671" w:hanging="567"/>
      </w:pPr>
      <w:rPr>
        <w:rFonts w:hint="eastAsia" w:cs="Times New Roman"/>
      </w:rPr>
    </w:lvl>
    <w:lvl w:ilvl="3" w:tentative="0">
      <w:start w:val="1"/>
      <w:numFmt w:val="decimal"/>
      <w:lvlText w:val="%1.%2.%3.%4"/>
      <w:lvlJc w:val="left"/>
      <w:pPr>
        <w:tabs>
          <w:tab w:val="left" w:pos="6237"/>
        </w:tabs>
        <w:ind w:left="6237" w:hanging="708"/>
      </w:pPr>
      <w:rPr>
        <w:rFonts w:hint="eastAsia" w:cs="Times New Roman"/>
      </w:rPr>
    </w:lvl>
    <w:lvl w:ilvl="4" w:tentative="0">
      <w:start w:val="1"/>
      <w:numFmt w:val="decimal"/>
      <w:lvlText w:val="%1.%2.%3.%4.%5"/>
      <w:lvlJc w:val="left"/>
      <w:pPr>
        <w:tabs>
          <w:tab w:val="left" w:pos="6804"/>
        </w:tabs>
        <w:ind w:left="6804" w:hanging="850"/>
      </w:pPr>
      <w:rPr>
        <w:rFonts w:hint="eastAsia" w:cs="Times New Roman"/>
      </w:rPr>
    </w:lvl>
    <w:lvl w:ilvl="5" w:tentative="0">
      <w:start w:val="1"/>
      <w:numFmt w:val="decimal"/>
      <w:lvlText w:val="%1.%2.%3.%4.%5.%6"/>
      <w:lvlJc w:val="left"/>
      <w:pPr>
        <w:tabs>
          <w:tab w:val="left" w:pos="7513"/>
        </w:tabs>
        <w:ind w:left="7513" w:hanging="1134"/>
      </w:pPr>
      <w:rPr>
        <w:rFonts w:hint="eastAsia" w:cs="Times New Roman"/>
      </w:rPr>
    </w:lvl>
    <w:lvl w:ilvl="6" w:tentative="0">
      <w:start w:val="1"/>
      <w:numFmt w:val="decimal"/>
      <w:lvlText w:val="%1.%2.%3.%4.%5.%6.%7"/>
      <w:lvlJc w:val="left"/>
      <w:pPr>
        <w:tabs>
          <w:tab w:val="left" w:pos="8080"/>
        </w:tabs>
        <w:ind w:left="8080" w:hanging="1276"/>
      </w:pPr>
      <w:rPr>
        <w:rFonts w:hint="eastAsia" w:cs="Times New Roman"/>
      </w:rPr>
    </w:lvl>
    <w:lvl w:ilvl="7" w:tentative="0">
      <w:start w:val="1"/>
      <w:numFmt w:val="decimal"/>
      <w:lvlText w:val="%1.%2.%3.%4.%5.%6.%7.%8"/>
      <w:lvlJc w:val="left"/>
      <w:pPr>
        <w:tabs>
          <w:tab w:val="left" w:pos="8647"/>
        </w:tabs>
        <w:ind w:left="8647" w:hanging="1418"/>
      </w:pPr>
      <w:rPr>
        <w:rFonts w:hint="eastAsia" w:cs="Times New Roman"/>
      </w:rPr>
    </w:lvl>
    <w:lvl w:ilvl="8" w:tentative="0">
      <w:start w:val="1"/>
      <w:numFmt w:val="decimal"/>
      <w:lvlText w:val="%1.%2.%3.%4.%5.%6.%7.%8.%9"/>
      <w:lvlJc w:val="left"/>
      <w:pPr>
        <w:tabs>
          <w:tab w:val="left" w:pos="9355"/>
        </w:tabs>
        <w:ind w:left="9355" w:hanging="1700"/>
      </w:pPr>
      <w:rPr>
        <w:rFonts w:hint="eastAsia" w:cs="Times New Roman"/>
      </w:rPr>
    </w:lvl>
  </w:abstractNum>
  <w:abstractNum w:abstractNumId="8">
    <w:nsid w:val="657D3FBC"/>
    <w:multiLevelType w:val="multilevel"/>
    <w:tmpl w:val="657D3FBC"/>
    <w:lvl w:ilvl="0" w:tentative="0">
      <w:start w:val="1"/>
      <w:numFmt w:val="upperLetter"/>
      <w:pStyle w:val="104"/>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97"/>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96"/>
      <w:suff w:val="nothing"/>
      <w:lvlText w:val="%1.%2.%3　"/>
      <w:lvlJc w:val="left"/>
      <w:rPr>
        <w:rFonts w:hint="eastAsia" w:ascii="黑体" w:hAnsi="Times New Roman" w:eastAsia="黑体" w:cs="Times New Roman"/>
        <w:b w:val="0"/>
        <w:i w:val="0"/>
        <w:sz w:val="21"/>
      </w:rPr>
    </w:lvl>
    <w:lvl w:ilvl="3" w:tentative="0">
      <w:start w:val="1"/>
      <w:numFmt w:val="decimal"/>
      <w:pStyle w:val="80"/>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9">
    <w:nsid w:val="6D6C07CD"/>
    <w:multiLevelType w:val="multilevel"/>
    <w:tmpl w:val="6D6C07CD"/>
    <w:lvl w:ilvl="0" w:tentative="0">
      <w:start w:val="1"/>
      <w:numFmt w:val="lowerLetter"/>
      <w:pStyle w:val="139"/>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53"/>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num w:numId="1">
    <w:abstractNumId w:val="4"/>
  </w:num>
  <w:num w:numId="2">
    <w:abstractNumId w:val="1"/>
  </w:num>
  <w:num w:numId="3">
    <w:abstractNumId w:val="8"/>
  </w:num>
  <w:num w:numId="4">
    <w:abstractNumId w:val="7"/>
  </w:num>
  <w:num w:numId="5">
    <w:abstractNumId w:val="3"/>
  </w:num>
  <w:num w:numId="6">
    <w:abstractNumId w:val="5"/>
  </w:num>
  <w:num w:numId="7">
    <w:abstractNumId w:val="2"/>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4ZDMxZGIzZmZiZjFmZTRmN2QyZjYwNDdlZDc5NGEifQ=="/>
  </w:docVars>
  <w:rsids>
    <w:rsidRoot w:val="00346872"/>
    <w:rsid w:val="00000244"/>
    <w:rsid w:val="0000185F"/>
    <w:rsid w:val="00003718"/>
    <w:rsid w:val="00005808"/>
    <w:rsid w:val="0000586F"/>
    <w:rsid w:val="00005C33"/>
    <w:rsid w:val="00006E3C"/>
    <w:rsid w:val="00013D86"/>
    <w:rsid w:val="00013E02"/>
    <w:rsid w:val="0002143C"/>
    <w:rsid w:val="00025A65"/>
    <w:rsid w:val="00026C31"/>
    <w:rsid w:val="00027280"/>
    <w:rsid w:val="000313E0"/>
    <w:rsid w:val="000320A7"/>
    <w:rsid w:val="00032188"/>
    <w:rsid w:val="000326DC"/>
    <w:rsid w:val="00032939"/>
    <w:rsid w:val="000329F9"/>
    <w:rsid w:val="00033B25"/>
    <w:rsid w:val="00034775"/>
    <w:rsid w:val="0003510B"/>
    <w:rsid w:val="00035925"/>
    <w:rsid w:val="00040294"/>
    <w:rsid w:val="00040F28"/>
    <w:rsid w:val="00040F55"/>
    <w:rsid w:val="00046182"/>
    <w:rsid w:val="000473C1"/>
    <w:rsid w:val="00047CB9"/>
    <w:rsid w:val="00050D75"/>
    <w:rsid w:val="00053014"/>
    <w:rsid w:val="00054127"/>
    <w:rsid w:val="00060DD9"/>
    <w:rsid w:val="0006793A"/>
    <w:rsid w:val="00067CDF"/>
    <w:rsid w:val="000708BB"/>
    <w:rsid w:val="000713C4"/>
    <w:rsid w:val="000720DC"/>
    <w:rsid w:val="00074FBE"/>
    <w:rsid w:val="000779CC"/>
    <w:rsid w:val="000827E2"/>
    <w:rsid w:val="000833E3"/>
    <w:rsid w:val="00083A09"/>
    <w:rsid w:val="0009005E"/>
    <w:rsid w:val="0009122C"/>
    <w:rsid w:val="00092857"/>
    <w:rsid w:val="00092BEB"/>
    <w:rsid w:val="00097755"/>
    <w:rsid w:val="00097BCD"/>
    <w:rsid w:val="000A20A9"/>
    <w:rsid w:val="000A2F94"/>
    <w:rsid w:val="000A48B1"/>
    <w:rsid w:val="000A4A6F"/>
    <w:rsid w:val="000A5211"/>
    <w:rsid w:val="000A6352"/>
    <w:rsid w:val="000A65AB"/>
    <w:rsid w:val="000A6BE9"/>
    <w:rsid w:val="000B3143"/>
    <w:rsid w:val="000B355B"/>
    <w:rsid w:val="000B6231"/>
    <w:rsid w:val="000B6574"/>
    <w:rsid w:val="000B72A6"/>
    <w:rsid w:val="000B7F45"/>
    <w:rsid w:val="000C1E56"/>
    <w:rsid w:val="000C251A"/>
    <w:rsid w:val="000C3492"/>
    <w:rsid w:val="000C6B05"/>
    <w:rsid w:val="000C6D47"/>
    <w:rsid w:val="000C6DD6"/>
    <w:rsid w:val="000C73D4"/>
    <w:rsid w:val="000C78BB"/>
    <w:rsid w:val="000D03D9"/>
    <w:rsid w:val="000D0C30"/>
    <w:rsid w:val="000D3D4C"/>
    <w:rsid w:val="000D4F51"/>
    <w:rsid w:val="000D718B"/>
    <w:rsid w:val="000E0433"/>
    <w:rsid w:val="000E0C46"/>
    <w:rsid w:val="000E3E53"/>
    <w:rsid w:val="000F030C"/>
    <w:rsid w:val="000F129C"/>
    <w:rsid w:val="000F162A"/>
    <w:rsid w:val="000F3505"/>
    <w:rsid w:val="000F4633"/>
    <w:rsid w:val="000F6074"/>
    <w:rsid w:val="0010010F"/>
    <w:rsid w:val="00101596"/>
    <w:rsid w:val="00102508"/>
    <w:rsid w:val="0010271F"/>
    <w:rsid w:val="00102CCD"/>
    <w:rsid w:val="00103810"/>
    <w:rsid w:val="0010413F"/>
    <w:rsid w:val="001056DE"/>
    <w:rsid w:val="001124C0"/>
    <w:rsid w:val="00113F56"/>
    <w:rsid w:val="0011616A"/>
    <w:rsid w:val="00122E84"/>
    <w:rsid w:val="00124AEB"/>
    <w:rsid w:val="001276FF"/>
    <w:rsid w:val="00127CF9"/>
    <w:rsid w:val="00127DCA"/>
    <w:rsid w:val="0013016B"/>
    <w:rsid w:val="0013175F"/>
    <w:rsid w:val="00132291"/>
    <w:rsid w:val="00132AD9"/>
    <w:rsid w:val="00133C65"/>
    <w:rsid w:val="00134609"/>
    <w:rsid w:val="00140513"/>
    <w:rsid w:val="00142038"/>
    <w:rsid w:val="0014476F"/>
    <w:rsid w:val="00147563"/>
    <w:rsid w:val="00147DEB"/>
    <w:rsid w:val="00150DFA"/>
    <w:rsid w:val="001512B4"/>
    <w:rsid w:val="00151EB7"/>
    <w:rsid w:val="001544DA"/>
    <w:rsid w:val="00154B8D"/>
    <w:rsid w:val="001620A5"/>
    <w:rsid w:val="00164E53"/>
    <w:rsid w:val="0016699D"/>
    <w:rsid w:val="00167785"/>
    <w:rsid w:val="00175159"/>
    <w:rsid w:val="00176208"/>
    <w:rsid w:val="00181B59"/>
    <w:rsid w:val="0018211B"/>
    <w:rsid w:val="001840D3"/>
    <w:rsid w:val="00184A00"/>
    <w:rsid w:val="001876C7"/>
    <w:rsid w:val="001900F8"/>
    <w:rsid w:val="00191258"/>
    <w:rsid w:val="00192680"/>
    <w:rsid w:val="00192D63"/>
    <w:rsid w:val="00193037"/>
    <w:rsid w:val="00193A2C"/>
    <w:rsid w:val="001954AD"/>
    <w:rsid w:val="0019731C"/>
    <w:rsid w:val="0019742D"/>
    <w:rsid w:val="001A0264"/>
    <w:rsid w:val="001A288E"/>
    <w:rsid w:val="001A467A"/>
    <w:rsid w:val="001A4A95"/>
    <w:rsid w:val="001A5844"/>
    <w:rsid w:val="001A6D61"/>
    <w:rsid w:val="001A6E97"/>
    <w:rsid w:val="001A7C25"/>
    <w:rsid w:val="001B01C1"/>
    <w:rsid w:val="001B44E5"/>
    <w:rsid w:val="001B53E2"/>
    <w:rsid w:val="001B6DC2"/>
    <w:rsid w:val="001B6DE5"/>
    <w:rsid w:val="001B79E6"/>
    <w:rsid w:val="001C149C"/>
    <w:rsid w:val="001C21AC"/>
    <w:rsid w:val="001C47BA"/>
    <w:rsid w:val="001C59EA"/>
    <w:rsid w:val="001D0CD1"/>
    <w:rsid w:val="001D0EFF"/>
    <w:rsid w:val="001D16C6"/>
    <w:rsid w:val="001D406C"/>
    <w:rsid w:val="001D41EE"/>
    <w:rsid w:val="001D5F95"/>
    <w:rsid w:val="001D7078"/>
    <w:rsid w:val="001D754B"/>
    <w:rsid w:val="001E0380"/>
    <w:rsid w:val="001E0527"/>
    <w:rsid w:val="001E1258"/>
    <w:rsid w:val="001E13B1"/>
    <w:rsid w:val="001E38A0"/>
    <w:rsid w:val="001E46A9"/>
    <w:rsid w:val="001E7F62"/>
    <w:rsid w:val="001F30DF"/>
    <w:rsid w:val="001F3A19"/>
    <w:rsid w:val="001F41AE"/>
    <w:rsid w:val="00205642"/>
    <w:rsid w:val="002105E3"/>
    <w:rsid w:val="0021303D"/>
    <w:rsid w:val="00214048"/>
    <w:rsid w:val="0021473C"/>
    <w:rsid w:val="002170FD"/>
    <w:rsid w:val="00217810"/>
    <w:rsid w:val="0022108B"/>
    <w:rsid w:val="00223006"/>
    <w:rsid w:val="0022406F"/>
    <w:rsid w:val="00233208"/>
    <w:rsid w:val="0023322B"/>
    <w:rsid w:val="0023338E"/>
    <w:rsid w:val="00234467"/>
    <w:rsid w:val="00234D13"/>
    <w:rsid w:val="00236F40"/>
    <w:rsid w:val="00237964"/>
    <w:rsid w:val="00237D8D"/>
    <w:rsid w:val="00240149"/>
    <w:rsid w:val="0024161D"/>
    <w:rsid w:val="00241DA2"/>
    <w:rsid w:val="002429A0"/>
    <w:rsid w:val="00247FEE"/>
    <w:rsid w:val="00250E7D"/>
    <w:rsid w:val="00255A9A"/>
    <w:rsid w:val="002565D5"/>
    <w:rsid w:val="0025730E"/>
    <w:rsid w:val="00257738"/>
    <w:rsid w:val="00260545"/>
    <w:rsid w:val="002622C0"/>
    <w:rsid w:val="00262DBE"/>
    <w:rsid w:val="002715A9"/>
    <w:rsid w:val="00273443"/>
    <w:rsid w:val="00273A76"/>
    <w:rsid w:val="00274277"/>
    <w:rsid w:val="00274DC2"/>
    <w:rsid w:val="002778AE"/>
    <w:rsid w:val="00281D76"/>
    <w:rsid w:val="0028269A"/>
    <w:rsid w:val="00282CAE"/>
    <w:rsid w:val="00283590"/>
    <w:rsid w:val="00286553"/>
    <w:rsid w:val="00286973"/>
    <w:rsid w:val="00287D79"/>
    <w:rsid w:val="00291994"/>
    <w:rsid w:val="00294E70"/>
    <w:rsid w:val="00295249"/>
    <w:rsid w:val="00297547"/>
    <w:rsid w:val="002A0863"/>
    <w:rsid w:val="002A18ED"/>
    <w:rsid w:val="002A1924"/>
    <w:rsid w:val="002A39D5"/>
    <w:rsid w:val="002A6638"/>
    <w:rsid w:val="002A7420"/>
    <w:rsid w:val="002A784C"/>
    <w:rsid w:val="002B0F12"/>
    <w:rsid w:val="002B1308"/>
    <w:rsid w:val="002B2D02"/>
    <w:rsid w:val="002B2D51"/>
    <w:rsid w:val="002B3758"/>
    <w:rsid w:val="002B4554"/>
    <w:rsid w:val="002B63C8"/>
    <w:rsid w:val="002B6BB3"/>
    <w:rsid w:val="002B7374"/>
    <w:rsid w:val="002C029E"/>
    <w:rsid w:val="002C0665"/>
    <w:rsid w:val="002C4BE1"/>
    <w:rsid w:val="002C51AC"/>
    <w:rsid w:val="002C66E3"/>
    <w:rsid w:val="002C72D8"/>
    <w:rsid w:val="002D11FA"/>
    <w:rsid w:val="002D2957"/>
    <w:rsid w:val="002E0DDF"/>
    <w:rsid w:val="002E2906"/>
    <w:rsid w:val="002E4EE9"/>
    <w:rsid w:val="002E5635"/>
    <w:rsid w:val="002E64C3"/>
    <w:rsid w:val="002E6A2C"/>
    <w:rsid w:val="002F1D8C"/>
    <w:rsid w:val="002F21DA"/>
    <w:rsid w:val="002F4061"/>
    <w:rsid w:val="002F54F2"/>
    <w:rsid w:val="002F6771"/>
    <w:rsid w:val="002F6C93"/>
    <w:rsid w:val="00301F39"/>
    <w:rsid w:val="003039E6"/>
    <w:rsid w:val="00305775"/>
    <w:rsid w:val="00310EDB"/>
    <w:rsid w:val="00314CDF"/>
    <w:rsid w:val="00316ADF"/>
    <w:rsid w:val="00316C94"/>
    <w:rsid w:val="003201C4"/>
    <w:rsid w:val="00325926"/>
    <w:rsid w:val="00327669"/>
    <w:rsid w:val="00327A8A"/>
    <w:rsid w:val="003303BE"/>
    <w:rsid w:val="00330693"/>
    <w:rsid w:val="003357E4"/>
    <w:rsid w:val="003360B4"/>
    <w:rsid w:val="00336610"/>
    <w:rsid w:val="003374B7"/>
    <w:rsid w:val="0034260A"/>
    <w:rsid w:val="00342D77"/>
    <w:rsid w:val="00343F73"/>
    <w:rsid w:val="00345060"/>
    <w:rsid w:val="0034582F"/>
    <w:rsid w:val="00346395"/>
    <w:rsid w:val="00346872"/>
    <w:rsid w:val="0034746C"/>
    <w:rsid w:val="00347A46"/>
    <w:rsid w:val="003516F8"/>
    <w:rsid w:val="0035323B"/>
    <w:rsid w:val="00355E4C"/>
    <w:rsid w:val="00355E7A"/>
    <w:rsid w:val="003609D2"/>
    <w:rsid w:val="00362707"/>
    <w:rsid w:val="00362EFE"/>
    <w:rsid w:val="00363F22"/>
    <w:rsid w:val="0036450D"/>
    <w:rsid w:val="003652A0"/>
    <w:rsid w:val="00375564"/>
    <w:rsid w:val="00377A53"/>
    <w:rsid w:val="003826EA"/>
    <w:rsid w:val="00383191"/>
    <w:rsid w:val="00383603"/>
    <w:rsid w:val="003844E1"/>
    <w:rsid w:val="0038620E"/>
    <w:rsid w:val="00386DED"/>
    <w:rsid w:val="00390D4F"/>
    <w:rsid w:val="00391072"/>
    <w:rsid w:val="003912E7"/>
    <w:rsid w:val="00393947"/>
    <w:rsid w:val="00394402"/>
    <w:rsid w:val="003965CC"/>
    <w:rsid w:val="003A0541"/>
    <w:rsid w:val="003A2275"/>
    <w:rsid w:val="003A3C66"/>
    <w:rsid w:val="003A40BD"/>
    <w:rsid w:val="003A4F98"/>
    <w:rsid w:val="003A563C"/>
    <w:rsid w:val="003A5D1C"/>
    <w:rsid w:val="003A6320"/>
    <w:rsid w:val="003A6A4F"/>
    <w:rsid w:val="003A7088"/>
    <w:rsid w:val="003A7C3C"/>
    <w:rsid w:val="003B00DF"/>
    <w:rsid w:val="003B0556"/>
    <w:rsid w:val="003B0783"/>
    <w:rsid w:val="003B0B16"/>
    <w:rsid w:val="003B0ED9"/>
    <w:rsid w:val="003B1275"/>
    <w:rsid w:val="003B1778"/>
    <w:rsid w:val="003B4BE5"/>
    <w:rsid w:val="003B4D1E"/>
    <w:rsid w:val="003C010F"/>
    <w:rsid w:val="003C0666"/>
    <w:rsid w:val="003C11CB"/>
    <w:rsid w:val="003C3B55"/>
    <w:rsid w:val="003C54EB"/>
    <w:rsid w:val="003C6170"/>
    <w:rsid w:val="003C75F3"/>
    <w:rsid w:val="003C78A3"/>
    <w:rsid w:val="003D67F6"/>
    <w:rsid w:val="003D6A8F"/>
    <w:rsid w:val="003D6ADE"/>
    <w:rsid w:val="003E1867"/>
    <w:rsid w:val="003E24C3"/>
    <w:rsid w:val="003E5729"/>
    <w:rsid w:val="003E5A59"/>
    <w:rsid w:val="003E6AA3"/>
    <w:rsid w:val="003F3908"/>
    <w:rsid w:val="003F4EE0"/>
    <w:rsid w:val="003F62C3"/>
    <w:rsid w:val="003F6D28"/>
    <w:rsid w:val="0040087C"/>
    <w:rsid w:val="00401946"/>
    <w:rsid w:val="00402153"/>
    <w:rsid w:val="00402FC1"/>
    <w:rsid w:val="0040559D"/>
    <w:rsid w:val="0040753E"/>
    <w:rsid w:val="0040761C"/>
    <w:rsid w:val="00410BAC"/>
    <w:rsid w:val="00411308"/>
    <w:rsid w:val="00414958"/>
    <w:rsid w:val="00415E2F"/>
    <w:rsid w:val="00416D2B"/>
    <w:rsid w:val="00425082"/>
    <w:rsid w:val="00430E9E"/>
    <w:rsid w:val="00431DAF"/>
    <w:rsid w:val="00431DEB"/>
    <w:rsid w:val="00443C6F"/>
    <w:rsid w:val="00446B29"/>
    <w:rsid w:val="00446C52"/>
    <w:rsid w:val="004510DD"/>
    <w:rsid w:val="00453EE5"/>
    <w:rsid w:val="00453F9A"/>
    <w:rsid w:val="00454D1B"/>
    <w:rsid w:val="0046007C"/>
    <w:rsid w:val="004633E2"/>
    <w:rsid w:val="00465D24"/>
    <w:rsid w:val="004669EA"/>
    <w:rsid w:val="00471E91"/>
    <w:rsid w:val="00474675"/>
    <w:rsid w:val="0047470C"/>
    <w:rsid w:val="004764CA"/>
    <w:rsid w:val="00476F7E"/>
    <w:rsid w:val="0047733C"/>
    <w:rsid w:val="00481959"/>
    <w:rsid w:val="00482AFF"/>
    <w:rsid w:val="00483CE7"/>
    <w:rsid w:val="00484E53"/>
    <w:rsid w:val="00497A6D"/>
    <w:rsid w:val="00497AD2"/>
    <w:rsid w:val="004A12DD"/>
    <w:rsid w:val="004A2555"/>
    <w:rsid w:val="004A35F9"/>
    <w:rsid w:val="004A4F93"/>
    <w:rsid w:val="004A5F16"/>
    <w:rsid w:val="004A6A18"/>
    <w:rsid w:val="004B105B"/>
    <w:rsid w:val="004B24C1"/>
    <w:rsid w:val="004B2EE5"/>
    <w:rsid w:val="004B4823"/>
    <w:rsid w:val="004B6A0D"/>
    <w:rsid w:val="004C02B6"/>
    <w:rsid w:val="004C0F5F"/>
    <w:rsid w:val="004C13E7"/>
    <w:rsid w:val="004C292F"/>
    <w:rsid w:val="004C37B3"/>
    <w:rsid w:val="004D0133"/>
    <w:rsid w:val="004D06A6"/>
    <w:rsid w:val="004D2FB3"/>
    <w:rsid w:val="004D451B"/>
    <w:rsid w:val="004E2061"/>
    <w:rsid w:val="004E5299"/>
    <w:rsid w:val="004E662C"/>
    <w:rsid w:val="004E6703"/>
    <w:rsid w:val="005000E4"/>
    <w:rsid w:val="00503A85"/>
    <w:rsid w:val="00503D7A"/>
    <w:rsid w:val="00506779"/>
    <w:rsid w:val="00507C1C"/>
    <w:rsid w:val="00507F47"/>
    <w:rsid w:val="00510280"/>
    <w:rsid w:val="0051081C"/>
    <w:rsid w:val="0051264B"/>
    <w:rsid w:val="005129AF"/>
    <w:rsid w:val="00513354"/>
    <w:rsid w:val="00513D73"/>
    <w:rsid w:val="00514A43"/>
    <w:rsid w:val="0051734F"/>
    <w:rsid w:val="005174E5"/>
    <w:rsid w:val="00520468"/>
    <w:rsid w:val="00522393"/>
    <w:rsid w:val="00522620"/>
    <w:rsid w:val="00525656"/>
    <w:rsid w:val="00527716"/>
    <w:rsid w:val="0053454F"/>
    <w:rsid w:val="00534C02"/>
    <w:rsid w:val="00535712"/>
    <w:rsid w:val="00537385"/>
    <w:rsid w:val="0053756C"/>
    <w:rsid w:val="00540A8D"/>
    <w:rsid w:val="0054264B"/>
    <w:rsid w:val="00543786"/>
    <w:rsid w:val="005503BF"/>
    <w:rsid w:val="005533D7"/>
    <w:rsid w:val="00556AF6"/>
    <w:rsid w:val="005574B0"/>
    <w:rsid w:val="005606AA"/>
    <w:rsid w:val="00567781"/>
    <w:rsid w:val="005703DE"/>
    <w:rsid w:val="005705D2"/>
    <w:rsid w:val="0057190C"/>
    <w:rsid w:val="00574C06"/>
    <w:rsid w:val="005750E3"/>
    <w:rsid w:val="0058464E"/>
    <w:rsid w:val="0059215A"/>
    <w:rsid w:val="005940C1"/>
    <w:rsid w:val="0059486B"/>
    <w:rsid w:val="00594B7A"/>
    <w:rsid w:val="00594FB0"/>
    <w:rsid w:val="005A01CB"/>
    <w:rsid w:val="005A07AC"/>
    <w:rsid w:val="005A0A0E"/>
    <w:rsid w:val="005A3F97"/>
    <w:rsid w:val="005A404D"/>
    <w:rsid w:val="005A4966"/>
    <w:rsid w:val="005A58FF"/>
    <w:rsid w:val="005A5EAF"/>
    <w:rsid w:val="005A64C0"/>
    <w:rsid w:val="005A7D07"/>
    <w:rsid w:val="005B3422"/>
    <w:rsid w:val="005B3C11"/>
    <w:rsid w:val="005B412D"/>
    <w:rsid w:val="005B4C6E"/>
    <w:rsid w:val="005B6C13"/>
    <w:rsid w:val="005B7A64"/>
    <w:rsid w:val="005C0408"/>
    <w:rsid w:val="005C040D"/>
    <w:rsid w:val="005C0449"/>
    <w:rsid w:val="005C115C"/>
    <w:rsid w:val="005C1C28"/>
    <w:rsid w:val="005C374E"/>
    <w:rsid w:val="005C49CA"/>
    <w:rsid w:val="005C4B15"/>
    <w:rsid w:val="005C5ADE"/>
    <w:rsid w:val="005C630E"/>
    <w:rsid w:val="005C648D"/>
    <w:rsid w:val="005C6DB5"/>
    <w:rsid w:val="005D196A"/>
    <w:rsid w:val="005D40F7"/>
    <w:rsid w:val="005E192C"/>
    <w:rsid w:val="005E19E7"/>
    <w:rsid w:val="005E34AA"/>
    <w:rsid w:val="005F4719"/>
    <w:rsid w:val="005F5595"/>
    <w:rsid w:val="005F7495"/>
    <w:rsid w:val="005F76DC"/>
    <w:rsid w:val="005F7EFC"/>
    <w:rsid w:val="00604414"/>
    <w:rsid w:val="00606B51"/>
    <w:rsid w:val="00613623"/>
    <w:rsid w:val="00614527"/>
    <w:rsid w:val="00617002"/>
    <w:rsid w:val="00617042"/>
    <w:rsid w:val="0061716C"/>
    <w:rsid w:val="00620CD9"/>
    <w:rsid w:val="00623260"/>
    <w:rsid w:val="006243A1"/>
    <w:rsid w:val="0062589B"/>
    <w:rsid w:val="006258D0"/>
    <w:rsid w:val="00632B8F"/>
    <w:rsid w:val="00632E56"/>
    <w:rsid w:val="006333E8"/>
    <w:rsid w:val="00634A90"/>
    <w:rsid w:val="00635CBA"/>
    <w:rsid w:val="00636A9F"/>
    <w:rsid w:val="00641E4A"/>
    <w:rsid w:val="0064338B"/>
    <w:rsid w:val="00645788"/>
    <w:rsid w:val="0064581A"/>
    <w:rsid w:val="00645B13"/>
    <w:rsid w:val="00646542"/>
    <w:rsid w:val="00647C0F"/>
    <w:rsid w:val="00650305"/>
    <w:rsid w:val="006504F4"/>
    <w:rsid w:val="0065180C"/>
    <w:rsid w:val="00652DC9"/>
    <w:rsid w:val="00654BC9"/>
    <w:rsid w:val="00654EC4"/>
    <w:rsid w:val="006552FD"/>
    <w:rsid w:val="00656C1D"/>
    <w:rsid w:val="00660686"/>
    <w:rsid w:val="00663AF3"/>
    <w:rsid w:val="0066557F"/>
    <w:rsid w:val="00666B6C"/>
    <w:rsid w:val="00667719"/>
    <w:rsid w:val="00671C03"/>
    <w:rsid w:val="00672789"/>
    <w:rsid w:val="006736A9"/>
    <w:rsid w:val="0067798B"/>
    <w:rsid w:val="00680A8B"/>
    <w:rsid w:val="00682682"/>
    <w:rsid w:val="00682702"/>
    <w:rsid w:val="00682F1E"/>
    <w:rsid w:val="006831D8"/>
    <w:rsid w:val="006871F7"/>
    <w:rsid w:val="00692368"/>
    <w:rsid w:val="006929F1"/>
    <w:rsid w:val="00693E5B"/>
    <w:rsid w:val="00694B7A"/>
    <w:rsid w:val="006A1CD4"/>
    <w:rsid w:val="006A2EBC"/>
    <w:rsid w:val="006A3E85"/>
    <w:rsid w:val="006A42F3"/>
    <w:rsid w:val="006A5EA0"/>
    <w:rsid w:val="006A676B"/>
    <w:rsid w:val="006A783B"/>
    <w:rsid w:val="006A7B33"/>
    <w:rsid w:val="006B0706"/>
    <w:rsid w:val="006B4D07"/>
    <w:rsid w:val="006B4E13"/>
    <w:rsid w:val="006B4F71"/>
    <w:rsid w:val="006B75DD"/>
    <w:rsid w:val="006C22FF"/>
    <w:rsid w:val="006C25CF"/>
    <w:rsid w:val="006C3CEF"/>
    <w:rsid w:val="006C67E0"/>
    <w:rsid w:val="006C7ABA"/>
    <w:rsid w:val="006D0D60"/>
    <w:rsid w:val="006D1122"/>
    <w:rsid w:val="006D36DB"/>
    <w:rsid w:val="006D3C00"/>
    <w:rsid w:val="006D62A1"/>
    <w:rsid w:val="006E3675"/>
    <w:rsid w:val="006E4A7F"/>
    <w:rsid w:val="006F06A1"/>
    <w:rsid w:val="006F27E2"/>
    <w:rsid w:val="006F4F12"/>
    <w:rsid w:val="006F7EE8"/>
    <w:rsid w:val="00703588"/>
    <w:rsid w:val="00704204"/>
    <w:rsid w:val="00704DF6"/>
    <w:rsid w:val="0070651C"/>
    <w:rsid w:val="00712415"/>
    <w:rsid w:val="0071298A"/>
    <w:rsid w:val="00712EE2"/>
    <w:rsid w:val="007132A3"/>
    <w:rsid w:val="00716421"/>
    <w:rsid w:val="00717F28"/>
    <w:rsid w:val="00721C13"/>
    <w:rsid w:val="00721D78"/>
    <w:rsid w:val="0072276E"/>
    <w:rsid w:val="00722E8F"/>
    <w:rsid w:val="0072331B"/>
    <w:rsid w:val="0072472E"/>
    <w:rsid w:val="00724D1B"/>
    <w:rsid w:val="00724EFB"/>
    <w:rsid w:val="0072678E"/>
    <w:rsid w:val="007355B3"/>
    <w:rsid w:val="00735B2E"/>
    <w:rsid w:val="007378F1"/>
    <w:rsid w:val="0074137C"/>
    <w:rsid w:val="007419C3"/>
    <w:rsid w:val="00741A56"/>
    <w:rsid w:val="007423B9"/>
    <w:rsid w:val="00744AA1"/>
    <w:rsid w:val="007467A7"/>
    <w:rsid w:val="007469DD"/>
    <w:rsid w:val="0074741B"/>
    <w:rsid w:val="0074759E"/>
    <w:rsid w:val="007478EA"/>
    <w:rsid w:val="007500EE"/>
    <w:rsid w:val="007540BB"/>
    <w:rsid w:val="0075415C"/>
    <w:rsid w:val="00757C93"/>
    <w:rsid w:val="00763502"/>
    <w:rsid w:val="007635DF"/>
    <w:rsid w:val="007676E2"/>
    <w:rsid w:val="00772ED4"/>
    <w:rsid w:val="0077315D"/>
    <w:rsid w:val="007750D6"/>
    <w:rsid w:val="007760BC"/>
    <w:rsid w:val="007773B2"/>
    <w:rsid w:val="007805B7"/>
    <w:rsid w:val="007816E2"/>
    <w:rsid w:val="0078301F"/>
    <w:rsid w:val="0078447C"/>
    <w:rsid w:val="007849EB"/>
    <w:rsid w:val="00785052"/>
    <w:rsid w:val="007853B8"/>
    <w:rsid w:val="007913AB"/>
    <w:rsid w:val="007913F1"/>
    <w:rsid w:val="007914F7"/>
    <w:rsid w:val="007A11BA"/>
    <w:rsid w:val="007A1BC5"/>
    <w:rsid w:val="007A39F8"/>
    <w:rsid w:val="007A55D9"/>
    <w:rsid w:val="007B0517"/>
    <w:rsid w:val="007B1625"/>
    <w:rsid w:val="007B45A5"/>
    <w:rsid w:val="007B4764"/>
    <w:rsid w:val="007B5DEE"/>
    <w:rsid w:val="007B706E"/>
    <w:rsid w:val="007B71EB"/>
    <w:rsid w:val="007B79AB"/>
    <w:rsid w:val="007C3B2F"/>
    <w:rsid w:val="007C561A"/>
    <w:rsid w:val="007C6205"/>
    <w:rsid w:val="007C65CF"/>
    <w:rsid w:val="007C686A"/>
    <w:rsid w:val="007C728E"/>
    <w:rsid w:val="007D0437"/>
    <w:rsid w:val="007D254F"/>
    <w:rsid w:val="007D2C53"/>
    <w:rsid w:val="007D3D60"/>
    <w:rsid w:val="007D6DFD"/>
    <w:rsid w:val="007D7788"/>
    <w:rsid w:val="007E1307"/>
    <w:rsid w:val="007E1980"/>
    <w:rsid w:val="007E406B"/>
    <w:rsid w:val="007E4B76"/>
    <w:rsid w:val="007E571A"/>
    <w:rsid w:val="007E5EA8"/>
    <w:rsid w:val="007F0CF1"/>
    <w:rsid w:val="007F12A5"/>
    <w:rsid w:val="007F208B"/>
    <w:rsid w:val="007F2E1F"/>
    <w:rsid w:val="007F32AB"/>
    <w:rsid w:val="007F429F"/>
    <w:rsid w:val="007F4CF1"/>
    <w:rsid w:val="007F4E2A"/>
    <w:rsid w:val="007F5468"/>
    <w:rsid w:val="007F758D"/>
    <w:rsid w:val="007F7D52"/>
    <w:rsid w:val="00800B00"/>
    <w:rsid w:val="008029D7"/>
    <w:rsid w:val="00804E65"/>
    <w:rsid w:val="0080569F"/>
    <w:rsid w:val="00805799"/>
    <w:rsid w:val="0080654C"/>
    <w:rsid w:val="008068CD"/>
    <w:rsid w:val="00806ACC"/>
    <w:rsid w:val="008071C6"/>
    <w:rsid w:val="00807EF8"/>
    <w:rsid w:val="008105C4"/>
    <w:rsid w:val="008109A6"/>
    <w:rsid w:val="00816ECF"/>
    <w:rsid w:val="00817A00"/>
    <w:rsid w:val="00823521"/>
    <w:rsid w:val="00823FAD"/>
    <w:rsid w:val="0082589A"/>
    <w:rsid w:val="00825CBF"/>
    <w:rsid w:val="008274F3"/>
    <w:rsid w:val="00827A18"/>
    <w:rsid w:val="008302B4"/>
    <w:rsid w:val="008326D8"/>
    <w:rsid w:val="008331B7"/>
    <w:rsid w:val="00833D3B"/>
    <w:rsid w:val="00834AAC"/>
    <w:rsid w:val="00835DB3"/>
    <w:rsid w:val="0083617B"/>
    <w:rsid w:val="008371BD"/>
    <w:rsid w:val="008374E2"/>
    <w:rsid w:val="00837D69"/>
    <w:rsid w:val="00844C7E"/>
    <w:rsid w:val="0084652B"/>
    <w:rsid w:val="00847D51"/>
    <w:rsid w:val="008504A8"/>
    <w:rsid w:val="0085237A"/>
    <w:rsid w:val="0085282E"/>
    <w:rsid w:val="008539D3"/>
    <w:rsid w:val="00853ECA"/>
    <w:rsid w:val="00853EF4"/>
    <w:rsid w:val="00853F4D"/>
    <w:rsid w:val="00855165"/>
    <w:rsid w:val="0086165B"/>
    <w:rsid w:val="00864D82"/>
    <w:rsid w:val="00865BC1"/>
    <w:rsid w:val="0086722A"/>
    <w:rsid w:val="008712A7"/>
    <w:rsid w:val="0087198C"/>
    <w:rsid w:val="00872C1F"/>
    <w:rsid w:val="00873B42"/>
    <w:rsid w:val="00874989"/>
    <w:rsid w:val="00880E00"/>
    <w:rsid w:val="00881707"/>
    <w:rsid w:val="008856D8"/>
    <w:rsid w:val="00887F06"/>
    <w:rsid w:val="00890423"/>
    <w:rsid w:val="00892E82"/>
    <w:rsid w:val="00896421"/>
    <w:rsid w:val="008A192D"/>
    <w:rsid w:val="008A1CF2"/>
    <w:rsid w:val="008A31FA"/>
    <w:rsid w:val="008A6862"/>
    <w:rsid w:val="008A6C94"/>
    <w:rsid w:val="008B5E21"/>
    <w:rsid w:val="008B60AA"/>
    <w:rsid w:val="008C11CE"/>
    <w:rsid w:val="008C1B58"/>
    <w:rsid w:val="008C36DE"/>
    <w:rsid w:val="008C39AE"/>
    <w:rsid w:val="008C4CC6"/>
    <w:rsid w:val="008C590D"/>
    <w:rsid w:val="008D08AF"/>
    <w:rsid w:val="008D1329"/>
    <w:rsid w:val="008D3384"/>
    <w:rsid w:val="008D385B"/>
    <w:rsid w:val="008D5B04"/>
    <w:rsid w:val="008D6610"/>
    <w:rsid w:val="008D772A"/>
    <w:rsid w:val="008D7EA2"/>
    <w:rsid w:val="008E031B"/>
    <w:rsid w:val="008E0896"/>
    <w:rsid w:val="008E197A"/>
    <w:rsid w:val="008E6411"/>
    <w:rsid w:val="008E7029"/>
    <w:rsid w:val="008E7234"/>
    <w:rsid w:val="008E7EF6"/>
    <w:rsid w:val="008F0EE4"/>
    <w:rsid w:val="008F1F98"/>
    <w:rsid w:val="008F4A34"/>
    <w:rsid w:val="008F55AD"/>
    <w:rsid w:val="008F6758"/>
    <w:rsid w:val="008F6CF1"/>
    <w:rsid w:val="00900BCA"/>
    <w:rsid w:val="00902410"/>
    <w:rsid w:val="009040DD"/>
    <w:rsid w:val="00904B57"/>
    <w:rsid w:val="00905B47"/>
    <w:rsid w:val="00906275"/>
    <w:rsid w:val="00910455"/>
    <w:rsid w:val="00910F61"/>
    <w:rsid w:val="0091331C"/>
    <w:rsid w:val="00914989"/>
    <w:rsid w:val="00916B0F"/>
    <w:rsid w:val="00922E46"/>
    <w:rsid w:val="00926B7E"/>
    <w:rsid w:val="009279DE"/>
    <w:rsid w:val="00930116"/>
    <w:rsid w:val="00931B63"/>
    <w:rsid w:val="009336B6"/>
    <w:rsid w:val="00933FCF"/>
    <w:rsid w:val="00940BE7"/>
    <w:rsid w:val="0094212C"/>
    <w:rsid w:val="009448FA"/>
    <w:rsid w:val="009450FC"/>
    <w:rsid w:val="00947836"/>
    <w:rsid w:val="00947838"/>
    <w:rsid w:val="00954015"/>
    <w:rsid w:val="00954689"/>
    <w:rsid w:val="00955C3D"/>
    <w:rsid w:val="009617C9"/>
    <w:rsid w:val="00961C93"/>
    <w:rsid w:val="00962F0C"/>
    <w:rsid w:val="00963BFB"/>
    <w:rsid w:val="00963E73"/>
    <w:rsid w:val="0096469D"/>
    <w:rsid w:val="00965324"/>
    <w:rsid w:val="0097091E"/>
    <w:rsid w:val="00974FF8"/>
    <w:rsid w:val="00975D8E"/>
    <w:rsid w:val="009760D3"/>
    <w:rsid w:val="00976467"/>
    <w:rsid w:val="00977132"/>
    <w:rsid w:val="00977ECB"/>
    <w:rsid w:val="00981A4B"/>
    <w:rsid w:val="00982501"/>
    <w:rsid w:val="009833EE"/>
    <w:rsid w:val="009877D3"/>
    <w:rsid w:val="00987C2B"/>
    <w:rsid w:val="009916B3"/>
    <w:rsid w:val="00994E8F"/>
    <w:rsid w:val="009951DC"/>
    <w:rsid w:val="009959BB"/>
    <w:rsid w:val="00997158"/>
    <w:rsid w:val="009A161F"/>
    <w:rsid w:val="009A1B97"/>
    <w:rsid w:val="009A3A7C"/>
    <w:rsid w:val="009A43B8"/>
    <w:rsid w:val="009A7275"/>
    <w:rsid w:val="009B2ADB"/>
    <w:rsid w:val="009B603A"/>
    <w:rsid w:val="009B6432"/>
    <w:rsid w:val="009B79ED"/>
    <w:rsid w:val="009C0900"/>
    <w:rsid w:val="009C10BA"/>
    <w:rsid w:val="009C2D0E"/>
    <w:rsid w:val="009C3DAC"/>
    <w:rsid w:val="009C42E0"/>
    <w:rsid w:val="009D5362"/>
    <w:rsid w:val="009D7A42"/>
    <w:rsid w:val="009E0A80"/>
    <w:rsid w:val="009E1415"/>
    <w:rsid w:val="009E1F00"/>
    <w:rsid w:val="009E241F"/>
    <w:rsid w:val="009E39C4"/>
    <w:rsid w:val="009E454E"/>
    <w:rsid w:val="009E49CE"/>
    <w:rsid w:val="009E4F97"/>
    <w:rsid w:val="009E5F73"/>
    <w:rsid w:val="009E6116"/>
    <w:rsid w:val="009E6F25"/>
    <w:rsid w:val="009E73C0"/>
    <w:rsid w:val="009E7D41"/>
    <w:rsid w:val="009F354F"/>
    <w:rsid w:val="009F5C37"/>
    <w:rsid w:val="009F7636"/>
    <w:rsid w:val="00A02291"/>
    <w:rsid w:val="00A025EE"/>
    <w:rsid w:val="00A0273E"/>
    <w:rsid w:val="00A02E43"/>
    <w:rsid w:val="00A06411"/>
    <w:rsid w:val="00A065F9"/>
    <w:rsid w:val="00A07F34"/>
    <w:rsid w:val="00A10441"/>
    <w:rsid w:val="00A11B70"/>
    <w:rsid w:val="00A132D2"/>
    <w:rsid w:val="00A22154"/>
    <w:rsid w:val="00A25C38"/>
    <w:rsid w:val="00A25EA6"/>
    <w:rsid w:val="00A277BC"/>
    <w:rsid w:val="00A27EEA"/>
    <w:rsid w:val="00A30713"/>
    <w:rsid w:val="00A36BBE"/>
    <w:rsid w:val="00A4307A"/>
    <w:rsid w:val="00A456AB"/>
    <w:rsid w:val="00A47EBB"/>
    <w:rsid w:val="00A47ECD"/>
    <w:rsid w:val="00A5017D"/>
    <w:rsid w:val="00A50186"/>
    <w:rsid w:val="00A50E14"/>
    <w:rsid w:val="00A51CDD"/>
    <w:rsid w:val="00A52CB7"/>
    <w:rsid w:val="00A53AA0"/>
    <w:rsid w:val="00A6730D"/>
    <w:rsid w:val="00A70653"/>
    <w:rsid w:val="00A71625"/>
    <w:rsid w:val="00A71B9B"/>
    <w:rsid w:val="00A73291"/>
    <w:rsid w:val="00A7447F"/>
    <w:rsid w:val="00A751C7"/>
    <w:rsid w:val="00A818D1"/>
    <w:rsid w:val="00A82E83"/>
    <w:rsid w:val="00A8572E"/>
    <w:rsid w:val="00A85928"/>
    <w:rsid w:val="00A87540"/>
    <w:rsid w:val="00A87844"/>
    <w:rsid w:val="00A908CF"/>
    <w:rsid w:val="00A93C15"/>
    <w:rsid w:val="00A963A4"/>
    <w:rsid w:val="00A97348"/>
    <w:rsid w:val="00A97998"/>
    <w:rsid w:val="00AA038C"/>
    <w:rsid w:val="00AA463D"/>
    <w:rsid w:val="00AA5534"/>
    <w:rsid w:val="00AA605F"/>
    <w:rsid w:val="00AA7A09"/>
    <w:rsid w:val="00AB085D"/>
    <w:rsid w:val="00AB1D42"/>
    <w:rsid w:val="00AB3B50"/>
    <w:rsid w:val="00AB5BB2"/>
    <w:rsid w:val="00AB5DB0"/>
    <w:rsid w:val="00AB6104"/>
    <w:rsid w:val="00AC05B1"/>
    <w:rsid w:val="00AC1C38"/>
    <w:rsid w:val="00AC1CAA"/>
    <w:rsid w:val="00AC1F99"/>
    <w:rsid w:val="00AC6B54"/>
    <w:rsid w:val="00AC76DB"/>
    <w:rsid w:val="00AD30E6"/>
    <w:rsid w:val="00AD356C"/>
    <w:rsid w:val="00AD6AA8"/>
    <w:rsid w:val="00AD7872"/>
    <w:rsid w:val="00AD7A9F"/>
    <w:rsid w:val="00AE17B9"/>
    <w:rsid w:val="00AE2914"/>
    <w:rsid w:val="00AE5929"/>
    <w:rsid w:val="00AE6D15"/>
    <w:rsid w:val="00AF0371"/>
    <w:rsid w:val="00AF0C4F"/>
    <w:rsid w:val="00AF2DB4"/>
    <w:rsid w:val="00AF5039"/>
    <w:rsid w:val="00AF571F"/>
    <w:rsid w:val="00AF57C8"/>
    <w:rsid w:val="00AF7D1C"/>
    <w:rsid w:val="00B007E5"/>
    <w:rsid w:val="00B010CF"/>
    <w:rsid w:val="00B04182"/>
    <w:rsid w:val="00B0418E"/>
    <w:rsid w:val="00B041EF"/>
    <w:rsid w:val="00B0792D"/>
    <w:rsid w:val="00B07AE3"/>
    <w:rsid w:val="00B100A8"/>
    <w:rsid w:val="00B10C36"/>
    <w:rsid w:val="00B10F29"/>
    <w:rsid w:val="00B11430"/>
    <w:rsid w:val="00B11F3B"/>
    <w:rsid w:val="00B13C4B"/>
    <w:rsid w:val="00B2356F"/>
    <w:rsid w:val="00B245E0"/>
    <w:rsid w:val="00B2664C"/>
    <w:rsid w:val="00B27DC5"/>
    <w:rsid w:val="00B30BDA"/>
    <w:rsid w:val="00B31735"/>
    <w:rsid w:val="00B3246C"/>
    <w:rsid w:val="00B327E1"/>
    <w:rsid w:val="00B33307"/>
    <w:rsid w:val="00B353EB"/>
    <w:rsid w:val="00B36967"/>
    <w:rsid w:val="00B407C3"/>
    <w:rsid w:val="00B41B13"/>
    <w:rsid w:val="00B43977"/>
    <w:rsid w:val="00B439C4"/>
    <w:rsid w:val="00B451B7"/>
    <w:rsid w:val="00B4535E"/>
    <w:rsid w:val="00B51E32"/>
    <w:rsid w:val="00B52A8C"/>
    <w:rsid w:val="00B53175"/>
    <w:rsid w:val="00B55AFB"/>
    <w:rsid w:val="00B56B25"/>
    <w:rsid w:val="00B57D59"/>
    <w:rsid w:val="00B6245C"/>
    <w:rsid w:val="00B62C42"/>
    <w:rsid w:val="00B636A8"/>
    <w:rsid w:val="00B647B5"/>
    <w:rsid w:val="00B64EBA"/>
    <w:rsid w:val="00B665C6"/>
    <w:rsid w:val="00B66C2D"/>
    <w:rsid w:val="00B70522"/>
    <w:rsid w:val="00B7129B"/>
    <w:rsid w:val="00B71A52"/>
    <w:rsid w:val="00B72354"/>
    <w:rsid w:val="00B724A2"/>
    <w:rsid w:val="00B742C2"/>
    <w:rsid w:val="00B7682F"/>
    <w:rsid w:val="00B76A42"/>
    <w:rsid w:val="00B777F9"/>
    <w:rsid w:val="00B805AF"/>
    <w:rsid w:val="00B808FE"/>
    <w:rsid w:val="00B80CB1"/>
    <w:rsid w:val="00B84AB8"/>
    <w:rsid w:val="00B864CA"/>
    <w:rsid w:val="00B869EC"/>
    <w:rsid w:val="00B86C1D"/>
    <w:rsid w:val="00B9397A"/>
    <w:rsid w:val="00B9492D"/>
    <w:rsid w:val="00B94D7B"/>
    <w:rsid w:val="00B9633D"/>
    <w:rsid w:val="00BA068A"/>
    <w:rsid w:val="00BA0F32"/>
    <w:rsid w:val="00BA1105"/>
    <w:rsid w:val="00BA275C"/>
    <w:rsid w:val="00BA2EBE"/>
    <w:rsid w:val="00BB0F28"/>
    <w:rsid w:val="00BB0FDC"/>
    <w:rsid w:val="00BB1A84"/>
    <w:rsid w:val="00BB458A"/>
    <w:rsid w:val="00BB5C89"/>
    <w:rsid w:val="00BB6C37"/>
    <w:rsid w:val="00BC0BA7"/>
    <w:rsid w:val="00BC2F18"/>
    <w:rsid w:val="00BC348D"/>
    <w:rsid w:val="00BD00D3"/>
    <w:rsid w:val="00BD0FE3"/>
    <w:rsid w:val="00BD1659"/>
    <w:rsid w:val="00BD3AA9"/>
    <w:rsid w:val="00BD4A18"/>
    <w:rsid w:val="00BD6DB2"/>
    <w:rsid w:val="00BD6E45"/>
    <w:rsid w:val="00BE116F"/>
    <w:rsid w:val="00BE11CF"/>
    <w:rsid w:val="00BE21AB"/>
    <w:rsid w:val="00BE55CB"/>
    <w:rsid w:val="00BF0F21"/>
    <w:rsid w:val="00BF1A06"/>
    <w:rsid w:val="00BF48AD"/>
    <w:rsid w:val="00BF617A"/>
    <w:rsid w:val="00C0190C"/>
    <w:rsid w:val="00C02E82"/>
    <w:rsid w:val="00C0379D"/>
    <w:rsid w:val="00C03931"/>
    <w:rsid w:val="00C041F3"/>
    <w:rsid w:val="00C057C5"/>
    <w:rsid w:val="00C05FE3"/>
    <w:rsid w:val="00C1091E"/>
    <w:rsid w:val="00C12A44"/>
    <w:rsid w:val="00C2025D"/>
    <w:rsid w:val="00C2136D"/>
    <w:rsid w:val="00C214EE"/>
    <w:rsid w:val="00C21A9C"/>
    <w:rsid w:val="00C22655"/>
    <w:rsid w:val="00C2314B"/>
    <w:rsid w:val="00C23E5F"/>
    <w:rsid w:val="00C240E8"/>
    <w:rsid w:val="00C24971"/>
    <w:rsid w:val="00C25C78"/>
    <w:rsid w:val="00C26BE5"/>
    <w:rsid w:val="00C26E4D"/>
    <w:rsid w:val="00C27909"/>
    <w:rsid w:val="00C27B03"/>
    <w:rsid w:val="00C30AA3"/>
    <w:rsid w:val="00C30BAF"/>
    <w:rsid w:val="00C314E1"/>
    <w:rsid w:val="00C34397"/>
    <w:rsid w:val="00C3600B"/>
    <w:rsid w:val="00C40879"/>
    <w:rsid w:val="00C4095D"/>
    <w:rsid w:val="00C42D9C"/>
    <w:rsid w:val="00C42F8C"/>
    <w:rsid w:val="00C46F64"/>
    <w:rsid w:val="00C54D0C"/>
    <w:rsid w:val="00C60050"/>
    <w:rsid w:val="00C601D2"/>
    <w:rsid w:val="00C64816"/>
    <w:rsid w:val="00C657AB"/>
    <w:rsid w:val="00C65BCC"/>
    <w:rsid w:val="00C65E35"/>
    <w:rsid w:val="00C66917"/>
    <w:rsid w:val="00C66970"/>
    <w:rsid w:val="00C74E3E"/>
    <w:rsid w:val="00C7554F"/>
    <w:rsid w:val="00C75E87"/>
    <w:rsid w:val="00C83BC5"/>
    <w:rsid w:val="00C846ED"/>
    <w:rsid w:val="00C84D6E"/>
    <w:rsid w:val="00C8691C"/>
    <w:rsid w:val="00C87990"/>
    <w:rsid w:val="00C91026"/>
    <w:rsid w:val="00C93A32"/>
    <w:rsid w:val="00C93C48"/>
    <w:rsid w:val="00C945D6"/>
    <w:rsid w:val="00C948EB"/>
    <w:rsid w:val="00C968BD"/>
    <w:rsid w:val="00C97AC9"/>
    <w:rsid w:val="00CA168A"/>
    <w:rsid w:val="00CA33AF"/>
    <w:rsid w:val="00CA357E"/>
    <w:rsid w:val="00CA42FF"/>
    <w:rsid w:val="00CA44F9"/>
    <w:rsid w:val="00CA4A69"/>
    <w:rsid w:val="00CA696E"/>
    <w:rsid w:val="00CB08C6"/>
    <w:rsid w:val="00CB1D69"/>
    <w:rsid w:val="00CB2223"/>
    <w:rsid w:val="00CB7491"/>
    <w:rsid w:val="00CC0AF1"/>
    <w:rsid w:val="00CC2A38"/>
    <w:rsid w:val="00CC3E0C"/>
    <w:rsid w:val="00CC58D3"/>
    <w:rsid w:val="00CC6517"/>
    <w:rsid w:val="00CC784D"/>
    <w:rsid w:val="00CD090D"/>
    <w:rsid w:val="00CD220B"/>
    <w:rsid w:val="00CD2C33"/>
    <w:rsid w:val="00CD2E9F"/>
    <w:rsid w:val="00CD6954"/>
    <w:rsid w:val="00CD6992"/>
    <w:rsid w:val="00CD7D86"/>
    <w:rsid w:val="00CE2F0F"/>
    <w:rsid w:val="00CE64B3"/>
    <w:rsid w:val="00CF1371"/>
    <w:rsid w:val="00CF1831"/>
    <w:rsid w:val="00CF5D40"/>
    <w:rsid w:val="00D02CEA"/>
    <w:rsid w:val="00D0337B"/>
    <w:rsid w:val="00D04BFD"/>
    <w:rsid w:val="00D079B2"/>
    <w:rsid w:val="00D104DF"/>
    <w:rsid w:val="00D114E9"/>
    <w:rsid w:val="00D11873"/>
    <w:rsid w:val="00D12198"/>
    <w:rsid w:val="00D25B32"/>
    <w:rsid w:val="00D2604F"/>
    <w:rsid w:val="00D262AF"/>
    <w:rsid w:val="00D26690"/>
    <w:rsid w:val="00D26C48"/>
    <w:rsid w:val="00D271B3"/>
    <w:rsid w:val="00D331E0"/>
    <w:rsid w:val="00D3336C"/>
    <w:rsid w:val="00D334CF"/>
    <w:rsid w:val="00D33B66"/>
    <w:rsid w:val="00D41C91"/>
    <w:rsid w:val="00D429C6"/>
    <w:rsid w:val="00D43044"/>
    <w:rsid w:val="00D43714"/>
    <w:rsid w:val="00D4386C"/>
    <w:rsid w:val="00D43F58"/>
    <w:rsid w:val="00D45E15"/>
    <w:rsid w:val="00D46490"/>
    <w:rsid w:val="00D47748"/>
    <w:rsid w:val="00D47CF1"/>
    <w:rsid w:val="00D53003"/>
    <w:rsid w:val="00D54CC3"/>
    <w:rsid w:val="00D57BEB"/>
    <w:rsid w:val="00D6041A"/>
    <w:rsid w:val="00D6104A"/>
    <w:rsid w:val="00D633EB"/>
    <w:rsid w:val="00D6406C"/>
    <w:rsid w:val="00D65E68"/>
    <w:rsid w:val="00D7117B"/>
    <w:rsid w:val="00D72E04"/>
    <w:rsid w:val="00D7550D"/>
    <w:rsid w:val="00D82FF7"/>
    <w:rsid w:val="00D847FE"/>
    <w:rsid w:val="00D87DA5"/>
    <w:rsid w:val="00D90DB1"/>
    <w:rsid w:val="00D910B9"/>
    <w:rsid w:val="00D9576C"/>
    <w:rsid w:val="00D964EA"/>
    <w:rsid w:val="00D966D0"/>
    <w:rsid w:val="00DA0C59"/>
    <w:rsid w:val="00DA0E99"/>
    <w:rsid w:val="00DA3991"/>
    <w:rsid w:val="00DA485A"/>
    <w:rsid w:val="00DA713E"/>
    <w:rsid w:val="00DA72E1"/>
    <w:rsid w:val="00DB7091"/>
    <w:rsid w:val="00DB7ADF"/>
    <w:rsid w:val="00DB7E6C"/>
    <w:rsid w:val="00DC1307"/>
    <w:rsid w:val="00DC5D9B"/>
    <w:rsid w:val="00DD03B3"/>
    <w:rsid w:val="00DD0F1F"/>
    <w:rsid w:val="00DD1560"/>
    <w:rsid w:val="00DD4817"/>
    <w:rsid w:val="00DD549C"/>
    <w:rsid w:val="00DD5606"/>
    <w:rsid w:val="00DD5A29"/>
    <w:rsid w:val="00DD5D9D"/>
    <w:rsid w:val="00DD6FA3"/>
    <w:rsid w:val="00DD6FF2"/>
    <w:rsid w:val="00DD737F"/>
    <w:rsid w:val="00DE35CB"/>
    <w:rsid w:val="00DE393A"/>
    <w:rsid w:val="00DE6F29"/>
    <w:rsid w:val="00DE6FA3"/>
    <w:rsid w:val="00DF20BB"/>
    <w:rsid w:val="00DF21E9"/>
    <w:rsid w:val="00DF3B08"/>
    <w:rsid w:val="00DF4D0A"/>
    <w:rsid w:val="00DF54FC"/>
    <w:rsid w:val="00DF5E0C"/>
    <w:rsid w:val="00DF7BB4"/>
    <w:rsid w:val="00E0016E"/>
    <w:rsid w:val="00E00A4A"/>
    <w:rsid w:val="00E00F14"/>
    <w:rsid w:val="00E03527"/>
    <w:rsid w:val="00E052C7"/>
    <w:rsid w:val="00E06386"/>
    <w:rsid w:val="00E10A45"/>
    <w:rsid w:val="00E11334"/>
    <w:rsid w:val="00E13CBD"/>
    <w:rsid w:val="00E14336"/>
    <w:rsid w:val="00E14C80"/>
    <w:rsid w:val="00E15130"/>
    <w:rsid w:val="00E156BB"/>
    <w:rsid w:val="00E15C46"/>
    <w:rsid w:val="00E17441"/>
    <w:rsid w:val="00E20414"/>
    <w:rsid w:val="00E208EC"/>
    <w:rsid w:val="00E210DC"/>
    <w:rsid w:val="00E24EB4"/>
    <w:rsid w:val="00E255FB"/>
    <w:rsid w:val="00E320ED"/>
    <w:rsid w:val="00E33AFB"/>
    <w:rsid w:val="00E34218"/>
    <w:rsid w:val="00E3531A"/>
    <w:rsid w:val="00E35680"/>
    <w:rsid w:val="00E361DD"/>
    <w:rsid w:val="00E36EB3"/>
    <w:rsid w:val="00E36FF0"/>
    <w:rsid w:val="00E40E03"/>
    <w:rsid w:val="00E424D1"/>
    <w:rsid w:val="00E45314"/>
    <w:rsid w:val="00E46282"/>
    <w:rsid w:val="00E462AA"/>
    <w:rsid w:val="00E5216E"/>
    <w:rsid w:val="00E52717"/>
    <w:rsid w:val="00E52FCB"/>
    <w:rsid w:val="00E55B73"/>
    <w:rsid w:val="00E60729"/>
    <w:rsid w:val="00E62B90"/>
    <w:rsid w:val="00E64428"/>
    <w:rsid w:val="00E646AD"/>
    <w:rsid w:val="00E6706C"/>
    <w:rsid w:val="00E704A9"/>
    <w:rsid w:val="00E70B01"/>
    <w:rsid w:val="00E73316"/>
    <w:rsid w:val="00E73825"/>
    <w:rsid w:val="00E75DF9"/>
    <w:rsid w:val="00E773C0"/>
    <w:rsid w:val="00E77CF9"/>
    <w:rsid w:val="00E806F5"/>
    <w:rsid w:val="00E80838"/>
    <w:rsid w:val="00E80947"/>
    <w:rsid w:val="00E80AA0"/>
    <w:rsid w:val="00E82344"/>
    <w:rsid w:val="00E83750"/>
    <w:rsid w:val="00E84C82"/>
    <w:rsid w:val="00E84D64"/>
    <w:rsid w:val="00E8528F"/>
    <w:rsid w:val="00E866BD"/>
    <w:rsid w:val="00E87408"/>
    <w:rsid w:val="00E914C4"/>
    <w:rsid w:val="00E91610"/>
    <w:rsid w:val="00E92B92"/>
    <w:rsid w:val="00E934F5"/>
    <w:rsid w:val="00E938F9"/>
    <w:rsid w:val="00E945EB"/>
    <w:rsid w:val="00E96961"/>
    <w:rsid w:val="00E97F44"/>
    <w:rsid w:val="00EA0615"/>
    <w:rsid w:val="00EA182A"/>
    <w:rsid w:val="00EA39CC"/>
    <w:rsid w:val="00EA4B6E"/>
    <w:rsid w:val="00EA72EC"/>
    <w:rsid w:val="00EB11CB"/>
    <w:rsid w:val="00EB1400"/>
    <w:rsid w:val="00EB275A"/>
    <w:rsid w:val="00EB4410"/>
    <w:rsid w:val="00EB60D9"/>
    <w:rsid w:val="00EB786A"/>
    <w:rsid w:val="00EC1578"/>
    <w:rsid w:val="00EC1C72"/>
    <w:rsid w:val="00EC2A53"/>
    <w:rsid w:val="00EC3CC9"/>
    <w:rsid w:val="00EC6097"/>
    <w:rsid w:val="00EC680A"/>
    <w:rsid w:val="00ED1F43"/>
    <w:rsid w:val="00ED4040"/>
    <w:rsid w:val="00ED4653"/>
    <w:rsid w:val="00ED766D"/>
    <w:rsid w:val="00EE06AB"/>
    <w:rsid w:val="00EE2420"/>
    <w:rsid w:val="00EE2BED"/>
    <w:rsid w:val="00EE374B"/>
    <w:rsid w:val="00EE5812"/>
    <w:rsid w:val="00EE7012"/>
    <w:rsid w:val="00EF322C"/>
    <w:rsid w:val="00EF3E27"/>
    <w:rsid w:val="00EF424C"/>
    <w:rsid w:val="00EF79AB"/>
    <w:rsid w:val="00F02424"/>
    <w:rsid w:val="00F1064C"/>
    <w:rsid w:val="00F1142B"/>
    <w:rsid w:val="00F11BB5"/>
    <w:rsid w:val="00F125EF"/>
    <w:rsid w:val="00F13E13"/>
    <w:rsid w:val="00F1417B"/>
    <w:rsid w:val="00F21F13"/>
    <w:rsid w:val="00F22C17"/>
    <w:rsid w:val="00F27029"/>
    <w:rsid w:val="00F270FE"/>
    <w:rsid w:val="00F27644"/>
    <w:rsid w:val="00F3050D"/>
    <w:rsid w:val="00F3078A"/>
    <w:rsid w:val="00F31136"/>
    <w:rsid w:val="00F33D6C"/>
    <w:rsid w:val="00F34B99"/>
    <w:rsid w:val="00F372F8"/>
    <w:rsid w:val="00F415EE"/>
    <w:rsid w:val="00F428AD"/>
    <w:rsid w:val="00F450D6"/>
    <w:rsid w:val="00F470EB"/>
    <w:rsid w:val="00F4759D"/>
    <w:rsid w:val="00F509EE"/>
    <w:rsid w:val="00F52DAB"/>
    <w:rsid w:val="00F543F0"/>
    <w:rsid w:val="00F57E30"/>
    <w:rsid w:val="00F602DE"/>
    <w:rsid w:val="00F61BFB"/>
    <w:rsid w:val="00F61D2C"/>
    <w:rsid w:val="00F624BA"/>
    <w:rsid w:val="00F63254"/>
    <w:rsid w:val="00F654CE"/>
    <w:rsid w:val="00F667DC"/>
    <w:rsid w:val="00F71BE8"/>
    <w:rsid w:val="00F72626"/>
    <w:rsid w:val="00F735B9"/>
    <w:rsid w:val="00F775DA"/>
    <w:rsid w:val="00F77DBA"/>
    <w:rsid w:val="00F81D29"/>
    <w:rsid w:val="00F8235E"/>
    <w:rsid w:val="00F90FEE"/>
    <w:rsid w:val="00F91251"/>
    <w:rsid w:val="00F917CC"/>
    <w:rsid w:val="00F91C4D"/>
    <w:rsid w:val="00F92FD9"/>
    <w:rsid w:val="00F96661"/>
    <w:rsid w:val="00F97ADF"/>
    <w:rsid w:val="00FA3CB0"/>
    <w:rsid w:val="00FA5E14"/>
    <w:rsid w:val="00FA6684"/>
    <w:rsid w:val="00FA731E"/>
    <w:rsid w:val="00FA749F"/>
    <w:rsid w:val="00FB25D1"/>
    <w:rsid w:val="00FB2B38"/>
    <w:rsid w:val="00FB4F93"/>
    <w:rsid w:val="00FB6903"/>
    <w:rsid w:val="00FB6ECB"/>
    <w:rsid w:val="00FC3BBD"/>
    <w:rsid w:val="00FC3C99"/>
    <w:rsid w:val="00FC508C"/>
    <w:rsid w:val="00FC6358"/>
    <w:rsid w:val="00FC6A46"/>
    <w:rsid w:val="00FD132B"/>
    <w:rsid w:val="00FD320D"/>
    <w:rsid w:val="00FD631C"/>
    <w:rsid w:val="00FD6EB3"/>
    <w:rsid w:val="00FE07B9"/>
    <w:rsid w:val="00FE19A2"/>
    <w:rsid w:val="00FE239C"/>
    <w:rsid w:val="00FE23DE"/>
    <w:rsid w:val="00FE2942"/>
    <w:rsid w:val="00FE2B53"/>
    <w:rsid w:val="00FE3EAE"/>
    <w:rsid w:val="00FE7244"/>
    <w:rsid w:val="00FF56BF"/>
    <w:rsid w:val="025529FF"/>
    <w:rsid w:val="036D775B"/>
    <w:rsid w:val="03BB4A4D"/>
    <w:rsid w:val="04C87D28"/>
    <w:rsid w:val="06970C06"/>
    <w:rsid w:val="09541193"/>
    <w:rsid w:val="09EA376A"/>
    <w:rsid w:val="0D09498F"/>
    <w:rsid w:val="0F856C78"/>
    <w:rsid w:val="10016B0A"/>
    <w:rsid w:val="12F56059"/>
    <w:rsid w:val="13DC269F"/>
    <w:rsid w:val="15BC5B51"/>
    <w:rsid w:val="17960C32"/>
    <w:rsid w:val="1BB65461"/>
    <w:rsid w:val="1D635D0D"/>
    <w:rsid w:val="1E8B4B09"/>
    <w:rsid w:val="21877BCE"/>
    <w:rsid w:val="21BE4850"/>
    <w:rsid w:val="229B75E9"/>
    <w:rsid w:val="261000CC"/>
    <w:rsid w:val="267A0B05"/>
    <w:rsid w:val="26974457"/>
    <w:rsid w:val="27F402A3"/>
    <w:rsid w:val="292952B2"/>
    <w:rsid w:val="29EA01CE"/>
    <w:rsid w:val="2A8F4B12"/>
    <w:rsid w:val="2B2630B9"/>
    <w:rsid w:val="2D2F2DCF"/>
    <w:rsid w:val="2DF24B6B"/>
    <w:rsid w:val="2F793314"/>
    <w:rsid w:val="312C5E1B"/>
    <w:rsid w:val="31C4487A"/>
    <w:rsid w:val="31E77FEE"/>
    <w:rsid w:val="32B42FDF"/>
    <w:rsid w:val="33902B70"/>
    <w:rsid w:val="35C803FC"/>
    <w:rsid w:val="38213D26"/>
    <w:rsid w:val="3A146F10"/>
    <w:rsid w:val="3B352D56"/>
    <w:rsid w:val="3EF21B9A"/>
    <w:rsid w:val="3F942B54"/>
    <w:rsid w:val="3FF97E9B"/>
    <w:rsid w:val="401B121E"/>
    <w:rsid w:val="42806CCE"/>
    <w:rsid w:val="433854A0"/>
    <w:rsid w:val="47C261F6"/>
    <w:rsid w:val="49EF4185"/>
    <w:rsid w:val="4B9E73EC"/>
    <w:rsid w:val="4C9A6CB7"/>
    <w:rsid w:val="4D1C5F2E"/>
    <w:rsid w:val="4FCB110F"/>
    <w:rsid w:val="51303B10"/>
    <w:rsid w:val="51390842"/>
    <w:rsid w:val="53BD069D"/>
    <w:rsid w:val="55BB2E64"/>
    <w:rsid w:val="574D3A54"/>
    <w:rsid w:val="59041813"/>
    <w:rsid w:val="5A9F5177"/>
    <w:rsid w:val="5FD14749"/>
    <w:rsid w:val="636B07EA"/>
    <w:rsid w:val="63F7681E"/>
    <w:rsid w:val="641F08A2"/>
    <w:rsid w:val="6655307F"/>
    <w:rsid w:val="6A1B245F"/>
    <w:rsid w:val="6B02069B"/>
    <w:rsid w:val="6BA57A09"/>
    <w:rsid w:val="6C030905"/>
    <w:rsid w:val="6E5E5CD8"/>
    <w:rsid w:val="6E775E7C"/>
    <w:rsid w:val="71137F91"/>
    <w:rsid w:val="737C7FFA"/>
    <w:rsid w:val="74E60AFF"/>
    <w:rsid w:val="75EE60F0"/>
    <w:rsid w:val="77947CD1"/>
    <w:rsid w:val="78146E3E"/>
    <w:rsid w:val="78E77A81"/>
    <w:rsid w:val="79BB1A7B"/>
    <w:rsid w:val="7B4B00EF"/>
    <w:rsid w:val="7C515785"/>
    <w:rsid w:val="7CD0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ocked="1"/>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name="footnote reference"/>
    <w:lsdException w:qFormat="1" w:unhideWhenUsed="0" w:uiPriority="99" w:name="annotation reference"/>
    <w:lsdException w:unhideWhenUsed="0" w:uiPriority="0" w:semiHidden="0" w:name="line number" w:locked="1"/>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ocked="1"/>
    <w:lsdException w:unhideWhenUsed="0" w:uiPriority="0" w:semiHidden="0" w:name="macro"/>
    <w:lsdException w:unhideWhenUsed="0" w:uiPriority="0" w:semiHidden="0" w:name="toa heading" w:locked="1"/>
    <w:lsdException w:unhideWhenUsed="0" w:uiPriority="0" w:semiHidden="0" w:name="List" w:locked="1"/>
    <w:lsdException w:unhideWhenUsed="0" w:uiPriority="0" w:semiHidden="0" w:name="List Bullet"/>
    <w:lsdException w:unhideWhenUsed="0" w:uiPriority="0" w:semiHidden="0" w:name="List Number"/>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unhideWhenUsed="0" w:uiPriority="0" w:semiHidden="0" w:name="Body Text" w:locked="1"/>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ocked="1"/>
    <w:lsdException w:qFormat="1"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20" w:semiHidden="0" w:name="Emphasis" w:locked="1"/>
    <w:lsdException w:qFormat="1" w:unhideWhenUsed="0" w:uiPriority="0" w:name="Document Map"/>
    <w:lsdException w:unhideWhenUsed="0" w:uiPriority="0" w:semiHidden="0" w:name="Plain Text" w:locked="1"/>
    <w:lsdException w:unhideWhenUsed="0" w:uiPriority="0" w:semiHidden="0" w:name="E-mail Signature" w:locked="1"/>
    <w:lsdException w:qFormat="1"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sdException w:qFormat="1" w:unhideWhenUsed="0" w:uiPriority="0" w:name="Balloon Text"/>
    <w:lsdException w:qFormat="1" w:unhideWhenUsed="0" w:uiPriority="59"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51"/>
    <w:qFormat/>
    <w:locked/>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52"/>
    <w:qFormat/>
    <w:locked/>
    <w:uiPriority w:val="0"/>
    <w:pPr>
      <w:keepNext/>
      <w:keepLines/>
      <w:spacing w:before="260" w:after="260" w:line="416" w:lineRule="auto"/>
      <w:outlineLvl w:val="2"/>
    </w:pPr>
    <w:rPr>
      <w:rFonts w:ascii="Calibri" w:hAnsi="Calibri"/>
      <w:b/>
      <w:bCs/>
      <w:sz w:val="24"/>
      <w:szCs w:val="32"/>
    </w:rPr>
  </w:style>
  <w:style w:type="paragraph" w:styleId="5">
    <w:name w:val="heading 4"/>
    <w:basedOn w:val="1"/>
    <w:next w:val="1"/>
    <w:link w:val="176"/>
    <w:unhideWhenUsed/>
    <w:qFormat/>
    <w:locked/>
    <w:uiPriority w:val="0"/>
    <w:pPr>
      <w:keepNext/>
      <w:keepLines/>
      <w:spacing w:before="280" w:after="290" w:line="376" w:lineRule="auto"/>
      <w:outlineLvl w:val="3"/>
    </w:pPr>
    <w:rPr>
      <w:rFonts w:ascii="等线 Light" w:hAnsi="等线 Light" w:eastAsia="等线 Light"/>
      <w:b/>
      <w:bCs/>
      <w:sz w:val="28"/>
      <w:szCs w:val="28"/>
    </w:rPr>
  </w:style>
  <w:style w:type="paragraph" w:styleId="6">
    <w:name w:val="heading 5"/>
    <w:basedOn w:val="1"/>
    <w:next w:val="1"/>
    <w:link w:val="177"/>
    <w:unhideWhenUsed/>
    <w:qFormat/>
    <w:locked/>
    <w:uiPriority w:val="0"/>
    <w:pPr>
      <w:keepNext/>
      <w:keepLines/>
      <w:spacing w:before="280" w:after="290" w:line="376" w:lineRule="auto"/>
      <w:outlineLvl w:val="4"/>
    </w:pPr>
    <w:rPr>
      <w:b/>
      <w:bCs/>
      <w:sz w:val="28"/>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tabs>
        <w:tab w:val="right" w:leader="dot" w:pos="9241"/>
      </w:tabs>
      <w:ind w:firstLine="500" w:firstLineChars="500"/>
      <w:jc w:val="left"/>
    </w:pPr>
    <w:rPr>
      <w:rFonts w:ascii="宋体"/>
      <w:szCs w:val="21"/>
    </w:rPr>
  </w:style>
  <w:style w:type="paragraph" w:styleId="8">
    <w:name w:val="index 8"/>
    <w:basedOn w:val="1"/>
    <w:next w:val="1"/>
    <w:semiHidden/>
    <w:qFormat/>
    <w:uiPriority w:val="0"/>
    <w:pPr>
      <w:ind w:left="1680" w:hanging="210"/>
      <w:jc w:val="left"/>
    </w:pPr>
    <w:rPr>
      <w:rFonts w:ascii="Calibri" w:hAnsi="Calibri"/>
      <w:sz w:val="20"/>
      <w:szCs w:val="20"/>
    </w:rPr>
  </w:style>
  <w:style w:type="paragraph" w:styleId="9">
    <w:name w:val="Normal Indent"/>
    <w:basedOn w:val="1"/>
    <w:link w:val="53"/>
    <w:qFormat/>
    <w:locked/>
    <w:uiPriority w:val="0"/>
    <w:pPr>
      <w:adjustRightInd w:val="0"/>
      <w:spacing w:line="360" w:lineRule="atLeast"/>
      <w:ind w:firstLine="420"/>
      <w:jc w:val="left"/>
    </w:pPr>
    <w:rPr>
      <w:kern w:val="0"/>
      <w:sz w:val="20"/>
    </w:rPr>
  </w:style>
  <w:style w:type="paragraph" w:styleId="10">
    <w:name w:val="caption"/>
    <w:basedOn w:val="1"/>
    <w:next w:val="1"/>
    <w:qFormat/>
    <w:uiPriority w:val="0"/>
    <w:pPr>
      <w:spacing w:before="152" w:after="160"/>
      <w:jc w:val="center"/>
    </w:pPr>
    <w:rPr>
      <w:rFonts w:ascii="Arial" w:hAnsi="Arial" w:eastAsia="黑体" w:cs="Arial"/>
      <w:szCs w:val="20"/>
    </w:rPr>
  </w:style>
  <w:style w:type="paragraph" w:styleId="11">
    <w:name w:val="index 5"/>
    <w:basedOn w:val="1"/>
    <w:next w:val="1"/>
    <w:semiHidden/>
    <w:qFormat/>
    <w:uiPriority w:val="0"/>
    <w:pPr>
      <w:ind w:left="1050" w:hanging="210"/>
      <w:jc w:val="left"/>
    </w:pPr>
    <w:rPr>
      <w:rFonts w:ascii="Calibri" w:hAnsi="Calibri"/>
      <w:sz w:val="20"/>
      <w:szCs w:val="20"/>
    </w:rPr>
  </w:style>
  <w:style w:type="paragraph" w:styleId="12">
    <w:name w:val="Document Map"/>
    <w:basedOn w:val="1"/>
    <w:semiHidden/>
    <w:qFormat/>
    <w:uiPriority w:val="0"/>
    <w:pPr>
      <w:shd w:val="clear" w:color="auto" w:fill="000080"/>
    </w:pPr>
  </w:style>
  <w:style w:type="paragraph" w:styleId="13">
    <w:name w:val="annotation text"/>
    <w:basedOn w:val="1"/>
    <w:link w:val="54"/>
    <w:semiHidden/>
    <w:qFormat/>
    <w:uiPriority w:val="99"/>
    <w:pPr>
      <w:jc w:val="left"/>
    </w:pPr>
    <w:rPr>
      <w:sz w:val="24"/>
      <w:szCs w:val="20"/>
    </w:rPr>
  </w:style>
  <w:style w:type="paragraph" w:styleId="14">
    <w:name w:val="index 6"/>
    <w:basedOn w:val="1"/>
    <w:next w:val="1"/>
    <w:semiHidden/>
    <w:qFormat/>
    <w:uiPriority w:val="0"/>
    <w:pPr>
      <w:ind w:left="1260" w:hanging="210"/>
      <w:jc w:val="left"/>
    </w:pPr>
    <w:rPr>
      <w:rFonts w:ascii="Calibri" w:hAnsi="Calibri"/>
      <w:sz w:val="20"/>
      <w:szCs w:val="20"/>
    </w:rPr>
  </w:style>
  <w:style w:type="paragraph" w:styleId="15">
    <w:name w:val="Body Text Indent"/>
    <w:basedOn w:val="1"/>
    <w:link w:val="55"/>
    <w:qFormat/>
    <w:uiPriority w:val="0"/>
    <w:pPr>
      <w:ind w:firstLine="359" w:firstLineChars="171"/>
    </w:pPr>
    <w:rPr>
      <w:sz w:val="24"/>
      <w:szCs w:val="20"/>
    </w:rPr>
  </w:style>
  <w:style w:type="paragraph" w:styleId="16">
    <w:name w:val="index 4"/>
    <w:basedOn w:val="1"/>
    <w:next w:val="1"/>
    <w:semiHidden/>
    <w:qFormat/>
    <w:uiPriority w:val="0"/>
    <w:pPr>
      <w:ind w:left="840" w:hanging="210"/>
      <w:jc w:val="left"/>
    </w:pPr>
    <w:rPr>
      <w:rFonts w:ascii="Calibri" w:hAnsi="Calibri"/>
      <w:sz w:val="20"/>
      <w:szCs w:val="20"/>
    </w:rPr>
  </w:style>
  <w:style w:type="paragraph" w:styleId="17">
    <w:name w:val="toc 5"/>
    <w:basedOn w:val="1"/>
    <w:next w:val="1"/>
    <w:semiHidden/>
    <w:qFormat/>
    <w:uiPriority w:val="0"/>
    <w:pPr>
      <w:tabs>
        <w:tab w:val="right" w:leader="dot" w:pos="9241"/>
      </w:tabs>
      <w:ind w:firstLine="300" w:firstLineChars="300"/>
      <w:jc w:val="left"/>
    </w:pPr>
    <w:rPr>
      <w:rFonts w:ascii="宋体"/>
      <w:szCs w:val="21"/>
    </w:rPr>
  </w:style>
  <w:style w:type="paragraph" w:styleId="18">
    <w:name w:val="toc 3"/>
    <w:basedOn w:val="1"/>
    <w:next w:val="1"/>
    <w:qFormat/>
    <w:uiPriority w:val="39"/>
    <w:pPr>
      <w:tabs>
        <w:tab w:val="right" w:leader="dot" w:pos="9241"/>
      </w:tabs>
      <w:ind w:firstLine="100" w:firstLineChars="100"/>
      <w:jc w:val="left"/>
    </w:pPr>
    <w:rPr>
      <w:rFonts w:ascii="宋体"/>
      <w:szCs w:val="21"/>
    </w:rPr>
  </w:style>
  <w:style w:type="paragraph" w:styleId="19">
    <w:name w:val="toc 8"/>
    <w:basedOn w:val="1"/>
    <w:next w:val="1"/>
    <w:semiHidden/>
    <w:qFormat/>
    <w:uiPriority w:val="0"/>
    <w:pPr>
      <w:tabs>
        <w:tab w:val="right" w:leader="dot" w:pos="9241"/>
      </w:tabs>
      <w:ind w:firstLine="607" w:firstLineChars="600"/>
      <w:jc w:val="left"/>
    </w:pPr>
    <w:rPr>
      <w:rFonts w:ascii="宋体"/>
      <w:szCs w:val="21"/>
    </w:rPr>
  </w:style>
  <w:style w:type="paragraph" w:styleId="20">
    <w:name w:val="index 3"/>
    <w:basedOn w:val="1"/>
    <w:next w:val="1"/>
    <w:semiHidden/>
    <w:qFormat/>
    <w:uiPriority w:val="0"/>
    <w:pPr>
      <w:ind w:left="630" w:hanging="210"/>
      <w:jc w:val="left"/>
    </w:pPr>
    <w:rPr>
      <w:rFonts w:ascii="Calibri" w:hAnsi="Calibri"/>
      <w:sz w:val="20"/>
      <w:szCs w:val="20"/>
    </w:rPr>
  </w:style>
  <w:style w:type="paragraph" w:styleId="21">
    <w:name w:val="Date"/>
    <w:basedOn w:val="1"/>
    <w:next w:val="1"/>
    <w:link w:val="56"/>
    <w:qFormat/>
    <w:locked/>
    <w:uiPriority w:val="0"/>
    <w:pPr>
      <w:ind w:left="100" w:leftChars="2500"/>
    </w:pPr>
  </w:style>
  <w:style w:type="paragraph" w:styleId="22">
    <w:name w:val="endnote text"/>
    <w:basedOn w:val="1"/>
    <w:semiHidden/>
    <w:qFormat/>
    <w:uiPriority w:val="0"/>
    <w:pPr>
      <w:snapToGrid w:val="0"/>
      <w:jc w:val="left"/>
    </w:pPr>
  </w:style>
  <w:style w:type="paragraph" w:styleId="23">
    <w:name w:val="Balloon Text"/>
    <w:basedOn w:val="1"/>
    <w:semiHidden/>
    <w:qFormat/>
    <w:uiPriority w:val="0"/>
    <w:rPr>
      <w:sz w:val="18"/>
      <w:szCs w:val="18"/>
    </w:rPr>
  </w:style>
  <w:style w:type="paragraph" w:styleId="24">
    <w:name w:val="footer"/>
    <w:basedOn w:val="1"/>
    <w:qFormat/>
    <w:uiPriority w:val="0"/>
    <w:pPr>
      <w:snapToGrid w:val="0"/>
      <w:ind w:right="210" w:rightChars="100"/>
      <w:jc w:val="right"/>
    </w:pPr>
    <w:rPr>
      <w:sz w:val="18"/>
      <w:szCs w:val="18"/>
    </w:rPr>
  </w:style>
  <w:style w:type="paragraph" w:styleId="25">
    <w:name w:val="header"/>
    <w:basedOn w:val="1"/>
    <w:qFormat/>
    <w:uiPriority w:val="0"/>
    <w:pPr>
      <w:snapToGrid w:val="0"/>
      <w:jc w:val="left"/>
    </w:pPr>
    <w:rPr>
      <w:sz w:val="18"/>
      <w:szCs w:val="18"/>
    </w:rPr>
  </w:style>
  <w:style w:type="paragraph" w:styleId="26">
    <w:name w:val="toc 1"/>
    <w:basedOn w:val="1"/>
    <w:next w:val="1"/>
    <w:qFormat/>
    <w:uiPriority w:val="39"/>
    <w:pPr>
      <w:tabs>
        <w:tab w:val="right" w:leader="dot" w:pos="9242"/>
      </w:tabs>
      <w:spacing w:beforeLines="25" w:afterLines="25"/>
      <w:jc w:val="left"/>
    </w:pPr>
    <w:rPr>
      <w:rFonts w:ascii="宋体"/>
      <w:szCs w:val="21"/>
    </w:rPr>
  </w:style>
  <w:style w:type="paragraph" w:styleId="27">
    <w:name w:val="toc 4"/>
    <w:basedOn w:val="1"/>
    <w:next w:val="1"/>
    <w:semiHidden/>
    <w:qFormat/>
    <w:uiPriority w:val="0"/>
    <w:pPr>
      <w:tabs>
        <w:tab w:val="right" w:leader="dot" w:pos="9241"/>
      </w:tabs>
      <w:ind w:firstLine="200" w:firstLineChars="200"/>
      <w:jc w:val="left"/>
    </w:pPr>
    <w:rPr>
      <w:rFonts w:ascii="宋体"/>
      <w:szCs w:val="21"/>
    </w:rPr>
  </w:style>
  <w:style w:type="paragraph" w:styleId="28">
    <w:name w:val="index heading"/>
    <w:basedOn w:val="1"/>
    <w:next w:val="29"/>
    <w:semiHidden/>
    <w:qFormat/>
    <w:uiPriority w:val="0"/>
    <w:pPr>
      <w:spacing w:before="120" w:after="120"/>
      <w:jc w:val="center"/>
    </w:pPr>
    <w:rPr>
      <w:rFonts w:ascii="Calibri" w:hAnsi="Calibri"/>
      <w:b/>
      <w:bCs/>
      <w:iCs/>
      <w:szCs w:val="20"/>
    </w:rPr>
  </w:style>
  <w:style w:type="paragraph" w:styleId="29">
    <w:name w:val="index 1"/>
    <w:basedOn w:val="1"/>
    <w:next w:val="30"/>
    <w:semiHidden/>
    <w:qFormat/>
    <w:uiPriority w:val="0"/>
    <w:pPr>
      <w:tabs>
        <w:tab w:val="right" w:leader="dot" w:pos="9299"/>
      </w:tabs>
      <w:jc w:val="left"/>
    </w:pPr>
    <w:rPr>
      <w:rFonts w:ascii="宋体"/>
      <w:szCs w:val="21"/>
    </w:rPr>
  </w:style>
  <w:style w:type="paragraph" w:customStyle="1" w:styleId="30">
    <w:name w:val="段"/>
    <w:link w:val="5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1">
    <w:name w:val="footnote text"/>
    <w:basedOn w:val="1"/>
    <w:semiHidden/>
    <w:qFormat/>
    <w:uiPriority w:val="0"/>
    <w:pPr>
      <w:numPr>
        <w:ilvl w:val="0"/>
        <w:numId w:val="1"/>
      </w:numPr>
      <w:snapToGrid w:val="0"/>
      <w:jc w:val="left"/>
    </w:pPr>
    <w:rPr>
      <w:rFonts w:ascii="宋体"/>
      <w:sz w:val="18"/>
      <w:szCs w:val="18"/>
    </w:rPr>
  </w:style>
  <w:style w:type="paragraph" w:styleId="32">
    <w:name w:val="toc 6"/>
    <w:basedOn w:val="1"/>
    <w:next w:val="1"/>
    <w:semiHidden/>
    <w:qFormat/>
    <w:uiPriority w:val="0"/>
    <w:pPr>
      <w:tabs>
        <w:tab w:val="right" w:leader="dot" w:pos="9241"/>
      </w:tabs>
      <w:ind w:firstLine="400" w:firstLineChars="400"/>
      <w:jc w:val="left"/>
    </w:pPr>
    <w:rPr>
      <w:rFonts w:ascii="宋体"/>
      <w:szCs w:val="21"/>
    </w:rPr>
  </w:style>
  <w:style w:type="paragraph" w:styleId="33">
    <w:name w:val="index 7"/>
    <w:basedOn w:val="1"/>
    <w:next w:val="1"/>
    <w:semiHidden/>
    <w:qFormat/>
    <w:uiPriority w:val="0"/>
    <w:pPr>
      <w:ind w:left="1470" w:hanging="210"/>
      <w:jc w:val="left"/>
    </w:pPr>
    <w:rPr>
      <w:rFonts w:ascii="Calibri" w:hAnsi="Calibri"/>
      <w:sz w:val="20"/>
      <w:szCs w:val="20"/>
    </w:rPr>
  </w:style>
  <w:style w:type="paragraph" w:styleId="34">
    <w:name w:val="index 9"/>
    <w:basedOn w:val="1"/>
    <w:next w:val="1"/>
    <w:semiHidden/>
    <w:qFormat/>
    <w:uiPriority w:val="0"/>
    <w:pPr>
      <w:ind w:left="1890" w:hanging="210"/>
      <w:jc w:val="left"/>
    </w:pPr>
    <w:rPr>
      <w:rFonts w:ascii="Calibri" w:hAnsi="Calibri"/>
      <w:sz w:val="20"/>
      <w:szCs w:val="20"/>
    </w:rPr>
  </w:style>
  <w:style w:type="paragraph" w:styleId="35">
    <w:name w:val="toc 2"/>
    <w:basedOn w:val="1"/>
    <w:next w:val="1"/>
    <w:qFormat/>
    <w:uiPriority w:val="39"/>
    <w:pPr>
      <w:tabs>
        <w:tab w:val="right" w:leader="dot" w:pos="9242"/>
      </w:tabs>
    </w:pPr>
    <w:rPr>
      <w:rFonts w:ascii="宋体"/>
      <w:szCs w:val="21"/>
    </w:rPr>
  </w:style>
  <w:style w:type="paragraph" w:styleId="36">
    <w:name w:val="toc 9"/>
    <w:basedOn w:val="1"/>
    <w:next w:val="1"/>
    <w:semiHidden/>
    <w:qFormat/>
    <w:uiPriority w:val="0"/>
    <w:pPr>
      <w:ind w:left="1470"/>
      <w:jc w:val="left"/>
    </w:pPr>
    <w:rPr>
      <w:sz w:val="20"/>
      <w:szCs w:val="20"/>
    </w:rPr>
  </w:style>
  <w:style w:type="paragraph" w:styleId="37">
    <w:name w:val="Normal (Web)"/>
    <w:basedOn w:val="1"/>
    <w:qFormat/>
    <w:locked/>
    <w:uiPriority w:val="0"/>
    <w:pPr>
      <w:spacing w:before="100" w:beforeAutospacing="1" w:after="100" w:afterAutospacing="1"/>
      <w:jc w:val="left"/>
    </w:pPr>
    <w:rPr>
      <w:kern w:val="0"/>
      <w:sz w:val="24"/>
    </w:rPr>
  </w:style>
  <w:style w:type="paragraph" w:styleId="38">
    <w:name w:val="index 2"/>
    <w:basedOn w:val="1"/>
    <w:next w:val="1"/>
    <w:semiHidden/>
    <w:qFormat/>
    <w:uiPriority w:val="0"/>
    <w:pPr>
      <w:ind w:left="420" w:hanging="210"/>
      <w:jc w:val="left"/>
    </w:pPr>
    <w:rPr>
      <w:rFonts w:ascii="Calibri" w:hAnsi="Calibri"/>
      <w:sz w:val="20"/>
      <w:szCs w:val="20"/>
    </w:rPr>
  </w:style>
  <w:style w:type="paragraph" w:styleId="39">
    <w:name w:val="annotation subject"/>
    <w:basedOn w:val="13"/>
    <w:next w:val="13"/>
    <w:link w:val="58"/>
    <w:semiHidden/>
    <w:qFormat/>
    <w:uiPriority w:val="0"/>
    <w:rPr>
      <w:b/>
    </w:rPr>
  </w:style>
  <w:style w:type="table" w:styleId="41">
    <w:name w:val="Table Grid"/>
    <w:basedOn w:val="40"/>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endnote reference"/>
    <w:semiHidden/>
    <w:qFormat/>
    <w:uiPriority w:val="0"/>
    <w:rPr>
      <w:vertAlign w:val="superscript"/>
    </w:rPr>
  </w:style>
  <w:style w:type="character" w:styleId="44">
    <w:name w:val="page number"/>
    <w:qFormat/>
    <w:uiPriority w:val="0"/>
    <w:rPr>
      <w:rFonts w:ascii="Times New Roman" w:hAnsi="Times New Roman" w:eastAsia="宋体"/>
      <w:sz w:val="18"/>
    </w:rPr>
  </w:style>
  <w:style w:type="character" w:styleId="45">
    <w:name w:val="FollowedHyperlink"/>
    <w:qFormat/>
    <w:uiPriority w:val="0"/>
    <w:rPr>
      <w:color w:val="800080"/>
      <w:u w:val="single"/>
    </w:rPr>
  </w:style>
  <w:style w:type="character" w:styleId="46">
    <w:name w:val="Emphasis"/>
    <w:qFormat/>
    <w:locked/>
    <w:uiPriority w:val="20"/>
    <w:rPr>
      <w:i/>
      <w:iCs/>
    </w:rPr>
  </w:style>
  <w:style w:type="character" w:styleId="47">
    <w:name w:val="Hyperlink"/>
    <w:qFormat/>
    <w:uiPriority w:val="99"/>
    <w:rPr>
      <w:color w:val="0000FF"/>
      <w:spacing w:val="0"/>
      <w:w w:val="100"/>
      <w:sz w:val="21"/>
      <w:u w:val="single"/>
      <w:lang w:val="en-US" w:eastAsia="zh-CN"/>
    </w:rPr>
  </w:style>
  <w:style w:type="character" w:styleId="48">
    <w:name w:val="annotation reference"/>
    <w:semiHidden/>
    <w:qFormat/>
    <w:uiPriority w:val="99"/>
    <w:rPr>
      <w:sz w:val="21"/>
    </w:rPr>
  </w:style>
  <w:style w:type="character" w:styleId="49">
    <w:name w:val="footnote reference"/>
    <w:semiHidden/>
    <w:qFormat/>
    <w:uiPriority w:val="0"/>
    <w:rPr>
      <w:vertAlign w:val="superscript"/>
    </w:rPr>
  </w:style>
  <w:style w:type="character" w:customStyle="1" w:styleId="50">
    <w:name w:val="标题 1 字符"/>
    <w:link w:val="2"/>
    <w:qFormat/>
    <w:uiPriority w:val="0"/>
    <w:rPr>
      <w:b/>
      <w:bCs/>
      <w:kern w:val="44"/>
      <w:sz w:val="44"/>
      <w:szCs w:val="44"/>
    </w:rPr>
  </w:style>
  <w:style w:type="character" w:customStyle="1" w:styleId="51">
    <w:name w:val="标题 2 字符"/>
    <w:link w:val="3"/>
    <w:qFormat/>
    <w:uiPriority w:val="9"/>
    <w:rPr>
      <w:rFonts w:ascii="等线 Light" w:hAnsi="等线 Light" w:eastAsia="等线 Light" w:cs="Times New Roman"/>
      <w:b/>
      <w:bCs/>
      <w:kern w:val="2"/>
      <w:sz w:val="32"/>
      <w:szCs w:val="32"/>
    </w:rPr>
  </w:style>
  <w:style w:type="character" w:customStyle="1" w:styleId="52">
    <w:name w:val="标题 3 字符1"/>
    <w:link w:val="4"/>
    <w:qFormat/>
    <w:uiPriority w:val="0"/>
    <w:rPr>
      <w:rFonts w:ascii="Calibri" w:hAnsi="Calibri"/>
      <w:b/>
      <w:bCs/>
      <w:kern w:val="2"/>
      <w:sz w:val="24"/>
      <w:szCs w:val="32"/>
    </w:rPr>
  </w:style>
  <w:style w:type="character" w:customStyle="1" w:styleId="53">
    <w:name w:val="正文缩进 字符"/>
    <w:link w:val="9"/>
    <w:qFormat/>
    <w:uiPriority w:val="0"/>
    <w:rPr>
      <w:szCs w:val="24"/>
    </w:rPr>
  </w:style>
  <w:style w:type="character" w:customStyle="1" w:styleId="54">
    <w:name w:val="批注文字 字符"/>
    <w:link w:val="13"/>
    <w:qFormat/>
    <w:locked/>
    <w:uiPriority w:val="99"/>
    <w:rPr>
      <w:kern w:val="2"/>
      <w:sz w:val="24"/>
    </w:rPr>
  </w:style>
  <w:style w:type="character" w:customStyle="1" w:styleId="55">
    <w:name w:val="正文文本缩进 字符"/>
    <w:link w:val="15"/>
    <w:qFormat/>
    <w:locked/>
    <w:uiPriority w:val="0"/>
    <w:rPr>
      <w:kern w:val="2"/>
      <w:sz w:val="24"/>
    </w:rPr>
  </w:style>
  <w:style w:type="character" w:customStyle="1" w:styleId="56">
    <w:name w:val="日期 字符"/>
    <w:link w:val="21"/>
    <w:qFormat/>
    <w:uiPriority w:val="0"/>
    <w:rPr>
      <w:kern w:val="2"/>
      <w:sz w:val="21"/>
      <w:szCs w:val="24"/>
    </w:rPr>
  </w:style>
  <w:style w:type="character" w:customStyle="1" w:styleId="57">
    <w:name w:val="段 Char"/>
    <w:link w:val="30"/>
    <w:qFormat/>
    <w:locked/>
    <w:uiPriority w:val="0"/>
    <w:rPr>
      <w:rFonts w:ascii="宋体"/>
      <w:sz w:val="21"/>
      <w:lang w:val="en-US" w:eastAsia="zh-CN" w:bidi="ar-SA"/>
    </w:rPr>
  </w:style>
  <w:style w:type="character" w:customStyle="1" w:styleId="58">
    <w:name w:val="批注主题 字符"/>
    <w:link w:val="39"/>
    <w:qFormat/>
    <w:locked/>
    <w:uiPriority w:val="0"/>
    <w:rPr>
      <w:b/>
      <w:kern w:val="2"/>
      <w:sz w:val="24"/>
    </w:rPr>
  </w:style>
  <w:style w:type="character" w:customStyle="1" w:styleId="59">
    <w:name w:val="首示例 Char"/>
    <w:link w:val="60"/>
    <w:qFormat/>
    <w:locked/>
    <w:uiPriority w:val="0"/>
    <w:rPr>
      <w:rFonts w:ascii="宋体"/>
      <w:kern w:val="2"/>
      <w:sz w:val="18"/>
      <w:lang w:val="en-US" w:eastAsia="zh-CN" w:bidi="ar-SA"/>
    </w:rPr>
  </w:style>
  <w:style w:type="paragraph" w:customStyle="1" w:styleId="60">
    <w:name w:val="首示例"/>
    <w:next w:val="30"/>
    <w:link w:val="59"/>
    <w:qFormat/>
    <w:uiPriority w:val="0"/>
    <w:pPr>
      <w:tabs>
        <w:tab w:val="left" w:pos="360"/>
      </w:tabs>
    </w:pPr>
    <w:rPr>
      <w:rFonts w:ascii="宋体" w:hAnsi="Times New Roman" w:eastAsia="宋体" w:cs="Times New Roman"/>
      <w:kern w:val="2"/>
      <w:sz w:val="18"/>
      <w:lang w:val="en-US" w:eastAsia="zh-CN" w:bidi="ar-SA"/>
    </w:rPr>
  </w:style>
  <w:style w:type="character" w:customStyle="1" w:styleId="61">
    <w:name w:val="high-light-bg4"/>
    <w:qFormat/>
    <w:uiPriority w:val="0"/>
  </w:style>
  <w:style w:type="character" w:customStyle="1" w:styleId="62">
    <w:name w:val="正文文本缩进 Char"/>
    <w:qFormat/>
    <w:uiPriority w:val="0"/>
    <w:rPr>
      <w:kern w:val="2"/>
      <w:sz w:val="21"/>
      <w:szCs w:val="24"/>
    </w:rPr>
  </w:style>
  <w:style w:type="character" w:customStyle="1" w:styleId="63">
    <w:name w:val="一级条标题 Char"/>
    <w:link w:val="64"/>
    <w:qFormat/>
    <w:uiPriority w:val="0"/>
    <w:rPr>
      <w:rFonts w:ascii="黑体" w:eastAsia="黑体"/>
      <w:sz w:val="21"/>
      <w:szCs w:val="21"/>
    </w:rPr>
  </w:style>
  <w:style w:type="paragraph" w:customStyle="1" w:styleId="64">
    <w:name w:val="一级条标题"/>
    <w:next w:val="30"/>
    <w:link w:val="6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65">
    <w:name w:val="二级无 Char"/>
    <w:link w:val="66"/>
    <w:qFormat/>
    <w:uiPriority w:val="0"/>
    <w:rPr>
      <w:rFonts w:ascii="宋体"/>
      <w:sz w:val="21"/>
      <w:szCs w:val="21"/>
    </w:rPr>
  </w:style>
  <w:style w:type="paragraph" w:customStyle="1" w:styleId="66">
    <w:name w:val="二级无"/>
    <w:basedOn w:val="67"/>
    <w:link w:val="65"/>
    <w:qFormat/>
    <w:uiPriority w:val="0"/>
    <w:pPr>
      <w:spacing w:beforeLines="0" w:afterLines="0"/>
    </w:pPr>
    <w:rPr>
      <w:rFonts w:ascii="宋体" w:eastAsia="宋体"/>
    </w:rPr>
  </w:style>
  <w:style w:type="paragraph" w:customStyle="1" w:styleId="67">
    <w:name w:val="二级条标题"/>
    <w:basedOn w:val="64"/>
    <w:next w:val="30"/>
    <w:link w:val="68"/>
    <w:qFormat/>
    <w:uiPriority w:val="0"/>
    <w:pPr>
      <w:numPr>
        <w:ilvl w:val="0"/>
        <w:numId w:val="0"/>
      </w:numPr>
      <w:spacing w:before="50" w:after="50"/>
      <w:outlineLvl w:val="3"/>
    </w:pPr>
  </w:style>
  <w:style w:type="character" w:customStyle="1" w:styleId="68">
    <w:name w:val="二级条标题 Char"/>
    <w:link w:val="67"/>
    <w:qFormat/>
    <w:uiPriority w:val="0"/>
    <w:rPr>
      <w:rFonts w:ascii="黑体" w:eastAsia="黑体"/>
      <w:sz w:val="21"/>
      <w:szCs w:val="21"/>
    </w:rPr>
  </w:style>
  <w:style w:type="character" w:customStyle="1" w:styleId="69">
    <w:name w:val="apple-converted-space"/>
    <w:qFormat/>
    <w:uiPriority w:val="0"/>
  </w:style>
  <w:style w:type="character" w:customStyle="1" w:styleId="70">
    <w:name w:val="一级条标题 Char Char"/>
    <w:qFormat/>
    <w:uiPriority w:val="0"/>
    <w:rPr>
      <w:rFonts w:eastAsia="黑体"/>
      <w:sz w:val="21"/>
      <w:lang w:bidi="ar-SA"/>
    </w:rPr>
  </w:style>
  <w:style w:type="character" w:customStyle="1" w:styleId="71">
    <w:name w:val="ordinary-span-edit2"/>
    <w:qFormat/>
    <w:uiPriority w:val="0"/>
  </w:style>
  <w:style w:type="character" w:customStyle="1" w:styleId="72">
    <w:name w:val="发布"/>
    <w:qFormat/>
    <w:uiPriority w:val="0"/>
    <w:rPr>
      <w:rFonts w:ascii="黑体" w:eastAsia="黑体"/>
      <w:spacing w:val="85"/>
      <w:w w:val="100"/>
      <w:position w:val="3"/>
      <w:sz w:val="28"/>
    </w:rPr>
  </w:style>
  <w:style w:type="character" w:customStyle="1" w:styleId="73">
    <w:name w:val="附录公式 Char"/>
    <w:link w:val="74"/>
    <w:qFormat/>
    <w:locked/>
    <w:uiPriority w:val="0"/>
    <w:rPr>
      <w:rFonts w:ascii="宋体"/>
      <w:sz w:val="21"/>
      <w:lang w:val="en-US" w:eastAsia="zh-CN"/>
    </w:rPr>
  </w:style>
  <w:style w:type="paragraph" w:customStyle="1" w:styleId="74">
    <w:name w:val="附录公式"/>
    <w:basedOn w:val="30"/>
    <w:next w:val="30"/>
    <w:link w:val="73"/>
    <w:qFormat/>
    <w:uiPriority w:val="0"/>
  </w:style>
  <w:style w:type="character" w:customStyle="1" w:styleId="75">
    <w:name w:val="段 Char Char"/>
    <w:qFormat/>
    <w:uiPriority w:val="0"/>
    <w:rPr>
      <w:rFonts w:ascii="宋体"/>
      <w:sz w:val="21"/>
      <w:lang w:val="en-US" w:eastAsia="zh-CN" w:bidi="ar-SA"/>
    </w:rPr>
  </w:style>
  <w:style w:type="paragraph" w:customStyle="1" w:styleId="76">
    <w:name w:val="实施日期"/>
    <w:basedOn w:val="77"/>
    <w:qFormat/>
    <w:uiPriority w:val="0"/>
    <w:pPr>
      <w:framePr w:wrap="around" w:vAnchor="page" w:hAnchor="text"/>
      <w:jc w:val="right"/>
    </w:p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标准书眉_偶数页"/>
    <w:basedOn w:val="79"/>
    <w:next w:val="1"/>
    <w:qFormat/>
    <w:uiPriority w:val="0"/>
    <w:pPr>
      <w:tabs>
        <w:tab w:val="center" w:pos="4154"/>
        <w:tab w:val="right" w:pos="8306"/>
      </w:tabs>
      <w:jc w:val="left"/>
    </w:pPr>
  </w:style>
  <w:style w:type="paragraph" w:customStyle="1" w:styleId="7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0">
    <w:name w:val="附录二级条标题"/>
    <w:basedOn w:val="1"/>
    <w:next w:val="30"/>
    <w:qFormat/>
    <w:uiPriority w:val="0"/>
    <w:pPr>
      <w:widowControl/>
      <w:numPr>
        <w:ilvl w:val="3"/>
        <w:numId w:val="3"/>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2">
    <w:name w:val="封面标准文稿编辑信息2"/>
    <w:basedOn w:val="83"/>
    <w:qFormat/>
    <w:uiPriority w:val="0"/>
    <w:pPr>
      <w:framePr w:wrap="around" w:y="4469"/>
    </w:pPr>
  </w:style>
  <w:style w:type="paragraph" w:customStyle="1" w:styleId="83">
    <w:name w:val="封面标准文稿编辑信息"/>
    <w:basedOn w:val="84"/>
    <w:qFormat/>
    <w:uiPriority w:val="0"/>
    <w:pPr>
      <w:framePr w:wrap="around"/>
      <w:spacing w:before="180" w:line="180" w:lineRule="exact"/>
    </w:pPr>
    <w:rPr>
      <w:sz w:val="21"/>
    </w:rPr>
  </w:style>
  <w:style w:type="paragraph" w:customStyle="1" w:styleId="84">
    <w:name w:val="封面标准文稿类别"/>
    <w:basedOn w:val="85"/>
    <w:qFormat/>
    <w:uiPriority w:val="0"/>
    <w:pPr>
      <w:framePr w:wrap="around"/>
      <w:spacing w:after="160" w:line="240" w:lineRule="auto"/>
    </w:pPr>
    <w:rPr>
      <w:sz w:val="24"/>
    </w:rPr>
  </w:style>
  <w:style w:type="paragraph" w:customStyle="1" w:styleId="85">
    <w:name w:val="封面一致性程度标识"/>
    <w:basedOn w:val="86"/>
    <w:qFormat/>
    <w:uiPriority w:val="0"/>
    <w:pPr>
      <w:framePr w:wrap="around"/>
      <w:spacing w:before="440"/>
    </w:pPr>
    <w:rPr>
      <w:rFonts w:ascii="宋体" w:eastAsia="宋体"/>
    </w:rPr>
  </w:style>
  <w:style w:type="paragraph" w:customStyle="1" w:styleId="86">
    <w:name w:val="封面标准英文名称"/>
    <w:basedOn w:val="87"/>
    <w:qFormat/>
    <w:uiPriority w:val="0"/>
    <w:pPr>
      <w:framePr w:wrap="around"/>
      <w:spacing w:before="370" w:line="400" w:lineRule="exact"/>
    </w:pPr>
    <w:rPr>
      <w:rFonts w:ascii="Times New Roman"/>
      <w:sz w:val="28"/>
      <w:szCs w:val="28"/>
    </w:rPr>
  </w:style>
  <w:style w:type="paragraph" w:customStyle="1" w:styleId="8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8">
    <w:name w:val="其他发布日期"/>
    <w:basedOn w:val="77"/>
    <w:qFormat/>
    <w:uiPriority w:val="0"/>
    <w:pPr>
      <w:framePr w:wrap="around" w:vAnchor="page" w:hAnchor="text" w:x="1419"/>
    </w:pPr>
  </w:style>
  <w:style w:type="paragraph" w:customStyle="1" w:styleId="89">
    <w:name w:val="注：（正文）"/>
    <w:basedOn w:val="90"/>
    <w:next w:val="30"/>
    <w:qFormat/>
    <w:uiPriority w:val="0"/>
  </w:style>
  <w:style w:type="paragraph" w:customStyle="1" w:styleId="90">
    <w:name w:val="注："/>
    <w:next w:val="30"/>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91">
    <w:name w:val="附录三级无"/>
    <w:basedOn w:val="92"/>
    <w:qFormat/>
    <w:uiPriority w:val="0"/>
    <w:pPr>
      <w:spacing w:beforeLines="0" w:afterLines="0"/>
    </w:pPr>
    <w:rPr>
      <w:rFonts w:ascii="宋体" w:eastAsia="宋体"/>
      <w:szCs w:val="21"/>
    </w:rPr>
  </w:style>
  <w:style w:type="paragraph" w:customStyle="1" w:styleId="92">
    <w:name w:val="附录三级条标题"/>
    <w:basedOn w:val="80"/>
    <w:next w:val="30"/>
    <w:qFormat/>
    <w:uiPriority w:val="0"/>
    <w:pPr>
      <w:numPr>
        <w:ilvl w:val="0"/>
        <w:numId w:val="0"/>
      </w:numPr>
      <w:outlineLvl w:val="4"/>
    </w:pPr>
  </w:style>
  <w:style w:type="paragraph" w:customStyle="1" w:styleId="93">
    <w:name w:val="正文表标题"/>
    <w:next w:val="30"/>
    <w:qFormat/>
    <w:uiPriority w:val="0"/>
    <w:pPr>
      <w:numPr>
        <w:ilvl w:val="0"/>
        <w:numId w:val="4"/>
      </w:numPr>
      <w:spacing w:beforeLines="50" w:afterLines="50"/>
      <w:jc w:val="center"/>
    </w:pPr>
    <w:rPr>
      <w:rFonts w:ascii="黑体" w:hAnsi="Times New Roman" w:eastAsia="黑体" w:cs="Times New Roman"/>
      <w:sz w:val="21"/>
      <w:lang w:val="en-US" w:eastAsia="zh-CN" w:bidi="ar-SA"/>
    </w:rPr>
  </w:style>
  <w:style w:type="paragraph" w:customStyle="1" w:styleId="94">
    <w:name w:val="条文脚注"/>
    <w:basedOn w:val="31"/>
    <w:qFormat/>
    <w:uiPriority w:val="0"/>
    <w:pPr>
      <w:numPr>
        <w:numId w:val="0"/>
      </w:numPr>
      <w:jc w:val="both"/>
    </w:pPr>
  </w:style>
  <w:style w:type="paragraph" w:customStyle="1" w:styleId="95">
    <w:name w:val="列项◆（三级）"/>
    <w:basedOn w:val="1"/>
    <w:qFormat/>
    <w:uiPriority w:val="0"/>
    <w:pPr>
      <w:numPr>
        <w:ilvl w:val="2"/>
        <w:numId w:val="5"/>
      </w:numPr>
      <w:tabs>
        <w:tab w:val="left" w:pos="1678"/>
        <w:tab w:val="clear" w:pos="1679"/>
      </w:tabs>
      <w:ind w:left="1678"/>
    </w:pPr>
    <w:rPr>
      <w:rFonts w:ascii="宋体"/>
      <w:szCs w:val="21"/>
    </w:rPr>
  </w:style>
  <w:style w:type="paragraph" w:customStyle="1" w:styleId="96">
    <w:name w:val="附录一级条标题"/>
    <w:basedOn w:val="97"/>
    <w:next w:val="30"/>
    <w:qFormat/>
    <w:uiPriority w:val="0"/>
    <w:pPr>
      <w:numPr>
        <w:ilvl w:val="2"/>
      </w:numPr>
      <w:autoSpaceDN w:val="0"/>
      <w:spacing w:beforeLines="50" w:afterLines="50"/>
      <w:outlineLvl w:val="2"/>
    </w:pPr>
  </w:style>
  <w:style w:type="paragraph" w:customStyle="1" w:styleId="97">
    <w:name w:val="附录章标题"/>
    <w:next w:val="30"/>
    <w:qFormat/>
    <w:uiPriority w:val="0"/>
    <w:pPr>
      <w:numPr>
        <w:ilvl w:val="1"/>
        <w:numId w:val="3"/>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99">
    <w:name w:val="章标题"/>
    <w:next w:val="30"/>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100">
    <w:name w:val="终结线"/>
    <w:basedOn w:val="1"/>
    <w:qFormat/>
    <w:uiPriority w:val="0"/>
    <w:pPr>
      <w:framePr w:hSpace="181" w:vSpace="181" w:wrap="around" w:vAnchor="text" w:hAnchor="margin" w:xAlign="center" w:y="285"/>
    </w:pPr>
  </w:style>
  <w:style w:type="paragraph" w:customStyle="1" w:styleId="101">
    <w:name w:val="示例"/>
    <w:next w:val="81"/>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2">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103">
    <w:name w:val="参考文献"/>
    <w:basedOn w:val="1"/>
    <w:next w:val="3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4">
    <w:name w:val="附录标识"/>
    <w:basedOn w:val="1"/>
    <w:next w:val="30"/>
    <w:qFormat/>
    <w:uiPriority w:val="0"/>
    <w:pPr>
      <w:keepNext/>
      <w:widowControl/>
      <w:numPr>
        <w:ilvl w:val="0"/>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105">
    <w:name w:val="附录一级无"/>
    <w:basedOn w:val="96"/>
    <w:qFormat/>
    <w:uiPriority w:val="0"/>
    <w:pPr>
      <w:spacing w:beforeLines="0" w:afterLines="0"/>
    </w:pPr>
    <w:rPr>
      <w:rFonts w:ascii="宋体" w:eastAsia="宋体"/>
      <w:szCs w:val="21"/>
    </w:rPr>
  </w:style>
  <w:style w:type="paragraph" w:customStyle="1" w:styleId="106">
    <w:name w:val="附录图标号"/>
    <w:basedOn w:val="1"/>
    <w:qFormat/>
    <w:uiPriority w:val="0"/>
    <w:pPr>
      <w:keepNext/>
      <w:pageBreakBefore/>
      <w:widowControl/>
      <w:numPr>
        <w:ilvl w:val="0"/>
        <w:numId w:val="7"/>
      </w:numPr>
      <w:spacing w:line="14" w:lineRule="exact"/>
      <w:ind w:firstLine="363"/>
      <w:jc w:val="center"/>
      <w:outlineLvl w:val="0"/>
    </w:pPr>
    <w:rPr>
      <w:color w:val="FFFFFF"/>
    </w:rPr>
  </w:style>
  <w:style w:type="paragraph" w:customStyle="1" w:styleId="107">
    <w:name w:val="目次、标准名称标题"/>
    <w:basedOn w:val="1"/>
    <w:next w:val="3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9">
    <w:name w:val="附录表标题"/>
    <w:basedOn w:val="1"/>
    <w:next w:val="30"/>
    <w:qFormat/>
    <w:uiPriority w:val="0"/>
    <w:pPr>
      <w:numPr>
        <w:ilvl w:val="1"/>
        <w:numId w:val="8"/>
      </w:numPr>
      <w:tabs>
        <w:tab w:val="left" w:pos="180"/>
      </w:tabs>
      <w:spacing w:beforeLines="50" w:afterLines="50"/>
      <w:jc w:val="center"/>
    </w:pPr>
    <w:rPr>
      <w:rFonts w:ascii="黑体" w:eastAsia="黑体"/>
      <w:szCs w:val="21"/>
    </w:rPr>
  </w:style>
  <w:style w:type="paragraph" w:customStyle="1" w:styleId="110">
    <w:name w:val="附录五级无"/>
    <w:basedOn w:val="111"/>
    <w:qFormat/>
    <w:uiPriority w:val="0"/>
    <w:pPr>
      <w:spacing w:beforeLines="0" w:afterLines="0"/>
    </w:pPr>
    <w:rPr>
      <w:rFonts w:ascii="宋体" w:eastAsia="宋体"/>
      <w:szCs w:val="21"/>
    </w:rPr>
  </w:style>
  <w:style w:type="paragraph" w:customStyle="1" w:styleId="111">
    <w:name w:val="附录五级条标题"/>
    <w:basedOn w:val="112"/>
    <w:next w:val="30"/>
    <w:qFormat/>
    <w:uiPriority w:val="0"/>
    <w:pPr>
      <w:numPr>
        <w:ilvl w:val="6"/>
      </w:numPr>
      <w:outlineLvl w:val="6"/>
    </w:pPr>
  </w:style>
  <w:style w:type="paragraph" w:customStyle="1" w:styleId="112">
    <w:name w:val="附录四级条标题"/>
    <w:basedOn w:val="92"/>
    <w:next w:val="30"/>
    <w:qFormat/>
    <w:uiPriority w:val="0"/>
    <w:pPr>
      <w:numPr>
        <w:ilvl w:val="5"/>
      </w:numPr>
      <w:outlineLvl w:val="5"/>
    </w:pPr>
  </w:style>
  <w:style w:type="paragraph" w:customStyle="1" w:styleId="113">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114">
    <w:name w:val="标准书眉一"/>
    <w:qFormat/>
    <w:uiPriority w:val="0"/>
    <w:pPr>
      <w:jc w:val="both"/>
    </w:pPr>
    <w:rPr>
      <w:rFonts w:ascii="Times New Roman" w:hAnsi="Times New Roman" w:eastAsia="宋体" w:cs="Times New Roman"/>
      <w:lang w:val="en-US" w:eastAsia="zh-CN" w:bidi="ar-SA"/>
    </w:rPr>
  </w:style>
  <w:style w:type="paragraph" w:customStyle="1" w:styleId="115">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116">
    <w:name w:val="五级无"/>
    <w:basedOn w:val="117"/>
    <w:qFormat/>
    <w:uiPriority w:val="0"/>
    <w:pPr>
      <w:spacing w:beforeLines="0" w:afterLines="0"/>
    </w:pPr>
    <w:rPr>
      <w:rFonts w:ascii="宋体" w:eastAsia="宋体"/>
    </w:rPr>
  </w:style>
  <w:style w:type="paragraph" w:customStyle="1" w:styleId="117">
    <w:name w:val="五级条标题"/>
    <w:basedOn w:val="118"/>
    <w:next w:val="30"/>
    <w:qFormat/>
    <w:uiPriority w:val="0"/>
    <w:pPr>
      <w:numPr>
        <w:ilvl w:val="5"/>
      </w:numPr>
      <w:outlineLvl w:val="6"/>
    </w:pPr>
  </w:style>
  <w:style w:type="paragraph" w:customStyle="1" w:styleId="118">
    <w:name w:val="四级条标题"/>
    <w:basedOn w:val="119"/>
    <w:next w:val="30"/>
    <w:qFormat/>
    <w:uiPriority w:val="0"/>
    <w:pPr>
      <w:numPr>
        <w:ilvl w:val="4"/>
      </w:numPr>
      <w:outlineLvl w:val="5"/>
    </w:pPr>
  </w:style>
  <w:style w:type="paragraph" w:customStyle="1" w:styleId="119">
    <w:name w:val="三级条标题"/>
    <w:basedOn w:val="67"/>
    <w:next w:val="30"/>
    <w:qFormat/>
    <w:uiPriority w:val="0"/>
    <w:pPr>
      <w:numPr>
        <w:ilvl w:val="3"/>
      </w:numPr>
      <w:outlineLvl w:val="4"/>
    </w:pPr>
  </w:style>
  <w:style w:type="paragraph" w:customStyle="1" w:styleId="120">
    <w:name w:val="附录图标题"/>
    <w:basedOn w:val="1"/>
    <w:next w:val="30"/>
    <w:qFormat/>
    <w:uiPriority w:val="0"/>
    <w:pPr>
      <w:numPr>
        <w:ilvl w:val="1"/>
        <w:numId w:val="7"/>
      </w:numPr>
      <w:tabs>
        <w:tab w:val="left" w:pos="363"/>
      </w:tabs>
      <w:spacing w:beforeLines="50" w:afterLines="50"/>
      <w:jc w:val="center"/>
    </w:pPr>
    <w:rPr>
      <w:rFonts w:ascii="黑体" w:eastAsia="黑体"/>
      <w:szCs w:val="21"/>
    </w:rPr>
  </w:style>
  <w:style w:type="paragraph" w:customStyle="1" w:styleId="121">
    <w:name w:val="其他发布部门"/>
    <w:basedOn w:val="122"/>
    <w:qFormat/>
    <w:uiPriority w:val="0"/>
    <w:pPr>
      <w:framePr w:wrap="around" w:y="15310"/>
      <w:spacing w:line="240" w:lineRule="atLeast"/>
    </w:pPr>
    <w:rPr>
      <w:rFonts w:ascii="黑体" w:eastAsia="黑体"/>
      <w:b w:val="0"/>
    </w:rPr>
  </w:style>
  <w:style w:type="paragraph" w:customStyle="1" w:styleId="122">
    <w:name w:val="发布部门"/>
    <w:next w:val="3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3">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124">
    <w:name w:val="附录二级无"/>
    <w:basedOn w:val="80"/>
    <w:qFormat/>
    <w:uiPriority w:val="0"/>
    <w:pPr>
      <w:spacing w:beforeLines="0" w:afterLines="0"/>
    </w:pPr>
    <w:rPr>
      <w:rFonts w:ascii="宋体" w:eastAsia="宋体"/>
      <w:szCs w:val="21"/>
    </w:rPr>
  </w:style>
  <w:style w:type="paragraph" w:customStyle="1" w:styleId="125">
    <w:name w:val="前言、引言标题"/>
    <w:next w:val="3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6">
    <w:name w:val="封面标准英文名称2"/>
    <w:basedOn w:val="86"/>
    <w:qFormat/>
    <w:uiPriority w:val="0"/>
    <w:pPr>
      <w:framePr w:wrap="around" w:y="4469"/>
    </w:pPr>
  </w:style>
  <w:style w:type="paragraph" w:customStyle="1" w:styleId="127">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28">
    <w:name w:val="四级无"/>
    <w:basedOn w:val="118"/>
    <w:qFormat/>
    <w:uiPriority w:val="0"/>
    <w:pPr>
      <w:spacing w:beforeLines="0" w:afterLines="0"/>
    </w:pPr>
    <w:rPr>
      <w:rFonts w:ascii="宋体" w:eastAsia="宋体"/>
    </w:rPr>
  </w:style>
  <w:style w:type="paragraph" w:customStyle="1" w:styleId="129">
    <w:name w:val="封面标准文稿类别2"/>
    <w:basedOn w:val="84"/>
    <w:qFormat/>
    <w:uiPriority w:val="0"/>
    <w:pPr>
      <w:framePr w:wrap="around" w:y="4469"/>
    </w:pPr>
  </w:style>
  <w:style w:type="paragraph" w:customStyle="1" w:styleId="13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1">
    <w:name w:val="图表脚注说明"/>
    <w:basedOn w:val="1"/>
    <w:qFormat/>
    <w:uiPriority w:val="0"/>
    <w:pPr>
      <w:ind w:left="544" w:hanging="181"/>
    </w:pPr>
    <w:rPr>
      <w:rFonts w:ascii="宋体"/>
      <w:sz w:val="18"/>
      <w:szCs w:val="18"/>
    </w:rPr>
  </w:style>
  <w:style w:type="paragraph" w:customStyle="1" w:styleId="13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133">
    <w:name w:val="正文公式编号制表符"/>
    <w:basedOn w:val="30"/>
    <w:next w:val="30"/>
    <w:qFormat/>
    <w:uiPriority w:val="0"/>
    <w:pPr>
      <w:ind w:firstLine="0" w:firstLineChars="0"/>
    </w:pPr>
  </w:style>
  <w:style w:type="paragraph" w:customStyle="1" w:styleId="134">
    <w:name w:val="封面正文"/>
    <w:qFormat/>
    <w:uiPriority w:val="0"/>
    <w:pPr>
      <w:jc w:val="both"/>
    </w:pPr>
    <w:rPr>
      <w:rFonts w:ascii="Times New Roman" w:hAnsi="Times New Roman" w:eastAsia="宋体" w:cs="Times New Roman"/>
      <w:lang w:val="en-US" w:eastAsia="zh-CN" w:bidi="ar-SA"/>
    </w:rPr>
  </w:style>
  <w:style w:type="paragraph" w:customStyle="1" w:styleId="135">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styleId="13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正文图标题"/>
    <w:next w:val="30"/>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8">
    <w:name w:val="附录公式编号制表符"/>
    <w:basedOn w:val="1"/>
    <w:next w:val="30"/>
    <w:qFormat/>
    <w:uiPriority w:val="0"/>
    <w:pPr>
      <w:widowControl/>
      <w:tabs>
        <w:tab w:val="center" w:pos="4201"/>
        <w:tab w:val="right" w:leader="dot" w:pos="9298"/>
      </w:tabs>
      <w:autoSpaceDE w:val="0"/>
      <w:autoSpaceDN w:val="0"/>
    </w:pPr>
    <w:rPr>
      <w:rFonts w:ascii="宋体"/>
      <w:kern w:val="0"/>
      <w:szCs w:val="20"/>
    </w:rPr>
  </w:style>
  <w:style w:type="paragraph" w:customStyle="1" w:styleId="139">
    <w:name w:val="附录字母编号列项（一级）"/>
    <w:qFormat/>
    <w:uiPriority w:val="0"/>
    <w:pPr>
      <w:numPr>
        <w:ilvl w:val="0"/>
        <w:numId w:val="10"/>
      </w:numPr>
    </w:pPr>
    <w:rPr>
      <w:rFonts w:ascii="宋体" w:hAnsi="Times New Roman" w:eastAsia="宋体" w:cs="Times New Roman"/>
      <w:sz w:val="21"/>
      <w:lang w:val="en-US" w:eastAsia="zh-CN" w:bidi="ar-SA"/>
    </w:rPr>
  </w:style>
  <w:style w:type="paragraph" w:customStyle="1" w:styleId="1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1">
    <w:name w:val="示例后文字"/>
    <w:basedOn w:val="30"/>
    <w:next w:val="30"/>
    <w:qFormat/>
    <w:uiPriority w:val="0"/>
    <w:pPr>
      <w:ind w:firstLine="360"/>
    </w:pPr>
    <w:rPr>
      <w:sz w:val="18"/>
    </w:rPr>
  </w:style>
  <w:style w:type="paragraph" w:customStyle="1" w:styleId="142">
    <w:name w:val="一级无"/>
    <w:basedOn w:val="64"/>
    <w:qFormat/>
    <w:uiPriority w:val="0"/>
    <w:pPr>
      <w:spacing w:beforeLines="0" w:afterLines="0"/>
    </w:pPr>
    <w:rPr>
      <w:rFonts w:ascii="宋体" w:eastAsia="宋体"/>
    </w:rPr>
  </w:style>
  <w:style w:type="paragraph" w:customStyle="1" w:styleId="143">
    <w:name w:val="示例×："/>
    <w:basedOn w:val="99"/>
    <w:qFormat/>
    <w:uiPriority w:val="0"/>
    <w:pPr>
      <w:numPr>
        <w:numId w:val="0"/>
      </w:numPr>
      <w:spacing w:beforeLines="0" w:afterLines="0"/>
      <w:ind w:firstLine="363"/>
      <w:outlineLvl w:val="9"/>
    </w:pPr>
    <w:rPr>
      <w:rFonts w:ascii="宋体" w:eastAsia="宋体"/>
      <w:sz w:val="18"/>
      <w:szCs w:val="18"/>
    </w:rPr>
  </w:style>
  <w:style w:type="paragraph" w:customStyle="1" w:styleId="144">
    <w:name w:val="标准标志"/>
    <w:next w:val="1"/>
    <w:qFormat/>
    <w:uiPriority w:val="0"/>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14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6">
    <w:name w:val="三级无"/>
    <w:basedOn w:val="119"/>
    <w:qFormat/>
    <w:uiPriority w:val="0"/>
    <w:pPr>
      <w:spacing w:beforeLines="0" w:afterLines="0"/>
    </w:pPr>
    <w:rPr>
      <w:rFonts w:ascii="宋体" w:eastAsia="宋体"/>
    </w:rPr>
  </w:style>
  <w:style w:type="paragraph" w:customStyle="1" w:styleId="147">
    <w:name w:val="附录四级无"/>
    <w:basedOn w:val="112"/>
    <w:qFormat/>
    <w:uiPriority w:val="0"/>
    <w:pPr>
      <w:spacing w:beforeLines="0" w:afterLines="0"/>
    </w:pPr>
    <w:rPr>
      <w:rFonts w:ascii="宋体" w:eastAsia="宋体"/>
      <w:szCs w:val="21"/>
    </w:rPr>
  </w:style>
  <w:style w:type="paragraph" w:customStyle="1" w:styleId="148">
    <w:name w:val="其他标准标志"/>
    <w:basedOn w:val="144"/>
    <w:qFormat/>
    <w:uiPriority w:val="0"/>
    <w:pPr>
      <w:framePr w:w="6101" w:wrap="around" w:vAnchor="page" w:hAnchor="page" w:x="4673" w:y="942"/>
    </w:pPr>
    <w:rPr>
      <w:w w:val="130"/>
    </w:rPr>
  </w:style>
  <w:style w:type="paragraph" w:customStyle="1" w:styleId="14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50">
    <w:name w:val="封面一致性程度标识2"/>
    <w:basedOn w:val="85"/>
    <w:qFormat/>
    <w:uiPriority w:val="0"/>
    <w:pPr>
      <w:framePr w:wrap="around" w:y="4469"/>
    </w:pPr>
  </w:style>
  <w:style w:type="paragraph" w:customStyle="1" w:styleId="151">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152">
    <w:name w:val="附录标题"/>
    <w:basedOn w:val="30"/>
    <w:next w:val="30"/>
    <w:qFormat/>
    <w:uiPriority w:val="0"/>
    <w:pPr>
      <w:ind w:firstLine="0" w:firstLineChars="0"/>
      <w:jc w:val="center"/>
    </w:pPr>
    <w:rPr>
      <w:rFonts w:ascii="黑体" w:eastAsia="黑体"/>
    </w:rPr>
  </w:style>
  <w:style w:type="paragraph" w:customStyle="1" w:styleId="153">
    <w:name w:val="附录数字编号列项（二级）"/>
    <w:qFormat/>
    <w:uiPriority w:val="0"/>
    <w:pPr>
      <w:numPr>
        <w:ilvl w:val="1"/>
        <w:numId w:val="10"/>
      </w:numPr>
    </w:pPr>
    <w:rPr>
      <w:rFonts w:ascii="宋体" w:hAnsi="Times New Roman" w:eastAsia="宋体" w:cs="Times New Roman"/>
      <w:sz w:val="21"/>
      <w:lang w:val="en-US" w:eastAsia="zh-CN" w:bidi="ar-SA"/>
    </w:rPr>
  </w:style>
  <w:style w:type="paragraph" w:customStyle="1" w:styleId="154">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5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56">
    <w:name w:val="封面标准名称2"/>
    <w:basedOn w:val="87"/>
    <w:qFormat/>
    <w:uiPriority w:val="0"/>
    <w:pPr>
      <w:framePr w:wrap="around" w:y="4469"/>
      <w:spacing w:beforeLines="630"/>
    </w:pPr>
  </w:style>
  <w:style w:type="paragraph" w:customStyle="1" w:styleId="15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8">
    <w:name w:val="附录表标号"/>
    <w:basedOn w:val="1"/>
    <w:next w:val="30"/>
    <w:qFormat/>
    <w:uiPriority w:val="0"/>
    <w:pPr>
      <w:numPr>
        <w:ilvl w:val="0"/>
        <w:numId w:val="8"/>
      </w:numPr>
      <w:spacing w:line="14" w:lineRule="exact"/>
      <w:ind w:left="811" w:hanging="448"/>
      <w:jc w:val="center"/>
      <w:outlineLvl w:val="0"/>
    </w:pPr>
    <w:rPr>
      <w:color w:val="FFFFFF"/>
    </w:rPr>
  </w:style>
  <w:style w:type="paragraph" w:customStyle="1" w:styleId="159">
    <w:name w:val="图的脚注"/>
    <w:next w:val="3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60">
    <w:name w:val="参考文献、索引标题"/>
    <w:basedOn w:val="1"/>
    <w:next w:val="3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61">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162">
    <w:name w:val="图标脚注说明"/>
    <w:basedOn w:val="30"/>
    <w:qFormat/>
    <w:uiPriority w:val="0"/>
    <w:pPr>
      <w:ind w:left="840" w:hanging="420" w:firstLineChars="0"/>
    </w:pPr>
    <w:rPr>
      <w:sz w:val="18"/>
      <w:szCs w:val="18"/>
    </w:rPr>
  </w:style>
  <w:style w:type="paragraph" w:customStyle="1" w:styleId="163">
    <w:name w:val="其他实施日期"/>
    <w:basedOn w:val="76"/>
    <w:qFormat/>
    <w:uiPriority w:val="0"/>
    <w:pPr>
      <w:framePr w:wrap="around"/>
    </w:pPr>
  </w:style>
  <w:style w:type="paragraph" w:customStyle="1" w:styleId="16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65">
    <w:name w:val="_Style 166"/>
    <w:basedOn w:val="1"/>
    <w:next w:val="166"/>
    <w:qFormat/>
    <w:uiPriority w:val="34"/>
    <w:pPr>
      <w:ind w:firstLine="420" w:firstLineChars="200"/>
    </w:pPr>
    <w:rPr>
      <w:rFonts w:ascii="Calibri" w:hAnsi="Calibri"/>
      <w:szCs w:val="22"/>
    </w:rPr>
  </w:style>
  <w:style w:type="paragraph" w:styleId="166">
    <w:name w:val="List Paragraph"/>
    <w:basedOn w:val="1"/>
    <w:qFormat/>
    <w:uiPriority w:val="99"/>
    <w:pPr>
      <w:ind w:firstLine="420" w:firstLineChars="200"/>
    </w:pPr>
  </w:style>
  <w:style w:type="character" w:customStyle="1" w:styleId="167">
    <w:name w:val="标题 3 字符"/>
    <w:qFormat/>
    <w:uiPriority w:val="99"/>
    <w:rPr>
      <w:b/>
      <w:bCs/>
      <w:kern w:val="2"/>
      <w:sz w:val="32"/>
      <w:szCs w:val="32"/>
    </w:rPr>
  </w:style>
  <w:style w:type="paragraph" w:customStyle="1" w:styleId="168">
    <w:name w:val="_Style 169"/>
    <w:basedOn w:val="1"/>
    <w:next w:val="166"/>
    <w:qFormat/>
    <w:uiPriority w:val="34"/>
    <w:pPr>
      <w:ind w:firstLine="420" w:firstLineChars="200"/>
    </w:pPr>
    <w:rPr>
      <w:rFonts w:ascii="Calibri" w:hAnsi="Calibri"/>
      <w:szCs w:val="22"/>
    </w:rPr>
  </w:style>
  <w:style w:type="paragraph" w:customStyle="1" w:styleId="169">
    <w:name w:val="TOC Heading"/>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70">
    <w:name w:val="表格正文"/>
    <w:basedOn w:val="1"/>
    <w:link w:val="171"/>
    <w:qFormat/>
    <w:uiPriority w:val="99"/>
    <w:pPr>
      <w:jc w:val="center"/>
    </w:pPr>
    <w:rPr>
      <w:rFonts w:ascii="Calibri" w:hAnsi="Calibri"/>
      <w:szCs w:val="22"/>
    </w:rPr>
  </w:style>
  <w:style w:type="character" w:customStyle="1" w:styleId="171">
    <w:name w:val="表格正文 Char"/>
    <w:link w:val="170"/>
    <w:qFormat/>
    <w:locked/>
    <w:uiPriority w:val="99"/>
    <w:rPr>
      <w:rFonts w:ascii="Calibri" w:hAnsi="Calibri"/>
      <w:kern w:val="2"/>
      <w:sz w:val="21"/>
      <w:szCs w:val="22"/>
    </w:rPr>
  </w:style>
  <w:style w:type="paragraph" w:customStyle="1" w:styleId="172">
    <w:name w:val="表格标题"/>
    <w:basedOn w:val="1"/>
    <w:next w:val="1"/>
    <w:link w:val="173"/>
    <w:qFormat/>
    <w:uiPriority w:val="99"/>
    <w:pPr>
      <w:spacing w:before="62" w:beforeLines="20" w:after="62" w:afterLines="20"/>
      <w:ind w:left="420"/>
      <w:jc w:val="center"/>
    </w:pPr>
    <w:rPr>
      <w:rFonts w:ascii="黑体" w:hAnsi="Calibri" w:eastAsia="黑体"/>
      <w:szCs w:val="22"/>
    </w:rPr>
  </w:style>
  <w:style w:type="character" w:customStyle="1" w:styleId="173">
    <w:name w:val="表格标题 Char"/>
    <w:link w:val="172"/>
    <w:qFormat/>
    <w:locked/>
    <w:uiPriority w:val="99"/>
    <w:rPr>
      <w:rFonts w:ascii="黑体" w:hAnsi="Calibri" w:eastAsia="黑体"/>
      <w:kern w:val="2"/>
      <w:sz w:val="21"/>
      <w:szCs w:val="22"/>
    </w:rPr>
  </w:style>
  <w:style w:type="paragraph" w:customStyle="1" w:styleId="174">
    <w:name w:val="列表段落1"/>
    <w:basedOn w:val="1"/>
    <w:qFormat/>
    <w:uiPriority w:val="34"/>
    <w:pPr>
      <w:ind w:firstLine="420"/>
    </w:pPr>
    <w:rPr>
      <w:rFonts w:ascii="等线" w:hAnsi="等线" w:eastAsia="Times New Roman"/>
      <w:szCs w:val="22"/>
    </w:rPr>
  </w:style>
  <w:style w:type="paragraph" w:customStyle="1" w:styleId="175">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76">
    <w:name w:val="标题 4 字符"/>
    <w:link w:val="5"/>
    <w:qFormat/>
    <w:uiPriority w:val="0"/>
    <w:rPr>
      <w:rFonts w:ascii="等线 Light" w:hAnsi="等线 Light" w:eastAsia="等线 Light" w:cs="Times New Roman"/>
      <w:b/>
      <w:bCs/>
      <w:kern w:val="2"/>
      <w:sz w:val="28"/>
      <w:szCs w:val="28"/>
    </w:rPr>
  </w:style>
  <w:style w:type="character" w:customStyle="1" w:styleId="177">
    <w:name w:val="标题 5 字符"/>
    <w:link w:val="6"/>
    <w:qFormat/>
    <w:uiPriority w:val="0"/>
    <w:rPr>
      <w:b/>
      <w:bCs/>
      <w:kern w:val="2"/>
      <w:sz w:val="28"/>
      <w:szCs w:val="28"/>
    </w:rPr>
  </w:style>
  <w:style w:type="character" w:styleId="178">
    <w:name w:val="Placeholder Text"/>
    <w:basedOn w:val="42"/>
    <w:unhideWhenUsed/>
    <w:qFormat/>
    <w:uiPriority w:val="99"/>
    <w:rPr>
      <w:color w:val="808080"/>
    </w:rPr>
  </w:style>
  <w:style w:type="character" w:customStyle="1" w:styleId="179">
    <w:name w:val="layui-this"/>
    <w:basedOn w:val="42"/>
    <w:uiPriority w:val="0"/>
    <w:rPr>
      <w:bdr w:val="single" w:color="EEEEEE" w:sz="6" w:space="0"/>
      <w:shd w:val="clear" w:fill="FFFFFF"/>
    </w:rPr>
  </w:style>
  <w:style w:type="character" w:customStyle="1" w:styleId="180">
    <w:name w:val="first-child"/>
    <w:basedOn w:val="42"/>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54BEB-C3A6-4A26-B10C-1340968E52EA}">
  <ds:schemaRefs/>
</ds:datastoreItem>
</file>

<file path=docProps/app.xml><?xml version="1.0" encoding="utf-8"?>
<Properties xmlns="http://schemas.openxmlformats.org/officeDocument/2006/extended-properties" xmlns:vt="http://schemas.openxmlformats.org/officeDocument/2006/docPropsVTypes">
  <Template>Normal</Template>
  <Pages>14</Pages>
  <Words>6199</Words>
  <Characters>7441</Characters>
  <Lines>121</Lines>
  <Paragraphs>34</Paragraphs>
  <TotalTime>2</TotalTime>
  <ScaleCrop>false</ScaleCrop>
  <LinksUpToDate>false</LinksUpToDate>
  <CharactersWithSpaces>7836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2022-05-06T10:37:00Z</dcterms:created>
  <cp:lastPrinted>2021-02-24T10:28:00Z</cp:lastPrinted>
  <dcterms:modified xsi:type="dcterms:W3CDTF">2022-05-09T08:27:05Z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B4582BDB7AC141E18AD65728E5FB8254</vt:lpwstr>
  </property>
</Properties>
</file>