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93B47" w14:textId="17832C54" w:rsidR="00C032D4" w:rsidRDefault="003F7C48" w:rsidP="002135A3">
      <w:pPr>
        <w:pStyle w:val="affffff1"/>
        <w:framePr w:wrap="around"/>
        <w:topLinePunct/>
      </w:pPr>
      <w:bookmarkStart w:id="0" w:name="_Hlk103958735"/>
      <w:bookmarkEnd w:id="0"/>
      <w:r>
        <w:rPr>
          <w:rFonts w:ascii="Times New Roman"/>
        </w:rPr>
        <w:t>ICS</w:t>
      </w:r>
      <w:r>
        <w:rPr>
          <w:rFonts w:hAnsi="黑体"/>
        </w:rPr>
        <w:t> </w:t>
      </w:r>
    </w:p>
    <w:p w14:paraId="06C40477" w14:textId="1E484492" w:rsidR="00C032D4" w:rsidRDefault="00C10C2D" w:rsidP="002135A3">
      <w:pPr>
        <w:pStyle w:val="affffff1"/>
        <w:framePr w:wrap="around"/>
        <w:topLinePunct/>
      </w:pPr>
      <w:r>
        <w:rPr>
          <w:rFonts w:hint="eastAsia"/>
        </w:rPr>
        <w:t xml:space="preserve">Q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8"/>
      </w:tblGrid>
      <w:tr w:rsidR="00C032D4" w14:paraId="7DB55B2B" w14:textId="77777777">
        <w:tc>
          <w:tcPr>
            <w:tcW w:w="9854" w:type="dxa"/>
            <w:tcBorders>
              <w:top w:val="nil"/>
              <w:left w:val="nil"/>
              <w:bottom w:val="nil"/>
              <w:right w:val="nil"/>
            </w:tcBorders>
            <w:shd w:val="clear" w:color="auto" w:fill="auto"/>
          </w:tcPr>
          <w:p w14:paraId="28EBEB79" w14:textId="77777777" w:rsidR="00C032D4" w:rsidRDefault="003F7C48" w:rsidP="002135A3">
            <w:pPr>
              <w:pStyle w:val="affffff1"/>
              <w:framePr w:wrap="around"/>
              <w:topLinePunct/>
            </w:pPr>
            <w:r>
              <w:rPr>
                <w:noProof/>
              </w:rPr>
              <mc:AlternateContent>
                <mc:Choice Requires="wps">
                  <w:drawing>
                    <wp:anchor distT="0" distB="0" distL="114300" distR="114300" simplePos="0" relativeHeight="251657728" behindDoc="1" locked="0" layoutInCell="1" allowOverlap="1" wp14:anchorId="61BFC816" wp14:editId="156BD75A">
                      <wp:simplePos x="0" y="0"/>
                      <wp:positionH relativeFrom="column">
                        <wp:posOffset>-66675</wp:posOffset>
                      </wp:positionH>
                      <wp:positionV relativeFrom="paragraph">
                        <wp:posOffset>0</wp:posOffset>
                      </wp:positionV>
                      <wp:extent cx="866775" cy="198120"/>
                      <wp:effectExtent l="0" t="3810" r="4445" b="0"/>
                      <wp:wrapNone/>
                      <wp:docPr id="6"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14FD9332" id="BAH" o:spid="_x0000_s1026" style="position:absolute;left:0;text-align:left;margin-left:-5.25pt;margin-top:0;width:68.25pt;height:15.6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cPk5gEAALQDAAAOAAAAZHJzL2Uyb0RvYy54bWysU9Fu2yAUfZ+0f0C8L46jNEmtOFWVKtOk&#10;bqvU9QMwxjYa5rILiZN9/S44TaP1bZofEJcLh3MOx+u7Y2/YQaHXYEueT6acKSuh1rYt+cuP3acV&#10;Zz4IWwsDVpX8pDy/23z8sB5coWbQgakVMgKxvhhcybsQXJFlXnaqF34CTllqNoC9CFRim9UoBkLv&#10;TTabThfZAFg7BKm8p9WHsck3Cb9plAzfm8arwEzJiVtII6aximO2WYuiReE6Lc80xD+w6IW2dOkF&#10;6kEEwfao30H1WiJ4aMJEQp9B02ipkgZSk0//UvPcCaeSFjLHu4tN/v/Bym+HZ/eEkbp3jyB/emZh&#10;2wnbqntEGDolarouj0Zlg/PF5UAsPB1l1fAVanpasQ+QPDg22EdAUseOyerTxWp1DEzS4mqxWC5v&#10;OJPUym9X+Sw9RSaK18MOffisoGdxUnKkl0zg4vDoQyQjitctiTwYXe+0ManAttoaZAdBr75LX+JP&#10;Gq+3GRs3W4jHRsS4klRGYTFDvqigPpFIhDE6FHWadIC/ORsoNiX3v/YCFWfmiyWjbvP5POYsFfOb&#10;JelieN2prjvCSoIqeeBsnG7DmM29Q912dFOeRFu4J3MbnYS/sTqTpWgkP84xjtm7rtOut59t8wcA&#10;AP//AwBQSwMEFAAGAAgAAAAhAE//4CzcAAAABwEAAA8AAABkcnMvZG93bnJldi54bWxMj8FOwzAQ&#10;RO9I/IO1SL21dtI2gpBNhZB6KhxokbhuYzeJiNchdtrw93VPcJvVjGbeFpvJduJsBt86RkgWCoTh&#10;yumWa4TPw3b+CMIHYk2dY4Pwazxsyvu7gnLtLvxhzvtQi1jCPieEJoQ+l9JXjbHkF643HL2TGyyF&#10;eA611ANdYrntZKpUJi21HBca6s1rY6rv/WgRKFvpn/fT8u2wGzN6qie1XX8pxNnD9PIMIpgp/IXh&#10;hh/RoYxMRzey9qJDmCdqHaMI8aObnWZRHBGWSQqyLOR//vIKAAD//wMAUEsBAi0AFAAGAAgAAAAh&#10;ALaDOJL+AAAA4QEAABMAAAAAAAAAAAAAAAAAAAAAAFtDb250ZW50X1R5cGVzXS54bWxQSwECLQAU&#10;AAYACAAAACEAOP0h/9YAAACUAQAACwAAAAAAAAAAAAAAAAAvAQAAX3JlbHMvLnJlbHNQSwECLQAU&#10;AAYACAAAACEA+cHD5OYBAAC0AwAADgAAAAAAAAAAAAAAAAAuAgAAZHJzL2Uyb0RvYy54bWxQSwEC&#10;LQAUAAYACAAAACEAT//gLNwAAAAHAQAADwAAAAAAAAAAAAAAAABABAAAZHJzL2Rvd25yZXYueG1s&#10;UEsFBgAAAAAEAAQA8wAAAEkFAAAAAA==&#10;" stroked="f"/>
                  </w:pict>
                </mc:Fallback>
              </mc:AlternateContent>
            </w:r>
          </w:p>
        </w:tc>
      </w:tr>
    </w:tbl>
    <w:p w14:paraId="31777523" w14:textId="77777777" w:rsidR="00C032D4" w:rsidRDefault="003F7C48" w:rsidP="002135A3">
      <w:pPr>
        <w:pStyle w:val="afffff5"/>
        <w:framePr w:wrap="around"/>
        <w:topLinePunct/>
      </w:pPr>
      <w:r>
        <w:rPr>
          <w:rFonts w:hint="eastAsia"/>
        </w:rPr>
        <w:t>团体标准</w:t>
      </w:r>
    </w:p>
    <w:p w14:paraId="4ED58493" w14:textId="77777777" w:rsidR="00C032D4" w:rsidRDefault="003F7C48" w:rsidP="002135A3">
      <w:pPr>
        <w:pStyle w:val="20"/>
        <w:framePr w:wrap="around"/>
        <w:topLinePunct/>
        <w:rPr>
          <w:rFonts w:hAnsi="黑体"/>
        </w:rPr>
      </w:pPr>
      <w:r>
        <w:rPr>
          <w:rFonts w:ascii="Times New Roman" w:hint="eastAsia"/>
        </w:rPr>
        <w:t>T</w:t>
      </w:r>
      <w:r w:rsidRPr="001B7A25">
        <w:rPr>
          <w:rFonts w:asciiTheme="majorEastAsia" w:eastAsiaTheme="majorEastAsia" w:hAnsiTheme="majorEastAsia"/>
        </w:rPr>
        <w:t>/</w:t>
      </w:r>
      <w:r>
        <w:rPr>
          <w:rFonts w:ascii="Times New Roman" w:hint="eastAsia"/>
        </w:rPr>
        <w:t>CECS</w:t>
      </w:r>
      <w:r>
        <w:rPr>
          <w:rFonts w:ascii="Times New Roman"/>
        </w:rPr>
        <w:t xml:space="preserve"> </w:t>
      </w:r>
      <w:bookmarkStart w:id="1" w:name="StdNo1"/>
      <w:r>
        <w:rPr>
          <w:rFonts w:hAnsi="黑体"/>
        </w:rPr>
        <w:fldChar w:fldCharType="begin">
          <w:ffData>
            <w:name w:val="StdNo1"/>
            <w:enabled/>
            <w:calcOnExit w:val="0"/>
            <w:textInput>
              <w:default w:val="XXXXX"/>
            </w:textInput>
          </w:ffData>
        </w:fldChar>
      </w:r>
      <w:r>
        <w:rPr>
          <w:rFonts w:hAnsi="黑体"/>
        </w:rPr>
        <w:instrText xml:space="preserve"> FORMTEXT </w:instrText>
      </w:r>
      <w:r>
        <w:rPr>
          <w:rFonts w:hAnsi="黑体"/>
        </w:rPr>
      </w:r>
      <w:r>
        <w:rPr>
          <w:rFonts w:hAnsi="黑体"/>
        </w:rPr>
        <w:fldChar w:fldCharType="separate"/>
      </w:r>
      <w:r>
        <w:rPr>
          <w:rFonts w:hAnsi="黑体"/>
        </w:rPr>
        <w:t>XXXXX</w:t>
      </w:r>
      <w:r>
        <w:rPr>
          <w:rFonts w:hAnsi="黑体"/>
        </w:rPr>
        <w:fldChar w:fldCharType="end"/>
      </w:r>
      <w:bookmarkEnd w:id="1"/>
      <w:r>
        <w:rPr>
          <w:rFonts w:hAnsi="黑体"/>
        </w:rPr>
        <w:t>—</w:t>
      </w:r>
      <w:bookmarkStart w:id="2"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r>
      <w:r>
        <w:rPr>
          <w:rFonts w:hAnsi="黑体"/>
        </w:rPr>
        <w:fldChar w:fldCharType="separate"/>
      </w:r>
      <w:r>
        <w:rPr>
          <w:rFonts w:hAnsi="黑体" w:hint="eastAsia"/>
        </w:rPr>
        <w:t>202</w:t>
      </w:r>
      <w:r>
        <w:rPr>
          <w:rFonts w:hAnsi="黑体"/>
        </w:rPr>
        <w:fldChar w:fldCharType="end"/>
      </w:r>
      <w:bookmarkEnd w:id="2"/>
      <w:r w:rsidR="00B81045">
        <w:rPr>
          <w:rFonts w:hAnsi="黑体"/>
        </w:rPr>
        <w:t>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0"/>
      </w:tblGrid>
      <w:tr w:rsidR="00C032D4" w14:paraId="27D621FB" w14:textId="77777777">
        <w:tc>
          <w:tcPr>
            <w:tcW w:w="9356" w:type="dxa"/>
            <w:tcBorders>
              <w:top w:val="nil"/>
              <w:left w:val="nil"/>
              <w:bottom w:val="nil"/>
              <w:right w:val="nil"/>
            </w:tcBorders>
            <w:shd w:val="clear" w:color="auto" w:fill="auto"/>
          </w:tcPr>
          <w:p w14:paraId="704BD277" w14:textId="77777777" w:rsidR="00C032D4" w:rsidRDefault="00C032D4" w:rsidP="002135A3">
            <w:pPr>
              <w:pStyle w:val="affff2"/>
              <w:framePr w:wrap="around"/>
              <w:topLinePunct/>
            </w:pPr>
          </w:p>
        </w:tc>
      </w:tr>
    </w:tbl>
    <w:p w14:paraId="5CE272AC" w14:textId="77777777" w:rsidR="00C032D4" w:rsidRDefault="00C032D4" w:rsidP="002135A3">
      <w:pPr>
        <w:pStyle w:val="20"/>
        <w:framePr w:wrap="around"/>
        <w:topLinePunct/>
        <w:rPr>
          <w:rFonts w:hAnsi="黑体"/>
        </w:rPr>
      </w:pPr>
    </w:p>
    <w:p w14:paraId="76561E2D" w14:textId="77777777" w:rsidR="00C032D4" w:rsidRDefault="00C032D4" w:rsidP="002135A3">
      <w:pPr>
        <w:pStyle w:val="20"/>
        <w:framePr w:wrap="around"/>
        <w:topLinePunct/>
        <w:rPr>
          <w:rFonts w:hAnsi="黑体"/>
        </w:rPr>
      </w:pPr>
    </w:p>
    <w:p w14:paraId="5BE9BF57" w14:textId="11844E2B" w:rsidR="00926E04" w:rsidRDefault="00926E04" w:rsidP="00926E04">
      <w:pPr>
        <w:pStyle w:val="affff5"/>
        <w:framePr w:wrap="around" w:x="1552" w:y="6419"/>
        <w:spacing w:before="0" w:line="680" w:lineRule="exact"/>
        <w:rPr>
          <w:rFonts w:ascii="黑体" w:eastAsia="黑体"/>
          <w:sz w:val="52"/>
        </w:rPr>
      </w:pPr>
      <w:r w:rsidRPr="00646F4D">
        <w:rPr>
          <w:rFonts w:ascii="黑体" w:eastAsia="黑体" w:hint="eastAsia"/>
          <w:sz w:val="52"/>
        </w:rPr>
        <w:t>危化品储罐</w:t>
      </w:r>
      <w:r w:rsidR="00227C95">
        <w:rPr>
          <w:rFonts w:ascii="黑体" w:eastAsia="黑体" w:hint="eastAsia"/>
          <w:sz w:val="52"/>
        </w:rPr>
        <w:t>（瓶）</w:t>
      </w:r>
      <w:r w:rsidRPr="00646F4D">
        <w:rPr>
          <w:rFonts w:ascii="黑体" w:eastAsia="黑体" w:hint="eastAsia"/>
          <w:sz w:val="52"/>
        </w:rPr>
        <w:t>管线阀门附件</w:t>
      </w:r>
      <w:r w:rsidR="00227C95">
        <w:rPr>
          <w:rFonts w:ascii="黑体" w:eastAsia="黑体" w:hint="eastAsia"/>
          <w:sz w:val="52"/>
        </w:rPr>
        <w:t>泄漏</w:t>
      </w:r>
    </w:p>
    <w:p w14:paraId="315E5DF9" w14:textId="77777777" w:rsidR="00926E04" w:rsidRDefault="00926E04" w:rsidP="00926E04">
      <w:pPr>
        <w:pStyle w:val="affff5"/>
        <w:framePr w:wrap="around" w:x="1552" w:y="6419"/>
        <w:spacing w:before="0" w:line="680" w:lineRule="exact"/>
        <w:rPr>
          <w:rFonts w:ascii="黑体" w:eastAsia="黑体"/>
          <w:sz w:val="52"/>
        </w:rPr>
      </w:pPr>
      <w:r w:rsidRPr="00646F4D">
        <w:rPr>
          <w:rFonts w:ascii="黑体" w:eastAsia="黑体" w:hint="eastAsia"/>
          <w:sz w:val="52"/>
        </w:rPr>
        <w:t>应急封堵安全装置</w:t>
      </w:r>
    </w:p>
    <w:p w14:paraId="2E572CD4" w14:textId="1B5EFAD6" w:rsidR="00C032D4" w:rsidRDefault="00926E04" w:rsidP="002135A3">
      <w:pPr>
        <w:pStyle w:val="affff5"/>
        <w:framePr w:wrap="around" w:x="1552" w:y="6419"/>
        <w:topLinePunct/>
      </w:pPr>
      <w:r w:rsidRPr="00926E04">
        <w:rPr>
          <w:rFonts w:ascii="Times New Roman" w:eastAsia="黑体"/>
        </w:rPr>
        <w:t>Safety devices of emergency plugging of leaking valve accessories for hazardous chemical storage tank lines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C032D4" w14:paraId="49F6EB34" w14:textId="77777777">
        <w:tc>
          <w:tcPr>
            <w:tcW w:w="9855" w:type="dxa"/>
            <w:tcBorders>
              <w:top w:val="nil"/>
              <w:left w:val="nil"/>
              <w:bottom w:val="nil"/>
              <w:right w:val="nil"/>
            </w:tcBorders>
            <w:shd w:val="clear" w:color="auto" w:fill="auto"/>
          </w:tcPr>
          <w:p w14:paraId="615F7C22" w14:textId="19A81E43" w:rsidR="00870D28" w:rsidRDefault="00870D28" w:rsidP="002135A3">
            <w:pPr>
              <w:pStyle w:val="affff6"/>
              <w:framePr w:wrap="around" w:x="1552" w:y="6419"/>
              <w:topLinePunct/>
            </w:pPr>
            <w:r>
              <w:rPr>
                <w:rFonts w:hint="eastAsia"/>
              </w:rPr>
              <w:t>（</w:t>
            </w:r>
            <w:r w:rsidR="00227C95">
              <w:rPr>
                <w:rFonts w:hint="eastAsia"/>
              </w:rPr>
              <w:t>征求意见稿</w:t>
            </w:r>
            <w:r>
              <w:rPr>
                <w:rFonts w:hint="eastAsia"/>
              </w:rPr>
              <w:t>）</w:t>
            </w:r>
          </w:p>
          <w:p w14:paraId="272A0A42" w14:textId="616E790A" w:rsidR="00870D28" w:rsidRDefault="00870D28" w:rsidP="002135A3">
            <w:pPr>
              <w:pStyle w:val="affff6"/>
              <w:framePr w:wrap="around" w:x="1552" w:y="6419"/>
              <w:topLinePunct/>
            </w:pPr>
          </w:p>
          <w:p w14:paraId="12D83AA7" w14:textId="77777777" w:rsidR="00870D28" w:rsidRDefault="00870D28" w:rsidP="002135A3">
            <w:pPr>
              <w:pStyle w:val="affff6"/>
              <w:framePr w:wrap="around" w:x="1552" w:y="6419"/>
              <w:topLinePunct/>
            </w:pPr>
          </w:p>
          <w:p w14:paraId="0C4EE6BF" w14:textId="70DD55AC" w:rsidR="00C032D4" w:rsidRDefault="003F7C48" w:rsidP="002135A3">
            <w:pPr>
              <w:pStyle w:val="affff6"/>
              <w:framePr w:wrap="around" w:x="1552" w:y="6419"/>
              <w:topLinePunct/>
            </w:pPr>
            <w:r>
              <w:rPr>
                <w:noProof/>
              </w:rPr>
              <mc:AlternateContent>
                <mc:Choice Requires="wps">
                  <w:drawing>
                    <wp:anchor distT="0" distB="0" distL="114300" distR="114300" simplePos="0" relativeHeight="251655680" behindDoc="1" locked="1" layoutInCell="1" allowOverlap="1" wp14:anchorId="653145A0" wp14:editId="2E48F23A">
                      <wp:simplePos x="0" y="0"/>
                      <wp:positionH relativeFrom="column">
                        <wp:posOffset>2200910</wp:posOffset>
                      </wp:positionH>
                      <wp:positionV relativeFrom="paragraph">
                        <wp:posOffset>573405</wp:posOffset>
                      </wp:positionV>
                      <wp:extent cx="1905000" cy="254000"/>
                      <wp:effectExtent l="0" t="0" r="3175" b="3175"/>
                      <wp:wrapNone/>
                      <wp:docPr id="4"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19C7CD72" id="RQ" o:spid="_x0000_s1026" style="position:absolute;left:0;text-align:left;margin-left:173.3pt;margin-top:45.15pt;width:150pt;height:20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MRc4wEAALUDAAAOAAAAZHJzL2Uyb0RvYy54bWysU9uO2yAQfa/Uf0C8N7ajpO1acVarrFJV&#10;2l6kbT+AYLBRMUMHEif9+g44m426b6v6ATHMzGHO4Xh1exwsOygMBlzDq1nJmXISWuO6hv/8sX33&#10;kbMQhWuFBacaflKB367fvlmNvlZz6MG2ChmBuFCPvuF9jL4uiiB7NYgwA68cJTXgICKF2BUtipHQ&#10;B1vMy/J9MQK2HkGqEOj0fkrydcbXWsn4TeugIrMNp9liXjGvu7QW65WoOxS+N/I8hnjFFIMwji69&#10;QN2LKNgezQuowUiEADrOJAwFaG2kyhyITVX+w+axF15lLiRO8BeZwv+DlV8Pj/47ptGDfwD5KzAH&#10;m164Tt0hwtgr0dJ1VRKqGH2oLw0pCNTKduMXaOlpxT5C1uCocUiAxI4ds9Sni9TqGJmkw+qmXJYl&#10;vYik3Hy5SPt0haifuj2G+EnBwNKm4UhPmdHF4SHEqfSpJE8P1rRbY20OsNttLLKDoGff5u+MHq7L&#10;rEvFDlLbhJhOMs3ELJko1DtoT8QSYfIOeZ02PeAfzkbyTcPD771AxZn97Eipm2qxSEbLwWL5YU4B&#10;Xmd21xnhJEE1PHI2bTdxMufeo+l6uqnKpB3ckbraZOLPU52HJW9k6c4+Tua7jnPV89+2/gsAAP//&#10;AwBQSwMEFAAGAAgAAAAhAPQ3r97cAAAACgEAAA8AAABkcnMvZG93bnJldi54bWxMj8FOwzAMhu9I&#10;vENkJG4sgY6IlabThLQTcGBD4uo1XlvRJF2TbuXt8XaBo39/+v25WE6uE0caYhu8gfuZAkG+Crb1&#10;tYHP7fruCURM6C12wZOBH4qwLK+vCsxtOPkPOm5SLbjExxwNNCn1uZSxashhnIWePO/2YXCYeBxq&#10;aQc8cbnr5INSWjpsPV9osKeXhqrvzegMoJ7bw/s+e9u+jhoX9aTWj1/KmNubafUMItGU/mA467M6&#10;lOy0C6O3UXQGsrnWjBpYqAwEA/oS7JjMOJFlIf+/UP4CAAD//wMAUEsBAi0AFAAGAAgAAAAhALaD&#10;OJL+AAAA4QEAABMAAAAAAAAAAAAAAAAAAAAAAFtDb250ZW50X1R5cGVzXS54bWxQSwECLQAUAAYA&#10;CAAAACEAOP0h/9YAAACUAQAACwAAAAAAAAAAAAAAAAAvAQAAX3JlbHMvLnJlbHNQSwECLQAUAAYA&#10;CAAAACEAorzEXOMBAAC1AwAADgAAAAAAAAAAAAAAAAAuAgAAZHJzL2Uyb0RvYy54bWxQSwECLQAU&#10;AAYACAAAACEA9Dev3twAAAAKAQAADwAAAAAAAAAAAAAAAAA9BAAAZHJzL2Rvd25yZXYueG1sUEsF&#10;BgAAAAAEAAQA8wAAAEYFAAAAAA==&#10;" stroked="f">
                      <w10:anchorlock/>
                    </v:rect>
                  </w:pict>
                </mc:Fallback>
              </mc:AlternateContent>
            </w:r>
            <w:r>
              <w:rPr>
                <w:noProof/>
              </w:rPr>
              <mc:AlternateContent>
                <mc:Choice Requires="wps">
                  <w:drawing>
                    <wp:anchor distT="0" distB="0" distL="114300" distR="114300" simplePos="0" relativeHeight="251651584" behindDoc="1" locked="0" layoutInCell="1" allowOverlap="1" wp14:anchorId="3F817283" wp14:editId="6412E474">
                      <wp:simplePos x="0" y="0"/>
                      <wp:positionH relativeFrom="column">
                        <wp:posOffset>2454910</wp:posOffset>
                      </wp:positionH>
                      <wp:positionV relativeFrom="paragraph">
                        <wp:posOffset>255905</wp:posOffset>
                      </wp:positionV>
                      <wp:extent cx="1270000" cy="304800"/>
                      <wp:effectExtent l="3175" t="0" r="3175" b="3175"/>
                      <wp:wrapNone/>
                      <wp:docPr id="3"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018388C5" id="LB" o:spid="_x0000_s1026" style="position:absolute;left:0;text-align:left;margin-left:193.3pt;margin-top:20.15pt;width:100pt;height:24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f4wEAALUDAAAOAAAAZHJzL2Uyb0RvYy54bWysU1Fv0zAQfkfiP1h+p0lKYSNqOk2dipAG&#10;Qxr7Aa5jJxaOz5zdpuXXc3a6roK3iTxYPt/d5/s+f1neHAbL9gqDAdfwalZyppyE1riu4U8/Nu+u&#10;OQtRuFZYcKrhRxX4zertm+XoazWHHmyrkBGIC/XoG97H6OuiCLJXgwgz8MpRUgMOIlKIXdGiGAl9&#10;sMW8LD8WI2DrEaQKgU7vpiRfZXytlYwPWgcVmW04zRbzinndprVYLUXdofC9kacxxCumGIRxdOkZ&#10;6k5EwXZo/oEajEQIoONMwlCA1kaqzIHYVOVfbB574VXmQuIEf5Yp/D9Y+W3/6L9jGj34e5A/A3Ow&#10;7oXr1C0ijL0SLV1XJaGK0Yf63JCCQK1sO36Flp5W7CJkDQ4ahwRI7NghS308S60OkUk6rOZXJX2c&#10;Scq9LxfXtE9XiPq522OInxUMLG0ajvSUGV3s70OcSp9L8vRgTbsx1uYAu+3aItsLevZN/k7o4bLM&#10;ulTsILVNiOkk00zMkolCvYX2SCwRJu+Q12nTA/7mbCTfNDz82glUnNkvjpT6VC0WyWg5WHy4mlOA&#10;l5ntZUY4SVANj5xN23WczLnzaLqebqoyaQe3pK42mfjLVKdhyRtZupOPk/ku41z18ret/gAAAP//&#10;AwBQSwMEFAAGAAgAAAAhACJOJY3dAAAACQEAAA8AAABkcnMvZG93bnJldi54bWxMj8FOwzAMhu9I&#10;vENkJG4sgW5RKU0nhLQTcGBD4uo1XlvROKVJt/L2BC7jaPvT7+8v17PrxZHG0Hk2cLtQIIhrbztu&#10;DLzvNjc5iBCRLfaeycA3BVhXlxclFtaf+I2O29iIFMKhQANtjEMhZahbchgWfiBOt4MfHcY0jo20&#10;I55SuOvlnVJaOuw4fWhxoKeW6s/t5AygXtqv10P2snueNN43s9qsPpQx11fz4wOISHM8w/Crn9Sh&#10;Sk57P7ENojeQ5Von1MBSZSASsPpb7A3keQayKuX/BtUPAAAA//8DAFBLAQItABQABgAIAAAAIQC2&#10;gziS/gAAAOEBAAATAAAAAAAAAAAAAAAAAAAAAABbQ29udGVudF9UeXBlc10ueG1sUEsBAi0AFAAG&#10;AAgAAAAhADj9If/WAAAAlAEAAAsAAAAAAAAAAAAAAAAALwEAAF9yZWxzLy5yZWxzUEsBAi0AFAAG&#10;AAgAAAAhAFwj6x/jAQAAtQMAAA4AAAAAAAAAAAAAAAAALgIAAGRycy9lMm9Eb2MueG1sUEsBAi0A&#10;FAAGAAgAAAAhACJOJY3dAAAACQEAAA8AAAAAAAAAAAAAAAAAPQQAAGRycy9kb3ducmV2LnhtbFBL&#10;BQYAAAAABAAEAPMAAABHBQAAAAA=&#10;" stroked="f"/>
                  </w:pict>
                </mc:Fallback>
              </mc:AlternateContent>
            </w:r>
          </w:p>
        </w:tc>
      </w:tr>
      <w:tr w:rsidR="00C032D4" w14:paraId="2A3D4755" w14:textId="77777777">
        <w:tc>
          <w:tcPr>
            <w:tcW w:w="9855" w:type="dxa"/>
            <w:tcBorders>
              <w:top w:val="nil"/>
              <w:left w:val="nil"/>
              <w:bottom w:val="nil"/>
              <w:right w:val="nil"/>
            </w:tcBorders>
            <w:shd w:val="clear" w:color="auto" w:fill="auto"/>
          </w:tcPr>
          <w:p w14:paraId="20A9FE1D" w14:textId="77777777" w:rsidR="00C032D4" w:rsidRPr="006C348B" w:rsidRDefault="00C032D4" w:rsidP="002135A3">
            <w:pPr>
              <w:pStyle w:val="affff7"/>
              <w:framePr w:wrap="around" w:x="1552" w:y="6419"/>
              <w:topLinePunct/>
            </w:pPr>
          </w:p>
          <w:p w14:paraId="3486584E" w14:textId="77777777" w:rsidR="00AC6FFD" w:rsidRDefault="00AC6FFD" w:rsidP="002135A3">
            <w:pPr>
              <w:pStyle w:val="affff7"/>
              <w:framePr w:wrap="around" w:x="1552" w:y="6419"/>
              <w:topLinePunct/>
            </w:pPr>
          </w:p>
          <w:p w14:paraId="20F683E7" w14:textId="77777777" w:rsidR="00AC6FFD" w:rsidRDefault="00AC6FFD" w:rsidP="002135A3">
            <w:pPr>
              <w:pStyle w:val="affff7"/>
              <w:framePr w:wrap="around" w:x="1552" w:y="6419"/>
              <w:topLinePunct/>
            </w:pPr>
          </w:p>
          <w:p w14:paraId="2C2EE70C" w14:textId="77777777" w:rsidR="00AC6FFD" w:rsidRDefault="00AC6FFD" w:rsidP="002135A3">
            <w:pPr>
              <w:pStyle w:val="affff7"/>
              <w:framePr w:wrap="around" w:x="1552" w:y="6419"/>
              <w:topLinePunct/>
            </w:pPr>
          </w:p>
          <w:p w14:paraId="1E627EB2" w14:textId="6688CBB6" w:rsidR="00AC6FFD" w:rsidRDefault="00AC6FFD" w:rsidP="002135A3">
            <w:pPr>
              <w:pStyle w:val="affff7"/>
              <w:framePr w:wrap="around" w:x="1552" w:y="6419"/>
              <w:topLinePunct/>
            </w:pPr>
          </w:p>
          <w:p w14:paraId="43A32325" w14:textId="32174EF4" w:rsidR="00AC6FFD" w:rsidRDefault="00AC6FFD" w:rsidP="002135A3">
            <w:pPr>
              <w:pStyle w:val="affff7"/>
              <w:framePr w:wrap="around" w:x="1552" w:y="6419"/>
              <w:topLinePunct/>
            </w:pPr>
          </w:p>
          <w:p w14:paraId="648809EC" w14:textId="36A533BC" w:rsidR="00AC6FFD" w:rsidRDefault="00B1642F" w:rsidP="002135A3">
            <w:pPr>
              <w:pStyle w:val="affff7"/>
              <w:framePr w:wrap="around" w:x="1552" w:y="6419"/>
              <w:topLinePunct/>
            </w:pPr>
            <w:r w:rsidRPr="00B1642F">
              <w:rPr>
                <w:noProof/>
              </w:rPr>
              <mc:AlternateContent>
                <mc:Choice Requires="wps">
                  <w:drawing>
                    <wp:anchor distT="0" distB="0" distL="114300" distR="114300" simplePos="0" relativeHeight="251661824" behindDoc="0" locked="0" layoutInCell="1" allowOverlap="1" wp14:anchorId="32763593" wp14:editId="45C84847">
                      <wp:simplePos x="0" y="0"/>
                      <wp:positionH relativeFrom="column">
                        <wp:posOffset>-150495</wp:posOffset>
                      </wp:positionH>
                      <wp:positionV relativeFrom="paragraph">
                        <wp:posOffset>143510</wp:posOffset>
                      </wp:positionV>
                      <wp:extent cx="6120130" cy="0"/>
                      <wp:effectExtent l="0" t="0" r="0" b="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5F329694" id="Line 11" o:spid="_x0000_s1026" style="position:absolute;left:0;text-align:left;z-index:251661824;visibility:visible;mso-wrap-style:square;mso-wrap-distance-left:9pt;mso-wrap-distance-top:0;mso-wrap-distance-right:9pt;mso-wrap-distance-bottom:0;mso-position-horizontal:absolute;mso-position-horizontal-relative:text;mso-position-vertical:absolute;mso-position-vertical-relative:text" from="-11.85pt,11.3pt" to="470.0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vd3xot0AAAAJAQAADwAAAGRycy9kb3ducmV2LnhtbEyPwU7DMAyG70i8Q2QkLtOW&#10;LEMblKYTAnrjwhji6jWmrWicrsm2wtMTxAGOtj/9/v58PbpOHGkIrWcD85kCQVx523JtYPtSTq9B&#10;hIhssfNMBj4pwLo4P8sxs/7Ez3TcxFqkEA4ZGmhi7DMpQ9WQwzDzPXG6vfvBYUzjUEs74CmFu05q&#10;pZbSYcvpQ4M93TdUfWwOzkAoX2lffk2qiXpb1J70/uHpEY25vBjvbkFEGuMfDD/6SR2K5LTzB7ZB&#10;dAamerFKqAGtlyAScHOl5iB2vwtZ5PJ/g+IbAAD//wMAUEsBAi0AFAAGAAgAAAAhALaDOJL+AAAA&#10;4QEAABMAAAAAAAAAAAAAAAAAAAAAAFtDb250ZW50X1R5cGVzXS54bWxQSwECLQAUAAYACAAAACEA&#10;OP0h/9YAAACUAQAACwAAAAAAAAAAAAAAAAAvAQAAX3JlbHMvLnJlbHNQSwECLQAUAAYACAAAACEA&#10;qeq8N6MBAAAwAwAADgAAAAAAAAAAAAAAAAAuAgAAZHJzL2Uyb0RvYy54bWxQSwECLQAUAAYACAAA&#10;ACEAvd3xot0AAAAJAQAADwAAAAAAAAAAAAAAAAD9AwAAZHJzL2Rvd25yZXYueG1sUEsFBgAAAAAE&#10;AAQA8wAAAAcFAAAAAA==&#10;"/>
                  </w:pict>
                </mc:Fallback>
              </mc:AlternateContent>
            </w:r>
          </w:p>
          <w:p w14:paraId="51F18783" w14:textId="72D20F7A" w:rsidR="00AC6FFD" w:rsidRDefault="00AC6FFD" w:rsidP="002135A3">
            <w:pPr>
              <w:pStyle w:val="affff7"/>
              <w:framePr w:wrap="around" w:x="1552" w:y="6419"/>
              <w:topLinePunct/>
            </w:pPr>
          </w:p>
          <w:p w14:paraId="39E89231" w14:textId="77777777" w:rsidR="00AC6FFD" w:rsidRDefault="00AC6FFD" w:rsidP="002135A3">
            <w:pPr>
              <w:pStyle w:val="affff7"/>
              <w:framePr w:wrap="around" w:x="1552" w:y="6419"/>
              <w:topLinePunct/>
            </w:pPr>
          </w:p>
        </w:tc>
      </w:tr>
    </w:tbl>
    <w:bookmarkStart w:id="3" w:name="FY"/>
    <w:p w14:paraId="0BE64014" w14:textId="77777777" w:rsidR="00C032D4" w:rsidRDefault="003F7C48" w:rsidP="002135A3">
      <w:pPr>
        <w:pStyle w:val="affffff8"/>
        <w:framePr w:wrap="around" w:hAnchor="page"/>
        <w:topLinePunct/>
      </w:pPr>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3"/>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4"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4"/>
      <w:r>
        <w:rPr>
          <w:rFonts w:hint="eastAsia"/>
        </w:rPr>
        <w:t>发布</w:t>
      </w:r>
      <w:r>
        <w:rPr>
          <w:noProof/>
        </w:rPr>
        <mc:AlternateContent>
          <mc:Choice Requires="wps">
            <w:drawing>
              <wp:anchor distT="0" distB="0" distL="114300" distR="114300" simplePos="0" relativeHeight="251645440" behindDoc="0" locked="1" layoutInCell="1" allowOverlap="1" wp14:anchorId="43D32050" wp14:editId="158B85AA">
                <wp:simplePos x="0" y="0"/>
                <wp:positionH relativeFrom="column">
                  <wp:posOffset>-635</wp:posOffset>
                </wp:positionH>
                <wp:positionV relativeFrom="page">
                  <wp:posOffset>9251950</wp:posOffset>
                </wp:positionV>
                <wp:extent cx="6120130" cy="0"/>
                <wp:effectExtent l="13970" t="12700" r="9525" b="635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78AC3288" id="Line 10" o:spid="_x0000_s1026" style="position:absolute;left:0;text-align:left;z-index:251645440;visibility:visible;mso-wrap-style:square;mso-wrap-distance-left:9pt;mso-wrap-distance-top:0;mso-wrap-distance-right:9pt;mso-wrap-distance-bottom:0;mso-position-horizontal:absolute;mso-position-horizontal-relative:text;mso-position-vertical:absolute;mso-position-vertical-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EUSd9t0AAAALAQAADwAAAGRycy9kb3ducmV2LnhtbEyPTU/CQBCG7yb+h82YeCGw&#10;BRS0dkuM2psXQeN16I5tY3e2dBeo/nrHg5HjvPPk/chWg2vVgfrQeDYwnSSgiEtvG64MvG6K8Q2o&#10;EJEttp7JwBcFWOXnZxmm1h/5hQ7rWCkx4ZCigTrGLtU6lDU5DBPfEcvvw/cOo5x9pW2PRzF3rZ4l&#10;yUI7bFgSauzooabyc713BkLxRrvie1SOkvd55Wm2e3x+QmMuL4b7O1CRhvgPw299qQ65dNr6Pdug&#10;WgPjqYAiX10vZZMAt4v5EtT2T9J5pk835D8AAAD//wMAUEsBAi0AFAAGAAgAAAAhALaDOJL+AAAA&#10;4QEAABMAAAAAAAAAAAAAAAAAAAAAAFtDb250ZW50X1R5cGVzXS54bWxQSwECLQAUAAYACAAAACEA&#10;OP0h/9YAAACUAQAACwAAAAAAAAAAAAAAAAAvAQAAX3JlbHMvLnJlbHNQSwECLQAUAAYACAAAACEA&#10;qeq8N6MBAAAwAwAADgAAAAAAAAAAAAAAAAAuAgAAZHJzL2Uyb0RvYy54bWxQSwECLQAUAAYACAAA&#10;ACEAEUSd9t0AAAALAQAADwAAAAAAAAAAAAAAAAD9AwAAZHJzL2Rvd25yZXYueG1sUEsFBgAAAAAE&#10;AAQA8wAAAAcFAAAAAA==&#10;">
                <w10:wrap anchory="page"/>
                <w10:anchorlock/>
              </v:line>
            </w:pict>
          </mc:Fallback>
        </mc:AlternateContent>
      </w:r>
    </w:p>
    <w:bookmarkStart w:id="5" w:name="SY"/>
    <w:p w14:paraId="1B34FB96" w14:textId="77777777" w:rsidR="00C032D4" w:rsidRDefault="003F7C48" w:rsidP="002135A3">
      <w:pPr>
        <w:pStyle w:val="affffff9"/>
        <w:framePr w:wrap="around" w:hAnchor="page" w:x="7094"/>
        <w:topLinePunct/>
      </w:pPr>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5"/>
      <w:r>
        <w:t xml:space="preserve"> </w:t>
      </w:r>
      <w:r>
        <w:rPr>
          <w:rFonts w:ascii="黑体"/>
        </w:rPr>
        <w:t>-</w:t>
      </w:r>
      <w:r>
        <w:t xml:space="preserve"> </w:t>
      </w:r>
      <w:bookmarkStart w:id="6"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6"/>
      <w:r>
        <w:t xml:space="preserve"> </w:t>
      </w:r>
      <w:r>
        <w:rPr>
          <w:rFonts w:ascii="黑体"/>
        </w:rPr>
        <w:t>-</w:t>
      </w:r>
      <w:r>
        <w:t xml:space="preserve"> </w:t>
      </w:r>
      <w:bookmarkStart w:id="7"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7"/>
      <w:r>
        <w:rPr>
          <w:rFonts w:hint="eastAsia"/>
        </w:rPr>
        <w:t>实施</w:t>
      </w:r>
    </w:p>
    <w:bookmarkStart w:id="8" w:name="fm"/>
    <w:p w14:paraId="5AA4656F" w14:textId="77777777" w:rsidR="00C032D4" w:rsidRDefault="003F7C48" w:rsidP="002135A3">
      <w:pPr>
        <w:pStyle w:val="afffff6"/>
        <w:framePr w:wrap="around"/>
        <w:topLinePunct/>
      </w:pPr>
      <w:r>
        <w:fldChar w:fldCharType="begin">
          <w:ffData>
            <w:name w:val="fm"/>
            <w:enabled/>
            <w:calcOnExit w:val="0"/>
            <w:textInput/>
          </w:ffData>
        </w:fldChar>
      </w:r>
      <w:r>
        <w:instrText xml:space="preserve"> FORMTEXT </w:instrText>
      </w:r>
      <w:r>
        <w:fldChar w:fldCharType="separate"/>
      </w:r>
      <w:r>
        <w:rPr>
          <w:rFonts w:hint="eastAsia"/>
        </w:rPr>
        <w:t>中国工程建设标准化协会</w:t>
      </w:r>
      <w:r>
        <w:fldChar w:fldCharType="end"/>
      </w:r>
      <w:bookmarkEnd w:id="8"/>
      <w:r>
        <w:rPr>
          <w:rFonts w:hAnsi="黑体"/>
        </w:rPr>
        <w:t>   </w:t>
      </w:r>
      <w:r>
        <w:rPr>
          <w:rStyle w:val="affff"/>
          <w:rFonts w:hint="eastAsia"/>
        </w:rPr>
        <w:t>发布</w:t>
      </w:r>
    </w:p>
    <w:p w14:paraId="6FD43926" w14:textId="3F22D72A" w:rsidR="00C032D4" w:rsidRPr="00B1642F" w:rsidRDefault="003F7C48" w:rsidP="00D279D9">
      <w:pPr>
        <w:pStyle w:val="aff7"/>
        <w:ind w:firstLineChars="0" w:firstLine="0"/>
        <w:sectPr w:rsidR="00C032D4" w:rsidRPr="00B1642F">
          <w:pgSz w:w="11906" w:h="16838"/>
          <w:pgMar w:top="567" w:right="850" w:bottom="1134" w:left="1418" w:header="0" w:footer="0" w:gutter="0"/>
          <w:pgNumType w:fmt="upperRoman" w:start="1"/>
          <w:cols w:space="425"/>
          <w:docGrid w:type="lines" w:linePitch="312"/>
        </w:sectPr>
      </w:pPr>
      <w:r w:rsidRPr="00B1642F">
        <w:rPr>
          <w:noProof/>
        </w:rPr>
        <mc:AlternateContent>
          <mc:Choice Requires="wps">
            <w:drawing>
              <wp:anchor distT="0" distB="0" distL="114300" distR="114300" simplePos="0" relativeHeight="251647488" behindDoc="0" locked="0" layoutInCell="1" allowOverlap="1" wp14:anchorId="2493941D" wp14:editId="4CA5EFB5">
                <wp:simplePos x="0" y="0"/>
                <wp:positionH relativeFrom="column">
                  <wp:posOffset>-635</wp:posOffset>
                </wp:positionH>
                <wp:positionV relativeFrom="paragraph">
                  <wp:posOffset>2339975</wp:posOffset>
                </wp:positionV>
                <wp:extent cx="6120130" cy="0"/>
                <wp:effectExtent l="13970" t="13970" r="9525" b="508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22922E76" id="Line 11" o:spid="_x0000_s1026" style="position:absolute;left:0;text-align:left;z-index:251647488;visibility:visible;mso-wrap-style:square;mso-wrap-distance-left:9pt;mso-wrap-distance-top:0;mso-wrap-distance-right:9pt;mso-wrap-distance-bottom:0;mso-position-horizontal:absolute;mso-position-horizontal-relative:text;mso-position-vertical:absolute;mso-position-vertical-relative:text"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Y+5MN94AAAAJAQAADwAAAGRycy9kb3ducmV2LnhtbEyPQU/CQBCF7yb8h82YeCGw&#10;hcaCpVtC1N68gBKvQ3doG7uzpbtA9de7JiZ6fPNe3vsmWw+mFRfqXWNZwWwagSAurW64UvD2WkyW&#10;IJxH1thaJgWf5GCdj24yTLW98pYuO1+JUMIuRQW1910qpStrMuimtiMO3tH2Bn2QfSV1j9dQblo5&#10;j6JEGmw4LNTY0WNN5cfubBS4Yk+n4mtcjqP3uLI0Pz29PKNSd7fDZgXC0+D/wvCDH9AhD0wHe2bt&#10;RKtgMgtBBXGyvAcR/IckXoA4/F5knsn/H+TfAAAA//8DAFBLAQItABQABgAIAAAAIQC2gziS/gAA&#10;AOEBAAATAAAAAAAAAAAAAAAAAAAAAABbQ29udGVudF9UeXBlc10ueG1sUEsBAi0AFAAGAAgAAAAh&#10;ADj9If/WAAAAlAEAAAsAAAAAAAAAAAAAAAAALwEAAF9yZWxzLy5yZWxzUEsBAi0AFAAGAAgAAAAh&#10;AKnqvDejAQAAMAMAAA4AAAAAAAAAAAAAAAAALgIAAGRycy9lMm9Eb2MueG1sUEsBAi0AFAAGAAgA&#10;AAAhAGPuTDfeAAAACQEAAA8AAAAAAAAAAAAAAAAA/QMAAGRycy9kb3ducmV2LnhtbFBLBQYAAAAA&#10;BAAEAPMAAAAIBQAAAAA=&#10;"/>
            </w:pict>
          </mc:Fallback>
        </mc:AlternateContent>
      </w:r>
    </w:p>
    <w:bookmarkStart w:id="9" w:name="_Toc103959848" w:displacedByCustomXml="next"/>
    <w:bookmarkStart w:id="10" w:name="_Toc24616008" w:displacedByCustomXml="next"/>
    <w:bookmarkStart w:id="11" w:name="_Toc24537070" w:displacedByCustomXml="next"/>
    <w:bookmarkStart w:id="12" w:name="_Toc24537027" w:displacedByCustomXml="next"/>
    <w:sdt>
      <w:sdtPr>
        <w:rPr>
          <w:rFonts w:ascii="Times New Roman" w:eastAsia="宋体"/>
          <w:kern w:val="2"/>
          <w:sz w:val="21"/>
          <w:szCs w:val="24"/>
          <w:lang w:val="zh-CN"/>
        </w:rPr>
        <w:id w:val="-1848242870"/>
        <w:docPartObj>
          <w:docPartGallery w:val="Table of Contents"/>
          <w:docPartUnique/>
        </w:docPartObj>
      </w:sdtPr>
      <w:sdtEndPr>
        <w:rPr>
          <w:b/>
          <w:bCs/>
        </w:rPr>
      </w:sdtEndPr>
      <w:sdtContent>
        <w:p w14:paraId="2FC6DBC2" w14:textId="77777777" w:rsidR="0061195E" w:rsidRDefault="0054561E" w:rsidP="0054561E">
          <w:pPr>
            <w:pStyle w:val="afff0"/>
            <w:topLinePunct/>
            <w:rPr>
              <w:noProof/>
            </w:rPr>
          </w:pPr>
          <w:r>
            <w:rPr>
              <w:rFonts w:hint="eastAsia"/>
            </w:rPr>
            <w:t>目</w:t>
          </w:r>
          <w:r>
            <w:rPr>
              <w:rFonts w:hAnsi="黑体"/>
            </w:rPr>
            <w:t>  </w:t>
          </w:r>
          <w:r>
            <w:rPr>
              <w:rFonts w:hint="eastAsia"/>
            </w:rPr>
            <w:t>次</w:t>
          </w:r>
          <w:bookmarkEnd w:id="9"/>
          <w:r w:rsidR="00A768A1">
            <w:fldChar w:fldCharType="begin"/>
          </w:r>
          <w:r w:rsidR="00A768A1">
            <w:instrText xml:space="preserve"> TOC \o "1-2" \h \z \u </w:instrText>
          </w:r>
          <w:r w:rsidR="00A768A1">
            <w:fldChar w:fldCharType="separate"/>
          </w:r>
        </w:p>
        <w:p w14:paraId="66E269FD" w14:textId="2D0D1DB3" w:rsidR="0061195E" w:rsidRDefault="007710F5">
          <w:pPr>
            <w:pStyle w:val="TOC1"/>
            <w:spacing w:before="78" w:after="78"/>
            <w:rPr>
              <w:rFonts w:asciiTheme="minorHAnsi" w:eastAsiaTheme="minorEastAsia" w:hAnsiTheme="minorHAnsi" w:cstheme="minorBidi"/>
              <w:noProof/>
              <w:szCs w:val="22"/>
            </w:rPr>
          </w:pPr>
          <w:hyperlink w:anchor="_Toc103959849" w:history="1">
            <w:r w:rsidR="0061195E" w:rsidRPr="00F85F69">
              <w:rPr>
                <w:rStyle w:val="affc"/>
                <w:rFonts w:ascii="黑体" w:eastAsia="黑体"/>
                <w:noProof/>
                <w:kern w:val="0"/>
              </w:rPr>
              <w:t>前言</w:t>
            </w:r>
            <w:r w:rsidR="0061195E">
              <w:rPr>
                <w:noProof/>
                <w:webHidden/>
              </w:rPr>
              <w:tab/>
            </w:r>
            <w:r w:rsidR="0061195E">
              <w:rPr>
                <w:noProof/>
                <w:webHidden/>
              </w:rPr>
              <w:fldChar w:fldCharType="begin"/>
            </w:r>
            <w:r w:rsidR="0061195E">
              <w:rPr>
                <w:noProof/>
                <w:webHidden/>
              </w:rPr>
              <w:instrText xml:space="preserve"> PAGEREF _Toc103959849 \h </w:instrText>
            </w:r>
            <w:r w:rsidR="0061195E">
              <w:rPr>
                <w:noProof/>
                <w:webHidden/>
              </w:rPr>
            </w:r>
            <w:r w:rsidR="0061195E">
              <w:rPr>
                <w:noProof/>
                <w:webHidden/>
              </w:rPr>
              <w:fldChar w:fldCharType="separate"/>
            </w:r>
            <w:r w:rsidR="006C690E">
              <w:rPr>
                <w:noProof/>
                <w:webHidden/>
              </w:rPr>
              <w:t>I</w:t>
            </w:r>
            <w:r w:rsidR="0061195E">
              <w:rPr>
                <w:noProof/>
                <w:webHidden/>
              </w:rPr>
              <w:fldChar w:fldCharType="end"/>
            </w:r>
          </w:hyperlink>
        </w:p>
        <w:p w14:paraId="1708FA96" w14:textId="074366D1" w:rsidR="0061195E" w:rsidRDefault="007710F5">
          <w:pPr>
            <w:pStyle w:val="TOC2"/>
            <w:rPr>
              <w:rFonts w:asciiTheme="minorHAnsi" w:eastAsiaTheme="minorEastAsia" w:hAnsiTheme="minorHAnsi" w:cstheme="minorBidi"/>
              <w:noProof/>
              <w:szCs w:val="22"/>
            </w:rPr>
          </w:pPr>
          <w:hyperlink w:anchor="_Toc103959850" w:history="1">
            <w:r w:rsidR="0061195E" w:rsidRPr="00F85F69">
              <w:rPr>
                <w:rStyle w:val="affc"/>
                <w:noProof/>
              </w:rPr>
              <w:t>1</w:t>
            </w:r>
            <w:r w:rsidR="00307BF0" w:rsidRPr="00307BF0">
              <w:rPr>
                <w:rStyle w:val="affc"/>
                <w:rFonts w:hint="eastAsia"/>
                <w:noProof/>
              </w:rPr>
              <w:t xml:space="preserve">　</w:t>
            </w:r>
            <w:r w:rsidR="0061195E" w:rsidRPr="00F85F69">
              <w:rPr>
                <w:rStyle w:val="affc"/>
                <w:noProof/>
              </w:rPr>
              <w:t>范围</w:t>
            </w:r>
            <w:r w:rsidR="0061195E">
              <w:rPr>
                <w:noProof/>
                <w:webHidden/>
              </w:rPr>
              <w:tab/>
            </w:r>
            <w:r w:rsidR="0061195E">
              <w:rPr>
                <w:noProof/>
                <w:webHidden/>
              </w:rPr>
              <w:fldChar w:fldCharType="begin"/>
            </w:r>
            <w:r w:rsidR="0061195E">
              <w:rPr>
                <w:noProof/>
                <w:webHidden/>
              </w:rPr>
              <w:instrText xml:space="preserve"> PAGEREF _Toc103959850 \h </w:instrText>
            </w:r>
            <w:r w:rsidR="0061195E">
              <w:rPr>
                <w:noProof/>
                <w:webHidden/>
              </w:rPr>
            </w:r>
            <w:r w:rsidR="0061195E">
              <w:rPr>
                <w:noProof/>
                <w:webHidden/>
              </w:rPr>
              <w:fldChar w:fldCharType="separate"/>
            </w:r>
            <w:r w:rsidR="006C690E">
              <w:rPr>
                <w:noProof/>
                <w:webHidden/>
              </w:rPr>
              <w:t>1</w:t>
            </w:r>
            <w:r w:rsidR="0061195E">
              <w:rPr>
                <w:noProof/>
                <w:webHidden/>
              </w:rPr>
              <w:fldChar w:fldCharType="end"/>
            </w:r>
          </w:hyperlink>
        </w:p>
        <w:p w14:paraId="4E8200A4" w14:textId="13A9813D" w:rsidR="0061195E" w:rsidRDefault="007710F5">
          <w:pPr>
            <w:pStyle w:val="TOC2"/>
            <w:rPr>
              <w:rFonts w:asciiTheme="minorHAnsi" w:eastAsiaTheme="minorEastAsia" w:hAnsiTheme="minorHAnsi" w:cstheme="minorBidi"/>
              <w:noProof/>
              <w:szCs w:val="22"/>
            </w:rPr>
          </w:pPr>
          <w:hyperlink w:anchor="_Toc103959851" w:history="1">
            <w:r w:rsidR="0061195E" w:rsidRPr="00F85F69">
              <w:rPr>
                <w:rStyle w:val="affc"/>
                <w:noProof/>
              </w:rPr>
              <w:t>2</w:t>
            </w:r>
            <w:r w:rsidR="00307BF0" w:rsidRPr="00307BF0">
              <w:rPr>
                <w:rStyle w:val="affc"/>
                <w:rFonts w:hint="eastAsia"/>
                <w:noProof/>
              </w:rPr>
              <w:t xml:space="preserve">　</w:t>
            </w:r>
            <w:r w:rsidR="0061195E" w:rsidRPr="00F85F69">
              <w:rPr>
                <w:rStyle w:val="affc"/>
                <w:noProof/>
              </w:rPr>
              <w:t>规范性引用文件</w:t>
            </w:r>
            <w:r w:rsidR="0061195E">
              <w:rPr>
                <w:noProof/>
                <w:webHidden/>
              </w:rPr>
              <w:tab/>
            </w:r>
            <w:r w:rsidR="0061195E">
              <w:rPr>
                <w:noProof/>
                <w:webHidden/>
              </w:rPr>
              <w:fldChar w:fldCharType="begin"/>
            </w:r>
            <w:r w:rsidR="0061195E">
              <w:rPr>
                <w:noProof/>
                <w:webHidden/>
              </w:rPr>
              <w:instrText xml:space="preserve"> PAGEREF _Toc103959851 \h </w:instrText>
            </w:r>
            <w:r w:rsidR="0061195E">
              <w:rPr>
                <w:noProof/>
                <w:webHidden/>
              </w:rPr>
            </w:r>
            <w:r w:rsidR="0061195E">
              <w:rPr>
                <w:noProof/>
                <w:webHidden/>
              </w:rPr>
              <w:fldChar w:fldCharType="separate"/>
            </w:r>
            <w:r w:rsidR="006C690E">
              <w:rPr>
                <w:noProof/>
                <w:webHidden/>
              </w:rPr>
              <w:t>1</w:t>
            </w:r>
            <w:r w:rsidR="0061195E">
              <w:rPr>
                <w:noProof/>
                <w:webHidden/>
              </w:rPr>
              <w:fldChar w:fldCharType="end"/>
            </w:r>
          </w:hyperlink>
        </w:p>
        <w:p w14:paraId="6C5F7D99" w14:textId="0503AF5D" w:rsidR="0061195E" w:rsidRDefault="007710F5">
          <w:pPr>
            <w:pStyle w:val="TOC2"/>
            <w:rPr>
              <w:rFonts w:asciiTheme="minorHAnsi" w:eastAsiaTheme="minorEastAsia" w:hAnsiTheme="minorHAnsi" w:cstheme="minorBidi"/>
              <w:noProof/>
              <w:szCs w:val="22"/>
            </w:rPr>
          </w:pPr>
          <w:hyperlink w:anchor="_Toc103959852" w:history="1">
            <w:r w:rsidR="0061195E" w:rsidRPr="00F85F69">
              <w:rPr>
                <w:rStyle w:val="affc"/>
                <w:noProof/>
              </w:rPr>
              <w:t>3</w:t>
            </w:r>
            <w:r w:rsidR="00307BF0" w:rsidRPr="00307BF0">
              <w:rPr>
                <w:rStyle w:val="affc"/>
                <w:rFonts w:hint="eastAsia"/>
                <w:noProof/>
              </w:rPr>
              <w:t xml:space="preserve">　</w:t>
            </w:r>
            <w:r w:rsidR="0061195E" w:rsidRPr="00F85F69">
              <w:rPr>
                <w:rStyle w:val="affc"/>
                <w:noProof/>
              </w:rPr>
              <w:t>术语和定义</w:t>
            </w:r>
            <w:r w:rsidR="0061195E">
              <w:rPr>
                <w:noProof/>
                <w:webHidden/>
              </w:rPr>
              <w:tab/>
            </w:r>
            <w:r w:rsidR="0061195E">
              <w:rPr>
                <w:noProof/>
                <w:webHidden/>
              </w:rPr>
              <w:fldChar w:fldCharType="begin"/>
            </w:r>
            <w:r w:rsidR="0061195E">
              <w:rPr>
                <w:noProof/>
                <w:webHidden/>
              </w:rPr>
              <w:instrText xml:space="preserve"> PAGEREF _Toc103959852 \h </w:instrText>
            </w:r>
            <w:r w:rsidR="0061195E">
              <w:rPr>
                <w:noProof/>
                <w:webHidden/>
              </w:rPr>
            </w:r>
            <w:r w:rsidR="0061195E">
              <w:rPr>
                <w:noProof/>
                <w:webHidden/>
              </w:rPr>
              <w:fldChar w:fldCharType="separate"/>
            </w:r>
            <w:r w:rsidR="006C690E">
              <w:rPr>
                <w:noProof/>
                <w:webHidden/>
              </w:rPr>
              <w:t>2</w:t>
            </w:r>
            <w:r w:rsidR="0061195E">
              <w:rPr>
                <w:noProof/>
                <w:webHidden/>
              </w:rPr>
              <w:fldChar w:fldCharType="end"/>
            </w:r>
          </w:hyperlink>
        </w:p>
        <w:p w14:paraId="2662579C" w14:textId="1FB76967" w:rsidR="0061195E" w:rsidRDefault="007710F5">
          <w:pPr>
            <w:pStyle w:val="TOC2"/>
            <w:rPr>
              <w:rFonts w:asciiTheme="minorHAnsi" w:eastAsiaTheme="minorEastAsia" w:hAnsiTheme="minorHAnsi" w:cstheme="minorBidi"/>
              <w:noProof/>
              <w:szCs w:val="22"/>
            </w:rPr>
          </w:pPr>
          <w:hyperlink w:anchor="_Toc103959853" w:history="1">
            <w:r w:rsidR="0061195E" w:rsidRPr="00F85F69">
              <w:rPr>
                <w:rStyle w:val="affc"/>
                <w:noProof/>
              </w:rPr>
              <w:t>4</w:t>
            </w:r>
            <w:r w:rsidR="00307BF0" w:rsidRPr="00307BF0">
              <w:rPr>
                <w:rStyle w:val="affc"/>
                <w:rFonts w:hint="eastAsia"/>
                <w:noProof/>
              </w:rPr>
              <w:t xml:space="preserve">　</w:t>
            </w:r>
            <w:r w:rsidR="0061195E" w:rsidRPr="00F85F69">
              <w:rPr>
                <w:rStyle w:val="affc"/>
                <w:noProof/>
              </w:rPr>
              <w:t>分类和标记</w:t>
            </w:r>
            <w:r w:rsidR="0061195E">
              <w:rPr>
                <w:noProof/>
                <w:webHidden/>
              </w:rPr>
              <w:tab/>
            </w:r>
            <w:r w:rsidR="0061195E">
              <w:rPr>
                <w:noProof/>
                <w:webHidden/>
              </w:rPr>
              <w:fldChar w:fldCharType="begin"/>
            </w:r>
            <w:r w:rsidR="0061195E">
              <w:rPr>
                <w:noProof/>
                <w:webHidden/>
              </w:rPr>
              <w:instrText xml:space="preserve"> PAGEREF _Toc103959853 \h </w:instrText>
            </w:r>
            <w:r w:rsidR="0061195E">
              <w:rPr>
                <w:noProof/>
                <w:webHidden/>
              </w:rPr>
            </w:r>
            <w:r w:rsidR="0061195E">
              <w:rPr>
                <w:noProof/>
                <w:webHidden/>
              </w:rPr>
              <w:fldChar w:fldCharType="separate"/>
            </w:r>
            <w:r w:rsidR="006C690E">
              <w:rPr>
                <w:noProof/>
                <w:webHidden/>
              </w:rPr>
              <w:t>2</w:t>
            </w:r>
            <w:r w:rsidR="0061195E">
              <w:rPr>
                <w:noProof/>
                <w:webHidden/>
              </w:rPr>
              <w:fldChar w:fldCharType="end"/>
            </w:r>
          </w:hyperlink>
        </w:p>
        <w:p w14:paraId="25C7CD6C" w14:textId="4C6C3AA6" w:rsidR="0061195E" w:rsidRDefault="007710F5">
          <w:pPr>
            <w:pStyle w:val="TOC2"/>
            <w:rPr>
              <w:rFonts w:asciiTheme="minorHAnsi" w:eastAsiaTheme="minorEastAsia" w:hAnsiTheme="minorHAnsi" w:cstheme="minorBidi"/>
              <w:noProof/>
              <w:szCs w:val="22"/>
            </w:rPr>
          </w:pPr>
          <w:hyperlink w:anchor="_Toc103959854" w:history="1">
            <w:r w:rsidR="0061195E" w:rsidRPr="00F85F69">
              <w:rPr>
                <w:rStyle w:val="affc"/>
                <w:noProof/>
              </w:rPr>
              <w:t>5</w:t>
            </w:r>
            <w:r w:rsidR="00307BF0" w:rsidRPr="00307BF0">
              <w:rPr>
                <w:rStyle w:val="affc"/>
                <w:rFonts w:hint="eastAsia"/>
                <w:noProof/>
              </w:rPr>
              <w:t xml:space="preserve">　</w:t>
            </w:r>
            <w:r w:rsidR="0061195E" w:rsidRPr="00F85F69">
              <w:rPr>
                <w:rStyle w:val="affc"/>
                <w:noProof/>
              </w:rPr>
              <w:t>要求</w:t>
            </w:r>
            <w:r w:rsidR="0061195E">
              <w:rPr>
                <w:noProof/>
                <w:webHidden/>
              </w:rPr>
              <w:tab/>
            </w:r>
            <w:r w:rsidR="0061195E">
              <w:rPr>
                <w:noProof/>
                <w:webHidden/>
              </w:rPr>
              <w:fldChar w:fldCharType="begin"/>
            </w:r>
            <w:r w:rsidR="0061195E">
              <w:rPr>
                <w:noProof/>
                <w:webHidden/>
              </w:rPr>
              <w:instrText xml:space="preserve"> PAGEREF _Toc103959854 \h </w:instrText>
            </w:r>
            <w:r w:rsidR="0061195E">
              <w:rPr>
                <w:noProof/>
                <w:webHidden/>
              </w:rPr>
            </w:r>
            <w:r w:rsidR="0061195E">
              <w:rPr>
                <w:noProof/>
                <w:webHidden/>
              </w:rPr>
              <w:fldChar w:fldCharType="separate"/>
            </w:r>
            <w:r w:rsidR="006C690E">
              <w:rPr>
                <w:noProof/>
                <w:webHidden/>
              </w:rPr>
              <w:t>3</w:t>
            </w:r>
            <w:r w:rsidR="0061195E">
              <w:rPr>
                <w:noProof/>
                <w:webHidden/>
              </w:rPr>
              <w:fldChar w:fldCharType="end"/>
            </w:r>
          </w:hyperlink>
        </w:p>
        <w:p w14:paraId="7D20623A" w14:textId="41C39B5E" w:rsidR="0061195E" w:rsidRDefault="007710F5">
          <w:pPr>
            <w:pStyle w:val="TOC2"/>
            <w:rPr>
              <w:rFonts w:asciiTheme="minorHAnsi" w:eastAsiaTheme="minorEastAsia" w:hAnsiTheme="minorHAnsi" w:cstheme="minorBidi"/>
              <w:noProof/>
              <w:szCs w:val="22"/>
            </w:rPr>
          </w:pPr>
          <w:hyperlink w:anchor="_Toc103959855" w:history="1">
            <w:r w:rsidR="0061195E" w:rsidRPr="00F85F69">
              <w:rPr>
                <w:rStyle w:val="affc"/>
                <w:noProof/>
              </w:rPr>
              <w:t>6</w:t>
            </w:r>
            <w:r w:rsidR="00307BF0" w:rsidRPr="00307BF0">
              <w:rPr>
                <w:rStyle w:val="affc"/>
                <w:rFonts w:hint="eastAsia"/>
                <w:noProof/>
              </w:rPr>
              <w:t xml:space="preserve">　</w:t>
            </w:r>
            <w:r w:rsidR="0061195E" w:rsidRPr="00F85F69">
              <w:rPr>
                <w:rStyle w:val="affc"/>
                <w:noProof/>
              </w:rPr>
              <w:t>试验方法</w:t>
            </w:r>
            <w:r w:rsidR="0061195E">
              <w:rPr>
                <w:noProof/>
                <w:webHidden/>
              </w:rPr>
              <w:tab/>
            </w:r>
            <w:r w:rsidR="0061195E">
              <w:rPr>
                <w:noProof/>
                <w:webHidden/>
              </w:rPr>
              <w:fldChar w:fldCharType="begin"/>
            </w:r>
            <w:r w:rsidR="0061195E">
              <w:rPr>
                <w:noProof/>
                <w:webHidden/>
              </w:rPr>
              <w:instrText xml:space="preserve"> PAGEREF _Toc103959855 \h </w:instrText>
            </w:r>
            <w:r w:rsidR="0061195E">
              <w:rPr>
                <w:noProof/>
                <w:webHidden/>
              </w:rPr>
            </w:r>
            <w:r w:rsidR="0061195E">
              <w:rPr>
                <w:noProof/>
                <w:webHidden/>
              </w:rPr>
              <w:fldChar w:fldCharType="separate"/>
            </w:r>
            <w:r w:rsidR="006C690E">
              <w:rPr>
                <w:noProof/>
                <w:webHidden/>
              </w:rPr>
              <w:t>5</w:t>
            </w:r>
            <w:r w:rsidR="0061195E">
              <w:rPr>
                <w:noProof/>
                <w:webHidden/>
              </w:rPr>
              <w:fldChar w:fldCharType="end"/>
            </w:r>
          </w:hyperlink>
        </w:p>
        <w:p w14:paraId="5E653B89" w14:textId="26172EF6" w:rsidR="0061195E" w:rsidRDefault="007710F5">
          <w:pPr>
            <w:pStyle w:val="TOC2"/>
            <w:rPr>
              <w:rFonts w:asciiTheme="minorHAnsi" w:eastAsiaTheme="minorEastAsia" w:hAnsiTheme="minorHAnsi" w:cstheme="minorBidi"/>
              <w:noProof/>
              <w:szCs w:val="22"/>
            </w:rPr>
          </w:pPr>
          <w:hyperlink w:anchor="_Toc103959856" w:history="1">
            <w:r w:rsidR="0061195E" w:rsidRPr="00F85F69">
              <w:rPr>
                <w:rStyle w:val="affc"/>
                <w:noProof/>
              </w:rPr>
              <w:t>7</w:t>
            </w:r>
            <w:r w:rsidR="00307BF0" w:rsidRPr="00307BF0">
              <w:rPr>
                <w:rStyle w:val="affc"/>
                <w:rFonts w:hint="eastAsia"/>
                <w:noProof/>
              </w:rPr>
              <w:t xml:space="preserve">　</w:t>
            </w:r>
            <w:r w:rsidR="0061195E" w:rsidRPr="00F85F69">
              <w:rPr>
                <w:rStyle w:val="affc"/>
                <w:noProof/>
              </w:rPr>
              <w:t>检验规则</w:t>
            </w:r>
            <w:r w:rsidR="0061195E">
              <w:rPr>
                <w:noProof/>
                <w:webHidden/>
              </w:rPr>
              <w:tab/>
            </w:r>
            <w:r w:rsidR="0061195E">
              <w:rPr>
                <w:noProof/>
                <w:webHidden/>
              </w:rPr>
              <w:fldChar w:fldCharType="begin"/>
            </w:r>
            <w:r w:rsidR="0061195E">
              <w:rPr>
                <w:noProof/>
                <w:webHidden/>
              </w:rPr>
              <w:instrText xml:space="preserve"> PAGEREF _Toc103959856 \h </w:instrText>
            </w:r>
            <w:r w:rsidR="0061195E">
              <w:rPr>
                <w:noProof/>
                <w:webHidden/>
              </w:rPr>
            </w:r>
            <w:r w:rsidR="0061195E">
              <w:rPr>
                <w:noProof/>
                <w:webHidden/>
              </w:rPr>
              <w:fldChar w:fldCharType="separate"/>
            </w:r>
            <w:r w:rsidR="006C690E">
              <w:rPr>
                <w:noProof/>
                <w:webHidden/>
              </w:rPr>
              <w:t>6</w:t>
            </w:r>
            <w:r w:rsidR="0061195E">
              <w:rPr>
                <w:noProof/>
                <w:webHidden/>
              </w:rPr>
              <w:fldChar w:fldCharType="end"/>
            </w:r>
          </w:hyperlink>
        </w:p>
        <w:p w14:paraId="6CA9E955" w14:textId="31B43BBE" w:rsidR="0061195E" w:rsidRDefault="007710F5">
          <w:pPr>
            <w:pStyle w:val="TOC2"/>
            <w:rPr>
              <w:rFonts w:asciiTheme="minorHAnsi" w:eastAsiaTheme="minorEastAsia" w:hAnsiTheme="minorHAnsi" w:cstheme="minorBidi"/>
              <w:noProof/>
              <w:szCs w:val="22"/>
            </w:rPr>
          </w:pPr>
          <w:hyperlink w:anchor="_Toc103959857" w:history="1">
            <w:r w:rsidR="0061195E" w:rsidRPr="00F85F69">
              <w:rPr>
                <w:rStyle w:val="affc"/>
                <w:noProof/>
              </w:rPr>
              <w:t>8</w:t>
            </w:r>
            <w:r w:rsidR="00307BF0" w:rsidRPr="00307BF0">
              <w:rPr>
                <w:rStyle w:val="affc"/>
                <w:rFonts w:hint="eastAsia"/>
                <w:noProof/>
              </w:rPr>
              <w:t xml:space="preserve">　</w:t>
            </w:r>
            <w:r w:rsidR="0061195E" w:rsidRPr="00F85F69">
              <w:rPr>
                <w:rStyle w:val="affc"/>
                <w:noProof/>
              </w:rPr>
              <w:t>标志、标签和随行文件</w:t>
            </w:r>
            <w:r w:rsidR="0061195E">
              <w:rPr>
                <w:noProof/>
                <w:webHidden/>
              </w:rPr>
              <w:tab/>
            </w:r>
            <w:r w:rsidR="0061195E">
              <w:rPr>
                <w:noProof/>
                <w:webHidden/>
              </w:rPr>
              <w:fldChar w:fldCharType="begin"/>
            </w:r>
            <w:r w:rsidR="0061195E">
              <w:rPr>
                <w:noProof/>
                <w:webHidden/>
              </w:rPr>
              <w:instrText xml:space="preserve"> PAGEREF _Toc103959857 \h </w:instrText>
            </w:r>
            <w:r w:rsidR="0061195E">
              <w:rPr>
                <w:noProof/>
                <w:webHidden/>
              </w:rPr>
            </w:r>
            <w:r w:rsidR="0061195E">
              <w:rPr>
                <w:noProof/>
                <w:webHidden/>
              </w:rPr>
              <w:fldChar w:fldCharType="separate"/>
            </w:r>
            <w:r w:rsidR="006C690E">
              <w:rPr>
                <w:noProof/>
                <w:webHidden/>
              </w:rPr>
              <w:t>9</w:t>
            </w:r>
            <w:r w:rsidR="0061195E">
              <w:rPr>
                <w:noProof/>
                <w:webHidden/>
              </w:rPr>
              <w:fldChar w:fldCharType="end"/>
            </w:r>
          </w:hyperlink>
        </w:p>
        <w:p w14:paraId="4D6957AA" w14:textId="330FB3C2" w:rsidR="0061195E" w:rsidRDefault="007710F5">
          <w:pPr>
            <w:pStyle w:val="TOC2"/>
            <w:rPr>
              <w:rFonts w:asciiTheme="minorHAnsi" w:eastAsiaTheme="minorEastAsia" w:hAnsiTheme="minorHAnsi" w:cstheme="minorBidi"/>
              <w:noProof/>
              <w:szCs w:val="22"/>
            </w:rPr>
          </w:pPr>
          <w:hyperlink w:anchor="_Toc103959858" w:history="1">
            <w:r w:rsidR="0061195E" w:rsidRPr="00F85F69">
              <w:rPr>
                <w:rStyle w:val="affc"/>
                <w:noProof/>
              </w:rPr>
              <w:t>9</w:t>
            </w:r>
            <w:r w:rsidR="00307BF0" w:rsidRPr="00307BF0">
              <w:rPr>
                <w:rStyle w:val="affc"/>
                <w:rFonts w:hint="eastAsia"/>
                <w:noProof/>
              </w:rPr>
              <w:t xml:space="preserve">　</w:t>
            </w:r>
            <w:r w:rsidR="0061195E" w:rsidRPr="00F85F69">
              <w:rPr>
                <w:rStyle w:val="affc"/>
                <w:noProof/>
              </w:rPr>
              <w:t>包装、运输和贮存</w:t>
            </w:r>
            <w:r w:rsidR="0061195E">
              <w:rPr>
                <w:noProof/>
                <w:webHidden/>
              </w:rPr>
              <w:tab/>
            </w:r>
            <w:r w:rsidR="0061195E">
              <w:rPr>
                <w:noProof/>
                <w:webHidden/>
              </w:rPr>
              <w:fldChar w:fldCharType="begin"/>
            </w:r>
            <w:r w:rsidR="0061195E">
              <w:rPr>
                <w:noProof/>
                <w:webHidden/>
              </w:rPr>
              <w:instrText xml:space="preserve"> PAGEREF _Toc103959858 \h </w:instrText>
            </w:r>
            <w:r w:rsidR="0061195E">
              <w:rPr>
                <w:noProof/>
                <w:webHidden/>
              </w:rPr>
            </w:r>
            <w:r w:rsidR="0061195E">
              <w:rPr>
                <w:noProof/>
                <w:webHidden/>
              </w:rPr>
              <w:fldChar w:fldCharType="separate"/>
            </w:r>
            <w:r w:rsidR="006C690E">
              <w:rPr>
                <w:noProof/>
                <w:webHidden/>
              </w:rPr>
              <w:t>10</w:t>
            </w:r>
            <w:r w:rsidR="0061195E">
              <w:rPr>
                <w:noProof/>
                <w:webHidden/>
              </w:rPr>
              <w:fldChar w:fldCharType="end"/>
            </w:r>
          </w:hyperlink>
        </w:p>
        <w:p w14:paraId="5D550347" w14:textId="6952B016" w:rsidR="0061195E" w:rsidRDefault="007710F5">
          <w:pPr>
            <w:pStyle w:val="TOC2"/>
            <w:rPr>
              <w:rFonts w:asciiTheme="minorHAnsi" w:eastAsiaTheme="minorEastAsia" w:hAnsiTheme="minorHAnsi" w:cstheme="minorBidi"/>
              <w:noProof/>
              <w:szCs w:val="22"/>
            </w:rPr>
          </w:pPr>
          <w:hyperlink w:anchor="_Toc103959859" w:history="1">
            <w:r w:rsidR="0061195E" w:rsidRPr="00F85F69">
              <w:rPr>
                <w:rStyle w:val="affc"/>
                <w:noProof/>
              </w:rPr>
              <w:t>A.1</w:t>
            </w:r>
            <w:r w:rsidR="00307BF0" w:rsidRPr="00307BF0">
              <w:rPr>
                <w:rStyle w:val="affc"/>
                <w:rFonts w:hint="eastAsia"/>
                <w:noProof/>
              </w:rPr>
              <w:t xml:space="preserve">　</w:t>
            </w:r>
            <w:r w:rsidR="0061195E" w:rsidRPr="00F85F69">
              <w:rPr>
                <w:rStyle w:val="affc"/>
                <w:noProof/>
              </w:rPr>
              <w:t>附录A.</w:t>
            </w:r>
            <w:r w:rsidR="0061195E" w:rsidRPr="00F85F69">
              <w:rPr>
                <w:rStyle w:val="affc"/>
                <w:rFonts w:hAnsi="黑体"/>
                <w:noProof/>
              </w:rPr>
              <w:t>储瓶内置重力式防护应急封堵安全装置</w:t>
            </w:r>
            <w:r w:rsidR="0061195E">
              <w:rPr>
                <w:noProof/>
                <w:webHidden/>
              </w:rPr>
              <w:tab/>
            </w:r>
            <w:r w:rsidR="0061195E">
              <w:rPr>
                <w:noProof/>
                <w:webHidden/>
              </w:rPr>
              <w:fldChar w:fldCharType="begin"/>
            </w:r>
            <w:r w:rsidR="0061195E">
              <w:rPr>
                <w:noProof/>
                <w:webHidden/>
              </w:rPr>
              <w:instrText xml:space="preserve"> PAGEREF _Toc103959859 \h </w:instrText>
            </w:r>
            <w:r w:rsidR="0061195E">
              <w:rPr>
                <w:noProof/>
                <w:webHidden/>
              </w:rPr>
            </w:r>
            <w:r w:rsidR="0061195E">
              <w:rPr>
                <w:noProof/>
                <w:webHidden/>
              </w:rPr>
              <w:fldChar w:fldCharType="separate"/>
            </w:r>
            <w:r w:rsidR="006C690E">
              <w:rPr>
                <w:noProof/>
                <w:webHidden/>
              </w:rPr>
              <w:t>12</w:t>
            </w:r>
            <w:r w:rsidR="0061195E">
              <w:rPr>
                <w:noProof/>
                <w:webHidden/>
              </w:rPr>
              <w:fldChar w:fldCharType="end"/>
            </w:r>
          </w:hyperlink>
        </w:p>
        <w:p w14:paraId="216B9190" w14:textId="646152AB" w:rsidR="0061195E" w:rsidRDefault="007710F5">
          <w:pPr>
            <w:pStyle w:val="TOC2"/>
            <w:rPr>
              <w:rFonts w:asciiTheme="minorHAnsi" w:eastAsiaTheme="minorEastAsia" w:hAnsiTheme="minorHAnsi" w:cstheme="minorBidi"/>
              <w:noProof/>
              <w:szCs w:val="22"/>
            </w:rPr>
          </w:pPr>
          <w:hyperlink w:anchor="_Toc103959860" w:history="1">
            <w:r w:rsidR="0061195E" w:rsidRPr="00F85F69">
              <w:rPr>
                <w:rStyle w:val="affc"/>
                <w:noProof/>
              </w:rPr>
              <w:t>A.2</w:t>
            </w:r>
            <w:r w:rsidR="00307BF0" w:rsidRPr="00307BF0">
              <w:rPr>
                <w:rStyle w:val="affc"/>
                <w:rFonts w:hint="eastAsia"/>
                <w:noProof/>
              </w:rPr>
              <w:t xml:space="preserve">　</w:t>
            </w:r>
            <w:r w:rsidR="0061195E" w:rsidRPr="00F85F69">
              <w:rPr>
                <w:rStyle w:val="affc"/>
                <w:noProof/>
              </w:rPr>
              <w:t xml:space="preserve">附录B </w:t>
            </w:r>
            <w:r w:rsidR="0061195E" w:rsidRPr="00F85F69">
              <w:rPr>
                <w:rStyle w:val="affc"/>
                <w:rFonts w:hAnsi="黑体"/>
                <w:noProof/>
              </w:rPr>
              <w:t>外置多重防护应急封堵安全装置</w:t>
            </w:r>
            <w:r w:rsidR="0061195E">
              <w:rPr>
                <w:noProof/>
                <w:webHidden/>
              </w:rPr>
              <w:tab/>
            </w:r>
            <w:r w:rsidR="0061195E">
              <w:rPr>
                <w:noProof/>
                <w:webHidden/>
              </w:rPr>
              <w:fldChar w:fldCharType="begin"/>
            </w:r>
            <w:r w:rsidR="0061195E">
              <w:rPr>
                <w:noProof/>
                <w:webHidden/>
              </w:rPr>
              <w:instrText xml:space="preserve"> PAGEREF _Toc103959860 \h </w:instrText>
            </w:r>
            <w:r w:rsidR="0061195E">
              <w:rPr>
                <w:noProof/>
                <w:webHidden/>
              </w:rPr>
            </w:r>
            <w:r w:rsidR="0061195E">
              <w:rPr>
                <w:noProof/>
                <w:webHidden/>
              </w:rPr>
              <w:fldChar w:fldCharType="separate"/>
            </w:r>
            <w:r w:rsidR="006C690E">
              <w:rPr>
                <w:noProof/>
                <w:webHidden/>
              </w:rPr>
              <w:t>13</w:t>
            </w:r>
            <w:r w:rsidR="0061195E">
              <w:rPr>
                <w:noProof/>
                <w:webHidden/>
              </w:rPr>
              <w:fldChar w:fldCharType="end"/>
            </w:r>
          </w:hyperlink>
        </w:p>
        <w:p w14:paraId="36BC01D4" w14:textId="0928A29B" w:rsidR="0061195E" w:rsidRDefault="007710F5">
          <w:pPr>
            <w:pStyle w:val="TOC2"/>
            <w:rPr>
              <w:rFonts w:asciiTheme="minorHAnsi" w:eastAsiaTheme="minorEastAsia" w:hAnsiTheme="minorHAnsi" w:cstheme="minorBidi"/>
              <w:noProof/>
              <w:szCs w:val="22"/>
            </w:rPr>
          </w:pPr>
          <w:hyperlink w:anchor="_Toc103959861" w:history="1">
            <w:r w:rsidR="0061195E" w:rsidRPr="00F85F69">
              <w:rPr>
                <w:rStyle w:val="affc"/>
                <w:rFonts w:cs="宋体"/>
                <w:noProof/>
              </w:rPr>
              <w:t>A.3</w:t>
            </w:r>
            <w:r w:rsidR="00307BF0" w:rsidRPr="00307BF0">
              <w:rPr>
                <w:rStyle w:val="affc"/>
                <w:rFonts w:hint="eastAsia"/>
                <w:noProof/>
              </w:rPr>
              <w:t xml:space="preserve">　</w:t>
            </w:r>
            <w:r w:rsidR="0061195E" w:rsidRPr="00F85F69">
              <w:rPr>
                <w:rStyle w:val="affc"/>
                <w:noProof/>
              </w:rPr>
              <w:t>附录C</w:t>
            </w:r>
            <w:r w:rsidR="0061195E" w:rsidRPr="00F85F69">
              <w:rPr>
                <w:rStyle w:val="affc"/>
                <w:rFonts w:hAnsi="黑体"/>
                <w:noProof/>
              </w:rPr>
              <w:t>槽车内置重力式和气动式双重防护应急封堵安全装置</w:t>
            </w:r>
            <w:r w:rsidR="0061195E">
              <w:rPr>
                <w:noProof/>
                <w:webHidden/>
              </w:rPr>
              <w:tab/>
            </w:r>
            <w:r w:rsidR="0061195E">
              <w:rPr>
                <w:noProof/>
                <w:webHidden/>
              </w:rPr>
              <w:fldChar w:fldCharType="begin"/>
            </w:r>
            <w:r w:rsidR="0061195E">
              <w:rPr>
                <w:noProof/>
                <w:webHidden/>
              </w:rPr>
              <w:instrText xml:space="preserve"> PAGEREF _Toc103959861 \h </w:instrText>
            </w:r>
            <w:r w:rsidR="0061195E">
              <w:rPr>
                <w:noProof/>
                <w:webHidden/>
              </w:rPr>
            </w:r>
            <w:r w:rsidR="0061195E">
              <w:rPr>
                <w:noProof/>
                <w:webHidden/>
              </w:rPr>
              <w:fldChar w:fldCharType="separate"/>
            </w:r>
            <w:r w:rsidR="006C690E">
              <w:rPr>
                <w:noProof/>
                <w:webHidden/>
              </w:rPr>
              <w:t>14</w:t>
            </w:r>
            <w:r w:rsidR="0061195E">
              <w:rPr>
                <w:noProof/>
                <w:webHidden/>
              </w:rPr>
              <w:fldChar w:fldCharType="end"/>
            </w:r>
          </w:hyperlink>
        </w:p>
        <w:p w14:paraId="659EE48D" w14:textId="5E1796F6" w:rsidR="0061195E" w:rsidRDefault="007710F5">
          <w:pPr>
            <w:pStyle w:val="TOC2"/>
            <w:rPr>
              <w:rFonts w:asciiTheme="minorHAnsi" w:eastAsiaTheme="minorEastAsia" w:hAnsiTheme="minorHAnsi" w:cstheme="minorBidi"/>
              <w:noProof/>
              <w:szCs w:val="22"/>
            </w:rPr>
          </w:pPr>
          <w:hyperlink w:anchor="_Toc103959862" w:history="1">
            <w:r w:rsidR="0061195E" w:rsidRPr="00F85F69">
              <w:rPr>
                <w:rStyle w:val="affc"/>
                <w:noProof/>
              </w:rPr>
              <w:t>A.4</w:t>
            </w:r>
            <w:r w:rsidR="00307BF0" w:rsidRPr="00307BF0">
              <w:rPr>
                <w:rStyle w:val="affc"/>
                <w:rFonts w:hint="eastAsia"/>
                <w:noProof/>
              </w:rPr>
              <w:t xml:space="preserve">　</w:t>
            </w:r>
            <w:r w:rsidR="0061195E" w:rsidRPr="00F85F69">
              <w:rPr>
                <w:rStyle w:val="affc"/>
                <w:noProof/>
              </w:rPr>
              <w:t>附录D</w:t>
            </w:r>
            <w:r w:rsidR="0061195E" w:rsidRPr="00F85F69">
              <w:rPr>
                <w:rStyle w:val="affc"/>
                <w:rFonts w:hAnsi="黑体"/>
                <w:noProof/>
              </w:rPr>
              <w:t>安全阀的识别</w:t>
            </w:r>
            <w:r w:rsidR="0061195E">
              <w:rPr>
                <w:noProof/>
                <w:webHidden/>
              </w:rPr>
              <w:tab/>
            </w:r>
            <w:r w:rsidR="0061195E">
              <w:rPr>
                <w:noProof/>
                <w:webHidden/>
              </w:rPr>
              <w:fldChar w:fldCharType="begin"/>
            </w:r>
            <w:r w:rsidR="0061195E">
              <w:rPr>
                <w:noProof/>
                <w:webHidden/>
              </w:rPr>
              <w:instrText xml:space="preserve"> PAGEREF _Toc103959862 \h </w:instrText>
            </w:r>
            <w:r w:rsidR="0061195E">
              <w:rPr>
                <w:noProof/>
                <w:webHidden/>
              </w:rPr>
            </w:r>
            <w:r w:rsidR="0061195E">
              <w:rPr>
                <w:noProof/>
                <w:webHidden/>
              </w:rPr>
              <w:fldChar w:fldCharType="separate"/>
            </w:r>
            <w:r w:rsidR="006C690E">
              <w:rPr>
                <w:noProof/>
                <w:webHidden/>
              </w:rPr>
              <w:t>15</w:t>
            </w:r>
            <w:r w:rsidR="0061195E">
              <w:rPr>
                <w:noProof/>
                <w:webHidden/>
              </w:rPr>
              <w:fldChar w:fldCharType="end"/>
            </w:r>
          </w:hyperlink>
        </w:p>
        <w:p w14:paraId="1BB2DA74" w14:textId="1459E3DB" w:rsidR="0061195E" w:rsidRDefault="007710F5">
          <w:pPr>
            <w:pStyle w:val="TOC2"/>
            <w:rPr>
              <w:rFonts w:asciiTheme="minorHAnsi" w:eastAsiaTheme="minorEastAsia" w:hAnsiTheme="minorHAnsi" w:cstheme="minorBidi"/>
              <w:noProof/>
              <w:szCs w:val="22"/>
            </w:rPr>
          </w:pPr>
          <w:hyperlink w:anchor="_Toc103959863" w:history="1">
            <w:r w:rsidR="0061195E" w:rsidRPr="00F85F69">
              <w:rPr>
                <w:rStyle w:val="affc"/>
                <w:rFonts w:cs="宋体"/>
                <w:noProof/>
              </w:rPr>
              <w:t>A.5</w:t>
            </w:r>
            <w:r w:rsidR="00307BF0" w:rsidRPr="00307BF0">
              <w:rPr>
                <w:rStyle w:val="affc"/>
                <w:rFonts w:hint="eastAsia"/>
                <w:noProof/>
              </w:rPr>
              <w:t xml:space="preserve">　</w:t>
            </w:r>
            <w:r w:rsidR="0061195E" w:rsidRPr="00F85F69">
              <w:rPr>
                <w:rStyle w:val="affc"/>
                <w:noProof/>
              </w:rPr>
              <w:t>附录E</w:t>
            </w:r>
            <w:r w:rsidR="0061195E" w:rsidRPr="00F85F69">
              <w:rPr>
                <w:rStyle w:val="affc"/>
                <w:rFonts w:hAnsi="黑体"/>
                <w:noProof/>
              </w:rPr>
              <w:t>内置安全阀最高工作压力</w:t>
            </w:r>
            <w:r w:rsidR="0061195E">
              <w:rPr>
                <w:noProof/>
                <w:webHidden/>
              </w:rPr>
              <w:tab/>
            </w:r>
            <w:r w:rsidR="0061195E">
              <w:rPr>
                <w:noProof/>
                <w:webHidden/>
              </w:rPr>
              <w:fldChar w:fldCharType="begin"/>
            </w:r>
            <w:r w:rsidR="0061195E">
              <w:rPr>
                <w:noProof/>
                <w:webHidden/>
              </w:rPr>
              <w:instrText xml:space="preserve"> PAGEREF _Toc103959863 \h </w:instrText>
            </w:r>
            <w:r w:rsidR="0061195E">
              <w:rPr>
                <w:noProof/>
                <w:webHidden/>
              </w:rPr>
            </w:r>
            <w:r w:rsidR="0061195E">
              <w:rPr>
                <w:noProof/>
                <w:webHidden/>
              </w:rPr>
              <w:fldChar w:fldCharType="separate"/>
            </w:r>
            <w:r w:rsidR="006C690E">
              <w:rPr>
                <w:noProof/>
                <w:webHidden/>
              </w:rPr>
              <w:t>16</w:t>
            </w:r>
            <w:r w:rsidR="0061195E">
              <w:rPr>
                <w:noProof/>
                <w:webHidden/>
              </w:rPr>
              <w:fldChar w:fldCharType="end"/>
            </w:r>
          </w:hyperlink>
        </w:p>
        <w:p w14:paraId="377356D4" w14:textId="727F5FEB" w:rsidR="0061195E" w:rsidRDefault="007710F5">
          <w:pPr>
            <w:pStyle w:val="TOC2"/>
            <w:rPr>
              <w:rFonts w:asciiTheme="minorHAnsi" w:eastAsiaTheme="minorEastAsia" w:hAnsiTheme="minorHAnsi" w:cstheme="minorBidi"/>
              <w:noProof/>
              <w:szCs w:val="22"/>
            </w:rPr>
          </w:pPr>
          <w:hyperlink w:anchor="_Toc103959864" w:history="1">
            <w:r w:rsidR="0061195E" w:rsidRPr="00F85F69">
              <w:rPr>
                <w:rStyle w:val="affc"/>
                <w:rFonts w:cs="宋体"/>
                <w:noProof/>
              </w:rPr>
              <w:t>A.6</w:t>
            </w:r>
            <w:r w:rsidR="00307BF0" w:rsidRPr="00307BF0">
              <w:rPr>
                <w:rStyle w:val="affc"/>
                <w:rFonts w:hint="eastAsia"/>
                <w:noProof/>
              </w:rPr>
              <w:t xml:space="preserve">　</w:t>
            </w:r>
            <w:r w:rsidR="0061195E" w:rsidRPr="00F85F69">
              <w:rPr>
                <w:rStyle w:val="affc"/>
                <w:noProof/>
              </w:rPr>
              <w:t>附录F</w:t>
            </w:r>
            <w:r w:rsidR="0061195E" w:rsidRPr="00F85F69">
              <w:rPr>
                <w:rStyle w:val="affc"/>
                <w:rFonts w:hAnsi="黑体"/>
                <w:noProof/>
              </w:rPr>
              <w:t>焊接端部件的最小壁厚</w:t>
            </w:r>
            <w:r w:rsidR="0061195E">
              <w:rPr>
                <w:noProof/>
                <w:webHidden/>
              </w:rPr>
              <w:tab/>
            </w:r>
            <w:r w:rsidR="0061195E">
              <w:rPr>
                <w:noProof/>
                <w:webHidden/>
              </w:rPr>
              <w:fldChar w:fldCharType="begin"/>
            </w:r>
            <w:r w:rsidR="0061195E">
              <w:rPr>
                <w:noProof/>
                <w:webHidden/>
              </w:rPr>
              <w:instrText xml:space="preserve"> PAGEREF _Toc103959864 \h </w:instrText>
            </w:r>
            <w:r w:rsidR="0061195E">
              <w:rPr>
                <w:noProof/>
                <w:webHidden/>
              </w:rPr>
            </w:r>
            <w:r w:rsidR="0061195E">
              <w:rPr>
                <w:noProof/>
                <w:webHidden/>
              </w:rPr>
              <w:fldChar w:fldCharType="separate"/>
            </w:r>
            <w:r w:rsidR="006C690E">
              <w:rPr>
                <w:noProof/>
                <w:webHidden/>
              </w:rPr>
              <w:t>17</w:t>
            </w:r>
            <w:r w:rsidR="0061195E">
              <w:rPr>
                <w:noProof/>
                <w:webHidden/>
              </w:rPr>
              <w:fldChar w:fldCharType="end"/>
            </w:r>
          </w:hyperlink>
        </w:p>
        <w:p w14:paraId="5ED6CFD1" w14:textId="7331F3F1" w:rsidR="0061195E" w:rsidRDefault="007710F5">
          <w:pPr>
            <w:pStyle w:val="TOC2"/>
            <w:rPr>
              <w:rFonts w:asciiTheme="minorHAnsi" w:eastAsiaTheme="minorEastAsia" w:hAnsiTheme="minorHAnsi" w:cstheme="minorBidi"/>
              <w:noProof/>
              <w:szCs w:val="22"/>
            </w:rPr>
          </w:pPr>
          <w:hyperlink w:anchor="_Toc103959865" w:history="1">
            <w:r w:rsidR="0061195E" w:rsidRPr="00F85F69">
              <w:rPr>
                <w:rStyle w:val="affc"/>
                <w:rFonts w:cs="宋体"/>
                <w:noProof/>
              </w:rPr>
              <w:t>A.7</w:t>
            </w:r>
            <w:r w:rsidR="00307BF0" w:rsidRPr="00307BF0">
              <w:rPr>
                <w:rStyle w:val="affc"/>
                <w:rFonts w:hint="eastAsia"/>
                <w:noProof/>
              </w:rPr>
              <w:t xml:space="preserve">　</w:t>
            </w:r>
            <w:r w:rsidR="0061195E" w:rsidRPr="00F85F69">
              <w:rPr>
                <w:rStyle w:val="affc"/>
                <w:noProof/>
              </w:rPr>
              <w:t>附录G</w:t>
            </w:r>
            <w:r w:rsidR="0061195E" w:rsidRPr="00F85F69">
              <w:rPr>
                <w:rStyle w:val="affc"/>
                <w:rFonts w:hAnsi="黑体"/>
                <w:noProof/>
              </w:rPr>
              <w:t>罐体内置重力单向安全阀</w:t>
            </w:r>
            <w:r w:rsidR="0061195E">
              <w:rPr>
                <w:noProof/>
                <w:webHidden/>
              </w:rPr>
              <w:tab/>
            </w:r>
            <w:r w:rsidR="0061195E">
              <w:rPr>
                <w:noProof/>
                <w:webHidden/>
              </w:rPr>
              <w:fldChar w:fldCharType="begin"/>
            </w:r>
            <w:r w:rsidR="0061195E">
              <w:rPr>
                <w:noProof/>
                <w:webHidden/>
              </w:rPr>
              <w:instrText xml:space="preserve"> PAGEREF _Toc103959865 \h </w:instrText>
            </w:r>
            <w:r w:rsidR="0061195E">
              <w:rPr>
                <w:noProof/>
                <w:webHidden/>
              </w:rPr>
            </w:r>
            <w:r w:rsidR="0061195E">
              <w:rPr>
                <w:noProof/>
                <w:webHidden/>
              </w:rPr>
              <w:fldChar w:fldCharType="separate"/>
            </w:r>
            <w:r w:rsidR="006C690E">
              <w:rPr>
                <w:noProof/>
                <w:webHidden/>
              </w:rPr>
              <w:t>18</w:t>
            </w:r>
            <w:r w:rsidR="0061195E">
              <w:rPr>
                <w:noProof/>
                <w:webHidden/>
              </w:rPr>
              <w:fldChar w:fldCharType="end"/>
            </w:r>
          </w:hyperlink>
        </w:p>
        <w:p w14:paraId="71EF65BB" w14:textId="63FA5895" w:rsidR="0061195E" w:rsidRDefault="007710F5">
          <w:pPr>
            <w:pStyle w:val="TOC2"/>
            <w:rPr>
              <w:rFonts w:asciiTheme="minorHAnsi" w:eastAsiaTheme="minorEastAsia" w:hAnsiTheme="minorHAnsi" w:cstheme="minorBidi"/>
              <w:noProof/>
              <w:szCs w:val="22"/>
            </w:rPr>
          </w:pPr>
          <w:hyperlink w:anchor="_Toc103959866" w:history="1">
            <w:r w:rsidR="0061195E" w:rsidRPr="00F85F69">
              <w:rPr>
                <w:rStyle w:val="affc"/>
                <w:rFonts w:cs="宋体"/>
                <w:noProof/>
              </w:rPr>
              <w:t>A.8</w:t>
            </w:r>
            <w:r w:rsidR="00307BF0" w:rsidRPr="00307BF0">
              <w:rPr>
                <w:rStyle w:val="affc"/>
                <w:rFonts w:hint="eastAsia"/>
                <w:noProof/>
              </w:rPr>
              <w:t xml:space="preserve">　</w:t>
            </w:r>
            <w:r w:rsidR="0061195E" w:rsidRPr="00F85F69">
              <w:rPr>
                <w:rStyle w:val="affc"/>
                <w:noProof/>
              </w:rPr>
              <w:t>附录H</w:t>
            </w:r>
            <w:r w:rsidR="0061195E" w:rsidRPr="00F85F69">
              <w:rPr>
                <w:rStyle w:val="affc"/>
                <w:rFonts w:hAnsi="黑体"/>
                <w:noProof/>
              </w:rPr>
              <w:t>罐体内置气动式重力单向安全阀</w:t>
            </w:r>
            <w:r w:rsidR="0061195E">
              <w:rPr>
                <w:noProof/>
                <w:webHidden/>
              </w:rPr>
              <w:tab/>
            </w:r>
            <w:r w:rsidR="0061195E">
              <w:rPr>
                <w:noProof/>
                <w:webHidden/>
              </w:rPr>
              <w:fldChar w:fldCharType="begin"/>
            </w:r>
            <w:r w:rsidR="0061195E">
              <w:rPr>
                <w:noProof/>
                <w:webHidden/>
              </w:rPr>
              <w:instrText xml:space="preserve"> PAGEREF _Toc103959866 \h </w:instrText>
            </w:r>
            <w:r w:rsidR="0061195E">
              <w:rPr>
                <w:noProof/>
                <w:webHidden/>
              </w:rPr>
            </w:r>
            <w:r w:rsidR="0061195E">
              <w:rPr>
                <w:noProof/>
                <w:webHidden/>
              </w:rPr>
              <w:fldChar w:fldCharType="separate"/>
            </w:r>
            <w:r w:rsidR="006C690E">
              <w:rPr>
                <w:noProof/>
                <w:webHidden/>
              </w:rPr>
              <w:t>19</w:t>
            </w:r>
            <w:r w:rsidR="0061195E">
              <w:rPr>
                <w:noProof/>
                <w:webHidden/>
              </w:rPr>
              <w:fldChar w:fldCharType="end"/>
            </w:r>
          </w:hyperlink>
        </w:p>
        <w:p w14:paraId="081EAADA" w14:textId="2FC8CC3C" w:rsidR="0061195E" w:rsidRDefault="007710F5">
          <w:pPr>
            <w:pStyle w:val="TOC2"/>
            <w:rPr>
              <w:rFonts w:asciiTheme="minorHAnsi" w:eastAsiaTheme="minorEastAsia" w:hAnsiTheme="minorHAnsi" w:cstheme="minorBidi"/>
              <w:noProof/>
              <w:szCs w:val="22"/>
            </w:rPr>
          </w:pPr>
          <w:hyperlink w:anchor="_Toc103959867" w:history="1">
            <w:r w:rsidR="0061195E" w:rsidRPr="00F85F69">
              <w:rPr>
                <w:rStyle w:val="affc"/>
                <w:rFonts w:cs="宋体"/>
                <w:noProof/>
              </w:rPr>
              <w:t>A.9</w:t>
            </w:r>
            <w:r w:rsidR="00307BF0" w:rsidRPr="00307BF0">
              <w:rPr>
                <w:rStyle w:val="affc"/>
                <w:rFonts w:hint="eastAsia"/>
                <w:noProof/>
              </w:rPr>
              <w:t xml:space="preserve">　</w:t>
            </w:r>
            <w:r w:rsidR="0061195E" w:rsidRPr="00F85F69">
              <w:rPr>
                <w:rStyle w:val="affc"/>
                <w:noProof/>
              </w:rPr>
              <w:t>附录I</w:t>
            </w:r>
            <w:r w:rsidR="0061195E" w:rsidRPr="00F85F69">
              <w:rPr>
                <w:rStyle w:val="affc"/>
                <w:rFonts w:hAnsi="黑体"/>
                <w:noProof/>
              </w:rPr>
              <w:t>阀体材料</w:t>
            </w:r>
            <w:r w:rsidR="0061195E">
              <w:rPr>
                <w:noProof/>
                <w:webHidden/>
              </w:rPr>
              <w:tab/>
            </w:r>
            <w:r w:rsidR="0061195E">
              <w:rPr>
                <w:noProof/>
                <w:webHidden/>
              </w:rPr>
              <w:fldChar w:fldCharType="begin"/>
            </w:r>
            <w:r w:rsidR="0061195E">
              <w:rPr>
                <w:noProof/>
                <w:webHidden/>
              </w:rPr>
              <w:instrText xml:space="preserve"> PAGEREF _Toc103959867 \h </w:instrText>
            </w:r>
            <w:r w:rsidR="0061195E">
              <w:rPr>
                <w:noProof/>
                <w:webHidden/>
              </w:rPr>
            </w:r>
            <w:r w:rsidR="0061195E">
              <w:rPr>
                <w:noProof/>
                <w:webHidden/>
              </w:rPr>
              <w:fldChar w:fldCharType="separate"/>
            </w:r>
            <w:r w:rsidR="006C690E">
              <w:rPr>
                <w:noProof/>
                <w:webHidden/>
              </w:rPr>
              <w:t>20</w:t>
            </w:r>
            <w:r w:rsidR="0061195E">
              <w:rPr>
                <w:noProof/>
                <w:webHidden/>
              </w:rPr>
              <w:fldChar w:fldCharType="end"/>
            </w:r>
          </w:hyperlink>
        </w:p>
        <w:p w14:paraId="1B8D20AC" w14:textId="23B90EA0" w:rsidR="0061195E" w:rsidRDefault="007710F5">
          <w:pPr>
            <w:pStyle w:val="TOC2"/>
            <w:rPr>
              <w:rFonts w:asciiTheme="minorHAnsi" w:eastAsiaTheme="minorEastAsia" w:hAnsiTheme="minorHAnsi" w:cstheme="minorBidi"/>
              <w:noProof/>
              <w:szCs w:val="22"/>
            </w:rPr>
          </w:pPr>
          <w:hyperlink w:anchor="_Toc103959868" w:history="1">
            <w:r w:rsidR="0061195E" w:rsidRPr="00F85F69">
              <w:rPr>
                <w:rStyle w:val="affc"/>
                <w:rFonts w:cs="宋体"/>
                <w:noProof/>
              </w:rPr>
              <w:t>A.10</w:t>
            </w:r>
            <w:r w:rsidR="00307BF0" w:rsidRPr="00307BF0">
              <w:rPr>
                <w:rStyle w:val="affc"/>
                <w:rFonts w:hint="eastAsia"/>
                <w:noProof/>
              </w:rPr>
              <w:t xml:space="preserve">　</w:t>
            </w:r>
            <w:r w:rsidR="0061195E" w:rsidRPr="00F85F69">
              <w:rPr>
                <w:rStyle w:val="affc"/>
                <w:noProof/>
              </w:rPr>
              <w:t>附录J</w:t>
            </w:r>
            <w:r w:rsidR="0061195E" w:rsidRPr="00F85F69">
              <w:rPr>
                <w:rStyle w:val="affc"/>
                <w:rFonts w:hAnsi="黑体"/>
                <w:noProof/>
              </w:rPr>
              <w:t>液压试验的最短持续时间</w:t>
            </w:r>
            <w:r w:rsidR="0061195E">
              <w:rPr>
                <w:noProof/>
                <w:webHidden/>
              </w:rPr>
              <w:tab/>
            </w:r>
            <w:r w:rsidR="0061195E">
              <w:rPr>
                <w:noProof/>
                <w:webHidden/>
              </w:rPr>
              <w:fldChar w:fldCharType="begin"/>
            </w:r>
            <w:r w:rsidR="0061195E">
              <w:rPr>
                <w:noProof/>
                <w:webHidden/>
              </w:rPr>
              <w:instrText xml:space="preserve"> PAGEREF _Toc103959868 \h </w:instrText>
            </w:r>
            <w:r w:rsidR="0061195E">
              <w:rPr>
                <w:noProof/>
                <w:webHidden/>
              </w:rPr>
            </w:r>
            <w:r w:rsidR="0061195E">
              <w:rPr>
                <w:noProof/>
                <w:webHidden/>
              </w:rPr>
              <w:fldChar w:fldCharType="separate"/>
            </w:r>
            <w:r w:rsidR="006C690E">
              <w:rPr>
                <w:noProof/>
                <w:webHidden/>
              </w:rPr>
              <w:t>21</w:t>
            </w:r>
            <w:r w:rsidR="0061195E">
              <w:rPr>
                <w:noProof/>
                <w:webHidden/>
              </w:rPr>
              <w:fldChar w:fldCharType="end"/>
            </w:r>
          </w:hyperlink>
        </w:p>
        <w:p w14:paraId="102B3829" w14:textId="0B86A5EA" w:rsidR="0061195E" w:rsidRDefault="007710F5">
          <w:pPr>
            <w:pStyle w:val="TOC2"/>
            <w:rPr>
              <w:rFonts w:asciiTheme="minorHAnsi" w:eastAsiaTheme="minorEastAsia" w:hAnsiTheme="minorHAnsi" w:cstheme="minorBidi"/>
              <w:noProof/>
              <w:szCs w:val="22"/>
            </w:rPr>
          </w:pPr>
          <w:hyperlink w:anchor="_Toc103959869" w:history="1">
            <w:r w:rsidR="0061195E" w:rsidRPr="00F85F69">
              <w:rPr>
                <w:rStyle w:val="affc"/>
                <w:rFonts w:cs="宋体"/>
                <w:noProof/>
              </w:rPr>
              <w:t>A.11</w:t>
            </w:r>
            <w:r w:rsidR="00307BF0" w:rsidRPr="00307BF0">
              <w:rPr>
                <w:rStyle w:val="affc"/>
                <w:rFonts w:hint="eastAsia"/>
                <w:noProof/>
              </w:rPr>
              <w:t xml:space="preserve">　</w:t>
            </w:r>
            <w:r w:rsidR="0061195E" w:rsidRPr="00F85F69">
              <w:rPr>
                <w:rStyle w:val="affc"/>
                <w:noProof/>
              </w:rPr>
              <w:t>附录K</w:t>
            </w:r>
            <w:r w:rsidR="0061195E" w:rsidRPr="00F85F69">
              <w:rPr>
                <w:rStyle w:val="affc"/>
                <w:rFonts w:hAnsi="黑体"/>
                <w:noProof/>
              </w:rPr>
              <w:t>标签项目</w:t>
            </w:r>
            <w:r w:rsidR="0061195E">
              <w:rPr>
                <w:noProof/>
                <w:webHidden/>
              </w:rPr>
              <w:tab/>
            </w:r>
            <w:r w:rsidR="0061195E">
              <w:rPr>
                <w:noProof/>
                <w:webHidden/>
              </w:rPr>
              <w:fldChar w:fldCharType="begin"/>
            </w:r>
            <w:r w:rsidR="0061195E">
              <w:rPr>
                <w:noProof/>
                <w:webHidden/>
              </w:rPr>
              <w:instrText xml:space="preserve"> PAGEREF _Toc103959869 \h </w:instrText>
            </w:r>
            <w:r w:rsidR="0061195E">
              <w:rPr>
                <w:noProof/>
                <w:webHidden/>
              </w:rPr>
            </w:r>
            <w:r w:rsidR="0061195E">
              <w:rPr>
                <w:noProof/>
                <w:webHidden/>
              </w:rPr>
              <w:fldChar w:fldCharType="separate"/>
            </w:r>
            <w:r w:rsidR="006C690E">
              <w:rPr>
                <w:noProof/>
                <w:webHidden/>
              </w:rPr>
              <w:t>22</w:t>
            </w:r>
            <w:r w:rsidR="0061195E">
              <w:rPr>
                <w:noProof/>
                <w:webHidden/>
              </w:rPr>
              <w:fldChar w:fldCharType="end"/>
            </w:r>
          </w:hyperlink>
        </w:p>
        <w:p w14:paraId="48AA8953" w14:textId="64237434" w:rsidR="006C690E" w:rsidRDefault="00A768A1" w:rsidP="006C690E">
          <w:pPr>
            <w:sectPr w:rsidR="006C690E" w:rsidSect="006C690E">
              <w:headerReference w:type="default" r:id="rId10"/>
              <w:footerReference w:type="default" r:id="rId11"/>
              <w:pgSz w:w="11906" w:h="16838" w:code="9"/>
              <w:pgMar w:top="567" w:right="1134" w:bottom="1134" w:left="1418" w:header="1418" w:footer="1134" w:gutter="0"/>
              <w:pgNumType w:fmt="upperRoman" w:start="1"/>
              <w:cols w:space="425"/>
              <w:formProt w:val="0"/>
              <w:docGrid w:type="lines" w:linePitch="312"/>
            </w:sectPr>
          </w:pPr>
          <w:r>
            <w:fldChar w:fldCharType="end"/>
          </w:r>
        </w:p>
      </w:sdtContent>
    </w:sdt>
    <w:p w14:paraId="19CFEEE9" w14:textId="77777777" w:rsidR="00606406" w:rsidRPr="00B81045" w:rsidRDefault="00606406" w:rsidP="002135A3">
      <w:pPr>
        <w:keepNext/>
        <w:pageBreakBefore/>
        <w:widowControl/>
        <w:shd w:val="clear" w:color="FFFFFF" w:fill="FFFFFF"/>
        <w:topLinePunct/>
        <w:spacing w:before="640" w:after="560"/>
        <w:jc w:val="center"/>
        <w:outlineLvl w:val="0"/>
        <w:rPr>
          <w:rFonts w:ascii="黑体" w:eastAsia="黑体"/>
          <w:kern w:val="0"/>
          <w:sz w:val="32"/>
          <w:szCs w:val="20"/>
        </w:rPr>
      </w:pPr>
      <w:bookmarkStart w:id="13" w:name="_Toc103959849"/>
      <w:bookmarkEnd w:id="12"/>
      <w:bookmarkEnd w:id="11"/>
      <w:bookmarkEnd w:id="10"/>
      <w:r w:rsidRPr="00B81045">
        <w:rPr>
          <w:rFonts w:ascii="黑体" w:eastAsia="黑体" w:hint="eastAsia"/>
          <w:kern w:val="0"/>
          <w:sz w:val="32"/>
          <w:szCs w:val="20"/>
        </w:rPr>
        <w:lastRenderedPageBreak/>
        <w:t>前</w:t>
      </w:r>
      <w:r w:rsidRPr="00E31DEB">
        <w:rPr>
          <w:rFonts w:ascii="黑体" w:eastAsia="黑体"/>
          <w:kern w:val="0"/>
          <w:sz w:val="32"/>
          <w:szCs w:val="20"/>
        </w:rPr>
        <w:t>  </w:t>
      </w:r>
      <w:r w:rsidRPr="00B81045">
        <w:rPr>
          <w:rFonts w:ascii="黑体" w:eastAsia="黑体" w:hint="eastAsia"/>
          <w:kern w:val="0"/>
          <w:sz w:val="32"/>
          <w:szCs w:val="20"/>
        </w:rPr>
        <w:t>言</w:t>
      </w:r>
      <w:bookmarkEnd w:id="13"/>
    </w:p>
    <w:p w14:paraId="5497F0F7" w14:textId="76CB8137" w:rsidR="008A34B5" w:rsidRDefault="008A34B5" w:rsidP="002135A3">
      <w:pPr>
        <w:topLinePunct/>
        <w:spacing w:line="320" w:lineRule="exact"/>
        <w:ind w:firstLine="420"/>
      </w:pPr>
      <w:r>
        <w:rPr>
          <w:rFonts w:hint="eastAsia"/>
        </w:rPr>
        <w:t>本文件按照</w:t>
      </w:r>
      <w:r>
        <w:t>GB/T 1.1</w:t>
      </w:r>
      <w:r>
        <w:rPr>
          <w:rFonts w:hint="eastAsia"/>
        </w:rPr>
        <w:t>—</w:t>
      </w:r>
      <w:r>
        <w:rPr>
          <w:rFonts w:hint="eastAsia"/>
        </w:rPr>
        <w:t>2</w:t>
      </w:r>
      <w:r>
        <w:t>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部分：标准化文件的结构和起草规则》和</w:t>
      </w:r>
      <w:r>
        <w:t>GB/T</w:t>
      </w:r>
      <w:r>
        <w:t>20001.10</w:t>
      </w:r>
      <w:r>
        <w:rPr>
          <w:rFonts w:hint="eastAsia"/>
        </w:rPr>
        <w:t>—</w:t>
      </w:r>
      <w:r>
        <w:rPr>
          <w:rFonts w:hint="eastAsia"/>
        </w:rPr>
        <w:t>2</w:t>
      </w:r>
      <w:r>
        <w:t>014</w:t>
      </w:r>
      <w:r>
        <w:rPr>
          <w:rFonts w:hint="eastAsia"/>
        </w:rPr>
        <w:t>《标准编写规则</w:t>
      </w:r>
      <w:r>
        <w:rPr>
          <w:rFonts w:hint="eastAsia"/>
        </w:rPr>
        <w:t xml:space="preserve"> </w:t>
      </w:r>
      <w:r>
        <w:rPr>
          <w:rFonts w:hint="eastAsia"/>
        </w:rPr>
        <w:t>第</w:t>
      </w:r>
      <w:r>
        <w:rPr>
          <w:rFonts w:hint="eastAsia"/>
        </w:rPr>
        <w:t>1</w:t>
      </w:r>
      <w:r>
        <w:t>0</w:t>
      </w:r>
      <w:r>
        <w:rPr>
          <w:rFonts w:hint="eastAsia"/>
        </w:rPr>
        <w:t>部分：产品标准》给出的规定起草。</w:t>
      </w:r>
    </w:p>
    <w:p w14:paraId="78291842" w14:textId="65C41FE1" w:rsidR="008A34B5" w:rsidRDefault="008A34B5" w:rsidP="002135A3">
      <w:pPr>
        <w:topLinePunct/>
        <w:spacing w:line="320" w:lineRule="exact"/>
        <w:ind w:firstLine="420"/>
        <w:rPr>
          <w:rFonts w:hint="eastAsia"/>
        </w:rPr>
      </w:pPr>
      <w:r>
        <w:rPr>
          <w:rFonts w:hint="eastAsia"/>
        </w:rPr>
        <w:t>本文件按照中国工程建设标准化协会</w:t>
      </w:r>
      <w:r w:rsidRPr="008A34B5">
        <w:rPr>
          <w:rFonts w:hint="eastAsia"/>
        </w:rPr>
        <w:t>《关于印发</w:t>
      </w:r>
      <w:r w:rsidRPr="008A34B5">
        <w:rPr>
          <w:rFonts w:hint="eastAsia"/>
        </w:rPr>
        <w:t>&lt;2019</w:t>
      </w:r>
      <w:r w:rsidRPr="008A34B5">
        <w:rPr>
          <w:rFonts w:hint="eastAsia"/>
        </w:rPr>
        <w:t>年第一批协会标准制订、修订计划</w:t>
      </w:r>
      <w:r w:rsidRPr="008A34B5">
        <w:rPr>
          <w:rFonts w:hint="eastAsia"/>
        </w:rPr>
        <w:t>&gt;</w:t>
      </w:r>
      <w:r w:rsidRPr="008A34B5">
        <w:rPr>
          <w:rFonts w:hint="eastAsia"/>
        </w:rPr>
        <w:t>的通知》（建标协字〔</w:t>
      </w:r>
      <w:r w:rsidRPr="008A34B5">
        <w:rPr>
          <w:rFonts w:hint="eastAsia"/>
        </w:rPr>
        <w:t>2019</w:t>
      </w:r>
      <w:r w:rsidRPr="008A34B5">
        <w:rPr>
          <w:rFonts w:hint="eastAsia"/>
        </w:rPr>
        <w:t>〕</w:t>
      </w:r>
      <w:r w:rsidRPr="008A34B5">
        <w:rPr>
          <w:rFonts w:hint="eastAsia"/>
        </w:rPr>
        <w:t>12</w:t>
      </w:r>
      <w:r w:rsidRPr="008A34B5">
        <w:rPr>
          <w:rFonts w:hint="eastAsia"/>
        </w:rPr>
        <w:t>号）</w:t>
      </w:r>
      <w:r w:rsidR="00924E5D">
        <w:rPr>
          <w:rFonts w:hint="eastAsia"/>
        </w:rPr>
        <w:t>的要求制定。</w:t>
      </w:r>
    </w:p>
    <w:p w14:paraId="50D2BDD6" w14:textId="4A3AF46B" w:rsidR="00366597" w:rsidRPr="00366597" w:rsidRDefault="00606406" w:rsidP="00366597">
      <w:pPr>
        <w:topLinePunct/>
        <w:spacing w:line="320" w:lineRule="exact"/>
        <w:ind w:firstLine="420"/>
        <w:rPr>
          <w:rFonts w:asciiTheme="majorEastAsia" w:eastAsiaTheme="majorEastAsia" w:hAnsiTheme="majorEastAsia"/>
          <w:color w:val="000000"/>
        </w:rPr>
      </w:pPr>
      <w:r w:rsidRPr="00AF433C">
        <w:rPr>
          <w:rFonts w:asciiTheme="majorEastAsia" w:eastAsiaTheme="majorEastAsia" w:hAnsiTheme="majorEastAsia" w:hint="eastAsia"/>
          <w:color w:val="000000"/>
        </w:rPr>
        <w:t>本文件按照</w:t>
      </w:r>
      <w:r w:rsidR="009F1A8A" w:rsidRPr="006C7AB9">
        <w:rPr>
          <w:rFonts w:eastAsiaTheme="majorEastAsia"/>
          <w:color w:val="000000"/>
        </w:rPr>
        <w:t>GB</w:t>
      </w:r>
      <w:r w:rsidR="009F1A8A" w:rsidRPr="00A329C7">
        <w:rPr>
          <w:rFonts w:asciiTheme="majorEastAsia" w:eastAsiaTheme="majorEastAsia" w:hAnsiTheme="majorEastAsia"/>
          <w:color w:val="000000"/>
        </w:rPr>
        <w:t>/</w:t>
      </w:r>
      <w:r w:rsidR="009F1A8A" w:rsidRPr="006C7AB9">
        <w:rPr>
          <w:rFonts w:eastAsiaTheme="majorEastAsia"/>
          <w:color w:val="000000"/>
        </w:rPr>
        <w:t>T</w:t>
      </w:r>
      <w:r w:rsidR="009F1A8A" w:rsidRPr="00AF433C">
        <w:rPr>
          <w:rFonts w:asciiTheme="majorEastAsia" w:eastAsiaTheme="majorEastAsia" w:hAnsiTheme="majorEastAsia"/>
          <w:color w:val="000000"/>
        </w:rPr>
        <w:t xml:space="preserve"> 1.1</w:t>
      </w:r>
      <w:r w:rsidR="00AF433C" w:rsidRPr="00AF433C">
        <w:rPr>
          <w:rFonts w:asciiTheme="majorEastAsia" w:eastAsiaTheme="majorEastAsia" w:hAnsiTheme="majorEastAsia"/>
        </w:rPr>
        <w:t>—</w:t>
      </w:r>
      <w:r w:rsidR="009F1A8A" w:rsidRPr="00AF433C">
        <w:rPr>
          <w:rFonts w:asciiTheme="majorEastAsia" w:eastAsiaTheme="majorEastAsia" w:hAnsiTheme="majorEastAsia" w:hint="eastAsia"/>
          <w:color w:val="000000"/>
        </w:rPr>
        <w:t>2020《标准化工作导则 第1部分：标准化文件的结构和起草规则》</w:t>
      </w:r>
      <w:r w:rsidRPr="00AF433C">
        <w:rPr>
          <w:rFonts w:asciiTheme="majorEastAsia" w:eastAsiaTheme="majorEastAsia" w:hAnsiTheme="majorEastAsia" w:hint="eastAsia"/>
          <w:color w:val="000000"/>
        </w:rPr>
        <w:t>和</w:t>
      </w:r>
      <w:r w:rsidR="009F1A8A" w:rsidRPr="006C7AB9">
        <w:rPr>
          <w:rFonts w:eastAsiaTheme="majorEastAsia"/>
          <w:color w:val="000000"/>
        </w:rPr>
        <w:t>GB</w:t>
      </w:r>
      <w:r w:rsidR="009F1A8A" w:rsidRPr="00A329C7">
        <w:rPr>
          <w:rFonts w:asciiTheme="majorEastAsia" w:eastAsiaTheme="majorEastAsia" w:hAnsiTheme="majorEastAsia"/>
          <w:color w:val="000000"/>
        </w:rPr>
        <w:t>/</w:t>
      </w:r>
      <w:r w:rsidR="009F1A8A" w:rsidRPr="006C7AB9">
        <w:rPr>
          <w:rFonts w:eastAsiaTheme="majorEastAsia"/>
          <w:color w:val="000000"/>
        </w:rPr>
        <w:t>T</w:t>
      </w:r>
      <w:r w:rsidR="00AF433C" w:rsidRPr="00AF433C">
        <w:rPr>
          <w:rFonts w:asciiTheme="majorEastAsia" w:eastAsiaTheme="majorEastAsia" w:hAnsiTheme="majorEastAsia" w:hint="eastAsia"/>
          <w:color w:val="000000"/>
        </w:rPr>
        <w:t xml:space="preserve"> </w:t>
      </w:r>
      <w:r w:rsidR="009F1A8A" w:rsidRPr="00AF433C">
        <w:rPr>
          <w:rFonts w:asciiTheme="majorEastAsia" w:eastAsiaTheme="majorEastAsia" w:hAnsiTheme="majorEastAsia" w:hint="eastAsia"/>
          <w:color w:val="000000"/>
        </w:rPr>
        <w:t>20001.10</w:t>
      </w:r>
      <w:r w:rsidR="00AF433C" w:rsidRPr="00AF433C">
        <w:rPr>
          <w:rFonts w:asciiTheme="majorEastAsia" w:eastAsiaTheme="majorEastAsia" w:hAnsiTheme="majorEastAsia"/>
        </w:rPr>
        <w:t>—</w:t>
      </w:r>
      <w:r w:rsidR="009F1A8A" w:rsidRPr="00AF433C">
        <w:rPr>
          <w:rFonts w:asciiTheme="majorEastAsia" w:eastAsiaTheme="majorEastAsia" w:hAnsiTheme="majorEastAsia" w:hint="eastAsia"/>
          <w:color w:val="000000"/>
        </w:rPr>
        <w:t>2014《标准编写规则 第10部分：产品标准》给出</w:t>
      </w:r>
      <w:r w:rsidRPr="00AF433C">
        <w:rPr>
          <w:rFonts w:asciiTheme="majorEastAsia" w:eastAsiaTheme="majorEastAsia" w:hAnsiTheme="majorEastAsia" w:hint="eastAsia"/>
          <w:color w:val="000000"/>
        </w:rPr>
        <w:t>的规定起草。</w:t>
      </w:r>
    </w:p>
    <w:p w14:paraId="767D7427" w14:textId="5AC6087D" w:rsidR="00924E5D" w:rsidRDefault="00366597" w:rsidP="00366597">
      <w:pPr>
        <w:ind w:firstLine="420"/>
      </w:pPr>
      <w:r w:rsidRPr="00DD51D9">
        <w:rPr>
          <w:rFonts w:hint="eastAsia"/>
        </w:rPr>
        <w:t>本</w:t>
      </w:r>
      <w:r w:rsidRPr="00AF433C">
        <w:rPr>
          <w:rFonts w:asciiTheme="majorEastAsia" w:eastAsiaTheme="majorEastAsia" w:hAnsiTheme="majorEastAsia" w:hint="eastAsia"/>
          <w:color w:val="000000"/>
        </w:rPr>
        <w:t>文件</w:t>
      </w:r>
      <w:r w:rsidRPr="00DD51D9">
        <w:rPr>
          <w:rFonts w:hint="eastAsia"/>
        </w:rPr>
        <w:t>的某些内容</w:t>
      </w:r>
      <w:r w:rsidR="00924E5D">
        <w:rPr>
          <w:rFonts w:hint="eastAsia"/>
        </w:rPr>
        <w:t>可能直接或间接涉及专利，本文件的发布机构不承担识别这些专利的责任。</w:t>
      </w:r>
    </w:p>
    <w:p w14:paraId="7A408231" w14:textId="344D7119" w:rsidR="00924E5D" w:rsidRDefault="00924E5D" w:rsidP="00366597">
      <w:pPr>
        <w:ind w:firstLine="420"/>
      </w:pPr>
      <w:r>
        <w:rPr>
          <w:rFonts w:hint="eastAsia"/>
        </w:rPr>
        <w:t>本文件由中国工程建设标准化协会提出。</w:t>
      </w:r>
    </w:p>
    <w:p w14:paraId="19F8A5B3" w14:textId="3D9F59AA" w:rsidR="00924E5D" w:rsidRDefault="00924E5D" w:rsidP="00366597">
      <w:pPr>
        <w:ind w:firstLine="420"/>
        <w:rPr>
          <w:rFonts w:hint="eastAsia"/>
        </w:rPr>
      </w:pPr>
      <w:r>
        <w:rPr>
          <w:rFonts w:hint="eastAsia"/>
        </w:rPr>
        <w:t>本文件由</w:t>
      </w:r>
      <w:r>
        <w:rPr>
          <w:rFonts w:hint="eastAsia"/>
        </w:rPr>
        <w:t>中国工程建设标准化协会</w:t>
      </w:r>
      <w:r w:rsidR="00C22A95" w:rsidRPr="00C22A95">
        <w:rPr>
          <w:rFonts w:hint="eastAsia"/>
        </w:rPr>
        <w:t>消防系统专业委员会</w:t>
      </w:r>
      <w:r w:rsidR="00C22A95">
        <w:rPr>
          <w:rFonts w:hint="eastAsia"/>
        </w:rPr>
        <w:t>归口。</w:t>
      </w:r>
    </w:p>
    <w:p w14:paraId="68067EF6" w14:textId="4F58875F" w:rsidR="00366597" w:rsidRDefault="00C75855" w:rsidP="00366597">
      <w:pPr>
        <w:ind w:firstLine="420"/>
      </w:pPr>
      <w:r>
        <w:rPr>
          <w:rFonts w:hint="eastAsia"/>
        </w:rPr>
        <w:t>本文件负责起草单位：</w:t>
      </w:r>
      <w:r w:rsidRPr="00DD51D9">
        <w:rPr>
          <w:rFonts w:hint="eastAsia"/>
        </w:rPr>
        <w:t>武汉理工大学、应急管理部天津消防研究所</w:t>
      </w:r>
    </w:p>
    <w:p w14:paraId="33909433" w14:textId="79721F9B" w:rsidR="00924E5D" w:rsidRDefault="00C75855" w:rsidP="00366597">
      <w:pPr>
        <w:ind w:firstLine="420"/>
        <w:rPr>
          <w:rFonts w:hint="eastAsia"/>
        </w:rPr>
      </w:pPr>
      <w:r>
        <w:rPr>
          <w:rFonts w:hint="eastAsia"/>
        </w:rPr>
        <w:t>本文件参加起草单位：</w:t>
      </w:r>
      <w:r w:rsidRPr="00DD51D9">
        <w:rPr>
          <w:rFonts w:hint="eastAsia"/>
        </w:rPr>
        <w:t>江苏亿阀集团有限公司、湖北楚帝智联安全科技有限公司、天津市</w:t>
      </w:r>
      <w:proofErr w:type="gramStart"/>
      <w:r w:rsidRPr="00DD51D9">
        <w:rPr>
          <w:rFonts w:hint="eastAsia"/>
        </w:rPr>
        <w:t>远渡物联</w:t>
      </w:r>
      <w:proofErr w:type="gramEnd"/>
      <w:r w:rsidRPr="00DD51D9">
        <w:rPr>
          <w:rFonts w:hint="eastAsia"/>
        </w:rPr>
        <w:t>国际贸易有限公司、山东博日明能源科技有限公司。</w:t>
      </w:r>
    </w:p>
    <w:p w14:paraId="5016F0A6" w14:textId="77777777" w:rsidR="00606406" w:rsidRDefault="00606406" w:rsidP="00C75855">
      <w:pPr>
        <w:topLinePunct/>
        <w:rPr>
          <w:rFonts w:ascii="宋体" w:hAnsi="宋体" w:hint="eastAsia"/>
          <w:color w:val="000000"/>
        </w:rPr>
      </w:pPr>
    </w:p>
    <w:p w14:paraId="6E902A3E" w14:textId="77777777" w:rsidR="003250D0" w:rsidRDefault="00606406" w:rsidP="003250D0">
      <w:pPr>
        <w:topLinePunct/>
        <w:ind w:firstLine="420"/>
        <w:rPr>
          <w:rFonts w:ascii="宋体" w:hAnsi="宋体"/>
          <w:color w:val="000000"/>
        </w:rPr>
      </w:pPr>
      <w:r w:rsidRPr="00B81045">
        <w:rPr>
          <w:rFonts w:ascii="宋体" w:hAnsi="宋体" w:hint="eastAsia"/>
          <w:color w:val="000000"/>
        </w:rPr>
        <w:t>本文件主要起草人：</w:t>
      </w:r>
      <w:r w:rsidR="009B2C3F" w:rsidRPr="009B2C3F">
        <w:rPr>
          <w:rFonts w:ascii="宋体" w:hAnsi="宋体" w:hint="eastAsia"/>
          <w:color w:val="000000"/>
        </w:rPr>
        <w:t>刘晅亚、朱红亚</w:t>
      </w:r>
      <w:r w:rsidR="009B2C3F">
        <w:rPr>
          <w:rFonts w:ascii="宋体" w:hAnsi="宋体" w:hint="eastAsia"/>
          <w:color w:val="000000"/>
        </w:rPr>
        <w:t>、</w:t>
      </w:r>
      <w:r w:rsidR="009B2C3F" w:rsidRPr="009B2C3F">
        <w:rPr>
          <w:rFonts w:ascii="宋体" w:hAnsi="宋体" w:hint="eastAsia"/>
          <w:color w:val="000000"/>
        </w:rPr>
        <w:t>陈先锋、张英</w:t>
      </w:r>
      <w:r w:rsidR="009B2C3F">
        <w:rPr>
          <w:rFonts w:ascii="宋体" w:hAnsi="宋体" w:hint="eastAsia"/>
          <w:color w:val="000000"/>
        </w:rPr>
        <w:t>、</w:t>
      </w:r>
      <w:r w:rsidR="009B2C3F" w:rsidRPr="009B2C3F">
        <w:rPr>
          <w:rFonts w:ascii="宋体" w:hAnsi="宋体" w:hint="eastAsia"/>
          <w:color w:val="000000"/>
        </w:rPr>
        <w:t>钱玉峰、张庆荣</w:t>
      </w:r>
      <w:r w:rsidR="009B2C3F">
        <w:rPr>
          <w:rFonts w:ascii="宋体" w:hAnsi="宋体" w:hint="eastAsia"/>
          <w:color w:val="000000"/>
        </w:rPr>
        <w:t>、</w:t>
      </w:r>
      <w:r w:rsidR="009B2C3F" w:rsidRPr="009B2C3F">
        <w:rPr>
          <w:rFonts w:ascii="宋体" w:hAnsi="宋体" w:hint="eastAsia"/>
          <w:color w:val="000000"/>
        </w:rPr>
        <w:t>王刚</w:t>
      </w:r>
      <w:r w:rsidR="009B2C3F">
        <w:rPr>
          <w:rFonts w:ascii="宋体" w:hAnsi="宋体" w:hint="eastAsia"/>
          <w:color w:val="000000"/>
        </w:rPr>
        <w:t>、</w:t>
      </w:r>
      <w:r w:rsidR="009B2C3F" w:rsidRPr="009B2C3F">
        <w:rPr>
          <w:rFonts w:ascii="宋体" w:hAnsi="宋体" w:hint="eastAsia"/>
          <w:color w:val="000000"/>
        </w:rPr>
        <w:t>朱志强、宋玉杰</w:t>
      </w:r>
      <w:r w:rsidR="009B2C3F">
        <w:rPr>
          <w:rFonts w:ascii="宋体" w:hAnsi="宋体" w:hint="eastAsia"/>
          <w:color w:val="000000"/>
        </w:rPr>
        <w:t>、</w:t>
      </w:r>
      <w:r w:rsidR="009B2C3F" w:rsidRPr="009B2C3F">
        <w:rPr>
          <w:rFonts w:ascii="宋体" w:hAnsi="宋体" w:hint="eastAsia"/>
          <w:color w:val="000000"/>
        </w:rPr>
        <w:t>张清海</w:t>
      </w:r>
      <w:r w:rsidR="009B2C3F">
        <w:rPr>
          <w:rFonts w:ascii="宋体" w:hAnsi="宋体" w:hint="eastAsia"/>
          <w:color w:val="000000"/>
        </w:rPr>
        <w:t>、侯新昭、马天明、王卓、杨嘉</w:t>
      </w:r>
      <w:r w:rsidR="003250D0">
        <w:rPr>
          <w:rFonts w:ascii="宋体" w:hAnsi="宋体" w:hint="eastAsia"/>
          <w:color w:val="000000"/>
        </w:rPr>
        <w:t>乐。</w:t>
      </w:r>
    </w:p>
    <w:p w14:paraId="6847992C" w14:textId="77777777" w:rsidR="00C75855" w:rsidRDefault="00C75855" w:rsidP="003250D0">
      <w:pPr>
        <w:topLinePunct/>
        <w:ind w:firstLine="420"/>
        <w:rPr>
          <w:rFonts w:ascii="宋体" w:hAnsi="宋体"/>
          <w:color w:val="000000"/>
        </w:rPr>
      </w:pPr>
    </w:p>
    <w:p w14:paraId="3A7318B1" w14:textId="4DF0C341" w:rsidR="00C75855" w:rsidRDefault="00C75855" w:rsidP="003250D0">
      <w:pPr>
        <w:topLinePunct/>
        <w:ind w:firstLine="420"/>
        <w:rPr>
          <w:rFonts w:ascii="宋体" w:hAnsi="宋体"/>
          <w:color w:val="000000"/>
        </w:rPr>
      </w:pPr>
      <w:r>
        <w:rPr>
          <w:rFonts w:ascii="宋体" w:hAnsi="宋体" w:hint="eastAsia"/>
          <w:color w:val="000000"/>
        </w:rPr>
        <w:t>本文件主要审查人：</w:t>
      </w:r>
    </w:p>
    <w:p w14:paraId="3E616006" w14:textId="1DCC1CA1" w:rsidR="00C75855" w:rsidRDefault="00C75855" w:rsidP="00C75855">
      <w:pPr>
        <w:topLinePunct/>
        <w:rPr>
          <w:rFonts w:hAnsi="宋体" w:hint="eastAsia"/>
          <w:color w:val="000000"/>
        </w:rPr>
        <w:sectPr w:rsidR="00C75855" w:rsidSect="006C690E">
          <w:pgSz w:w="11906" w:h="16838" w:code="9"/>
          <w:pgMar w:top="567" w:right="1134" w:bottom="1134" w:left="1418" w:header="1418" w:footer="1134" w:gutter="0"/>
          <w:pgNumType w:fmt="upperRoman" w:start="1"/>
          <w:cols w:space="425"/>
          <w:formProt w:val="0"/>
          <w:docGrid w:type="lines" w:linePitch="312"/>
        </w:sectPr>
      </w:pPr>
    </w:p>
    <w:p w14:paraId="6C2A09DC" w14:textId="7975FC6A" w:rsidR="003250D0" w:rsidRDefault="003250D0" w:rsidP="003250D0">
      <w:pPr>
        <w:topLinePunct/>
        <w:rPr>
          <w:rFonts w:hAnsi="宋体"/>
          <w:color w:val="000000"/>
        </w:rPr>
        <w:sectPr w:rsidR="003250D0" w:rsidSect="003250D0">
          <w:type w:val="continuous"/>
          <w:pgSz w:w="11906" w:h="16838" w:code="9"/>
          <w:pgMar w:top="567" w:right="1134" w:bottom="1134" w:left="1418" w:header="1418" w:footer="1134" w:gutter="0"/>
          <w:pgNumType w:start="1"/>
          <w:cols w:space="425"/>
          <w:formProt w:val="0"/>
          <w:docGrid w:type="lines" w:linePitch="312"/>
        </w:sectPr>
      </w:pPr>
    </w:p>
    <w:p w14:paraId="7ADF66B0" w14:textId="53C0DC82" w:rsidR="009B2C3F" w:rsidRPr="00C675DE" w:rsidRDefault="009B2C3F" w:rsidP="009B2C3F">
      <w:pPr>
        <w:pStyle w:val="afff0"/>
        <w:topLinePunct/>
        <w:outlineLvl w:val="9"/>
        <w:rPr>
          <w:rFonts w:hAnsi="黑体" w:cs="黑体"/>
          <w:bCs/>
          <w:color w:val="333333"/>
          <w:kern w:val="44"/>
          <w:szCs w:val="32"/>
        </w:rPr>
      </w:pPr>
      <w:bookmarkStart w:id="14" w:name="_Hlk102064907"/>
      <w:bookmarkStart w:id="15" w:name="_Toc24616009"/>
      <w:bookmarkStart w:id="16" w:name="_Toc24537029"/>
      <w:bookmarkStart w:id="17" w:name="_Toc24708442"/>
      <w:bookmarkStart w:id="18" w:name="_Toc24537071"/>
      <w:r w:rsidRPr="00C675DE">
        <w:rPr>
          <w:rFonts w:hAnsi="黑体" w:cs="黑体" w:hint="eastAsia"/>
          <w:bCs/>
          <w:color w:val="333333"/>
          <w:kern w:val="44"/>
          <w:szCs w:val="32"/>
        </w:rPr>
        <w:lastRenderedPageBreak/>
        <w:t>危化品储罐</w:t>
      </w:r>
      <w:r w:rsidR="00227C95">
        <w:rPr>
          <w:rFonts w:hAnsi="黑体" w:cs="黑体" w:hint="eastAsia"/>
          <w:bCs/>
          <w:color w:val="333333"/>
          <w:kern w:val="44"/>
          <w:szCs w:val="32"/>
        </w:rPr>
        <w:t>（瓶）</w:t>
      </w:r>
      <w:r w:rsidRPr="00C675DE">
        <w:rPr>
          <w:rFonts w:hAnsi="黑体" w:cs="黑体" w:hint="eastAsia"/>
          <w:bCs/>
          <w:color w:val="333333"/>
          <w:kern w:val="44"/>
          <w:szCs w:val="32"/>
        </w:rPr>
        <w:t>管线阀门附件</w:t>
      </w:r>
      <w:r w:rsidR="00227C95">
        <w:rPr>
          <w:rFonts w:hAnsi="黑体" w:cs="黑体" w:hint="eastAsia"/>
          <w:bCs/>
          <w:color w:val="333333"/>
          <w:kern w:val="44"/>
          <w:szCs w:val="32"/>
        </w:rPr>
        <w:t>泄漏</w:t>
      </w:r>
      <w:r w:rsidRPr="00C675DE">
        <w:rPr>
          <w:rFonts w:hAnsi="黑体" w:cs="黑体" w:hint="eastAsia"/>
          <w:bCs/>
          <w:color w:val="333333"/>
          <w:kern w:val="44"/>
          <w:szCs w:val="32"/>
        </w:rPr>
        <w:t>应急封堵安全装置</w:t>
      </w:r>
      <w:bookmarkEnd w:id="14"/>
    </w:p>
    <w:p w14:paraId="7C341C96" w14:textId="77777777" w:rsidR="00C032D4" w:rsidRDefault="003F7C48" w:rsidP="002135A3">
      <w:pPr>
        <w:pStyle w:val="a0"/>
        <w:topLinePunct/>
      </w:pPr>
      <w:bookmarkStart w:id="19" w:name="_Toc103959850"/>
      <w:r>
        <w:rPr>
          <w:rFonts w:hint="eastAsia"/>
        </w:rPr>
        <w:t>范围</w:t>
      </w:r>
      <w:bookmarkEnd w:id="15"/>
      <w:bookmarkEnd w:id="16"/>
      <w:bookmarkEnd w:id="17"/>
      <w:bookmarkEnd w:id="18"/>
      <w:bookmarkEnd w:id="19"/>
    </w:p>
    <w:p w14:paraId="25597166" w14:textId="77777777" w:rsidR="009B2C3F" w:rsidRPr="002A5C6E" w:rsidRDefault="009B2C3F" w:rsidP="009B2C3F">
      <w:pPr>
        <w:ind w:firstLine="420"/>
        <w:rPr>
          <w:shd w:val="clear" w:color="auto" w:fill="FFFFFF"/>
        </w:rPr>
      </w:pPr>
      <w:bookmarkStart w:id="20" w:name="_Toc24616010"/>
      <w:bookmarkStart w:id="21" w:name="_Toc24537072"/>
      <w:bookmarkStart w:id="22" w:name="_Toc24537030"/>
      <w:bookmarkStart w:id="23" w:name="_Toc24708443"/>
      <w:r w:rsidRPr="002A5C6E">
        <w:rPr>
          <w:rFonts w:hint="eastAsia"/>
        </w:rPr>
        <w:t>本</w:t>
      </w:r>
      <w:r>
        <w:rPr>
          <w:rFonts w:hint="eastAsia"/>
        </w:rPr>
        <w:t>文件</w:t>
      </w:r>
      <w:r w:rsidRPr="002A5C6E">
        <w:rPr>
          <w:rFonts w:hint="eastAsia"/>
        </w:rPr>
        <w:t>适用于</w:t>
      </w:r>
      <w:r w:rsidRPr="002A5C6E">
        <w:rPr>
          <w:rFonts w:hint="eastAsia"/>
          <w:shd w:val="clear" w:color="auto" w:fill="FFFFFF"/>
        </w:rPr>
        <w:t>危险化学品储罐的生产、储存、使用、经营和运输的安全管理。</w:t>
      </w:r>
    </w:p>
    <w:p w14:paraId="73602B78" w14:textId="77777777" w:rsidR="009B2C3F" w:rsidRPr="002A5C6E" w:rsidRDefault="009B2C3F" w:rsidP="009B2C3F">
      <w:pPr>
        <w:ind w:firstLine="420"/>
      </w:pPr>
      <w:r w:rsidRPr="002A5C6E">
        <w:rPr>
          <w:rFonts w:hint="eastAsia"/>
        </w:rPr>
        <w:t>本</w:t>
      </w:r>
      <w:r>
        <w:rPr>
          <w:rFonts w:hint="eastAsia"/>
        </w:rPr>
        <w:t>文件</w:t>
      </w:r>
      <w:r w:rsidRPr="002A5C6E">
        <w:rPr>
          <w:rFonts w:hint="eastAsia"/>
        </w:rPr>
        <w:t>适用于危险化学品生产经营单位储存危险化学品的钢制常压储罐，其他单位参照执行。</w:t>
      </w:r>
    </w:p>
    <w:p w14:paraId="4B709D7E" w14:textId="77777777" w:rsidR="009B2C3F" w:rsidRPr="002A5C6E" w:rsidRDefault="009B2C3F" w:rsidP="009B2C3F">
      <w:pPr>
        <w:ind w:firstLine="420"/>
      </w:pPr>
      <w:r w:rsidRPr="002A5C6E">
        <w:rPr>
          <w:rFonts w:hint="eastAsia"/>
        </w:rPr>
        <w:t>本</w:t>
      </w:r>
      <w:r>
        <w:rPr>
          <w:rFonts w:hint="eastAsia"/>
        </w:rPr>
        <w:t>文件</w:t>
      </w:r>
      <w:r w:rsidRPr="002A5C6E">
        <w:rPr>
          <w:rFonts w:hint="eastAsia"/>
        </w:rPr>
        <w:t>适用于公称压力</w:t>
      </w:r>
      <w:r w:rsidRPr="002A5C6E">
        <w:t>PN1.0</w:t>
      </w:r>
      <w:r>
        <w:t xml:space="preserve"> </w:t>
      </w:r>
      <w:r w:rsidRPr="002A5C6E">
        <w:t>MPa</w:t>
      </w:r>
      <w:r w:rsidRPr="002A5C6E">
        <w:rPr>
          <w:rFonts w:hint="eastAsia"/>
        </w:rPr>
        <w:t>～</w:t>
      </w:r>
      <w:r w:rsidRPr="002A5C6E">
        <w:t>PN60.0</w:t>
      </w:r>
      <w:r>
        <w:t xml:space="preserve"> </w:t>
      </w:r>
      <w:r w:rsidRPr="002A5C6E">
        <w:t>MPa,</w:t>
      </w:r>
      <w:r w:rsidRPr="002A5C6E">
        <w:rPr>
          <w:rFonts w:hint="eastAsia"/>
        </w:rPr>
        <w:t>公称通径</w:t>
      </w:r>
      <w:r w:rsidRPr="002A5C6E">
        <w:t>DN20</w:t>
      </w:r>
      <w:r w:rsidRPr="002A5C6E">
        <w:rPr>
          <w:rFonts w:hint="eastAsia"/>
        </w:rPr>
        <w:t>～</w:t>
      </w:r>
      <w:r w:rsidRPr="002A5C6E">
        <w:t>DN150</w:t>
      </w:r>
      <w:r w:rsidRPr="002A5C6E">
        <w:rPr>
          <w:rFonts w:hint="eastAsia"/>
        </w:rPr>
        <w:t>，安装在危化品瓶及附件内的内置安全阀。</w:t>
      </w:r>
    </w:p>
    <w:p w14:paraId="3A56D133" w14:textId="77777777" w:rsidR="009B2C3F" w:rsidRPr="00D31F16" w:rsidRDefault="009B2C3F" w:rsidP="009B2C3F">
      <w:pPr>
        <w:ind w:firstLine="420"/>
        <w:rPr>
          <w:rFonts w:hAnsi="宋体"/>
        </w:rPr>
      </w:pPr>
      <w:r w:rsidRPr="002A5C6E">
        <w:rPr>
          <w:rFonts w:hint="eastAsia"/>
        </w:rPr>
        <w:t>本</w:t>
      </w:r>
      <w:r>
        <w:rPr>
          <w:rFonts w:hint="eastAsia"/>
        </w:rPr>
        <w:t>文件</w:t>
      </w:r>
      <w:r w:rsidRPr="002A5C6E">
        <w:rPr>
          <w:rFonts w:hint="eastAsia"/>
        </w:rPr>
        <w:t>规定了危险化学品储罐的术语和定义、分类、标记与编码、技术要求、试验方法、检</w:t>
      </w:r>
      <w:r w:rsidRPr="00D31F16">
        <w:rPr>
          <w:rFonts w:hAnsi="宋体" w:hint="eastAsia"/>
        </w:rPr>
        <w:t>验规则、标志、标签和随行文件、包装、运输和贮存等安全管理的要求。</w:t>
      </w:r>
    </w:p>
    <w:p w14:paraId="2FA476FB" w14:textId="77777777" w:rsidR="009B2C3F" w:rsidRPr="00D31F16" w:rsidRDefault="009B2C3F" w:rsidP="009B2C3F">
      <w:pPr>
        <w:ind w:firstLine="420"/>
        <w:rPr>
          <w:rFonts w:hAnsi="宋体"/>
        </w:rPr>
      </w:pPr>
      <w:r w:rsidRPr="00D31F16">
        <w:rPr>
          <w:rFonts w:hAnsi="宋体" w:hint="eastAsia"/>
        </w:rPr>
        <w:t>本</w:t>
      </w:r>
      <w:r>
        <w:rPr>
          <w:rFonts w:hAnsi="宋体" w:hint="eastAsia"/>
        </w:rPr>
        <w:t>文件</w:t>
      </w:r>
      <w:r w:rsidRPr="00D31F16">
        <w:rPr>
          <w:rFonts w:hAnsi="宋体" w:hint="eastAsia"/>
        </w:rPr>
        <w:t>规定了危化品瓶内置应急安全阀的分类与结构形式、型号、基本参数、要求、试验方法与检验规则、抽样与判定、标志、包装、运输与贮存。</w:t>
      </w:r>
    </w:p>
    <w:p w14:paraId="1C37DB8A" w14:textId="2FE0030F" w:rsidR="00C032D4" w:rsidRDefault="003F7C48" w:rsidP="002135A3">
      <w:pPr>
        <w:pStyle w:val="a0"/>
        <w:topLinePunct/>
      </w:pPr>
      <w:bookmarkStart w:id="24" w:name="_Toc103959851"/>
      <w:r>
        <w:rPr>
          <w:rFonts w:hint="eastAsia"/>
        </w:rPr>
        <w:t>规范性引用文件</w:t>
      </w:r>
      <w:bookmarkEnd w:id="20"/>
      <w:bookmarkEnd w:id="21"/>
      <w:bookmarkEnd w:id="22"/>
      <w:bookmarkEnd w:id="23"/>
      <w:bookmarkEnd w:id="24"/>
    </w:p>
    <w:p w14:paraId="5A227473" w14:textId="77777777" w:rsidR="009B2C3F" w:rsidRPr="002A5C6E" w:rsidRDefault="009B2C3F" w:rsidP="009B2C3F">
      <w:pPr>
        <w:ind w:firstLine="420"/>
      </w:pPr>
      <w:bookmarkStart w:id="25" w:name="_Toc24537073"/>
      <w:bookmarkStart w:id="26" w:name="_Toc491166073"/>
      <w:bookmarkStart w:id="27" w:name="_Toc488851470"/>
      <w:bookmarkStart w:id="28" w:name="_Toc488850462"/>
      <w:bookmarkStart w:id="29" w:name="_Toc488852484"/>
      <w:bookmarkStart w:id="30" w:name="_Toc491353781"/>
      <w:bookmarkStart w:id="31" w:name="_Toc491242507"/>
      <w:bookmarkStart w:id="32" w:name="_Toc488137321"/>
      <w:bookmarkStart w:id="33" w:name="_Toc24708444"/>
      <w:bookmarkStart w:id="34" w:name="_Toc488852015"/>
      <w:bookmarkStart w:id="35" w:name="_Toc488140783"/>
      <w:bookmarkStart w:id="36" w:name="_Toc488841326"/>
      <w:bookmarkStart w:id="37" w:name="_Toc497406931"/>
      <w:bookmarkStart w:id="38" w:name="_Toc488137210"/>
      <w:bookmarkStart w:id="39" w:name="_Toc12757"/>
      <w:bookmarkStart w:id="40" w:name="_Toc490906389"/>
      <w:bookmarkStart w:id="41" w:name="_Toc488846047"/>
      <w:bookmarkStart w:id="42" w:name="_Toc488854833"/>
      <w:bookmarkStart w:id="43" w:name="_Toc497381745"/>
      <w:bookmarkStart w:id="44" w:name="_Toc489689244"/>
      <w:bookmarkStart w:id="45" w:name="_Toc488854651"/>
      <w:bookmarkStart w:id="46" w:name="_Toc488134756"/>
      <w:bookmarkStart w:id="47" w:name="_Toc23297"/>
      <w:bookmarkStart w:id="48" w:name="_Toc491338029"/>
      <w:bookmarkStart w:id="49" w:name="_Toc488137180"/>
      <w:bookmarkStart w:id="50" w:name="_Toc24616011"/>
      <w:bookmarkEnd w:id="25"/>
      <w:r w:rsidRPr="002A5C6E">
        <w:rPr>
          <w:rFonts w:hint="eastAsia"/>
        </w:rPr>
        <w:t>下列文件对于本文件的应用是必不可少的。凡是注日期的引用文件，仅所注日期的版本适用于本文件。凡是不注日期的引用文件，其最新版本（包括所有的修改单）适用于本文件。</w:t>
      </w:r>
    </w:p>
    <w:p w14:paraId="76DA527D" w14:textId="0FA77027" w:rsidR="009B2C3F" w:rsidRPr="002A5C6E" w:rsidRDefault="009B2C3F" w:rsidP="009B2C3F">
      <w:pPr>
        <w:ind w:firstLine="420"/>
      </w:pPr>
      <w:r w:rsidRPr="002A5C6E">
        <w:t xml:space="preserve">GB/T </w:t>
      </w:r>
      <w:r w:rsidRPr="007D0B9C">
        <w:rPr>
          <w:rFonts w:asciiTheme="minorEastAsia" w:eastAsiaTheme="minorEastAsia" w:hAnsiTheme="minorEastAsia"/>
        </w:rPr>
        <w:t>1047-2005</w:t>
      </w:r>
      <w:r w:rsidR="007D0B9C">
        <w:rPr>
          <w:rFonts w:hint="eastAsia"/>
        </w:rPr>
        <w:t xml:space="preserve">　</w:t>
      </w:r>
      <w:r w:rsidRPr="002A5C6E">
        <w:rPr>
          <w:rFonts w:hint="eastAsia"/>
        </w:rPr>
        <w:t>管道元件</w:t>
      </w:r>
      <w:r w:rsidRPr="002A5C6E">
        <w:t>DN(</w:t>
      </w:r>
      <w:r w:rsidRPr="002A5C6E">
        <w:rPr>
          <w:rFonts w:hint="eastAsia"/>
        </w:rPr>
        <w:t>公称尺寸</w:t>
      </w:r>
      <w:r w:rsidRPr="002A5C6E">
        <w:t>)</w:t>
      </w:r>
      <w:r w:rsidRPr="002A5C6E">
        <w:rPr>
          <w:rFonts w:hint="eastAsia"/>
        </w:rPr>
        <w:t>的定义和选用</w:t>
      </w:r>
    </w:p>
    <w:p w14:paraId="309B8923" w14:textId="2586502D" w:rsidR="009B2C3F" w:rsidRPr="002A5C6E" w:rsidRDefault="009B2C3F" w:rsidP="009B2C3F">
      <w:pPr>
        <w:ind w:firstLine="420"/>
      </w:pPr>
      <w:r w:rsidRPr="002A5C6E">
        <w:t xml:space="preserve">GB/T </w:t>
      </w:r>
      <w:r w:rsidRPr="007D0B9C">
        <w:rPr>
          <w:rFonts w:asciiTheme="minorEastAsia" w:eastAsiaTheme="minorEastAsia" w:hAnsiTheme="minorEastAsia"/>
        </w:rPr>
        <w:t>1048-2005</w:t>
      </w:r>
      <w:r w:rsidR="007D0B9C">
        <w:rPr>
          <w:rFonts w:hint="eastAsia"/>
        </w:rPr>
        <w:t xml:space="preserve">　</w:t>
      </w:r>
      <w:r w:rsidRPr="002A5C6E">
        <w:rPr>
          <w:rFonts w:hint="eastAsia"/>
        </w:rPr>
        <w:t>管道元件</w:t>
      </w:r>
      <w:r w:rsidRPr="002A5C6E">
        <w:t>PN(</w:t>
      </w:r>
      <w:r w:rsidRPr="002A5C6E">
        <w:rPr>
          <w:rFonts w:hint="eastAsia"/>
        </w:rPr>
        <w:t>公称压力</w:t>
      </w:r>
      <w:r w:rsidRPr="002A5C6E">
        <w:t>)</w:t>
      </w:r>
      <w:r w:rsidRPr="002A5C6E">
        <w:rPr>
          <w:rFonts w:hint="eastAsia"/>
        </w:rPr>
        <w:t>的定义和选用</w:t>
      </w:r>
    </w:p>
    <w:p w14:paraId="59E8C3C7" w14:textId="73DF7F05" w:rsidR="009B2C3F" w:rsidRPr="002A5C6E" w:rsidRDefault="009B2C3F" w:rsidP="009B2C3F">
      <w:pPr>
        <w:ind w:firstLine="420"/>
      </w:pPr>
      <w:r w:rsidRPr="002A5C6E">
        <w:t xml:space="preserve">GB </w:t>
      </w:r>
      <w:r w:rsidRPr="007D0B9C">
        <w:rPr>
          <w:rFonts w:asciiTheme="minorEastAsia" w:eastAsiaTheme="minorEastAsia" w:hAnsiTheme="minorEastAsia"/>
        </w:rPr>
        <w:t>3836.1-2010</w:t>
      </w:r>
      <w:r w:rsidR="007D0B9C">
        <w:rPr>
          <w:rFonts w:hint="eastAsia"/>
        </w:rPr>
        <w:t xml:space="preserve">　</w:t>
      </w:r>
      <w:r w:rsidRPr="002A5C6E">
        <w:rPr>
          <w:rFonts w:hint="eastAsia"/>
        </w:rPr>
        <w:t>爆炸性环境</w:t>
      </w:r>
      <w:r w:rsidRPr="002A5C6E">
        <w:t xml:space="preserve"> </w:t>
      </w:r>
      <w:r w:rsidRPr="002A5C6E">
        <w:rPr>
          <w:rFonts w:hint="eastAsia"/>
        </w:rPr>
        <w:t>第</w:t>
      </w:r>
      <w:r w:rsidRPr="002A5C6E">
        <w:t>1</w:t>
      </w:r>
      <w:r w:rsidRPr="002A5C6E">
        <w:rPr>
          <w:rFonts w:hint="eastAsia"/>
        </w:rPr>
        <w:t>部分：设备通用要求</w:t>
      </w:r>
    </w:p>
    <w:p w14:paraId="51AB8EBF" w14:textId="42D57AE4" w:rsidR="009B2C3F" w:rsidRPr="002A5C6E" w:rsidRDefault="009B2C3F" w:rsidP="009B2C3F">
      <w:pPr>
        <w:ind w:firstLine="420"/>
      </w:pPr>
      <w:r w:rsidRPr="002A5C6E">
        <w:t xml:space="preserve">GB </w:t>
      </w:r>
      <w:r w:rsidRPr="007D0B9C">
        <w:rPr>
          <w:rFonts w:asciiTheme="minorEastAsia" w:eastAsiaTheme="minorEastAsia" w:hAnsiTheme="minorEastAsia"/>
        </w:rPr>
        <w:t>3836.2-2010</w:t>
      </w:r>
      <w:r w:rsidR="007D0B9C">
        <w:rPr>
          <w:rFonts w:hint="eastAsia"/>
        </w:rPr>
        <w:t xml:space="preserve">　</w:t>
      </w:r>
      <w:r w:rsidRPr="002A5C6E">
        <w:rPr>
          <w:rFonts w:hint="eastAsia"/>
        </w:rPr>
        <w:t>爆炸性气体环境用电气设备、防爆型电气设备“</w:t>
      </w:r>
      <w:r w:rsidRPr="002A5C6E">
        <w:t>d</w:t>
      </w:r>
      <w:r w:rsidRPr="002A5C6E">
        <w:rPr>
          <w:rFonts w:hint="eastAsia"/>
        </w:rPr>
        <w:t>”</w:t>
      </w:r>
    </w:p>
    <w:p w14:paraId="3D900CFA" w14:textId="7D3F8410" w:rsidR="009B2C3F" w:rsidRDefault="009B2C3F" w:rsidP="009B2C3F">
      <w:pPr>
        <w:ind w:firstLine="420"/>
      </w:pPr>
      <w:r w:rsidRPr="002A55D8">
        <w:t xml:space="preserve">GB/T </w:t>
      </w:r>
      <w:r w:rsidRPr="007D0B9C">
        <w:rPr>
          <w:rFonts w:asciiTheme="minorEastAsia" w:eastAsiaTheme="minorEastAsia" w:hAnsiTheme="minorEastAsia"/>
        </w:rPr>
        <w:t>9124.1-2019</w:t>
      </w:r>
      <w:r w:rsidR="007D0B9C">
        <w:rPr>
          <w:rFonts w:hint="eastAsia"/>
        </w:rPr>
        <w:t xml:space="preserve">　</w:t>
      </w:r>
      <w:r w:rsidRPr="002A55D8">
        <w:rPr>
          <w:rFonts w:hint="eastAsia"/>
        </w:rPr>
        <w:t>钢制管法兰第</w:t>
      </w:r>
      <w:r w:rsidRPr="002A55D8">
        <w:rPr>
          <w:rFonts w:hint="eastAsia"/>
        </w:rPr>
        <w:t>1</w:t>
      </w:r>
      <w:r w:rsidRPr="002A55D8">
        <w:rPr>
          <w:rFonts w:hint="eastAsia"/>
        </w:rPr>
        <w:t>部分：</w:t>
      </w:r>
      <w:r w:rsidRPr="002A55D8">
        <w:rPr>
          <w:rFonts w:hint="eastAsia"/>
        </w:rPr>
        <w:t>PN</w:t>
      </w:r>
      <w:r w:rsidRPr="002A55D8">
        <w:rPr>
          <w:rFonts w:hint="eastAsia"/>
        </w:rPr>
        <w:t>系列</w:t>
      </w:r>
    </w:p>
    <w:p w14:paraId="5A4EB99F" w14:textId="1E2B4695" w:rsidR="009B2C3F" w:rsidRPr="00B00CDA" w:rsidRDefault="009B2C3F" w:rsidP="009B2C3F">
      <w:pPr>
        <w:ind w:firstLine="420"/>
      </w:pPr>
      <w:r w:rsidRPr="00B00CDA">
        <w:rPr>
          <w:rFonts w:hint="eastAsia"/>
        </w:rPr>
        <w:t xml:space="preserve">GB/T </w:t>
      </w:r>
      <w:r w:rsidRPr="007D0B9C">
        <w:rPr>
          <w:rFonts w:asciiTheme="minorEastAsia" w:eastAsiaTheme="minorEastAsia" w:hAnsiTheme="minorEastAsia" w:hint="eastAsia"/>
        </w:rPr>
        <w:t>9124.2-2019</w:t>
      </w:r>
      <w:r w:rsidR="007D0B9C">
        <w:rPr>
          <w:rFonts w:hint="eastAsia"/>
        </w:rPr>
        <w:t xml:space="preserve">　</w:t>
      </w:r>
      <w:r w:rsidRPr="00B00CDA">
        <w:rPr>
          <w:rFonts w:hint="eastAsia"/>
        </w:rPr>
        <w:t>钢制管法兰第</w:t>
      </w:r>
      <w:r>
        <w:rPr>
          <w:rFonts w:hint="eastAsia"/>
        </w:rPr>
        <w:t>2</w:t>
      </w:r>
      <w:r w:rsidRPr="00B00CDA">
        <w:rPr>
          <w:rFonts w:hint="eastAsia"/>
        </w:rPr>
        <w:t>部分：</w:t>
      </w:r>
      <w:r>
        <w:rPr>
          <w:rFonts w:hint="eastAsia"/>
        </w:rPr>
        <w:t>Class</w:t>
      </w:r>
      <w:r w:rsidRPr="00B00CDA">
        <w:rPr>
          <w:rFonts w:hint="eastAsia"/>
        </w:rPr>
        <w:t>系列</w:t>
      </w:r>
    </w:p>
    <w:p w14:paraId="1933EAB2" w14:textId="1D2A2E92" w:rsidR="009B2C3F" w:rsidRPr="002A5C6E" w:rsidRDefault="009B2C3F" w:rsidP="009B2C3F">
      <w:pPr>
        <w:ind w:firstLine="420"/>
      </w:pPr>
      <w:r w:rsidRPr="002A5C6E">
        <w:t xml:space="preserve">GB/T </w:t>
      </w:r>
      <w:r w:rsidRPr="007D0B9C">
        <w:rPr>
          <w:rFonts w:asciiTheme="minorEastAsia" w:eastAsiaTheme="minorEastAsia" w:hAnsiTheme="minorEastAsia"/>
        </w:rPr>
        <w:t>12224-2015</w:t>
      </w:r>
      <w:r w:rsidR="007D0B9C">
        <w:rPr>
          <w:rFonts w:hint="eastAsia"/>
        </w:rPr>
        <w:t xml:space="preserve">　</w:t>
      </w:r>
      <w:r w:rsidRPr="002A5C6E">
        <w:rPr>
          <w:rFonts w:hint="eastAsia"/>
        </w:rPr>
        <w:t>钢制阀门一般要求</w:t>
      </w:r>
    </w:p>
    <w:p w14:paraId="77BF71A6" w14:textId="2C161A48" w:rsidR="009B2C3F" w:rsidRPr="002A5C6E" w:rsidRDefault="009B2C3F" w:rsidP="009B2C3F">
      <w:pPr>
        <w:ind w:firstLine="420"/>
      </w:pPr>
      <w:r w:rsidRPr="002A5C6E">
        <w:t xml:space="preserve">GB/T </w:t>
      </w:r>
      <w:r w:rsidRPr="007D0B9C">
        <w:rPr>
          <w:rFonts w:asciiTheme="minorEastAsia" w:eastAsiaTheme="minorEastAsia" w:hAnsiTheme="minorEastAsia"/>
        </w:rPr>
        <w:t>12234-2019</w:t>
      </w:r>
      <w:r w:rsidR="007D0B9C">
        <w:rPr>
          <w:rFonts w:hint="eastAsia"/>
        </w:rPr>
        <w:t xml:space="preserve">　</w:t>
      </w:r>
      <w:r w:rsidRPr="002A5C6E">
        <w:rPr>
          <w:rFonts w:hint="eastAsia"/>
        </w:rPr>
        <w:t>石油、天然气工业用螺栓连接阀盖的钢制</w:t>
      </w:r>
      <w:r>
        <w:rPr>
          <w:rFonts w:hint="eastAsia"/>
        </w:rPr>
        <w:t>闸</w:t>
      </w:r>
      <w:r w:rsidRPr="002A5C6E">
        <w:rPr>
          <w:rFonts w:hint="eastAsia"/>
        </w:rPr>
        <w:t>阀</w:t>
      </w:r>
    </w:p>
    <w:p w14:paraId="0677D5FC" w14:textId="70A211DE" w:rsidR="009B2C3F" w:rsidRPr="002A5C6E" w:rsidRDefault="009B2C3F" w:rsidP="009B2C3F">
      <w:pPr>
        <w:ind w:firstLine="420"/>
      </w:pPr>
      <w:r w:rsidRPr="002A5C6E">
        <w:t xml:space="preserve">GB/T </w:t>
      </w:r>
      <w:r w:rsidRPr="007D0B9C">
        <w:rPr>
          <w:rFonts w:asciiTheme="minorEastAsia" w:eastAsiaTheme="minorEastAsia" w:hAnsiTheme="minorEastAsia"/>
        </w:rPr>
        <w:t>12229-2005</w:t>
      </w:r>
      <w:r w:rsidR="007D0B9C">
        <w:rPr>
          <w:rFonts w:hint="eastAsia"/>
        </w:rPr>
        <w:t xml:space="preserve">　</w:t>
      </w:r>
      <w:r w:rsidRPr="002A5C6E">
        <w:rPr>
          <w:rFonts w:hint="eastAsia"/>
        </w:rPr>
        <w:t>通用阀门碳素钢铸件技术要求</w:t>
      </w:r>
    </w:p>
    <w:p w14:paraId="3E58CE95" w14:textId="149473CD" w:rsidR="009B2C3F" w:rsidRPr="002A5C6E" w:rsidRDefault="009B2C3F" w:rsidP="009B2C3F">
      <w:pPr>
        <w:ind w:firstLine="420"/>
      </w:pPr>
      <w:r w:rsidRPr="002A5C6E">
        <w:t xml:space="preserve">GB/T </w:t>
      </w:r>
      <w:r w:rsidRPr="007D0B9C">
        <w:rPr>
          <w:rFonts w:asciiTheme="minorEastAsia" w:eastAsiaTheme="minorEastAsia" w:hAnsiTheme="minorEastAsia"/>
        </w:rPr>
        <w:t>12230-2005</w:t>
      </w:r>
      <w:r w:rsidR="007D0B9C">
        <w:rPr>
          <w:rFonts w:hint="eastAsia"/>
        </w:rPr>
        <w:t xml:space="preserve">　</w:t>
      </w:r>
      <w:r w:rsidRPr="002A5C6E">
        <w:rPr>
          <w:rFonts w:hint="eastAsia"/>
        </w:rPr>
        <w:t>通用阀门不锈钢铸件技术要求</w:t>
      </w:r>
    </w:p>
    <w:p w14:paraId="6FFA0025" w14:textId="309CEA52" w:rsidR="009B2C3F" w:rsidRPr="002A5C6E" w:rsidRDefault="009B2C3F" w:rsidP="009B2C3F">
      <w:pPr>
        <w:ind w:firstLine="420"/>
      </w:pPr>
      <w:r w:rsidRPr="002A5C6E">
        <w:t xml:space="preserve">GB/T </w:t>
      </w:r>
      <w:r w:rsidRPr="007D0B9C">
        <w:rPr>
          <w:rFonts w:asciiTheme="minorEastAsia" w:eastAsiaTheme="minorEastAsia" w:hAnsiTheme="minorEastAsia"/>
        </w:rPr>
        <w:t>13384-2008</w:t>
      </w:r>
      <w:r w:rsidR="007D0B9C">
        <w:rPr>
          <w:rFonts w:hint="eastAsia"/>
        </w:rPr>
        <w:t xml:space="preserve">　</w:t>
      </w:r>
      <w:r w:rsidRPr="002A5C6E">
        <w:rPr>
          <w:rFonts w:hint="eastAsia"/>
        </w:rPr>
        <w:t>机电产品包装通用技术条件</w:t>
      </w:r>
    </w:p>
    <w:p w14:paraId="64E4795C" w14:textId="6DEDD7F6" w:rsidR="009B2C3F" w:rsidRPr="002A5C6E" w:rsidRDefault="009B2C3F" w:rsidP="009B2C3F">
      <w:pPr>
        <w:ind w:firstLine="420"/>
      </w:pPr>
      <w:r w:rsidRPr="002A5C6E">
        <w:t xml:space="preserve">GB/T </w:t>
      </w:r>
      <w:r w:rsidRPr="007D0B9C">
        <w:rPr>
          <w:rFonts w:asciiTheme="minorEastAsia" w:eastAsiaTheme="minorEastAsia" w:hAnsiTheme="minorEastAsia"/>
        </w:rPr>
        <w:t>13927-2008</w:t>
      </w:r>
      <w:r w:rsidR="007D0B9C">
        <w:rPr>
          <w:rFonts w:hint="eastAsia"/>
        </w:rPr>
        <w:t xml:space="preserve">　</w:t>
      </w:r>
      <w:r w:rsidRPr="002A5C6E">
        <w:rPr>
          <w:rFonts w:hint="eastAsia"/>
        </w:rPr>
        <w:t>工业阀门试验</w:t>
      </w:r>
      <w:r>
        <w:rPr>
          <w:rFonts w:hint="eastAsia"/>
        </w:rPr>
        <w:t>文件</w:t>
      </w:r>
    </w:p>
    <w:p w14:paraId="2C10AA3F" w14:textId="63373DB9" w:rsidR="009B2C3F" w:rsidRPr="002A5C6E" w:rsidRDefault="009B2C3F" w:rsidP="009B2C3F">
      <w:pPr>
        <w:ind w:firstLine="420"/>
      </w:pPr>
      <w:r w:rsidRPr="002A5C6E">
        <w:t xml:space="preserve">JB/T </w:t>
      </w:r>
      <w:r w:rsidRPr="007D0B9C">
        <w:rPr>
          <w:rFonts w:asciiTheme="minorEastAsia" w:eastAsiaTheme="minorEastAsia" w:hAnsiTheme="minorEastAsia"/>
        </w:rPr>
        <w:t>7927-2014</w:t>
      </w:r>
      <w:r w:rsidR="007D0B9C">
        <w:rPr>
          <w:rFonts w:hint="eastAsia"/>
        </w:rPr>
        <w:t xml:space="preserve">　</w:t>
      </w:r>
      <w:r w:rsidRPr="002A5C6E">
        <w:rPr>
          <w:rFonts w:hint="eastAsia"/>
        </w:rPr>
        <w:t>阀门铸钢件外观质量要求</w:t>
      </w:r>
    </w:p>
    <w:p w14:paraId="165FF4FA" w14:textId="0782F477" w:rsidR="009B2C3F" w:rsidRDefault="009B2C3F" w:rsidP="009B2C3F">
      <w:pPr>
        <w:ind w:firstLine="420"/>
      </w:pPr>
      <w:r w:rsidRPr="00922BFF">
        <w:rPr>
          <w:rFonts w:hint="eastAsia"/>
        </w:rPr>
        <w:t>GB</w:t>
      </w:r>
      <w:r>
        <w:t xml:space="preserve"> </w:t>
      </w:r>
      <w:r w:rsidRPr="007D0B9C">
        <w:rPr>
          <w:rFonts w:asciiTheme="minorEastAsia" w:eastAsiaTheme="minorEastAsia" w:hAnsiTheme="minorEastAsia" w:hint="eastAsia"/>
        </w:rPr>
        <w:t>5100-2020</w:t>
      </w:r>
      <w:r w:rsidR="007D0B9C">
        <w:rPr>
          <w:rFonts w:hint="eastAsia"/>
        </w:rPr>
        <w:t xml:space="preserve">　</w:t>
      </w:r>
      <w:r w:rsidRPr="00922BFF">
        <w:rPr>
          <w:rFonts w:hint="eastAsia"/>
        </w:rPr>
        <w:t>《钢质焊接气瓶》</w:t>
      </w:r>
    </w:p>
    <w:p w14:paraId="7A45D63C" w14:textId="6D294665" w:rsidR="009B2C3F" w:rsidRPr="002A5C6E" w:rsidRDefault="009B2C3F" w:rsidP="009B2C3F">
      <w:pPr>
        <w:ind w:firstLine="420"/>
      </w:pPr>
      <w:r w:rsidRPr="002A5C6E">
        <w:rPr>
          <w:rFonts w:hint="eastAsia"/>
        </w:rPr>
        <w:t xml:space="preserve">GB </w:t>
      </w:r>
      <w:r w:rsidRPr="007D0B9C">
        <w:rPr>
          <w:rFonts w:asciiTheme="minorEastAsia" w:eastAsiaTheme="minorEastAsia" w:hAnsiTheme="minorEastAsia" w:hint="eastAsia"/>
        </w:rPr>
        <w:t>5842-2022</w:t>
      </w:r>
      <w:r w:rsidR="007D0B9C">
        <w:rPr>
          <w:rFonts w:hint="eastAsia"/>
        </w:rPr>
        <w:t xml:space="preserve">　</w:t>
      </w:r>
      <w:r w:rsidRPr="002A5C6E">
        <w:rPr>
          <w:rFonts w:hint="eastAsia"/>
        </w:rPr>
        <w:t>液化石油气钢瓶</w:t>
      </w:r>
    </w:p>
    <w:p w14:paraId="6438BD92" w14:textId="19BAB2BB" w:rsidR="009B2C3F" w:rsidRPr="002A5C6E" w:rsidRDefault="009B2C3F" w:rsidP="009B2C3F">
      <w:pPr>
        <w:ind w:firstLine="420"/>
      </w:pPr>
      <w:r w:rsidRPr="002A5C6E">
        <w:rPr>
          <w:rFonts w:hint="eastAsia"/>
        </w:rPr>
        <w:t xml:space="preserve">GB </w:t>
      </w:r>
      <w:r w:rsidRPr="007D0B9C">
        <w:rPr>
          <w:rFonts w:asciiTheme="minorEastAsia" w:eastAsiaTheme="minorEastAsia" w:hAnsiTheme="minorEastAsia" w:hint="eastAsia"/>
        </w:rPr>
        <w:t>17268-2020</w:t>
      </w:r>
      <w:r w:rsidR="007D0B9C">
        <w:rPr>
          <w:rFonts w:hint="eastAsia"/>
        </w:rPr>
        <w:t xml:space="preserve">　</w:t>
      </w:r>
      <w:r w:rsidRPr="002A5C6E">
        <w:rPr>
          <w:rFonts w:hint="eastAsia"/>
        </w:rPr>
        <w:t>工业用非重复</w:t>
      </w:r>
      <w:r w:rsidRPr="009344FF">
        <w:rPr>
          <w:rFonts w:hint="eastAsia"/>
          <w:color w:val="000000"/>
        </w:rPr>
        <w:t>充装</w:t>
      </w:r>
      <w:r w:rsidRPr="002A5C6E">
        <w:rPr>
          <w:rFonts w:hint="eastAsia"/>
        </w:rPr>
        <w:t>焊接钢瓶</w:t>
      </w:r>
    </w:p>
    <w:p w14:paraId="6FCD7AF4" w14:textId="3DB4ACE4" w:rsidR="009B2C3F" w:rsidRPr="002A5C6E" w:rsidRDefault="009B2C3F" w:rsidP="009B2C3F">
      <w:pPr>
        <w:ind w:firstLine="420"/>
      </w:pPr>
      <w:r w:rsidRPr="002A5C6E">
        <w:rPr>
          <w:rFonts w:hint="eastAsia"/>
        </w:rPr>
        <w:t xml:space="preserve">GB </w:t>
      </w:r>
      <w:r w:rsidRPr="007D0B9C">
        <w:rPr>
          <w:rFonts w:asciiTheme="minorEastAsia" w:eastAsiaTheme="minorEastAsia" w:hAnsiTheme="minorEastAsia" w:hint="eastAsia"/>
        </w:rPr>
        <w:t>24159-2009</w:t>
      </w:r>
      <w:r w:rsidR="007D0B9C" w:rsidRPr="007D0B9C">
        <w:rPr>
          <w:rFonts w:hint="eastAsia"/>
        </w:rPr>
        <w:t xml:space="preserve">　</w:t>
      </w:r>
      <w:r w:rsidRPr="002A5C6E">
        <w:rPr>
          <w:rFonts w:hint="eastAsia"/>
        </w:rPr>
        <w:t>焊接绝热气瓶</w:t>
      </w:r>
    </w:p>
    <w:p w14:paraId="38F2D894" w14:textId="5FE28223" w:rsidR="009B2C3F" w:rsidRPr="002A5C6E" w:rsidRDefault="009B2C3F" w:rsidP="009B2C3F">
      <w:pPr>
        <w:ind w:firstLine="420"/>
      </w:pPr>
      <w:r w:rsidRPr="002A5C6E">
        <w:rPr>
          <w:rFonts w:hint="eastAsia"/>
        </w:rPr>
        <w:t xml:space="preserve">GB/T </w:t>
      </w:r>
      <w:r w:rsidRPr="007D0B9C">
        <w:rPr>
          <w:rFonts w:asciiTheme="minorEastAsia" w:eastAsiaTheme="minorEastAsia" w:hAnsiTheme="minorEastAsia" w:hint="eastAsia"/>
        </w:rPr>
        <w:t>32566-2016</w:t>
      </w:r>
      <w:r w:rsidR="007D0B9C">
        <w:rPr>
          <w:rFonts w:hint="eastAsia"/>
        </w:rPr>
        <w:t xml:space="preserve">　</w:t>
      </w:r>
      <w:r w:rsidRPr="002A5C6E">
        <w:rPr>
          <w:rFonts w:hint="eastAsia"/>
        </w:rPr>
        <w:t>不锈钢焊接气瓶</w:t>
      </w:r>
    </w:p>
    <w:p w14:paraId="576B7C02" w14:textId="1C22033A" w:rsidR="009B2C3F" w:rsidRPr="002A5C6E" w:rsidRDefault="009B2C3F" w:rsidP="009B2C3F">
      <w:pPr>
        <w:ind w:firstLine="420"/>
      </w:pPr>
      <w:r w:rsidRPr="002A5C6E">
        <w:rPr>
          <w:rFonts w:hint="eastAsia"/>
        </w:rPr>
        <w:t xml:space="preserve">GB/T </w:t>
      </w:r>
      <w:r w:rsidRPr="007D0B9C">
        <w:rPr>
          <w:rFonts w:asciiTheme="minorEastAsia" w:eastAsiaTheme="minorEastAsia" w:hAnsiTheme="minorEastAsia" w:hint="eastAsia"/>
        </w:rPr>
        <w:t>33147-2016</w:t>
      </w:r>
      <w:r w:rsidR="007D0B9C">
        <w:rPr>
          <w:rFonts w:hint="eastAsia"/>
        </w:rPr>
        <w:t xml:space="preserve">　</w:t>
      </w:r>
      <w:r w:rsidRPr="002A5C6E">
        <w:rPr>
          <w:rFonts w:hint="eastAsia"/>
        </w:rPr>
        <w:t>液化二甲醚钢瓶</w:t>
      </w:r>
    </w:p>
    <w:p w14:paraId="51813530" w14:textId="70CDA439" w:rsidR="009B2C3F" w:rsidRPr="002A5C6E" w:rsidRDefault="009B2C3F" w:rsidP="009B2C3F">
      <w:pPr>
        <w:ind w:firstLine="420"/>
      </w:pPr>
      <w:r w:rsidRPr="002A5C6E">
        <w:rPr>
          <w:rFonts w:hint="eastAsia"/>
        </w:rPr>
        <w:t xml:space="preserve">GB/T </w:t>
      </w:r>
      <w:r w:rsidRPr="007D0B9C">
        <w:rPr>
          <w:rFonts w:asciiTheme="minorEastAsia" w:eastAsiaTheme="minorEastAsia" w:hAnsiTheme="minorEastAsia" w:hint="eastAsia"/>
        </w:rPr>
        <w:t>34510-2017</w:t>
      </w:r>
      <w:r w:rsidR="007D0B9C">
        <w:rPr>
          <w:rFonts w:hint="eastAsia"/>
        </w:rPr>
        <w:t xml:space="preserve">　</w:t>
      </w:r>
      <w:r w:rsidRPr="002A5C6E">
        <w:rPr>
          <w:rFonts w:hint="eastAsia"/>
        </w:rPr>
        <w:t>汽车用液化天然气气瓶</w:t>
      </w:r>
    </w:p>
    <w:p w14:paraId="64E251D2" w14:textId="320E7C91" w:rsidR="009B2C3F" w:rsidRPr="002A5C6E" w:rsidRDefault="009B2C3F" w:rsidP="009B2C3F">
      <w:pPr>
        <w:ind w:firstLine="420"/>
      </w:pPr>
      <w:r w:rsidRPr="002A5C6E">
        <w:rPr>
          <w:rFonts w:hint="eastAsia"/>
        </w:rPr>
        <w:t xml:space="preserve">TSG </w:t>
      </w:r>
      <w:r w:rsidRPr="007D0B9C">
        <w:rPr>
          <w:rFonts w:asciiTheme="minorEastAsia" w:eastAsiaTheme="minorEastAsia" w:hAnsiTheme="minorEastAsia" w:hint="eastAsia"/>
        </w:rPr>
        <w:t>23-2021</w:t>
      </w:r>
      <w:r w:rsidR="007D0B9C">
        <w:rPr>
          <w:rFonts w:hint="eastAsia"/>
        </w:rPr>
        <w:t xml:space="preserve">　</w:t>
      </w:r>
      <w:r w:rsidRPr="00C2582A">
        <w:rPr>
          <w:rFonts w:hint="eastAsia"/>
        </w:rPr>
        <w:t>《气瓶安全技术规程》</w:t>
      </w:r>
    </w:p>
    <w:p w14:paraId="5F4D4ED4" w14:textId="3B5B4858" w:rsidR="00C032D4" w:rsidRDefault="003F7C48" w:rsidP="002135A3">
      <w:pPr>
        <w:pStyle w:val="a0"/>
        <w:topLinePunct/>
      </w:pPr>
      <w:bookmarkStart w:id="51" w:name="_Toc103959852"/>
      <w:r>
        <w:rPr>
          <w:rFonts w:hint="eastAsia"/>
        </w:rPr>
        <w:lastRenderedPageBreak/>
        <w:t>术语和定义</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33D5F202" w14:textId="77777777" w:rsidR="00C032D4" w:rsidRDefault="003F7C48" w:rsidP="002135A3">
      <w:pPr>
        <w:pStyle w:val="aff7"/>
        <w:topLinePunct/>
        <w:autoSpaceDE/>
        <w:autoSpaceDN/>
        <w:spacing w:line="360" w:lineRule="auto"/>
        <w:rPr>
          <w:rFonts w:hAnsi="宋体"/>
        </w:rPr>
      </w:pPr>
      <w:r>
        <w:rPr>
          <w:rFonts w:hAnsi="宋体" w:hint="eastAsia"/>
        </w:rPr>
        <w:t>下列术语和定义适用于本文件。</w:t>
      </w:r>
    </w:p>
    <w:p w14:paraId="31B20C25" w14:textId="77777777" w:rsidR="00B2587F" w:rsidRPr="00B2587F" w:rsidRDefault="00B2587F" w:rsidP="00220C7F">
      <w:pPr>
        <w:pStyle w:val="a1"/>
      </w:pPr>
    </w:p>
    <w:p w14:paraId="1688C3FB" w14:textId="6462D43B" w:rsidR="00155D0D" w:rsidRPr="00BF488B" w:rsidRDefault="00E61DFE" w:rsidP="00220C7F">
      <w:pPr>
        <w:pStyle w:val="a1"/>
        <w:numPr>
          <w:ilvl w:val="0"/>
          <w:numId w:val="0"/>
        </w:numPr>
        <w:ind w:left="420"/>
      </w:pPr>
      <w:r w:rsidRPr="00E61DFE">
        <w:rPr>
          <w:rFonts w:hint="eastAsia"/>
        </w:rPr>
        <w:t>储罐容器内置应急安全装置</w:t>
      </w:r>
      <w:r w:rsidR="00923532" w:rsidRPr="00BF488B">
        <w:rPr>
          <w:rFonts w:hint="eastAsia"/>
        </w:rPr>
        <w:t xml:space="preserve">  </w:t>
      </w:r>
      <w:r>
        <w:rPr>
          <w:rFonts w:hint="eastAsia"/>
        </w:rPr>
        <w:t>b</w:t>
      </w:r>
      <w:r w:rsidRPr="00E61DFE">
        <w:t>uilt-in emergency safety devices for storage tank containers</w:t>
      </w:r>
    </w:p>
    <w:p w14:paraId="1A3ECF01" w14:textId="77777777" w:rsidR="00E61DFE" w:rsidRPr="002A5C6E" w:rsidRDefault="00E61DFE" w:rsidP="00E61DFE">
      <w:pPr>
        <w:pStyle w:val="aff7"/>
        <w:topLinePunct/>
        <w:autoSpaceDE/>
        <w:autoSpaceDN/>
      </w:pPr>
      <w:bookmarkStart w:id="52" w:name="_Toc24616012"/>
      <w:bookmarkEnd w:id="52"/>
      <w:r w:rsidRPr="002A5C6E">
        <w:rPr>
          <w:rFonts w:hint="eastAsia"/>
        </w:rPr>
        <w:t>是指安装在危化品储罐容器及附件中的安全应急装置，能自动判断识别方位和泄漏安全风险并能改变阀芯的原有平衡，自动阻断故障通道的流体介质泄漏达到避险之目的。</w:t>
      </w:r>
    </w:p>
    <w:p w14:paraId="0C5DC0FA" w14:textId="77777777" w:rsidR="00CF2D09" w:rsidRPr="00CF2D09" w:rsidRDefault="00CF2D09" w:rsidP="00220C7F">
      <w:pPr>
        <w:pStyle w:val="a1"/>
      </w:pPr>
    </w:p>
    <w:p w14:paraId="42EC894E" w14:textId="7735376A" w:rsidR="00C032D4" w:rsidRPr="00BF488B" w:rsidRDefault="00E61DFE" w:rsidP="00220C7F">
      <w:pPr>
        <w:pStyle w:val="a1"/>
        <w:numPr>
          <w:ilvl w:val="0"/>
          <w:numId w:val="0"/>
        </w:numPr>
        <w:ind w:left="420"/>
      </w:pPr>
      <w:r w:rsidRPr="002A5C6E">
        <w:rPr>
          <w:rFonts w:ascii="仿宋" w:hAnsi="仿宋" w:hint="eastAsia"/>
        </w:rPr>
        <w:t>自动避险需要的时间</w:t>
      </w:r>
      <w:r w:rsidR="00566EDC" w:rsidRPr="00BF488B">
        <w:rPr>
          <w:rFonts w:hint="eastAsia"/>
        </w:rPr>
        <w:t xml:space="preserve"> </w:t>
      </w:r>
      <w:r w:rsidR="00566EDC" w:rsidRPr="00BF488B">
        <w:t xml:space="preserve"> </w:t>
      </w:r>
      <w:r>
        <w:t>t</w:t>
      </w:r>
      <w:r w:rsidRPr="00E61DFE">
        <w:t xml:space="preserve">ime required for automatic </w:t>
      </w:r>
      <w:r w:rsidR="00412D41">
        <w:t>h</w:t>
      </w:r>
      <w:r w:rsidRPr="00E61DFE">
        <w:t>edging</w:t>
      </w:r>
    </w:p>
    <w:p w14:paraId="6075FD1C" w14:textId="77777777" w:rsidR="00CF2D09" w:rsidRDefault="00EC02FF" w:rsidP="00CF2D09">
      <w:pPr>
        <w:pStyle w:val="aff7"/>
        <w:topLinePunct/>
        <w:autoSpaceDE/>
        <w:autoSpaceDN/>
      </w:pPr>
      <w:r w:rsidRPr="009A0F44">
        <w:rPr>
          <w:rFonts w:hint="eastAsia"/>
        </w:rPr>
        <w:t>由水硬性胶凝材料、集料、添加剂</w:t>
      </w:r>
      <w:r w:rsidR="00566EDC">
        <w:rPr>
          <w:rFonts w:hint="eastAsia"/>
        </w:rPr>
        <w:t>、无机颜料等组成的粉状混合物，使用时与水或配套</w:t>
      </w:r>
      <w:r w:rsidR="00070917">
        <w:rPr>
          <w:rFonts w:hint="eastAsia"/>
        </w:rPr>
        <w:t>液</w:t>
      </w:r>
      <w:r w:rsidR="00566EDC">
        <w:rPr>
          <w:rFonts w:hint="eastAsia"/>
        </w:rPr>
        <w:t>料</w:t>
      </w:r>
      <w:r w:rsidR="00070917">
        <w:rPr>
          <w:rFonts w:hint="eastAsia"/>
        </w:rPr>
        <w:t>拌和，</w:t>
      </w:r>
      <w:r w:rsidR="00761629" w:rsidRPr="009A0F44">
        <w:rPr>
          <w:rFonts w:hint="eastAsia"/>
        </w:rPr>
        <w:t>具有</w:t>
      </w:r>
      <w:r w:rsidRPr="009A0F44">
        <w:rPr>
          <w:rFonts w:hint="eastAsia"/>
        </w:rPr>
        <w:t>粘结</w:t>
      </w:r>
      <w:r w:rsidR="00761629" w:rsidRPr="009A0F44">
        <w:rPr>
          <w:rFonts w:hint="eastAsia"/>
        </w:rPr>
        <w:t>和</w:t>
      </w:r>
      <w:r w:rsidR="00F31398">
        <w:rPr>
          <w:rFonts w:hint="eastAsia"/>
        </w:rPr>
        <w:t>接</w:t>
      </w:r>
      <w:r w:rsidRPr="009A0F44">
        <w:rPr>
          <w:rFonts w:hint="eastAsia"/>
        </w:rPr>
        <w:t>缝</w:t>
      </w:r>
      <w:r w:rsidR="00761629" w:rsidRPr="009A0F44">
        <w:rPr>
          <w:rFonts w:hint="eastAsia"/>
        </w:rPr>
        <w:t>装饰功能</w:t>
      </w:r>
      <w:r w:rsidR="003F7C48" w:rsidRPr="009A0F44">
        <w:rPr>
          <w:rFonts w:hint="eastAsia"/>
        </w:rPr>
        <w:t>的</w:t>
      </w:r>
      <w:r w:rsidR="00070917">
        <w:rPr>
          <w:rFonts w:hint="eastAsia"/>
        </w:rPr>
        <w:t>材料。</w:t>
      </w:r>
    </w:p>
    <w:p w14:paraId="2C425929" w14:textId="77777777" w:rsidR="00412D41" w:rsidRDefault="00412D41" w:rsidP="00220C7F">
      <w:pPr>
        <w:pStyle w:val="a1"/>
      </w:pPr>
    </w:p>
    <w:p w14:paraId="29A061DC" w14:textId="28C626E3" w:rsidR="00412D41" w:rsidRPr="00412D41" w:rsidRDefault="00412D41" w:rsidP="00220C7F">
      <w:pPr>
        <w:pStyle w:val="a1"/>
        <w:numPr>
          <w:ilvl w:val="0"/>
          <w:numId w:val="0"/>
        </w:numPr>
        <w:ind w:left="420"/>
      </w:pPr>
      <w:r w:rsidRPr="00412D41">
        <w:rPr>
          <w:rFonts w:ascii="仿宋" w:hAnsi="仿宋" w:hint="eastAsia"/>
        </w:rPr>
        <w:t>储罐容器内置应急安全装置改变流程通</w:t>
      </w:r>
      <w:r w:rsidRPr="00412D41">
        <w:rPr>
          <w:rFonts w:ascii="仿宋" w:hAnsi="仿宋"/>
        </w:rPr>
        <w:t>/</w:t>
      </w:r>
      <w:proofErr w:type="gramStart"/>
      <w:r w:rsidRPr="00412D41">
        <w:rPr>
          <w:rFonts w:ascii="仿宋" w:hAnsi="仿宋" w:hint="eastAsia"/>
        </w:rPr>
        <w:t>断状态</w:t>
      </w:r>
      <w:proofErr w:type="gramEnd"/>
      <w:r w:rsidRPr="00412D41">
        <w:rPr>
          <w:rFonts w:ascii="仿宋" w:hAnsi="仿宋" w:hint="eastAsia"/>
        </w:rPr>
        <w:t>的时间</w:t>
      </w:r>
      <w:r>
        <w:rPr>
          <w:rFonts w:ascii="仿宋" w:hAnsi="仿宋" w:hint="eastAsia"/>
        </w:rPr>
        <w:t xml:space="preserve"> </w:t>
      </w:r>
      <w:r>
        <w:rPr>
          <w:rFonts w:ascii="仿宋" w:hAnsi="仿宋"/>
        </w:rPr>
        <w:t xml:space="preserve"> </w:t>
      </w:r>
      <w:r w:rsidRPr="00412D41">
        <w:t>t</w:t>
      </w:r>
      <w:r w:rsidRPr="00412D41">
        <w:rPr>
          <w:rFonts w:hint="eastAsia"/>
        </w:rPr>
        <w:t>ime</w:t>
      </w:r>
      <w:r w:rsidRPr="00412D41">
        <w:t xml:space="preserve"> </w:t>
      </w:r>
      <w:r w:rsidRPr="00412D41">
        <w:rPr>
          <w:rFonts w:hint="eastAsia"/>
        </w:rPr>
        <w:t>of</w:t>
      </w:r>
      <w:r w:rsidRPr="00412D41">
        <w:t xml:space="preserve"> </w:t>
      </w:r>
      <w:r w:rsidRPr="00412D41">
        <w:rPr>
          <w:rFonts w:hint="eastAsia"/>
        </w:rPr>
        <w:t>changing</w:t>
      </w:r>
      <w:r w:rsidRPr="00412D41">
        <w:t xml:space="preserve"> </w:t>
      </w:r>
      <w:r w:rsidRPr="00412D41">
        <w:rPr>
          <w:rFonts w:hint="eastAsia"/>
        </w:rPr>
        <w:t>the</w:t>
      </w:r>
      <w:r w:rsidRPr="00412D41">
        <w:t xml:space="preserve"> </w:t>
      </w:r>
      <w:r w:rsidRPr="00412D41">
        <w:rPr>
          <w:rFonts w:hint="eastAsia"/>
        </w:rPr>
        <w:t>on</w:t>
      </w:r>
      <w:r w:rsidRPr="00412D41">
        <w:t xml:space="preserve">/off </w:t>
      </w:r>
      <w:r w:rsidRPr="00412D41">
        <w:rPr>
          <w:rFonts w:hint="eastAsia"/>
        </w:rPr>
        <w:t>state</w:t>
      </w:r>
      <w:r w:rsidRPr="00412D41">
        <w:t xml:space="preserve"> of the</w:t>
      </w:r>
      <w:r>
        <w:t xml:space="preserve"> </w:t>
      </w:r>
      <w:r w:rsidRPr="00412D41">
        <w:t>process by the built-in emergency safety device of storage tank containers</w:t>
      </w:r>
    </w:p>
    <w:p w14:paraId="08D6EC99" w14:textId="5F790B9B" w:rsidR="00412D41" w:rsidRPr="00412D41" w:rsidRDefault="00412D41" w:rsidP="00952DE9">
      <w:pPr>
        <w:ind w:firstLineChars="200" w:firstLine="420"/>
        <w:rPr>
          <w:rFonts w:ascii="宋体"/>
          <w:kern w:val="0"/>
          <w:szCs w:val="20"/>
        </w:rPr>
      </w:pPr>
      <w:r w:rsidRPr="00412D41">
        <w:rPr>
          <w:rFonts w:ascii="宋体" w:hint="eastAsia"/>
          <w:kern w:val="0"/>
          <w:szCs w:val="20"/>
        </w:rPr>
        <w:t>是指危化品储罐容器内置应急安全装置改变其原有状态到另一种状态（通-断或断-通）这一过程所需要的时间，以s表示。</w:t>
      </w:r>
    </w:p>
    <w:p w14:paraId="4132E6E1" w14:textId="46A84FAC" w:rsidR="00952DE9" w:rsidRDefault="00952DE9" w:rsidP="00220C7F">
      <w:pPr>
        <w:pStyle w:val="affffff3"/>
      </w:pPr>
    </w:p>
    <w:p w14:paraId="71A57CD6" w14:textId="6B1C57F4" w:rsidR="00412D41" w:rsidRPr="00952DE9" w:rsidRDefault="00412D41" w:rsidP="00220C7F">
      <w:pPr>
        <w:pStyle w:val="a1"/>
        <w:numPr>
          <w:ilvl w:val="0"/>
          <w:numId w:val="0"/>
        </w:numPr>
        <w:ind w:left="420"/>
        <w:rPr>
          <w:rFonts w:ascii="仿宋" w:hAnsi="仿宋"/>
        </w:rPr>
      </w:pPr>
      <w:r w:rsidRPr="002A5C6E">
        <w:rPr>
          <w:rFonts w:ascii="仿宋" w:hAnsi="仿宋" w:hint="eastAsia"/>
        </w:rPr>
        <w:t>自动</w:t>
      </w:r>
      <w:r w:rsidR="00952DE9">
        <w:rPr>
          <w:rFonts w:ascii="仿宋" w:hAnsi="仿宋" w:hint="eastAsia"/>
        </w:rPr>
        <w:t xml:space="preserve"> </w:t>
      </w:r>
      <w:r w:rsidR="00952DE9">
        <w:rPr>
          <w:rFonts w:ascii="仿宋" w:hAnsi="仿宋"/>
        </w:rPr>
        <w:t xml:space="preserve"> </w:t>
      </w:r>
      <w:r w:rsidR="00952DE9">
        <w:t>a</w:t>
      </w:r>
      <w:r w:rsidRPr="00952DE9">
        <w:t>utomatic</w:t>
      </w:r>
    </w:p>
    <w:p w14:paraId="74B300F2" w14:textId="77777777" w:rsidR="00412D41" w:rsidRPr="002A5C6E" w:rsidRDefault="00412D41" w:rsidP="00412D41">
      <w:pPr>
        <w:ind w:firstLine="420"/>
      </w:pPr>
      <w:r w:rsidRPr="002A5C6E">
        <w:rPr>
          <w:rFonts w:hint="eastAsia"/>
        </w:rPr>
        <w:t>是指防控设备只依靠危险化学品储罐容器内置应急安全阀阀芯方位改变其原有平衡驱动阀芯完成流量的改变称之为自动。</w:t>
      </w:r>
    </w:p>
    <w:p w14:paraId="123830A3" w14:textId="382E645D" w:rsidR="00412D41" w:rsidRDefault="00412D41" w:rsidP="00220C7F">
      <w:pPr>
        <w:pStyle w:val="affffff3"/>
      </w:pPr>
    </w:p>
    <w:p w14:paraId="10AEA646" w14:textId="6E8B8D8C" w:rsidR="00412D41" w:rsidRPr="00952DE9" w:rsidRDefault="00412D41" w:rsidP="00220C7F">
      <w:pPr>
        <w:pStyle w:val="a1"/>
        <w:numPr>
          <w:ilvl w:val="0"/>
          <w:numId w:val="0"/>
        </w:numPr>
        <w:ind w:left="420"/>
      </w:pPr>
      <w:r w:rsidRPr="002A5C6E">
        <w:rPr>
          <w:rFonts w:ascii="仿宋" w:hAnsi="仿宋" w:hint="eastAsia"/>
        </w:rPr>
        <w:t>自动复位</w:t>
      </w:r>
      <w:r w:rsidR="00952DE9">
        <w:rPr>
          <w:rFonts w:ascii="仿宋" w:hAnsi="仿宋" w:hint="eastAsia"/>
        </w:rPr>
        <w:t xml:space="preserve"> </w:t>
      </w:r>
      <w:r w:rsidR="00952DE9">
        <w:rPr>
          <w:rFonts w:ascii="仿宋" w:hAnsi="仿宋"/>
        </w:rPr>
        <w:t xml:space="preserve"> </w:t>
      </w:r>
      <w:r w:rsidR="00952DE9">
        <w:t>a</w:t>
      </w:r>
      <w:r w:rsidRPr="00952DE9">
        <w:t>utomatic reset</w:t>
      </w:r>
    </w:p>
    <w:p w14:paraId="172D82BB" w14:textId="77777777" w:rsidR="00412D41" w:rsidRPr="002A5C6E" w:rsidRDefault="00412D41" w:rsidP="00412D41">
      <w:pPr>
        <w:ind w:firstLine="420"/>
        <w:rPr>
          <w:color w:val="0070C0"/>
          <w:sz w:val="28"/>
          <w:szCs w:val="28"/>
        </w:rPr>
      </w:pPr>
      <w:r w:rsidRPr="002A5C6E">
        <w:rPr>
          <w:rFonts w:hint="eastAsia"/>
        </w:rPr>
        <w:t>针对危化品储罐容器的紧急状态下应急关闭后，待危险解除后（外部阀门正常关闭后）阀芯依靠自身重力下落打开介质通道的动作。</w:t>
      </w:r>
    </w:p>
    <w:p w14:paraId="47FCF55B" w14:textId="25733316" w:rsidR="00412D41" w:rsidRDefault="00412D41" w:rsidP="00220C7F">
      <w:pPr>
        <w:pStyle w:val="a1"/>
      </w:pPr>
    </w:p>
    <w:p w14:paraId="4E5D9174" w14:textId="15BB62D7" w:rsidR="00412D41" w:rsidRPr="00952DE9" w:rsidRDefault="00412D41" w:rsidP="00220C7F">
      <w:pPr>
        <w:pStyle w:val="a1"/>
        <w:numPr>
          <w:ilvl w:val="0"/>
          <w:numId w:val="0"/>
        </w:numPr>
        <w:ind w:left="420"/>
        <w:rPr>
          <w:rFonts w:ascii="仿宋" w:hAnsi="仿宋"/>
        </w:rPr>
      </w:pPr>
      <w:r w:rsidRPr="00952DE9">
        <w:rPr>
          <w:rFonts w:ascii="仿宋" w:hAnsi="仿宋" w:hint="eastAsia"/>
        </w:rPr>
        <w:t>外部指令</w:t>
      </w:r>
      <w:r w:rsidR="00952DE9" w:rsidRPr="00952DE9">
        <w:rPr>
          <w:rFonts w:ascii="仿宋" w:hAnsi="仿宋" w:hint="eastAsia"/>
        </w:rPr>
        <w:t xml:space="preserve"> </w:t>
      </w:r>
      <w:r w:rsidR="00952DE9" w:rsidRPr="00952DE9">
        <w:rPr>
          <w:rFonts w:ascii="仿宋" w:hAnsi="仿宋"/>
        </w:rPr>
        <w:t xml:space="preserve"> </w:t>
      </w:r>
      <w:r w:rsidR="00952DE9" w:rsidRPr="00952DE9">
        <w:t>e</w:t>
      </w:r>
      <w:r w:rsidRPr="00952DE9">
        <w:t>xternal commands</w:t>
      </w:r>
    </w:p>
    <w:p w14:paraId="75F3905C" w14:textId="1392D820" w:rsidR="00412D41" w:rsidRPr="00412D41" w:rsidRDefault="00412D41" w:rsidP="00952DE9">
      <w:pPr>
        <w:ind w:firstLine="420"/>
      </w:pPr>
      <w:r w:rsidRPr="002A5C6E">
        <w:rPr>
          <w:rFonts w:hint="eastAsia"/>
          <w:shd w:val="clear" w:color="auto" w:fill="FFFFFF"/>
        </w:rPr>
        <w:t>是指</w:t>
      </w:r>
      <w:r w:rsidRPr="002A5C6E">
        <w:rPr>
          <w:shd w:val="clear" w:color="auto" w:fill="FFFFFF"/>
        </w:rPr>
        <w:t>基于外部输入相关指令进行自动控制</w:t>
      </w:r>
      <w:r w:rsidRPr="002A5C6E">
        <w:rPr>
          <w:rFonts w:hint="eastAsia"/>
          <w:shd w:val="clear" w:color="auto" w:fill="FFFFFF"/>
        </w:rPr>
        <w:t>阀门通</w:t>
      </w:r>
      <w:r w:rsidRPr="002A5C6E">
        <w:rPr>
          <w:rFonts w:hint="eastAsia"/>
          <w:shd w:val="clear" w:color="auto" w:fill="FFFFFF"/>
        </w:rPr>
        <w:t>/</w:t>
      </w:r>
      <w:proofErr w:type="gramStart"/>
      <w:r w:rsidRPr="002A5C6E">
        <w:rPr>
          <w:rFonts w:hint="eastAsia"/>
          <w:shd w:val="clear" w:color="auto" w:fill="FFFFFF"/>
        </w:rPr>
        <w:t>断状态</w:t>
      </w:r>
      <w:proofErr w:type="gramEnd"/>
      <w:r w:rsidRPr="002A5C6E">
        <w:rPr>
          <w:rFonts w:hint="eastAsia"/>
          <w:shd w:val="clear" w:color="auto" w:fill="FFFFFF"/>
        </w:rPr>
        <w:t>的命令。</w:t>
      </w:r>
    </w:p>
    <w:p w14:paraId="300ED856" w14:textId="549C0699" w:rsidR="00CF2D09" w:rsidRPr="00CF2D09" w:rsidRDefault="003F7C48" w:rsidP="00CF2D09">
      <w:pPr>
        <w:pStyle w:val="a0"/>
        <w:topLinePunct/>
      </w:pPr>
      <w:bookmarkStart w:id="53" w:name="_Toc24708445"/>
      <w:bookmarkStart w:id="54" w:name="_Toc24616013"/>
      <w:bookmarkStart w:id="55" w:name="_Toc103959853"/>
      <w:r>
        <w:rPr>
          <w:rFonts w:hint="eastAsia"/>
        </w:rPr>
        <w:t>分类和</w:t>
      </w:r>
      <w:bookmarkStart w:id="56" w:name="_Toc2158"/>
      <w:bookmarkStart w:id="57" w:name="_Toc9564"/>
      <w:bookmarkStart w:id="58" w:name="_Toc9279"/>
      <w:bookmarkStart w:id="59" w:name="_Toc13882"/>
      <w:bookmarkStart w:id="60" w:name="_Toc491338036"/>
      <w:bookmarkStart w:id="61" w:name="_Toc1738"/>
      <w:bookmarkStart w:id="62" w:name="_Toc13250"/>
      <w:bookmarkStart w:id="63" w:name="_Toc491166078"/>
      <w:bookmarkStart w:id="64" w:name="_Toc25742"/>
      <w:bookmarkStart w:id="65" w:name="_Toc491166079"/>
      <w:bookmarkStart w:id="66" w:name="_Toc491338037"/>
      <w:bookmarkStart w:id="67" w:name="_Toc491338038"/>
      <w:bookmarkStart w:id="68" w:name="_Toc491166080"/>
      <w:bookmarkStart w:id="69" w:name="_Toc522809156"/>
      <w:bookmarkStart w:id="70" w:name="_Toc25351"/>
      <w:bookmarkStart w:id="71" w:name="_Toc522809158"/>
      <w:bookmarkStart w:id="72" w:name="_Toc491353789"/>
      <w:bookmarkStart w:id="73" w:name="_Toc491242515"/>
      <w:bookmarkStart w:id="74" w:name="_Toc8228"/>
      <w:bookmarkStart w:id="75" w:name="_Toc491353788"/>
      <w:bookmarkStart w:id="76" w:name="_Toc9162"/>
      <w:bookmarkStart w:id="77" w:name="_Toc491242514"/>
      <w:bookmarkStart w:id="78" w:name="_Toc30295"/>
      <w:bookmarkStart w:id="79" w:name="_Toc31957"/>
      <w:bookmarkStart w:id="80" w:name="_Toc12499"/>
      <w:bookmarkStart w:id="81" w:name="_Toc491242516"/>
      <w:bookmarkStart w:id="82" w:name="_Toc522809160"/>
      <w:bookmarkStart w:id="83" w:name="_Toc16439"/>
      <w:bookmarkStart w:id="84" w:name="_Toc491353790"/>
      <w:bookmarkStart w:id="85" w:name="_Toc497381758"/>
      <w:bookmarkStart w:id="86" w:name="_Toc5358"/>
      <w:bookmarkStart w:id="87" w:name="_Toc21473"/>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rFonts w:hint="eastAsia"/>
        </w:rPr>
        <w:t>标记</w:t>
      </w:r>
      <w:bookmarkEnd w:id="53"/>
      <w:bookmarkEnd w:id="54"/>
      <w:bookmarkEnd w:id="55"/>
      <w:bookmarkEnd w:id="86"/>
      <w:bookmarkEnd w:id="87"/>
    </w:p>
    <w:p w14:paraId="7D7CD63E" w14:textId="14F7C13B" w:rsidR="007523A2" w:rsidRPr="00E12670" w:rsidRDefault="007523A2" w:rsidP="00220C7F">
      <w:pPr>
        <w:pStyle w:val="a1"/>
      </w:pPr>
      <w:bookmarkStart w:id="88" w:name="_Toc24708446"/>
      <w:bookmarkStart w:id="89" w:name="_Toc24616016"/>
      <w:r w:rsidRPr="00E12670">
        <w:rPr>
          <w:rFonts w:hint="eastAsia"/>
        </w:rPr>
        <w:t>分类原则与方法</w:t>
      </w:r>
    </w:p>
    <w:p w14:paraId="10039FD0" w14:textId="72FAE029" w:rsidR="007523A2" w:rsidRPr="00702656" w:rsidRDefault="007523A2" w:rsidP="00220C7F">
      <w:pPr>
        <w:pStyle w:val="a2"/>
      </w:pPr>
      <w:r w:rsidRPr="00702656">
        <w:rPr>
          <w:rFonts w:hint="eastAsia"/>
        </w:rPr>
        <w:lastRenderedPageBreak/>
        <w:t>该系列装置从提</w:t>
      </w:r>
      <w:proofErr w:type="gramStart"/>
      <w:r w:rsidRPr="00702656">
        <w:rPr>
          <w:rFonts w:hint="eastAsia"/>
        </w:rPr>
        <w:t>高危化品储罐</w:t>
      </w:r>
      <w:proofErr w:type="gramEnd"/>
      <w:r w:rsidRPr="00702656">
        <w:rPr>
          <w:rFonts w:hint="eastAsia"/>
        </w:rPr>
        <w:t>（瓶）</w:t>
      </w:r>
      <w:r w:rsidRPr="00702656">
        <w:rPr>
          <w:rFonts w:hint="eastAsia"/>
        </w:rPr>
        <w:t>/</w:t>
      </w:r>
      <w:r w:rsidRPr="00702656">
        <w:rPr>
          <w:rFonts w:hint="eastAsia"/>
        </w:rPr>
        <w:t>罐车安全性能角度出发，采用重力无源自封堵技术，联合外部气源推动启动、环境温度升高</w:t>
      </w:r>
      <w:proofErr w:type="gramStart"/>
      <w:r w:rsidRPr="00702656">
        <w:rPr>
          <w:rFonts w:hint="eastAsia"/>
        </w:rPr>
        <w:t>异常启动和主动启动</w:t>
      </w:r>
      <w:proofErr w:type="gramEnd"/>
      <w:r w:rsidRPr="00702656">
        <w:rPr>
          <w:rFonts w:hint="eastAsia"/>
        </w:rPr>
        <w:t>等多种方式切断储罐介质，从而实现了对阀门、管线附件泄漏的快速应急处置的目的，提高了危化品储罐事故应急安全技术水平与能力，防控泄漏后次生灾害事故的发生。</w:t>
      </w:r>
    </w:p>
    <w:p w14:paraId="7616AEA0" w14:textId="28446723" w:rsidR="007523A2" w:rsidRPr="00702656" w:rsidRDefault="007523A2" w:rsidP="00220C7F">
      <w:pPr>
        <w:pStyle w:val="a2"/>
        <w:rPr>
          <w:rStyle w:val="Char"/>
          <w:rFonts w:asciiTheme="minorEastAsia" w:eastAsiaTheme="minorEastAsia" w:hAnsiTheme="minorEastAsia"/>
        </w:rPr>
      </w:pPr>
      <w:r w:rsidRPr="00702656">
        <w:rPr>
          <w:rFonts w:hint="eastAsia"/>
        </w:rPr>
        <w:t>危化品安全应急装置按其处于危化品罐体内部与外部可分为两类：</w:t>
      </w:r>
      <w:r w:rsidRPr="00702656">
        <w:rPr>
          <w:rStyle w:val="Char"/>
          <w:rFonts w:asciiTheme="minorEastAsia" w:eastAsiaTheme="minorEastAsia" w:hAnsiTheme="minorEastAsia" w:hint="eastAsia"/>
        </w:rPr>
        <w:t xml:space="preserve">① </w:t>
      </w:r>
      <w:proofErr w:type="gramStart"/>
      <w:r w:rsidRPr="00702656">
        <w:rPr>
          <w:rStyle w:val="Char"/>
          <w:rFonts w:asciiTheme="minorEastAsia" w:eastAsiaTheme="minorEastAsia" w:hAnsiTheme="minorEastAsia" w:hint="eastAsia"/>
        </w:rPr>
        <w:t>储瓶内置</w:t>
      </w:r>
      <w:proofErr w:type="gramEnd"/>
      <w:r w:rsidRPr="00702656">
        <w:rPr>
          <w:rStyle w:val="Char"/>
          <w:rFonts w:asciiTheme="minorEastAsia" w:eastAsiaTheme="minorEastAsia" w:hAnsiTheme="minorEastAsia" w:hint="eastAsia"/>
        </w:rPr>
        <w:t xml:space="preserve">安全应急装置② </w:t>
      </w:r>
      <w:proofErr w:type="gramStart"/>
      <w:r w:rsidRPr="00702656">
        <w:rPr>
          <w:rStyle w:val="Char"/>
          <w:rFonts w:asciiTheme="minorEastAsia" w:eastAsiaTheme="minorEastAsia" w:hAnsiTheme="minorEastAsia" w:hint="eastAsia"/>
        </w:rPr>
        <w:t>储瓶外置</w:t>
      </w:r>
      <w:proofErr w:type="gramEnd"/>
      <w:r w:rsidRPr="00702656">
        <w:rPr>
          <w:rStyle w:val="Char"/>
          <w:rFonts w:asciiTheme="minorEastAsia" w:eastAsiaTheme="minorEastAsia" w:hAnsiTheme="minorEastAsia" w:hint="eastAsia"/>
        </w:rPr>
        <w:t>安全应急装置</w:t>
      </w:r>
    </w:p>
    <w:p w14:paraId="5F361594" w14:textId="3CC85D00" w:rsidR="007523A2" w:rsidRPr="00E12670" w:rsidRDefault="007523A2" w:rsidP="00220C7F">
      <w:pPr>
        <w:pStyle w:val="a1"/>
      </w:pPr>
      <w:r w:rsidRPr="00E12670">
        <w:rPr>
          <w:rFonts w:hint="eastAsia"/>
        </w:rPr>
        <w:t>划分的类别</w:t>
      </w:r>
    </w:p>
    <w:p w14:paraId="38E6A682" w14:textId="66827557" w:rsidR="007523A2" w:rsidRPr="002A5C6E" w:rsidRDefault="007523A2" w:rsidP="00220C7F">
      <w:pPr>
        <w:pStyle w:val="a2"/>
      </w:pPr>
      <w:proofErr w:type="gramStart"/>
      <w:r w:rsidRPr="002A5C6E">
        <w:rPr>
          <w:rFonts w:hint="eastAsia"/>
        </w:rPr>
        <w:t>储瓶内置</w:t>
      </w:r>
      <w:proofErr w:type="gramEnd"/>
      <w:r w:rsidRPr="002A5C6E">
        <w:rPr>
          <w:rFonts w:hint="eastAsia"/>
        </w:rPr>
        <w:t>重力式防护应急封堵安全装置</w:t>
      </w:r>
    </w:p>
    <w:p w14:paraId="038E979B" w14:textId="77777777" w:rsidR="007523A2" w:rsidRPr="002A5C6E" w:rsidRDefault="007523A2" w:rsidP="007523A2">
      <w:pPr>
        <w:ind w:firstLine="420"/>
      </w:pPr>
      <w:proofErr w:type="gramStart"/>
      <w:r w:rsidRPr="002A5C6E">
        <w:rPr>
          <w:rFonts w:hint="eastAsia"/>
        </w:rPr>
        <w:t>储瓶内置</w:t>
      </w:r>
      <w:proofErr w:type="gramEnd"/>
      <w:r w:rsidRPr="002A5C6E">
        <w:rPr>
          <w:rFonts w:hint="eastAsia"/>
        </w:rPr>
        <w:t>重力式防护应急封堵安全装置突破了泄漏应急自封堵装置与危化品罐介质通道匹配技术及重力式单向应急安全阀阀芯与危化品介质流体压力平衡控制两项关键技术。当发生管线附件泄漏时只需滚动罐或瓶体（大于</w:t>
      </w:r>
      <w:r w:rsidRPr="002A5C6E">
        <w:t>45</w:t>
      </w:r>
      <w:r w:rsidRPr="002A5C6E">
        <w:rPr>
          <w:rFonts w:hint="eastAsia"/>
        </w:rPr>
        <w:t>度），依靠内置重力阀芯就可实现快速自封堵</w:t>
      </w:r>
      <w:r>
        <w:rPr>
          <w:rFonts w:hint="eastAsia"/>
        </w:rPr>
        <w:t>，详图见附录</w:t>
      </w:r>
      <w:r>
        <w:rPr>
          <w:rFonts w:hint="eastAsia"/>
        </w:rPr>
        <w:t>A</w:t>
      </w:r>
      <w:r w:rsidRPr="002A5C6E">
        <w:rPr>
          <w:rFonts w:hint="eastAsia"/>
        </w:rPr>
        <w:t>。</w:t>
      </w:r>
    </w:p>
    <w:p w14:paraId="105AC8A3" w14:textId="7B29CAD5" w:rsidR="007523A2" w:rsidRPr="002A5C6E" w:rsidRDefault="007523A2" w:rsidP="00220C7F">
      <w:pPr>
        <w:pStyle w:val="a2"/>
      </w:pPr>
      <w:bookmarkStart w:id="90" w:name="_Hlk87003525"/>
      <w:proofErr w:type="gramStart"/>
      <w:r w:rsidRPr="002A5C6E">
        <w:rPr>
          <w:rFonts w:hint="eastAsia"/>
        </w:rPr>
        <w:t>储瓶外置</w:t>
      </w:r>
      <w:proofErr w:type="gramEnd"/>
      <w:r w:rsidRPr="002A5C6E">
        <w:rPr>
          <w:rFonts w:hint="eastAsia"/>
        </w:rPr>
        <w:t>多重防护应急封堵安全装置</w:t>
      </w:r>
      <w:bookmarkEnd w:id="90"/>
    </w:p>
    <w:p w14:paraId="05CFD8F4" w14:textId="77777777" w:rsidR="007523A2" w:rsidRPr="002A5C6E" w:rsidRDefault="007523A2" w:rsidP="007523A2">
      <w:pPr>
        <w:ind w:firstLine="420"/>
        <w:rPr>
          <w:lang w:val="zh-CN"/>
        </w:rPr>
      </w:pPr>
      <w:proofErr w:type="gramStart"/>
      <w:r w:rsidRPr="002A5C6E">
        <w:rPr>
          <w:rFonts w:hint="eastAsia"/>
          <w:lang w:val="zh-CN"/>
        </w:rPr>
        <w:t>储瓶外置</w:t>
      </w:r>
      <w:proofErr w:type="gramEnd"/>
      <w:r w:rsidRPr="002A5C6E">
        <w:rPr>
          <w:rFonts w:hint="eastAsia"/>
          <w:lang w:val="zh-CN"/>
        </w:rPr>
        <w:t>多重防护应急封堵安全装置</w:t>
      </w:r>
      <w:r w:rsidRPr="002A5C6E">
        <w:rPr>
          <w:lang w:val="zh-CN"/>
        </w:rPr>
        <w:t>可广泛应用于家庭液化气瓶或公共厨房液化气储罐防护，是一种具有应急安全功能的防护阀门，具有液化气钢瓶或储罐倾倒自闭、环境温度异常升高自闭、手动关闭等一体化功能。在液化气钢瓶或储罐使用时倾倒或环境温度超过</w:t>
      </w:r>
      <w:r w:rsidRPr="002A5C6E">
        <w:rPr>
          <w:lang w:val="zh-CN"/>
        </w:rPr>
        <w:t>85</w:t>
      </w:r>
      <w:r w:rsidRPr="002A5C6E">
        <w:rPr>
          <w:rFonts w:ascii="宋体" w:hAnsi="宋体" w:cs="宋体" w:hint="eastAsia"/>
          <w:lang w:val="zh-CN"/>
        </w:rPr>
        <w:t>℃</w:t>
      </w:r>
      <w:r w:rsidRPr="002A5C6E">
        <w:rPr>
          <w:lang w:val="zh-CN"/>
        </w:rPr>
        <w:t>时，装置可自力式自动切断液化气源，防止火灾的发生。该装置可大大降低液化气瓶（储罐）泄漏或火灾事故的应急封堵处置难度</w:t>
      </w:r>
      <w:r>
        <w:rPr>
          <w:rFonts w:hint="eastAsia"/>
          <w:lang w:val="zh-CN"/>
        </w:rPr>
        <w:t>，</w:t>
      </w:r>
      <w:r>
        <w:rPr>
          <w:rFonts w:hint="eastAsia"/>
        </w:rPr>
        <w:t>详图见附录</w:t>
      </w:r>
      <w:r>
        <w:rPr>
          <w:rFonts w:hint="eastAsia"/>
        </w:rPr>
        <w:t>B</w:t>
      </w:r>
      <w:r w:rsidRPr="002A5C6E">
        <w:rPr>
          <w:lang w:val="zh-CN"/>
        </w:rPr>
        <w:t>。</w:t>
      </w:r>
    </w:p>
    <w:p w14:paraId="11C2C3E9" w14:textId="0D574053" w:rsidR="007523A2" w:rsidRPr="002A5C6E" w:rsidRDefault="007523A2" w:rsidP="00220C7F">
      <w:pPr>
        <w:pStyle w:val="a2"/>
      </w:pPr>
      <w:r w:rsidRPr="002A5C6E">
        <w:rPr>
          <w:rFonts w:hint="eastAsia"/>
        </w:rPr>
        <w:t>储罐</w:t>
      </w:r>
      <w:r w:rsidRPr="002A5C6E">
        <w:t>/</w:t>
      </w:r>
      <w:r w:rsidRPr="002A5C6E">
        <w:rPr>
          <w:rFonts w:hint="eastAsia"/>
        </w:rPr>
        <w:t>槽车内置重力式和气动式双重防护应急封堵安全装置</w:t>
      </w:r>
    </w:p>
    <w:p w14:paraId="77E28F1E" w14:textId="77777777" w:rsidR="007523A2" w:rsidRPr="002A5C6E" w:rsidRDefault="007523A2" w:rsidP="007523A2">
      <w:pPr>
        <w:ind w:firstLine="420"/>
      </w:pPr>
      <w:r w:rsidRPr="002A5C6E">
        <w:rPr>
          <w:rFonts w:hint="eastAsia"/>
        </w:rPr>
        <w:t>储罐</w:t>
      </w:r>
      <w:r w:rsidRPr="002A5C6E">
        <w:t>/</w:t>
      </w:r>
      <w:r w:rsidRPr="002A5C6E">
        <w:rPr>
          <w:rFonts w:hint="eastAsia"/>
        </w:rPr>
        <w:t>槽车内置重力式和气动式双重防护应急封堵安全装置解决了罐体应急封堵装置自身故障、损坏的问题，实现了与罐体的同寿命周期，采用内置式自封堵装置可实现快速封堵，具有高效、安全、可靠的特点，提高了危化品储罐</w:t>
      </w:r>
      <w:r w:rsidRPr="002A5C6E">
        <w:t>/</w:t>
      </w:r>
      <w:r w:rsidRPr="002A5C6E">
        <w:rPr>
          <w:rFonts w:hint="eastAsia"/>
        </w:rPr>
        <w:t>罐车泄漏自救能力，有效降低消防抢险难度</w:t>
      </w:r>
      <w:r>
        <w:rPr>
          <w:rFonts w:hint="eastAsia"/>
        </w:rPr>
        <w:t>，详图见附录</w:t>
      </w:r>
      <w:r>
        <w:rPr>
          <w:rFonts w:hint="eastAsia"/>
        </w:rPr>
        <w:t>C</w:t>
      </w:r>
      <w:r w:rsidRPr="002A5C6E">
        <w:rPr>
          <w:rFonts w:hint="eastAsia"/>
        </w:rPr>
        <w:t>。</w:t>
      </w:r>
    </w:p>
    <w:p w14:paraId="49996B0F" w14:textId="50168767" w:rsidR="007523A2" w:rsidRPr="00E12670" w:rsidRDefault="007523A2" w:rsidP="00220C7F">
      <w:pPr>
        <w:pStyle w:val="a1"/>
      </w:pPr>
      <w:r w:rsidRPr="00E12670">
        <w:rPr>
          <w:rFonts w:hint="eastAsia"/>
        </w:rPr>
        <w:t>类别的识别</w:t>
      </w:r>
    </w:p>
    <w:p w14:paraId="1DACED5A" w14:textId="4D8F77C3" w:rsidR="007523A2" w:rsidRPr="0090535F" w:rsidRDefault="007523A2" w:rsidP="00220C7F">
      <w:pPr>
        <w:pStyle w:val="a2"/>
      </w:pPr>
      <w:r w:rsidRPr="0090535F">
        <w:rPr>
          <w:rFonts w:hint="eastAsia"/>
        </w:rPr>
        <w:t>阀门的识别可根据阀门型号进行具体的识别，每个数字所代表的类型都是不同的，可根据其标号进行具体信息的获取。安全装置的识别可根据安全阀的识别方式进行辨认，参考附录</w:t>
      </w:r>
      <w:r w:rsidRPr="0090535F">
        <w:rPr>
          <w:rFonts w:hint="eastAsia"/>
        </w:rPr>
        <w:t>D</w:t>
      </w:r>
      <w:r w:rsidRPr="0090535F">
        <w:rPr>
          <w:rFonts w:hint="eastAsia"/>
        </w:rPr>
        <w:t>。</w:t>
      </w:r>
    </w:p>
    <w:p w14:paraId="19537FD3" w14:textId="5301070A" w:rsidR="00C032D4" w:rsidRDefault="00296F9C" w:rsidP="002135A3">
      <w:pPr>
        <w:pStyle w:val="a0"/>
        <w:topLinePunct/>
      </w:pPr>
      <w:bookmarkStart w:id="91" w:name="_Toc103959854"/>
      <w:r w:rsidRPr="00296F9C">
        <w:rPr>
          <w:rFonts w:hint="eastAsia"/>
        </w:rPr>
        <w:t>要</w:t>
      </w:r>
      <w:r w:rsidR="003F7C48">
        <w:rPr>
          <w:rFonts w:hint="eastAsia"/>
        </w:rPr>
        <w:t>求</w:t>
      </w:r>
      <w:bookmarkEnd w:id="88"/>
      <w:bookmarkEnd w:id="89"/>
      <w:bookmarkEnd w:id="91"/>
    </w:p>
    <w:p w14:paraId="69A096E8" w14:textId="16C8E348" w:rsidR="00220C7F" w:rsidRPr="007E661E" w:rsidRDefault="00220C7F" w:rsidP="00220C7F">
      <w:pPr>
        <w:pStyle w:val="a1"/>
      </w:pPr>
      <w:r w:rsidRPr="007E661E">
        <w:rPr>
          <w:rFonts w:hint="eastAsia"/>
        </w:rPr>
        <w:t>一般要求</w:t>
      </w:r>
    </w:p>
    <w:p w14:paraId="50CA4422" w14:textId="5B664B7E" w:rsidR="00220C7F" w:rsidRPr="002A5C6E" w:rsidRDefault="00220C7F" w:rsidP="00220C7F">
      <w:pPr>
        <w:pStyle w:val="a2"/>
      </w:pPr>
      <w:r w:rsidRPr="002A5C6E">
        <w:rPr>
          <w:rFonts w:hint="eastAsia"/>
        </w:rPr>
        <w:t>内置安全阀产品应符合本</w:t>
      </w:r>
      <w:r>
        <w:rPr>
          <w:rFonts w:hint="eastAsia"/>
        </w:rPr>
        <w:t>文件</w:t>
      </w:r>
      <w:r w:rsidRPr="002A5C6E">
        <w:rPr>
          <w:rFonts w:hint="eastAsia"/>
        </w:rPr>
        <w:t>的要求，并按照规定程序批准的图样及技术文件制造。主要的外购件、外协件均应有质量合格证或质量保证书，并经检验合格后方可投入使用。</w:t>
      </w:r>
    </w:p>
    <w:p w14:paraId="7AA49DDF" w14:textId="71923E9B" w:rsidR="00220C7F" w:rsidRPr="007E661E" w:rsidRDefault="00220C7F" w:rsidP="00220C7F">
      <w:pPr>
        <w:pStyle w:val="a1"/>
      </w:pPr>
      <w:r w:rsidRPr="007E661E">
        <w:rPr>
          <w:rFonts w:hint="eastAsia"/>
        </w:rPr>
        <w:t>使用环境要求</w:t>
      </w:r>
    </w:p>
    <w:p w14:paraId="184965D5" w14:textId="77DB7A37" w:rsidR="00220C7F" w:rsidRPr="002A5C6E" w:rsidRDefault="00220C7F" w:rsidP="00220C7F">
      <w:pPr>
        <w:pStyle w:val="a2"/>
      </w:pPr>
      <w:r w:rsidRPr="002A5C6E">
        <w:rPr>
          <w:rFonts w:hint="eastAsia"/>
        </w:rPr>
        <w:t>内置安全阀允许使用的最高工作压力为危化品瓶的设计压力，允许的最高工作压力按</w:t>
      </w:r>
      <w:r>
        <w:rPr>
          <w:rFonts w:hint="eastAsia"/>
        </w:rPr>
        <w:t>附录</w:t>
      </w:r>
      <w:r>
        <w:rPr>
          <w:rFonts w:hint="eastAsia"/>
        </w:rPr>
        <w:t>E</w:t>
      </w:r>
      <w:r w:rsidRPr="002A5C6E">
        <w:rPr>
          <w:rFonts w:hint="eastAsia"/>
        </w:rPr>
        <w:t>规定。</w:t>
      </w:r>
    </w:p>
    <w:p w14:paraId="52D44C8F" w14:textId="749CC594" w:rsidR="00220C7F" w:rsidRPr="002A5C6E" w:rsidRDefault="00220C7F" w:rsidP="00220C7F">
      <w:pPr>
        <w:pStyle w:val="a2"/>
        <w:rPr>
          <w:sz w:val="40"/>
          <w:szCs w:val="40"/>
        </w:rPr>
      </w:pPr>
      <w:r w:rsidRPr="002A5C6E">
        <w:rPr>
          <w:rFonts w:hint="eastAsia"/>
        </w:rPr>
        <w:t>内置安全阀</w:t>
      </w:r>
      <w:r w:rsidRPr="002A5C6E">
        <w:rPr>
          <w:rFonts w:hint="eastAsia"/>
          <w:noProof/>
        </w:rPr>
        <w:t>工作温度应在</w:t>
      </w:r>
      <w:r w:rsidRPr="002A5C6E">
        <w:rPr>
          <w:noProof/>
        </w:rPr>
        <w:t>400</w:t>
      </w:r>
      <w:r w:rsidRPr="002A5C6E">
        <w:rPr>
          <w:rFonts w:hint="eastAsia"/>
          <w:noProof/>
        </w:rPr>
        <w:t>℃—</w:t>
      </w:r>
      <w:r w:rsidRPr="002A5C6E">
        <w:rPr>
          <w:noProof/>
        </w:rPr>
        <w:t>-196</w:t>
      </w:r>
      <w:r w:rsidRPr="002A5C6E">
        <w:rPr>
          <w:rFonts w:hint="eastAsia"/>
          <w:noProof/>
        </w:rPr>
        <w:t>℃范围内。</w:t>
      </w:r>
    </w:p>
    <w:p w14:paraId="3589DBEC" w14:textId="0059F1CC" w:rsidR="00220C7F" w:rsidRPr="007E661E" w:rsidRDefault="00220C7F" w:rsidP="00220C7F">
      <w:pPr>
        <w:pStyle w:val="a1"/>
      </w:pPr>
      <w:r w:rsidRPr="007E661E">
        <w:rPr>
          <w:rFonts w:hint="eastAsia"/>
        </w:rPr>
        <w:t>功能要求</w:t>
      </w:r>
    </w:p>
    <w:p w14:paraId="04C6BBA3" w14:textId="0D1190BC" w:rsidR="00220C7F" w:rsidRPr="002A5C6E" w:rsidRDefault="00220C7F" w:rsidP="00220C7F">
      <w:pPr>
        <w:pStyle w:val="a2"/>
      </w:pPr>
      <w:r w:rsidRPr="002A5C6E">
        <w:rPr>
          <w:rFonts w:hint="eastAsia"/>
        </w:rPr>
        <w:t>内置安全阀应具备良好的稳定性，在危化品储罐（瓶）出现紧急状态时，应以最快速度响应。</w:t>
      </w:r>
    </w:p>
    <w:p w14:paraId="571919F4" w14:textId="75EA4413" w:rsidR="00220C7F" w:rsidRDefault="00220C7F" w:rsidP="00220C7F">
      <w:pPr>
        <w:pStyle w:val="a2"/>
      </w:pPr>
      <w:r w:rsidRPr="002A5C6E">
        <w:rPr>
          <w:rFonts w:hint="eastAsia"/>
        </w:rPr>
        <w:t>内置安全阀在工作状态下应实现良好的密封效果，应确保有效阻断介质通道。</w:t>
      </w:r>
    </w:p>
    <w:p w14:paraId="79059940" w14:textId="21E84375" w:rsidR="00220C7F" w:rsidRPr="002A5C6E" w:rsidRDefault="00220C7F" w:rsidP="00220C7F">
      <w:pPr>
        <w:pStyle w:val="a2"/>
      </w:pPr>
      <w:r w:rsidRPr="002A5C6E">
        <w:rPr>
          <w:rFonts w:hint="eastAsia"/>
        </w:rPr>
        <w:lastRenderedPageBreak/>
        <w:t>紧急状态解除后，内置安全阀应自动响应脱离密封接触面，及时恢复原有状态，并打开介质通道。</w:t>
      </w:r>
    </w:p>
    <w:p w14:paraId="66D536DE" w14:textId="6670B718" w:rsidR="00220C7F" w:rsidRPr="002A5C6E" w:rsidRDefault="00220C7F" w:rsidP="00220C7F">
      <w:pPr>
        <w:pStyle w:val="a2"/>
      </w:pPr>
      <w:r w:rsidRPr="002A5C6E">
        <w:rPr>
          <w:rFonts w:hint="eastAsia"/>
        </w:rPr>
        <w:t>内置安全阀依照产品特性分为重力式和气动式两类，且均满足上述功能要求。</w:t>
      </w:r>
    </w:p>
    <w:p w14:paraId="1CA6BDFD" w14:textId="0D2CFA86" w:rsidR="00220C7F" w:rsidRPr="002A5C6E" w:rsidRDefault="00220C7F" w:rsidP="00220C7F">
      <w:pPr>
        <w:pStyle w:val="a2"/>
      </w:pPr>
      <w:r w:rsidRPr="002A5C6E">
        <w:rPr>
          <w:rFonts w:hint="eastAsia"/>
        </w:rPr>
        <w:t>内置重力式安全阀依靠紧急状态下的异常重力作用，阀芯与介质通道自动形成密封接触面，内置气动式安全阀内部阀芯在外部气瓶的主动气压作用下与介质通道形成密封接触面。</w:t>
      </w:r>
    </w:p>
    <w:p w14:paraId="43D3567F" w14:textId="0BAA586B" w:rsidR="00220C7F" w:rsidRPr="007E661E" w:rsidRDefault="00220C7F" w:rsidP="00445E84">
      <w:pPr>
        <w:pStyle w:val="a1"/>
      </w:pPr>
      <w:r w:rsidRPr="007E661E">
        <w:rPr>
          <w:rFonts w:hint="eastAsia"/>
        </w:rPr>
        <w:t>接口和互换性</w:t>
      </w:r>
    </w:p>
    <w:p w14:paraId="1DAA19D6" w14:textId="7222E548" w:rsidR="00220C7F" w:rsidRPr="002A5C6E" w:rsidRDefault="00220C7F" w:rsidP="00445E84">
      <w:pPr>
        <w:pStyle w:val="a2"/>
      </w:pPr>
      <w:r w:rsidRPr="002A5C6E">
        <w:rPr>
          <w:rFonts w:hint="eastAsia"/>
        </w:rPr>
        <w:t>危化品瓶内置安全阀的结构长度设计应按照</w:t>
      </w:r>
      <w:r w:rsidRPr="002A5C6E">
        <w:t xml:space="preserve">GB/T </w:t>
      </w:r>
      <w:r w:rsidRPr="00445E84">
        <w:rPr>
          <w:rFonts w:asciiTheme="minorEastAsia" w:eastAsiaTheme="minorEastAsia" w:hAnsiTheme="minorEastAsia"/>
        </w:rPr>
        <w:t>12221</w:t>
      </w:r>
      <w:r w:rsidRPr="002A5C6E">
        <w:rPr>
          <w:rFonts w:hint="eastAsia"/>
        </w:rPr>
        <w:t>的规定，或按照订货合同要求。</w:t>
      </w:r>
    </w:p>
    <w:p w14:paraId="21ADD619" w14:textId="581CEC6A" w:rsidR="00220C7F" w:rsidRPr="002A5C6E" w:rsidRDefault="00220C7F" w:rsidP="00445E84">
      <w:pPr>
        <w:pStyle w:val="a2"/>
      </w:pPr>
      <w:r w:rsidRPr="002A5C6E">
        <w:rPr>
          <w:rFonts w:hint="eastAsia"/>
        </w:rPr>
        <w:t>与危化品瓶本体通道焊接的连接端尺寸设计应按照</w:t>
      </w:r>
      <w:r w:rsidRPr="002A5C6E">
        <w:t xml:space="preserve">GB/T </w:t>
      </w:r>
      <w:r w:rsidRPr="00445E84">
        <w:rPr>
          <w:rFonts w:asciiTheme="minorEastAsia" w:eastAsiaTheme="minorEastAsia" w:hAnsiTheme="minorEastAsia"/>
        </w:rPr>
        <w:t>12224</w:t>
      </w:r>
      <w:r w:rsidRPr="002A5C6E">
        <w:rPr>
          <w:rFonts w:hint="eastAsia"/>
        </w:rPr>
        <w:t>的规定或按照订货合同要求。</w:t>
      </w:r>
    </w:p>
    <w:p w14:paraId="24FB4F21" w14:textId="65D663D3" w:rsidR="00220C7F" w:rsidRPr="002A5C6E" w:rsidRDefault="00220C7F" w:rsidP="00445E84">
      <w:pPr>
        <w:pStyle w:val="a2"/>
      </w:pPr>
      <w:proofErr w:type="gramStart"/>
      <w:r w:rsidRPr="002A5C6E">
        <w:rPr>
          <w:rFonts w:hint="eastAsia"/>
        </w:rPr>
        <w:t>阀体与阀盖</w:t>
      </w:r>
      <w:proofErr w:type="gramEnd"/>
      <w:r w:rsidRPr="002A5C6E">
        <w:rPr>
          <w:rFonts w:hint="eastAsia"/>
        </w:rPr>
        <w:t>焊接应采取插接焊形式，按照</w:t>
      </w:r>
      <w:r w:rsidRPr="002A5C6E">
        <w:t xml:space="preserve">GB/T </w:t>
      </w:r>
      <w:r w:rsidRPr="00445E84">
        <w:rPr>
          <w:rFonts w:asciiTheme="minorEastAsia" w:eastAsiaTheme="minorEastAsia" w:hAnsiTheme="minorEastAsia"/>
        </w:rPr>
        <w:t>150</w:t>
      </w:r>
      <w:r w:rsidRPr="002A5C6E">
        <w:rPr>
          <w:rFonts w:hint="eastAsia"/>
        </w:rPr>
        <w:t>规定实施，并进行相应的热处理。</w:t>
      </w:r>
    </w:p>
    <w:p w14:paraId="58177ADB" w14:textId="6CC08EF5" w:rsidR="00220C7F" w:rsidRPr="002A5C6E" w:rsidRDefault="00220C7F" w:rsidP="00445E84">
      <w:pPr>
        <w:pStyle w:val="a2"/>
      </w:pPr>
      <w:r w:rsidRPr="002A5C6E">
        <w:rPr>
          <w:rFonts w:hint="eastAsia"/>
        </w:rPr>
        <w:t>焊接部位必须进行探伤检测，检测结果不应出现有害缺陷。</w:t>
      </w:r>
    </w:p>
    <w:p w14:paraId="17D1038B" w14:textId="32395021" w:rsidR="00220C7F" w:rsidRPr="002A5C6E" w:rsidRDefault="00220C7F" w:rsidP="00445E84">
      <w:pPr>
        <w:pStyle w:val="a2"/>
      </w:pPr>
      <w:proofErr w:type="gramStart"/>
      <w:r w:rsidRPr="002A5C6E">
        <w:rPr>
          <w:rFonts w:hint="eastAsia"/>
        </w:rPr>
        <w:t>阀盖</w:t>
      </w:r>
      <w:proofErr w:type="gramEnd"/>
      <w:r w:rsidRPr="002A5C6E">
        <w:rPr>
          <w:rFonts w:hint="eastAsia"/>
        </w:rPr>
        <w:t>与阀体的焊接端部件最小壁厚按</w:t>
      </w:r>
      <w:r>
        <w:rPr>
          <w:rFonts w:hint="eastAsia"/>
        </w:rPr>
        <w:t>附录</w:t>
      </w:r>
      <w:r>
        <w:t>F</w:t>
      </w:r>
      <w:r w:rsidRPr="002A5C6E">
        <w:rPr>
          <w:rFonts w:hint="eastAsia"/>
        </w:rPr>
        <w:t>规定。</w:t>
      </w:r>
    </w:p>
    <w:p w14:paraId="4881B91F" w14:textId="5BC3D708" w:rsidR="00220C7F" w:rsidRPr="002A5C6E" w:rsidRDefault="00220C7F" w:rsidP="00445E84">
      <w:pPr>
        <w:pStyle w:val="a2"/>
      </w:pPr>
      <w:proofErr w:type="gramStart"/>
      <w:r w:rsidRPr="002A5C6E">
        <w:rPr>
          <w:rFonts w:hint="eastAsia"/>
        </w:rPr>
        <w:t>阀盖</w:t>
      </w:r>
      <w:proofErr w:type="gramEnd"/>
      <w:r w:rsidRPr="002A5C6E">
        <w:rPr>
          <w:rFonts w:hint="eastAsia"/>
        </w:rPr>
        <w:t>密封</w:t>
      </w:r>
      <w:proofErr w:type="gramStart"/>
      <w:r w:rsidRPr="002A5C6E">
        <w:rPr>
          <w:rFonts w:hint="eastAsia"/>
        </w:rPr>
        <w:t>座有效通径不得</w:t>
      </w:r>
      <w:proofErr w:type="gramEnd"/>
      <w:r w:rsidRPr="002A5C6E">
        <w:rPr>
          <w:rFonts w:hint="eastAsia"/>
        </w:rPr>
        <w:t>低于过</w:t>
      </w:r>
      <w:proofErr w:type="gramStart"/>
      <w:r w:rsidRPr="002A5C6E">
        <w:rPr>
          <w:rFonts w:hint="eastAsia"/>
        </w:rPr>
        <w:t>流面积</w:t>
      </w:r>
      <w:proofErr w:type="gramEnd"/>
      <w:r>
        <w:rPr>
          <w:rFonts w:hint="eastAsia"/>
        </w:rPr>
        <w:t>文件</w:t>
      </w:r>
      <w:r w:rsidRPr="002A5C6E">
        <w:rPr>
          <w:rFonts w:hint="eastAsia"/>
        </w:rPr>
        <w:t>通径。</w:t>
      </w:r>
    </w:p>
    <w:p w14:paraId="33A7BAFF" w14:textId="716619C3" w:rsidR="00220C7F" w:rsidRPr="002A5C6E" w:rsidRDefault="00220C7F" w:rsidP="00445E84">
      <w:pPr>
        <w:pStyle w:val="a2"/>
      </w:pPr>
      <w:proofErr w:type="gramStart"/>
      <w:r w:rsidRPr="002A5C6E">
        <w:rPr>
          <w:rFonts w:hint="eastAsia"/>
        </w:rPr>
        <w:t>阀盖</w:t>
      </w:r>
      <w:proofErr w:type="gramEnd"/>
      <w:r w:rsidRPr="002A5C6E">
        <w:rPr>
          <w:rFonts w:hint="eastAsia"/>
        </w:rPr>
        <w:t>与危化品罐（瓶）内部连接孔应是圆孔。</w:t>
      </w:r>
    </w:p>
    <w:p w14:paraId="44BD8F38" w14:textId="62FA7250" w:rsidR="00220C7F" w:rsidRPr="002A5C6E" w:rsidRDefault="00220C7F" w:rsidP="00445E84">
      <w:pPr>
        <w:pStyle w:val="a2"/>
      </w:pPr>
      <w:r w:rsidRPr="002A5C6E">
        <w:rPr>
          <w:rFonts w:hint="eastAsia"/>
        </w:rPr>
        <w:t>阀体流道各处开孔的截面积和应当不低于管道连接的</w:t>
      </w:r>
      <w:proofErr w:type="gramStart"/>
      <w:r w:rsidRPr="002A5C6E">
        <w:rPr>
          <w:rFonts w:hint="eastAsia"/>
        </w:rPr>
        <w:t>有效过流面积</w:t>
      </w:r>
      <w:proofErr w:type="gramEnd"/>
      <w:r w:rsidRPr="002A5C6E">
        <w:rPr>
          <w:rFonts w:hint="eastAsia"/>
        </w:rPr>
        <w:t>有效值。</w:t>
      </w:r>
    </w:p>
    <w:p w14:paraId="372C353B" w14:textId="4136E102" w:rsidR="00220C7F" w:rsidRPr="007E661E" w:rsidRDefault="00220C7F" w:rsidP="00445E84">
      <w:pPr>
        <w:pStyle w:val="a1"/>
      </w:pPr>
      <w:r w:rsidRPr="007E661E">
        <w:rPr>
          <w:rFonts w:hint="eastAsia"/>
        </w:rPr>
        <w:t>品种控制</w:t>
      </w:r>
    </w:p>
    <w:p w14:paraId="3602E2C3" w14:textId="7500F324" w:rsidR="00220C7F" w:rsidRPr="002A5C6E" w:rsidRDefault="00220C7F" w:rsidP="00445E84">
      <w:pPr>
        <w:pStyle w:val="a2"/>
      </w:pPr>
      <w:r w:rsidRPr="002A5C6E">
        <w:rPr>
          <w:rFonts w:hint="eastAsia"/>
        </w:rPr>
        <w:t>按阀门作用确定为安全阀。</w:t>
      </w:r>
    </w:p>
    <w:p w14:paraId="27C233E0" w14:textId="407CAD41" w:rsidR="00220C7F" w:rsidRPr="002A5C6E" w:rsidRDefault="00220C7F" w:rsidP="00445E84">
      <w:pPr>
        <w:pStyle w:val="a2"/>
      </w:pPr>
      <w:r w:rsidRPr="002A5C6E">
        <w:rPr>
          <w:rFonts w:hint="eastAsia"/>
        </w:rPr>
        <w:t>按介质工作温度确定为常温阀门。</w:t>
      </w:r>
    </w:p>
    <w:p w14:paraId="604CD477" w14:textId="0A0F7627" w:rsidR="00220C7F" w:rsidRPr="002A5C6E" w:rsidRDefault="00220C7F" w:rsidP="00445E84">
      <w:pPr>
        <w:pStyle w:val="a2"/>
      </w:pPr>
      <w:r w:rsidRPr="002A5C6E">
        <w:rPr>
          <w:rFonts w:hint="eastAsia"/>
        </w:rPr>
        <w:t>按公称压力确定为高压阀门或超高压阀门，具体划分依照实际介质种类确定。</w:t>
      </w:r>
    </w:p>
    <w:p w14:paraId="7E7FCCFE" w14:textId="3298DD47" w:rsidR="00220C7F" w:rsidRPr="002A5C6E" w:rsidRDefault="00220C7F" w:rsidP="00445E84">
      <w:pPr>
        <w:pStyle w:val="a2"/>
      </w:pPr>
      <w:r w:rsidRPr="002A5C6E">
        <w:rPr>
          <w:rFonts w:hint="eastAsia"/>
        </w:rPr>
        <w:t>按公称通</w:t>
      </w:r>
      <w:proofErr w:type="gramStart"/>
      <w:r w:rsidRPr="002A5C6E">
        <w:rPr>
          <w:rFonts w:hint="eastAsia"/>
        </w:rPr>
        <w:t>径确定</w:t>
      </w:r>
      <w:proofErr w:type="gramEnd"/>
      <w:r w:rsidRPr="002A5C6E">
        <w:rPr>
          <w:rFonts w:hint="eastAsia"/>
        </w:rPr>
        <w:t>为中口径阀门。</w:t>
      </w:r>
    </w:p>
    <w:p w14:paraId="07E81E78" w14:textId="2D6DB972" w:rsidR="00220C7F" w:rsidRPr="002A5C6E" w:rsidRDefault="00220C7F" w:rsidP="00445E84">
      <w:pPr>
        <w:pStyle w:val="a2"/>
      </w:pPr>
      <w:r w:rsidRPr="002A5C6E">
        <w:rPr>
          <w:rFonts w:hint="eastAsia"/>
        </w:rPr>
        <w:t>按驱动方式，重力单向安全阀确定为自动阀，气动式单向安全阀确定为气动阀。</w:t>
      </w:r>
    </w:p>
    <w:p w14:paraId="6EE58E2C" w14:textId="65701D48" w:rsidR="00220C7F" w:rsidRPr="002A5C6E" w:rsidRDefault="00220C7F" w:rsidP="00445E84">
      <w:pPr>
        <w:pStyle w:val="a2"/>
      </w:pPr>
      <w:r w:rsidRPr="002A5C6E">
        <w:rPr>
          <w:rFonts w:hint="eastAsia"/>
        </w:rPr>
        <w:t>按阀体材料确定为金属材料阀门。</w:t>
      </w:r>
    </w:p>
    <w:p w14:paraId="778C311B" w14:textId="19204F51" w:rsidR="00220C7F" w:rsidRPr="002A5C6E" w:rsidRDefault="00220C7F" w:rsidP="00445E84">
      <w:pPr>
        <w:pStyle w:val="a2"/>
      </w:pPr>
      <w:r w:rsidRPr="002A5C6E">
        <w:rPr>
          <w:rFonts w:hint="eastAsia"/>
        </w:rPr>
        <w:t>按连接方法确定为焊接连接阀门。</w:t>
      </w:r>
    </w:p>
    <w:p w14:paraId="5844D437" w14:textId="536E3B5F" w:rsidR="00220C7F" w:rsidRPr="007E661E" w:rsidRDefault="00220C7F" w:rsidP="00445E84">
      <w:pPr>
        <w:pStyle w:val="a1"/>
      </w:pPr>
      <w:r w:rsidRPr="007E661E">
        <w:rPr>
          <w:rFonts w:hint="eastAsia"/>
        </w:rPr>
        <w:t>其他要求</w:t>
      </w:r>
    </w:p>
    <w:p w14:paraId="638E221D" w14:textId="11C8C767" w:rsidR="00220C7F" w:rsidRPr="002A5C6E" w:rsidRDefault="00220C7F" w:rsidP="00445E84">
      <w:pPr>
        <w:pStyle w:val="a2"/>
      </w:pPr>
      <w:r w:rsidRPr="002A5C6E">
        <w:rPr>
          <w:rFonts w:hint="eastAsia"/>
        </w:rPr>
        <w:t>结构设计与原理</w:t>
      </w:r>
    </w:p>
    <w:p w14:paraId="5EBF8E19" w14:textId="60A832F5" w:rsidR="00220C7F" w:rsidRDefault="00220C7F" w:rsidP="0061195E">
      <w:pPr>
        <w:pStyle w:val="a3"/>
        <w:ind w:left="0"/>
      </w:pPr>
      <w:r w:rsidRPr="002A5C6E">
        <w:rPr>
          <w:rFonts w:hint="eastAsia"/>
        </w:rPr>
        <w:t>罐体内置重力单向安全阀</w:t>
      </w:r>
    </w:p>
    <w:p w14:paraId="75BB2D92" w14:textId="6FF32059" w:rsidR="00220C7F" w:rsidRPr="002A5C6E" w:rsidRDefault="00220C7F" w:rsidP="00220C7F">
      <w:pPr>
        <w:ind w:firstLine="420"/>
      </w:pPr>
      <w:r w:rsidRPr="002A5C6E">
        <w:rPr>
          <w:rFonts w:hint="eastAsia"/>
        </w:rPr>
        <w:t>危化品罐、管线附件泄漏自封堵装置主要部件是安装在罐内的重力式单向安全阀，重力式单向安全阀本体通道上加工有内外介质通道和用于与锥形阀芯匹配的阀座锥形密封面。内置重力式单向安全阀的阀芯正常工况条件下依靠自身重力与阀座脱离保持该介质通道畅通，紧急状态下通过翻转，球形阀芯和锥形阀芯在自身的重力作用下与各自对应的阀座密封面匹配压紧形成两道密封，阻断内外介质通道，实现紧急切断泄漏的目的。其罐内布置如</w:t>
      </w:r>
      <w:r>
        <w:rPr>
          <w:rFonts w:hint="eastAsia"/>
        </w:rPr>
        <w:t>附录</w:t>
      </w:r>
      <w:r>
        <w:rPr>
          <w:rFonts w:hint="eastAsia"/>
        </w:rPr>
        <w:t>G</w:t>
      </w:r>
      <w:r w:rsidRPr="002A5C6E">
        <w:rPr>
          <w:rFonts w:hint="eastAsia"/>
        </w:rPr>
        <w:t>所示。</w:t>
      </w:r>
    </w:p>
    <w:p w14:paraId="28D027BC" w14:textId="0F21987D" w:rsidR="00220C7F" w:rsidRPr="002A5C6E" w:rsidRDefault="00220C7F" w:rsidP="0061195E">
      <w:pPr>
        <w:pStyle w:val="a3"/>
        <w:ind w:left="0"/>
      </w:pPr>
      <w:r w:rsidRPr="002A5C6E">
        <w:rPr>
          <w:rFonts w:hint="eastAsia"/>
        </w:rPr>
        <w:t>罐体内置气动式重力单向安全阀</w:t>
      </w:r>
    </w:p>
    <w:p w14:paraId="54912E23" w14:textId="0CC15554" w:rsidR="00220C7F" w:rsidRPr="002A5C6E" w:rsidRDefault="00220C7F" w:rsidP="00220C7F">
      <w:pPr>
        <w:ind w:firstLine="420"/>
      </w:pPr>
      <w:r w:rsidRPr="002A5C6E">
        <w:rPr>
          <w:rFonts w:hint="eastAsia"/>
        </w:rPr>
        <w:t>对于大型槽车储罐，实现其绕轴线转动困难时，可通过连通与罐外的高压气体管路，向阀体充注氮气，推动气室内的活塞，将阀芯压入阀体内以实现储罐内部通道的应急关断，从而实现危化品储罐内设置的单向安全阀能完好关闭，从储罐内部彻底阻断介质外出，实现危化品储罐内介质的有效控制。其罐内布置如</w:t>
      </w:r>
      <w:r>
        <w:rPr>
          <w:rFonts w:hint="eastAsia"/>
        </w:rPr>
        <w:t>附录</w:t>
      </w:r>
      <w:r>
        <w:rPr>
          <w:rFonts w:hint="eastAsia"/>
        </w:rPr>
        <w:t>H</w:t>
      </w:r>
      <w:r w:rsidRPr="002A5C6E">
        <w:rPr>
          <w:rFonts w:hint="eastAsia"/>
        </w:rPr>
        <w:t>所示。</w:t>
      </w:r>
    </w:p>
    <w:p w14:paraId="60A3E28F" w14:textId="322B40D2" w:rsidR="00220C7F" w:rsidRPr="002A5C6E" w:rsidRDefault="00220C7F" w:rsidP="00445E84">
      <w:pPr>
        <w:pStyle w:val="a2"/>
      </w:pPr>
      <w:r w:rsidRPr="002A5C6E">
        <w:rPr>
          <w:rFonts w:hint="eastAsia"/>
        </w:rPr>
        <w:t>材料</w:t>
      </w:r>
    </w:p>
    <w:p w14:paraId="0A376CBB" w14:textId="6F1B09DC" w:rsidR="00220C7F" w:rsidRDefault="00220C7F" w:rsidP="0061195E">
      <w:pPr>
        <w:pStyle w:val="a3"/>
        <w:ind w:left="0"/>
      </w:pPr>
      <w:r w:rsidRPr="002A5C6E">
        <w:rPr>
          <w:rFonts w:hint="eastAsia"/>
        </w:rPr>
        <w:t>阀体应采用锻造成型方式，阀体材料应符合</w:t>
      </w:r>
      <w:r w:rsidRPr="002A5C6E">
        <w:t xml:space="preserve">GB/T </w:t>
      </w:r>
      <w:r w:rsidRPr="00D10B9A">
        <w:rPr>
          <w:rFonts w:asciiTheme="minorEastAsia" w:eastAsiaTheme="minorEastAsia" w:hAnsiTheme="minorEastAsia"/>
        </w:rPr>
        <w:t>12229</w:t>
      </w:r>
      <w:r w:rsidRPr="002A5C6E">
        <w:rPr>
          <w:rFonts w:hint="eastAsia"/>
        </w:rPr>
        <w:t>和</w:t>
      </w:r>
      <w:r w:rsidRPr="002A5C6E">
        <w:t xml:space="preserve">GB/T </w:t>
      </w:r>
      <w:r w:rsidRPr="00D10B9A">
        <w:rPr>
          <w:rFonts w:asciiTheme="minorEastAsia" w:eastAsiaTheme="minorEastAsia" w:hAnsiTheme="minorEastAsia"/>
        </w:rPr>
        <w:t>12230</w:t>
      </w:r>
      <w:r w:rsidRPr="002A5C6E">
        <w:rPr>
          <w:rFonts w:hint="eastAsia"/>
        </w:rPr>
        <w:t>的规定</w:t>
      </w:r>
      <w:r>
        <w:rPr>
          <w:rFonts w:hint="eastAsia"/>
        </w:rPr>
        <w:t>，见附录</w:t>
      </w:r>
      <w:r>
        <w:rPr>
          <w:rFonts w:hint="eastAsia"/>
        </w:rPr>
        <w:t>I</w:t>
      </w:r>
      <w:r w:rsidRPr="002A5C6E">
        <w:rPr>
          <w:rFonts w:hint="eastAsia"/>
        </w:rPr>
        <w:t>。</w:t>
      </w:r>
    </w:p>
    <w:p w14:paraId="0B53012D" w14:textId="0827C16D" w:rsidR="00220C7F" w:rsidRDefault="00220C7F" w:rsidP="0061195E">
      <w:pPr>
        <w:pStyle w:val="a3"/>
        <w:ind w:left="0"/>
      </w:pPr>
      <w:r w:rsidRPr="002A5C6E">
        <w:rPr>
          <w:rFonts w:hint="eastAsia"/>
        </w:rPr>
        <w:t>阀门本体的金属材料应符合</w:t>
      </w:r>
      <w:r w:rsidRPr="002A5C6E">
        <w:t>GB/T</w:t>
      </w:r>
      <w:r w:rsidR="00D10B9A">
        <w:t xml:space="preserve"> </w:t>
      </w:r>
      <w:r w:rsidRPr="00D10B9A">
        <w:rPr>
          <w:rFonts w:asciiTheme="minorEastAsia" w:eastAsiaTheme="minorEastAsia" w:hAnsiTheme="minorEastAsia"/>
        </w:rPr>
        <w:t>12224</w:t>
      </w:r>
      <w:r w:rsidRPr="002A5C6E">
        <w:rPr>
          <w:rFonts w:hint="eastAsia"/>
        </w:rPr>
        <w:t>的要求。</w:t>
      </w:r>
    </w:p>
    <w:p w14:paraId="0A60DA84" w14:textId="122F85C0" w:rsidR="00220C7F" w:rsidRPr="002A5C6E" w:rsidRDefault="00220C7F" w:rsidP="0061195E">
      <w:pPr>
        <w:pStyle w:val="a3"/>
        <w:ind w:left="0"/>
      </w:pPr>
      <w:r w:rsidRPr="002A5C6E">
        <w:rPr>
          <w:rFonts w:hint="eastAsia"/>
        </w:rPr>
        <w:t>阀门有抗硫要求时，应对硫化物应力腐蚀开裂敏感材料通过热处理的方法改善其性能。热处理方法按有关</w:t>
      </w:r>
      <w:r>
        <w:rPr>
          <w:rFonts w:hint="eastAsia"/>
        </w:rPr>
        <w:t>文件</w:t>
      </w:r>
      <w:r w:rsidRPr="002A5C6E">
        <w:rPr>
          <w:rFonts w:hint="eastAsia"/>
        </w:rPr>
        <w:t>或工艺的规定。供货方应提供材质报告等相关质量报告文件。</w:t>
      </w:r>
    </w:p>
    <w:p w14:paraId="5906AB1C" w14:textId="7176A34E" w:rsidR="00220C7F" w:rsidRPr="00220C7F" w:rsidRDefault="00220C7F" w:rsidP="00D10B9A">
      <w:pPr>
        <w:pStyle w:val="a3"/>
        <w:ind w:left="0"/>
      </w:pPr>
      <w:r w:rsidRPr="002A5C6E">
        <w:rPr>
          <w:rFonts w:hint="eastAsia"/>
        </w:rPr>
        <w:lastRenderedPageBreak/>
        <w:t>碳钢阀焊接处的阀体碳含量应符合如下要求：</w:t>
      </w:r>
      <w:r w:rsidRPr="002A5C6E">
        <w:t xml:space="preserve">a) </w:t>
      </w:r>
      <w:proofErr w:type="gramStart"/>
      <w:r w:rsidRPr="002A5C6E">
        <w:rPr>
          <w:rFonts w:hint="eastAsia"/>
        </w:rPr>
        <w:t>碳素钢或碳锰钢</w:t>
      </w:r>
      <w:proofErr w:type="gramEnd"/>
      <w:r w:rsidRPr="002A5C6E">
        <w:rPr>
          <w:rFonts w:hint="eastAsia"/>
        </w:rPr>
        <w:t>的最大含碳量为</w:t>
      </w:r>
      <w:r w:rsidRPr="002A5C6E">
        <w:t>0.25%</w:t>
      </w:r>
      <w:r>
        <w:rPr>
          <w:rFonts w:hint="eastAsia"/>
        </w:rPr>
        <w:t>；</w:t>
      </w:r>
      <w:r w:rsidRPr="002A5C6E">
        <w:t>b) Cr</w:t>
      </w:r>
      <w:r w:rsidRPr="002A5C6E">
        <w:rPr>
          <w:vertAlign w:val="subscript"/>
        </w:rPr>
        <w:t>5</w:t>
      </w:r>
      <w:r w:rsidRPr="002A5C6E">
        <w:t>Mo</w:t>
      </w:r>
      <w:r w:rsidRPr="002A5C6E">
        <w:rPr>
          <w:rFonts w:hint="eastAsia"/>
        </w:rPr>
        <w:t>合金钢的最大含碳量为</w:t>
      </w:r>
      <w:r w:rsidRPr="002A5C6E">
        <w:t>0.15%</w:t>
      </w:r>
      <w:r>
        <w:rPr>
          <w:rFonts w:hint="eastAsia"/>
        </w:rPr>
        <w:t>。</w:t>
      </w:r>
    </w:p>
    <w:p w14:paraId="1608C7A9" w14:textId="4FC569D6" w:rsidR="00503664" w:rsidRDefault="00503664" w:rsidP="0061195E">
      <w:pPr>
        <w:pStyle w:val="a0"/>
        <w:topLinePunct/>
      </w:pPr>
      <w:bookmarkStart w:id="92" w:name="_Toc20206"/>
      <w:bookmarkStart w:id="93" w:name="_Toc32326"/>
      <w:bookmarkStart w:id="94" w:name="_Toc103959855"/>
      <w:bookmarkStart w:id="95" w:name="_Toc488852062"/>
      <w:bookmarkStart w:id="96" w:name="_Toc488850508"/>
      <w:bookmarkStart w:id="97" w:name="_Toc488841368"/>
      <w:bookmarkStart w:id="98" w:name="_Toc488846089"/>
      <w:bookmarkStart w:id="99" w:name="_Toc490906422"/>
      <w:bookmarkStart w:id="100" w:name="_Toc488851516"/>
      <w:bookmarkStart w:id="101" w:name="_Toc488854882"/>
      <w:bookmarkStart w:id="102" w:name="_Toc488854700"/>
      <w:bookmarkStart w:id="103" w:name="_Toc489689286"/>
      <w:bookmarkStart w:id="104" w:name="_Toc488852531"/>
      <w:r>
        <w:rPr>
          <w:rFonts w:hint="eastAsia"/>
        </w:rPr>
        <w:t>试验方法</w:t>
      </w:r>
      <w:bookmarkEnd w:id="92"/>
      <w:bookmarkEnd w:id="93"/>
      <w:bookmarkEnd w:id="94"/>
    </w:p>
    <w:p w14:paraId="6DA65C6E" w14:textId="653D48FF" w:rsidR="00C61780" w:rsidRPr="007E661E" w:rsidRDefault="00C61780" w:rsidP="0061195E">
      <w:pPr>
        <w:pStyle w:val="a1"/>
      </w:pPr>
      <w:r w:rsidRPr="007E661E">
        <w:rPr>
          <w:rFonts w:hint="eastAsia"/>
        </w:rPr>
        <w:t>试验条件</w:t>
      </w:r>
    </w:p>
    <w:p w14:paraId="2234C912" w14:textId="6548B8E7" w:rsidR="00C61780" w:rsidRPr="002A5C6E" w:rsidRDefault="00C61780" w:rsidP="0061195E">
      <w:pPr>
        <w:pStyle w:val="a2"/>
      </w:pPr>
      <w:r w:rsidRPr="002A5C6E">
        <w:rPr>
          <w:rFonts w:hint="eastAsia"/>
        </w:rPr>
        <w:t>翻转试验要求</w:t>
      </w:r>
    </w:p>
    <w:p w14:paraId="5E127A99" w14:textId="586CCF5D" w:rsidR="00C61780" w:rsidRPr="002A5C6E" w:rsidRDefault="00C61780" w:rsidP="0061195E">
      <w:pPr>
        <w:pStyle w:val="a3"/>
        <w:ind w:left="0"/>
      </w:pPr>
      <w:r w:rsidRPr="002A5C6E">
        <w:rPr>
          <w:rFonts w:hint="eastAsia"/>
        </w:rPr>
        <w:t>泄漏状态下垂直轴线侧向变位直到水平位（侧翻</w:t>
      </w:r>
      <w:r w:rsidRPr="002A5C6E">
        <w:t>90</w:t>
      </w:r>
      <w:r w:rsidRPr="002A5C6E">
        <w:rPr>
          <w:rFonts w:hint="eastAsia"/>
        </w:rPr>
        <w:t>度）时依靠</w:t>
      </w:r>
      <w:proofErr w:type="gramStart"/>
      <w:r w:rsidRPr="002A5C6E">
        <w:rPr>
          <w:rFonts w:hint="eastAsia"/>
        </w:rPr>
        <w:t>重力球芯在</w:t>
      </w:r>
      <w:proofErr w:type="gramEnd"/>
      <w:r w:rsidRPr="002A5C6E">
        <w:rPr>
          <w:rFonts w:hint="eastAsia"/>
        </w:rPr>
        <w:t>惯性作用下，重力</w:t>
      </w:r>
      <w:proofErr w:type="gramStart"/>
      <w:r w:rsidRPr="002A5C6E">
        <w:rPr>
          <w:rFonts w:hint="eastAsia"/>
        </w:rPr>
        <w:t>球芯能够</w:t>
      </w:r>
      <w:proofErr w:type="gramEnd"/>
      <w:r w:rsidRPr="002A5C6E">
        <w:rPr>
          <w:rFonts w:hint="eastAsia"/>
        </w:rPr>
        <w:t>顺利到达密封面实现密封，</w:t>
      </w:r>
      <w:r w:rsidRPr="002A5C6E">
        <w:t>90</w:t>
      </w:r>
      <w:r w:rsidRPr="002A5C6E">
        <w:rPr>
          <w:rFonts w:hint="eastAsia"/>
        </w:rPr>
        <w:t>度翻转时间不大于</w:t>
      </w:r>
      <w:r w:rsidRPr="002A5C6E">
        <w:t>2</w:t>
      </w:r>
      <w:r w:rsidRPr="002A5C6E">
        <w:rPr>
          <w:rFonts w:hint="eastAsia"/>
        </w:rPr>
        <w:t>秒。</w:t>
      </w:r>
    </w:p>
    <w:p w14:paraId="05F62F3B" w14:textId="615BFB80" w:rsidR="00C61780" w:rsidRPr="002A5C6E" w:rsidRDefault="00C61780" w:rsidP="0061195E">
      <w:pPr>
        <w:pStyle w:val="a3"/>
        <w:ind w:left="0"/>
        <w:jc w:val="both"/>
      </w:pPr>
      <w:r w:rsidRPr="002A5C6E">
        <w:rPr>
          <w:rFonts w:hint="eastAsia"/>
        </w:rPr>
        <w:t>模拟压力容器，内部预留阀门对接丝扣座，将阀门与丝扣座对接以后接入压力容器内通道丝扣上，密封压力容器端盖。</w:t>
      </w:r>
    </w:p>
    <w:p w14:paraId="507E9046" w14:textId="20BD77B0" w:rsidR="00C61780" w:rsidRPr="002A5C6E" w:rsidRDefault="00C61780" w:rsidP="0061195E">
      <w:pPr>
        <w:pStyle w:val="a3"/>
        <w:ind w:left="0"/>
        <w:jc w:val="both"/>
      </w:pPr>
      <w:r w:rsidRPr="002A5C6E">
        <w:rPr>
          <w:rFonts w:hint="eastAsia"/>
        </w:rPr>
        <w:t>将压力容器充满水模拟液化气全液相环境。测试压力在</w:t>
      </w:r>
      <w:r w:rsidRPr="002A5C6E">
        <w:t>0.2</w:t>
      </w:r>
      <w:r>
        <w:rPr>
          <w:rFonts w:hint="eastAsia"/>
        </w:rPr>
        <w:t>~</w:t>
      </w:r>
      <w:r w:rsidRPr="002A5C6E">
        <w:t>1</w:t>
      </w:r>
      <w:r>
        <w:t xml:space="preserve"> </w:t>
      </w:r>
      <w:r w:rsidRPr="002A5C6E">
        <w:t>MPa</w:t>
      </w:r>
      <w:r w:rsidRPr="002A5C6E">
        <w:rPr>
          <w:rFonts w:hint="eastAsia"/>
        </w:rPr>
        <w:t>范围内，递增压力</w:t>
      </w:r>
      <w:r w:rsidRPr="002A5C6E">
        <w:t>0.1</w:t>
      </w:r>
      <w:r>
        <w:t xml:space="preserve"> </w:t>
      </w:r>
      <w:r w:rsidRPr="002A5C6E">
        <w:t>MPa</w:t>
      </w:r>
      <w:r w:rsidRPr="002A5C6E">
        <w:rPr>
          <w:rFonts w:hint="eastAsia"/>
        </w:rPr>
        <w:t>进行试验。</w:t>
      </w:r>
    </w:p>
    <w:p w14:paraId="22719CDB" w14:textId="0A892186" w:rsidR="00C61780" w:rsidRPr="007E661E" w:rsidRDefault="00C61780" w:rsidP="0061195E">
      <w:pPr>
        <w:pStyle w:val="a1"/>
      </w:pPr>
      <w:r w:rsidRPr="007E661E">
        <w:rPr>
          <w:rFonts w:hint="eastAsia"/>
        </w:rPr>
        <w:t>功能试验</w:t>
      </w:r>
    </w:p>
    <w:p w14:paraId="7B9B45B6" w14:textId="7790F4F7" w:rsidR="00C61780" w:rsidRPr="002A5C6E" w:rsidRDefault="00C61780" w:rsidP="0061195E">
      <w:pPr>
        <w:pStyle w:val="a2"/>
      </w:pPr>
      <w:r w:rsidRPr="002A5C6E">
        <w:rPr>
          <w:rFonts w:hint="eastAsia"/>
        </w:rPr>
        <w:t>翻转试验</w:t>
      </w:r>
    </w:p>
    <w:p w14:paraId="0ECE5440" w14:textId="5F443B1A" w:rsidR="00C61780" w:rsidRPr="002A5C6E" w:rsidRDefault="00C61780" w:rsidP="0061195E">
      <w:pPr>
        <w:pStyle w:val="a3"/>
        <w:ind w:left="0"/>
      </w:pPr>
      <w:r w:rsidRPr="002A5C6E">
        <w:rPr>
          <w:rFonts w:hint="eastAsia"/>
        </w:rPr>
        <w:t>重力球重力驱动密封实验：</w:t>
      </w:r>
    </w:p>
    <w:p w14:paraId="1C82DBEA" w14:textId="53B2A016" w:rsidR="00C61780" w:rsidRPr="002A5C6E" w:rsidRDefault="00C61780" w:rsidP="0061195E">
      <w:pPr>
        <w:ind w:firstLineChars="200" w:firstLine="420"/>
      </w:pPr>
      <w:r w:rsidRPr="002A5C6E">
        <w:rPr>
          <w:rFonts w:hint="eastAsia"/>
        </w:rPr>
        <w:t>阀门轴线正立的条件下，将压力容器外部阀门打开模拟外部阀门失效，以非均匀的角速度翻转压力容器</w:t>
      </w:r>
      <w:r w:rsidRPr="002A5C6E">
        <w:t>90</w:t>
      </w:r>
      <w:r w:rsidRPr="002A5C6E">
        <w:rPr>
          <w:rFonts w:hint="eastAsia"/>
        </w:rPr>
        <w:t>度，角加速度</w:t>
      </w:r>
      <w:proofErr w:type="gramStart"/>
      <w:r w:rsidRPr="002A5C6E">
        <w:rPr>
          <w:rFonts w:hint="eastAsia"/>
        </w:rPr>
        <w:t>不</w:t>
      </w:r>
      <w:proofErr w:type="gramEnd"/>
      <w:r w:rsidRPr="002A5C6E">
        <w:rPr>
          <w:rFonts w:hint="eastAsia"/>
        </w:rPr>
        <w:t>等于零，观察泄漏阻断效果，时间不大于</w:t>
      </w:r>
      <w:r w:rsidRPr="002A5C6E">
        <w:t>2</w:t>
      </w:r>
      <w:r w:rsidRPr="002A5C6E">
        <w:rPr>
          <w:rFonts w:hint="eastAsia"/>
        </w:rPr>
        <w:t>秒，泄漏率为零。</w:t>
      </w:r>
    </w:p>
    <w:p w14:paraId="633B707B" w14:textId="1259321E" w:rsidR="00C61780" w:rsidRPr="002A5C6E" w:rsidRDefault="00C61780" w:rsidP="0061195E">
      <w:pPr>
        <w:pStyle w:val="a3"/>
        <w:ind w:left="0"/>
      </w:pPr>
      <w:bookmarkStart w:id="105" w:name="_Hlk86343708"/>
      <w:r w:rsidRPr="002A5C6E">
        <w:rPr>
          <w:rFonts w:hint="eastAsia"/>
        </w:rPr>
        <w:t>重力球气压（水压）驱动密封实验</w:t>
      </w:r>
      <w:bookmarkEnd w:id="105"/>
      <w:r w:rsidRPr="002A5C6E">
        <w:rPr>
          <w:rFonts w:hint="eastAsia"/>
        </w:rPr>
        <w:t>：</w:t>
      </w:r>
    </w:p>
    <w:p w14:paraId="7A56FBAB" w14:textId="79DFC227" w:rsidR="00C61780" w:rsidRPr="002A5C6E" w:rsidRDefault="00C61780" w:rsidP="0061195E">
      <w:pPr>
        <w:pStyle w:val="afffffc"/>
      </w:pPr>
      <w:r w:rsidRPr="002A5C6E">
        <w:rPr>
          <w:rFonts w:hint="eastAsia"/>
        </w:rPr>
        <w:t>将</w:t>
      </w:r>
      <w:r w:rsidRPr="002A5C6E">
        <w:t>TQ-</w:t>
      </w:r>
      <w:r w:rsidRPr="002A5C6E">
        <w:rPr>
          <w:rFonts w:hint="eastAsia"/>
        </w:rPr>
        <w:t>助推式危化品瓶内置重力应急安全阀接入压力容器试验罐内阀座上，对接驱动气源接头。</w:t>
      </w:r>
    </w:p>
    <w:p w14:paraId="7601B8EB" w14:textId="454F67ED" w:rsidR="00C61780" w:rsidRPr="002A5C6E" w:rsidRDefault="00C61780" w:rsidP="0061195E">
      <w:pPr>
        <w:pStyle w:val="afffffc"/>
      </w:pPr>
      <w:r w:rsidRPr="002A5C6E">
        <w:rPr>
          <w:rFonts w:hint="eastAsia"/>
        </w:rPr>
        <w:t>阀门轴线正立的条件下，将压力容器外部阀门打开模拟外部阀门失效，打开驱动气源开关计时</w:t>
      </w:r>
      <w:bookmarkStart w:id="106" w:name="_Hlk86343772"/>
      <w:r w:rsidRPr="002A5C6E">
        <w:t>5</w:t>
      </w:r>
      <w:r w:rsidRPr="002A5C6E">
        <w:rPr>
          <w:rFonts w:hint="eastAsia"/>
        </w:rPr>
        <w:t>秒内危化品瓶内置安全阀关闭，阻断系统介质外漏</w:t>
      </w:r>
      <w:bookmarkEnd w:id="106"/>
      <w:r w:rsidRPr="002A5C6E">
        <w:rPr>
          <w:rFonts w:hint="eastAsia"/>
        </w:rPr>
        <w:t>。</w:t>
      </w:r>
    </w:p>
    <w:p w14:paraId="3B1FFB7E" w14:textId="1252CD49" w:rsidR="00C61780" w:rsidRPr="002A5C6E" w:rsidRDefault="00C61780" w:rsidP="0061195E">
      <w:pPr>
        <w:pStyle w:val="afffffc"/>
      </w:pPr>
      <w:r w:rsidRPr="002A5C6E">
        <w:rPr>
          <w:rFonts w:hint="eastAsia"/>
        </w:rPr>
        <w:t>将外部驱动活塞的气压泄放：可以选择</w:t>
      </w:r>
      <w:bookmarkStart w:id="107" w:name="OLE_LINK5"/>
      <w:r w:rsidRPr="002A5C6E">
        <w:rPr>
          <w:rFonts w:hint="eastAsia"/>
        </w:rPr>
        <w:t>驱动关闭阀门通道后立即泄放</w:t>
      </w:r>
      <w:bookmarkEnd w:id="107"/>
      <w:r w:rsidRPr="002A5C6E">
        <w:rPr>
          <w:rFonts w:hint="eastAsia"/>
        </w:rPr>
        <w:t>；保持到压力容器外部损坏的阀门修复以后关闭完毕后再泄放。两种情况下重力球均回位正常。危化品</w:t>
      </w:r>
      <w:proofErr w:type="gramStart"/>
      <w:r w:rsidRPr="002A5C6E">
        <w:rPr>
          <w:rFonts w:hint="eastAsia"/>
        </w:rPr>
        <w:t>瓶内部</w:t>
      </w:r>
      <w:proofErr w:type="gramEnd"/>
      <w:r w:rsidRPr="002A5C6E">
        <w:rPr>
          <w:rFonts w:hint="eastAsia"/>
        </w:rPr>
        <w:t>气相条件下，以同样的程序测试有同样的结果。</w:t>
      </w:r>
    </w:p>
    <w:p w14:paraId="54FFEECF" w14:textId="7BE0D40B" w:rsidR="00C61780" w:rsidRPr="002A5C6E" w:rsidRDefault="00C61780" w:rsidP="0061195E">
      <w:pPr>
        <w:pStyle w:val="a3"/>
        <w:ind w:left="0"/>
      </w:pPr>
      <w:r w:rsidRPr="002A5C6E">
        <w:rPr>
          <w:rFonts w:hint="eastAsia"/>
        </w:rPr>
        <w:t>阀门自动复位实验：将压力容器方位扶正</w:t>
      </w:r>
      <w:r>
        <w:rPr>
          <w:rFonts w:hint="eastAsia"/>
        </w:rPr>
        <w:t>；</w:t>
      </w:r>
      <w:r w:rsidRPr="002A5C6E">
        <w:rPr>
          <w:rFonts w:hint="eastAsia"/>
        </w:rPr>
        <w:t>将压力容器外部阀门关闭，模拟外部受损阀门和失效附件已经修复或更换完毕并投入正常使用</w:t>
      </w:r>
      <w:r>
        <w:rPr>
          <w:rFonts w:hint="eastAsia"/>
        </w:rPr>
        <w:t>；</w:t>
      </w:r>
      <w:proofErr w:type="gramStart"/>
      <w:r w:rsidRPr="002A5C6E">
        <w:rPr>
          <w:rFonts w:hint="eastAsia"/>
        </w:rPr>
        <w:t>闭后等待</w:t>
      </w:r>
      <w:proofErr w:type="gramEnd"/>
      <w:r w:rsidRPr="002A5C6E">
        <w:rPr>
          <w:rFonts w:hint="eastAsia"/>
        </w:rPr>
        <w:t>重力球脱离密封面回落到活塞缸筒内。</w:t>
      </w:r>
    </w:p>
    <w:p w14:paraId="79795376" w14:textId="1D1EE45F" w:rsidR="00C61780" w:rsidRPr="002A5C6E" w:rsidRDefault="00C61780" w:rsidP="0061195E">
      <w:pPr>
        <w:pStyle w:val="a3"/>
        <w:ind w:left="0"/>
      </w:pPr>
      <w:r w:rsidRPr="002A5C6E">
        <w:rPr>
          <w:rFonts w:hint="eastAsia"/>
        </w:rPr>
        <w:t>所述安全阀的自动回位</w:t>
      </w:r>
      <w:r>
        <w:rPr>
          <w:rFonts w:hint="eastAsia"/>
        </w:rPr>
        <w:t>：</w:t>
      </w:r>
      <w:r w:rsidRPr="002A5C6E">
        <w:rPr>
          <w:rFonts w:hint="eastAsia"/>
        </w:rPr>
        <w:t>事故发生泄漏，危化品瓶内置应急安全阀启动应急关闭流程，修复更换后，所述安全阀能够回位彻底，多次正常充装泄放没有意外关闭的现象。泄漏通道直径参数与危化品压力容器危化品</w:t>
      </w:r>
      <w:proofErr w:type="gramStart"/>
      <w:r w:rsidRPr="002A5C6E">
        <w:rPr>
          <w:rFonts w:hint="eastAsia"/>
        </w:rPr>
        <w:t>瓶</w:t>
      </w:r>
      <w:r>
        <w:rPr>
          <w:rFonts w:hint="eastAsia"/>
        </w:rPr>
        <w:t>文件</w:t>
      </w:r>
      <w:proofErr w:type="gramEnd"/>
      <w:r w:rsidRPr="002A5C6E">
        <w:rPr>
          <w:rFonts w:hint="eastAsia"/>
        </w:rPr>
        <w:t>一致，全流量到零流量区间任意值随机试验。</w:t>
      </w:r>
    </w:p>
    <w:p w14:paraId="3E83D505" w14:textId="2CA8EB5E" w:rsidR="00C61780" w:rsidRPr="002A5C6E" w:rsidRDefault="00C61780" w:rsidP="0061195E">
      <w:pPr>
        <w:pStyle w:val="a2"/>
      </w:pPr>
      <w:r w:rsidRPr="002A5C6E">
        <w:rPr>
          <w:rFonts w:hint="eastAsia"/>
        </w:rPr>
        <w:t>信号控制试验</w:t>
      </w:r>
    </w:p>
    <w:p w14:paraId="62900418" w14:textId="18D68365" w:rsidR="00C61780" w:rsidRPr="002A5C6E" w:rsidRDefault="00C61780" w:rsidP="0061195E">
      <w:pPr>
        <w:pStyle w:val="a3"/>
        <w:ind w:left="0"/>
      </w:pPr>
      <w:r w:rsidRPr="002A5C6E">
        <w:rPr>
          <w:rFonts w:hint="eastAsia"/>
        </w:rPr>
        <w:t>在所描述的</w:t>
      </w:r>
      <w:r w:rsidRPr="002A5C6E">
        <w:t>6.2.1.2</w:t>
      </w:r>
      <w:r w:rsidRPr="002A5C6E">
        <w:rPr>
          <w:rFonts w:hint="eastAsia"/>
        </w:rPr>
        <w:t>重力球气压（水压）驱动密封实验条件下，驱动气源开关打开后</w:t>
      </w:r>
      <w:r w:rsidRPr="002A5C6E">
        <w:t>5</w:t>
      </w:r>
      <w:r w:rsidRPr="002A5C6E">
        <w:rPr>
          <w:rFonts w:hint="eastAsia"/>
        </w:rPr>
        <w:t>秒内危化品瓶内置安全阀关闭，阻断系统介质外漏。</w:t>
      </w:r>
    </w:p>
    <w:p w14:paraId="49FA0068" w14:textId="325643DD" w:rsidR="00C61780" w:rsidRPr="002A5C6E" w:rsidRDefault="00C61780" w:rsidP="0061195E">
      <w:pPr>
        <w:pStyle w:val="a3"/>
        <w:ind w:left="0"/>
      </w:pPr>
      <w:r w:rsidRPr="002A5C6E">
        <w:rPr>
          <w:rFonts w:hint="eastAsia"/>
        </w:rPr>
        <w:t>在所描述的</w:t>
      </w:r>
      <w:r w:rsidRPr="002A5C6E">
        <w:t>6.2.1.2</w:t>
      </w:r>
      <w:r w:rsidRPr="002A5C6E">
        <w:rPr>
          <w:rFonts w:hint="eastAsia"/>
        </w:rPr>
        <w:t>外部驱动活塞气压泄放过程中，驱动关闭阀门通道后立即泄放，关闭驱动气源开关后</w:t>
      </w:r>
      <w:r w:rsidRPr="002A5C6E">
        <w:t>5</w:t>
      </w:r>
      <w:r w:rsidRPr="002A5C6E">
        <w:rPr>
          <w:rFonts w:hint="eastAsia"/>
        </w:rPr>
        <w:t>秒内危化品瓶内置安全阀打开，重力球回位正常，介质通道打开。</w:t>
      </w:r>
    </w:p>
    <w:p w14:paraId="16EE8102" w14:textId="32763D5E" w:rsidR="00C61780" w:rsidRPr="002A5C6E" w:rsidRDefault="00C61780" w:rsidP="0061195E">
      <w:pPr>
        <w:pStyle w:val="a3"/>
        <w:ind w:left="0"/>
      </w:pPr>
      <w:r w:rsidRPr="002A5C6E">
        <w:rPr>
          <w:rFonts w:hint="eastAsia"/>
        </w:rPr>
        <w:t>上述信号控制试验反复进行</w:t>
      </w:r>
      <w:r w:rsidRPr="002A5C6E">
        <w:t>100</w:t>
      </w:r>
      <w:r w:rsidRPr="002A5C6E">
        <w:rPr>
          <w:rFonts w:hint="eastAsia"/>
        </w:rPr>
        <w:t>次后，统计驱动气源的响应时间，以最后的驱动响应时间判定信号响应速度和稳定性，延时响应率不大于</w:t>
      </w:r>
      <w:r w:rsidRPr="002A5C6E">
        <w:t>1%</w:t>
      </w:r>
      <w:r w:rsidRPr="002A5C6E">
        <w:rPr>
          <w:rFonts w:hint="eastAsia"/>
        </w:rPr>
        <w:t>为合格。</w:t>
      </w:r>
    </w:p>
    <w:p w14:paraId="56D7DA6E" w14:textId="452D8316" w:rsidR="00C61780" w:rsidRPr="007E661E" w:rsidRDefault="00C61780" w:rsidP="0061195E">
      <w:pPr>
        <w:pStyle w:val="a1"/>
      </w:pPr>
      <w:r w:rsidRPr="007E661E">
        <w:rPr>
          <w:rFonts w:hint="eastAsia"/>
        </w:rPr>
        <w:t>环境耐受性试验</w:t>
      </w:r>
    </w:p>
    <w:p w14:paraId="31E38A59" w14:textId="7922AAA0" w:rsidR="00C61780" w:rsidRPr="002A5C6E" w:rsidRDefault="00C61780" w:rsidP="0061195E">
      <w:pPr>
        <w:pStyle w:val="a2"/>
      </w:pPr>
      <w:r w:rsidRPr="002A5C6E">
        <w:rPr>
          <w:rFonts w:hint="eastAsia"/>
        </w:rPr>
        <w:t>压力试验</w:t>
      </w:r>
    </w:p>
    <w:p w14:paraId="013F50C0" w14:textId="1CAF77ED" w:rsidR="00C61780" w:rsidRPr="002A5C6E" w:rsidRDefault="00C61780" w:rsidP="0061195E">
      <w:pPr>
        <w:pStyle w:val="a3"/>
        <w:ind w:left="0"/>
      </w:pPr>
      <w:r w:rsidRPr="002A5C6E">
        <w:rPr>
          <w:rFonts w:hint="eastAsia"/>
        </w:rPr>
        <w:lastRenderedPageBreak/>
        <w:t>内置安全阀的本体通过部分的水压试验，其结果应符合</w:t>
      </w:r>
      <w:r w:rsidRPr="002A5C6E">
        <w:t xml:space="preserve">GB/T </w:t>
      </w:r>
      <w:r w:rsidRPr="00844DF8">
        <w:rPr>
          <w:rFonts w:asciiTheme="minorEastAsia" w:eastAsiaTheme="minorEastAsia" w:hAnsiTheme="minorEastAsia"/>
        </w:rPr>
        <w:t>13927</w:t>
      </w:r>
      <w:r w:rsidRPr="002A5C6E">
        <w:rPr>
          <w:rFonts w:hint="eastAsia"/>
        </w:rPr>
        <w:t>中</w:t>
      </w:r>
      <w:r w:rsidRPr="002A5C6E">
        <w:t>D</w:t>
      </w:r>
      <w:r w:rsidRPr="002A5C6E">
        <w:rPr>
          <w:rFonts w:hint="eastAsia"/>
        </w:rPr>
        <w:t>级的规定。压力试验按</w:t>
      </w:r>
      <w:r w:rsidRPr="002A5C6E">
        <w:t>GB/T 13927-2008</w:t>
      </w:r>
      <w:r w:rsidRPr="002A5C6E">
        <w:rPr>
          <w:rFonts w:hint="eastAsia"/>
        </w:rPr>
        <w:t>的规定。</w:t>
      </w:r>
    </w:p>
    <w:p w14:paraId="7509961C" w14:textId="3D753878" w:rsidR="00C61780" w:rsidRDefault="00C61780" w:rsidP="0061195E">
      <w:pPr>
        <w:pStyle w:val="a3"/>
        <w:ind w:left="0"/>
      </w:pPr>
      <w:r w:rsidRPr="002A5C6E">
        <w:rPr>
          <w:rFonts w:hint="eastAsia"/>
        </w:rPr>
        <w:t>阀体实验、密封实验应符合</w:t>
      </w:r>
      <w:bookmarkStart w:id="108" w:name="OLE_LINK2"/>
      <w:r w:rsidRPr="002A5C6E">
        <w:t xml:space="preserve">JB/T </w:t>
      </w:r>
      <w:r w:rsidRPr="00844DF8">
        <w:rPr>
          <w:rFonts w:asciiTheme="minorEastAsia" w:eastAsiaTheme="minorEastAsia" w:hAnsiTheme="minorEastAsia"/>
        </w:rPr>
        <w:t>9092</w:t>
      </w:r>
      <w:bookmarkEnd w:id="108"/>
      <w:r w:rsidRPr="002A5C6E">
        <w:rPr>
          <w:rFonts w:hint="eastAsia"/>
        </w:rPr>
        <w:t>的规定。</w:t>
      </w:r>
    </w:p>
    <w:p w14:paraId="0BD0B181" w14:textId="7E227B0D" w:rsidR="00C61780" w:rsidRDefault="00C61780" w:rsidP="0061195E">
      <w:pPr>
        <w:pStyle w:val="a3"/>
        <w:ind w:left="0"/>
      </w:pPr>
      <w:r w:rsidRPr="002A5C6E">
        <w:rPr>
          <w:rFonts w:hint="eastAsia"/>
        </w:rPr>
        <w:t>带有气动活塞的安全阀，在进行密封实验时应使用其配套的驱动机构实施应急关闭，实施密封实验检查判定。</w:t>
      </w:r>
    </w:p>
    <w:p w14:paraId="60364E25" w14:textId="0BD7AE84" w:rsidR="00C61780" w:rsidRPr="002A5C6E" w:rsidRDefault="00C61780" w:rsidP="0061195E">
      <w:pPr>
        <w:pStyle w:val="a3"/>
        <w:ind w:left="0"/>
      </w:pPr>
      <w:r w:rsidRPr="002A5C6E">
        <w:rPr>
          <w:rFonts w:hint="eastAsia"/>
        </w:rPr>
        <w:t>密封实验时，在试验压力的最短持续时间后，通过阀座密封面泄漏的最大允许泄漏率应符合</w:t>
      </w:r>
      <w:r w:rsidRPr="002A5C6E">
        <w:t>JB/T 9092</w:t>
      </w:r>
      <w:r w:rsidRPr="002A5C6E">
        <w:rPr>
          <w:rFonts w:hint="eastAsia"/>
        </w:rPr>
        <w:t>的规定。</w:t>
      </w:r>
    </w:p>
    <w:p w14:paraId="1E60C8B2" w14:textId="0B2C38EB" w:rsidR="00C61780" w:rsidRDefault="00C61780" w:rsidP="0061195E">
      <w:pPr>
        <w:pStyle w:val="a2"/>
      </w:pPr>
      <w:r w:rsidRPr="002A5C6E">
        <w:rPr>
          <w:rFonts w:hint="eastAsia"/>
        </w:rPr>
        <w:t>冲击试验</w:t>
      </w:r>
    </w:p>
    <w:p w14:paraId="020013AF" w14:textId="31DB4B7A" w:rsidR="00C61780" w:rsidRPr="002A5C6E" w:rsidRDefault="00C61780" w:rsidP="0061195E">
      <w:pPr>
        <w:pStyle w:val="a3"/>
        <w:ind w:left="0"/>
      </w:pPr>
      <w:r w:rsidRPr="002A5C6E">
        <w:rPr>
          <w:rFonts w:hint="eastAsia"/>
        </w:rPr>
        <w:t>运行工艺参数高压环境下在压力容器内部安装试验，反复</w:t>
      </w:r>
      <w:r w:rsidRPr="002A5C6E">
        <w:t>100</w:t>
      </w:r>
      <w:r w:rsidRPr="002A5C6E">
        <w:rPr>
          <w:rFonts w:hint="eastAsia"/>
        </w:rPr>
        <w:t>次试验后，打开检查密封面痕迹及球面撞击痕迹情况，以最后的试验密封效果判定其品质的稳定性。泄漏率不大于</w:t>
      </w:r>
      <w:r w:rsidRPr="002A5C6E">
        <w:t>1%</w:t>
      </w:r>
      <w:r w:rsidRPr="002A5C6E">
        <w:rPr>
          <w:rFonts w:hint="eastAsia"/>
        </w:rPr>
        <w:t>为合格。</w:t>
      </w:r>
    </w:p>
    <w:p w14:paraId="57FFCAD5" w14:textId="6B3666CC" w:rsidR="00C61780" w:rsidRPr="002A5C6E" w:rsidRDefault="00C61780" w:rsidP="0061195E">
      <w:pPr>
        <w:pStyle w:val="a3"/>
        <w:ind w:left="0"/>
      </w:pPr>
      <w:r w:rsidRPr="002A5C6E">
        <w:rPr>
          <w:rFonts w:hint="eastAsia"/>
        </w:rPr>
        <w:t>试验用压力容器按要求定制。</w:t>
      </w:r>
    </w:p>
    <w:p w14:paraId="2B23F755" w14:textId="77777777" w:rsidR="00D015A1" w:rsidRDefault="00C61780" w:rsidP="0061195E">
      <w:pPr>
        <w:pStyle w:val="a2"/>
      </w:pPr>
      <w:r w:rsidRPr="002A5C6E">
        <w:rPr>
          <w:rFonts w:hint="eastAsia"/>
        </w:rPr>
        <w:t>防爆试验</w:t>
      </w:r>
    </w:p>
    <w:p w14:paraId="481DDA88" w14:textId="5E84E3CC" w:rsidR="00C61780" w:rsidRPr="002A5C6E" w:rsidRDefault="00C61780" w:rsidP="0061195E">
      <w:pPr>
        <w:ind w:firstLineChars="200" w:firstLine="420"/>
      </w:pPr>
      <w:r w:rsidRPr="002A5C6E">
        <w:rPr>
          <w:rFonts w:hint="eastAsia"/>
        </w:rPr>
        <w:t>检验内置安全阀外部附件的防爆能力，应达到</w:t>
      </w:r>
      <w:r w:rsidRPr="002A5C6E">
        <w:t xml:space="preserve">GB </w:t>
      </w:r>
      <w:r w:rsidRPr="00844DF8">
        <w:rPr>
          <w:rFonts w:asciiTheme="minorEastAsia" w:eastAsiaTheme="minorEastAsia" w:hAnsiTheme="minorEastAsia"/>
        </w:rPr>
        <w:t>3836.1</w:t>
      </w:r>
      <w:r w:rsidRPr="002A5C6E">
        <w:rPr>
          <w:rFonts w:hint="eastAsia"/>
        </w:rPr>
        <w:t>中的规定。</w:t>
      </w:r>
    </w:p>
    <w:p w14:paraId="3C557736" w14:textId="4429E7E6" w:rsidR="00C61780" w:rsidRPr="002A5C6E" w:rsidRDefault="00C61780" w:rsidP="0061195E">
      <w:pPr>
        <w:pStyle w:val="a2"/>
      </w:pPr>
      <w:r w:rsidRPr="002A5C6E">
        <w:rPr>
          <w:rFonts w:hint="eastAsia"/>
        </w:rPr>
        <w:t>外观质量试验</w:t>
      </w:r>
    </w:p>
    <w:p w14:paraId="637A0544" w14:textId="19476C97" w:rsidR="00C61780" w:rsidRPr="00C61780" w:rsidRDefault="00C61780" w:rsidP="0061195E">
      <w:pPr>
        <w:ind w:firstLineChars="200" w:firstLine="420"/>
      </w:pPr>
      <w:r w:rsidRPr="002A5C6E">
        <w:rPr>
          <w:rFonts w:hint="eastAsia"/>
        </w:rPr>
        <w:t>目视检验内置安全阀的外观质量，应达到</w:t>
      </w:r>
      <w:r w:rsidRPr="002A5C6E">
        <w:t xml:space="preserve">JB/T </w:t>
      </w:r>
      <w:r w:rsidRPr="00844DF8">
        <w:rPr>
          <w:rFonts w:asciiTheme="minorEastAsia" w:eastAsiaTheme="minorEastAsia" w:hAnsiTheme="minorEastAsia"/>
        </w:rPr>
        <w:t>7927</w:t>
      </w:r>
      <w:r w:rsidRPr="002A5C6E">
        <w:rPr>
          <w:rFonts w:hint="eastAsia"/>
        </w:rPr>
        <w:t>中的规定。</w:t>
      </w:r>
    </w:p>
    <w:p w14:paraId="64FE8E68" w14:textId="661C3CAD" w:rsidR="00C032D4" w:rsidRDefault="003F7C48" w:rsidP="002135A3">
      <w:pPr>
        <w:pStyle w:val="a0"/>
        <w:topLinePunct/>
      </w:pPr>
      <w:bookmarkStart w:id="109" w:name="_Toc488852536"/>
      <w:bookmarkStart w:id="110" w:name="_Toc488854705"/>
      <w:bookmarkStart w:id="111" w:name="_Toc489689290"/>
      <w:bookmarkStart w:id="112" w:name="_Toc488854886"/>
      <w:bookmarkStart w:id="113" w:name="_Toc12779"/>
      <w:bookmarkStart w:id="114" w:name="_Toc490906426"/>
      <w:bookmarkStart w:id="115" w:name="_Toc24708448"/>
      <w:bookmarkStart w:id="116" w:name="_Toc497407005"/>
      <w:bookmarkStart w:id="117" w:name="_Toc491353849"/>
      <w:bookmarkStart w:id="118" w:name="_Toc491338087"/>
      <w:bookmarkStart w:id="119" w:name="_Toc491166132"/>
      <w:bookmarkStart w:id="120" w:name="_Toc491242561"/>
      <w:bookmarkStart w:id="121" w:name="_Toc29964"/>
      <w:bookmarkStart w:id="122" w:name="_Toc103959856"/>
      <w:bookmarkEnd w:id="95"/>
      <w:bookmarkEnd w:id="96"/>
      <w:bookmarkEnd w:id="97"/>
      <w:bookmarkEnd w:id="98"/>
      <w:bookmarkEnd w:id="99"/>
      <w:bookmarkEnd w:id="100"/>
      <w:bookmarkEnd w:id="101"/>
      <w:bookmarkEnd w:id="102"/>
      <w:bookmarkEnd w:id="103"/>
      <w:bookmarkEnd w:id="104"/>
      <w:r>
        <w:rPr>
          <w:rFonts w:hint="eastAsia"/>
        </w:rPr>
        <w:t>检验</w:t>
      </w:r>
      <w:bookmarkEnd w:id="109"/>
      <w:bookmarkEnd w:id="110"/>
      <w:bookmarkEnd w:id="111"/>
      <w:bookmarkEnd w:id="112"/>
      <w:r>
        <w:rPr>
          <w:rFonts w:hint="eastAsia"/>
        </w:rPr>
        <w:t>规则</w:t>
      </w:r>
      <w:bookmarkEnd w:id="113"/>
      <w:bookmarkEnd w:id="114"/>
      <w:bookmarkEnd w:id="115"/>
      <w:bookmarkEnd w:id="116"/>
      <w:bookmarkEnd w:id="117"/>
      <w:bookmarkEnd w:id="118"/>
      <w:bookmarkEnd w:id="119"/>
      <w:bookmarkEnd w:id="120"/>
      <w:bookmarkEnd w:id="121"/>
      <w:bookmarkEnd w:id="122"/>
    </w:p>
    <w:p w14:paraId="4C0A4B7C" w14:textId="034D2CB6" w:rsidR="00D015A1" w:rsidRPr="007E661E" w:rsidRDefault="00D015A1" w:rsidP="00D015A1">
      <w:pPr>
        <w:pStyle w:val="a1"/>
      </w:pPr>
      <w:bookmarkStart w:id="123" w:name="_Toc533014503"/>
      <w:r w:rsidRPr="007E661E">
        <w:rPr>
          <w:rFonts w:hint="eastAsia"/>
        </w:rPr>
        <w:t>检验分类</w:t>
      </w:r>
    </w:p>
    <w:bookmarkEnd w:id="123"/>
    <w:p w14:paraId="41FEA532" w14:textId="42B905ED" w:rsidR="00D015A1" w:rsidRPr="002A5C6E" w:rsidRDefault="00D015A1" w:rsidP="00D015A1">
      <w:pPr>
        <w:ind w:firstLineChars="200" w:firstLine="420"/>
      </w:pPr>
      <w:r w:rsidRPr="002A5C6E">
        <w:rPr>
          <w:rFonts w:hint="eastAsia"/>
        </w:rPr>
        <w:t>检验分为出厂检验和型式检验两种，其中出厂检验包括液压实验、气压试验和密封试验；型式检验包括动作性能试验和排量性能试验。</w:t>
      </w:r>
    </w:p>
    <w:p w14:paraId="61143E23" w14:textId="7D3A7C9E" w:rsidR="00D015A1" w:rsidRPr="007E661E" w:rsidRDefault="00D015A1" w:rsidP="00D015A1">
      <w:pPr>
        <w:pStyle w:val="a1"/>
      </w:pPr>
      <w:r w:rsidRPr="007E661E">
        <w:rPr>
          <w:rFonts w:hint="eastAsia"/>
        </w:rPr>
        <w:t>出厂检验</w:t>
      </w:r>
    </w:p>
    <w:p w14:paraId="60A0AFC9" w14:textId="1C392890" w:rsidR="00D015A1" w:rsidRPr="002A5C6E" w:rsidRDefault="00D015A1" w:rsidP="00CF53DB">
      <w:pPr>
        <w:pStyle w:val="a2"/>
      </w:pPr>
      <w:r w:rsidRPr="002A5C6E">
        <w:rPr>
          <w:rFonts w:hint="eastAsia"/>
        </w:rPr>
        <w:t>总则</w:t>
      </w:r>
    </w:p>
    <w:p w14:paraId="0F84A184" w14:textId="292C4093" w:rsidR="00D015A1" w:rsidRPr="002A5C6E" w:rsidRDefault="00D015A1" w:rsidP="0061195E">
      <w:pPr>
        <w:pStyle w:val="a3"/>
        <w:ind w:left="0"/>
      </w:pPr>
      <w:r w:rsidRPr="002A5C6E">
        <w:rPr>
          <w:rFonts w:hint="eastAsia"/>
        </w:rPr>
        <w:t>这对符合下列要求的安全阀壳体的液压试验，允许采用等效的试验（例如</w:t>
      </w:r>
      <w:r>
        <w:rPr>
          <w:rFonts w:hint="eastAsia"/>
        </w:rPr>
        <w:t>包</w:t>
      </w:r>
      <w:r w:rsidRPr="002A5C6E">
        <w:rPr>
          <w:rFonts w:hint="eastAsia"/>
        </w:rPr>
        <w:t>含统计抽样的设计验证试验）来代替：</w:t>
      </w:r>
    </w:p>
    <w:p w14:paraId="6E350337" w14:textId="77777777" w:rsidR="00D015A1" w:rsidRPr="002A5C6E" w:rsidRDefault="00D015A1" w:rsidP="0061195E">
      <w:pPr>
        <w:ind w:firstLine="420"/>
      </w:pPr>
      <w:r w:rsidRPr="002A5C6E">
        <w:rPr>
          <w:rFonts w:hint="eastAsia"/>
        </w:rPr>
        <w:t>——螺纹连接端；</w:t>
      </w:r>
    </w:p>
    <w:p w14:paraId="02C95304" w14:textId="77777777" w:rsidR="00D015A1" w:rsidRPr="002A5C6E" w:rsidRDefault="00D015A1" w:rsidP="0061195E">
      <w:pPr>
        <w:ind w:firstLine="420"/>
      </w:pPr>
      <w:r w:rsidRPr="002A5C6E">
        <w:rPr>
          <w:rFonts w:hint="eastAsia"/>
        </w:rPr>
        <w:t>——进口直径小于或等于</w:t>
      </w:r>
      <w:r w:rsidRPr="002A5C6E">
        <w:rPr>
          <w:rFonts w:hint="eastAsia"/>
        </w:rPr>
        <w:t>32 mm</w:t>
      </w:r>
      <w:r w:rsidRPr="002A5C6E">
        <w:rPr>
          <w:rFonts w:hint="eastAsia"/>
        </w:rPr>
        <w:t>；</w:t>
      </w:r>
    </w:p>
    <w:p w14:paraId="008261A7" w14:textId="77777777" w:rsidR="00D015A1" w:rsidRPr="002A5C6E" w:rsidRDefault="00D015A1" w:rsidP="0061195E">
      <w:pPr>
        <w:ind w:firstLine="420"/>
      </w:pPr>
      <w:r w:rsidRPr="002A5C6E">
        <w:rPr>
          <w:rFonts w:hint="eastAsia"/>
        </w:rPr>
        <w:t>——爆破压力同设计压力之比至少为</w:t>
      </w:r>
      <w:r w:rsidRPr="002A5C6E">
        <w:rPr>
          <w:rFonts w:hint="eastAsia"/>
        </w:rPr>
        <w:t>8</w:t>
      </w:r>
      <w:r w:rsidRPr="002A5C6E">
        <w:rPr>
          <w:rFonts w:hint="eastAsia"/>
        </w:rPr>
        <w:t>；</w:t>
      </w:r>
    </w:p>
    <w:p w14:paraId="24E8E2B1" w14:textId="77777777" w:rsidR="00D015A1" w:rsidRPr="002A5C6E" w:rsidRDefault="00D015A1" w:rsidP="0061195E">
      <w:pPr>
        <w:ind w:firstLine="420"/>
      </w:pPr>
      <w:r w:rsidRPr="002A5C6E">
        <w:rPr>
          <w:rFonts w:hint="eastAsia"/>
        </w:rPr>
        <w:t>——设计压力小于或等于</w:t>
      </w:r>
      <w:r w:rsidRPr="002A5C6E">
        <w:rPr>
          <w:rFonts w:hint="eastAsia"/>
        </w:rPr>
        <w:t>4 MPa</w:t>
      </w:r>
      <w:r w:rsidRPr="002A5C6E">
        <w:rPr>
          <w:rFonts w:hint="eastAsia"/>
        </w:rPr>
        <w:t>；</w:t>
      </w:r>
    </w:p>
    <w:p w14:paraId="154D726B" w14:textId="77777777" w:rsidR="00D015A1" w:rsidRPr="002A5C6E" w:rsidRDefault="00D015A1" w:rsidP="0061195E">
      <w:pPr>
        <w:ind w:firstLine="420"/>
      </w:pPr>
      <w:r w:rsidRPr="002A5C6E">
        <w:rPr>
          <w:rFonts w:hint="eastAsia"/>
        </w:rPr>
        <w:t>——用于非危险介质。</w:t>
      </w:r>
    </w:p>
    <w:p w14:paraId="572B3C90" w14:textId="77777777" w:rsidR="00D015A1" w:rsidRPr="002A5C6E" w:rsidRDefault="00D015A1" w:rsidP="0061195E">
      <w:pPr>
        <w:ind w:firstLine="420"/>
      </w:pPr>
      <w:r w:rsidRPr="002A5C6E">
        <w:rPr>
          <w:rFonts w:hint="eastAsia"/>
        </w:rPr>
        <w:t>还有符</w:t>
      </w:r>
      <w:r>
        <w:rPr>
          <w:rFonts w:hint="eastAsia"/>
        </w:rPr>
        <w:t>合</w:t>
      </w:r>
      <w:r w:rsidRPr="002A5C6E">
        <w:rPr>
          <w:rFonts w:hint="eastAsia"/>
        </w:rPr>
        <w:t>以下要求的上述</w:t>
      </w:r>
      <w:r>
        <w:rPr>
          <w:rFonts w:hint="eastAsia"/>
        </w:rPr>
        <w:t>阀</w:t>
      </w:r>
      <w:r w:rsidRPr="002A5C6E">
        <w:rPr>
          <w:rFonts w:hint="eastAsia"/>
        </w:rPr>
        <w:t>门：</w:t>
      </w:r>
    </w:p>
    <w:p w14:paraId="30BF3FA9" w14:textId="77777777" w:rsidR="00D015A1" w:rsidRPr="002A5C6E" w:rsidRDefault="00D015A1" w:rsidP="0061195E">
      <w:pPr>
        <w:ind w:firstLine="420"/>
      </w:pPr>
      <w:r w:rsidRPr="002A5C6E">
        <w:rPr>
          <w:rFonts w:hint="eastAsia"/>
        </w:rPr>
        <w:t>——设计压力大于</w:t>
      </w:r>
      <w:r w:rsidRPr="002A5C6E">
        <w:rPr>
          <w:rFonts w:hint="eastAsia"/>
        </w:rPr>
        <w:t>4 MPa</w:t>
      </w:r>
      <w:r w:rsidRPr="002A5C6E">
        <w:rPr>
          <w:rFonts w:hint="eastAsia"/>
        </w:rPr>
        <w:t>；</w:t>
      </w:r>
    </w:p>
    <w:p w14:paraId="33FA025F" w14:textId="77777777" w:rsidR="00D015A1" w:rsidRPr="002A5C6E" w:rsidRDefault="00D015A1" w:rsidP="0061195E">
      <w:pPr>
        <w:ind w:firstLine="420"/>
      </w:pPr>
      <w:r w:rsidRPr="002A5C6E">
        <w:rPr>
          <w:rFonts w:hint="eastAsia"/>
        </w:rPr>
        <w:t>——爆破压力同设计压力之比至少为</w:t>
      </w:r>
      <w:r w:rsidRPr="002A5C6E">
        <w:rPr>
          <w:rFonts w:hint="eastAsia"/>
        </w:rPr>
        <w:t>10</w:t>
      </w:r>
      <w:r w:rsidRPr="002A5C6E">
        <w:rPr>
          <w:rFonts w:hint="eastAsia"/>
        </w:rPr>
        <w:t>；</w:t>
      </w:r>
    </w:p>
    <w:p w14:paraId="1939D766" w14:textId="77777777" w:rsidR="00D015A1" w:rsidRPr="002A5C6E" w:rsidRDefault="00D015A1" w:rsidP="0061195E">
      <w:pPr>
        <w:ind w:firstLine="420"/>
      </w:pPr>
      <w:r w:rsidRPr="002A5C6E">
        <w:rPr>
          <w:rFonts w:hint="eastAsia"/>
        </w:rPr>
        <w:t>——材料为轧材或锻件。</w:t>
      </w:r>
    </w:p>
    <w:p w14:paraId="5B091236" w14:textId="26535E9D" w:rsidR="00D015A1" w:rsidRPr="002A5C6E" w:rsidRDefault="00D015A1" w:rsidP="0061195E">
      <w:pPr>
        <w:pStyle w:val="a3"/>
        <w:ind w:left="0"/>
      </w:pPr>
      <w:r w:rsidRPr="002A5C6E">
        <w:rPr>
          <w:rFonts w:hint="eastAsia"/>
        </w:rPr>
        <w:t>所有临时用于试验的管道、连接件和封闭装置应能足够承受试验压力。</w:t>
      </w:r>
    </w:p>
    <w:p w14:paraId="060C7744" w14:textId="67617F28" w:rsidR="00D015A1" w:rsidRPr="002A5C6E" w:rsidRDefault="00D015A1" w:rsidP="0061195E">
      <w:pPr>
        <w:pStyle w:val="a3"/>
        <w:ind w:left="0"/>
      </w:pPr>
      <w:r w:rsidRPr="002A5C6E">
        <w:rPr>
          <w:rFonts w:hint="eastAsia"/>
        </w:rPr>
        <w:t>试验后应仔细地除去所有临时焊接上的附件，并将留下的焊疤打磨到与基体齐平。打磨后，所有此类焊疤应采用磁粉检测或液体渗透检测进行检验。</w:t>
      </w:r>
    </w:p>
    <w:p w14:paraId="2748106B" w14:textId="6F4C2FC7" w:rsidR="00D015A1" w:rsidRPr="002A5C6E" w:rsidRDefault="00D015A1" w:rsidP="0061195E">
      <w:pPr>
        <w:pStyle w:val="a2"/>
      </w:pPr>
      <w:r w:rsidRPr="002A5C6E">
        <w:rPr>
          <w:rFonts w:hint="eastAsia"/>
        </w:rPr>
        <w:t>液压试验</w:t>
      </w:r>
    </w:p>
    <w:p w14:paraId="12AAB2DD" w14:textId="32080F0C" w:rsidR="00D015A1" w:rsidRPr="002A5C6E" w:rsidRDefault="00D015A1" w:rsidP="0061195E">
      <w:pPr>
        <w:pStyle w:val="a3"/>
        <w:ind w:left="0"/>
      </w:pPr>
      <w:r w:rsidRPr="002A5C6E">
        <w:rPr>
          <w:rFonts w:hint="eastAsia"/>
        </w:rPr>
        <w:t>应用说明</w:t>
      </w:r>
    </w:p>
    <w:p w14:paraId="44220F8E" w14:textId="2D75BE8B" w:rsidR="00D015A1" w:rsidRPr="002A5C6E" w:rsidRDefault="00D015A1" w:rsidP="0061195E">
      <w:pPr>
        <w:ind w:firstLineChars="200" w:firstLine="420"/>
      </w:pPr>
      <w:r w:rsidRPr="002A5C6E">
        <w:rPr>
          <w:rFonts w:hint="eastAsia"/>
        </w:rPr>
        <w:t>安全阀从进口至密封面间的部位应以制造厂确定的阀门设计最大压力</w:t>
      </w:r>
      <w:r w:rsidRPr="002A5C6E">
        <w:rPr>
          <w:rFonts w:hint="eastAsia"/>
        </w:rPr>
        <w:t>1.5</w:t>
      </w:r>
      <w:r w:rsidRPr="002A5C6E">
        <w:rPr>
          <w:rFonts w:hint="eastAsia"/>
        </w:rPr>
        <w:t>倍的压力进行试验。密封面之后排放侧的壳体部位应以制造厂确定的阀门设计最大压力</w:t>
      </w:r>
      <w:r w:rsidRPr="002A5C6E">
        <w:rPr>
          <w:rFonts w:hint="eastAsia"/>
        </w:rPr>
        <w:t>1.5</w:t>
      </w:r>
      <w:r w:rsidRPr="002A5C6E">
        <w:rPr>
          <w:rFonts w:hint="eastAsia"/>
        </w:rPr>
        <w:t>倍的压力进行试验。该压力可低于由</w:t>
      </w:r>
      <w:r w:rsidRPr="002A5C6E">
        <w:rPr>
          <w:rFonts w:hint="eastAsia"/>
        </w:rPr>
        <w:lastRenderedPageBreak/>
        <w:t>出口法兰压力级给出的压力。</w:t>
      </w:r>
    </w:p>
    <w:p w14:paraId="69BB898F" w14:textId="5A166C8C" w:rsidR="00D015A1" w:rsidRPr="002A5C6E" w:rsidRDefault="00D015A1" w:rsidP="0061195E">
      <w:pPr>
        <w:pStyle w:val="a3"/>
        <w:ind w:left="0"/>
      </w:pPr>
      <w:r w:rsidRPr="002A5C6E">
        <w:rPr>
          <w:rFonts w:hint="eastAsia"/>
        </w:rPr>
        <w:t>试验持续时间</w:t>
      </w:r>
    </w:p>
    <w:p w14:paraId="5A991E05" w14:textId="294F2DEC" w:rsidR="00D015A1" w:rsidRPr="002A5C6E" w:rsidRDefault="00D015A1" w:rsidP="0061195E">
      <w:pPr>
        <w:ind w:firstLineChars="200" w:firstLine="420"/>
      </w:pPr>
      <w:r w:rsidRPr="002A5C6E">
        <w:rPr>
          <w:rFonts w:hint="eastAsia"/>
        </w:rPr>
        <w:t>应按要求的数值施加试验压力并保持足够长的时间，以便对各个表面和连接部位进行目视检查。试验压力的持续时间在任何情况下不得少于</w:t>
      </w:r>
      <w:r>
        <w:rPr>
          <w:rFonts w:hint="eastAsia"/>
        </w:rPr>
        <w:t>附录</w:t>
      </w:r>
      <w:r>
        <w:rPr>
          <w:rFonts w:hint="eastAsia"/>
        </w:rPr>
        <w:t>J</w:t>
      </w:r>
      <w:r w:rsidRPr="002A5C6E">
        <w:rPr>
          <w:rFonts w:hint="eastAsia"/>
        </w:rPr>
        <w:t>规定，排放侧部位试验的持续时间应按</w:t>
      </w:r>
      <w:r w:rsidRPr="002A5C6E">
        <w:t>7.2.</w:t>
      </w:r>
      <w:r>
        <w:rPr>
          <w:rFonts w:hint="eastAsia"/>
        </w:rPr>
        <w:t>1</w:t>
      </w:r>
      <w:r w:rsidRPr="002A5C6E">
        <w:rPr>
          <w:rFonts w:hint="eastAsia"/>
        </w:rPr>
        <w:t>中规定的压力和出口尺寸来确定。</w:t>
      </w:r>
    </w:p>
    <w:p w14:paraId="3F21954F" w14:textId="4445CC3B" w:rsidR="00D015A1" w:rsidRPr="002A5C6E" w:rsidRDefault="00D015A1" w:rsidP="0061195E">
      <w:pPr>
        <w:pStyle w:val="a3"/>
        <w:ind w:left="0"/>
      </w:pPr>
      <w:r w:rsidRPr="002A5C6E">
        <w:rPr>
          <w:rFonts w:hint="eastAsia"/>
        </w:rPr>
        <w:t>试验结果要求</w:t>
      </w:r>
    </w:p>
    <w:p w14:paraId="0669DC55" w14:textId="44B8D5F7" w:rsidR="00D015A1" w:rsidRPr="002A5C6E" w:rsidRDefault="00D015A1" w:rsidP="0061195E">
      <w:pPr>
        <w:ind w:firstLineChars="200" w:firstLine="420"/>
      </w:pPr>
      <w:r w:rsidRPr="002A5C6E">
        <w:rPr>
          <w:rFonts w:hint="eastAsia"/>
        </w:rPr>
        <w:t>试验结果为</w:t>
      </w:r>
      <w:r>
        <w:rPr>
          <w:rFonts w:hint="eastAsia"/>
        </w:rPr>
        <w:t>7.2.1</w:t>
      </w:r>
      <w:r w:rsidRPr="002A5C6E">
        <w:rPr>
          <w:rFonts w:hint="eastAsia"/>
        </w:rPr>
        <w:t>中规定的试验部位无任何泄漏。</w:t>
      </w:r>
    </w:p>
    <w:p w14:paraId="26365A2F" w14:textId="508E3041" w:rsidR="00D015A1" w:rsidRPr="002A5C6E" w:rsidRDefault="00D015A1" w:rsidP="0061195E">
      <w:pPr>
        <w:pStyle w:val="a3"/>
        <w:ind w:left="0"/>
      </w:pPr>
      <w:r w:rsidRPr="002A5C6E">
        <w:rPr>
          <w:rFonts w:hint="eastAsia"/>
        </w:rPr>
        <w:t>安全要求</w:t>
      </w:r>
    </w:p>
    <w:p w14:paraId="299D407F" w14:textId="6715D321" w:rsidR="00D015A1" w:rsidRPr="002A5C6E" w:rsidRDefault="00D015A1" w:rsidP="0061195E">
      <w:pPr>
        <w:ind w:firstLineChars="200" w:firstLine="420"/>
      </w:pPr>
      <w:r w:rsidRPr="002A5C6E">
        <w:rPr>
          <w:rFonts w:hint="eastAsia"/>
        </w:rPr>
        <w:t>通常采用水作为试验介质，当采用其他液体时</w:t>
      </w:r>
      <w:r w:rsidR="00CF53DB">
        <w:rPr>
          <w:rFonts w:hint="eastAsia"/>
        </w:rPr>
        <w:t>，</w:t>
      </w:r>
      <w:r w:rsidRPr="002A5C6E">
        <w:rPr>
          <w:rFonts w:hint="eastAsia"/>
        </w:rPr>
        <w:t>可能需要附加安全措施。阀体应设置适当的放气口以排除滞留的空气。</w:t>
      </w:r>
      <w:r w:rsidRPr="009344FF">
        <w:rPr>
          <w:rFonts w:hint="eastAsia"/>
          <w:color w:val="000000"/>
        </w:rPr>
        <w:t>如果</w:t>
      </w:r>
      <w:r w:rsidRPr="002A5C6E">
        <w:rPr>
          <w:rFonts w:hint="eastAsia"/>
        </w:rPr>
        <w:t>安全阀要进行液压试验的部分包含具有脆断倾向的材料</w:t>
      </w:r>
      <w:r>
        <w:rPr>
          <w:rFonts w:hint="eastAsia"/>
        </w:rPr>
        <w:t>，</w:t>
      </w:r>
      <w:r w:rsidRPr="002A5C6E">
        <w:rPr>
          <w:rFonts w:hint="eastAsia"/>
        </w:rPr>
        <w:t>则安全阀</w:t>
      </w:r>
      <w:r>
        <w:rPr>
          <w:rFonts w:hint="eastAsia"/>
        </w:rPr>
        <w:t>（</w:t>
      </w:r>
      <w:r w:rsidRPr="002A5C6E">
        <w:rPr>
          <w:rFonts w:hint="eastAsia"/>
        </w:rPr>
        <w:t>或其试验部分</w:t>
      </w:r>
      <w:r>
        <w:rPr>
          <w:rFonts w:hint="eastAsia"/>
        </w:rPr>
        <w:t>）</w:t>
      </w:r>
      <w:r w:rsidRPr="002A5C6E">
        <w:rPr>
          <w:rFonts w:hint="eastAsia"/>
        </w:rPr>
        <w:t>和试验介质两者都应</w:t>
      </w:r>
      <w:r w:rsidRPr="009344FF">
        <w:rPr>
          <w:rFonts w:hint="eastAsia"/>
          <w:color w:val="000000"/>
        </w:rPr>
        <w:t>保持</w:t>
      </w:r>
      <w:r w:rsidRPr="002A5C6E">
        <w:rPr>
          <w:rFonts w:hint="eastAsia"/>
        </w:rPr>
        <w:t>足够高的温度以防止</w:t>
      </w:r>
      <w:r w:rsidRPr="009344FF">
        <w:rPr>
          <w:rFonts w:hint="eastAsia"/>
          <w:color w:val="000000"/>
        </w:rPr>
        <w:t>脆断</w:t>
      </w:r>
      <w:r w:rsidRPr="002A5C6E">
        <w:rPr>
          <w:rFonts w:hint="eastAsia"/>
        </w:rPr>
        <w:t>的可能性</w:t>
      </w:r>
      <w:r w:rsidR="00CF53DB">
        <w:rPr>
          <w:rFonts w:hint="eastAsia"/>
        </w:rPr>
        <w:t>，</w:t>
      </w:r>
      <w:r w:rsidRPr="002A5C6E">
        <w:rPr>
          <w:rFonts w:hint="eastAsia"/>
        </w:rPr>
        <w:t>压力试验中的阀门</w:t>
      </w:r>
      <w:r>
        <w:rPr>
          <w:rFonts w:hint="eastAsia"/>
        </w:rPr>
        <w:t>（</w:t>
      </w:r>
      <w:r w:rsidRPr="002A5C6E">
        <w:rPr>
          <w:rFonts w:hint="eastAsia"/>
        </w:rPr>
        <w:t>或其试验部分</w:t>
      </w:r>
      <w:r>
        <w:rPr>
          <w:rFonts w:hint="eastAsia"/>
        </w:rPr>
        <w:t>）</w:t>
      </w:r>
      <w:r w:rsidRPr="002A5C6E">
        <w:rPr>
          <w:rFonts w:hint="eastAsia"/>
        </w:rPr>
        <w:t>不得承受任何形式的冲击载荷，例如锤击。</w:t>
      </w:r>
    </w:p>
    <w:p w14:paraId="10C00B80" w14:textId="41BB7C74" w:rsidR="00D015A1" w:rsidRPr="002A5C6E" w:rsidRDefault="00D015A1" w:rsidP="0061195E">
      <w:pPr>
        <w:pStyle w:val="a2"/>
      </w:pPr>
      <w:bookmarkStart w:id="124" w:name="_Hlk86685117"/>
      <w:r w:rsidRPr="002A5C6E">
        <w:rPr>
          <w:rFonts w:hint="eastAsia"/>
        </w:rPr>
        <w:t>气压试验</w:t>
      </w:r>
    </w:p>
    <w:p w14:paraId="3285EC4B" w14:textId="0D6EBFA6" w:rsidR="00D015A1" w:rsidRPr="002A5C6E" w:rsidRDefault="00D015A1" w:rsidP="0061195E">
      <w:pPr>
        <w:pStyle w:val="a3"/>
        <w:ind w:left="0"/>
      </w:pPr>
      <w:r w:rsidRPr="002A5C6E">
        <w:rPr>
          <w:rFonts w:hint="eastAsia"/>
        </w:rPr>
        <w:t>应用说明及试验持续时间</w:t>
      </w:r>
    </w:p>
    <w:p w14:paraId="56C6B4F6" w14:textId="68C937CD" w:rsidR="00D015A1" w:rsidRPr="002A5C6E" w:rsidRDefault="00D015A1" w:rsidP="0061195E">
      <w:pPr>
        <w:pStyle w:val="afffffc"/>
      </w:pPr>
      <w:r w:rsidRPr="002A5C6E">
        <w:rPr>
          <w:rFonts w:hint="eastAsia"/>
        </w:rPr>
        <w:t>在下列情况下</w:t>
      </w:r>
      <w:r>
        <w:rPr>
          <w:rFonts w:hint="eastAsia"/>
        </w:rPr>
        <w:t>，</w:t>
      </w:r>
      <w:r w:rsidRPr="002A5C6E">
        <w:rPr>
          <w:rFonts w:hint="eastAsia"/>
        </w:rPr>
        <w:t>可以用空气或其他</w:t>
      </w:r>
      <w:r>
        <w:rPr>
          <w:rFonts w:hint="eastAsia"/>
        </w:rPr>
        <w:t>合适</w:t>
      </w:r>
      <w:r w:rsidRPr="002A5C6E">
        <w:rPr>
          <w:rFonts w:hint="eastAsia"/>
        </w:rPr>
        <w:t>气体来进行压力试验，以代替</w:t>
      </w:r>
      <w:r>
        <w:rPr>
          <w:rFonts w:hint="eastAsia"/>
        </w:rPr>
        <w:t>文件</w:t>
      </w:r>
      <w:r w:rsidRPr="002A5C6E">
        <w:rPr>
          <w:rFonts w:hint="eastAsia"/>
        </w:rPr>
        <w:t>的壳体液压试验：</w:t>
      </w:r>
      <w:bookmarkEnd w:id="124"/>
      <w:r w:rsidRPr="002A5C6E">
        <w:rPr>
          <w:rFonts w:hint="eastAsia"/>
        </w:rPr>
        <w:t>设计和结构上不适于充灌液体的阀门；其使用工况不准许有任何微小水迹的阀门。</w:t>
      </w:r>
    </w:p>
    <w:p w14:paraId="201938A8" w14:textId="1893FCB7" w:rsidR="00D015A1" w:rsidRDefault="00D015A1" w:rsidP="0061195E">
      <w:pPr>
        <w:pStyle w:val="afffffc"/>
      </w:pPr>
      <w:r w:rsidRPr="002A5C6E">
        <w:rPr>
          <w:rFonts w:hint="eastAsia"/>
        </w:rPr>
        <w:t>进行试验的阀门部位</w:t>
      </w:r>
      <w:r w:rsidRPr="009344FF">
        <w:rPr>
          <w:rFonts w:hint="eastAsia"/>
          <w:color w:val="000000"/>
        </w:rPr>
        <w:t>、</w:t>
      </w:r>
      <w:r w:rsidRPr="002A5C6E">
        <w:rPr>
          <w:rFonts w:hint="eastAsia"/>
        </w:rPr>
        <w:t>试验压力及施压持续时间按6.3的规定.</w:t>
      </w:r>
    </w:p>
    <w:p w14:paraId="029F3F1B" w14:textId="0C2682BB" w:rsidR="00D015A1" w:rsidRPr="002A5C6E" w:rsidRDefault="00D015A1" w:rsidP="0061195E">
      <w:pPr>
        <w:pStyle w:val="a3"/>
        <w:ind w:left="0"/>
      </w:pPr>
      <w:r w:rsidRPr="002A5C6E">
        <w:rPr>
          <w:rFonts w:hint="eastAsia"/>
        </w:rPr>
        <w:t>安全要求</w:t>
      </w:r>
    </w:p>
    <w:p w14:paraId="32449985" w14:textId="3C71FC8D" w:rsidR="00D015A1" w:rsidRPr="002A5C6E" w:rsidRDefault="00D015A1" w:rsidP="0061195E">
      <w:pPr>
        <w:ind w:firstLineChars="200" w:firstLine="420"/>
      </w:pPr>
      <w:r w:rsidRPr="002A5C6E">
        <w:rPr>
          <w:rFonts w:hint="eastAsia"/>
        </w:rPr>
        <w:t>应考虑到气压试验中存在的危险性</w:t>
      </w:r>
      <w:r>
        <w:rPr>
          <w:rFonts w:hint="eastAsia"/>
        </w:rPr>
        <w:t>，</w:t>
      </w:r>
      <w:r w:rsidRPr="002A5C6E">
        <w:rPr>
          <w:rFonts w:hint="eastAsia"/>
        </w:rPr>
        <w:t>并采取足够的预防措施。</w:t>
      </w:r>
    </w:p>
    <w:p w14:paraId="2DF0EC67" w14:textId="785B3B59" w:rsidR="00D015A1" w:rsidRPr="002A5C6E" w:rsidRDefault="00D015A1" w:rsidP="0061195E">
      <w:pPr>
        <w:pStyle w:val="a2"/>
      </w:pPr>
      <w:r w:rsidRPr="002A5C6E">
        <w:rPr>
          <w:rFonts w:hint="eastAsia"/>
        </w:rPr>
        <w:t>整定压力或冷态试验</w:t>
      </w:r>
      <w:proofErr w:type="gramStart"/>
      <w:r w:rsidRPr="002A5C6E">
        <w:rPr>
          <w:rFonts w:hint="eastAsia"/>
        </w:rPr>
        <w:t>差压力</w:t>
      </w:r>
      <w:proofErr w:type="gramEnd"/>
      <w:r w:rsidRPr="002A5C6E">
        <w:rPr>
          <w:rFonts w:hint="eastAsia"/>
        </w:rPr>
        <w:t>的调整</w:t>
      </w:r>
    </w:p>
    <w:p w14:paraId="0EA9F268" w14:textId="663A607D" w:rsidR="00D015A1" w:rsidRPr="002A5C6E" w:rsidRDefault="00D015A1" w:rsidP="0061195E">
      <w:pPr>
        <w:pStyle w:val="a3"/>
        <w:ind w:left="0"/>
      </w:pPr>
      <w:r w:rsidRPr="002A5C6E">
        <w:rPr>
          <w:rFonts w:hint="eastAsia"/>
        </w:rPr>
        <w:t>在每台安全阀应调整到其指定的整定压力或冷态试验差压力。</w:t>
      </w:r>
    </w:p>
    <w:p w14:paraId="28C546B4" w14:textId="1F9A1C08" w:rsidR="00D015A1" w:rsidRPr="002A5C6E" w:rsidRDefault="00D015A1" w:rsidP="0061195E">
      <w:pPr>
        <w:pStyle w:val="a3"/>
        <w:ind w:left="0"/>
      </w:pPr>
      <w:r w:rsidRPr="002A5C6E">
        <w:rPr>
          <w:rFonts w:hint="eastAsia"/>
        </w:rPr>
        <w:t>在用空气或其他气体作为试验介质调整安全阀的整定压力或冷态试验</w:t>
      </w:r>
      <w:proofErr w:type="gramStart"/>
      <w:r w:rsidRPr="002A5C6E">
        <w:rPr>
          <w:rFonts w:hint="eastAsia"/>
        </w:rPr>
        <w:t>差压力</w:t>
      </w:r>
      <w:proofErr w:type="gramEnd"/>
      <w:r w:rsidRPr="002A5C6E">
        <w:rPr>
          <w:rFonts w:hint="eastAsia"/>
        </w:rPr>
        <w:t>之前，安全阀应预先接受液压试验（见</w:t>
      </w:r>
      <w:r w:rsidRPr="002A5C6E">
        <w:rPr>
          <w:rFonts w:hint="eastAsia"/>
        </w:rPr>
        <w:t>7.2.3</w:t>
      </w:r>
      <w:r w:rsidRPr="002A5C6E">
        <w:rPr>
          <w:rFonts w:hint="eastAsia"/>
        </w:rPr>
        <w:t>）后再进行整定压力或冷态试验</w:t>
      </w:r>
      <w:proofErr w:type="gramStart"/>
      <w:r w:rsidRPr="002A5C6E">
        <w:rPr>
          <w:rFonts w:hint="eastAsia"/>
        </w:rPr>
        <w:t>差压力</w:t>
      </w:r>
      <w:proofErr w:type="gramEnd"/>
      <w:r w:rsidRPr="002A5C6E">
        <w:rPr>
          <w:rFonts w:hint="eastAsia"/>
        </w:rPr>
        <w:t>的调整。</w:t>
      </w:r>
    </w:p>
    <w:p w14:paraId="33362B17" w14:textId="35E67064" w:rsidR="00D015A1" w:rsidRPr="002A5C6E" w:rsidRDefault="00D015A1" w:rsidP="0061195E">
      <w:pPr>
        <w:pStyle w:val="a2"/>
      </w:pPr>
      <w:r w:rsidRPr="002A5C6E">
        <w:rPr>
          <w:rFonts w:hint="eastAsia"/>
        </w:rPr>
        <w:t>密封试验</w:t>
      </w:r>
    </w:p>
    <w:p w14:paraId="401FDC52" w14:textId="465B8D17" w:rsidR="00D015A1" w:rsidRPr="002A5C6E" w:rsidRDefault="00D015A1" w:rsidP="0061195E">
      <w:pPr>
        <w:ind w:firstLineChars="200" w:firstLine="420"/>
      </w:pPr>
      <w:r w:rsidRPr="002A5C6E">
        <w:rPr>
          <w:rFonts w:hint="eastAsia"/>
        </w:rPr>
        <w:t>安全阀应在调整整定压力或冷态试验</w:t>
      </w:r>
      <w:proofErr w:type="gramStart"/>
      <w:r w:rsidRPr="002A5C6E">
        <w:rPr>
          <w:rFonts w:hint="eastAsia"/>
        </w:rPr>
        <w:t>差压力</w:t>
      </w:r>
      <w:proofErr w:type="gramEnd"/>
      <w:r w:rsidRPr="002A5C6E">
        <w:rPr>
          <w:rFonts w:hint="eastAsia"/>
        </w:rPr>
        <w:t>后进行密封试验。其试验程序和允许泄漏率按有关</w:t>
      </w:r>
      <w:r>
        <w:rPr>
          <w:rFonts w:hint="eastAsia"/>
        </w:rPr>
        <w:t>文件</w:t>
      </w:r>
      <w:r w:rsidRPr="002A5C6E">
        <w:rPr>
          <w:rFonts w:hint="eastAsia"/>
        </w:rPr>
        <w:t>的规定或应在制造厂和买方之间协商一致。</w:t>
      </w:r>
    </w:p>
    <w:p w14:paraId="21541882" w14:textId="41C0036B" w:rsidR="00D015A1" w:rsidRPr="007E661E" w:rsidRDefault="00D015A1" w:rsidP="00A342D0">
      <w:pPr>
        <w:pStyle w:val="a1"/>
      </w:pPr>
      <w:r w:rsidRPr="007E661E">
        <w:rPr>
          <w:rFonts w:hint="eastAsia"/>
        </w:rPr>
        <w:t>型式检验</w:t>
      </w:r>
    </w:p>
    <w:p w14:paraId="323D05CC" w14:textId="1B8BD276" w:rsidR="00D015A1" w:rsidRPr="002A5C6E" w:rsidRDefault="00D015A1" w:rsidP="0061195E">
      <w:pPr>
        <w:pStyle w:val="a2"/>
      </w:pPr>
      <w:r w:rsidRPr="002A5C6E">
        <w:rPr>
          <w:rFonts w:hint="eastAsia"/>
        </w:rPr>
        <w:t>总则</w:t>
      </w:r>
    </w:p>
    <w:p w14:paraId="6A144364" w14:textId="46CB3A96" w:rsidR="00D015A1" w:rsidRPr="002A5C6E" w:rsidRDefault="00D015A1" w:rsidP="0061195E">
      <w:pPr>
        <w:pStyle w:val="afffff8"/>
        <w:ind w:left="0"/>
      </w:pPr>
      <w:r w:rsidRPr="002A5C6E">
        <w:rPr>
          <w:rFonts w:hint="eastAsia"/>
        </w:rPr>
        <w:t>应用</w:t>
      </w:r>
    </w:p>
    <w:p w14:paraId="266A3CD4" w14:textId="7D936774" w:rsidR="00D015A1" w:rsidRPr="002A5C6E" w:rsidRDefault="00D015A1" w:rsidP="0061195E">
      <w:pPr>
        <w:ind w:firstLineChars="200" w:firstLine="420"/>
      </w:pPr>
      <w:r w:rsidRPr="002A5C6E">
        <w:rPr>
          <w:rFonts w:hint="eastAsia"/>
        </w:rPr>
        <w:t>安全阀的动作性能和排量性能应通过符合本章要求的型式试验来确定。</w:t>
      </w:r>
    </w:p>
    <w:p w14:paraId="54AC6143" w14:textId="42085992" w:rsidR="00D015A1" w:rsidRPr="002A5C6E" w:rsidRDefault="00D015A1" w:rsidP="0061195E">
      <w:pPr>
        <w:pStyle w:val="a3"/>
        <w:ind w:left="0"/>
      </w:pPr>
      <w:r w:rsidRPr="002A5C6E">
        <w:rPr>
          <w:rFonts w:hint="eastAsia"/>
        </w:rPr>
        <w:t>试验</w:t>
      </w:r>
    </w:p>
    <w:p w14:paraId="79482FD1" w14:textId="10755F36" w:rsidR="00D015A1" w:rsidRPr="002A5C6E" w:rsidRDefault="00D015A1" w:rsidP="0061195E">
      <w:pPr>
        <w:ind w:firstLineChars="200" w:firstLine="420"/>
      </w:pPr>
      <w:r w:rsidRPr="002A5C6E">
        <w:rPr>
          <w:rFonts w:hint="eastAsia"/>
        </w:rPr>
        <w:t>确定动作性能的</w:t>
      </w:r>
      <w:proofErr w:type="gramStart"/>
      <w:r w:rsidRPr="002A5C6E">
        <w:rPr>
          <w:rFonts w:hint="eastAsia"/>
        </w:rPr>
        <w:t>试验按</w:t>
      </w:r>
      <w:proofErr w:type="gramEnd"/>
      <w:r w:rsidRPr="002A5C6E">
        <w:rPr>
          <w:rFonts w:hint="eastAsia"/>
        </w:rPr>
        <w:t>7.2</w:t>
      </w:r>
      <w:r w:rsidRPr="002A5C6E">
        <w:rPr>
          <w:rFonts w:hint="eastAsia"/>
        </w:rPr>
        <w:t>的规定</w:t>
      </w:r>
      <w:r>
        <w:rPr>
          <w:rFonts w:hint="eastAsia"/>
        </w:rPr>
        <w:t>，</w:t>
      </w:r>
      <w:r w:rsidRPr="002A5C6E">
        <w:rPr>
          <w:rFonts w:hint="eastAsia"/>
        </w:rPr>
        <w:t>确定排量性能的</w:t>
      </w:r>
      <w:proofErr w:type="gramStart"/>
      <w:r w:rsidRPr="002A5C6E">
        <w:rPr>
          <w:rFonts w:hint="eastAsia"/>
        </w:rPr>
        <w:t>试验按</w:t>
      </w:r>
      <w:proofErr w:type="gramEnd"/>
      <w:r w:rsidRPr="002A5C6E">
        <w:rPr>
          <w:rFonts w:hint="eastAsia"/>
        </w:rPr>
        <w:t>7.3</w:t>
      </w:r>
      <w:r w:rsidRPr="002A5C6E">
        <w:rPr>
          <w:rFonts w:hint="eastAsia"/>
        </w:rPr>
        <w:t>的规定</w:t>
      </w:r>
      <w:r>
        <w:rPr>
          <w:rFonts w:hint="eastAsia"/>
        </w:rPr>
        <w:t>。</w:t>
      </w:r>
      <w:r w:rsidRPr="002A5C6E">
        <w:rPr>
          <w:rFonts w:hint="eastAsia"/>
        </w:rPr>
        <w:t>当这些试验分别进行时</w:t>
      </w:r>
      <w:r>
        <w:rPr>
          <w:rFonts w:hint="eastAsia"/>
        </w:rPr>
        <w:t>，</w:t>
      </w:r>
      <w:r w:rsidRPr="002A5C6E">
        <w:rPr>
          <w:rFonts w:hint="eastAsia"/>
        </w:rPr>
        <w:t>对介质流动有影响的阀门零部件应齐全地安装在阀门中。</w:t>
      </w:r>
    </w:p>
    <w:p w14:paraId="615F4FFF" w14:textId="7EB9AB1A" w:rsidR="00D015A1" w:rsidRPr="002A5C6E" w:rsidRDefault="00D015A1" w:rsidP="0061195E">
      <w:pPr>
        <w:pStyle w:val="a3"/>
        <w:ind w:left="0"/>
      </w:pPr>
      <w:r w:rsidRPr="002A5C6E">
        <w:rPr>
          <w:rFonts w:hint="eastAsia"/>
        </w:rPr>
        <w:t>试验目的</w:t>
      </w:r>
    </w:p>
    <w:p w14:paraId="208CD935" w14:textId="77777777" w:rsidR="00D015A1" w:rsidRPr="002A5C6E" w:rsidRDefault="00D015A1" w:rsidP="0061195E">
      <w:pPr>
        <w:pStyle w:val="aff7"/>
      </w:pPr>
      <w:r w:rsidRPr="002A5C6E">
        <w:rPr>
          <w:rFonts w:hint="eastAsia"/>
        </w:rPr>
        <w:t>试验目的是在具体试验条件下至少测定阀门在开启前、排放中和回座时的下列特性：</w:t>
      </w:r>
    </w:p>
    <w:p w14:paraId="56758B7D" w14:textId="77777777" w:rsidR="00D015A1" w:rsidRPr="002A5C6E" w:rsidRDefault="00D015A1" w:rsidP="0061195E">
      <w:pPr>
        <w:pStyle w:val="aff7"/>
      </w:pPr>
      <w:r w:rsidRPr="002A5C6E">
        <w:rPr>
          <w:rFonts w:hint="eastAsia"/>
        </w:rPr>
        <w:t>（1）整定压力。</w:t>
      </w:r>
    </w:p>
    <w:p w14:paraId="76750DF4" w14:textId="77777777" w:rsidR="00D015A1" w:rsidRPr="002A5C6E" w:rsidRDefault="00D015A1" w:rsidP="0061195E">
      <w:pPr>
        <w:pStyle w:val="aff7"/>
      </w:pPr>
      <w:r w:rsidRPr="002A5C6E">
        <w:rPr>
          <w:rFonts w:hint="eastAsia"/>
        </w:rPr>
        <w:t>（2）超过压力。</w:t>
      </w:r>
    </w:p>
    <w:p w14:paraId="03A537CA" w14:textId="77777777" w:rsidR="00D015A1" w:rsidRPr="002A5C6E" w:rsidRDefault="00D015A1" w:rsidP="0061195E">
      <w:pPr>
        <w:pStyle w:val="aff7"/>
      </w:pPr>
      <w:r w:rsidRPr="002A5C6E">
        <w:rPr>
          <w:rFonts w:hint="eastAsia"/>
        </w:rPr>
        <w:t>（3）回座压力。</w:t>
      </w:r>
    </w:p>
    <w:p w14:paraId="7459F475" w14:textId="77777777" w:rsidR="00D015A1" w:rsidRPr="002A5C6E" w:rsidRDefault="00D015A1" w:rsidP="0061195E">
      <w:pPr>
        <w:ind w:firstLine="420"/>
      </w:pPr>
      <w:r w:rsidRPr="002A5C6E">
        <w:rPr>
          <w:rFonts w:hint="eastAsia"/>
        </w:rPr>
        <w:t>（</w:t>
      </w:r>
      <w:r w:rsidRPr="002A5C6E">
        <w:rPr>
          <w:rFonts w:hint="eastAsia"/>
        </w:rPr>
        <w:t>4</w:t>
      </w:r>
      <w:r w:rsidRPr="002A5C6E">
        <w:rPr>
          <w:rFonts w:hint="eastAsia"/>
        </w:rPr>
        <w:t>）阀门动作的重复性。</w:t>
      </w:r>
    </w:p>
    <w:p w14:paraId="3A040F8F" w14:textId="77777777" w:rsidR="00D015A1" w:rsidRPr="002A5C6E" w:rsidRDefault="00D015A1" w:rsidP="0061195E">
      <w:pPr>
        <w:ind w:firstLine="420"/>
      </w:pPr>
      <w:r w:rsidRPr="002A5C6E">
        <w:rPr>
          <w:rFonts w:hint="eastAsia"/>
        </w:rPr>
        <w:t>（</w:t>
      </w:r>
      <w:r w:rsidRPr="002A5C6E">
        <w:rPr>
          <w:rFonts w:hint="eastAsia"/>
        </w:rPr>
        <w:t>5</w:t>
      </w:r>
      <w:r w:rsidRPr="002A5C6E">
        <w:rPr>
          <w:rFonts w:hint="eastAsia"/>
        </w:rPr>
        <w:t>）用目视或听觉确定的阀门机械特性。</w:t>
      </w:r>
    </w:p>
    <w:p w14:paraId="48D5BFE2" w14:textId="77777777" w:rsidR="00D015A1" w:rsidRPr="002A5C6E" w:rsidRDefault="00D015A1" w:rsidP="0061195E">
      <w:pPr>
        <w:ind w:firstLine="420"/>
      </w:pPr>
      <w:r w:rsidRPr="002A5C6E">
        <w:rPr>
          <w:rFonts w:hint="eastAsia"/>
        </w:rPr>
        <w:t>（</w:t>
      </w:r>
      <w:r w:rsidRPr="002A5C6E">
        <w:rPr>
          <w:rFonts w:hint="eastAsia"/>
        </w:rPr>
        <w:t>6</w:t>
      </w:r>
      <w:r w:rsidRPr="002A5C6E">
        <w:rPr>
          <w:rFonts w:hint="eastAsia"/>
        </w:rPr>
        <w:t>）在超过压力下的开启高度。</w:t>
      </w:r>
    </w:p>
    <w:p w14:paraId="4B2F2043" w14:textId="77777777" w:rsidR="00D015A1" w:rsidRPr="002A5C6E" w:rsidRDefault="00D015A1" w:rsidP="0061195E">
      <w:pPr>
        <w:ind w:firstLine="420"/>
      </w:pPr>
      <w:r w:rsidRPr="002A5C6E">
        <w:rPr>
          <w:rFonts w:hint="eastAsia"/>
        </w:rPr>
        <w:t>（</w:t>
      </w:r>
      <w:r w:rsidRPr="002A5C6E">
        <w:rPr>
          <w:rFonts w:hint="eastAsia"/>
        </w:rPr>
        <w:t>7</w:t>
      </w:r>
      <w:r w:rsidRPr="002A5C6E">
        <w:rPr>
          <w:rFonts w:hint="eastAsia"/>
        </w:rPr>
        <w:t>）实际质量流量</w:t>
      </w:r>
      <w:r w:rsidRPr="002A5C6E">
        <w:rPr>
          <w:rFonts w:hint="eastAsia"/>
        </w:rPr>
        <w:t>(</w:t>
      </w:r>
      <w:r w:rsidRPr="002A5C6E">
        <w:rPr>
          <w:rFonts w:hint="eastAsia"/>
        </w:rPr>
        <w:t>实际排量</w:t>
      </w:r>
      <w:r w:rsidRPr="002A5C6E">
        <w:rPr>
          <w:rFonts w:hint="eastAsia"/>
        </w:rPr>
        <w:t>)</w:t>
      </w:r>
      <w:r w:rsidRPr="002A5C6E">
        <w:rPr>
          <w:rFonts w:hint="eastAsia"/>
        </w:rPr>
        <w:t>。</w:t>
      </w:r>
    </w:p>
    <w:p w14:paraId="69F5780A" w14:textId="2A61CB45" w:rsidR="00D015A1" w:rsidRPr="002A5C6E" w:rsidRDefault="00D015A1" w:rsidP="0061195E">
      <w:pPr>
        <w:pStyle w:val="a2"/>
      </w:pPr>
      <w:r w:rsidRPr="002A5C6E">
        <w:rPr>
          <w:rFonts w:hint="eastAsia"/>
        </w:rPr>
        <w:lastRenderedPageBreak/>
        <w:t>动作性能试验</w:t>
      </w:r>
    </w:p>
    <w:p w14:paraId="090AFF56" w14:textId="050A6545" w:rsidR="00D015A1" w:rsidRPr="002A5C6E" w:rsidRDefault="00D015A1" w:rsidP="0061195E">
      <w:pPr>
        <w:pStyle w:val="a3"/>
        <w:ind w:left="0"/>
      </w:pPr>
      <w:r w:rsidRPr="002A5C6E">
        <w:rPr>
          <w:rFonts w:hint="eastAsia"/>
        </w:rPr>
        <w:t>一般要求</w:t>
      </w:r>
    </w:p>
    <w:p w14:paraId="05F248B5" w14:textId="009BCDF8" w:rsidR="00D015A1" w:rsidRPr="002A5C6E" w:rsidRDefault="00D015A1" w:rsidP="0061195E">
      <w:pPr>
        <w:pStyle w:val="afffffc"/>
      </w:pPr>
      <w:r w:rsidRPr="002A5C6E">
        <w:rPr>
          <w:rFonts w:hint="eastAsia"/>
        </w:rPr>
        <w:t>测定动作性能时的整定压力应为所用弹簧设计的最小和最大整定压力。用于空气或其他气体的阀门，应用空气或其他性质已知的气体进行试验。用于蒸汽的阀门</w:t>
      </w:r>
      <w:r>
        <w:rPr>
          <w:rFonts w:hint="eastAsia"/>
        </w:rPr>
        <w:t>，</w:t>
      </w:r>
      <w:r w:rsidRPr="002A5C6E">
        <w:rPr>
          <w:rFonts w:hint="eastAsia"/>
        </w:rPr>
        <w:t>应用蒸汽、空气或其他性质已知的气体进行试验。用于液体的阀门</w:t>
      </w:r>
      <w:r>
        <w:rPr>
          <w:rFonts w:hint="eastAsia"/>
        </w:rPr>
        <w:t>，</w:t>
      </w:r>
      <w:r w:rsidRPr="002A5C6E">
        <w:rPr>
          <w:rFonts w:hint="eastAsia"/>
        </w:rPr>
        <w:t>应用水或其他性质已知的液体进行试验。</w:t>
      </w:r>
    </w:p>
    <w:p w14:paraId="3ADBFFA7" w14:textId="044FA6CB" w:rsidR="00D015A1" w:rsidRPr="002A5C6E" w:rsidRDefault="00D015A1" w:rsidP="0061195E">
      <w:pPr>
        <w:pStyle w:val="afffffc"/>
      </w:pPr>
      <w:r w:rsidRPr="002A5C6E">
        <w:rPr>
          <w:rFonts w:hint="eastAsia"/>
        </w:rPr>
        <w:t>适用于动作性能的允许公差或极限值如下所列：</w:t>
      </w:r>
    </w:p>
    <w:p w14:paraId="24EB707A" w14:textId="77777777" w:rsidR="00D015A1" w:rsidRPr="00BD3618" w:rsidRDefault="00D015A1" w:rsidP="0061195E">
      <w:pPr>
        <w:ind w:firstLine="420"/>
      </w:pPr>
      <w:r w:rsidRPr="002A5C6E">
        <w:rPr>
          <w:rFonts w:hint="eastAsia"/>
        </w:rPr>
        <w:t>（</w:t>
      </w:r>
      <w:r w:rsidRPr="002A5C6E">
        <w:rPr>
          <w:rFonts w:hint="eastAsia"/>
        </w:rPr>
        <w:t>1</w:t>
      </w:r>
      <w:r w:rsidRPr="002A5C6E">
        <w:rPr>
          <w:rFonts w:hint="eastAsia"/>
        </w:rPr>
        <w:t>）整定压力：整定压力的</w:t>
      </w:r>
      <w:r w:rsidRPr="00BD3618">
        <w:rPr>
          <w:rFonts w:hint="eastAsia"/>
        </w:rPr>
        <w:t>±</w:t>
      </w:r>
      <w:r w:rsidRPr="002A5C6E">
        <w:rPr>
          <w:rFonts w:hint="eastAsia"/>
        </w:rPr>
        <w:t>3%</w:t>
      </w:r>
      <w:r w:rsidRPr="002A5C6E">
        <w:rPr>
          <w:rFonts w:hint="eastAsia"/>
        </w:rPr>
        <w:t>或</w:t>
      </w:r>
      <w:r w:rsidRPr="00BD3618">
        <w:rPr>
          <w:rFonts w:hint="eastAsia"/>
        </w:rPr>
        <w:t>±</w:t>
      </w:r>
      <w:r w:rsidRPr="002A5C6E">
        <w:rPr>
          <w:rFonts w:hint="eastAsia"/>
        </w:rPr>
        <w:t>0.015 MPa</w:t>
      </w:r>
      <w:r w:rsidRPr="002A5C6E">
        <w:rPr>
          <w:rFonts w:hint="eastAsia"/>
        </w:rPr>
        <w:t>，取较大值。</w:t>
      </w:r>
    </w:p>
    <w:p w14:paraId="7746C4BE" w14:textId="77777777" w:rsidR="00D015A1" w:rsidRPr="002A5C6E" w:rsidRDefault="00D015A1" w:rsidP="0061195E">
      <w:pPr>
        <w:ind w:firstLine="420"/>
      </w:pPr>
      <w:r w:rsidRPr="002A5C6E">
        <w:rPr>
          <w:rFonts w:hint="eastAsia"/>
        </w:rPr>
        <w:t>（</w:t>
      </w:r>
      <w:r w:rsidRPr="002A5C6E">
        <w:rPr>
          <w:rFonts w:hint="eastAsia"/>
        </w:rPr>
        <w:t>2</w:t>
      </w:r>
      <w:r w:rsidRPr="002A5C6E">
        <w:rPr>
          <w:rFonts w:hint="eastAsia"/>
        </w:rPr>
        <w:t>）在超过压力下的开启高度</w:t>
      </w:r>
      <w:r>
        <w:rPr>
          <w:rFonts w:hint="eastAsia"/>
        </w:rPr>
        <w:t>：</w:t>
      </w:r>
      <w:r w:rsidRPr="002A5C6E">
        <w:rPr>
          <w:rFonts w:hint="eastAsia"/>
        </w:rPr>
        <w:t>不低于制造厂的规定值。</w:t>
      </w:r>
    </w:p>
    <w:p w14:paraId="70F6B7B7" w14:textId="77777777" w:rsidR="00D015A1" w:rsidRPr="002A5C6E" w:rsidRDefault="00D015A1" w:rsidP="0061195E">
      <w:pPr>
        <w:ind w:firstLine="420"/>
      </w:pPr>
      <w:r w:rsidRPr="002A5C6E">
        <w:rPr>
          <w:rFonts w:hint="eastAsia"/>
        </w:rPr>
        <w:t>（</w:t>
      </w:r>
      <w:r w:rsidRPr="002A5C6E">
        <w:rPr>
          <w:rFonts w:hint="eastAsia"/>
        </w:rPr>
        <w:t>3</w:t>
      </w:r>
      <w:r w:rsidRPr="002A5C6E">
        <w:rPr>
          <w:rFonts w:hint="eastAsia"/>
        </w:rPr>
        <w:t>）超过压力：制造厂的声明值</w:t>
      </w:r>
      <w:r>
        <w:rPr>
          <w:rFonts w:hint="eastAsia"/>
        </w:rPr>
        <w:t>，</w:t>
      </w:r>
      <w:r w:rsidRPr="002A5C6E">
        <w:rPr>
          <w:rFonts w:hint="eastAsia"/>
        </w:rPr>
        <w:t>但不超过整定压力的</w:t>
      </w:r>
      <w:r w:rsidRPr="002A5C6E">
        <w:rPr>
          <w:rFonts w:hint="eastAsia"/>
        </w:rPr>
        <w:t>10%</w:t>
      </w:r>
      <w:r w:rsidRPr="002A5C6E">
        <w:rPr>
          <w:rFonts w:hint="eastAsia"/>
        </w:rPr>
        <w:t>。</w:t>
      </w:r>
    </w:p>
    <w:p w14:paraId="43F2C9B6" w14:textId="77777777" w:rsidR="00D015A1" w:rsidRPr="002A5C6E" w:rsidRDefault="00D015A1" w:rsidP="0061195E">
      <w:pPr>
        <w:ind w:firstLine="420"/>
      </w:pPr>
      <w:r w:rsidRPr="002A5C6E">
        <w:rPr>
          <w:rFonts w:hint="eastAsia"/>
        </w:rPr>
        <w:t>（</w:t>
      </w:r>
      <w:r w:rsidRPr="002A5C6E">
        <w:rPr>
          <w:rFonts w:hint="eastAsia"/>
        </w:rPr>
        <w:t>4</w:t>
      </w:r>
      <w:r w:rsidRPr="002A5C6E">
        <w:rPr>
          <w:rFonts w:hint="eastAsia"/>
        </w:rPr>
        <w:t>）启闭压差：不大于制造厂的声明值，但应在下列限度之内：</w:t>
      </w:r>
    </w:p>
    <w:p w14:paraId="54312A0D" w14:textId="77777777" w:rsidR="00D015A1" w:rsidRPr="002A5C6E" w:rsidRDefault="00D015A1" w:rsidP="0061195E">
      <w:pPr>
        <w:ind w:firstLine="420"/>
      </w:pPr>
      <w:r w:rsidRPr="002A5C6E">
        <w:rPr>
          <w:rFonts w:hint="eastAsia"/>
        </w:rPr>
        <w:t>（</w:t>
      </w:r>
      <w:r w:rsidRPr="002A5C6E">
        <w:rPr>
          <w:rFonts w:hint="eastAsia"/>
        </w:rPr>
        <w:t>a</w:t>
      </w:r>
      <w:r w:rsidRPr="002A5C6E">
        <w:rPr>
          <w:rFonts w:hint="eastAsia"/>
        </w:rPr>
        <w:t>）可压缩介质：最小为</w:t>
      </w:r>
      <w:r w:rsidRPr="002A5C6E">
        <w:rPr>
          <w:rFonts w:hint="eastAsia"/>
        </w:rPr>
        <w:t>2%</w:t>
      </w:r>
      <w:r w:rsidRPr="002A5C6E">
        <w:rPr>
          <w:rFonts w:hint="eastAsia"/>
        </w:rPr>
        <w:t>整定压力</w:t>
      </w:r>
      <w:r>
        <w:rPr>
          <w:rFonts w:hint="eastAsia"/>
        </w:rPr>
        <w:t>，</w:t>
      </w:r>
      <w:r w:rsidRPr="002A5C6E">
        <w:rPr>
          <w:rFonts w:hint="eastAsia"/>
        </w:rPr>
        <w:t>最大为</w:t>
      </w:r>
      <w:r w:rsidRPr="002A5C6E">
        <w:rPr>
          <w:rFonts w:hint="eastAsia"/>
        </w:rPr>
        <w:t>15%</w:t>
      </w:r>
      <w:r w:rsidRPr="002A5C6E">
        <w:rPr>
          <w:rFonts w:hint="eastAsia"/>
        </w:rPr>
        <w:t>整定压力或</w:t>
      </w:r>
      <w:r w:rsidRPr="002A5C6E">
        <w:rPr>
          <w:rFonts w:hint="eastAsia"/>
        </w:rPr>
        <w:t>0.03 MPa</w:t>
      </w:r>
      <w:r>
        <w:rPr>
          <w:rFonts w:hint="eastAsia"/>
        </w:rPr>
        <w:t>，</w:t>
      </w:r>
      <w:r w:rsidRPr="002A5C6E">
        <w:rPr>
          <w:rFonts w:hint="eastAsia"/>
        </w:rPr>
        <w:t>取较大值；</w:t>
      </w:r>
    </w:p>
    <w:p w14:paraId="7D2713E1" w14:textId="77777777" w:rsidR="00D015A1" w:rsidRPr="002A5C6E" w:rsidRDefault="00D015A1" w:rsidP="0061195E">
      <w:pPr>
        <w:ind w:firstLine="420"/>
      </w:pPr>
      <w:r w:rsidRPr="002A5C6E">
        <w:rPr>
          <w:rFonts w:hint="eastAsia"/>
        </w:rPr>
        <w:t>（</w:t>
      </w:r>
      <w:r w:rsidRPr="002A5C6E">
        <w:rPr>
          <w:rFonts w:hint="eastAsia"/>
        </w:rPr>
        <w:t>b</w:t>
      </w:r>
      <w:r w:rsidRPr="002A5C6E">
        <w:rPr>
          <w:rFonts w:hint="eastAsia"/>
        </w:rPr>
        <w:t>）不可压缩介质：最小为</w:t>
      </w:r>
      <w:r w:rsidRPr="002A5C6E">
        <w:rPr>
          <w:rFonts w:hint="eastAsia"/>
        </w:rPr>
        <w:t>2.5%</w:t>
      </w:r>
      <w:r w:rsidRPr="002A5C6E">
        <w:rPr>
          <w:rFonts w:hint="eastAsia"/>
        </w:rPr>
        <w:t>整定压力</w:t>
      </w:r>
      <w:r>
        <w:rPr>
          <w:rFonts w:hint="eastAsia"/>
        </w:rPr>
        <w:t>，</w:t>
      </w:r>
      <w:r w:rsidRPr="002A5C6E">
        <w:rPr>
          <w:rFonts w:hint="eastAsia"/>
        </w:rPr>
        <w:t>最大为</w:t>
      </w:r>
      <w:r w:rsidRPr="002A5C6E">
        <w:rPr>
          <w:rFonts w:hint="eastAsia"/>
        </w:rPr>
        <w:t>20%</w:t>
      </w:r>
      <w:r w:rsidRPr="002A5C6E">
        <w:rPr>
          <w:rFonts w:hint="eastAsia"/>
        </w:rPr>
        <w:t>整定压力或</w:t>
      </w:r>
      <w:r w:rsidRPr="002A5C6E">
        <w:rPr>
          <w:rFonts w:hint="eastAsia"/>
        </w:rPr>
        <w:t>0.06 MPa</w:t>
      </w:r>
      <w:r>
        <w:rPr>
          <w:rFonts w:hint="eastAsia"/>
        </w:rPr>
        <w:t>，</w:t>
      </w:r>
      <w:r w:rsidRPr="002A5C6E">
        <w:rPr>
          <w:rFonts w:hint="eastAsia"/>
        </w:rPr>
        <w:t>取较大值。</w:t>
      </w:r>
    </w:p>
    <w:p w14:paraId="5F3292CD" w14:textId="77777777" w:rsidR="00D015A1" w:rsidRPr="002A5C6E" w:rsidRDefault="00D015A1" w:rsidP="0061195E">
      <w:pPr>
        <w:ind w:firstLine="420"/>
      </w:pPr>
      <w:r w:rsidRPr="002A5C6E">
        <w:rPr>
          <w:rFonts w:hint="eastAsia"/>
        </w:rPr>
        <w:t>（</w:t>
      </w:r>
      <w:r w:rsidRPr="002A5C6E">
        <w:rPr>
          <w:rFonts w:hint="eastAsia"/>
        </w:rPr>
        <w:t>5</w:t>
      </w:r>
      <w:r w:rsidRPr="002A5C6E">
        <w:rPr>
          <w:rFonts w:hint="eastAsia"/>
        </w:rPr>
        <w:t>）对于限制开启高度的阀门</w:t>
      </w:r>
      <w:r>
        <w:rPr>
          <w:rFonts w:hint="eastAsia"/>
        </w:rPr>
        <w:t>，</w:t>
      </w:r>
      <w:r w:rsidRPr="002A5C6E">
        <w:rPr>
          <w:rFonts w:hint="eastAsia"/>
        </w:rPr>
        <w:t>其超过压力和启</w:t>
      </w:r>
      <w:r>
        <w:rPr>
          <w:rFonts w:hint="eastAsia"/>
        </w:rPr>
        <w:t>闭</w:t>
      </w:r>
      <w:r w:rsidRPr="002A5C6E">
        <w:rPr>
          <w:rFonts w:hint="eastAsia"/>
        </w:rPr>
        <w:t>压差应具有与未限制开启高度的阀门相同的公差或极限值。</w:t>
      </w:r>
    </w:p>
    <w:p w14:paraId="3236AA40" w14:textId="77777777" w:rsidR="00D015A1" w:rsidRPr="002A5C6E" w:rsidRDefault="00D015A1" w:rsidP="0061195E">
      <w:pPr>
        <w:ind w:firstLine="420"/>
      </w:pPr>
      <w:r w:rsidRPr="002A5C6E">
        <w:rPr>
          <w:rFonts w:hint="eastAsia"/>
        </w:rPr>
        <w:t>（</w:t>
      </w:r>
      <w:r w:rsidRPr="002A5C6E">
        <w:rPr>
          <w:rFonts w:hint="eastAsia"/>
        </w:rPr>
        <w:t>6</w:t>
      </w:r>
      <w:r w:rsidRPr="002A5C6E">
        <w:rPr>
          <w:rFonts w:hint="eastAsia"/>
        </w:rPr>
        <w:t>）具有比例开启特性的安全阀的超过压力和启闭压差应予以验证，且对于制造厂声明的开启高度最小和最大值之间的各个开启高度是稳定的。应建立一个开启高度</w:t>
      </w:r>
      <w:proofErr w:type="gramStart"/>
      <w:r w:rsidRPr="002A5C6E">
        <w:rPr>
          <w:rFonts w:hint="eastAsia"/>
        </w:rPr>
        <w:t>随超过</w:t>
      </w:r>
      <w:proofErr w:type="gramEnd"/>
      <w:r w:rsidRPr="002A5C6E">
        <w:rPr>
          <w:rFonts w:hint="eastAsia"/>
        </w:rPr>
        <w:t>压力变化的曲线。</w:t>
      </w:r>
    </w:p>
    <w:p w14:paraId="762E22AD" w14:textId="0F254925" w:rsidR="00D015A1" w:rsidRPr="002A5C6E" w:rsidRDefault="00D015A1" w:rsidP="0061195E">
      <w:pPr>
        <w:pStyle w:val="a2"/>
      </w:pPr>
      <w:r w:rsidRPr="002A5C6E">
        <w:rPr>
          <w:rFonts w:hint="eastAsia"/>
        </w:rPr>
        <w:t>排量性能试验</w:t>
      </w:r>
    </w:p>
    <w:p w14:paraId="62F54759" w14:textId="6DA2E0FE" w:rsidR="00D015A1" w:rsidRPr="002A5C6E" w:rsidRDefault="00D015A1" w:rsidP="0061195E">
      <w:pPr>
        <w:pStyle w:val="a3"/>
        <w:ind w:left="0"/>
      </w:pPr>
      <w:r w:rsidRPr="002A5C6E">
        <w:rPr>
          <w:rFonts w:hint="eastAsia"/>
        </w:rPr>
        <w:t>一般要求</w:t>
      </w:r>
    </w:p>
    <w:p w14:paraId="76BF0EF3" w14:textId="77777777" w:rsidR="00D015A1" w:rsidRPr="002A5C6E" w:rsidRDefault="00D015A1" w:rsidP="0061195E">
      <w:pPr>
        <w:ind w:firstLine="420"/>
      </w:pPr>
      <w:r w:rsidRPr="002A5C6E">
        <w:rPr>
          <w:rFonts w:hint="eastAsia"/>
        </w:rPr>
        <w:t>在确定动作性能（见</w:t>
      </w:r>
      <w:r w:rsidRPr="002A5C6E">
        <w:rPr>
          <w:rFonts w:hint="eastAsia"/>
        </w:rPr>
        <w:t>7.3.2</w:t>
      </w:r>
      <w:r w:rsidRPr="002A5C6E">
        <w:rPr>
          <w:rFonts w:hint="eastAsia"/>
        </w:rPr>
        <w:t>）符合要求后</w:t>
      </w:r>
      <w:r>
        <w:rPr>
          <w:rFonts w:hint="eastAsia"/>
        </w:rPr>
        <w:t>，</w:t>
      </w:r>
      <w:r w:rsidRPr="002A5C6E">
        <w:rPr>
          <w:rFonts w:hint="eastAsia"/>
        </w:rPr>
        <w:t>除设计用于液体的阀门外</w:t>
      </w:r>
      <w:r>
        <w:rPr>
          <w:rFonts w:hint="eastAsia"/>
        </w:rPr>
        <w:t>，</w:t>
      </w:r>
      <w:r w:rsidRPr="002A5C6E">
        <w:rPr>
          <w:rFonts w:hint="eastAsia"/>
        </w:rPr>
        <w:t>可以用蒸汽、空气或其他性质已知的气体作为介质对阀门进行排量性能试验。用于液体的阀门应用水或其他性质已知的液体进行试验。当在动作性能试验之外独立进行排量测定时</w:t>
      </w:r>
      <w:r>
        <w:rPr>
          <w:rFonts w:hint="eastAsia"/>
        </w:rPr>
        <w:t>，</w:t>
      </w:r>
      <w:r w:rsidRPr="002A5C6E">
        <w:rPr>
          <w:rFonts w:hint="eastAsia"/>
        </w:rPr>
        <w:t>应</w:t>
      </w:r>
      <w:proofErr w:type="gramStart"/>
      <w:r w:rsidRPr="002A5C6E">
        <w:rPr>
          <w:rFonts w:hint="eastAsia"/>
        </w:rPr>
        <w:t>将阀瓣保持</w:t>
      </w:r>
      <w:proofErr w:type="gramEnd"/>
      <w:r w:rsidRPr="002A5C6E">
        <w:rPr>
          <w:rFonts w:hint="eastAsia"/>
        </w:rPr>
        <w:t>在由动作性能试验测定的开启高度。</w:t>
      </w:r>
    </w:p>
    <w:p w14:paraId="1AAD7684" w14:textId="1C9E5401" w:rsidR="00D015A1" w:rsidRPr="002A5C6E" w:rsidRDefault="00D015A1" w:rsidP="0061195E">
      <w:pPr>
        <w:pStyle w:val="a3"/>
        <w:ind w:left="0"/>
      </w:pPr>
      <w:r w:rsidRPr="002A5C6E">
        <w:rPr>
          <w:rFonts w:hint="eastAsia"/>
        </w:rPr>
        <w:t>试验程序</w:t>
      </w:r>
    </w:p>
    <w:p w14:paraId="0BA871B6" w14:textId="22B21AD3" w:rsidR="00D015A1" w:rsidRPr="002A5C6E" w:rsidRDefault="00D015A1" w:rsidP="002833E6">
      <w:pPr>
        <w:pStyle w:val="afffffc"/>
      </w:pPr>
      <w:r w:rsidRPr="002A5C6E">
        <w:rPr>
          <w:rFonts w:hint="eastAsia"/>
        </w:rPr>
        <w:t>试验条件</w:t>
      </w:r>
    </w:p>
    <w:p w14:paraId="581EF8BB" w14:textId="77777777" w:rsidR="00D015A1" w:rsidRPr="002A5C6E" w:rsidRDefault="00D015A1" w:rsidP="00D015A1">
      <w:pPr>
        <w:ind w:firstLine="420"/>
      </w:pPr>
      <w:r w:rsidRPr="002A5C6E">
        <w:rPr>
          <w:rFonts w:hint="eastAsia"/>
        </w:rPr>
        <w:t>试验程序、试验台架和设备应在开始试验之前得到批准。试验程序、试验台架和设备应能在超过压力下测定排量。可以在安装或不</w:t>
      </w:r>
      <w:r w:rsidRPr="009344FF">
        <w:rPr>
          <w:rFonts w:hint="eastAsia"/>
          <w:color w:val="000000"/>
        </w:rPr>
        <w:t>安装</w:t>
      </w:r>
      <w:r w:rsidRPr="002A5C6E">
        <w:rPr>
          <w:rFonts w:hint="eastAsia"/>
        </w:rPr>
        <w:t>弹簧的条件下进行试验。但当弹簧处在流体通道中时</w:t>
      </w:r>
      <w:r>
        <w:rPr>
          <w:rFonts w:hint="eastAsia"/>
        </w:rPr>
        <w:t>，</w:t>
      </w:r>
      <w:r w:rsidRPr="002A5C6E">
        <w:rPr>
          <w:rFonts w:hint="eastAsia"/>
        </w:rPr>
        <w:t>则应在安装弹簧的条件下进行试验。如果安全阀带调节圈</w:t>
      </w:r>
      <w:r>
        <w:rPr>
          <w:rFonts w:hint="eastAsia"/>
        </w:rPr>
        <w:t>，</w:t>
      </w:r>
      <w:r w:rsidRPr="002A5C6E">
        <w:rPr>
          <w:rFonts w:hint="eastAsia"/>
        </w:rPr>
        <w:t>则应以不同的压力进行试验，以确认排量系数</w:t>
      </w:r>
      <w:proofErr w:type="gramStart"/>
      <w:r w:rsidRPr="002A5C6E">
        <w:rPr>
          <w:rFonts w:hint="eastAsia"/>
        </w:rPr>
        <w:t>不随调节圈相对</w:t>
      </w:r>
      <w:proofErr w:type="gramEnd"/>
      <w:r w:rsidRPr="002A5C6E">
        <w:rPr>
          <w:rFonts w:hint="eastAsia"/>
        </w:rPr>
        <w:t>位置发生任何变化。</w:t>
      </w:r>
    </w:p>
    <w:p w14:paraId="3738FED1" w14:textId="25BBE3C0" w:rsidR="00D015A1" w:rsidRPr="002A5C6E" w:rsidRDefault="00D015A1" w:rsidP="002833E6">
      <w:pPr>
        <w:pStyle w:val="afffffc"/>
      </w:pPr>
      <w:r w:rsidRPr="002A5C6E">
        <w:rPr>
          <w:rFonts w:hint="eastAsia"/>
        </w:rPr>
        <w:t>试验阀门数量</w:t>
      </w:r>
    </w:p>
    <w:p w14:paraId="20946C72" w14:textId="0EB186F7" w:rsidR="00D015A1" w:rsidRPr="002A5C6E" w:rsidRDefault="00D015A1" w:rsidP="00D015A1">
      <w:pPr>
        <w:ind w:firstLine="420"/>
      </w:pPr>
      <w:r w:rsidRPr="002A5C6E">
        <w:rPr>
          <w:rFonts w:hint="eastAsia"/>
        </w:rPr>
        <w:t>对一给定的阀门设计应以</w:t>
      </w:r>
      <w:r w:rsidRPr="002A5C6E">
        <w:rPr>
          <w:rFonts w:hint="eastAsia"/>
        </w:rPr>
        <w:t>3</w:t>
      </w:r>
      <w:r w:rsidRPr="002A5C6E">
        <w:rPr>
          <w:rFonts w:hint="eastAsia"/>
        </w:rPr>
        <w:t>种尺寸</w:t>
      </w:r>
      <w:r>
        <w:rPr>
          <w:rFonts w:hint="eastAsia"/>
        </w:rPr>
        <w:t>，</w:t>
      </w:r>
      <w:r w:rsidRPr="002A5C6E">
        <w:rPr>
          <w:rFonts w:hint="eastAsia"/>
        </w:rPr>
        <w:t>每种尺寸以</w:t>
      </w:r>
      <w:r w:rsidRPr="002A5C6E">
        <w:rPr>
          <w:rFonts w:hint="eastAsia"/>
        </w:rPr>
        <w:t>3</w:t>
      </w:r>
      <w:r w:rsidRPr="002A5C6E">
        <w:rPr>
          <w:rFonts w:hint="eastAsia"/>
        </w:rPr>
        <w:t>种不同的压力进行试验。但若该尺寸系列所包含的尺寸数不多于</w:t>
      </w:r>
      <w:r w:rsidRPr="002A5C6E">
        <w:rPr>
          <w:rFonts w:hint="eastAsia"/>
        </w:rPr>
        <w:t>6</w:t>
      </w:r>
      <w:r w:rsidRPr="002A5C6E">
        <w:rPr>
          <w:rFonts w:hint="eastAsia"/>
        </w:rPr>
        <w:t>种</w:t>
      </w:r>
      <w:r>
        <w:rPr>
          <w:rFonts w:hint="eastAsia"/>
        </w:rPr>
        <w:t>，</w:t>
      </w:r>
      <w:r w:rsidRPr="002A5C6E">
        <w:rPr>
          <w:rFonts w:hint="eastAsia"/>
        </w:rPr>
        <w:t>则试验的尺寸数可减为</w:t>
      </w:r>
      <w:r w:rsidRPr="002A5C6E">
        <w:rPr>
          <w:rFonts w:hint="eastAsia"/>
        </w:rPr>
        <w:t>2</w:t>
      </w:r>
      <w:r w:rsidRPr="002A5C6E">
        <w:rPr>
          <w:rFonts w:hint="eastAsia"/>
        </w:rPr>
        <w:t>种。当一个尺寸系列所包含的尺寸数从小于</w:t>
      </w:r>
      <w:r w:rsidRPr="002A5C6E">
        <w:rPr>
          <w:rFonts w:hint="eastAsia"/>
        </w:rPr>
        <w:t>7</w:t>
      </w:r>
      <w:r w:rsidRPr="002A5C6E">
        <w:rPr>
          <w:rFonts w:hint="eastAsia"/>
        </w:rPr>
        <w:t>种扩展到大于或等于</w:t>
      </w:r>
      <w:r w:rsidRPr="002A5C6E">
        <w:rPr>
          <w:rFonts w:hint="eastAsia"/>
        </w:rPr>
        <w:t>7</w:t>
      </w:r>
      <w:r w:rsidRPr="002A5C6E">
        <w:rPr>
          <w:rFonts w:hint="eastAsia"/>
        </w:rPr>
        <w:t>种时</w:t>
      </w:r>
      <w:r>
        <w:rPr>
          <w:rFonts w:hint="eastAsia"/>
        </w:rPr>
        <w:t>，</w:t>
      </w:r>
      <w:r w:rsidRPr="002A5C6E">
        <w:rPr>
          <w:rFonts w:hint="eastAsia"/>
        </w:rPr>
        <w:t>应对</w:t>
      </w:r>
      <w:r w:rsidRPr="002A5C6E">
        <w:rPr>
          <w:rFonts w:hint="eastAsia"/>
        </w:rPr>
        <w:t>3</w:t>
      </w:r>
      <w:r w:rsidRPr="002A5C6E">
        <w:rPr>
          <w:rFonts w:hint="eastAsia"/>
        </w:rPr>
        <w:t>种尺寸的阀门总共进行</w:t>
      </w:r>
      <w:r w:rsidRPr="002A5C6E">
        <w:rPr>
          <w:rFonts w:hint="eastAsia"/>
        </w:rPr>
        <w:t>9</w:t>
      </w:r>
      <w:r w:rsidRPr="002A5C6E">
        <w:rPr>
          <w:rFonts w:hint="eastAsia"/>
        </w:rPr>
        <w:t>次试验。对新设计或专门设计的阀门，</w:t>
      </w:r>
      <w:proofErr w:type="gramStart"/>
      <w:r w:rsidRPr="002A5C6E">
        <w:rPr>
          <w:rFonts w:hint="eastAsia"/>
        </w:rPr>
        <w:t>仅制造</w:t>
      </w:r>
      <w:proofErr w:type="gramEnd"/>
      <w:r w:rsidRPr="002A5C6E">
        <w:rPr>
          <w:rFonts w:hint="eastAsia"/>
        </w:rPr>
        <w:t>一种尺寸而有多个压力额定值时</w:t>
      </w:r>
      <w:r>
        <w:rPr>
          <w:rFonts w:hint="eastAsia"/>
        </w:rPr>
        <w:t>，</w:t>
      </w:r>
      <w:r w:rsidRPr="002A5C6E">
        <w:rPr>
          <w:rFonts w:hint="eastAsia"/>
        </w:rPr>
        <w:t>应在</w:t>
      </w:r>
      <w:r w:rsidRPr="002A5C6E">
        <w:rPr>
          <w:rFonts w:hint="eastAsia"/>
        </w:rPr>
        <w:t>4</w:t>
      </w:r>
      <w:r w:rsidRPr="002A5C6E">
        <w:rPr>
          <w:rFonts w:hint="eastAsia"/>
        </w:rPr>
        <w:t>种不同整定压力下进行试验，这些试验压力应能覆盖阀门将要使用的压力范围</w:t>
      </w:r>
      <w:r w:rsidR="00844DF8">
        <w:rPr>
          <w:rFonts w:hint="eastAsia"/>
        </w:rPr>
        <w:t>，</w:t>
      </w:r>
      <w:r w:rsidRPr="002A5C6E">
        <w:rPr>
          <w:rFonts w:hint="eastAsia"/>
        </w:rPr>
        <w:t>或由试验设施的能力来决定。</w:t>
      </w:r>
    </w:p>
    <w:p w14:paraId="7911270E" w14:textId="67110DCF" w:rsidR="00D015A1" w:rsidRPr="002A5C6E" w:rsidRDefault="00D015A1" w:rsidP="002833E6">
      <w:pPr>
        <w:pStyle w:val="afffffc"/>
      </w:pPr>
      <w:r w:rsidRPr="002A5C6E">
        <w:rPr>
          <w:rFonts w:hint="eastAsia"/>
        </w:rPr>
        <w:t>限制开启高度的阀门</w:t>
      </w:r>
    </w:p>
    <w:p w14:paraId="22143588" w14:textId="77777777" w:rsidR="00D015A1" w:rsidRPr="002A5C6E" w:rsidRDefault="00D015A1" w:rsidP="00D015A1">
      <w:pPr>
        <w:ind w:firstLine="420"/>
      </w:pPr>
      <w:r w:rsidRPr="002A5C6E">
        <w:rPr>
          <w:rFonts w:hint="eastAsia"/>
        </w:rPr>
        <w:t>对限制开启高度的阀门</w:t>
      </w:r>
      <w:r>
        <w:rPr>
          <w:rFonts w:hint="eastAsia"/>
        </w:rPr>
        <w:t>，</w:t>
      </w:r>
      <w:r w:rsidRPr="002A5C6E">
        <w:rPr>
          <w:rFonts w:hint="eastAsia"/>
        </w:rPr>
        <w:t>其在所限开启高度下的排量可以在</w:t>
      </w:r>
      <w:proofErr w:type="gramStart"/>
      <w:r w:rsidRPr="002A5C6E">
        <w:rPr>
          <w:rFonts w:hint="eastAsia"/>
        </w:rPr>
        <w:t>测定全</w:t>
      </w:r>
      <w:proofErr w:type="gramEnd"/>
      <w:r w:rsidRPr="002A5C6E">
        <w:rPr>
          <w:rFonts w:hint="eastAsia"/>
        </w:rPr>
        <w:t>开启高度下排量的试验之后立即测定</w:t>
      </w:r>
      <w:r>
        <w:rPr>
          <w:rFonts w:hint="eastAsia"/>
        </w:rPr>
        <w:t>，</w:t>
      </w:r>
      <w:r w:rsidRPr="002A5C6E">
        <w:rPr>
          <w:rFonts w:hint="eastAsia"/>
        </w:rPr>
        <w:t>也可以以后测定。</w:t>
      </w:r>
    </w:p>
    <w:p w14:paraId="7C56562E" w14:textId="77777777" w:rsidR="00D015A1" w:rsidRPr="002A5C6E" w:rsidRDefault="00D015A1" w:rsidP="00D015A1">
      <w:pPr>
        <w:ind w:firstLine="420"/>
      </w:pPr>
      <w:r w:rsidRPr="002A5C6E">
        <w:rPr>
          <w:rFonts w:hint="eastAsia"/>
        </w:rPr>
        <w:t>对限制开启高度的阀门</w:t>
      </w:r>
      <w:r>
        <w:rPr>
          <w:rFonts w:hint="eastAsia"/>
        </w:rPr>
        <w:t>，</w:t>
      </w:r>
      <w:r w:rsidRPr="002A5C6E">
        <w:rPr>
          <w:rFonts w:hint="eastAsia"/>
        </w:rPr>
        <w:t>应在所有试验压力下采用至少</w:t>
      </w:r>
      <w:r w:rsidRPr="002A5C6E">
        <w:rPr>
          <w:rFonts w:hint="eastAsia"/>
        </w:rPr>
        <w:t>3</w:t>
      </w:r>
      <w:r w:rsidRPr="002A5C6E">
        <w:rPr>
          <w:rFonts w:hint="eastAsia"/>
        </w:rPr>
        <w:t>个开启高度点建立一个排量系数对应于阀门开启高度的曲线。</w:t>
      </w:r>
    </w:p>
    <w:p w14:paraId="17351042" w14:textId="7FDDC0A5" w:rsidR="00D015A1" w:rsidRPr="002A5C6E" w:rsidRDefault="00D015A1" w:rsidP="002833E6">
      <w:pPr>
        <w:pStyle w:val="afffffc"/>
      </w:pPr>
      <w:bookmarkStart w:id="125" w:name="_Hlk86689953"/>
      <w:r w:rsidRPr="002A5C6E">
        <w:rPr>
          <w:rFonts w:hint="eastAsia"/>
        </w:rPr>
        <w:t>试验压力值</w:t>
      </w:r>
    </w:p>
    <w:p w14:paraId="25727992" w14:textId="43F3FC56" w:rsidR="00D015A1" w:rsidRPr="002A5C6E" w:rsidRDefault="00D015A1" w:rsidP="002833E6">
      <w:pPr>
        <w:ind w:firstLine="420"/>
      </w:pPr>
      <w:r w:rsidRPr="002A5C6E">
        <w:rPr>
          <w:rFonts w:hint="eastAsia"/>
        </w:rPr>
        <w:t>对每一公称尺寸的安全阀</w:t>
      </w:r>
      <w:r w:rsidR="002833E6">
        <w:rPr>
          <w:rFonts w:hint="eastAsia"/>
        </w:rPr>
        <w:t>，</w:t>
      </w:r>
      <w:r w:rsidRPr="002A5C6E">
        <w:rPr>
          <w:rFonts w:hint="eastAsia"/>
        </w:rPr>
        <w:t>应在试验压力下</w:t>
      </w:r>
      <w:r w:rsidRPr="002A5C6E">
        <w:rPr>
          <w:rFonts w:hint="eastAsia"/>
        </w:rPr>
        <w:t>(</w:t>
      </w:r>
      <w:r w:rsidRPr="002A5C6E">
        <w:rPr>
          <w:rFonts w:hint="eastAsia"/>
        </w:rPr>
        <w:t>这些试验压力应使绝对</w:t>
      </w:r>
      <w:proofErr w:type="gramStart"/>
      <w:r w:rsidRPr="002A5C6E">
        <w:rPr>
          <w:rFonts w:hint="eastAsia"/>
        </w:rPr>
        <w:t>背压力</w:t>
      </w:r>
      <w:proofErr w:type="gramEnd"/>
      <w:r w:rsidRPr="002A5C6E">
        <w:rPr>
          <w:rFonts w:hint="eastAsia"/>
        </w:rPr>
        <w:t>同绝对排放压力之比小于</w:t>
      </w:r>
      <w:r w:rsidRPr="002A5C6E">
        <w:rPr>
          <w:rFonts w:hint="eastAsia"/>
        </w:rPr>
        <w:t>0.25</w:t>
      </w:r>
      <w:r w:rsidRPr="002A5C6E">
        <w:rPr>
          <w:rFonts w:hint="eastAsia"/>
        </w:rPr>
        <w:t>进行</w:t>
      </w:r>
      <w:r w:rsidRPr="002A5C6E">
        <w:rPr>
          <w:rFonts w:hint="eastAsia"/>
        </w:rPr>
        <w:t>3</w:t>
      </w:r>
      <w:r w:rsidRPr="002A5C6E">
        <w:rPr>
          <w:rFonts w:hint="eastAsia"/>
        </w:rPr>
        <w:t>次试验。</w:t>
      </w:r>
      <w:bookmarkEnd w:id="125"/>
    </w:p>
    <w:p w14:paraId="4A291B43" w14:textId="139B9D0A" w:rsidR="00D015A1" w:rsidRPr="002A5C6E" w:rsidRDefault="00D015A1" w:rsidP="002833E6">
      <w:pPr>
        <w:ind w:firstLine="420"/>
      </w:pPr>
      <w:r w:rsidRPr="002A5C6E">
        <w:rPr>
          <w:rFonts w:hint="eastAsia"/>
        </w:rPr>
        <w:t>对于可压缩介质</w:t>
      </w:r>
      <w:r>
        <w:rPr>
          <w:rFonts w:hint="eastAsia"/>
        </w:rPr>
        <w:t>，</w:t>
      </w:r>
      <w:r w:rsidRPr="002A5C6E">
        <w:rPr>
          <w:rFonts w:hint="eastAsia"/>
        </w:rPr>
        <w:t>当绝对</w:t>
      </w:r>
      <w:proofErr w:type="gramStart"/>
      <w:r w:rsidRPr="002A5C6E">
        <w:rPr>
          <w:rFonts w:hint="eastAsia"/>
        </w:rPr>
        <w:t>背压力</w:t>
      </w:r>
      <w:proofErr w:type="gramEnd"/>
      <w:r w:rsidRPr="002A5C6E">
        <w:rPr>
          <w:rFonts w:hint="eastAsia"/>
        </w:rPr>
        <w:t>同绝对排放压力之比大于</w:t>
      </w:r>
      <w:r w:rsidRPr="002A5C6E">
        <w:rPr>
          <w:rFonts w:hint="eastAsia"/>
        </w:rPr>
        <w:t>0.25</w:t>
      </w:r>
      <w:r w:rsidRPr="002A5C6E">
        <w:rPr>
          <w:rFonts w:hint="eastAsia"/>
        </w:rPr>
        <w:t>时，排量系数可能在很大程度上取决于该压力比。</w:t>
      </w:r>
    </w:p>
    <w:p w14:paraId="2607BAAC" w14:textId="273838D7" w:rsidR="00D015A1" w:rsidRPr="002A5C6E" w:rsidRDefault="00D015A1" w:rsidP="002833E6">
      <w:pPr>
        <w:pStyle w:val="afffffc"/>
      </w:pPr>
      <w:r w:rsidRPr="002A5C6E">
        <w:rPr>
          <w:rFonts w:hint="eastAsia"/>
        </w:rPr>
        <w:lastRenderedPageBreak/>
        <w:t>排量试验可接受的公差</w:t>
      </w:r>
    </w:p>
    <w:p w14:paraId="11913074" w14:textId="2FA413F4" w:rsidR="00D015A1" w:rsidRPr="002A5C6E" w:rsidRDefault="00D015A1" w:rsidP="00D015A1">
      <w:pPr>
        <w:ind w:firstLine="420"/>
      </w:pPr>
      <w:r w:rsidRPr="002A5C6E">
        <w:rPr>
          <w:rFonts w:hint="eastAsia"/>
        </w:rPr>
        <w:t>在所述关于排量性能试验的一切方法中</w:t>
      </w:r>
      <w:r>
        <w:rPr>
          <w:rFonts w:hint="eastAsia"/>
        </w:rPr>
        <w:t>，</w:t>
      </w:r>
      <w:r w:rsidRPr="002A5C6E">
        <w:rPr>
          <w:rFonts w:hint="eastAsia"/>
        </w:rPr>
        <w:t>所有最终试验结果都应在其算术平均值</w:t>
      </w:r>
      <w:r w:rsidR="00E22043">
        <w:rPr>
          <w:rFonts w:hint="eastAsia"/>
        </w:rPr>
        <w:t>±</w:t>
      </w:r>
      <w:r w:rsidRPr="002A5C6E">
        <w:rPr>
          <w:rFonts w:hint="eastAsia"/>
        </w:rPr>
        <w:t>5%</w:t>
      </w:r>
      <w:r w:rsidRPr="002A5C6E">
        <w:rPr>
          <w:rFonts w:hint="eastAsia"/>
        </w:rPr>
        <w:t>范围内</w:t>
      </w:r>
      <w:r>
        <w:rPr>
          <w:rFonts w:hint="eastAsia"/>
        </w:rPr>
        <w:t>，</w:t>
      </w:r>
      <w:r w:rsidRPr="002A5C6E">
        <w:rPr>
          <w:rFonts w:hint="eastAsia"/>
        </w:rPr>
        <w:t>以确认一个共用的排量系数。</w:t>
      </w:r>
    </w:p>
    <w:p w14:paraId="09FC8F10" w14:textId="77777777" w:rsidR="00D015A1" w:rsidRPr="002A5C6E" w:rsidRDefault="00D015A1" w:rsidP="00D015A1">
      <w:pPr>
        <w:ind w:firstLine="420"/>
      </w:pPr>
      <w:r w:rsidRPr="002A5C6E">
        <w:rPr>
          <w:rFonts w:hint="eastAsia"/>
        </w:rPr>
        <w:t>当在绝对</w:t>
      </w:r>
      <w:proofErr w:type="gramStart"/>
      <w:r w:rsidRPr="002A5C6E">
        <w:rPr>
          <w:rFonts w:hint="eastAsia"/>
        </w:rPr>
        <w:t>背压力</w:t>
      </w:r>
      <w:proofErr w:type="gramEnd"/>
      <w:r w:rsidRPr="002A5C6E">
        <w:rPr>
          <w:rFonts w:hint="eastAsia"/>
        </w:rPr>
        <w:t>同绝对排放压力之比大于</w:t>
      </w:r>
      <w:r w:rsidRPr="002A5C6E">
        <w:rPr>
          <w:rFonts w:hint="eastAsia"/>
        </w:rPr>
        <w:t>0.25</w:t>
      </w:r>
      <w:r w:rsidRPr="002A5C6E">
        <w:rPr>
          <w:rFonts w:hint="eastAsia"/>
        </w:rPr>
        <w:t>的条件下进行试验以获得排量系数对应于该压力比的曲线时</w:t>
      </w:r>
      <w:r>
        <w:rPr>
          <w:rFonts w:hint="eastAsia"/>
        </w:rPr>
        <w:t>，</w:t>
      </w:r>
      <w:r w:rsidRPr="002A5C6E">
        <w:rPr>
          <w:rFonts w:hint="eastAsia"/>
        </w:rPr>
        <w:t>这些公差要求可能达不到，此时，显示对应于该压力比的最低排量系数的曲线可被用于所试阀门的系列。</w:t>
      </w:r>
    </w:p>
    <w:p w14:paraId="3908FFC7" w14:textId="4CBD7051" w:rsidR="00D015A1" w:rsidRPr="002A5C6E" w:rsidRDefault="00D015A1" w:rsidP="002833E6">
      <w:pPr>
        <w:pStyle w:val="afffffc"/>
      </w:pPr>
      <w:r w:rsidRPr="002A5C6E">
        <w:rPr>
          <w:rFonts w:hint="eastAsia"/>
        </w:rPr>
        <w:t>试验中阀门的调节</w:t>
      </w:r>
    </w:p>
    <w:p w14:paraId="29493A27" w14:textId="082FA0A4" w:rsidR="00D015A1" w:rsidRPr="002A5C6E" w:rsidRDefault="00D015A1" w:rsidP="00D015A1">
      <w:pPr>
        <w:ind w:firstLine="420"/>
      </w:pPr>
      <w:r w:rsidRPr="002A5C6E">
        <w:rPr>
          <w:rFonts w:hint="eastAsia"/>
        </w:rPr>
        <w:t>试验进行中不应对阀门作任何调节，当试验工况有任何变动或偏离时</w:t>
      </w:r>
      <w:r w:rsidR="00C31D83">
        <w:rPr>
          <w:rFonts w:hint="eastAsia"/>
        </w:rPr>
        <w:t>，</w:t>
      </w:r>
      <w:r w:rsidRPr="002A5C6E">
        <w:rPr>
          <w:rFonts w:hint="eastAsia"/>
        </w:rPr>
        <w:t>应给予足够的时间使流量、温度和压力达到稳定后再读取测量值。</w:t>
      </w:r>
    </w:p>
    <w:p w14:paraId="7948C13B" w14:textId="714A24DF" w:rsidR="00D015A1" w:rsidRPr="002A5C6E" w:rsidRDefault="00D015A1" w:rsidP="002833E6">
      <w:pPr>
        <w:pStyle w:val="afffffc"/>
      </w:pPr>
      <w:r w:rsidRPr="002A5C6E">
        <w:rPr>
          <w:rFonts w:hint="eastAsia"/>
        </w:rPr>
        <w:t>试验记录和试验结果</w:t>
      </w:r>
    </w:p>
    <w:p w14:paraId="7729F72E" w14:textId="77777777" w:rsidR="00D015A1" w:rsidRPr="002A5C6E" w:rsidRDefault="00D015A1" w:rsidP="00D015A1">
      <w:pPr>
        <w:ind w:firstLine="420"/>
      </w:pPr>
      <w:r w:rsidRPr="002A5C6E">
        <w:rPr>
          <w:rFonts w:hint="eastAsia"/>
        </w:rPr>
        <w:t>试验记录应包括所有对试验对象的观察、测量、仪表读数和仪表校准记录</w:t>
      </w:r>
      <w:r w:rsidRPr="002A5C6E">
        <w:rPr>
          <w:rFonts w:hint="eastAsia"/>
        </w:rPr>
        <w:t>(</w:t>
      </w:r>
      <w:r w:rsidRPr="002A5C6E">
        <w:rPr>
          <w:rFonts w:hint="eastAsia"/>
        </w:rPr>
        <w:t>如果需要</w:t>
      </w:r>
      <w:r w:rsidRPr="002A5C6E">
        <w:rPr>
          <w:rFonts w:hint="eastAsia"/>
        </w:rPr>
        <w:t>)</w:t>
      </w:r>
      <w:r w:rsidRPr="002A5C6E">
        <w:rPr>
          <w:rFonts w:hint="eastAsia"/>
        </w:rPr>
        <w:t>。原始试验记录应由进行试验的机构保管。全部试验记录的</w:t>
      </w:r>
      <w:r w:rsidRPr="009344FF">
        <w:rPr>
          <w:rFonts w:hint="eastAsia"/>
          <w:color w:val="000000"/>
        </w:rPr>
        <w:t>副本应提供给试验有关各方修正部分和修正的数值也应分别列入</w:t>
      </w:r>
      <w:r w:rsidRPr="002A5C6E">
        <w:rPr>
          <w:rFonts w:hint="eastAsia"/>
        </w:rPr>
        <w:t>试验记录。</w:t>
      </w:r>
    </w:p>
    <w:p w14:paraId="1FFC9E91" w14:textId="77777777" w:rsidR="00D015A1" w:rsidRPr="002A5C6E" w:rsidRDefault="00D015A1" w:rsidP="00D015A1">
      <w:pPr>
        <w:ind w:firstLine="420"/>
      </w:pPr>
      <w:r w:rsidRPr="002A5C6E">
        <w:rPr>
          <w:rFonts w:hint="eastAsia"/>
        </w:rPr>
        <w:t>制造厂或其授权代表应保存试验记录及其增补的一个副本，保存期限为最后一批安全阀完成制造后</w:t>
      </w:r>
      <w:r w:rsidRPr="002A5C6E">
        <w:rPr>
          <w:rFonts w:hint="eastAsia"/>
        </w:rPr>
        <w:t>10</w:t>
      </w:r>
      <w:r w:rsidRPr="002A5C6E">
        <w:rPr>
          <w:rFonts w:hint="eastAsia"/>
        </w:rPr>
        <w:t>年。</w:t>
      </w:r>
    </w:p>
    <w:p w14:paraId="395BE815" w14:textId="7A088CEA" w:rsidR="00D015A1" w:rsidRPr="002A5C6E" w:rsidRDefault="00D015A1" w:rsidP="002833E6">
      <w:pPr>
        <w:pStyle w:val="afffffc"/>
      </w:pPr>
      <w:r w:rsidRPr="002A5C6E">
        <w:rPr>
          <w:rFonts w:hint="eastAsia"/>
        </w:rPr>
        <w:t>排量试验设备</w:t>
      </w:r>
    </w:p>
    <w:p w14:paraId="15E34B71" w14:textId="77777777" w:rsidR="00D015A1" w:rsidRPr="002A5C6E" w:rsidRDefault="00D015A1" w:rsidP="00D015A1">
      <w:pPr>
        <w:ind w:firstLine="420"/>
      </w:pPr>
      <w:r w:rsidRPr="002A5C6E">
        <w:rPr>
          <w:rFonts w:hint="eastAsia"/>
        </w:rPr>
        <w:t>试验设备的设计和操作应使试验测量的实际排量的误差保持在</w:t>
      </w:r>
      <w:r w:rsidRPr="009344FF">
        <w:rPr>
          <w:rFonts w:hint="eastAsia"/>
          <w:color w:val="000000"/>
        </w:rPr>
        <w:t>±</w:t>
      </w:r>
      <w:r w:rsidRPr="002A5C6E">
        <w:rPr>
          <w:rFonts w:hint="eastAsia"/>
        </w:rPr>
        <w:t>2%</w:t>
      </w:r>
      <w:r w:rsidRPr="002A5C6E">
        <w:rPr>
          <w:rFonts w:hint="eastAsia"/>
        </w:rPr>
        <w:t>以内。</w:t>
      </w:r>
    </w:p>
    <w:p w14:paraId="4BD1F169" w14:textId="7CC13419" w:rsidR="00D015A1" w:rsidRPr="002A5C6E" w:rsidRDefault="00D015A1" w:rsidP="002833E6">
      <w:pPr>
        <w:pStyle w:val="afffffc"/>
      </w:pPr>
      <w:r w:rsidRPr="002A5C6E">
        <w:rPr>
          <w:rFonts w:hint="eastAsia"/>
        </w:rPr>
        <w:t>排量系数的确定</w:t>
      </w:r>
    </w:p>
    <w:p w14:paraId="645093BC" w14:textId="3D266BA9" w:rsidR="00D015A1" w:rsidRPr="002833E6" w:rsidRDefault="00D015A1" w:rsidP="0061195E">
      <w:pPr>
        <w:ind w:firstLine="420"/>
      </w:pPr>
      <w:r w:rsidRPr="002A5C6E">
        <w:rPr>
          <w:rFonts w:hint="eastAsia"/>
        </w:rPr>
        <w:t>排量系数</w:t>
      </w:r>
      <m:oMath>
        <m:sSub>
          <m:sSubPr>
            <m:ctrlPr>
              <w:rPr>
                <w:rFonts w:ascii="Cambria Math" w:hAnsi="Cambria Math"/>
                <w:i/>
              </w:rPr>
            </m:ctrlPr>
          </m:sSubPr>
          <m:e>
            <m:r>
              <w:rPr>
                <w:rFonts w:ascii="Cambria Math" w:hAnsi="Cambria Math"/>
              </w:rPr>
              <m:t>k</m:t>
            </m:r>
          </m:e>
          <m:sub>
            <m:r>
              <w:rPr>
                <w:rFonts w:ascii="Cambria Math" w:hAnsi="Cambria Math"/>
              </w:rPr>
              <m:t>d</m:t>
            </m:r>
          </m:sub>
        </m:sSub>
      </m:oMath>
      <w:r w:rsidRPr="002A5C6E">
        <w:rPr>
          <w:rFonts w:hint="eastAsia"/>
        </w:rPr>
        <w:t>的确定按</w:t>
      </w:r>
      <w:r w:rsidRPr="002A5C6E">
        <w:rPr>
          <w:rFonts w:hint="eastAsia"/>
        </w:rPr>
        <w:t xml:space="preserve">GB/T </w:t>
      </w:r>
      <w:r w:rsidRPr="00D959B4">
        <w:rPr>
          <w:rFonts w:asciiTheme="minorEastAsia" w:eastAsiaTheme="minorEastAsia" w:hAnsiTheme="minorEastAsia" w:hint="eastAsia"/>
        </w:rPr>
        <w:t>36588</w:t>
      </w:r>
      <w:r w:rsidRPr="002A5C6E">
        <w:rPr>
          <w:rFonts w:hint="eastAsia"/>
        </w:rPr>
        <w:t>的规定。</w:t>
      </w:r>
    </w:p>
    <w:p w14:paraId="41BF9523" w14:textId="77777777" w:rsidR="002833E6" w:rsidRPr="00810E26" w:rsidRDefault="002833E6" w:rsidP="002833E6">
      <w:pPr>
        <w:pStyle w:val="a0"/>
      </w:pPr>
      <w:bookmarkStart w:id="126" w:name="_Toc103959857"/>
      <w:bookmarkStart w:id="127" w:name="_Toc488850513"/>
      <w:bookmarkStart w:id="128" w:name="_Toc488854890"/>
      <w:bookmarkStart w:id="129" w:name="_Toc490906430"/>
      <w:bookmarkStart w:id="130" w:name="_Toc488852066"/>
      <w:bookmarkStart w:id="131" w:name="_Toc488854709"/>
      <w:bookmarkStart w:id="132" w:name="_Toc2092"/>
      <w:bookmarkStart w:id="133" w:name="_Toc7158"/>
      <w:bookmarkStart w:id="134" w:name="_Toc491166156"/>
      <w:bookmarkStart w:id="135" w:name="_Toc488846094"/>
      <w:bookmarkStart w:id="136" w:name="_Toc488851520"/>
      <w:bookmarkStart w:id="137" w:name="_Toc488852540"/>
      <w:bookmarkStart w:id="138" w:name="_Toc491242585"/>
      <w:bookmarkStart w:id="139" w:name="_Toc488841373"/>
      <w:bookmarkStart w:id="140" w:name="_Toc491353874"/>
      <w:bookmarkStart w:id="141" w:name="_Toc497407025"/>
      <w:bookmarkStart w:id="142" w:name="_Toc491338112"/>
      <w:bookmarkStart w:id="143" w:name="_Toc489689295"/>
      <w:r w:rsidRPr="00810E26">
        <w:rPr>
          <w:rFonts w:hint="eastAsia"/>
        </w:rPr>
        <w:t>标志、标签和随行文件</w:t>
      </w:r>
      <w:bookmarkEnd w:id="126"/>
    </w:p>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14:paraId="09BB6697" w14:textId="6D75D26B" w:rsidR="002833E6" w:rsidRPr="000D2ADE" w:rsidRDefault="002833E6" w:rsidP="002833E6">
      <w:pPr>
        <w:pStyle w:val="a1"/>
      </w:pPr>
      <w:r w:rsidRPr="000D2ADE">
        <w:rPr>
          <w:rFonts w:hint="eastAsia"/>
        </w:rPr>
        <w:t>标志</w:t>
      </w:r>
    </w:p>
    <w:p w14:paraId="755B75F6" w14:textId="6AFF9B75" w:rsidR="002833E6" w:rsidRPr="002A5C6E" w:rsidRDefault="002833E6" w:rsidP="002833E6">
      <w:pPr>
        <w:pStyle w:val="a2"/>
      </w:pPr>
      <w:r w:rsidRPr="002A5C6E">
        <w:rPr>
          <w:rFonts w:hint="eastAsia"/>
        </w:rPr>
        <w:t>安全阀壳体上的标志：</w:t>
      </w:r>
    </w:p>
    <w:p w14:paraId="50C946AB" w14:textId="77777777" w:rsidR="002833E6" w:rsidRPr="002A5C6E" w:rsidRDefault="002833E6" w:rsidP="002833E6">
      <w:pPr>
        <w:ind w:firstLine="420"/>
      </w:pPr>
      <w:r w:rsidRPr="002A5C6E">
        <w:rPr>
          <w:rFonts w:hint="eastAsia"/>
        </w:rPr>
        <w:t>安全阀壳体上的标志可与壳体做成一体</w:t>
      </w:r>
      <w:r>
        <w:rPr>
          <w:rFonts w:hint="eastAsia"/>
        </w:rPr>
        <w:t>，</w:t>
      </w:r>
      <w:r w:rsidRPr="002A5C6E">
        <w:rPr>
          <w:rFonts w:hint="eastAsia"/>
        </w:rPr>
        <w:t>也可标在可靠固定于壳体的标牌上。应在所有安全阀的壳体上至少标志下列内容：</w:t>
      </w:r>
    </w:p>
    <w:p w14:paraId="54A8E1F7" w14:textId="77777777" w:rsidR="002833E6" w:rsidRPr="002A5C6E" w:rsidRDefault="002833E6" w:rsidP="002833E6">
      <w:pPr>
        <w:ind w:firstLine="420"/>
      </w:pPr>
      <w:r w:rsidRPr="002A5C6E">
        <w:rPr>
          <w:rFonts w:hint="eastAsia"/>
        </w:rPr>
        <w:t>（</w:t>
      </w:r>
      <w:r w:rsidRPr="002A5C6E">
        <w:rPr>
          <w:rFonts w:hint="eastAsia"/>
        </w:rPr>
        <w:t>1</w:t>
      </w:r>
      <w:r w:rsidRPr="002A5C6E">
        <w:rPr>
          <w:rFonts w:hint="eastAsia"/>
        </w:rPr>
        <w:t>）进口尺寸</w:t>
      </w:r>
      <w:r>
        <w:rPr>
          <w:rFonts w:hint="eastAsia"/>
        </w:rPr>
        <w:t>，</w:t>
      </w:r>
      <w:r w:rsidRPr="002A5C6E">
        <w:rPr>
          <w:rFonts w:hint="eastAsia"/>
        </w:rPr>
        <w:t>例如</w:t>
      </w:r>
      <w:r w:rsidRPr="002A5C6E">
        <w:rPr>
          <w:rFonts w:hint="eastAsia"/>
        </w:rPr>
        <w:t>DNXXX</w:t>
      </w:r>
      <w:r w:rsidRPr="002A5C6E">
        <w:rPr>
          <w:rFonts w:hint="eastAsia"/>
        </w:rPr>
        <w:t>；</w:t>
      </w:r>
    </w:p>
    <w:p w14:paraId="6DF1A462" w14:textId="77777777" w:rsidR="002833E6" w:rsidRPr="002A5C6E" w:rsidRDefault="002833E6" w:rsidP="002833E6">
      <w:pPr>
        <w:ind w:firstLine="420"/>
      </w:pPr>
      <w:r w:rsidRPr="002A5C6E">
        <w:rPr>
          <w:rFonts w:hint="eastAsia"/>
        </w:rPr>
        <w:t>（</w:t>
      </w:r>
      <w:r w:rsidRPr="002A5C6E">
        <w:rPr>
          <w:rFonts w:hint="eastAsia"/>
        </w:rPr>
        <w:t>2</w:t>
      </w:r>
      <w:r w:rsidRPr="002A5C6E">
        <w:rPr>
          <w:rFonts w:hint="eastAsia"/>
        </w:rPr>
        <w:t>）壳体材料；</w:t>
      </w:r>
    </w:p>
    <w:p w14:paraId="6A3C33C4" w14:textId="77777777" w:rsidR="002833E6" w:rsidRPr="002A5C6E" w:rsidRDefault="002833E6" w:rsidP="002833E6">
      <w:pPr>
        <w:ind w:firstLine="420"/>
      </w:pPr>
      <w:r w:rsidRPr="002A5C6E">
        <w:rPr>
          <w:rFonts w:hint="eastAsia"/>
        </w:rPr>
        <w:t>（</w:t>
      </w:r>
      <w:r w:rsidRPr="002A5C6E">
        <w:rPr>
          <w:rFonts w:hint="eastAsia"/>
        </w:rPr>
        <w:t>3</w:t>
      </w:r>
      <w:r w:rsidRPr="002A5C6E">
        <w:rPr>
          <w:rFonts w:hint="eastAsia"/>
        </w:rPr>
        <w:t>）制造厂名或商标；</w:t>
      </w:r>
    </w:p>
    <w:p w14:paraId="229AE343" w14:textId="77777777" w:rsidR="002833E6" w:rsidRPr="002A5C6E" w:rsidRDefault="002833E6" w:rsidP="002833E6">
      <w:pPr>
        <w:ind w:firstLine="420"/>
      </w:pPr>
      <w:r w:rsidRPr="002A5C6E">
        <w:rPr>
          <w:rFonts w:hint="eastAsia"/>
        </w:rPr>
        <w:t>（</w:t>
      </w:r>
      <w:r w:rsidRPr="002A5C6E">
        <w:rPr>
          <w:rFonts w:hint="eastAsia"/>
        </w:rPr>
        <w:t>4</w:t>
      </w:r>
      <w:r w:rsidRPr="002A5C6E">
        <w:rPr>
          <w:rFonts w:hint="eastAsia"/>
        </w:rPr>
        <w:t>）当进口和出口连接</w:t>
      </w:r>
      <w:proofErr w:type="gramStart"/>
      <w:r w:rsidRPr="002A5C6E">
        <w:rPr>
          <w:rFonts w:hint="eastAsia"/>
        </w:rPr>
        <w:t>端具有</w:t>
      </w:r>
      <w:proofErr w:type="gramEnd"/>
      <w:r w:rsidRPr="002A5C6E">
        <w:rPr>
          <w:rFonts w:hint="eastAsia"/>
        </w:rPr>
        <w:t>相同尺寸或相同压力级时</w:t>
      </w:r>
      <w:r>
        <w:rPr>
          <w:rFonts w:hint="eastAsia"/>
        </w:rPr>
        <w:t>，</w:t>
      </w:r>
      <w:r w:rsidRPr="002A5C6E">
        <w:rPr>
          <w:rFonts w:hint="eastAsia"/>
        </w:rPr>
        <w:t>应指明介质流向的箭头。</w:t>
      </w:r>
    </w:p>
    <w:p w14:paraId="2B0D3AE3" w14:textId="6AFBD169" w:rsidR="002833E6" w:rsidRPr="002A5C6E" w:rsidRDefault="002833E6" w:rsidP="002833E6">
      <w:pPr>
        <w:pStyle w:val="a2"/>
      </w:pPr>
      <w:r w:rsidRPr="002A5C6E">
        <w:rPr>
          <w:rFonts w:hint="eastAsia"/>
        </w:rPr>
        <w:t>铭牌上的标志：</w:t>
      </w:r>
    </w:p>
    <w:p w14:paraId="3598DD20" w14:textId="77777777" w:rsidR="002833E6" w:rsidRPr="002A5C6E" w:rsidRDefault="002833E6" w:rsidP="002833E6">
      <w:pPr>
        <w:ind w:firstLine="420"/>
      </w:pPr>
      <w:r w:rsidRPr="002A5C6E">
        <w:rPr>
          <w:rFonts w:hint="eastAsia"/>
        </w:rPr>
        <w:t>应在一个可靠固定于安全阀的铭牌上至少标志下列内容：</w:t>
      </w:r>
    </w:p>
    <w:p w14:paraId="4467D31E" w14:textId="6B79AA79" w:rsidR="002833E6" w:rsidRPr="002A5C6E" w:rsidRDefault="002833E6" w:rsidP="002833E6">
      <w:pPr>
        <w:ind w:firstLine="420"/>
      </w:pPr>
      <w:r w:rsidRPr="002A5C6E">
        <w:rPr>
          <w:rFonts w:hint="eastAsia"/>
        </w:rPr>
        <w:t>（</w:t>
      </w:r>
      <w:r w:rsidRPr="002A5C6E">
        <w:rPr>
          <w:rFonts w:hint="eastAsia"/>
        </w:rPr>
        <w:t>1</w:t>
      </w:r>
      <w:r w:rsidRPr="002A5C6E">
        <w:rPr>
          <w:rFonts w:hint="eastAsia"/>
        </w:rPr>
        <w:t>）整定压力（表压）</w:t>
      </w:r>
      <w:r>
        <w:rPr>
          <w:rFonts w:hint="eastAsia"/>
        </w:rPr>
        <w:t>，</w:t>
      </w:r>
      <w:r w:rsidRPr="002A5C6E">
        <w:rPr>
          <w:rFonts w:hint="eastAsia"/>
        </w:rPr>
        <w:t>MPa</w:t>
      </w:r>
      <w:r w:rsidR="007C3BA2">
        <w:rPr>
          <w:rFonts w:hint="eastAsia"/>
        </w:rPr>
        <w:t>；</w:t>
      </w:r>
    </w:p>
    <w:p w14:paraId="5E1AEC1B" w14:textId="1E802D48" w:rsidR="002833E6" w:rsidRPr="002A5C6E" w:rsidRDefault="002833E6" w:rsidP="002833E6">
      <w:pPr>
        <w:ind w:firstLine="420"/>
      </w:pPr>
      <w:r w:rsidRPr="002A5C6E">
        <w:rPr>
          <w:rFonts w:hint="eastAsia"/>
        </w:rPr>
        <w:t>（</w:t>
      </w:r>
      <w:r w:rsidRPr="002A5C6E">
        <w:rPr>
          <w:rFonts w:hint="eastAsia"/>
        </w:rPr>
        <w:t>2</w:t>
      </w:r>
      <w:r w:rsidRPr="002A5C6E">
        <w:rPr>
          <w:rFonts w:hint="eastAsia"/>
        </w:rPr>
        <w:t>）制造厂的产品型号</w:t>
      </w:r>
      <w:r w:rsidR="007C3BA2">
        <w:rPr>
          <w:rFonts w:hint="eastAsia"/>
        </w:rPr>
        <w:t>；</w:t>
      </w:r>
    </w:p>
    <w:p w14:paraId="49E0A937" w14:textId="77777777" w:rsidR="002833E6" w:rsidRPr="002A5C6E" w:rsidRDefault="002833E6" w:rsidP="002833E6">
      <w:pPr>
        <w:ind w:firstLine="420"/>
      </w:pPr>
      <w:r w:rsidRPr="002A5C6E">
        <w:rPr>
          <w:rFonts w:hint="eastAsia"/>
        </w:rPr>
        <w:t>（</w:t>
      </w:r>
      <w:r w:rsidRPr="002A5C6E">
        <w:rPr>
          <w:rFonts w:hint="eastAsia"/>
        </w:rPr>
        <w:t>3</w:t>
      </w:r>
      <w:r w:rsidRPr="002A5C6E">
        <w:rPr>
          <w:rFonts w:hint="eastAsia"/>
        </w:rPr>
        <w:t>）标明基准介质（气体用</w:t>
      </w:r>
      <w:r w:rsidRPr="002A5C6E">
        <w:rPr>
          <w:rFonts w:hint="eastAsia"/>
        </w:rPr>
        <w:t>G</w:t>
      </w:r>
      <w:r>
        <w:rPr>
          <w:rFonts w:hint="eastAsia"/>
        </w:rPr>
        <w:t>，</w:t>
      </w:r>
      <w:r w:rsidRPr="002A5C6E">
        <w:rPr>
          <w:rFonts w:hint="eastAsia"/>
        </w:rPr>
        <w:t>蒸汽用</w:t>
      </w:r>
      <w:r w:rsidRPr="002A5C6E">
        <w:rPr>
          <w:rFonts w:hint="eastAsia"/>
        </w:rPr>
        <w:t>S</w:t>
      </w:r>
      <w:r>
        <w:rPr>
          <w:rFonts w:hint="eastAsia"/>
        </w:rPr>
        <w:t>，</w:t>
      </w:r>
      <w:r w:rsidRPr="002A5C6E">
        <w:rPr>
          <w:rFonts w:hint="eastAsia"/>
        </w:rPr>
        <w:t>液体用</w:t>
      </w:r>
      <w:r w:rsidRPr="002A5C6E">
        <w:rPr>
          <w:rFonts w:hint="eastAsia"/>
        </w:rPr>
        <w:t>L</w:t>
      </w:r>
      <w:r w:rsidRPr="002A5C6E">
        <w:rPr>
          <w:rFonts w:hint="eastAsia"/>
        </w:rPr>
        <w:t>表示）的额定排量系数或额定排量（标明单位）；</w:t>
      </w:r>
    </w:p>
    <w:p w14:paraId="4AC881EA" w14:textId="77777777" w:rsidR="002833E6" w:rsidRPr="002A5C6E" w:rsidRDefault="002833E6" w:rsidP="002833E6">
      <w:pPr>
        <w:ind w:firstLine="420"/>
      </w:pPr>
      <w:r w:rsidRPr="002A5C6E">
        <w:rPr>
          <w:rFonts w:hint="eastAsia"/>
        </w:rPr>
        <w:t>（</w:t>
      </w:r>
      <w:r w:rsidRPr="002A5C6E">
        <w:rPr>
          <w:rFonts w:hint="eastAsia"/>
        </w:rPr>
        <w:t>4</w:t>
      </w:r>
      <w:r w:rsidRPr="002A5C6E">
        <w:rPr>
          <w:rFonts w:hint="eastAsia"/>
        </w:rPr>
        <w:t>）流道面积，</w:t>
      </w:r>
      <w:r w:rsidRPr="002A5C6E">
        <w:rPr>
          <w:rFonts w:hint="eastAsia"/>
        </w:rPr>
        <w:t>mm</w:t>
      </w:r>
      <w:r w:rsidRPr="002A5C6E">
        <w:rPr>
          <w:rFonts w:hint="eastAsia"/>
          <w:vertAlign w:val="superscript"/>
        </w:rPr>
        <w:t>2</w:t>
      </w:r>
      <w:r w:rsidRPr="002A5C6E">
        <w:rPr>
          <w:rFonts w:hint="eastAsia"/>
        </w:rPr>
        <w:t>或流道直径，</w:t>
      </w:r>
      <w:r w:rsidRPr="002A5C6E">
        <w:rPr>
          <w:rFonts w:hint="eastAsia"/>
        </w:rPr>
        <w:t>mm</w:t>
      </w:r>
      <w:r w:rsidRPr="002A5C6E">
        <w:rPr>
          <w:rFonts w:hint="eastAsia"/>
        </w:rPr>
        <w:t>；</w:t>
      </w:r>
    </w:p>
    <w:p w14:paraId="092CCD2C" w14:textId="77777777" w:rsidR="002833E6" w:rsidRPr="002A5C6E" w:rsidRDefault="002833E6" w:rsidP="002833E6">
      <w:pPr>
        <w:ind w:firstLine="420"/>
      </w:pPr>
      <w:r w:rsidRPr="002A5C6E">
        <w:rPr>
          <w:rFonts w:hint="eastAsia"/>
        </w:rPr>
        <w:t>（</w:t>
      </w:r>
      <w:r w:rsidRPr="002A5C6E">
        <w:rPr>
          <w:rFonts w:hint="eastAsia"/>
        </w:rPr>
        <w:t>5</w:t>
      </w:r>
      <w:r w:rsidRPr="002A5C6E">
        <w:rPr>
          <w:rFonts w:hint="eastAsia"/>
        </w:rPr>
        <w:t>）最小开启高度值，</w:t>
      </w:r>
      <w:r w:rsidRPr="002A5C6E">
        <w:rPr>
          <w:rFonts w:hint="eastAsia"/>
        </w:rPr>
        <w:t>mm</w:t>
      </w:r>
      <w:r w:rsidRPr="002A5C6E">
        <w:rPr>
          <w:rFonts w:hint="eastAsia"/>
        </w:rPr>
        <w:t>，以及对应的超过压力（例如以整定压力的百分数表示）；</w:t>
      </w:r>
    </w:p>
    <w:p w14:paraId="16C7B853" w14:textId="77777777" w:rsidR="002833E6" w:rsidRPr="002A5C6E" w:rsidRDefault="002833E6" w:rsidP="002833E6">
      <w:pPr>
        <w:ind w:firstLine="420"/>
      </w:pPr>
      <w:r w:rsidRPr="002A5C6E">
        <w:rPr>
          <w:rFonts w:hint="eastAsia"/>
        </w:rPr>
        <w:t>（</w:t>
      </w:r>
      <w:r w:rsidRPr="002A5C6E">
        <w:rPr>
          <w:rFonts w:hint="eastAsia"/>
        </w:rPr>
        <w:t>6</w:t>
      </w:r>
      <w:r w:rsidRPr="002A5C6E">
        <w:rPr>
          <w:rFonts w:hint="eastAsia"/>
        </w:rPr>
        <w:t>）（当适用时）冷态试验差压力（表压）</w:t>
      </w:r>
      <w:r w:rsidRPr="002A5C6E">
        <w:rPr>
          <w:rFonts w:hint="eastAsia"/>
        </w:rPr>
        <w:t xml:space="preserve"> MPa</w:t>
      </w:r>
      <w:r w:rsidRPr="002A5C6E">
        <w:rPr>
          <w:rFonts w:hint="eastAsia"/>
        </w:rPr>
        <w:t>；</w:t>
      </w:r>
    </w:p>
    <w:p w14:paraId="06F7097E" w14:textId="77777777" w:rsidR="002833E6" w:rsidRPr="002A5C6E" w:rsidRDefault="002833E6" w:rsidP="002833E6">
      <w:pPr>
        <w:ind w:firstLine="420"/>
      </w:pPr>
      <w:r w:rsidRPr="002A5C6E">
        <w:rPr>
          <w:rFonts w:hint="eastAsia"/>
        </w:rPr>
        <w:t>（</w:t>
      </w:r>
      <w:r w:rsidRPr="002A5C6E">
        <w:rPr>
          <w:rFonts w:hint="eastAsia"/>
        </w:rPr>
        <w:t>7</w:t>
      </w:r>
      <w:r w:rsidRPr="002A5C6E">
        <w:rPr>
          <w:rFonts w:hint="eastAsia"/>
        </w:rPr>
        <w:t>）指明制造年份的序号或制造编号。</w:t>
      </w:r>
    </w:p>
    <w:p w14:paraId="4E33E93C" w14:textId="6A40EF73" w:rsidR="002833E6" w:rsidRPr="000D2ADE" w:rsidRDefault="002833E6" w:rsidP="007C3BA2">
      <w:pPr>
        <w:pStyle w:val="a1"/>
      </w:pPr>
      <w:r w:rsidRPr="000D2ADE">
        <w:rPr>
          <w:rFonts w:hint="eastAsia"/>
        </w:rPr>
        <w:t>标签</w:t>
      </w:r>
    </w:p>
    <w:p w14:paraId="3887810F" w14:textId="582F05EA" w:rsidR="002833E6" w:rsidRPr="002A5C6E" w:rsidRDefault="002833E6" w:rsidP="007C3BA2">
      <w:pPr>
        <w:ind w:firstLineChars="200" w:firstLine="420"/>
      </w:pPr>
      <w:r w:rsidRPr="002A5C6E">
        <w:rPr>
          <w:rFonts w:hint="eastAsia"/>
        </w:rPr>
        <w:lastRenderedPageBreak/>
        <w:t>必须使用的和</w:t>
      </w:r>
      <w:proofErr w:type="gramStart"/>
      <w:r w:rsidRPr="002A5C6E">
        <w:rPr>
          <w:rFonts w:hint="eastAsia"/>
        </w:rPr>
        <w:t>可</w:t>
      </w:r>
      <w:proofErr w:type="gramEnd"/>
      <w:r w:rsidRPr="002A5C6E">
        <w:rPr>
          <w:rFonts w:hint="eastAsia"/>
        </w:rPr>
        <w:t>选择使用的标签项目如</w:t>
      </w:r>
      <w:r>
        <w:rPr>
          <w:rFonts w:hint="eastAsia"/>
        </w:rPr>
        <w:t>附录</w:t>
      </w:r>
      <w:r>
        <w:rPr>
          <w:rFonts w:hint="eastAsia"/>
        </w:rPr>
        <w:t>K</w:t>
      </w:r>
      <w:r w:rsidRPr="002A5C6E">
        <w:rPr>
          <w:rFonts w:hint="eastAsia"/>
        </w:rPr>
        <w:t>所示</w:t>
      </w:r>
      <w:r>
        <w:rPr>
          <w:rFonts w:hint="eastAsia"/>
        </w:rPr>
        <w:t>。</w:t>
      </w:r>
    </w:p>
    <w:p w14:paraId="416EE342" w14:textId="0E2D6C55" w:rsidR="002833E6" w:rsidRPr="000D2ADE" w:rsidRDefault="002833E6" w:rsidP="007C3BA2">
      <w:pPr>
        <w:pStyle w:val="a1"/>
      </w:pPr>
      <w:r w:rsidRPr="000D2ADE">
        <w:rPr>
          <w:rFonts w:hint="eastAsia"/>
        </w:rPr>
        <w:t>随行文件</w:t>
      </w:r>
    </w:p>
    <w:p w14:paraId="56112767" w14:textId="47A04988" w:rsidR="002833E6" w:rsidRPr="002A5C6E" w:rsidRDefault="002833E6" w:rsidP="007C3BA2">
      <w:pPr>
        <w:pStyle w:val="a2"/>
      </w:pPr>
      <w:r w:rsidRPr="002A5C6E">
        <w:rPr>
          <w:rFonts w:hint="eastAsia"/>
        </w:rPr>
        <w:t>安全阀出厂时</w:t>
      </w:r>
      <w:r>
        <w:rPr>
          <w:rFonts w:hint="eastAsia"/>
        </w:rPr>
        <w:t>，</w:t>
      </w:r>
      <w:r w:rsidRPr="002A5C6E">
        <w:rPr>
          <w:rFonts w:hint="eastAsia"/>
        </w:rPr>
        <w:t>制造单位至少应向用户提供下列技术文件和资料</w:t>
      </w:r>
      <w:r>
        <w:rPr>
          <w:rFonts w:hint="eastAsia"/>
        </w:rPr>
        <w:t>：</w:t>
      </w:r>
    </w:p>
    <w:p w14:paraId="6B217EBF" w14:textId="77777777" w:rsidR="002833E6" w:rsidRPr="002A5C6E" w:rsidRDefault="002833E6" w:rsidP="002833E6">
      <w:pPr>
        <w:ind w:firstLine="420"/>
      </w:pPr>
      <w:r w:rsidRPr="002A5C6E">
        <w:rPr>
          <w:rFonts w:hint="eastAsia"/>
        </w:rPr>
        <w:t>（</w:t>
      </w:r>
      <w:r w:rsidRPr="002A5C6E">
        <w:rPr>
          <w:rFonts w:hint="eastAsia"/>
        </w:rPr>
        <w:t>1</w:t>
      </w:r>
      <w:r w:rsidRPr="002A5C6E">
        <w:rPr>
          <w:rFonts w:hint="eastAsia"/>
        </w:rPr>
        <w:t>）安全阀合格证；</w:t>
      </w:r>
    </w:p>
    <w:p w14:paraId="7F08478A" w14:textId="77777777" w:rsidR="002833E6" w:rsidRPr="002A5C6E" w:rsidRDefault="002833E6" w:rsidP="002833E6">
      <w:pPr>
        <w:ind w:firstLine="420"/>
      </w:pPr>
      <w:r w:rsidRPr="002A5C6E">
        <w:rPr>
          <w:rFonts w:hint="eastAsia"/>
        </w:rPr>
        <w:t>（</w:t>
      </w:r>
      <w:r w:rsidRPr="002A5C6E">
        <w:rPr>
          <w:rFonts w:hint="eastAsia"/>
        </w:rPr>
        <w:t>2</w:t>
      </w:r>
      <w:r w:rsidRPr="002A5C6E">
        <w:rPr>
          <w:rFonts w:hint="eastAsia"/>
        </w:rPr>
        <w:t>）安全阀质量证明书；</w:t>
      </w:r>
    </w:p>
    <w:p w14:paraId="7BAD7789" w14:textId="77777777" w:rsidR="002833E6" w:rsidRPr="002A5C6E" w:rsidRDefault="002833E6" w:rsidP="002833E6">
      <w:pPr>
        <w:ind w:firstLine="420"/>
      </w:pPr>
      <w:r w:rsidRPr="002A5C6E">
        <w:rPr>
          <w:rFonts w:hint="eastAsia"/>
        </w:rPr>
        <w:t>（</w:t>
      </w:r>
      <w:r w:rsidRPr="002A5C6E">
        <w:rPr>
          <w:rFonts w:hint="eastAsia"/>
        </w:rPr>
        <w:t>3</w:t>
      </w:r>
      <w:r w:rsidRPr="002A5C6E">
        <w:rPr>
          <w:rFonts w:hint="eastAsia"/>
        </w:rPr>
        <w:t>）产品竣工图；</w:t>
      </w:r>
    </w:p>
    <w:p w14:paraId="48CFAD18" w14:textId="77777777" w:rsidR="002833E6" w:rsidRPr="002A5C6E" w:rsidRDefault="002833E6" w:rsidP="002833E6">
      <w:pPr>
        <w:ind w:firstLine="420"/>
      </w:pPr>
      <w:r w:rsidRPr="002A5C6E">
        <w:rPr>
          <w:rFonts w:hint="eastAsia"/>
        </w:rPr>
        <w:t>（</w:t>
      </w:r>
      <w:r w:rsidRPr="002A5C6E">
        <w:rPr>
          <w:rFonts w:hint="eastAsia"/>
        </w:rPr>
        <w:t>4</w:t>
      </w:r>
      <w:r w:rsidRPr="002A5C6E">
        <w:rPr>
          <w:rFonts w:hint="eastAsia"/>
        </w:rPr>
        <w:t>）安全阀出厂检验证书；</w:t>
      </w:r>
    </w:p>
    <w:p w14:paraId="623041F7" w14:textId="77777777" w:rsidR="002833E6" w:rsidRPr="002A5C6E" w:rsidRDefault="002833E6" w:rsidP="002833E6">
      <w:pPr>
        <w:ind w:firstLine="420"/>
      </w:pPr>
      <w:r w:rsidRPr="002A5C6E">
        <w:rPr>
          <w:rFonts w:hint="eastAsia"/>
        </w:rPr>
        <w:t>（</w:t>
      </w:r>
      <w:r w:rsidRPr="002A5C6E">
        <w:rPr>
          <w:rFonts w:hint="eastAsia"/>
        </w:rPr>
        <w:t>5</w:t>
      </w:r>
      <w:r w:rsidRPr="002A5C6E">
        <w:rPr>
          <w:rFonts w:hint="eastAsia"/>
        </w:rPr>
        <w:t>）使用说明书。</w:t>
      </w:r>
    </w:p>
    <w:p w14:paraId="705F8F2C" w14:textId="19844F51" w:rsidR="002833E6" w:rsidRPr="002A5C6E" w:rsidRDefault="002833E6" w:rsidP="007C3BA2">
      <w:pPr>
        <w:pStyle w:val="a2"/>
      </w:pPr>
      <w:r w:rsidRPr="002A5C6E">
        <w:rPr>
          <w:rFonts w:hint="eastAsia"/>
        </w:rPr>
        <w:t>质量证明书应至少包含下列内容</w:t>
      </w:r>
      <w:r>
        <w:rPr>
          <w:rFonts w:hint="eastAsia"/>
        </w:rPr>
        <w:t>：</w:t>
      </w:r>
      <w:r w:rsidRPr="002A5C6E">
        <w:rPr>
          <w:rFonts w:hint="eastAsia"/>
        </w:rPr>
        <w:t xml:space="preserve"> </w:t>
      </w:r>
    </w:p>
    <w:p w14:paraId="1D048126" w14:textId="77777777" w:rsidR="002833E6" w:rsidRPr="002A5C6E" w:rsidRDefault="002833E6" w:rsidP="002833E6">
      <w:pPr>
        <w:ind w:firstLine="420"/>
      </w:pPr>
      <w:r w:rsidRPr="002A5C6E">
        <w:rPr>
          <w:rFonts w:hint="eastAsia"/>
        </w:rPr>
        <w:t>（</w:t>
      </w:r>
      <w:r w:rsidRPr="002A5C6E">
        <w:rPr>
          <w:rFonts w:hint="eastAsia"/>
        </w:rPr>
        <w:t>1</w:t>
      </w:r>
      <w:r w:rsidRPr="002A5C6E">
        <w:rPr>
          <w:rFonts w:hint="eastAsia"/>
        </w:rPr>
        <w:t>）外观与几何尺寸检查报告；</w:t>
      </w:r>
    </w:p>
    <w:p w14:paraId="50DB5383" w14:textId="77777777" w:rsidR="002833E6" w:rsidRPr="002A5C6E" w:rsidRDefault="002833E6" w:rsidP="002833E6">
      <w:pPr>
        <w:ind w:firstLine="420"/>
      </w:pPr>
      <w:r w:rsidRPr="002A5C6E">
        <w:rPr>
          <w:rFonts w:hint="eastAsia"/>
        </w:rPr>
        <w:t>（</w:t>
      </w:r>
      <w:r w:rsidRPr="002A5C6E">
        <w:rPr>
          <w:rFonts w:hint="eastAsia"/>
        </w:rPr>
        <w:t>2</w:t>
      </w:r>
      <w:r w:rsidRPr="002A5C6E">
        <w:rPr>
          <w:rFonts w:hint="eastAsia"/>
        </w:rPr>
        <w:t>）材料质量证明书；</w:t>
      </w:r>
    </w:p>
    <w:p w14:paraId="091FB816" w14:textId="77777777" w:rsidR="002833E6" w:rsidRPr="002A5C6E" w:rsidRDefault="002833E6" w:rsidP="002833E6">
      <w:pPr>
        <w:ind w:firstLine="420"/>
      </w:pPr>
      <w:r w:rsidRPr="002A5C6E">
        <w:rPr>
          <w:rFonts w:hint="eastAsia"/>
        </w:rPr>
        <w:t>（</w:t>
      </w:r>
      <w:r w:rsidRPr="002A5C6E">
        <w:rPr>
          <w:rFonts w:hint="eastAsia"/>
        </w:rPr>
        <w:t>3</w:t>
      </w:r>
      <w:r w:rsidRPr="002A5C6E">
        <w:rPr>
          <w:rFonts w:hint="eastAsia"/>
        </w:rPr>
        <w:t>）无损检测报告；</w:t>
      </w:r>
    </w:p>
    <w:p w14:paraId="20E5E243" w14:textId="77777777" w:rsidR="002833E6" w:rsidRPr="002A5C6E" w:rsidRDefault="002833E6" w:rsidP="002833E6">
      <w:pPr>
        <w:ind w:firstLine="420"/>
      </w:pPr>
      <w:r w:rsidRPr="002A5C6E">
        <w:rPr>
          <w:rFonts w:hint="eastAsia"/>
        </w:rPr>
        <w:t>（</w:t>
      </w:r>
      <w:r w:rsidRPr="002A5C6E">
        <w:rPr>
          <w:rFonts w:hint="eastAsia"/>
        </w:rPr>
        <w:t>4</w:t>
      </w:r>
      <w:r w:rsidRPr="002A5C6E">
        <w:rPr>
          <w:rFonts w:hint="eastAsia"/>
        </w:rPr>
        <w:t>）耐压试验报告；</w:t>
      </w:r>
    </w:p>
    <w:p w14:paraId="2E25D5A5" w14:textId="77777777" w:rsidR="002833E6" w:rsidRPr="002A5C6E" w:rsidRDefault="002833E6" w:rsidP="002833E6">
      <w:pPr>
        <w:ind w:firstLine="420"/>
      </w:pPr>
      <w:r w:rsidRPr="002A5C6E">
        <w:rPr>
          <w:rFonts w:hint="eastAsia"/>
        </w:rPr>
        <w:t>（</w:t>
      </w:r>
      <w:r w:rsidRPr="002A5C6E">
        <w:rPr>
          <w:rFonts w:hint="eastAsia"/>
        </w:rPr>
        <w:t>5</w:t>
      </w:r>
      <w:r w:rsidRPr="002A5C6E">
        <w:rPr>
          <w:rFonts w:hint="eastAsia"/>
        </w:rPr>
        <w:t>）气密性试验报告。</w:t>
      </w:r>
    </w:p>
    <w:p w14:paraId="7C81E258" w14:textId="6DA71860" w:rsidR="002833E6" w:rsidRPr="002A5C6E" w:rsidRDefault="002833E6" w:rsidP="007C3BA2">
      <w:pPr>
        <w:pStyle w:val="a2"/>
      </w:pPr>
      <w:proofErr w:type="gramStart"/>
      <w:r w:rsidRPr="002A5C6E">
        <w:rPr>
          <w:rFonts w:hint="eastAsia"/>
        </w:rPr>
        <w:t>阀的</w:t>
      </w:r>
      <w:proofErr w:type="gramEnd"/>
      <w:r w:rsidRPr="002A5C6E">
        <w:rPr>
          <w:rFonts w:hint="eastAsia"/>
        </w:rPr>
        <w:t>使用说明书还应至少包含下列内容：</w:t>
      </w:r>
    </w:p>
    <w:p w14:paraId="1DD54E25" w14:textId="77777777" w:rsidR="002833E6" w:rsidRPr="002A5C6E" w:rsidRDefault="002833E6" w:rsidP="002833E6">
      <w:pPr>
        <w:ind w:firstLine="420"/>
      </w:pPr>
      <w:r w:rsidRPr="002A5C6E">
        <w:rPr>
          <w:rFonts w:hint="eastAsia"/>
        </w:rPr>
        <w:t>（</w:t>
      </w:r>
      <w:r w:rsidRPr="002A5C6E">
        <w:rPr>
          <w:rFonts w:hint="eastAsia"/>
        </w:rPr>
        <w:t>1</w:t>
      </w:r>
      <w:r w:rsidRPr="002A5C6E">
        <w:rPr>
          <w:rFonts w:hint="eastAsia"/>
        </w:rPr>
        <w:t>）主要技术性能参数；</w:t>
      </w:r>
    </w:p>
    <w:p w14:paraId="1B23A4CE" w14:textId="77777777" w:rsidR="002833E6" w:rsidRPr="002A5C6E" w:rsidRDefault="002833E6" w:rsidP="002833E6">
      <w:pPr>
        <w:ind w:firstLine="420"/>
      </w:pPr>
      <w:r w:rsidRPr="002A5C6E">
        <w:rPr>
          <w:rFonts w:hint="eastAsia"/>
        </w:rPr>
        <w:t>（</w:t>
      </w:r>
      <w:r w:rsidRPr="002A5C6E">
        <w:rPr>
          <w:rFonts w:hint="eastAsia"/>
        </w:rPr>
        <w:t>2</w:t>
      </w:r>
      <w:r w:rsidRPr="002A5C6E">
        <w:rPr>
          <w:rFonts w:hint="eastAsia"/>
        </w:rPr>
        <w:t>）操作使用说明</w:t>
      </w:r>
      <w:r w:rsidRPr="002A5C6E">
        <w:rPr>
          <w:rFonts w:hint="eastAsia"/>
        </w:rPr>
        <w:t>,</w:t>
      </w:r>
      <w:r w:rsidRPr="002A5C6E">
        <w:rPr>
          <w:rFonts w:hint="eastAsia"/>
        </w:rPr>
        <w:t>至少应有操作规程、最大允许充装量的控制要求；</w:t>
      </w:r>
    </w:p>
    <w:p w14:paraId="417631A0" w14:textId="77777777" w:rsidR="002833E6" w:rsidRPr="002A5C6E" w:rsidRDefault="002833E6" w:rsidP="002833E6">
      <w:pPr>
        <w:ind w:firstLine="420"/>
      </w:pPr>
      <w:r w:rsidRPr="002A5C6E">
        <w:rPr>
          <w:rFonts w:hint="eastAsia"/>
        </w:rPr>
        <w:t>（</w:t>
      </w:r>
      <w:r w:rsidRPr="002A5C6E">
        <w:rPr>
          <w:rFonts w:hint="eastAsia"/>
        </w:rPr>
        <w:t>3</w:t>
      </w:r>
      <w:r w:rsidRPr="002A5C6E">
        <w:rPr>
          <w:rFonts w:hint="eastAsia"/>
        </w:rPr>
        <w:t>）使用注意事项</w:t>
      </w:r>
      <w:r w:rsidRPr="002A5C6E">
        <w:rPr>
          <w:rFonts w:hint="eastAsia"/>
        </w:rPr>
        <w:t>,</w:t>
      </w:r>
      <w:r w:rsidRPr="002A5C6E">
        <w:rPr>
          <w:rFonts w:hint="eastAsia"/>
        </w:rPr>
        <w:t>至少应包括装卸过程和储运过程中的注意事项；</w:t>
      </w:r>
    </w:p>
    <w:p w14:paraId="6E5AA934" w14:textId="77777777" w:rsidR="002833E6" w:rsidRPr="002A5C6E" w:rsidRDefault="002833E6" w:rsidP="002833E6">
      <w:pPr>
        <w:ind w:firstLine="420"/>
      </w:pPr>
      <w:r w:rsidRPr="002A5C6E">
        <w:rPr>
          <w:rFonts w:hint="eastAsia"/>
        </w:rPr>
        <w:t>（</w:t>
      </w:r>
      <w:r w:rsidRPr="002A5C6E">
        <w:rPr>
          <w:rFonts w:hint="eastAsia"/>
        </w:rPr>
        <w:t>4</w:t>
      </w:r>
      <w:r w:rsidRPr="002A5C6E">
        <w:rPr>
          <w:rFonts w:hint="eastAsia"/>
        </w:rPr>
        <w:t>）维护和保养要求；</w:t>
      </w:r>
    </w:p>
    <w:p w14:paraId="271A272E" w14:textId="77777777" w:rsidR="002833E6" w:rsidRPr="002A5C6E" w:rsidRDefault="002833E6" w:rsidP="002833E6">
      <w:pPr>
        <w:ind w:firstLine="420"/>
      </w:pPr>
      <w:r w:rsidRPr="002A5C6E">
        <w:rPr>
          <w:rFonts w:hint="eastAsia"/>
        </w:rPr>
        <w:t>（</w:t>
      </w:r>
      <w:r w:rsidRPr="002A5C6E">
        <w:rPr>
          <w:rFonts w:hint="eastAsia"/>
        </w:rPr>
        <w:t>5</w:t>
      </w:r>
      <w:r w:rsidRPr="002A5C6E">
        <w:rPr>
          <w:rFonts w:hint="eastAsia"/>
        </w:rPr>
        <w:t>）常见故障的排除方法；</w:t>
      </w:r>
    </w:p>
    <w:p w14:paraId="5DF3819A" w14:textId="5F9C1716" w:rsidR="00044707" w:rsidRDefault="002833E6" w:rsidP="007C3BA2">
      <w:pPr>
        <w:ind w:firstLine="420"/>
      </w:pPr>
      <w:r w:rsidRPr="002A5C6E">
        <w:rPr>
          <w:rFonts w:hint="eastAsia"/>
        </w:rPr>
        <w:t>（</w:t>
      </w:r>
      <w:r w:rsidRPr="002A5C6E">
        <w:rPr>
          <w:rFonts w:hint="eastAsia"/>
        </w:rPr>
        <w:t>6</w:t>
      </w:r>
      <w:r w:rsidRPr="002A5C6E">
        <w:rPr>
          <w:rFonts w:hint="eastAsia"/>
        </w:rPr>
        <w:t>）备品和备件清单。</w:t>
      </w:r>
    </w:p>
    <w:p w14:paraId="5FDCEE41" w14:textId="583CB8A8" w:rsidR="007C3BA2" w:rsidRPr="00810E26" w:rsidRDefault="007C3BA2" w:rsidP="007C3BA2">
      <w:pPr>
        <w:pStyle w:val="a0"/>
      </w:pPr>
      <w:bookmarkStart w:id="144" w:name="_Toc101185896"/>
      <w:bookmarkStart w:id="145" w:name="_Toc102034110"/>
      <w:bookmarkStart w:id="146" w:name="_Toc103959858"/>
      <w:r w:rsidRPr="00810E26">
        <w:rPr>
          <w:rFonts w:hint="eastAsia"/>
        </w:rPr>
        <w:t>包装、运输和贮存</w:t>
      </w:r>
      <w:bookmarkEnd w:id="144"/>
      <w:bookmarkEnd w:id="145"/>
      <w:bookmarkEnd w:id="146"/>
    </w:p>
    <w:p w14:paraId="39AD22BC" w14:textId="390B1486" w:rsidR="007C3BA2" w:rsidRPr="000D2ADE" w:rsidRDefault="007C3BA2" w:rsidP="007C3BA2">
      <w:pPr>
        <w:pStyle w:val="a1"/>
      </w:pPr>
      <w:r w:rsidRPr="000D2ADE">
        <w:rPr>
          <w:rFonts w:hint="eastAsia"/>
        </w:rPr>
        <w:t>包装</w:t>
      </w:r>
    </w:p>
    <w:p w14:paraId="421A4816" w14:textId="1AE63309" w:rsidR="007C3BA2" w:rsidRPr="002A5C6E" w:rsidRDefault="007C3BA2" w:rsidP="007C3BA2">
      <w:pPr>
        <w:pStyle w:val="a2"/>
      </w:pPr>
      <w:r w:rsidRPr="002A5C6E">
        <w:rPr>
          <w:rFonts w:hint="eastAsia"/>
        </w:rPr>
        <w:t>要坚固结实，具有良好的防锈、防磕碰、防尘等功能。</w:t>
      </w:r>
    </w:p>
    <w:p w14:paraId="054C39E7" w14:textId="54696EFE" w:rsidR="007C3BA2" w:rsidRDefault="007C3BA2" w:rsidP="007C3BA2">
      <w:pPr>
        <w:pStyle w:val="a2"/>
      </w:pPr>
      <w:r w:rsidRPr="002A5C6E">
        <w:rPr>
          <w:rFonts w:hint="eastAsia"/>
        </w:rPr>
        <w:t>塑料布衬里必须严密、防雨</w:t>
      </w:r>
      <w:r>
        <w:rPr>
          <w:rFonts w:hint="eastAsia"/>
        </w:rPr>
        <w:t>；</w:t>
      </w:r>
      <w:r w:rsidRPr="002A5C6E">
        <w:rPr>
          <w:rFonts w:hint="eastAsia"/>
        </w:rPr>
        <w:t>包装袋包装的必须均匀，松紧程度适中。</w:t>
      </w:r>
    </w:p>
    <w:p w14:paraId="58561873" w14:textId="17E8A3D7" w:rsidR="007C3BA2" w:rsidRPr="002A5C6E" w:rsidRDefault="007C3BA2" w:rsidP="007C3BA2">
      <w:pPr>
        <w:pStyle w:val="a2"/>
      </w:pPr>
      <w:r w:rsidRPr="002A5C6E">
        <w:rPr>
          <w:rFonts w:hint="eastAsia"/>
        </w:rPr>
        <w:t>法兰连接端或焊接</w:t>
      </w:r>
      <w:proofErr w:type="gramStart"/>
      <w:r w:rsidRPr="002A5C6E">
        <w:rPr>
          <w:rFonts w:hint="eastAsia"/>
        </w:rPr>
        <w:t>连接端应封盖</w:t>
      </w:r>
      <w:proofErr w:type="gramEnd"/>
      <w:r w:rsidRPr="002A5C6E">
        <w:rPr>
          <w:rFonts w:hint="eastAsia"/>
        </w:rPr>
        <w:t>，法兰端阀门的封盖外径应大于法兰联接螺栓孔分度圆直径。</w:t>
      </w:r>
    </w:p>
    <w:p w14:paraId="79F4E331" w14:textId="52E21B63" w:rsidR="007C3BA2" w:rsidRPr="002A5C6E" w:rsidRDefault="007C3BA2" w:rsidP="007C3BA2">
      <w:pPr>
        <w:pStyle w:val="a2"/>
      </w:pPr>
      <w:r w:rsidRPr="002A5C6E">
        <w:rPr>
          <w:rFonts w:hint="eastAsia"/>
        </w:rPr>
        <w:t>在发运</w:t>
      </w:r>
      <w:proofErr w:type="gramStart"/>
      <w:r w:rsidRPr="002A5C6E">
        <w:rPr>
          <w:rFonts w:hint="eastAsia"/>
        </w:rPr>
        <w:t>中蝶板</w:t>
      </w:r>
      <w:proofErr w:type="gramEnd"/>
      <w:r w:rsidRPr="002A5C6E">
        <w:rPr>
          <w:rFonts w:hint="eastAsia"/>
        </w:rPr>
        <w:t>应处于全关闭状态。</w:t>
      </w:r>
    </w:p>
    <w:p w14:paraId="42BCD2D3" w14:textId="5A70683B" w:rsidR="007C3BA2" w:rsidRPr="002A5C6E" w:rsidRDefault="007C3BA2" w:rsidP="007C3BA2">
      <w:pPr>
        <w:pStyle w:val="a2"/>
      </w:pPr>
      <w:r>
        <w:rPr>
          <w:rFonts w:hint="eastAsia"/>
        </w:rPr>
        <w:t>在发</w:t>
      </w:r>
      <w:r w:rsidRPr="002A5C6E">
        <w:rPr>
          <w:rFonts w:hint="eastAsia"/>
        </w:rPr>
        <w:t>运中闸板应处于全关闭状态。</w:t>
      </w:r>
    </w:p>
    <w:p w14:paraId="60F0C496" w14:textId="4F43C8EE" w:rsidR="007C3BA2" w:rsidRPr="002A5C6E" w:rsidRDefault="007C3BA2" w:rsidP="007C3BA2">
      <w:pPr>
        <w:pStyle w:val="a2"/>
      </w:pPr>
      <w:proofErr w:type="gramStart"/>
      <w:r w:rsidRPr="002A5C6E">
        <w:rPr>
          <w:rFonts w:hint="eastAsia"/>
        </w:rPr>
        <w:t>阀在</w:t>
      </w:r>
      <w:proofErr w:type="gramEnd"/>
      <w:r w:rsidRPr="002A5C6E">
        <w:rPr>
          <w:rFonts w:hint="eastAsia"/>
        </w:rPr>
        <w:t>发运</w:t>
      </w:r>
      <w:proofErr w:type="gramStart"/>
      <w:r w:rsidRPr="002A5C6E">
        <w:rPr>
          <w:rFonts w:hint="eastAsia"/>
        </w:rPr>
        <w:t>中阀瓣应</w:t>
      </w:r>
      <w:proofErr w:type="gramEnd"/>
      <w:r w:rsidRPr="002A5C6E">
        <w:rPr>
          <w:rFonts w:hint="eastAsia"/>
        </w:rPr>
        <w:t>被支撑或被固定。</w:t>
      </w:r>
    </w:p>
    <w:p w14:paraId="0FB2A9D4" w14:textId="768034EA" w:rsidR="007C3BA2" w:rsidRPr="002A5C6E" w:rsidRDefault="007C3BA2" w:rsidP="007C3BA2">
      <w:pPr>
        <w:pStyle w:val="a2"/>
      </w:pPr>
      <w:r w:rsidRPr="002A5C6E">
        <w:rPr>
          <w:rFonts w:hint="eastAsia"/>
        </w:rPr>
        <w:t>阀、球阀和具有反作用通道的闸阀，在发运中应处于全开位置。</w:t>
      </w:r>
    </w:p>
    <w:p w14:paraId="5429DCBE" w14:textId="4EA26858" w:rsidR="007C3BA2" w:rsidRPr="000D2ADE" w:rsidRDefault="007C3BA2" w:rsidP="007C3BA2">
      <w:pPr>
        <w:pStyle w:val="a1"/>
      </w:pPr>
      <w:r w:rsidRPr="000D2ADE">
        <w:rPr>
          <w:rFonts w:hint="eastAsia"/>
        </w:rPr>
        <w:t>运输</w:t>
      </w:r>
    </w:p>
    <w:p w14:paraId="65063DBD" w14:textId="40EFAD56" w:rsidR="007C3BA2" w:rsidRPr="002A5C6E" w:rsidRDefault="007C3BA2" w:rsidP="007C3BA2">
      <w:pPr>
        <w:pStyle w:val="a2"/>
      </w:pPr>
      <w:r w:rsidRPr="002A5C6E">
        <w:rPr>
          <w:rFonts w:hint="eastAsia"/>
        </w:rPr>
        <w:t>箱内对阀门</w:t>
      </w:r>
      <w:proofErr w:type="gramStart"/>
      <w:r w:rsidRPr="002A5C6E">
        <w:rPr>
          <w:rFonts w:hint="eastAsia"/>
        </w:rPr>
        <w:t>要有稳箱措施</w:t>
      </w:r>
      <w:proofErr w:type="gramEnd"/>
      <w:r w:rsidRPr="002A5C6E">
        <w:rPr>
          <w:rFonts w:hint="eastAsia"/>
        </w:rPr>
        <w:t>，防止阀门运输途中在箱内晃动、移位。</w:t>
      </w:r>
    </w:p>
    <w:p w14:paraId="3B7B57E6" w14:textId="06E73475" w:rsidR="007C3BA2" w:rsidRPr="002A5C6E" w:rsidRDefault="007C3BA2" w:rsidP="007C3BA2">
      <w:pPr>
        <w:pStyle w:val="a2"/>
      </w:pPr>
      <w:r w:rsidRPr="002A5C6E">
        <w:rPr>
          <w:rFonts w:hint="eastAsia"/>
        </w:rPr>
        <w:t>两个</w:t>
      </w:r>
      <w:r>
        <w:rPr>
          <w:rFonts w:hint="eastAsia"/>
        </w:rPr>
        <w:t>及</w:t>
      </w:r>
      <w:r w:rsidRPr="002A5C6E">
        <w:rPr>
          <w:rFonts w:hint="eastAsia"/>
        </w:rPr>
        <w:t>以上阀门装一个包装箱时，阀门之间要用软垫，泡沫，纸板等填充，防止阀门运输中直接接触和磕碰。</w:t>
      </w:r>
    </w:p>
    <w:p w14:paraId="05E7DD0A" w14:textId="43C80CB9" w:rsidR="007C3BA2" w:rsidRDefault="007C3BA2" w:rsidP="007C3BA2">
      <w:pPr>
        <w:pStyle w:val="a2"/>
      </w:pPr>
      <w:r w:rsidRPr="002A5C6E">
        <w:rPr>
          <w:rFonts w:hint="eastAsia"/>
        </w:rPr>
        <w:t>电动装置的阀门，电动装置要有严格的防水包装保护</w:t>
      </w:r>
      <w:r>
        <w:rPr>
          <w:rFonts w:hint="eastAsia"/>
        </w:rPr>
        <w:t>。</w:t>
      </w:r>
    </w:p>
    <w:p w14:paraId="2B176AE0" w14:textId="30A1D1D3" w:rsidR="007C3BA2" w:rsidRPr="002A5C6E" w:rsidRDefault="007C3BA2" w:rsidP="007C3BA2">
      <w:pPr>
        <w:pStyle w:val="a2"/>
      </w:pPr>
      <w:r w:rsidRPr="002A5C6E">
        <w:rPr>
          <w:rFonts w:hint="eastAsia"/>
        </w:rPr>
        <w:t>装箱外标识</w:t>
      </w:r>
      <w:r>
        <w:rPr>
          <w:rFonts w:hint="eastAsia"/>
        </w:rPr>
        <w:t>应</w:t>
      </w:r>
      <w:proofErr w:type="gramStart"/>
      <w:r w:rsidRPr="002A5C6E">
        <w:rPr>
          <w:rFonts w:hint="eastAsia"/>
        </w:rPr>
        <w:t>明确内</w:t>
      </w:r>
      <w:proofErr w:type="gramEnd"/>
      <w:r w:rsidRPr="002A5C6E">
        <w:rPr>
          <w:rFonts w:hint="eastAsia"/>
        </w:rPr>
        <w:t>装阀门的规格型号，数量、合同号、项目信息，并在箱内放置塑封的装箱清单，装箱清单内详细记录阀门型号、数量、备件、附件数量及其他如产品合格证、质量证明、说明书和试验报告等。</w:t>
      </w:r>
    </w:p>
    <w:p w14:paraId="3C6BED97" w14:textId="13CDBE27" w:rsidR="007C3BA2" w:rsidRPr="002A5C6E" w:rsidRDefault="007C3BA2" w:rsidP="007C3BA2">
      <w:pPr>
        <w:pStyle w:val="a2"/>
      </w:pPr>
      <w:r w:rsidRPr="002A5C6E">
        <w:rPr>
          <w:rFonts w:hint="eastAsia"/>
        </w:rPr>
        <w:lastRenderedPageBreak/>
        <w:t>包装应按国际包装惯例标识如重心、起吊位置等吊装信息及其它注意事项。</w:t>
      </w:r>
    </w:p>
    <w:p w14:paraId="13868802" w14:textId="12AB0418" w:rsidR="007C3BA2" w:rsidRPr="002A5C6E" w:rsidRDefault="007C3BA2" w:rsidP="007C3BA2">
      <w:pPr>
        <w:pStyle w:val="a2"/>
      </w:pPr>
      <w:r w:rsidRPr="002A5C6E">
        <w:rPr>
          <w:rFonts w:hint="eastAsia"/>
        </w:rPr>
        <w:t>装箱要有爬犁底，适合整箱阀门装卸。</w:t>
      </w:r>
    </w:p>
    <w:p w14:paraId="2B1C7983" w14:textId="50C34B74" w:rsidR="007C3BA2" w:rsidRPr="002A5C6E" w:rsidRDefault="007C3BA2" w:rsidP="007C3BA2">
      <w:pPr>
        <w:pStyle w:val="a2"/>
      </w:pPr>
      <w:r w:rsidRPr="002A5C6E">
        <w:rPr>
          <w:rFonts w:hint="eastAsia"/>
        </w:rPr>
        <w:t>装箱要有防雨防潮措施。</w:t>
      </w:r>
    </w:p>
    <w:p w14:paraId="7E6E66AF" w14:textId="36616C61" w:rsidR="007C3BA2" w:rsidRPr="000D2ADE" w:rsidRDefault="007C3BA2" w:rsidP="007C3BA2">
      <w:pPr>
        <w:pStyle w:val="a1"/>
      </w:pPr>
      <w:r w:rsidRPr="000D2ADE">
        <w:rPr>
          <w:rFonts w:hint="eastAsia"/>
        </w:rPr>
        <w:t>贮存</w:t>
      </w:r>
    </w:p>
    <w:p w14:paraId="6C664E71" w14:textId="1AD1F727" w:rsidR="007C3BA2" w:rsidRPr="002A5C6E" w:rsidRDefault="007C3BA2" w:rsidP="007C3BA2">
      <w:pPr>
        <w:pStyle w:val="a2"/>
      </w:pPr>
      <w:r w:rsidRPr="002A5C6E">
        <w:rPr>
          <w:rFonts w:hint="eastAsia"/>
        </w:rPr>
        <w:t>清洁</w:t>
      </w:r>
      <w:bookmarkStart w:id="147" w:name="_Hlk101184958"/>
      <w:r w:rsidRPr="002A5C6E">
        <w:rPr>
          <w:rFonts w:hint="eastAsia"/>
        </w:rPr>
        <w:t>：</w:t>
      </w:r>
      <w:bookmarkEnd w:id="147"/>
      <w:r w:rsidRPr="002A5C6E">
        <w:rPr>
          <w:rFonts w:hint="eastAsia"/>
        </w:rPr>
        <w:t>消毒剂、有机溶剂、尖锐工具不应使用。清洗后的密封件应在室温下晾干，不可接近热源。贮存密封件的环境宜保持清洁。</w:t>
      </w:r>
    </w:p>
    <w:p w14:paraId="2BDC4375" w14:textId="04034C91" w:rsidR="007C3BA2" w:rsidRPr="002A5C6E" w:rsidRDefault="007C3BA2" w:rsidP="007C3BA2">
      <w:pPr>
        <w:pStyle w:val="a2"/>
      </w:pPr>
      <w:r w:rsidRPr="002A5C6E">
        <w:rPr>
          <w:rFonts w:hint="eastAsia"/>
        </w:rPr>
        <w:t>温度：理想的储存温度是</w:t>
      </w:r>
      <w:r w:rsidRPr="002A5C6E">
        <w:rPr>
          <w:rFonts w:hint="eastAsia"/>
        </w:rPr>
        <w:t>5</w:t>
      </w:r>
      <w:r w:rsidRPr="002A5C6E">
        <w:rPr>
          <w:rFonts w:hint="eastAsia"/>
        </w:rPr>
        <w:t>℃到</w:t>
      </w:r>
      <w:r w:rsidRPr="002A5C6E">
        <w:rPr>
          <w:rFonts w:hint="eastAsia"/>
        </w:rPr>
        <w:t>25</w:t>
      </w:r>
      <w:r w:rsidRPr="002A5C6E">
        <w:rPr>
          <w:rFonts w:hint="eastAsia"/>
        </w:rPr>
        <w:t>℃，不宜高于</w:t>
      </w:r>
      <w:r w:rsidRPr="002A5C6E">
        <w:rPr>
          <w:rFonts w:hint="eastAsia"/>
        </w:rPr>
        <w:t>25</w:t>
      </w:r>
      <w:r w:rsidRPr="002A5C6E">
        <w:rPr>
          <w:rFonts w:hint="eastAsia"/>
        </w:rPr>
        <w:t>°</w:t>
      </w:r>
      <w:r w:rsidRPr="002A5C6E">
        <w:rPr>
          <w:rFonts w:hint="eastAsia"/>
        </w:rPr>
        <w:t>C</w:t>
      </w:r>
      <w:r>
        <w:rPr>
          <w:rFonts w:hint="eastAsia"/>
        </w:rPr>
        <w:t>。</w:t>
      </w:r>
      <w:r w:rsidRPr="002A5C6E">
        <w:rPr>
          <w:rFonts w:hint="eastAsia"/>
        </w:rPr>
        <w:t>应避免接触热源及阳光照射。对从低温储藏状态取出的密封件，应将其置于常温环境中</w:t>
      </w:r>
      <w:r w:rsidRPr="002A5C6E">
        <w:rPr>
          <w:rFonts w:hint="eastAsia"/>
        </w:rPr>
        <w:t>10</w:t>
      </w:r>
      <w:r w:rsidRPr="002A5C6E">
        <w:rPr>
          <w:rFonts w:hint="eastAsia"/>
        </w:rPr>
        <w:t>分钟以上</w:t>
      </w:r>
      <w:r>
        <w:rPr>
          <w:rFonts w:hint="eastAsia"/>
        </w:rPr>
        <w:t>，</w:t>
      </w:r>
      <w:r w:rsidRPr="002A5C6E">
        <w:rPr>
          <w:rFonts w:hint="eastAsia"/>
        </w:rPr>
        <w:t>然后再使用。</w:t>
      </w:r>
    </w:p>
    <w:p w14:paraId="3C14A377" w14:textId="73FA44D7" w:rsidR="007C3BA2" w:rsidRPr="002A5C6E" w:rsidRDefault="007C3BA2" w:rsidP="007C3BA2">
      <w:pPr>
        <w:pStyle w:val="a2"/>
      </w:pPr>
      <w:r w:rsidRPr="002A5C6E">
        <w:rPr>
          <w:rFonts w:hint="eastAsia"/>
        </w:rPr>
        <w:t>湿度：仓库的相对湿度应低于</w:t>
      </w:r>
      <w:r w:rsidRPr="002A5C6E">
        <w:rPr>
          <w:rFonts w:hint="eastAsia"/>
        </w:rPr>
        <w:t>70%</w:t>
      </w:r>
      <w:r w:rsidRPr="002A5C6E">
        <w:rPr>
          <w:rFonts w:hint="eastAsia"/>
        </w:rPr>
        <w:t>。要避免过于潮湿或过于干燥，不可出现冷凝现象。</w:t>
      </w:r>
    </w:p>
    <w:p w14:paraId="7ECFDC66" w14:textId="64B10A4D" w:rsidR="007C3BA2" w:rsidRPr="002A5C6E" w:rsidRDefault="007C3BA2" w:rsidP="007C3BA2">
      <w:pPr>
        <w:pStyle w:val="a2"/>
      </w:pPr>
      <w:r w:rsidRPr="002A5C6E">
        <w:rPr>
          <w:rFonts w:hint="eastAsia"/>
        </w:rPr>
        <w:t>光照：</w:t>
      </w:r>
      <w:proofErr w:type="gramStart"/>
      <w:r w:rsidRPr="002A5C6E">
        <w:rPr>
          <w:rFonts w:hint="eastAsia"/>
        </w:rPr>
        <w:t>密封件宜避光</w:t>
      </w:r>
      <w:proofErr w:type="gramEnd"/>
      <w:r w:rsidRPr="002A5C6E">
        <w:rPr>
          <w:rFonts w:hint="eastAsia"/>
        </w:rPr>
        <w:t>贮存，尤其要避免强阳光和紫外线的照射。防紫外线的包装袋可提供最佳的保护。建议仓库的窗户上涂上红色或橙色涂料或贴薄膜。</w:t>
      </w:r>
    </w:p>
    <w:p w14:paraId="074742E6" w14:textId="76E514A5" w:rsidR="007C3BA2" w:rsidRDefault="007C3BA2" w:rsidP="007C3BA2">
      <w:pPr>
        <w:pStyle w:val="a2"/>
      </w:pPr>
      <w:r w:rsidRPr="002A5C6E">
        <w:rPr>
          <w:rFonts w:hint="eastAsia"/>
        </w:rPr>
        <w:t>辐射</w:t>
      </w:r>
      <w:r>
        <w:rPr>
          <w:rFonts w:hint="eastAsia"/>
        </w:rPr>
        <w:t>：</w:t>
      </w:r>
      <w:r w:rsidRPr="002A5C6E">
        <w:rPr>
          <w:rFonts w:hint="eastAsia"/>
        </w:rPr>
        <w:t>要避免电离辐射对密封件的损伤。</w:t>
      </w:r>
    </w:p>
    <w:p w14:paraId="53DE1F2F" w14:textId="4D55F4A1" w:rsidR="007C3BA2" w:rsidRPr="002A5C6E" w:rsidRDefault="007C3BA2" w:rsidP="007C3BA2">
      <w:pPr>
        <w:pStyle w:val="a2"/>
      </w:pPr>
      <w:r w:rsidRPr="002A5C6E">
        <w:rPr>
          <w:rFonts w:hint="eastAsia"/>
        </w:rPr>
        <w:t>氧和臭氧：应避免暴露在循环流动的空气中。可通过包装、缠绕、存放在气密容器中或其它合适的方法来实现该目的。在贮存空间中，不宜有可产生臭氧的设备，如汞蒸气灯、易产生电火花或静电的高压电器、电动机。</w:t>
      </w:r>
    </w:p>
    <w:p w14:paraId="1EE4DF64" w14:textId="77777777" w:rsidR="001904D3" w:rsidRDefault="007C3BA2" w:rsidP="001904D3">
      <w:pPr>
        <w:pStyle w:val="a2"/>
      </w:pPr>
      <w:r w:rsidRPr="002A5C6E">
        <w:rPr>
          <w:rFonts w:hint="eastAsia"/>
        </w:rPr>
        <w:t>变形：密封件应可能以自由</w:t>
      </w:r>
      <w:proofErr w:type="gramStart"/>
      <w:r w:rsidRPr="002A5C6E">
        <w:rPr>
          <w:rFonts w:hint="eastAsia"/>
        </w:rPr>
        <w:t>松驰</w:t>
      </w:r>
      <w:proofErr w:type="gramEnd"/>
      <w:r w:rsidRPr="002A5C6E">
        <w:rPr>
          <w:rFonts w:hint="eastAsia"/>
        </w:rPr>
        <w:t>状态放置，避免受拉伸、压缩、其他形变，如不宜</w:t>
      </w:r>
      <w:r w:rsidR="001904D3" w:rsidRPr="002A5C6E">
        <w:rPr>
          <w:rFonts w:hint="eastAsia"/>
        </w:rPr>
        <w:t>，如不宜悬挂、叠放等。</w:t>
      </w:r>
    </w:p>
    <w:p w14:paraId="022E8927" w14:textId="07A2E022" w:rsidR="00D279D9" w:rsidRDefault="00D279D9">
      <w:pPr>
        <w:widowControl/>
        <w:jc w:val="left"/>
      </w:pPr>
      <w:r>
        <w:br w:type="page"/>
      </w:r>
    </w:p>
    <w:p w14:paraId="7B7CC4F3" w14:textId="2637498D" w:rsidR="00C102FD" w:rsidRPr="00B36096" w:rsidRDefault="00C102FD" w:rsidP="00B36096">
      <w:pPr>
        <w:pStyle w:val="af2"/>
        <w:spacing w:before="312" w:after="312"/>
        <w:jc w:val="center"/>
      </w:pPr>
      <w:bookmarkStart w:id="148" w:name="_Toc102034111"/>
      <w:bookmarkStart w:id="149" w:name="_Toc103959859"/>
      <w:bookmarkStart w:id="150" w:name="_Toc101185897"/>
      <w:r w:rsidRPr="00810E26">
        <w:rPr>
          <w:rFonts w:hint="eastAsia"/>
        </w:rPr>
        <w:lastRenderedPageBreak/>
        <w:t>附录</w:t>
      </w:r>
      <w:r w:rsidRPr="00810E26">
        <w:t>A</w:t>
      </w:r>
      <w:bookmarkStart w:id="151" w:name="_Hlk101983243"/>
      <w:bookmarkEnd w:id="148"/>
      <w:r>
        <w:rPr>
          <w:rFonts w:hint="eastAsia"/>
        </w:rPr>
        <w:t>.</w:t>
      </w:r>
      <w:proofErr w:type="gramStart"/>
      <w:r w:rsidRPr="00C102FD">
        <w:rPr>
          <w:rFonts w:hAnsi="黑体" w:hint="eastAsia"/>
          <w:sz w:val="18"/>
          <w:szCs w:val="18"/>
        </w:rPr>
        <w:t>储瓶内置</w:t>
      </w:r>
      <w:proofErr w:type="gramEnd"/>
      <w:r w:rsidRPr="00C102FD">
        <w:rPr>
          <w:rFonts w:hAnsi="黑体" w:hint="eastAsia"/>
          <w:sz w:val="18"/>
          <w:szCs w:val="18"/>
        </w:rPr>
        <w:t>重力式防护应急封堵安全装置</w:t>
      </w:r>
      <w:bookmarkEnd w:id="149"/>
    </w:p>
    <w:bookmarkEnd w:id="150"/>
    <w:bookmarkEnd w:id="151"/>
    <w:p w14:paraId="7F9F35C8" w14:textId="5EB0E2A9" w:rsidR="00D279D9" w:rsidRDefault="00D279D9" w:rsidP="00D279D9">
      <w:pPr>
        <w:pStyle w:val="afffffff"/>
        <w:jc w:val="center"/>
        <w:rPr>
          <w:noProof/>
        </w:rPr>
      </w:pPr>
      <w:r w:rsidRPr="00376AC6">
        <w:rPr>
          <w:noProof/>
        </w:rPr>
        <w:drawing>
          <wp:inline distT="0" distB="0" distL="0" distR="0" wp14:anchorId="755FFAA8" wp14:editId="6EB63234">
            <wp:extent cx="2159000" cy="1109345"/>
            <wp:effectExtent l="0" t="0" r="0" b="0"/>
            <wp:docPr id="16" name="图片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6"/>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000" cy="1109345"/>
                    </a:xfrm>
                    <a:prstGeom prst="rect">
                      <a:avLst/>
                    </a:prstGeom>
                    <a:noFill/>
                    <a:ln>
                      <a:noFill/>
                    </a:ln>
                  </pic:spPr>
                </pic:pic>
              </a:graphicData>
            </a:graphic>
          </wp:inline>
        </w:drawing>
      </w:r>
    </w:p>
    <w:p w14:paraId="2151F5ED" w14:textId="71895F21" w:rsidR="0061195E" w:rsidRDefault="00D279D9" w:rsidP="0061195E">
      <w:pPr>
        <w:pStyle w:val="afffffe"/>
        <w:ind w:left="0" w:firstLine="0"/>
        <w:jc w:val="center"/>
      </w:pPr>
      <w:bookmarkStart w:id="152" w:name="_Hlk101983325"/>
      <w:r w:rsidRPr="00B36096">
        <w:rPr>
          <w:rFonts w:hint="eastAsia"/>
        </w:rPr>
        <w:t>图A.1.</w:t>
      </w:r>
      <w:proofErr w:type="gramStart"/>
      <w:r w:rsidRPr="00B36096">
        <w:rPr>
          <w:rFonts w:hint="eastAsia"/>
        </w:rPr>
        <w:t>储瓶内置</w:t>
      </w:r>
      <w:proofErr w:type="gramEnd"/>
      <w:r w:rsidRPr="00B36096">
        <w:rPr>
          <w:rFonts w:hint="eastAsia"/>
        </w:rPr>
        <w:t>重力式防护应急封堵安全装置</w:t>
      </w:r>
    </w:p>
    <w:p w14:paraId="051AD5D1" w14:textId="36525CA4" w:rsidR="00B36096" w:rsidRPr="0061195E" w:rsidRDefault="0061195E" w:rsidP="0061195E">
      <w:pPr>
        <w:widowControl/>
        <w:jc w:val="left"/>
        <w:rPr>
          <w:rFonts w:ascii="宋体"/>
          <w:kern w:val="0"/>
          <w:sz w:val="18"/>
          <w:szCs w:val="18"/>
        </w:rPr>
      </w:pPr>
      <w:r>
        <w:br w:type="page"/>
      </w:r>
    </w:p>
    <w:p w14:paraId="52EFD3F1" w14:textId="1F6B92B4" w:rsidR="00D279D9" w:rsidRPr="00596E13" w:rsidRDefault="00D279D9" w:rsidP="00B36096">
      <w:pPr>
        <w:pStyle w:val="af2"/>
        <w:spacing w:before="312" w:after="312"/>
        <w:jc w:val="center"/>
      </w:pPr>
      <w:bookmarkStart w:id="153" w:name="_Toc102034112"/>
      <w:bookmarkStart w:id="154" w:name="_Toc103959860"/>
      <w:bookmarkEnd w:id="152"/>
      <w:r w:rsidRPr="00810E26">
        <w:rPr>
          <w:rFonts w:hint="eastAsia"/>
        </w:rPr>
        <w:lastRenderedPageBreak/>
        <w:t>附录</w:t>
      </w:r>
      <w:r w:rsidRPr="00810E26">
        <w:t>B</w:t>
      </w:r>
      <w:bookmarkStart w:id="155" w:name="_Hlk101983558"/>
      <w:bookmarkEnd w:id="153"/>
      <w:r w:rsidR="00B36096">
        <w:t xml:space="preserve"> </w:t>
      </w:r>
      <w:r w:rsidRPr="00B36096">
        <w:rPr>
          <w:rFonts w:hAnsi="黑体" w:hint="eastAsia"/>
          <w:sz w:val="18"/>
          <w:szCs w:val="18"/>
        </w:rPr>
        <w:t>外置多重防护应急封堵安全装置</w:t>
      </w:r>
      <w:bookmarkEnd w:id="154"/>
      <w:bookmarkEnd w:id="155"/>
    </w:p>
    <w:p w14:paraId="5A3E9886" w14:textId="7CF1220C" w:rsidR="00D279D9" w:rsidRDefault="00D279D9" w:rsidP="00B36096">
      <w:pPr>
        <w:pStyle w:val="012"/>
        <w:snapToGrid/>
        <w:contextualSpacing w:val="0"/>
        <w:jc w:val="center"/>
        <w:rPr>
          <w:noProof/>
        </w:rPr>
      </w:pPr>
      <w:r w:rsidRPr="00376AC6">
        <w:rPr>
          <w:noProof/>
        </w:rPr>
        <w:drawing>
          <wp:inline distT="0" distB="0" distL="0" distR="0" wp14:anchorId="7E1FED79" wp14:editId="37F2226B">
            <wp:extent cx="2150745" cy="1083945"/>
            <wp:effectExtent l="0" t="0" r="1905" b="1905"/>
            <wp:docPr id="14" name="图片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8"/>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0745" cy="1083945"/>
                    </a:xfrm>
                    <a:prstGeom prst="rect">
                      <a:avLst/>
                    </a:prstGeom>
                    <a:noFill/>
                    <a:ln>
                      <a:noFill/>
                    </a:ln>
                  </pic:spPr>
                </pic:pic>
              </a:graphicData>
            </a:graphic>
          </wp:inline>
        </w:drawing>
      </w:r>
    </w:p>
    <w:p w14:paraId="2E6E4338" w14:textId="1CD97DA7" w:rsidR="00D279D9" w:rsidRPr="00B36096" w:rsidRDefault="00D279D9" w:rsidP="00B36096">
      <w:pPr>
        <w:pStyle w:val="afffffe"/>
        <w:ind w:left="0" w:firstLine="0"/>
        <w:jc w:val="center"/>
      </w:pPr>
      <w:r w:rsidRPr="00B36096">
        <w:rPr>
          <w:rFonts w:hint="eastAsia"/>
        </w:rPr>
        <w:t>图</w:t>
      </w:r>
      <w:r w:rsidR="00D6613F">
        <w:t>A</w:t>
      </w:r>
      <w:r w:rsidRPr="00B36096">
        <w:rPr>
          <w:rFonts w:hint="eastAsia"/>
        </w:rPr>
        <w:t>.</w:t>
      </w:r>
      <w:r w:rsidR="00D6613F">
        <w:t>2</w:t>
      </w:r>
      <w:r w:rsidRPr="00B36096">
        <w:rPr>
          <w:rFonts w:hint="eastAsia"/>
        </w:rPr>
        <w:t>.外置多重防护应急封堵安全装置</w:t>
      </w:r>
    </w:p>
    <w:p w14:paraId="3736E1DC" w14:textId="5AD2A6B7" w:rsidR="00D279D9" w:rsidRPr="00B36096" w:rsidRDefault="00D279D9" w:rsidP="00B36096">
      <w:pPr>
        <w:pStyle w:val="af2"/>
        <w:spacing w:before="312" w:after="312"/>
        <w:jc w:val="center"/>
        <w:rPr>
          <w:rFonts w:cs="宋体"/>
          <w:szCs w:val="22"/>
        </w:rPr>
      </w:pPr>
      <w:r>
        <w:rPr>
          <w:rStyle w:val="1110"/>
        </w:rPr>
        <w:br w:type="page"/>
      </w:r>
      <w:bookmarkStart w:id="156" w:name="_Toc102034113"/>
      <w:bookmarkStart w:id="157" w:name="_Toc103959861"/>
      <w:r w:rsidRPr="00810E26">
        <w:rPr>
          <w:rFonts w:hint="eastAsia"/>
        </w:rPr>
        <w:lastRenderedPageBreak/>
        <w:t>附录C</w:t>
      </w:r>
      <w:bookmarkStart w:id="158" w:name="_Hlk103958844"/>
      <w:bookmarkEnd w:id="156"/>
      <w:r w:rsidRPr="00B36096">
        <w:rPr>
          <w:rFonts w:hAnsi="黑体" w:hint="eastAsia"/>
          <w:sz w:val="18"/>
          <w:szCs w:val="18"/>
        </w:rPr>
        <w:t>槽车内置重力式和气动式双重防护应急封堵安全装置</w:t>
      </w:r>
      <w:bookmarkEnd w:id="157"/>
      <w:bookmarkEnd w:id="158"/>
    </w:p>
    <w:p w14:paraId="0206432D" w14:textId="0E7E55F1" w:rsidR="00D279D9" w:rsidRPr="008D17EB" w:rsidRDefault="00D279D9" w:rsidP="00D279D9">
      <w:pPr>
        <w:ind w:firstLine="420"/>
        <w:jc w:val="center"/>
        <w:rPr>
          <w:rStyle w:val="1110"/>
          <w:noProof/>
        </w:rPr>
      </w:pPr>
      <w:r w:rsidRPr="00376AC6">
        <w:rPr>
          <w:noProof/>
        </w:rPr>
        <w:drawing>
          <wp:inline distT="0" distB="0" distL="0" distR="0" wp14:anchorId="29E63145" wp14:editId="1C47EDE6">
            <wp:extent cx="2150745" cy="1075055"/>
            <wp:effectExtent l="0" t="0" r="1905" b="0"/>
            <wp:docPr id="12" name="图片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7"/>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50745" cy="1075055"/>
                    </a:xfrm>
                    <a:prstGeom prst="rect">
                      <a:avLst/>
                    </a:prstGeom>
                    <a:noFill/>
                    <a:ln>
                      <a:noFill/>
                    </a:ln>
                  </pic:spPr>
                </pic:pic>
              </a:graphicData>
            </a:graphic>
          </wp:inline>
        </w:drawing>
      </w:r>
    </w:p>
    <w:p w14:paraId="0E5E80BA" w14:textId="1779142D" w:rsidR="007F4745" w:rsidRDefault="00B36096" w:rsidP="007F4745">
      <w:pPr>
        <w:pStyle w:val="afffffe"/>
        <w:ind w:left="0" w:firstLine="0"/>
        <w:jc w:val="center"/>
      </w:pPr>
      <w:r w:rsidRPr="00B36096">
        <w:rPr>
          <w:rFonts w:hint="eastAsia"/>
        </w:rPr>
        <w:t>图</w:t>
      </w:r>
      <w:r w:rsidR="00D6613F">
        <w:t>A</w:t>
      </w:r>
      <w:r w:rsidRPr="00B36096">
        <w:rPr>
          <w:rFonts w:hint="eastAsia"/>
        </w:rPr>
        <w:t>.</w:t>
      </w:r>
      <w:r w:rsidR="00D6613F">
        <w:t>3</w:t>
      </w:r>
      <w:r w:rsidRPr="00B36096">
        <w:rPr>
          <w:rFonts w:hint="eastAsia"/>
        </w:rPr>
        <w:t>.槽车内置重力式和气动式双重防护应急封堵安全装置</w:t>
      </w:r>
    </w:p>
    <w:p w14:paraId="3F0AAC19" w14:textId="11AC1344" w:rsidR="00D279D9" w:rsidRPr="007F4745" w:rsidRDefault="007F4745" w:rsidP="007F4745">
      <w:pPr>
        <w:widowControl/>
        <w:jc w:val="left"/>
        <w:rPr>
          <w:rStyle w:val="1110"/>
          <w:rFonts w:ascii="宋体" w:eastAsia="宋体" w:cs="Times New Roman"/>
          <w:kern w:val="0"/>
          <w:sz w:val="18"/>
          <w:szCs w:val="18"/>
        </w:rPr>
      </w:pPr>
      <w:r>
        <w:br w:type="page"/>
      </w:r>
    </w:p>
    <w:p w14:paraId="47B13C54" w14:textId="3154DC94" w:rsidR="00D279D9" w:rsidRPr="00BA0873" w:rsidRDefault="00D279D9" w:rsidP="00A761C6">
      <w:pPr>
        <w:pStyle w:val="af2"/>
        <w:spacing w:before="312" w:after="312"/>
        <w:jc w:val="center"/>
      </w:pPr>
      <w:bookmarkStart w:id="159" w:name="_Toc102034114"/>
      <w:bookmarkStart w:id="160" w:name="_Toc103959862"/>
      <w:r w:rsidRPr="00810E26">
        <w:rPr>
          <w:rFonts w:hint="eastAsia"/>
        </w:rPr>
        <w:lastRenderedPageBreak/>
        <w:t>附录D</w:t>
      </w:r>
      <w:bookmarkEnd w:id="159"/>
      <w:r w:rsidRPr="00B36096">
        <w:rPr>
          <w:rFonts w:hAnsi="黑体" w:hint="eastAsia"/>
          <w:sz w:val="18"/>
          <w:szCs w:val="18"/>
        </w:rPr>
        <w:t>安全阀的识别</w:t>
      </w:r>
      <w:bookmarkEnd w:id="160"/>
    </w:p>
    <w:tbl>
      <w:tblPr>
        <w:tblpPr w:leftFromText="180" w:rightFromText="180" w:vertAnchor="text" w:horzAnchor="margin" w:tblpXSpec="center" w:tblpY="6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667"/>
        <w:gridCol w:w="953"/>
        <w:gridCol w:w="954"/>
        <w:gridCol w:w="954"/>
        <w:gridCol w:w="929"/>
        <w:gridCol w:w="426"/>
        <w:gridCol w:w="591"/>
        <w:gridCol w:w="591"/>
        <w:gridCol w:w="1026"/>
        <w:gridCol w:w="568"/>
      </w:tblGrid>
      <w:tr w:rsidR="00D279D9" w:rsidRPr="00BA0873" w14:paraId="4EAC815E" w14:textId="77777777" w:rsidTr="00A761C6">
        <w:tc>
          <w:tcPr>
            <w:tcW w:w="637" w:type="dxa"/>
            <w:vMerge w:val="restart"/>
            <w:shd w:val="clear" w:color="auto" w:fill="auto"/>
            <w:vAlign w:val="center"/>
          </w:tcPr>
          <w:p w14:paraId="75643742" w14:textId="77777777" w:rsidR="00D279D9" w:rsidRPr="00BA0873" w:rsidRDefault="00D279D9" w:rsidP="00A761C6">
            <w:r w:rsidRPr="00BA0873">
              <w:t>结</w:t>
            </w:r>
          </w:p>
          <w:p w14:paraId="20A8C987" w14:textId="77777777" w:rsidR="00D279D9" w:rsidRPr="00BA0873" w:rsidRDefault="00D279D9" w:rsidP="00A761C6">
            <w:r w:rsidRPr="00BA0873">
              <w:t>构</w:t>
            </w:r>
          </w:p>
          <w:p w14:paraId="0647FEE9" w14:textId="77777777" w:rsidR="00D279D9" w:rsidRPr="00BA0873" w:rsidRDefault="00D279D9" w:rsidP="00A761C6">
            <w:r w:rsidRPr="00BA0873">
              <w:t>形</w:t>
            </w:r>
          </w:p>
          <w:p w14:paraId="130AF355" w14:textId="77777777" w:rsidR="00D279D9" w:rsidRPr="00BA0873" w:rsidRDefault="00D279D9" w:rsidP="00A761C6">
            <w:r w:rsidRPr="00BA0873">
              <w:t>式</w:t>
            </w:r>
          </w:p>
        </w:tc>
        <w:tc>
          <w:tcPr>
            <w:tcW w:w="7091" w:type="dxa"/>
            <w:gridSpan w:val="9"/>
            <w:shd w:val="clear" w:color="auto" w:fill="auto"/>
            <w:vAlign w:val="center"/>
          </w:tcPr>
          <w:p w14:paraId="2625D0AF" w14:textId="77777777" w:rsidR="00D279D9" w:rsidRPr="00BA0873" w:rsidRDefault="00D279D9" w:rsidP="00A761C6">
            <w:r w:rsidRPr="00BA0873">
              <w:t>弹簧式</w:t>
            </w:r>
          </w:p>
        </w:tc>
        <w:tc>
          <w:tcPr>
            <w:tcW w:w="568" w:type="dxa"/>
            <w:vMerge w:val="restart"/>
            <w:shd w:val="clear" w:color="auto" w:fill="auto"/>
            <w:vAlign w:val="center"/>
          </w:tcPr>
          <w:p w14:paraId="13C38405" w14:textId="77777777" w:rsidR="00D279D9" w:rsidRPr="00BA0873" w:rsidRDefault="00D279D9" w:rsidP="00A761C6">
            <w:r w:rsidRPr="00BA0873">
              <w:t>脉冲式</w:t>
            </w:r>
          </w:p>
        </w:tc>
      </w:tr>
      <w:tr w:rsidR="00D279D9" w:rsidRPr="00BA0873" w14:paraId="79CF9CE0" w14:textId="77777777" w:rsidTr="00A761C6">
        <w:tc>
          <w:tcPr>
            <w:tcW w:w="637" w:type="dxa"/>
            <w:vMerge/>
            <w:shd w:val="clear" w:color="auto" w:fill="auto"/>
            <w:vAlign w:val="center"/>
          </w:tcPr>
          <w:p w14:paraId="4AEBCCEA" w14:textId="77777777" w:rsidR="00D279D9" w:rsidRPr="00BA0873" w:rsidRDefault="00D279D9" w:rsidP="00A761C6"/>
        </w:tc>
        <w:tc>
          <w:tcPr>
            <w:tcW w:w="3528" w:type="dxa"/>
            <w:gridSpan w:val="4"/>
            <w:vMerge w:val="restart"/>
            <w:shd w:val="clear" w:color="auto" w:fill="auto"/>
            <w:vAlign w:val="center"/>
          </w:tcPr>
          <w:p w14:paraId="5320F7B6" w14:textId="77777777" w:rsidR="00D279D9" w:rsidRPr="00BA0873" w:rsidRDefault="00D279D9" w:rsidP="00A761C6">
            <w:r w:rsidRPr="00BA0873">
              <w:t>封闭</w:t>
            </w:r>
          </w:p>
        </w:tc>
        <w:tc>
          <w:tcPr>
            <w:tcW w:w="3563" w:type="dxa"/>
            <w:gridSpan w:val="5"/>
            <w:shd w:val="clear" w:color="auto" w:fill="auto"/>
            <w:vAlign w:val="center"/>
          </w:tcPr>
          <w:p w14:paraId="32CBDEA1" w14:textId="77777777" w:rsidR="00D279D9" w:rsidRPr="00BA0873" w:rsidRDefault="00D279D9" w:rsidP="00A761C6">
            <w:r w:rsidRPr="00BA0873">
              <w:t>不封闭</w:t>
            </w:r>
          </w:p>
        </w:tc>
        <w:tc>
          <w:tcPr>
            <w:tcW w:w="568" w:type="dxa"/>
            <w:vMerge/>
            <w:shd w:val="clear" w:color="auto" w:fill="auto"/>
            <w:vAlign w:val="center"/>
          </w:tcPr>
          <w:p w14:paraId="52289457" w14:textId="77777777" w:rsidR="00D279D9" w:rsidRPr="00BA0873" w:rsidRDefault="00D279D9" w:rsidP="00A761C6"/>
        </w:tc>
      </w:tr>
      <w:tr w:rsidR="00D279D9" w:rsidRPr="00BA0873" w14:paraId="5B96E3D7" w14:textId="77777777" w:rsidTr="00A761C6">
        <w:tc>
          <w:tcPr>
            <w:tcW w:w="637" w:type="dxa"/>
            <w:vMerge/>
            <w:shd w:val="clear" w:color="auto" w:fill="auto"/>
            <w:vAlign w:val="center"/>
          </w:tcPr>
          <w:p w14:paraId="2CC24453" w14:textId="77777777" w:rsidR="00D279D9" w:rsidRPr="00BA0873" w:rsidRDefault="00D279D9" w:rsidP="00A761C6"/>
        </w:tc>
        <w:tc>
          <w:tcPr>
            <w:tcW w:w="3528" w:type="dxa"/>
            <w:gridSpan w:val="4"/>
            <w:vMerge/>
            <w:shd w:val="clear" w:color="auto" w:fill="auto"/>
            <w:vAlign w:val="center"/>
          </w:tcPr>
          <w:p w14:paraId="33C3DCE0" w14:textId="77777777" w:rsidR="00D279D9" w:rsidRPr="00BA0873" w:rsidRDefault="00D279D9" w:rsidP="00A761C6"/>
        </w:tc>
        <w:tc>
          <w:tcPr>
            <w:tcW w:w="2537" w:type="dxa"/>
            <w:gridSpan w:val="4"/>
            <w:shd w:val="clear" w:color="auto" w:fill="auto"/>
            <w:vAlign w:val="center"/>
          </w:tcPr>
          <w:p w14:paraId="7BFD441B" w14:textId="77777777" w:rsidR="00D279D9" w:rsidRPr="00BA0873" w:rsidRDefault="00D279D9" w:rsidP="00A761C6">
            <w:r w:rsidRPr="00BA0873">
              <w:t>带扳手</w:t>
            </w:r>
          </w:p>
        </w:tc>
        <w:tc>
          <w:tcPr>
            <w:tcW w:w="1026" w:type="dxa"/>
            <w:vMerge w:val="restart"/>
            <w:shd w:val="clear" w:color="auto" w:fill="auto"/>
            <w:vAlign w:val="center"/>
          </w:tcPr>
          <w:p w14:paraId="3E2AABA1" w14:textId="77777777" w:rsidR="00D279D9" w:rsidRPr="00BA0873" w:rsidRDefault="00D279D9" w:rsidP="00A761C6">
            <w:r w:rsidRPr="00BA0873">
              <w:t>带控制机构全启</w:t>
            </w:r>
            <w:r w:rsidRPr="00BA0873">
              <w:rPr>
                <w:rFonts w:hint="eastAsia"/>
              </w:rPr>
              <w:t>式</w:t>
            </w:r>
          </w:p>
        </w:tc>
        <w:tc>
          <w:tcPr>
            <w:tcW w:w="568" w:type="dxa"/>
            <w:vMerge/>
            <w:shd w:val="clear" w:color="auto" w:fill="auto"/>
            <w:vAlign w:val="center"/>
          </w:tcPr>
          <w:p w14:paraId="06072804" w14:textId="77777777" w:rsidR="00D279D9" w:rsidRPr="00BA0873" w:rsidRDefault="00D279D9" w:rsidP="00A761C6"/>
        </w:tc>
      </w:tr>
      <w:tr w:rsidR="00D279D9" w:rsidRPr="00BA0873" w14:paraId="75C37A47" w14:textId="77777777" w:rsidTr="00A761C6">
        <w:tc>
          <w:tcPr>
            <w:tcW w:w="637" w:type="dxa"/>
            <w:vMerge/>
            <w:shd w:val="clear" w:color="auto" w:fill="auto"/>
            <w:vAlign w:val="center"/>
          </w:tcPr>
          <w:p w14:paraId="46AF8666" w14:textId="77777777" w:rsidR="00D279D9" w:rsidRPr="00BA0873" w:rsidRDefault="00D279D9" w:rsidP="00A761C6"/>
        </w:tc>
        <w:tc>
          <w:tcPr>
            <w:tcW w:w="667" w:type="dxa"/>
            <w:shd w:val="clear" w:color="auto" w:fill="auto"/>
            <w:vAlign w:val="center"/>
          </w:tcPr>
          <w:p w14:paraId="56C3C1FB" w14:textId="77777777" w:rsidR="00D279D9" w:rsidRPr="00BA0873" w:rsidRDefault="00D279D9" w:rsidP="00A761C6">
            <w:r w:rsidRPr="00BA0873">
              <w:rPr>
                <w:rFonts w:hint="eastAsia"/>
              </w:rPr>
              <w:t>带散热片全启式</w:t>
            </w:r>
          </w:p>
        </w:tc>
        <w:tc>
          <w:tcPr>
            <w:tcW w:w="953" w:type="dxa"/>
            <w:shd w:val="clear" w:color="auto" w:fill="auto"/>
            <w:vAlign w:val="center"/>
          </w:tcPr>
          <w:p w14:paraId="2EF5AC9A" w14:textId="77777777" w:rsidR="00D279D9" w:rsidRPr="00BA0873" w:rsidRDefault="00D279D9" w:rsidP="00A761C6">
            <w:r w:rsidRPr="00BA0873">
              <w:t>微启式</w:t>
            </w:r>
          </w:p>
        </w:tc>
        <w:tc>
          <w:tcPr>
            <w:tcW w:w="954" w:type="dxa"/>
            <w:shd w:val="clear" w:color="auto" w:fill="auto"/>
            <w:vAlign w:val="center"/>
          </w:tcPr>
          <w:p w14:paraId="21EB516F" w14:textId="77777777" w:rsidR="00D279D9" w:rsidRPr="00BA0873" w:rsidRDefault="00D279D9" w:rsidP="00A761C6">
            <w:r w:rsidRPr="00BA0873">
              <w:t>全启式</w:t>
            </w:r>
          </w:p>
        </w:tc>
        <w:tc>
          <w:tcPr>
            <w:tcW w:w="954" w:type="dxa"/>
            <w:shd w:val="clear" w:color="auto" w:fill="auto"/>
            <w:vAlign w:val="center"/>
          </w:tcPr>
          <w:p w14:paraId="5B9FDFB9" w14:textId="77777777" w:rsidR="00D279D9" w:rsidRPr="00BA0873" w:rsidRDefault="00D279D9" w:rsidP="00A761C6">
            <w:r w:rsidRPr="00BA0873">
              <w:t>带扳手</w:t>
            </w:r>
          </w:p>
          <w:p w14:paraId="1F56923A" w14:textId="77777777" w:rsidR="00D279D9" w:rsidRPr="00BA0873" w:rsidRDefault="00D279D9" w:rsidP="00A761C6">
            <w:r w:rsidRPr="00BA0873">
              <w:t>全启式</w:t>
            </w:r>
          </w:p>
        </w:tc>
        <w:tc>
          <w:tcPr>
            <w:tcW w:w="929" w:type="dxa"/>
            <w:shd w:val="clear" w:color="auto" w:fill="auto"/>
            <w:vAlign w:val="center"/>
          </w:tcPr>
          <w:p w14:paraId="573482A0" w14:textId="77777777" w:rsidR="00D279D9" w:rsidRPr="00BA0873" w:rsidRDefault="00D279D9" w:rsidP="00A761C6">
            <w:r w:rsidRPr="00BA0873">
              <w:t>双弹簧</w:t>
            </w:r>
          </w:p>
          <w:p w14:paraId="14841FE0" w14:textId="77777777" w:rsidR="00D279D9" w:rsidRPr="00BA0873" w:rsidRDefault="00D279D9" w:rsidP="00A761C6">
            <w:r w:rsidRPr="00BA0873">
              <w:t>微启式</w:t>
            </w:r>
          </w:p>
        </w:tc>
        <w:tc>
          <w:tcPr>
            <w:tcW w:w="426" w:type="dxa"/>
            <w:shd w:val="clear" w:color="auto" w:fill="auto"/>
            <w:vAlign w:val="center"/>
          </w:tcPr>
          <w:p w14:paraId="2BC78F7F" w14:textId="77777777" w:rsidR="00D279D9" w:rsidRPr="00BA0873" w:rsidRDefault="00D279D9" w:rsidP="00A761C6">
            <w:r w:rsidRPr="00BA0873">
              <w:t>微启式</w:t>
            </w:r>
          </w:p>
        </w:tc>
        <w:tc>
          <w:tcPr>
            <w:tcW w:w="591" w:type="dxa"/>
            <w:shd w:val="clear" w:color="auto" w:fill="auto"/>
            <w:vAlign w:val="center"/>
          </w:tcPr>
          <w:p w14:paraId="21D8BAAE" w14:textId="77777777" w:rsidR="00D279D9" w:rsidRPr="00BA0873" w:rsidRDefault="00D279D9" w:rsidP="00A761C6">
            <w:r w:rsidRPr="00BA0873">
              <w:t>全启式</w:t>
            </w:r>
          </w:p>
        </w:tc>
        <w:tc>
          <w:tcPr>
            <w:tcW w:w="591" w:type="dxa"/>
            <w:shd w:val="clear" w:color="auto" w:fill="auto"/>
            <w:vAlign w:val="center"/>
          </w:tcPr>
          <w:p w14:paraId="127E59E3" w14:textId="77777777" w:rsidR="00D279D9" w:rsidRPr="00BA0873" w:rsidRDefault="00D279D9" w:rsidP="00A761C6">
            <w:r w:rsidRPr="00BA0873">
              <w:t>微启式</w:t>
            </w:r>
          </w:p>
        </w:tc>
        <w:tc>
          <w:tcPr>
            <w:tcW w:w="1026" w:type="dxa"/>
            <w:vMerge/>
            <w:shd w:val="clear" w:color="auto" w:fill="auto"/>
            <w:vAlign w:val="center"/>
          </w:tcPr>
          <w:p w14:paraId="144B278B" w14:textId="77777777" w:rsidR="00D279D9" w:rsidRPr="00BA0873" w:rsidRDefault="00D279D9" w:rsidP="00A761C6"/>
        </w:tc>
        <w:tc>
          <w:tcPr>
            <w:tcW w:w="568" w:type="dxa"/>
            <w:vMerge/>
            <w:shd w:val="clear" w:color="auto" w:fill="auto"/>
            <w:vAlign w:val="center"/>
          </w:tcPr>
          <w:p w14:paraId="2238BD50" w14:textId="77777777" w:rsidR="00D279D9" w:rsidRPr="00BA0873" w:rsidRDefault="00D279D9" w:rsidP="00A761C6"/>
        </w:tc>
      </w:tr>
      <w:tr w:rsidR="00D279D9" w:rsidRPr="00BA0873" w14:paraId="1BA9D064" w14:textId="77777777" w:rsidTr="00A761C6">
        <w:tc>
          <w:tcPr>
            <w:tcW w:w="637" w:type="dxa"/>
            <w:shd w:val="clear" w:color="auto" w:fill="auto"/>
            <w:vAlign w:val="center"/>
          </w:tcPr>
          <w:p w14:paraId="6736FC4A" w14:textId="77777777" w:rsidR="00D279D9" w:rsidRPr="00BA0873" w:rsidRDefault="00D279D9" w:rsidP="00A761C6">
            <w:r w:rsidRPr="00BA0873">
              <w:t>代号</w:t>
            </w:r>
          </w:p>
        </w:tc>
        <w:tc>
          <w:tcPr>
            <w:tcW w:w="667" w:type="dxa"/>
            <w:shd w:val="clear" w:color="auto" w:fill="auto"/>
            <w:vAlign w:val="center"/>
          </w:tcPr>
          <w:p w14:paraId="43797E85" w14:textId="77777777" w:rsidR="00D279D9" w:rsidRPr="00BA0873" w:rsidRDefault="00D279D9" w:rsidP="00A761C6">
            <w:r w:rsidRPr="00BA0873">
              <w:t>0</w:t>
            </w:r>
          </w:p>
        </w:tc>
        <w:tc>
          <w:tcPr>
            <w:tcW w:w="953" w:type="dxa"/>
            <w:shd w:val="clear" w:color="auto" w:fill="auto"/>
            <w:vAlign w:val="center"/>
          </w:tcPr>
          <w:p w14:paraId="26F793C7" w14:textId="77777777" w:rsidR="00D279D9" w:rsidRPr="00BA0873" w:rsidRDefault="00D279D9" w:rsidP="00A761C6">
            <w:r w:rsidRPr="00BA0873">
              <w:t>1</w:t>
            </w:r>
          </w:p>
        </w:tc>
        <w:tc>
          <w:tcPr>
            <w:tcW w:w="954" w:type="dxa"/>
            <w:shd w:val="clear" w:color="auto" w:fill="auto"/>
            <w:vAlign w:val="center"/>
          </w:tcPr>
          <w:p w14:paraId="02ECFC82" w14:textId="77777777" w:rsidR="00D279D9" w:rsidRPr="00BA0873" w:rsidRDefault="00D279D9" w:rsidP="00A761C6">
            <w:r w:rsidRPr="00BA0873">
              <w:t>2</w:t>
            </w:r>
          </w:p>
        </w:tc>
        <w:tc>
          <w:tcPr>
            <w:tcW w:w="954" w:type="dxa"/>
            <w:shd w:val="clear" w:color="auto" w:fill="auto"/>
            <w:vAlign w:val="center"/>
          </w:tcPr>
          <w:p w14:paraId="589FB814" w14:textId="77777777" w:rsidR="00D279D9" w:rsidRPr="00BA0873" w:rsidRDefault="00D279D9" w:rsidP="00A761C6">
            <w:r w:rsidRPr="00BA0873">
              <w:t>4</w:t>
            </w:r>
          </w:p>
        </w:tc>
        <w:tc>
          <w:tcPr>
            <w:tcW w:w="929" w:type="dxa"/>
            <w:shd w:val="clear" w:color="auto" w:fill="auto"/>
            <w:vAlign w:val="center"/>
          </w:tcPr>
          <w:p w14:paraId="0265C198" w14:textId="77777777" w:rsidR="00D279D9" w:rsidRPr="00BA0873" w:rsidRDefault="00D279D9" w:rsidP="00A761C6">
            <w:r w:rsidRPr="00BA0873">
              <w:t>3</w:t>
            </w:r>
          </w:p>
        </w:tc>
        <w:tc>
          <w:tcPr>
            <w:tcW w:w="426" w:type="dxa"/>
            <w:shd w:val="clear" w:color="auto" w:fill="auto"/>
            <w:vAlign w:val="center"/>
          </w:tcPr>
          <w:p w14:paraId="14C0A509" w14:textId="77777777" w:rsidR="00D279D9" w:rsidRPr="00BA0873" w:rsidRDefault="00D279D9" w:rsidP="00A761C6">
            <w:r w:rsidRPr="00BA0873">
              <w:t>7</w:t>
            </w:r>
          </w:p>
        </w:tc>
        <w:tc>
          <w:tcPr>
            <w:tcW w:w="591" w:type="dxa"/>
            <w:shd w:val="clear" w:color="auto" w:fill="auto"/>
            <w:vAlign w:val="center"/>
          </w:tcPr>
          <w:p w14:paraId="3D880252" w14:textId="77777777" w:rsidR="00D279D9" w:rsidRPr="00BA0873" w:rsidRDefault="00D279D9" w:rsidP="00A761C6">
            <w:r w:rsidRPr="00BA0873">
              <w:t>8</w:t>
            </w:r>
          </w:p>
        </w:tc>
        <w:tc>
          <w:tcPr>
            <w:tcW w:w="591" w:type="dxa"/>
            <w:shd w:val="clear" w:color="auto" w:fill="auto"/>
            <w:vAlign w:val="center"/>
          </w:tcPr>
          <w:p w14:paraId="25CDC92D" w14:textId="77777777" w:rsidR="00D279D9" w:rsidRPr="00BA0873" w:rsidRDefault="00D279D9" w:rsidP="00A761C6">
            <w:r w:rsidRPr="00BA0873">
              <w:t>5</w:t>
            </w:r>
          </w:p>
        </w:tc>
        <w:tc>
          <w:tcPr>
            <w:tcW w:w="1026" w:type="dxa"/>
            <w:shd w:val="clear" w:color="auto" w:fill="auto"/>
            <w:vAlign w:val="center"/>
          </w:tcPr>
          <w:p w14:paraId="62AB7E77" w14:textId="77777777" w:rsidR="00D279D9" w:rsidRPr="00BA0873" w:rsidRDefault="00D279D9" w:rsidP="00A761C6">
            <w:r w:rsidRPr="00BA0873">
              <w:t>6</w:t>
            </w:r>
          </w:p>
        </w:tc>
        <w:tc>
          <w:tcPr>
            <w:tcW w:w="568" w:type="dxa"/>
            <w:shd w:val="clear" w:color="auto" w:fill="auto"/>
            <w:vAlign w:val="center"/>
          </w:tcPr>
          <w:p w14:paraId="681F8121" w14:textId="77777777" w:rsidR="00D279D9" w:rsidRPr="00BA0873" w:rsidRDefault="00D279D9" w:rsidP="00A761C6">
            <w:pPr>
              <w:rPr>
                <w:rFonts w:cs="仿宋"/>
              </w:rPr>
            </w:pPr>
            <w:r>
              <w:rPr>
                <w:rFonts w:cs="仿宋" w:hint="eastAsia"/>
              </w:rPr>
              <w:t>9</w:t>
            </w:r>
          </w:p>
        </w:tc>
      </w:tr>
    </w:tbl>
    <w:p w14:paraId="5CAC5A67" w14:textId="41983098" w:rsidR="00D279D9" w:rsidRPr="00AE75D0" w:rsidRDefault="00D279D9" w:rsidP="00B36096">
      <w:pPr>
        <w:pStyle w:val="af0"/>
        <w:spacing w:before="156" w:after="156"/>
      </w:pPr>
      <w:bookmarkStart w:id="161" w:name="_Hlk101983720"/>
      <w:r w:rsidRPr="00AE75D0">
        <w:rPr>
          <w:rFonts w:hint="eastAsia"/>
        </w:rPr>
        <w:t>安全阀的识别</w:t>
      </w:r>
      <w:bookmarkEnd w:id="161"/>
    </w:p>
    <w:p w14:paraId="5B150599" w14:textId="77777777" w:rsidR="00D279D9" w:rsidRDefault="00D279D9" w:rsidP="00A761C6">
      <w:pPr>
        <w:pStyle w:val="affffff0"/>
        <w:ind w:left="780" w:hanging="360"/>
      </w:pPr>
      <w:r w:rsidRPr="002A5C6E">
        <w:rPr>
          <w:rFonts w:hint="eastAsia"/>
        </w:rPr>
        <w:t>注：杠杆式安全阀，在上述结构形式代号前加注“G".</w:t>
      </w:r>
    </w:p>
    <w:p w14:paraId="786AEFDE" w14:textId="2A3BFF63" w:rsidR="00D279D9" w:rsidRPr="00A761C6" w:rsidRDefault="00D279D9" w:rsidP="00A761C6">
      <w:pPr>
        <w:pStyle w:val="af2"/>
        <w:spacing w:before="312" w:after="312"/>
        <w:jc w:val="center"/>
        <w:rPr>
          <w:rFonts w:cs="宋体"/>
          <w:szCs w:val="22"/>
        </w:rPr>
      </w:pPr>
      <w:r>
        <w:rPr>
          <w:rStyle w:val="1110"/>
        </w:rPr>
        <w:br w:type="page"/>
      </w:r>
      <w:bookmarkStart w:id="162" w:name="_Toc102034115"/>
      <w:bookmarkStart w:id="163" w:name="_Toc103959863"/>
      <w:r w:rsidRPr="00810E26">
        <w:rPr>
          <w:rFonts w:hint="eastAsia"/>
        </w:rPr>
        <w:lastRenderedPageBreak/>
        <w:t>附录</w:t>
      </w:r>
      <w:r w:rsidRPr="00810E26">
        <w:t>E</w:t>
      </w:r>
      <w:bookmarkEnd w:id="162"/>
      <w:r w:rsidRPr="00A761C6">
        <w:rPr>
          <w:rFonts w:hAnsi="黑体" w:hint="eastAsia"/>
          <w:sz w:val="18"/>
          <w:szCs w:val="18"/>
        </w:rPr>
        <w:t>内置安全阀最高工作压力</w:t>
      </w:r>
      <w:bookmarkEnd w:id="163"/>
    </w:p>
    <w:p w14:paraId="28491A46" w14:textId="3A0B6AB8" w:rsidR="00D279D9" w:rsidRPr="00AE75D0" w:rsidRDefault="00D279D9" w:rsidP="00A761C6">
      <w:pPr>
        <w:pStyle w:val="af0"/>
        <w:spacing w:before="156" w:after="156"/>
      </w:pPr>
      <w:r w:rsidRPr="00AE75D0">
        <w:rPr>
          <w:rFonts w:hint="eastAsia"/>
        </w:rPr>
        <w:t>内置安全阀最高工作压力</w:t>
      </w:r>
    </w:p>
    <w:tbl>
      <w:tblPr>
        <w:tblW w:w="48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852"/>
        <w:gridCol w:w="2331"/>
        <w:gridCol w:w="3522"/>
      </w:tblGrid>
      <w:tr w:rsidR="00D279D9" w:rsidRPr="00126216" w14:paraId="66FF44E0" w14:textId="77777777" w:rsidTr="00A761C6">
        <w:trPr>
          <w:jc w:val="center"/>
        </w:trPr>
        <w:tc>
          <w:tcPr>
            <w:tcW w:w="1796" w:type="pct"/>
            <w:gridSpan w:val="2"/>
            <w:tcBorders>
              <w:top w:val="single" w:sz="4" w:space="0" w:color="auto"/>
              <w:left w:val="single" w:sz="4" w:space="0" w:color="auto"/>
              <w:bottom w:val="single" w:sz="4" w:space="0" w:color="auto"/>
              <w:right w:val="single" w:sz="4" w:space="0" w:color="auto"/>
            </w:tcBorders>
            <w:vAlign w:val="center"/>
            <w:hideMark/>
          </w:tcPr>
          <w:p w14:paraId="1781A6E1" w14:textId="77777777" w:rsidR="00D279D9" w:rsidRPr="00126216" w:rsidRDefault="00D279D9" w:rsidP="00A761C6">
            <w:pPr>
              <w:jc w:val="center"/>
            </w:pPr>
            <w:r w:rsidRPr="00126216">
              <w:rPr>
                <w:rFonts w:hint="eastAsia"/>
              </w:rPr>
              <w:t>充装介质种类</w:t>
            </w:r>
          </w:p>
        </w:tc>
        <w:tc>
          <w:tcPr>
            <w:tcW w:w="1276" w:type="pct"/>
            <w:tcBorders>
              <w:top w:val="single" w:sz="4" w:space="0" w:color="auto"/>
              <w:left w:val="single" w:sz="4" w:space="0" w:color="auto"/>
              <w:bottom w:val="single" w:sz="4" w:space="0" w:color="auto"/>
              <w:right w:val="single" w:sz="4" w:space="0" w:color="auto"/>
            </w:tcBorders>
            <w:vAlign w:val="center"/>
            <w:hideMark/>
          </w:tcPr>
          <w:p w14:paraId="63EBC919" w14:textId="77777777" w:rsidR="00D279D9" w:rsidRPr="00126216" w:rsidRDefault="00D279D9" w:rsidP="00A761C6">
            <w:pPr>
              <w:jc w:val="center"/>
            </w:pPr>
            <w:r w:rsidRPr="00126216">
              <w:rPr>
                <w:rFonts w:hint="eastAsia"/>
              </w:rPr>
              <w:t>设计压力</w:t>
            </w:r>
          </w:p>
        </w:tc>
        <w:tc>
          <w:tcPr>
            <w:tcW w:w="1928" w:type="pct"/>
            <w:tcBorders>
              <w:top w:val="single" w:sz="4" w:space="0" w:color="auto"/>
              <w:left w:val="single" w:sz="4" w:space="0" w:color="auto"/>
              <w:bottom w:val="single" w:sz="4" w:space="0" w:color="auto"/>
              <w:right w:val="single" w:sz="4" w:space="0" w:color="auto"/>
            </w:tcBorders>
            <w:vAlign w:val="center"/>
            <w:hideMark/>
          </w:tcPr>
          <w:p w14:paraId="678EA93C" w14:textId="77777777" w:rsidR="00D279D9" w:rsidRPr="00126216" w:rsidRDefault="00D279D9" w:rsidP="00A761C6">
            <w:pPr>
              <w:jc w:val="center"/>
            </w:pPr>
            <w:r w:rsidRPr="00126216">
              <w:rPr>
                <w:rFonts w:hint="eastAsia"/>
              </w:rPr>
              <w:t>使用最高工作压力</w:t>
            </w:r>
            <w:r w:rsidRPr="00126216">
              <w:t>/ MPa</w:t>
            </w:r>
          </w:p>
        </w:tc>
      </w:tr>
      <w:tr w:rsidR="00D279D9" w:rsidRPr="00126216" w14:paraId="6F16EF82" w14:textId="77777777" w:rsidTr="00A761C6">
        <w:trPr>
          <w:jc w:val="center"/>
        </w:trPr>
        <w:tc>
          <w:tcPr>
            <w:tcW w:w="1796" w:type="pct"/>
            <w:gridSpan w:val="2"/>
            <w:tcBorders>
              <w:top w:val="single" w:sz="4" w:space="0" w:color="auto"/>
              <w:left w:val="single" w:sz="4" w:space="0" w:color="auto"/>
              <w:bottom w:val="single" w:sz="4" w:space="0" w:color="auto"/>
              <w:right w:val="single" w:sz="4" w:space="0" w:color="auto"/>
            </w:tcBorders>
            <w:vAlign w:val="center"/>
            <w:hideMark/>
          </w:tcPr>
          <w:p w14:paraId="6A023CA9" w14:textId="77777777" w:rsidR="00D279D9" w:rsidRPr="00126216" w:rsidRDefault="00D279D9" w:rsidP="00A761C6">
            <w:pPr>
              <w:jc w:val="center"/>
            </w:pPr>
            <w:r w:rsidRPr="00126216">
              <w:rPr>
                <w:rFonts w:hint="eastAsia"/>
              </w:rPr>
              <w:t>液氮</w:t>
            </w:r>
          </w:p>
        </w:tc>
        <w:tc>
          <w:tcPr>
            <w:tcW w:w="1276" w:type="pct"/>
            <w:tcBorders>
              <w:top w:val="single" w:sz="4" w:space="0" w:color="auto"/>
              <w:left w:val="single" w:sz="4" w:space="0" w:color="auto"/>
              <w:bottom w:val="single" w:sz="4" w:space="0" w:color="auto"/>
              <w:right w:val="single" w:sz="4" w:space="0" w:color="auto"/>
            </w:tcBorders>
            <w:vAlign w:val="center"/>
            <w:hideMark/>
          </w:tcPr>
          <w:p w14:paraId="72DDFFD3" w14:textId="77777777" w:rsidR="00D279D9" w:rsidRPr="00126216" w:rsidRDefault="00D279D9" w:rsidP="00A761C6">
            <w:pPr>
              <w:jc w:val="center"/>
            </w:pPr>
            <w:r w:rsidRPr="00126216">
              <w:t>PN 25</w:t>
            </w:r>
          </w:p>
        </w:tc>
        <w:tc>
          <w:tcPr>
            <w:tcW w:w="1928" w:type="pct"/>
            <w:tcBorders>
              <w:top w:val="single" w:sz="4" w:space="0" w:color="auto"/>
              <w:left w:val="single" w:sz="4" w:space="0" w:color="auto"/>
              <w:bottom w:val="single" w:sz="4" w:space="0" w:color="auto"/>
              <w:right w:val="single" w:sz="4" w:space="0" w:color="auto"/>
            </w:tcBorders>
            <w:vAlign w:val="center"/>
            <w:hideMark/>
          </w:tcPr>
          <w:p w14:paraId="49AC3916" w14:textId="77777777" w:rsidR="00D279D9" w:rsidRPr="00126216" w:rsidRDefault="00D279D9" w:rsidP="00A761C6">
            <w:pPr>
              <w:jc w:val="center"/>
            </w:pPr>
            <w:r w:rsidRPr="00126216">
              <w:t>2.16</w:t>
            </w:r>
          </w:p>
        </w:tc>
      </w:tr>
      <w:tr w:rsidR="00D279D9" w:rsidRPr="00126216" w14:paraId="431DAF37" w14:textId="77777777" w:rsidTr="00A761C6">
        <w:trPr>
          <w:jc w:val="center"/>
        </w:trPr>
        <w:tc>
          <w:tcPr>
            <w:tcW w:w="1796" w:type="pct"/>
            <w:gridSpan w:val="2"/>
            <w:tcBorders>
              <w:top w:val="single" w:sz="4" w:space="0" w:color="auto"/>
              <w:left w:val="single" w:sz="4" w:space="0" w:color="auto"/>
              <w:bottom w:val="single" w:sz="4" w:space="0" w:color="auto"/>
              <w:right w:val="single" w:sz="4" w:space="0" w:color="auto"/>
            </w:tcBorders>
            <w:vAlign w:val="center"/>
            <w:hideMark/>
          </w:tcPr>
          <w:p w14:paraId="5DEF4B5B" w14:textId="77777777" w:rsidR="00D279D9" w:rsidRPr="00126216" w:rsidRDefault="00D279D9" w:rsidP="00A761C6">
            <w:pPr>
              <w:jc w:val="center"/>
            </w:pPr>
            <w:r w:rsidRPr="00126216">
              <w:rPr>
                <w:rFonts w:hint="eastAsia"/>
              </w:rPr>
              <w:t>液氮</w:t>
            </w:r>
          </w:p>
        </w:tc>
        <w:tc>
          <w:tcPr>
            <w:tcW w:w="1276" w:type="pct"/>
            <w:tcBorders>
              <w:top w:val="single" w:sz="4" w:space="0" w:color="auto"/>
              <w:left w:val="single" w:sz="4" w:space="0" w:color="auto"/>
              <w:bottom w:val="single" w:sz="4" w:space="0" w:color="auto"/>
              <w:right w:val="single" w:sz="4" w:space="0" w:color="auto"/>
            </w:tcBorders>
            <w:vAlign w:val="center"/>
            <w:hideMark/>
          </w:tcPr>
          <w:p w14:paraId="402AC916" w14:textId="77777777" w:rsidR="00D279D9" w:rsidRPr="00126216" w:rsidRDefault="00D279D9" w:rsidP="00A761C6">
            <w:pPr>
              <w:jc w:val="center"/>
            </w:pPr>
            <w:r w:rsidRPr="00126216">
              <w:t>PN 20</w:t>
            </w:r>
          </w:p>
        </w:tc>
        <w:tc>
          <w:tcPr>
            <w:tcW w:w="1928" w:type="pct"/>
            <w:tcBorders>
              <w:top w:val="single" w:sz="4" w:space="0" w:color="auto"/>
              <w:left w:val="single" w:sz="4" w:space="0" w:color="auto"/>
              <w:bottom w:val="single" w:sz="4" w:space="0" w:color="auto"/>
              <w:right w:val="single" w:sz="4" w:space="0" w:color="auto"/>
            </w:tcBorders>
            <w:vAlign w:val="center"/>
            <w:hideMark/>
          </w:tcPr>
          <w:p w14:paraId="44712177" w14:textId="77777777" w:rsidR="00D279D9" w:rsidRPr="00126216" w:rsidRDefault="00D279D9" w:rsidP="00A761C6">
            <w:pPr>
              <w:jc w:val="center"/>
            </w:pPr>
            <w:r w:rsidRPr="00126216">
              <w:t>1.62</w:t>
            </w:r>
          </w:p>
        </w:tc>
      </w:tr>
      <w:tr w:rsidR="00D279D9" w:rsidRPr="00126216" w14:paraId="2D6C5CE4" w14:textId="77777777" w:rsidTr="00A761C6">
        <w:trPr>
          <w:jc w:val="center"/>
        </w:trPr>
        <w:tc>
          <w:tcPr>
            <w:tcW w:w="1796" w:type="pct"/>
            <w:gridSpan w:val="2"/>
            <w:tcBorders>
              <w:top w:val="single" w:sz="4" w:space="0" w:color="auto"/>
              <w:left w:val="single" w:sz="4" w:space="0" w:color="auto"/>
              <w:bottom w:val="single" w:sz="4" w:space="0" w:color="auto"/>
              <w:right w:val="single" w:sz="4" w:space="0" w:color="auto"/>
            </w:tcBorders>
            <w:vAlign w:val="center"/>
            <w:hideMark/>
          </w:tcPr>
          <w:p w14:paraId="64D7BAC7" w14:textId="77777777" w:rsidR="00D279D9" w:rsidRPr="00126216" w:rsidRDefault="00D279D9" w:rsidP="00A761C6">
            <w:pPr>
              <w:jc w:val="center"/>
            </w:pPr>
            <w:r w:rsidRPr="00126216">
              <w:t>LNG</w:t>
            </w:r>
          </w:p>
        </w:tc>
        <w:tc>
          <w:tcPr>
            <w:tcW w:w="1276" w:type="pct"/>
            <w:tcBorders>
              <w:top w:val="single" w:sz="4" w:space="0" w:color="auto"/>
              <w:left w:val="single" w:sz="4" w:space="0" w:color="auto"/>
              <w:bottom w:val="single" w:sz="4" w:space="0" w:color="auto"/>
              <w:right w:val="single" w:sz="4" w:space="0" w:color="auto"/>
            </w:tcBorders>
            <w:vAlign w:val="center"/>
            <w:hideMark/>
          </w:tcPr>
          <w:p w14:paraId="4325506A" w14:textId="77777777" w:rsidR="00D279D9" w:rsidRPr="00126216" w:rsidRDefault="00D279D9" w:rsidP="00A761C6">
            <w:pPr>
              <w:jc w:val="center"/>
            </w:pPr>
            <w:r w:rsidRPr="00126216">
              <w:t>PN 25</w:t>
            </w:r>
          </w:p>
        </w:tc>
        <w:tc>
          <w:tcPr>
            <w:tcW w:w="1928" w:type="pct"/>
            <w:tcBorders>
              <w:top w:val="single" w:sz="4" w:space="0" w:color="auto"/>
              <w:left w:val="single" w:sz="4" w:space="0" w:color="auto"/>
              <w:bottom w:val="single" w:sz="4" w:space="0" w:color="auto"/>
              <w:right w:val="single" w:sz="4" w:space="0" w:color="auto"/>
            </w:tcBorders>
            <w:vAlign w:val="center"/>
            <w:hideMark/>
          </w:tcPr>
          <w:p w14:paraId="098AD079" w14:textId="77777777" w:rsidR="00D279D9" w:rsidRPr="00126216" w:rsidRDefault="00D279D9" w:rsidP="00A761C6">
            <w:pPr>
              <w:jc w:val="center"/>
            </w:pPr>
            <w:r w:rsidRPr="00126216">
              <w:t>2.16</w:t>
            </w:r>
          </w:p>
        </w:tc>
      </w:tr>
      <w:tr w:rsidR="00D279D9" w:rsidRPr="00126216" w14:paraId="2C62DF41" w14:textId="77777777" w:rsidTr="00A761C6">
        <w:trPr>
          <w:jc w:val="center"/>
        </w:trPr>
        <w:tc>
          <w:tcPr>
            <w:tcW w:w="1796" w:type="pct"/>
            <w:gridSpan w:val="2"/>
            <w:tcBorders>
              <w:top w:val="single" w:sz="4" w:space="0" w:color="auto"/>
              <w:left w:val="single" w:sz="4" w:space="0" w:color="auto"/>
              <w:bottom w:val="single" w:sz="4" w:space="0" w:color="auto"/>
              <w:right w:val="single" w:sz="4" w:space="0" w:color="auto"/>
            </w:tcBorders>
            <w:vAlign w:val="center"/>
            <w:hideMark/>
          </w:tcPr>
          <w:p w14:paraId="313473BE" w14:textId="77777777" w:rsidR="00D279D9" w:rsidRPr="00126216" w:rsidRDefault="00D279D9" w:rsidP="00A761C6">
            <w:pPr>
              <w:jc w:val="center"/>
            </w:pPr>
            <w:r w:rsidRPr="00126216">
              <w:rPr>
                <w:rFonts w:hint="eastAsia"/>
              </w:rPr>
              <w:t>液态二氧化硫</w:t>
            </w:r>
          </w:p>
        </w:tc>
        <w:tc>
          <w:tcPr>
            <w:tcW w:w="1276" w:type="pct"/>
            <w:tcBorders>
              <w:top w:val="single" w:sz="4" w:space="0" w:color="auto"/>
              <w:left w:val="single" w:sz="4" w:space="0" w:color="auto"/>
              <w:bottom w:val="single" w:sz="4" w:space="0" w:color="auto"/>
              <w:right w:val="single" w:sz="4" w:space="0" w:color="auto"/>
            </w:tcBorders>
            <w:vAlign w:val="center"/>
            <w:hideMark/>
          </w:tcPr>
          <w:p w14:paraId="4448FC7E" w14:textId="77777777" w:rsidR="00D279D9" w:rsidRPr="00126216" w:rsidRDefault="00D279D9" w:rsidP="00A761C6">
            <w:pPr>
              <w:jc w:val="center"/>
            </w:pPr>
            <w:r w:rsidRPr="00126216">
              <w:t>PN 16</w:t>
            </w:r>
          </w:p>
        </w:tc>
        <w:tc>
          <w:tcPr>
            <w:tcW w:w="1928" w:type="pct"/>
            <w:tcBorders>
              <w:top w:val="single" w:sz="4" w:space="0" w:color="auto"/>
              <w:left w:val="single" w:sz="4" w:space="0" w:color="auto"/>
              <w:bottom w:val="single" w:sz="4" w:space="0" w:color="auto"/>
              <w:right w:val="single" w:sz="4" w:space="0" w:color="auto"/>
            </w:tcBorders>
            <w:vAlign w:val="center"/>
            <w:hideMark/>
          </w:tcPr>
          <w:p w14:paraId="3F0B37A7" w14:textId="77777777" w:rsidR="00D279D9" w:rsidRPr="00126216" w:rsidRDefault="00D279D9" w:rsidP="00A761C6">
            <w:pPr>
              <w:jc w:val="center"/>
            </w:pPr>
            <w:r w:rsidRPr="00126216">
              <w:t>0.98</w:t>
            </w:r>
          </w:p>
        </w:tc>
      </w:tr>
      <w:tr w:rsidR="00D279D9" w:rsidRPr="00126216" w14:paraId="5004E248" w14:textId="77777777" w:rsidTr="00A761C6">
        <w:trPr>
          <w:jc w:val="center"/>
        </w:trPr>
        <w:tc>
          <w:tcPr>
            <w:tcW w:w="1796" w:type="pct"/>
            <w:gridSpan w:val="2"/>
            <w:tcBorders>
              <w:top w:val="single" w:sz="4" w:space="0" w:color="auto"/>
              <w:left w:val="single" w:sz="4" w:space="0" w:color="auto"/>
              <w:bottom w:val="single" w:sz="4" w:space="0" w:color="auto"/>
              <w:right w:val="single" w:sz="4" w:space="0" w:color="auto"/>
            </w:tcBorders>
            <w:vAlign w:val="center"/>
            <w:hideMark/>
          </w:tcPr>
          <w:p w14:paraId="681B956E" w14:textId="77777777" w:rsidR="00D279D9" w:rsidRPr="00126216" w:rsidRDefault="00D279D9" w:rsidP="00A761C6">
            <w:pPr>
              <w:jc w:val="center"/>
            </w:pPr>
            <w:r w:rsidRPr="00126216">
              <w:rPr>
                <w:rFonts w:hint="eastAsia"/>
              </w:rPr>
              <w:t>丙烯</w:t>
            </w:r>
          </w:p>
        </w:tc>
        <w:tc>
          <w:tcPr>
            <w:tcW w:w="1276" w:type="pct"/>
            <w:tcBorders>
              <w:top w:val="single" w:sz="4" w:space="0" w:color="auto"/>
              <w:left w:val="single" w:sz="4" w:space="0" w:color="auto"/>
              <w:bottom w:val="single" w:sz="4" w:space="0" w:color="auto"/>
              <w:right w:val="single" w:sz="4" w:space="0" w:color="auto"/>
            </w:tcBorders>
            <w:vAlign w:val="center"/>
            <w:hideMark/>
          </w:tcPr>
          <w:p w14:paraId="05408E7B" w14:textId="77777777" w:rsidR="00D279D9" w:rsidRPr="00126216" w:rsidRDefault="00D279D9" w:rsidP="00A761C6">
            <w:pPr>
              <w:jc w:val="center"/>
            </w:pPr>
            <w:r w:rsidRPr="00126216">
              <w:t>PN 25</w:t>
            </w:r>
          </w:p>
        </w:tc>
        <w:tc>
          <w:tcPr>
            <w:tcW w:w="1928" w:type="pct"/>
            <w:tcBorders>
              <w:top w:val="single" w:sz="4" w:space="0" w:color="auto"/>
              <w:left w:val="single" w:sz="4" w:space="0" w:color="auto"/>
              <w:bottom w:val="single" w:sz="4" w:space="0" w:color="auto"/>
              <w:right w:val="single" w:sz="4" w:space="0" w:color="auto"/>
            </w:tcBorders>
            <w:vAlign w:val="center"/>
            <w:hideMark/>
          </w:tcPr>
          <w:p w14:paraId="18A6BF48" w14:textId="77777777" w:rsidR="00D279D9" w:rsidRPr="00126216" w:rsidRDefault="00D279D9" w:rsidP="00A761C6">
            <w:pPr>
              <w:jc w:val="center"/>
            </w:pPr>
            <w:r w:rsidRPr="00126216">
              <w:t>2.16</w:t>
            </w:r>
          </w:p>
        </w:tc>
      </w:tr>
      <w:tr w:rsidR="00D279D9" w:rsidRPr="00126216" w14:paraId="11C36314" w14:textId="77777777" w:rsidTr="00A761C6">
        <w:trPr>
          <w:jc w:val="center"/>
        </w:trPr>
        <w:tc>
          <w:tcPr>
            <w:tcW w:w="1796" w:type="pct"/>
            <w:gridSpan w:val="2"/>
            <w:tcBorders>
              <w:top w:val="single" w:sz="4" w:space="0" w:color="auto"/>
              <w:left w:val="single" w:sz="4" w:space="0" w:color="auto"/>
              <w:bottom w:val="single" w:sz="4" w:space="0" w:color="auto"/>
              <w:right w:val="single" w:sz="4" w:space="0" w:color="auto"/>
            </w:tcBorders>
            <w:vAlign w:val="center"/>
            <w:hideMark/>
          </w:tcPr>
          <w:p w14:paraId="6669B5AD" w14:textId="77777777" w:rsidR="00D279D9" w:rsidRPr="00126216" w:rsidRDefault="00D279D9" w:rsidP="00A761C6">
            <w:pPr>
              <w:jc w:val="center"/>
            </w:pPr>
            <w:r w:rsidRPr="00126216">
              <w:rPr>
                <w:rFonts w:hint="eastAsia"/>
              </w:rPr>
              <w:t>丙烷</w:t>
            </w:r>
          </w:p>
        </w:tc>
        <w:tc>
          <w:tcPr>
            <w:tcW w:w="1276" w:type="pct"/>
            <w:tcBorders>
              <w:top w:val="single" w:sz="4" w:space="0" w:color="auto"/>
              <w:left w:val="single" w:sz="4" w:space="0" w:color="auto"/>
              <w:bottom w:val="single" w:sz="4" w:space="0" w:color="auto"/>
              <w:right w:val="single" w:sz="4" w:space="0" w:color="auto"/>
            </w:tcBorders>
            <w:vAlign w:val="center"/>
            <w:hideMark/>
          </w:tcPr>
          <w:p w14:paraId="006B9FAB" w14:textId="77777777" w:rsidR="00D279D9" w:rsidRPr="00126216" w:rsidRDefault="00D279D9" w:rsidP="00A761C6">
            <w:pPr>
              <w:jc w:val="center"/>
            </w:pPr>
            <w:r w:rsidRPr="00126216">
              <w:t>PN 20</w:t>
            </w:r>
          </w:p>
        </w:tc>
        <w:tc>
          <w:tcPr>
            <w:tcW w:w="1928" w:type="pct"/>
            <w:tcBorders>
              <w:top w:val="single" w:sz="4" w:space="0" w:color="auto"/>
              <w:left w:val="single" w:sz="4" w:space="0" w:color="auto"/>
              <w:bottom w:val="single" w:sz="4" w:space="0" w:color="auto"/>
              <w:right w:val="single" w:sz="4" w:space="0" w:color="auto"/>
            </w:tcBorders>
            <w:vAlign w:val="center"/>
            <w:hideMark/>
          </w:tcPr>
          <w:p w14:paraId="3BD9133A" w14:textId="77777777" w:rsidR="00D279D9" w:rsidRPr="00126216" w:rsidRDefault="00D279D9" w:rsidP="00A761C6">
            <w:pPr>
              <w:jc w:val="center"/>
            </w:pPr>
            <w:r w:rsidRPr="00126216">
              <w:t>1.77</w:t>
            </w:r>
          </w:p>
        </w:tc>
      </w:tr>
      <w:tr w:rsidR="00D279D9" w:rsidRPr="00126216" w14:paraId="635A7DB1" w14:textId="77777777" w:rsidTr="00A761C6">
        <w:trPr>
          <w:jc w:val="center"/>
        </w:trPr>
        <w:tc>
          <w:tcPr>
            <w:tcW w:w="782" w:type="pct"/>
            <w:vMerge w:val="restart"/>
            <w:tcBorders>
              <w:top w:val="single" w:sz="4" w:space="0" w:color="auto"/>
              <w:left w:val="single" w:sz="4" w:space="0" w:color="auto"/>
              <w:bottom w:val="single" w:sz="4" w:space="0" w:color="auto"/>
              <w:right w:val="single" w:sz="4" w:space="0" w:color="auto"/>
            </w:tcBorders>
            <w:vAlign w:val="center"/>
            <w:hideMark/>
          </w:tcPr>
          <w:p w14:paraId="0FBCAE64" w14:textId="77777777" w:rsidR="00D279D9" w:rsidRPr="00126216" w:rsidRDefault="00D279D9" w:rsidP="00A761C6">
            <w:pPr>
              <w:jc w:val="center"/>
            </w:pPr>
            <w:r w:rsidRPr="00126216">
              <w:rPr>
                <w:rFonts w:hint="eastAsia"/>
              </w:rPr>
              <w:t>液化石油气</w:t>
            </w:r>
          </w:p>
        </w:tc>
        <w:tc>
          <w:tcPr>
            <w:tcW w:w="1014" w:type="pct"/>
            <w:tcBorders>
              <w:top w:val="single" w:sz="4" w:space="0" w:color="auto"/>
              <w:left w:val="single" w:sz="4" w:space="0" w:color="auto"/>
              <w:bottom w:val="single" w:sz="4" w:space="0" w:color="auto"/>
              <w:right w:val="single" w:sz="4" w:space="0" w:color="auto"/>
            </w:tcBorders>
            <w:vAlign w:val="center"/>
            <w:hideMark/>
          </w:tcPr>
          <w:p w14:paraId="547AE7AD" w14:textId="77777777" w:rsidR="00D279D9" w:rsidRPr="00126216" w:rsidRDefault="00D279D9" w:rsidP="00A761C6">
            <w:pPr>
              <w:jc w:val="center"/>
            </w:pPr>
            <w:smartTag w:uri="urn:schemas-microsoft-com:office:smarttags" w:element="chmetcnv">
              <w:smartTagPr>
                <w:attr w:name="TCSC" w:val="0"/>
                <w:attr w:name="NumberType" w:val="1"/>
                <w:attr w:name="Negative" w:val="False"/>
                <w:attr w:name="HasSpace" w:val="False"/>
                <w:attr w:name="SourceValue" w:val="50"/>
              </w:smartTagPr>
              <w:r w:rsidRPr="00126216">
                <w:t>50</w:t>
              </w:r>
              <w:r w:rsidRPr="00126216">
                <w:rPr>
                  <w:rFonts w:hint="eastAsia"/>
                </w:rPr>
                <w:t>℃</w:t>
              </w:r>
            </w:smartTag>
            <w:r w:rsidRPr="00126216">
              <w:rPr>
                <w:rFonts w:hint="eastAsia"/>
              </w:rPr>
              <w:t>饱和蒸气压大于</w:t>
            </w:r>
            <w:r w:rsidRPr="00126216">
              <w:t>2.16 MPa</w:t>
            </w:r>
          </w:p>
        </w:tc>
        <w:tc>
          <w:tcPr>
            <w:tcW w:w="1276" w:type="pct"/>
            <w:tcBorders>
              <w:top w:val="single" w:sz="4" w:space="0" w:color="auto"/>
              <w:left w:val="single" w:sz="4" w:space="0" w:color="auto"/>
              <w:bottom w:val="single" w:sz="4" w:space="0" w:color="auto"/>
              <w:right w:val="single" w:sz="4" w:space="0" w:color="auto"/>
            </w:tcBorders>
            <w:vAlign w:val="center"/>
            <w:hideMark/>
          </w:tcPr>
          <w:p w14:paraId="0A16BE47" w14:textId="77777777" w:rsidR="00D279D9" w:rsidRPr="00126216" w:rsidRDefault="00D279D9" w:rsidP="00A761C6">
            <w:pPr>
              <w:jc w:val="center"/>
            </w:pPr>
            <w:r w:rsidRPr="00126216">
              <w:t>PN 25</w:t>
            </w:r>
          </w:p>
        </w:tc>
        <w:tc>
          <w:tcPr>
            <w:tcW w:w="1928" w:type="pct"/>
            <w:tcBorders>
              <w:top w:val="single" w:sz="4" w:space="0" w:color="auto"/>
              <w:left w:val="single" w:sz="4" w:space="0" w:color="auto"/>
              <w:bottom w:val="single" w:sz="4" w:space="0" w:color="auto"/>
              <w:right w:val="single" w:sz="4" w:space="0" w:color="auto"/>
            </w:tcBorders>
            <w:vAlign w:val="center"/>
            <w:hideMark/>
          </w:tcPr>
          <w:p w14:paraId="258E68E2" w14:textId="77777777" w:rsidR="00D279D9" w:rsidRPr="00126216" w:rsidRDefault="00D279D9" w:rsidP="00A761C6">
            <w:pPr>
              <w:jc w:val="center"/>
            </w:pPr>
            <w:r w:rsidRPr="00126216">
              <w:t>2.16</w:t>
            </w:r>
          </w:p>
        </w:tc>
      </w:tr>
      <w:tr w:rsidR="00D279D9" w:rsidRPr="00126216" w14:paraId="78EB8BEC" w14:textId="77777777" w:rsidTr="00A761C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94D61B" w14:textId="77777777" w:rsidR="00D279D9" w:rsidRPr="00126216" w:rsidRDefault="00D279D9" w:rsidP="00A761C6">
            <w:pPr>
              <w:jc w:val="center"/>
            </w:pPr>
          </w:p>
        </w:tc>
        <w:tc>
          <w:tcPr>
            <w:tcW w:w="1014" w:type="pct"/>
            <w:tcBorders>
              <w:top w:val="single" w:sz="4" w:space="0" w:color="auto"/>
              <w:left w:val="single" w:sz="4" w:space="0" w:color="auto"/>
              <w:bottom w:val="single" w:sz="4" w:space="0" w:color="auto"/>
              <w:right w:val="single" w:sz="4" w:space="0" w:color="auto"/>
            </w:tcBorders>
            <w:vAlign w:val="center"/>
            <w:hideMark/>
          </w:tcPr>
          <w:p w14:paraId="65E68560" w14:textId="77777777" w:rsidR="00D279D9" w:rsidRPr="00126216" w:rsidRDefault="00D279D9" w:rsidP="00A761C6">
            <w:pPr>
              <w:jc w:val="center"/>
            </w:pPr>
            <w:r w:rsidRPr="00126216">
              <w:rPr>
                <w:rFonts w:hint="eastAsia"/>
              </w:rPr>
              <w:t>其余情况</w:t>
            </w:r>
          </w:p>
        </w:tc>
        <w:tc>
          <w:tcPr>
            <w:tcW w:w="1276" w:type="pct"/>
            <w:tcBorders>
              <w:top w:val="single" w:sz="4" w:space="0" w:color="auto"/>
              <w:left w:val="single" w:sz="4" w:space="0" w:color="auto"/>
              <w:bottom w:val="single" w:sz="4" w:space="0" w:color="auto"/>
              <w:right w:val="single" w:sz="4" w:space="0" w:color="auto"/>
            </w:tcBorders>
            <w:vAlign w:val="center"/>
            <w:hideMark/>
          </w:tcPr>
          <w:p w14:paraId="57979D39" w14:textId="77777777" w:rsidR="00D279D9" w:rsidRPr="00126216" w:rsidRDefault="00D279D9" w:rsidP="00A761C6">
            <w:pPr>
              <w:jc w:val="center"/>
            </w:pPr>
            <w:r w:rsidRPr="00126216">
              <w:t>PN 20</w:t>
            </w:r>
          </w:p>
        </w:tc>
        <w:tc>
          <w:tcPr>
            <w:tcW w:w="1928" w:type="pct"/>
            <w:tcBorders>
              <w:top w:val="single" w:sz="4" w:space="0" w:color="auto"/>
              <w:left w:val="single" w:sz="4" w:space="0" w:color="auto"/>
              <w:bottom w:val="single" w:sz="4" w:space="0" w:color="auto"/>
              <w:right w:val="single" w:sz="4" w:space="0" w:color="auto"/>
            </w:tcBorders>
            <w:vAlign w:val="center"/>
            <w:hideMark/>
          </w:tcPr>
          <w:p w14:paraId="6E777C61" w14:textId="77777777" w:rsidR="00D279D9" w:rsidRPr="00126216" w:rsidRDefault="00D279D9" w:rsidP="00A761C6">
            <w:pPr>
              <w:jc w:val="center"/>
            </w:pPr>
            <w:r w:rsidRPr="00126216">
              <w:t>1.77</w:t>
            </w:r>
          </w:p>
        </w:tc>
      </w:tr>
      <w:tr w:rsidR="00D279D9" w:rsidRPr="00126216" w14:paraId="44E838DA" w14:textId="77777777" w:rsidTr="00A761C6">
        <w:trPr>
          <w:jc w:val="center"/>
        </w:trPr>
        <w:tc>
          <w:tcPr>
            <w:tcW w:w="1796" w:type="pct"/>
            <w:gridSpan w:val="2"/>
            <w:tcBorders>
              <w:top w:val="single" w:sz="4" w:space="0" w:color="auto"/>
              <w:left w:val="single" w:sz="4" w:space="0" w:color="auto"/>
              <w:bottom w:val="single" w:sz="4" w:space="0" w:color="auto"/>
              <w:right w:val="single" w:sz="4" w:space="0" w:color="auto"/>
            </w:tcBorders>
            <w:vAlign w:val="center"/>
            <w:hideMark/>
          </w:tcPr>
          <w:p w14:paraId="7F63D225" w14:textId="77777777" w:rsidR="00D279D9" w:rsidRPr="00126216" w:rsidRDefault="00D279D9" w:rsidP="00A761C6">
            <w:pPr>
              <w:jc w:val="center"/>
            </w:pPr>
            <w:r w:rsidRPr="00126216">
              <w:rPr>
                <w:rFonts w:hint="eastAsia"/>
              </w:rPr>
              <w:t>正丁烷</w:t>
            </w:r>
          </w:p>
        </w:tc>
        <w:tc>
          <w:tcPr>
            <w:tcW w:w="1276" w:type="pct"/>
            <w:tcBorders>
              <w:top w:val="single" w:sz="4" w:space="0" w:color="auto"/>
              <w:left w:val="single" w:sz="4" w:space="0" w:color="auto"/>
              <w:bottom w:val="single" w:sz="4" w:space="0" w:color="auto"/>
              <w:right w:val="single" w:sz="4" w:space="0" w:color="auto"/>
            </w:tcBorders>
            <w:vAlign w:val="center"/>
            <w:hideMark/>
          </w:tcPr>
          <w:p w14:paraId="3381C78F" w14:textId="77777777" w:rsidR="00D279D9" w:rsidRPr="00126216" w:rsidRDefault="00D279D9" w:rsidP="00A761C6">
            <w:pPr>
              <w:jc w:val="center"/>
            </w:pPr>
            <w:r w:rsidRPr="00126216">
              <w:t>PN 10</w:t>
            </w:r>
          </w:p>
        </w:tc>
        <w:tc>
          <w:tcPr>
            <w:tcW w:w="1928" w:type="pct"/>
            <w:tcBorders>
              <w:top w:val="single" w:sz="4" w:space="0" w:color="auto"/>
              <w:left w:val="single" w:sz="4" w:space="0" w:color="auto"/>
              <w:bottom w:val="single" w:sz="4" w:space="0" w:color="auto"/>
              <w:right w:val="single" w:sz="4" w:space="0" w:color="auto"/>
            </w:tcBorders>
            <w:vAlign w:val="center"/>
            <w:hideMark/>
          </w:tcPr>
          <w:p w14:paraId="14D18501" w14:textId="77777777" w:rsidR="00D279D9" w:rsidRPr="00126216" w:rsidRDefault="00D279D9" w:rsidP="00A761C6">
            <w:pPr>
              <w:jc w:val="center"/>
            </w:pPr>
            <w:r w:rsidRPr="00126216">
              <w:t>0.79</w:t>
            </w:r>
          </w:p>
        </w:tc>
      </w:tr>
      <w:tr w:rsidR="00D279D9" w:rsidRPr="00126216" w14:paraId="10F91B3B" w14:textId="77777777" w:rsidTr="00A761C6">
        <w:trPr>
          <w:jc w:val="center"/>
        </w:trPr>
        <w:tc>
          <w:tcPr>
            <w:tcW w:w="1796" w:type="pct"/>
            <w:gridSpan w:val="2"/>
            <w:tcBorders>
              <w:top w:val="single" w:sz="4" w:space="0" w:color="auto"/>
              <w:left w:val="single" w:sz="4" w:space="0" w:color="auto"/>
              <w:bottom w:val="single" w:sz="4" w:space="0" w:color="auto"/>
              <w:right w:val="single" w:sz="4" w:space="0" w:color="auto"/>
            </w:tcBorders>
            <w:vAlign w:val="center"/>
            <w:hideMark/>
          </w:tcPr>
          <w:p w14:paraId="1BD9D399" w14:textId="77777777" w:rsidR="00D279D9" w:rsidRPr="00126216" w:rsidRDefault="00D279D9" w:rsidP="00A761C6">
            <w:pPr>
              <w:jc w:val="center"/>
            </w:pPr>
            <w:r w:rsidRPr="00126216">
              <w:rPr>
                <w:rFonts w:hint="eastAsia"/>
              </w:rPr>
              <w:t>异丁烷</w:t>
            </w:r>
          </w:p>
        </w:tc>
        <w:tc>
          <w:tcPr>
            <w:tcW w:w="1276" w:type="pct"/>
            <w:tcBorders>
              <w:top w:val="single" w:sz="4" w:space="0" w:color="auto"/>
              <w:left w:val="single" w:sz="4" w:space="0" w:color="auto"/>
              <w:bottom w:val="single" w:sz="4" w:space="0" w:color="auto"/>
              <w:right w:val="single" w:sz="4" w:space="0" w:color="auto"/>
            </w:tcBorders>
            <w:vAlign w:val="center"/>
            <w:hideMark/>
          </w:tcPr>
          <w:p w14:paraId="0E97443D" w14:textId="77777777" w:rsidR="00D279D9" w:rsidRPr="00126216" w:rsidRDefault="00D279D9" w:rsidP="00A761C6">
            <w:pPr>
              <w:jc w:val="center"/>
            </w:pPr>
            <w:r w:rsidRPr="00126216">
              <w:t>PN 10</w:t>
            </w:r>
          </w:p>
        </w:tc>
        <w:tc>
          <w:tcPr>
            <w:tcW w:w="1928" w:type="pct"/>
            <w:tcBorders>
              <w:top w:val="single" w:sz="4" w:space="0" w:color="auto"/>
              <w:left w:val="single" w:sz="4" w:space="0" w:color="auto"/>
              <w:bottom w:val="single" w:sz="4" w:space="0" w:color="auto"/>
              <w:right w:val="single" w:sz="4" w:space="0" w:color="auto"/>
            </w:tcBorders>
            <w:vAlign w:val="center"/>
            <w:hideMark/>
          </w:tcPr>
          <w:p w14:paraId="5C219FB7" w14:textId="77777777" w:rsidR="00D279D9" w:rsidRPr="00126216" w:rsidRDefault="00D279D9" w:rsidP="00A761C6">
            <w:pPr>
              <w:jc w:val="center"/>
            </w:pPr>
            <w:r w:rsidRPr="00126216">
              <w:t>0.79</w:t>
            </w:r>
          </w:p>
        </w:tc>
      </w:tr>
      <w:tr w:rsidR="00D279D9" w:rsidRPr="00126216" w14:paraId="61CDF9D5" w14:textId="77777777" w:rsidTr="00A761C6">
        <w:trPr>
          <w:jc w:val="center"/>
        </w:trPr>
        <w:tc>
          <w:tcPr>
            <w:tcW w:w="1796" w:type="pct"/>
            <w:gridSpan w:val="2"/>
            <w:tcBorders>
              <w:top w:val="single" w:sz="4" w:space="0" w:color="auto"/>
              <w:left w:val="single" w:sz="4" w:space="0" w:color="auto"/>
              <w:bottom w:val="single" w:sz="4" w:space="0" w:color="auto"/>
              <w:right w:val="single" w:sz="4" w:space="0" w:color="auto"/>
            </w:tcBorders>
            <w:vAlign w:val="center"/>
            <w:hideMark/>
          </w:tcPr>
          <w:p w14:paraId="3F96618D" w14:textId="77777777" w:rsidR="00D279D9" w:rsidRPr="00126216" w:rsidRDefault="00D279D9" w:rsidP="00A761C6">
            <w:pPr>
              <w:jc w:val="center"/>
            </w:pPr>
            <w:r w:rsidRPr="00126216">
              <w:rPr>
                <w:rFonts w:hint="eastAsia"/>
              </w:rPr>
              <w:t>丁烯、异丁烯</w:t>
            </w:r>
          </w:p>
        </w:tc>
        <w:tc>
          <w:tcPr>
            <w:tcW w:w="1276" w:type="pct"/>
            <w:tcBorders>
              <w:top w:val="single" w:sz="4" w:space="0" w:color="auto"/>
              <w:left w:val="single" w:sz="4" w:space="0" w:color="auto"/>
              <w:bottom w:val="single" w:sz="4" w:space="0" w:color="auto"/>
              <w:right w:val="single" w:sz="4" w:space="0" w:color="auto"/>
            </w:tcBorders>
            <w:vAlign w:val="center"/>
            <w:hideMark/>
          </w:tcPr>
          <w:p w14:paraId="07294421" w14:textId="77777777" w:rsidR="00D279D9" w:rsidRPr="00126216" w:rsidRDefault="00D279D9" w:rsidP="00A761C6">
            <w:pPr>
              <w:jc w:val="center"/>
            </w:pPr>
            <w:r w:rsidRPr="00126216">
              <w:t>PN 10</w:t>
            </w:r>
          </w:p>
        </w:tc>
        <w:tc>
          <w:tcPr>
            <w:tcW w:w="1928" w:type="pct"/>
            <w:tcBorders>
              <w:top w:val="single" w:sz="4" w:space="0" w:color="auto"/>
              <w:left w:val="single" w:sz="4" w:space="0" w:color="auto"/>
              <w:bottom w:val="single" w:sz="4" w:space="0" w:color="auto"/>
              <w:right w:val="single" w:sz="4" w:space="0" w:color="auto"/>
            </w:tcBorders>
            <w:vAlign w:val="center"/>
            <w:hideMark/>
          </w:tcPr>
          <w:p w14:paraId="55275AA9" w14:textId="77777777" w:rsidR="00D279D9" w:rsidRPr="00126216" w:rsidRDefault="00D279D9" w:rsidP="00A761C6">
            <w:pPr>
              <w:jc w:val="center"/>
            </w:pPr>
            <w:r w:rsidRPr="00126216">
              <w:t>0.79</w:t>
            </w:r>
          </w:p>
        </w:tc>
      </w:tr>
    </w:tbl>
    <w:p w14:paraId="35F6448F" w14:textId="77777777" w:rsidR="00D279D9" w:rsidRDefault="00D279D9" w:rsidP="00D279D9">
      <w:pPr>
        <w:ind w:firstLineChars="95" w:firstLine="199"/>
      </w:pPr>
    </w:p>
    <w:p w14:paraId="24C35AAD" w14:textId="309B24CB" w:rsidR="00D279D9" w:rsidRPr="00A761C6" w:rsidRDefault="00D279D9" w:rsidP="00A761C6">
      <w:pPr>
        <w:pStyle w:val="af2"/>
        <w:spacing w:before="312" w:after="312"/>
        <w:jc w:val="center"/>
        <w:rPr>
          <w:rFonts w:cs="宋体"/>
          <w:szCs w:val="22"/>
        </w:rPr>
      </w:pPr>
      <w:r>
        <w:rPr>
          <w:rStyle w:val="1110"/>
        </w:rPr>
        <w:br w:type="page"/>
      </w:r>
      <w:bookmarkStart w:id="164" w:name="_Toc102034116"/>
      <w:bookmarkStart w:id="165" w:name="_Toc103959864"/>
      <w:r w:rsidRPr="00810E26">
        <w:rPr>
          <w:rFonts w:hint="eastAsia"/>
        </w:rPr>
        <w:lastRenderedPageBreak/>
        <w:t>附录</w:t>
      </w:r>
      <w:r w:rsidRPr="00810E26">
        <w:t>F</w:t>
      </w:r>
      <w:bookmarkEnd w:id="164"/>
      <w:r w:rsidRPr="00A761C6">
        <w:rPr>
          <w:rFonts w:hAnsi="黑体" w:hint="eastAsia"/>
          <w:sz w:val="18"/>
          <w:szCs w:val="18"/>
        </w:rPr>
        <w:t>焊接端部件的最小壁厚</w:t>
      </w:r>
      <w:bookmarkEnd w:id="165"/>
    </w:p>
    <w:p w14:paraId="7646CBAD" w14:textId="4C352F15" w:rsidR="00D279D9" w:rsidRPr="00126216" w:rsidRDefault="00D279D9" w:rsidP="00A761C6">
      <w:pPr>
        <w:pStyle w:val="af0"/>
        <w:spacing w:before="156" w:after="156"/>
      </w:pPr>
      <w:bookmarkStart w:id="166" w:name="_Hlk101984608"/>
      <w:bookmarkStart w:id="167" w:name="_Hlk101984645"/>
      <w:r w:rsidRPr="00126216">
        <w:rPr>
          <w:rFonts w:hint="eastAsia"/>
        </w:rPr>
        <w:t>焊接端部件的最小壁厚</w:t>
      </w:r>
      <w:bookmarkEnd w:id="16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6"/>
        <w:gridCol w:w="877"/>
        <w:gridCol w:w="877"/>
        <w:gridCol w:w="877"/>
        <w:gridCol w:w="877"/>
        <w:gridCol w:w="877"/>
        <w:gridCol w:w="877"/>
        <w:gridCol w:w="908"/>
        <w:gridCol w:w="908"/>
        <w:gridCol w:w="909"/>
      </w:tblGrid>
      <w:tr w:rsidR="00D279D9" w:rsidRPr="00126216" w14:paraId="3061E422" w14:textId="77777777" w:rsidTr="00A761C6">
        <w:tc>
          <w:tcPr>
            <w:tcW w:w="846" w:type="dxa"/>
            <w:vMerge w:val="restart"/>
            <w:tcBorders>
              <w:top w:val="single" w:sz="4" w:space="0" w:color="000000"/>
              <w:left w:val="single" w:sz="4" w:space="0" w:color="000000"/>
              <w:bottom w:val="single" w:sz="4" w:space="0" w:color="000000"/>
              <w:right w:val="single" w:sz="4" w:space="0" w:color="000000"/>
            </w:tcBorders>
            <w:vAlign w:val="center"/>
            <w:hideMark/>
          </w:tcPr>
          <w:bookmarkEnd w:id="167"/>
          <w:p w14:paraId="1500A0F7" w14:textId="77777777" w:rsidR="00D279D9" w:rsidRPr="00126216" w:rsidRDefault="00D279D9" w:rsidP="00A761C6">
            <w:pPr>
              <w:jc w:val="center"/>
            </w:pPr>
            <w:r w:rsidRPr="00126216">
              <w:rPr>
                <w:rFonts w:hint="eastAsia"/>
              </w:rPr>
              <w:t>公称尺寸</w:t>
            </w:r>
            <w:r w:rsidRPr="00126216">
              <w:t>DN</w:t>
            </w:r>
          </w:p>
        </w:tc>
        <w:tc>
          <w:tcPr>
            <w:tcW w:w="7987" w:type="dxa"/>
            <w:gridSpan w:val="9"/>
            <w:tcBorders>
              <w:top w:val="single" w:sz="4" w:space="0" w:color="000000"/>
              <w:left w:val="single" w:sz="4" w:space="0" w:color="000000"/>
              <w:bottom w:val="single" w:sz="4" w:space="0" w:color="000000"/>
              <w:right w:val="single" w:sz="4" w:space="0" w:color="000000"/>
            </w:tcBorders>
            <w:vAlign w:val="center"/>
            <w:hideMark/>
          </w:tcPr>
          <w:p w14:paraId="542BD39C" w14:textId="77777777" w:rsidR="00D279D9" w:rsidRPr="00126216" w:rsidRDefault="00D279D9" w:rsidP="00A761C6">
            <w:pPr>
              <w:jc w:val="center"/>
            </w:pPr>
            <w:r w:rsidRPr="00126216">
              <w:rPr>
                <w:rFonts w:hint="eastAsia"/>
              </w:rPr>
              <w:t>公称压力</w:t>
            </w:r>
            <w:r w:rsidRPr="00126216">
              <w:t xml:space="preserve"> PN</w:t>
            </w:r>
          </w:p>
        </w:tc>
      </w:tr>
      <w:tr w:rsidR="00D279D9" w:rsidRPr="00126216" w14:paraId="265656AF" w14:textId="77777777" w:rsidTr="00A761C6">
        <w:trPr>
          <w:trHeight w:val="14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79CBBC" w14:textId="77777777" w:rsidR="00D279D9" w:rsidRPr="00126216" w:rsidRDefault="00D279D9" w:rsidP="00A761C6">
            <w:pPr>
              <w:jc w:val="center"/>
            </w:pPr>
          </w:p>
        </w:tc>
        <w:tc>
          <w:tcPr>
            <w:tcW w:w="877" w:type="dxa"/>
            <w:tcBorders>
              <w:top w:val="single" w:sz="4" w:space="0" w:color="000000"/>
              <w:left w:val="single" w:sz="4" w:space="0" w:color="000000"/>
              <w:bottom w:val="single" w:sz="4" w:space="0" w:color="000000"/>
              <w:right w:val="single" w:sz="4" w:space="0" w:color="000000"/>
            </w:tcBorders>
            <w:vAlign w:val="center"/>
            <w:hideMark/>
          </w:tcPr>
          <w:p w14:paraId="7989CDE6" w14:textId="77777777" w:rsidR="00D279D9" w:rsidRPr="00126216" w:rsidRDefault="00D279D9" w:rsidP="00A761C6">
            <w:pPr>
              <w:jc w:val="center"/>
            </w:pPr>
            <w:r w:rsidRPr="00126216">
              <w:t>16</w:t>
            </w:r>
          </w:p>
        </w:tc>
        <w:tc>
          <w:tcPr>
            <w:tcW w:w="877" w:type="dxa"/>
            <w:tcBorders>
              <w:top w:val="single" w:sz="4" w:space="0" w:color="000000"/>
              <w:left w:val="single" w:sz="4" w:space="0" w:color="000000"/>
              <w:bottom w:val="single" w:sz="4" w:space="0" w:color="000000"/>
              <w:right w:val="single" w:sz="4" w:space="0" w:color="000000"/>
            </w:tcBorders>
            <w:vAlign w:val="center"/>
            <w:hideMark/>
          </w:tcPr>
          <w:p w14:paraId="36ACF242" w14:textId="77777777" w:rsidR="00D279D9" w:rsidRPr="00126216" w:rsidRDefault="00D279D9" w:rsidP="00A761C6">
            <w:pPr>
              <w:jc w:val="center"/>
            </w:pPr>
            <w:r w:rsidRPr="00126216">
              <w:t>20</w:t>
            </w:r>
          </w:p>
        </w:tc>
        <w:tc>
          <w:tcPr>
            <w:tcW w:w="877" w:type="dxa"/>
            <w:tcBorders>
              <w:top w:val="single" w:sz="4" w:space="0" w:color="000000"/>
              <w:left w:val="single" w:sz="4" w:space="0" w:color="000000"/>
              <w:bottom w:val="single" w:sz="4" w:space="0" w:color="000000"/>
              <w:right w:val="single" w:sz="4" w:space="0" w:color="000000"/>
            </w:tcBorders>
            <w:vAlign w:val="center"/>
            <w:hideMark/>
          </w:tcPr>
          <w:p w14:paraId="23D691A4" w14:textId="77777777" w:rsidR="00D279D9" w:rsidRPr="00126216" w:rsidRDefault="00D279D9" w:rsidP="00A761C6">
            <w:pPr>
              <w:jc w:val="center"/>
            </w:pPr>
            <w:r w:rsidRPr="00126216">
              <w:t>25</w:t>
            </w:r>
          </w:p>
        </w:tc>
        <w:tc>
          <w:tcPr>
            <w:tcW w:w="877" w:type="dxa"/>
            <w:tcBorders>
              <w:top w:val="single" w:sz="4" w:space="0" w:color="000000"/>
              <w:left w:val="single" w:sz="4" w:space="0" w:color="000000"/>
              <w:bottom w:val="single" w:sz="4" w:space="0" w:color="000000"/>
              <w:right w:val="single" w:sz="4" w:space="0" w:color="000000"/>
            </w:tcBorders>
            <w:vAlign w:val="center"/>
            <w:hideMark/>
          </w:tcPr>
          <w:p w14:paraId="799DF4E0" w14:textId="77777777" w:rsidR="00D279D9" w:rsidRPr="00126216" w:rsidRDefault="00D279D9" w:rsidP="00A761C6">
            <w:pPr>
              <w:jc w:val="center"/>
            </w:pPr>
            <w:r w:rsidRPr="00126216">
              <w:t>40</w:t>
            </w:r>
          </w:p>
        </w:tc>
        <w:tc>
          <w:tcPr>
            <w:tcW w:w="877" w:type="dxa"/>
            <w:tcBorders>
              <w:top w:val="single" w:sz="4" w:space="0" w:color="000000"/>
              <w:left w:val="single" w:sz="4" w:space="0" w:color="000000"/>
              <w:bottom w:val="single" w:sz="4" w:space="0" w:color="000000"/>
              <w:right w:val="single" w:sz="4" w:space="0" w:color="000000"/>
            </w:tcBorders>
            <w:vAlign w:val="center"/>
            <w:hideMark/>
          </w:tcPr>
          <w:p w14:paraId="3BC82D56" w14:textId="77777777" w:rsidR="00D279D9" w:rsidRPr="00126216" w:rsidRDefault="00D279D9" w:rsidP="00A761C6">
            <w:pPr>
              <w:jc w:val="center"/>
            </w:pPr>
            <w:r w:rsidRPr="00126216">
              <w:t>50</w:t>
            </w:r>
          </w:p>
        </w:tc>
        <w:tc>
          <w:tcPr>
            <w:tcW w:w="877" w:type="dxa"/>
            <w:tcBorders>
              <w:top w:val="single" w:sz="4" w:space="0" w:color="000000"/>
              <w:left w:val="single" w:sz="4" w:space="0" w:color="000000"/>
              <w:bottom w:val="single" w:sz="4" w:space="0" w:color="000000"/>
              <w:right w:val="single" w:sz="4" w:space="0" w:color="000000"/>
            </w:tcBorders>
            <w:vAlign w:val="center"/>
            <w:hideMark/>
          </w:tcPr>
          <w:p w14:paraId="09800EBE" w14:textId="77777777" w:rsidR="00D279D9" w:rsidRPr="00126216" w:rsidRDefault="00D279D9" w:rsidP="00A761C6">
            <w:pPr>
              <w:jc w:val="center"/>
            </w:pPr>
            <w:r w:rsidRPr="00126216">
              <w:t>63</w:t>
            </w:r>
            <w:r w:rsidRPr="00126216">
              <w:rPr>
                <w:rFonts w:hint="eastAsia"/>
              </w:rPr>
              <w:t>、</w:t>
            </w:r>
            <w:r w:rsidRPr="00126216">
              <w:t>64</w:t>
            </w:r>
          </w:p>
        </w:tc>
        <w:tc>
          <w:tcPr>
            <w:tcW w:w="908" w:type="dxa"/>
            <w:tcBorders>
              <w:top w:val="single" w:sz="4" w:space="0" w:color="000000"/>
              <w:left w:val="single" w:sz="4" w:space="0" w:color="000000"/>
              <w:bottom w:val="single" w:sz="4" w:space="0" w:color="000000"/>
              <w:right w:val="single" w:sz="4" w:space="0" w:color="000000"/>
            </w:tcBorders>
            <w:vAlign w:val="center"/>
            <w:hideMark/>
          </w:tcPr>
          <w:p w14:paraId="10C241FA" w14:textId="77777777" w:rsidR="00D279D9" w:rsidRPr="00126216" w:rsidRDefault="00D279D9" w:rsidP="00A761C6">
            <w:pPr>
              <w:jc w:val="center"/>
            </w:pPr>
            <w:r w:rsidRPr="00126216">
              <w:t>100</w:t>
            </w:r>
            <w:r w:rsidRPr="00126216">
              <w:rPr>
                <w:rFonts w:hint="eastAsia"/>
              </w:rPr>
              <w:t>、</w:t>
            </w:r>
            <w:r w:rsidRPr="00126216">
              <w:t>110</w:t>
            </w:r>
          </w:p>
        </w:tc>
        <w:tc>
          <w:tcPr>
            <w:tcW w:w="908" w:type="dxa"/>
            <w:tcBorders>
              <w:top w:val="single" w:sz="4" w:space="0" w:color="000000"/>
              <w:left w:val="single" w:sz="4" w:space="0" w:color="000000"/>
              <w:bottom w:val="single" w:sz="4" w:space="0" w:color="000000"/>
              <w:right w:val="single" w:sz="4" w:space="0" w:color="000000"/>
            </w:tcBorders>
            <w:vAlign w:val="center"/>
            <w:hideMark/>
          </w:tcPr>
          <w:p w14:paraId="0769DB15" w14:textId="77777777" w:rsidR="00D279D9" w:rsidRPr="00126216" w:rsidRDefault="00D279D9" w:rsidP="00A761C6">
            <w:pPr>
              <w:jc w:val="center"/>
            </w:pPr>
            <w:r w:rsidRPr="00126216">
              <w:t>150</w:t>
            </w:r>
            <w:r w:rsidRPr="00126216">
              <w:rPr>
                <w:rFonts w:hint="eastAsia"/>
              </w:rPr>
              <w:t>、</w:t>
            </w:r>
            <w:r w:rsidRPr="00126216">
              <w:t>160</w:t>
            </w:r>
          </w:p>
        </w:tc>
        <w:tc>
          <w:tcPr>
            <w:tcW w:w="909" w:type="dxa"/>
            <w:tcBorders>
              <w:top w:val="single" w:sz="4" w:space="0" w:color="000000"/>
              <w:left w:val="single" w:sz="4" w:space="0" w:color="000000"/>
              <w:bottom w:val="single" w:sz="4" w:space="0" w:color="000000"/>
              <w:right w:val="single" w:sz="4" w:space="0" w:color="000000"/>
            </w:tcBorders>
            <w:vAlign w:val="center"/>
            <w:hideMark/>
          </w:tcPr>
          <w:p w14:paraId="03065E25" w14:textId="77777777" w:rsidR="00D279D9" w:rsidRPr="00126216" w:rsidRDefault="00D279D9" w:rsidP="00A761C6">
            <w:pPr>
              <w:jc w:val="center"/>
            </w:pPr>
            <w:r w:rsidRPr="00126216">
              <w:t>250</w:t>
            </w:r>
            <w:r w:rsidRPr="00126216">
              <w:rPr>
                <w:rFonts w:hint="eastAsia"/>
              </w:rPr>
              <w:t>、</w:t>
            </w:r>
            <w:r w:rsidRPr="00126216">
              <w:t>260</w:t>
            </w:r>
          </w:p>
        </w:tc>
      </w:tr>
      <w:tr w:rsidR="00D279D9" w:rsidRPr="00126216" w14:paraId="6EB365EE" w14:textId="77777777" w:rsidTr="00A761C6">
        <w:tc>
          <w:tcPr>
            <w:tcW w:w="846" w:type="dxa"/>
            <w:tcBorders>
              <w:top w:val="single" w:sz="4" w:space="0" w:color="000000"/>
              <w:left w:val="single" w:sz="4" w:space="0" w:color="000000"/>
              <w:bottom w:val="single" w:sz="4" w:space="0" w:color="000000"/>
              <w:right w:val="single" w:sz="4" w:space="0" w:color="000000"/>
            </w:tcBorders>
            <w:vAlign w:val="center"/>
            <w:hideMark/>
          </w:tcPr>
          <w:p w14:paraId="5948359E" w14:textId="77777777" w:rsidR="00D279D9" w:rsidRPr="00126216" w:rsidRDefault="00D279D9" w:rsidP="00A761C6">
            <w:pPr>
              <w:jc w:val="center"/>
            </w:pPr>
            <w:r w:rsidRPr="00126216">
              <w:t>50</w:t>
            </w:r>
          </w:p>
        </w:tc>
        <w:tc>
          <w:tcPr>
            <w:tcW w:w="877" w:type="dxa"/>
            <w:tcBorders>
              <w:top w:val="single" w:sz="4" w:space="0" w:color="000000"/>
              <w:left w:val="single" w:sz="4" w:space="0" w:color="000000"/>
              <w:bottom w:val="single" w:sz="4" w:space="0" w:color="000000"/>
              <w:right w:val="single" w:sz="4" w:space="0" w:color="000000"/>
            </w:tcBorders>
            <w:vAlign w:val="center"/>
            <w:hideMark/>
          </w:tcPr>
          <w:p w14:paraId="423DC82A" w14:textId="77777777" w:rsidR="00D279D9" w:rsidRPr="00126216" w:rsidRDefault="00D279D9" w:rsidP="00A761C6">
            <w:pPr>
              <w:jc w:val="center"/>
            </w:pPr>
            <w:r w:rsidRPr="00126216">
              <w:t>7.9</w:t>
            </w:r>
          </w:p>
        </w:tc>
        <w:tc>
          <w:tcPr>
            <w:tcW w:w="877" w:type="dxa"/>
            <w:tcBorders>
              <w:top w:val="single" w:sz="4" w:space="0" w:color="000000"/>
              <w:left w:val="single" w:sz="4" w:space="0" w:color="000000"/>
              <w:bottom w:val="single" w:sz="4" w:space="0" w:color="000000"/>
              <w:right w:val="single" w:sz="4" w:space="0" w:color="000000"/>
            </w:tcBorders>
            <w:vAlign w:val="center"/>
            <w:hideMark/>
          </w:tcPr>
          <w:p w14:paraId="5734BDF6" w14:textId="77777777" w:rsidR="00D279D9" w:rsidRPr="00126216" w:rsidRDefault="00D279D9" w:rsidP="00A761C6">
            <w:pPr>
              <w:jc w:val="center"/>
            </w:pPr>
            <w:r w:rsidRPr="00126216">
              <w:t>8.7</w:t>
            </w:r>
          </w:p>
        </w:tc>
        <w:tc>
          <w:tcPr>
            <w:tcW w:w="877" w:type="dxa"/>
            <w:tcBorders>
              <w:top w:val="single" w:sz="4" w:space="0" w:color="000000"/>
              <w:left w:val="single" w:sz="4" w:space="0" w:color="000000"/>
              <w:bottom w:val="single" w:sz="4" w:space="0" w:color="000000"/>
              <w:right w:val="single" w:sz="4" w:space="0" w:color="000000"/>
            </w:tcBorders>
            <w:vAlign w:val="center"/>
            <w:hideMark/>
          </w:tcPr>
          <w:p w14:paraId="1D6863E1" w14:textId="77777777" w:rsidR="00D279D9" w:rsidRPr="00126216" w:rsidRDefault="00D279D9" w:rsidP="00A761C6">
            <w:pPr>
              <w:jc w:val="center"/>
            </w:pPr>
            <w:r w:rsidRPr="00126216">
              <w:t>8.8</w:t>
            </w:r>
          </w:p>
        </w:tc>
        <w:tc>
          <w:tcPr>
            <w:tcW w:w="877" w:type="dxa"/>
            <w:tcBorders>
              <w:top w:val="single" w:sz="4" w:space="0" w:color="000000"/>
              <w:left w:val="single" w:sz="4" w:space="0" w:color="000000"/>
              <w:bottom w:val="single" w:sz="4" w:space="0" w:color="000000"/>
              <w:right w:val="single" w:sz="4" w:space="0" w:color="000000"/>
            </w:tcBorders>
            <w:vAlign w:val="center"/>
            <w:hideMark/>
          </w:tcPr>
          <w:p w14:paraId="48CC7C97" w14:textId="77777777" w:rsidR="00D279D9" w:rsidRPr="00126216" w:rsidRDefault="00D279D9" w:rsidP="00A761C6">
            <w:pPr>
              <w:jc w:val="center"/>
            </w:pPr>
            <w:r w:rsidRPr="00126216">
              <w:t>9.2</w:t>
            </w:r>
          </w:p>
        </w:tc>
        <w:tc>
          <w:tcPr>
            <w:tcW w:w="877" w:type="dxa"/>
            <w:tcBorders>
              <w:top w:val="single" w:sz="4" w:space="0" w:color="000000"/>
              <w:left w:val="single" w:sz="4" w:space="0" w:color="000000"/>
              <w:bottom w:val="single" w:sz="4" w:space="0" w:color="000000"/>
              <w:right w:val="single" w:sz="4" w:space="0" w:color="000000"/>
            </w:tcBorders>
            <w:vAlign w:val="center"/>
            <w:hideMark/>
          </w:tcPr>
          <w:p w14:paraId="67D47C21" w14:textId="77777777" w:rsidR="00D279D9" w:rsidRPr="00126216" w:rsidRDefault="00D279D9" w:rsidP="00A761C6">
            <w:pPr>
              <w:jc w:val="center"/>
            </w:pPr>
            <w:r w:rsidRPr="00126216">
              <w:t>9.5</w:t>
            </w:r>
          </w:p>
        </w:tc>
        <w:tc>
          <w:tcPr>
            <w:tcW w:w="877" w:type="dxa"/>
            <w:tcBorders>
              <w:top w:val="single" w:sz="4" w:space="0" w:color="000000"/>
              <w:left w:val="single" w:sz="4" w:space="0" w:color="000000"/>
              <w:bottom w:val="single" w:sz="4" w:space="0" w:color="000000"/>
              <w:right w:val="single" w:sz="4" w:space="0" w:color="000000"/>
            </w:tcBorders>
            <w:vAlign w:val="center"/>
            <w:hideMark/>
          </w:tcPr>
          <w:p w14:paraId="5DAADE92" w14:textId="77777777" w:rsidR="00D279D9" w:rsidRPr="00126216" w:rsidRDefault="00D279D9" w:rsidP="00A761C6">
            <w:pPr>
              <w:jc w:val="center"/>
            </w:pPr>
            <w:r w:rsidRPr="00126216">
              <w:t>10</w:t>
            </w:r>
          </w:p>
        </w:tc>
        <w:tc>
          <w:tcPr>
            <w:tcW w:w="908" w:type="dxa"/>
            <w:tcBorders>
              <w:top w:val="single" w:sz="4" w:space="0" w:color="000000"/>
              <w:left w:val="single" w:sz="4" w:space="0" w:color="000000"/>
              <w:bottom w:val="single" w:sz="4" w:space="0" w:color="000000"/>
              <w:right w:val="single" w:sz="4" w:space="0" w:color="000000"/>
            </w:tcBorders>
            <w:vAlign w:val="center"/>
            <w:hideMark/>
          </w:tcPr>
          <w:p w14:paraId="7F29660B" w14:textId="77777777" w:rsidR="00D279D9" w:rsidRPr="00126216" w:rsidRDefault="00D279D9" w:rsidP="00A761C6">
            <w:pPr>
              <w:jc w:val="center"/>
            </w:pPr>
            <w:r w:rsidRPr="00126216">
              <w:t>11.1</w:t>
            </w:r>
          </w:p>
        </w:tc>
        <w:tc>
          <w:tcPr>
            <w:tcW w:w="908" w:type="dxa"/>
            <w:tcBorders>
              <w:top w:val="single" w:sz="4" w:space="0" w:color="000000"/>
              <w:left w:val="single" w:sz="4" w:space="0" w:color="000000"/>
              <w:bottom w:val="single" w:sz="4" w:space="0" w:color="000000"/>
              <w:right w:val="single" w:sz="4" w:space="0" w:color="000000"/>
            </w:tcBorders>
            <w:vAlign w:val="center"/>
            <w:hideMark/>
          </w:tcPr>
          <w:p w14:paraId="723CC07C" w14:textId="77777777" w:rsidR="00D279D9" w:rsidRPr="00126216" w:rsidRDefault="00D279D9" w:rsidP="00A761C6">
            <w:pPr>
              <w:jc w:val="center"/>
            </w:pPr>
            <w:r w:rsidRPr="00126216">
              <w:t>13.8</w:t>
            </w:r>
          </w:p>
        </w:tc>
        <w:tc>
          <w:tcPr>
            <w:tcW w:w="909" w:type="dxa"/>
            <w:tcBorders>
              <w:top w:val="single" w:sz="4" w:space="0" w:color="000000"/>
              <w:left w:val="single" w:sz="4" w:space="0" w:color="000000"/>
              <w:bottom w:val="single" w:sz="4" w:space="0" w:color="000000"/>
              <w:right w:val="single" w:sz="4" w:space="0" w:color="000000"/>
            </w:tcBorders>
            <w:vAlign w:val="center"/>
            <w:hideMark/>
          </w:tcPr>
          <w:p w14:paraId="1FB14511" w14:textId="77777777" w:rsidR="00D279D9" w:rsidRPr="00126216" w:rsidRDefault="00D279D9" w:rsidP="00A761C6">
            <w:pPr>
              <w:jc w:val="center"/>
            </w:pPr>
            <w:r w:rsidRPr="00126216">
              <w:t>19.0</w:t>
            </w:r>
          </w:p>
        </w:tc>
      </w:tr>
      <w:tr w:rsidR="00D279D9" w:rsidRPr="00126216" w14:paraId="65BD683F" w14:textId="77777777" w:rsidTr="00A761C6">
        <w:tc>
          <w:tcPr>
            <w:tcW w:w="846" w:type="dxa"/>
            <w:tcBorders>
              <w:top w:val="single" w:sz="4" w:space="0" w:color="000000"/>
              <w:left w:val="single" w:sz="4" w:space="0" w:color="000000"/>
              <w:bottom w:val="single" w:sz="4" w:space="0" w:color="000000"/>
              <w:right w:val="single" w:sz="4" w:space="0" w:color="000000"/>
            </w:tcBorders>
            <w:vAlign w:val="center"/>
            <w:hideMark/>
          </w:tcPr>
          <w:p w14:paraId="735A439C" w14:textId="77777777" w:rsidR="00D279D9" w:rsidRPr="00126216" w:rsidRDefault="00D279D9" w:rsidP="00A761C6">
            <w:pPr>
              <w:jc w:val="center"/>
            </w:pPr>
            <w:r w:rsidRPr="00126216">
              <w:t>65</w:t>
            </w:r>
          </w:p>
        </w:tc>
        <w:tc>
          <w:tcPr>
            <w:tcW w:w="877" w:type="dxa"/>
            <w:tcBorders>
              <w:top w:val="single" w:sz="4" w:space="0" w:color="000000"/>
              <w:left w:val="single" w:sz="4" w:space="0" w:color="000000"/>
              <w:bottom w:val="single" w:sz="4" w:space="0" w:color="000000"/>
              <w:right w:val="single" w:sz="4" w:space="0" w:color="000000"/>
            </w:tcBorders>
            <w:vAlign w:val="center"/>
            <w:hideMark/>
          </w:tcPr>
          <w:p w14:paraId="68E0A417" w14:textId="77777777" w:rsidR="00D279D9" w:rsidRPr="00126216" w:rsidRDefault="00D279D9" w:rsidP="00A761C6">
            <w:pPr>
              <w:jc w:val="center"/>
            </w:pPr>
            <w:r w:rsidRPr="00126216">
              <w:t>8.7</w:t>
            </w:r>
          </w:p>
        </w:tc>
        <w:tc>
          <w:tcPr>
            <w:tcW w:w="877" w:type="dxa"/>
            <w:tcBorders>
              <w:top w:val="single" w:sz="4" w:space="0" w:color="000000"/>
              <w:left w:val="single" w:sz="4" w:space="0" w:color="000000"/>
              <w:bottom w:val="single" w:sz="4" w:space="0" w:color="000000"/>
              <w:right w:val="single" w:sz="4" w:space="0" w:color="000000"/>
            </w:tcBorders>
            <w:vAlign w:val="center"/>
            <w:hideMark/>
          </w:tcPr>
          <w:p w14:paraId="0D040044" w14:textId="77777777" w:rsidR="00D279D9" w:rsidRPr="00126216" w:rsidRDefault="00D279D9" w:rsidP="00A761C6">
            <w:pPr>
              <w:jc w:val="center"/>
            </w:pPr>
            <w:r w:rsidRPr="00126216">
              <w:t>9.5</w:t>
            </w:r>
          </w:p>
        </w:tc>
        <w:tc>
          <w:tcPr>
            <w:tcW w:w="877" w:type="dxa"/>
            <w:tcBorders>
              <w:top w:val="single" w:sz="4" w:space="0" w:color="000000"/>
              <w:left w:val="single" w:sz="4" w:space="0" w:color="000000"/>
              <w:bottom w:val="single" w:sz="4" w:space="0" w:color="000000"/>
              <w:right w:val="single" w:sz="4" w:space="0" w:color="000000"/>
            </w:tcBorders>
            <w:vAlign w:val="center"/>
            <w:hideMark/>
          </w:tcPr>
          <w:p w14:paraId="6D8AF87B" w14:textId="77777777" w:rsidR="00D279D9" w:rsidRPr="00126216" w:rsidRDefault="00D279D9" w:rsidP="00A761C6">
            <w:pPr>
              <w:jc w:val="center"/>
            </w:pPr>
            <w:r w:rsidRPr="00126216">
              <w:t>9.8</w:t>
            </w:r>
          </w:p>
        </w:tc>
        <w:tc>
          <w:tcPr>
            <w:tcW w:w="877" w:type="dxa"/>
            <w:tcBorders>
              <w:top w:val="single" w:sz="4" w:space="0" w:color="000000"/>
              <w:left w:val="single" w:sz="4" w:space="0" w:color="000000"/>
              <w:bottom w:val="single" w:sz="4" w:space="0" w:color="000000"/>
              <w:right w:val="single" w:sz="4" w:space="0" w:color="000000"/>
            </w:tcBorders>
            <w:vAlign w:val="center"/>
            <w:hideMark/>
          </w:tcPr>
          <w:p w14:paraId="076B8757" w14:textId="77777777" w:rsidR="00D279D9" w:rsidRPr="00126216" w:rsidRDefault="00D279D9" w:rsidP="00A761C6">
            <w:pPr>
              <w:jc w:val="center"/>
            </w:pPr>
            <w:r w:rsidRPr="00126216">
              <w:t>10.6</w:t>
            </w:r>
          </w:p>
        </w:tc>
        <w:tc>
          <w:tcPr>
            <w:tcW w:w="877" w:type="dxa"/>
            <w:tcBorders>
              <w:top w:val="single" w:sz="4" w:space="0" w:color="000000"/>
              <w:left w:val="single" w:sz="4" w:space="0" w:color="000000"/>
              <w:bottom w:val="single" w:sz="4" w:space="0" w:color="000000"/>
              <w:right w:val="single" w:sz="4" w:space="0" w:color="000000"/>
            </w:tcBorders>
            <w:vAlign w:val="center"/>
            <w:hideMark/>
          </w:tcPr>
          <w:p w14:paraId="4333C370" w14:textId="77777777" w:rsidR="00D279D9" w:rsidRPr="00126216" w:rsidRDefault="00D279D9" w:rsidP="00A761C6">
            <w:pPr>
              <w:jc w:val="center"/>
            </w:pPr>
            <w:r w:rsidRPr="00126216">
              <w:t>11.1</w:t>
            </w:r>
          </w:p>
        </w:tc>
        <w:tc>
          <w:tcPr>
            <w:tcW w:w="877" w:type="dxa"/>
            <w:tcBorders>
              <w:top w:val="single" w:sz="4" w:space="0" w:color="000000"/>
              <w:left w:val="single" w:sz="4" w:space="0" w:color="000000"/>
              <w:bottom w:val="single" w:sz="4" w:space="0" w:color="000000"/>
              <w:right w:val="single" w:sz="4" w:space="0" w:color="000000"/>
            </w:tcBorders>
            <w:vAlign w:val="center"/>
            <w:hideMark/>
          </w:tcPr>
          <w:p w14:paraId="33DD6752" w14:textId="77777777" w:rsidR="00D279D9" w:rsidRPr="00126216" w:rsidRDefault="00D279D9" w:rsidP="00A761C6">
            <w:pPr>
              <w:jc w:val="center"/>
            </w:pPr>
            <w:r w:rsidRPr="00126216">
              <w:t>11.4</w:t>
            </w:r>
          </w:p>
        </w:tc>
        <w:tc>
          <w:tcPr>
            <w:tcW w:w="908" w:type="dxa"/>
            <w:tcBorders>
              <w:top w:val="single" w:sz="4" w:space="0" w:color="000000"/>
              <w:left w:val="single" w:sz="4" w:space="0" w:color="000000"/>
              <w:bottom w:val="single" w:sz="4" w:space="0" w:color="000000"/>
              <w:right w:val="single" w:sz="4" w:space="0" w:color="000000"/>
            </w:tcBorders>
            <w:vAlign w:val="center"/>
            <w:hideMark/>
          </w:tcPr>
          <w:p w14:paraId="4FD18124" w14:textId="77777777" w:rsidR="00D279D9" w:rsidRPr="00126216" w:rsidRDefault="00D279D9" w:rsidP="00A761C6">
            <w:pPr>
              <w:jc w:val="center"/>
            </w:pPr>
            <w:r w:rsidRPr="00126216">
              <w:t>11.9</w:t>
            </w:r>
          </w:p>
        </w:tc>
        <w:tc>
          <w:tcPr>
            <w:tcW w:w="908" w:type="dxa"/>
            <w:tcBorders>
              <w:top w:val="single" w:sz="4" w:space="0" w:color="000000"/>
              <w:left w:val="single" w:sz="4" w:space="0" w:color="000000"/>
              <w:bottom w:val="single" w:sz="4" w:space="0" w:color="000000"/>
              <w:right w:val="single" w:sz="4" w:space="0" w:color="000000"/>
            </w:tcBorders>
            <w:vAlign w:val="center"/>
            <w:hideMark/>
          </w:tcPr>
          <w:p w14:paraId="33541F71" w14:textId="77777777" w:rsidR="00D279D9" w:rsidRPr="00126216" w:rsidRDefault="00D279D9" w:rsidP="00A761C6">
            <w:pPr>
              <w:jc w:val="center"/>
            </w:pPr>
            <w:r w:rsidRPr="00126216">
              <w:t>15.4</w:t>
            </w:r>
          </w:p>
        </w:tc>
        <w:tc>
          <w:tcPr>
            <w:tcW w:w="909" w:type="dxa"/>
            <w:tcBorders>
              <w:top w:val="single" w:sz="4" w:space="0" w:color="000000"/>
              <w:left w:val="single" w:sz="4" w:space="0" w:color="000000"/>
              <w:bottom w:val="single" w:sz="4" w:space="0" w:color="000000"/>
              <w:right w:val="single" w:sz="4" w:space="0" w:color="000000"/>
            </w:tcBorders>
            <w:vAlign w:val="center"/>
            <w:hideMark/>
          </w:tcPr>
          <w:p w14:paraId="3D46F1F7" w14:textId="77777777" w:rsidR="00D279D9" w:rsidRPr="00126216" w:rsidRDefault="00D279D9" w:rsidP="00A761C6">
            <w:pPr>
              <w:jc w:val="center"/>
            </w:pPr>
            <w:r w:rsidRPr="00126216">
              <w:t>22.2</w:t>
            </w:r>
          </w:p>
        </w:tc>
      </w:tr>
      <w:tr w:rsidR="00D279D9" w:rsidRPr="00126216" w14:paraId="72CA57C4" w14:textId="77777777" w:rsidTr="00A761C6">
        <w:tc>
          <w:tcPr>
            <w:tcW w:w="846" w:type="dxa"/>
            <w:tcBorders>
              <w:top w:val="single" w:sz="4" w:space="0" w:color="000000"/>
              <w:left w:val="single" w:sz="4" w:space="0" w:color="000000"/>
              <w:bottom w:val="single" w:sz="4" w:space="0" w:color="000000"/>
              <w:right w:val="single" w:sz="4" w:space="0" w:color="000000"/>
            </w:tcBorders>
            <w:vAlign w:val="center"/>
            <w:hideMark/>
          </w:tcPr>
          <w:p w14:paraId="2E5518B9" w14:textId="77777777" w:rsidR="00D279D9" w:rsidRPr="00126216" w:rsidRDefault="00D279D9" w:rsidP="00A761C6">
            <w:pPr>
              <w:jc w:val="center"/>
            </w:pPr>
            <w:r w:rsidRPr="00126216">
              <w:t>80</w:t>
            </w:r>
          </w:p>
        </w:tc>
        <w:tc>
          <w:tcPr>
            <w:tcW w:w="877" w:type="dxa"/>
            <w:tcBorders>
              <w:top w:val="single" w:sz="4" w:space="0" w:color="000000"/>
              <w:left w:val="single" w:sz="4" w:space="0" w:color="000000"/>
              <w:bottom w:val="single" w:sz="4" w:space="0" w:color="000000"/>
              <w:right w:val="single" w:sz="4" w:space="0" w:color="000000"/>
            </w:tcBorders>
            <w:vAlign w:val="center"/>
            <w:hideMark/>
          </w:tcPr>
          <w:p w14:paraId="11A230E6" w14:textId="77777777" w:rsidR="00D279D9" w:rsidRPr="00126216" w:rsidRDefault="00D279D9" w:rsidP="00A761C6">
            <w:pPr>
              <w:jc w:val="center"/>
            </w:pPr>
            <w:r w:rsidRPr="00126216">
              <w:t>9.4</w:t>
            </w:r>
          </w:p>
        </w:tc>
        <w:tc>
          <w:tcPr>
            <w:tcW w:w="877" w:type="dxa"/>
            <w:tcBorders>
              <w:top w:val="single" w:sz="4" w:space="0" w:color="000000"/>
              <w:left w:val="single" w:sz="4" w:space="0" w:color="000000"/>
              <w:bottom w:val="single" w:sz="4" w:space="0" w:color="000000"/>
              <w:right w:val="single" w:sz="4" w:space="0" w:color="000000"/>
            </w:tcBorders>
            <w:vAlign w:val="center"/>
            <w:hideMark/>
          </w:tcPr>
          <w:p w14:paraId="163AAA2B" w14:textId="77777777" w:rsidR="00D279D9" w:rsidRPr="00126216" w:rsidRDefault="00D279D9" w:rsidP="00A761C6">
            <w:pPr>
              <w:jc w:val="center"/>
            </w:pPr>
            <w:r w:rsidRPr="00126216">
              <w:t>10.3</w:t>
            </w:r>
          </w:p>
        </w:tc>
        <w:tc>
          <w:tcPr>
            <w:tcW w:w="877" w:type="dxa"/>
            <w:tcBorders>
              <w:top w:val="single" w:sz="4" w:space="0" w:color="000000"/>
              <w:left w:val="single" w:sz="4" w:space="0" w:color="000000"/>
              <w:bottom w:val="single" w:sz="4" w:space="0" w:color="000000"/>
              <w:right w:val="single" w:sz="4" w:space="0" w:color="000000"/>
            </w:tcBorders>
            <w:vAlign w:val="center"/>
            <w:hideMark/>
          </w:tcPr>
          <w:p w14:paraId="639EF974" w14:textId="77777777" w:rsidR="00D279D9" w:rsidRPr="00126216" w:rsidRDefault="00D279D9" w:rsidP="00A761C6">
            <w:pPr>
              <w:jc w:val="center"/>
            </w:pPr>
            <w:r w:rsidRPr="00126216">
              <w:t>10.6</w:t>
            </w:r>
          </w:p>
        </w:tc>
        <w:tc>
          <w:tcPr>
            <w:tcW w:w="877" w:type="dxa"/>
            <w:tcBorders>
              <w:top w:val="single" w:sz="4" w:space="0" w:color="000000"/>
              <w:left w:val="single" w:sz="4" w:space="0" w:color="000000"/>
              <w:bottom w:val="single" w:sz="4" w:space="0" w:color="000000"/>
              <w:right w:val="single" w:sz="4" w:space="0" w:color="000000"/>
            </w:tcBorders>
            <w:vAlign w:val="center"/>
            <w:hideMark/>
          </w:tcPr>
          <w:p w14:paraId="64D4BC11" w14:textId="77777777" w:rsidR="00D279D9" w:rsidRPr="00126216" w:rsidRDefault="00D279D9" w:rsidP="00A761C6">
            <w:pPr>
              <w:jc w:val="center"/>
            </w:pPr>
            <w:r w:rsidRPr="00126216">
              <w:t>11.4</w:t>
            </w:r>
          </w:p>
        </w:tc>
        <w:tc>
          <w:tcPr>
            <w:tcW w:w="877" w:type="dxa"/>
            <w:tcBorders>
              <w:top w:val="single" w:sz="4" w:space="0" w:color="000000"/>
              <w:left w:val="single" w:sz="4" w:space="0" w:color="000000"/>
              <w:bottom w:val="single" w:sz="4" w:space="0" w:color="000000"/>
              <w:right w:val="single" w:sz="4" w:space="0" w:color="000000"/>
            </w:tcBorders>
            <w:vAlign w:val="center"/>
            <w:hideMark/>
          </w:tcPr>
          <w:p w14:paraId="503FCBB7" w14:textId="77777777" w:rsidR="00D279D9" w:rsidRPr="00126216" w:rsidRDefault="00D279D9" w:rsidP="00A761C6">
            <w:pPr>
              <w:jc w:val="center"/>
            </w:pPr>
            <w:r w:rsidRPr="00126216">
              <w:t>11.9</w:t>
            </w:r>
          </w:p>
        </w:tc>
        <w:tc>
          <w:tcPr>
            <w:tcW w:w="877" w:type="dxa"/>
            <w:tcBorders>
              <w:top w:val="single" w:sz="4" w:space="0" w:color="000000"/>
              <w:left w:val="single" w:sz="4" w:space="0" w:color="000000"/>
              <w:bottom w:val="single" w:sz="4" w:space="0" w:color="000000"/>
              <w:right w:val="single" w:sz="4" w:space="0" w:color="000000"/>
            </w:tcBorders>
            <w:vAlign w:val="center"/>
            <w:hideMark/>
          </w:tcPr>
          <w:p w14:paraId="3A7708C4" w14:textId="77777777" w:rsidR="00D279D9" w:rsidRPr="00126216" w:rsidRDefault="00D279D9" w:rsidP="00A761C6">
            <w:pPr>
              <w:jc w:val="center"/>
            </w:pPr>
            <w:r w:rsidRPr="00126216">
              <w:t>12.2</w:t>
            </w:r>
          </w:p>
        </w:tc>
        <w:tc>
          <w:tcPr>
            <w:tcW w:w="908" w:type="dxa"/>
            <w:tcBorders>
              <w:top w:val="single" w:sz="4" w:space="0" w:color="000000"/>
              <w:left w:val="single" w:sz="4" w:space="0" w:color="000000"/>
              <w:bottom w:val="single" w:sz="4" w:space="0" w:color="000000"/>
              <w:right w:val="single" w:sz="4" w:space="0" w:color="000000"/>
            </w:tcBorders>
            <w:vAlign w:val="center"/>
            <w:hideMark/>
          </w:tcPr>
          <w:p w14:paraId="03982684" w14:textId="77777777" w:rsidR="00D279D9" w:rsidRPr="00126216" w:rsidRDefault="00D279D9" w:rsidP="00A761C6">
            <w:pPr>
              <w:jc w:val="center"/>
            </w:pPr>
            <w:r w:rsidRPr="00126216">
              <w:t>12.7</w:t>
            </w:r>
          </w:p>
        </w:tc>
        <w:tc>
          <w:tcPr>
            <w:tcW w:w="908" w:type="dxa"/>
            <w:tcBorders>
              <w:top w:val="single" w:sz="4" w:space="0" w:color="000000"/>
              <w:left w:val="single" w:sz="4" w:space="0" w:color="000000"/>
              <w:bottom w:val="single" w:sz="4" w:space="0" w:color="000000"/>
              <w:right w:val="single" w:sz="4" w:space="0" w:color="000000"/>
            </w:tcBorders>
            <w:vAlign w:val="center"/>
            <w:hideMark/>
          </w:tcPr>
          <w:p w14:paraId="7F0A4B39" w14:textId="77777777" w:rsidR="00D279D9" w:rsidRPr="00126216" w:rsidRDefault="00D279D9" w:rsidP="00A761C6">
            <w:pPr>
              <w:jc w:val="center"/>
            </w:pPr>
            <w:r w:rsidRPr="00126216">
              <w:t>19.0</w:t>
            </w:r>
          </w:p>
        </w:tc>
        <w:tc>
          <w:tcPr>
            <w:tcW w:w="909" w:type="dxa"/>
            <w:tcBorders>
              <w:top w:val="single" w:sz="4" w:space="0" w:color="000000"/>
              <w:left w:val="single" w:sz="4" w:space="0" w:color="000000"/>
              <w:bottom w:val="single" w:sz="4" w:space="0" w:color="000000"/>
              <w:right w:val="single" w:sz="4" w:space="0" w:color="000000"/>
            </w:tcBorders>
            <w:vAlign w:val="center"/>
            <w:hideMark/>
          </w:tcPr>
          <w:p w14:paraId="48F4CF87" w14:textId="77777777" w:rsidR="00D279D9" w:rsidRPr="00126216" w:rsidRDefault="00D279D9" w:rsidP="00A761C6">
            <w:pPr>
              <w:jc w:val="center"/>
            </w:pPr>
            <w:r w:rsidRPr="00126216">
              <w:t>23.8</w:t>
            </w:r>
          </w:p>
        </w:tc>
      </w:tr>
      <w:tr w:rsidR="00D279D9" w:rsidRPr="00126216" w14:paraId="2BE6CD4E" w14:textId="77777777" w:rsidTr="00A761C6">
        <w:tc>
          <w:tcPr>
            <w:tcW w:w="846" w:type="dxa"/>
            <w:tcBorders>
              <w:top w:val="single" w:sz="4" w:space="0" w:color="000000"/>
              <w:left w:val="single" w:sz="4" w:space="0" w:color="000000"/>
              <w:bottom w:val="single" w:sz="4" w:space="0" w:color="000000"/>
              <w:right w:val="single" w:sz="4" w:space="0" w:color="000000"/>
            </w:tcBorders>
            <w:vAlign w:val="center"/>
            <w:hideMark/>
          </w:tcPr>
          <w:p w14:paraId="5795DF5B" w14:textId="77777777" w:rsidR="00D279D9" w:rsidRPr="00126216" w:rsidRDefault="00D279D9" w:rsidP="00A761C6">
            <w:pPr>
              <w:jc w:val="center"/>
            </w:pPr>
            <w:r w:rsidRPr="00126216">
              <w:t>100</w:t>
            </w:r>
          </w:p>
        </w:tc>
        <w:tc>
          <w:tcPr>
            <w:tcW w:w="877" w:type="dxa"/>
            <w:tcBorders>
              <w:top w:val="single" w:sz="4" w:space="0" w:color="000000"/>
              <w:left w:val="single" w:sz="4" w:space="0" w:color="000000"/>
              <w:bottom w:val="single" w:sz="4" w:space="0" w:color="000000"/>
              <w:right w:val="single" w:sz="4" w:space="0" w:color="000000"/>
            </w:tcBorders>
            <w:vAlign w:val="center"/>
            <w:hideMark/>
          </w:tcPr>
          <w:p w14:paraId="2BA6884B" w14:textId="77777777" w:rsidR="00D279D9" w:rsidRPr="00126216" w:rsidRDefault="00D279D9" w:rsidP="00A761C6">
            <w:pPr>
              <w:jc w:val="center"/>
            </w:pPr>
            <w:r w:rsidRPr="00126216">
              <w:t>10.3</w:t>
            </w:r>
          </w:p>
        </w:tc>
        <w:tc>
          <w:tcPr>
            <w:tcW w:w="877" w:type="dxa"/>
            <w:tcBorders>
              <w:top w:val="single" w:sz="4" w:space="0" w:color="000000"/>
              <w:left w:val="single" w:sz="4" w:space="0" w:color="000000"/>
              <w:bottom w:val="single" w:sz="4" w:space="0" w:color="000000"/>
              <w:right w:val="single" w:sz="4" w:space="0" w:color="000000"/>
            </w:tcBorders>
            <w:vAlign w:val="center"/>
            <w:hideMark/>
          </w:tcPr>
          <w:p w14:paraId="2EC75DBE" w14:textId="77777777" w:rsidR="00D279D9" w:rsidRPr="00126216" w:rsidRDefault="00D279D9" w:rsidP="00A761C6">
            <w:pPr>
              <w:jc w:val="center"/>
            </w:pPr>
            <w:r w:rsidRPr="00126216">
              <w:t>11.1</w:t>
            </w:r>
          </w:p>
        </w:tc>
        <w:tc>
          <w:tcPr>
            <w:tcW w:w="877" w:type="dxa"/>
            <w:tcBorders>
              <w:top w:val="single" w:sz="4" w:space="0" w:color="000000"/>
              <w:left w:val="single" w:sz="4" w:space="0" w:color="000000"/>
              <w:bottom w:val="single" w:sz="4" w:space="0" w:color="000000"/>
              <w:right w:val="single" w:sz="4" w:space="0" w:color="000000"/>
            </w:tcBorders>
            <w:vAlign w:val="center"/>
            <w:hideMark/>
          </w:tcPr>
          <w:p w14:paraId="31641A37" w14:textId="77777777" w:rsidR="00D279D9" w:rsidRPr="00126216" w:rsidRDefault="00D279D9" w:rsidP="00A761C6">
            <w:pPr>
              <w:jc w:val="center"/>
            </w:pPr>
            <w:r w:rsidRPr="00126216">
              <w:t>11.4</w:t>
            </w:r>
          </w:p>
        </w:tc>
        <w:tc>
          <w:tcPr>
            <w:tcW w:w="877" w:type="dxa"/>
            <w:tcBorders>
              <w:top w:val="single" w:sz="4" w:space="0" w:color="000000"/>
              <w:left w:val="single" w:sz="4" w:space="0" w:color="000000"/>
              <w:bottom w:val="single" w:sz="4" w:space="0" w:color="000000"/>
              <w:right w:val="single" w:sz="4" w:space="0" w:color="000000"/>
            </w:tcBorders>
            <w:vAlign w:val="center"/>
            <w:hideMark/>
          </w:tcPr>
          <w:p w14:paraId="684E81CD" w14:textId="77777777" w:rsidR="00D279D9" w:rsidRPr="00126216" w:rsidRDefault="00D279D9" w:rsidP="00A761C6">
            <w:pPr>
              <w:jc w:val="center"/>
            </w:pPr>
            <w:r w:rsidRPr="00126216">
              <w:t>12.2</w:t>
            </w:r>
          </w:p>
        </w:tc>
        <w:tc>
          <w:tcPr>
            <w:tcW w:w="877" w:type="dxa"/>
            <w:tcBorders>
              <w:top w:val="single" w:sz="4" w:space="0" w:color="000000"/>
              <w:left w:val="single" w:sz="4" w:space="0" w:color="000000"/>
              <w:bottom w:val="single" w:sz="4" w:space="0" w:color="000000"/>
              <w:right w:val="single" w:sz="4" w:space="0" w:color="000000"/>
            </w:tcBorders>
            <w:vAlign w:val="center"/>
            <w:hideMark/>
          </w:tcPr>
          <w:p w14:paraId="26D67CCD" w14:textId="77777777" w:rsidR="00D279D9" w:rsidRPr="00126216" w:rsidRDefault="00D279D9" w:rsidP="00A761C6">
            <w:pPr>
              <w:jc w:val="center"/>
            </w:pPr>
            <w:r w:rsidRPr="00126216">
              <w:t>12.7</w:t>
            </w:r>
          </w:p>
        </w:tc>
        <w:tc>
          <w:tcPr>
            <w:tcW w:w="877" w:type="dxa"/>
            <w:tcBorders>
              <w:top w:val="single" w:sz="4" w:space="0" w:color="000000"/>
              <w:left w:val="single" w:sz="4" w:space="0" w:color="000000"/>
              <w:bottom w:val="single" w:sz="4" w:space="0" w:color="000000"/>
              <w:right w:val="single" w:sz="4" w:space="0" w:color="000000"/>
            </w:tcBorders>
            <w:vAlign w:val="center"/>
            <w:hideMark/>
          </w:tcPr>
          <w:p w14:paraId="0D7E8A76" w14:textId="77777777" w:rsidR="00D279D9" w:rsidRPr="00126216" w:rsidRDefault="00D279D9" w:rsidP="00A761C6">
            <w:pPr>
              <w:jc w:val="center"/>
            </w:pPr>
            <w:r w:rsidRPr="00126216">
              <w:t>12.7</w:t>
            </w:r>
          </w:p>
        </w:tc>
        <w:tc>
          <w:tcPr>
            <w:tcW w:w="908" w:type="dxa"/>
            <w:tcBorders>
              <w:top w:val="single" w:sz="4" w:space="0" w:color="000000"/>
              <w:left w:val="single" w:sz="4" w:space="0" w:color="000000"/>
              <w:bottom w:val="single" w:sz="4" w:space="0" w:color="000000"/>
              <w:right w:val="single" w:sz="4" w:space="0" w:color="000000"/>
            </w:tcBorders>
            <w:vAlign w:val="center"/>
            <w:hideMark/>
          </w:tcPr>
          <w:p w14:paraId="4A927701" w14:textId="77777777" w:rsidR="00D279D9" w:rsidRPr="00126216" w:rsidRDefault="00D279D9" w:rsidP="00A761C6">
            <w:pPr>
              <w:jc w:val="center"/>
            </w:pPr>
            <w:r w:rsidRPr="00126216">
              <w:t>15.9</w:t>
            </w:r>
          </w:p>
        </w:tc>
        <w:tc>
          <w:tcPr>
            <w:tcW w:w="908" w:type="dxa"/>
            <w:tcBorders>
              <w:top w:val="single" w:sz="4" w:space="0" w:color="000000"/>
              <w:left w:val="single" w:sz="4" w:space="0" w:color="000000"/>
              <w:bottom w:val="single" w:sz="4" w:space="0" w:color="000000"/>
              <w:right w:val="single" w:sz="4" w:space="0" w:color="000000"/>
            </w:tcBorders>
            <w:vAlign w:val="center"/>
            <w:hideMark/>
          </w:tcPr>
          <w:p w14:paraId="6FEC4CA8" w14:textId="77777777" w:rsidR="00D279D9" w:rsidRPr="00126216" w:rsidRDefault="00D279D9" w:rsidP="00A761C6">
            <w:pPr>
              <w:jc w:val="center"/>
            </w:pPr>
            <w:r w:rsidRPr="00126216">
              <w:t>21.4</w:t>
            </w:r>
          </w:p>
        </w:tc>
        <w:tc>
          <w:tcPr>
            <w:tcW w:w="909" w:type="dxa"/>
            <w:tcBorders>
              <w:top w:val="single" w:sz="4" w:space="0" w:color="000000"/>
              <w:left w:val="single" w:sz="4" w:space="0" w:color="000000"/>
              <w:bottom w:val="single" w:sz="4" w:space="0" w:color="000000"/>
              <w:right w:val="single" w:sz="4" w:space="0" w:color="000000"/>
            </w:tcBorders>
            <w:vAlign w:val="center"/>
            <w:hideMark/>
          </w:tcPr>
          <w:p w14:paraId="5745CD6E" w14:textId="77777777" w:rsidR="00D279D9" w:rsidRPr="00126216" w:rsidRDefault="00D279D9" w:rsidP="00A761C6">
            <w:pPr>
              <w:jc w:val="center"/>
            </w:pPr>
            <w:r w:rsidRPr="00126216">
              <w:t>28.6</w:t>
            </w:r>
          </w:p>
        </w:tc>
      </w:tr>
      <w:tr w:rsidR="00D279D9" w:rsidRPr="00126216" w14:paraId="4A1E9B27" w14:textId="77777777" w:rsidTr="00A761C6">
        <w:tc>
          <w:tcPr>
            <w:tcW w:w="846" w:type="dxa"/>
            <w:tcBorders>
              <w:top w:val="single" w:sz="4" w:space="0" w:color="000000"/>
              <w:left w:val="single" w:sz="4" w:space="0" w:color="000000"/>
              <w:bottom w:val="single" w:sz="4" w:space="0" w:color="000000"/>
              <w:right w:val="single" w:sz="4" w:space="0" w:color="000000"/>
            </w:tcBorders>
            <w:vAlign w:val="center"/>
            <w:hideMark/>
          </w:tcPr>
          <w:p w14:paraId="505EE2BB" w14:textId="77777777" w:rsidR="00D279D9" w:rsidRPr="00126216" w:rsidRDefault="00D279D9" w:rsidP="00A761C6">
            <w:pPr>
              <w:jc w:val="center"/>
            </w:pPr>
            <w:r w:rsidRPr="00126216">
              <w:t>150</w:t>
            </w:r>
          </w:p>
        </w:tc>
        <w:tc>
          <w:tcPr>
            <w:tcW w:w="877" w:type="dxa"/>
            <w:tcBorders>
              <w:top w:val="single" w:sz="4" w:space="0" w:color="000000"/>
              <w:left w:val="single" w:sz="4" w:space="0" w:color="000000"/>
              <w:bottom w:val="single" w:sz="4" w:space="0" w:color="000000"/>
              <w:right w:val="single" w:sz="4" w:space="0" w:color="000000"/>
            </w:tcBorders>
            <w:vAlign w:val="center"/>
            <w:hideMark/>
          </w:tcPr>
          <w:p w14:paraId="632CFF04" w14:textId="77777777" w:rsidR="00D279D9" w:rsidRPr="00126216" w:rsidRDefault="00D279D9" w:rsidP="00A761C6">
            <w:pPr>
              <w:jc w:val="center"/>
            </w:pPr>
            <w:r w:rsidRPr="00126216">
              <w:t>11.9</w:t>
            </w:r>
          </w:p>
        </w:tc>
        <w:tc>
          <w:tcPr>
            <w:tcW w:w="877" w:type="dxa"/>
            <w:tcBorders>
              <w:top w:val="single" w:sz="4" w:space="0" w:color="000000"/>
              <w:left w:val="single" w:sz="4" w:space="0" w:color="000000"/>
              <w:bottom w:val="single" w:sz="4" w:space="0" w:color="000000"/>
              <w:right w:val="single" w:sz="4" w:space="0" w:color="000000"/>
            </w:tcBorders>
            <w:vAlign w:val="center"/>
            <w:hideMark/>
          </w:tcPr>
          <w:p w14:paraId="5040298C" w14:textId="77777777" w:rsidR="00D279D9" w:rsidRPr="00126216" w:rsidRDefault="00D279D9" w:rsidP="00A761C6">
            <w:pPr>
              <w:jc w:val="center"/>
            </w:pPr>
            <w:r w:rsidRPr="00126216">
              <w:t>11.9</w:t>
            </w:r>
          </w:p>
        </w:tc>
        <w:tc>
          <w:tcPr>
            <w:tcW w:w="877" w:type="dxa"/>
            <w:tcBorders>
              <w:top w:val="single" w:sz="4" w:space="0" w:color="000000"/>
              <w:left w:val="single" w:sz="4" w:space="0" w:color="000000"/>
              <w:bottom w:val="single" w:sz="4" w:space="0" w:color="000000"/>
              <w:right w:val="single" w:sz="4" w:space="0" w:color="000000"/>
            </w:tcBorders>
            <w:vAlign w:val="center"/>
            <w:hideMark/>
          </w:tcPr>
          <w:p w14:paraId="4886CBAE" w14:textId="77777777" w:rsidR="00D279D9" w:rsidRPr="00126216" w:rsidRDefault="00D279D9" w:rsidP="00A761C6">
            <w:pPr>
              <w:jc w:val="center"/>
            </w:pPr>
            <w:r w:rsidRPr="00126216">
              <w:t>12.6</w:t>
            </w:r>
          </w:p>
        </w:tc>
        <w:tc>
          <w:tcPr>
            <w:tcW w:w="877" w:type="dxa"/>
            <w:tcBorders>
              <w:top w:val="single" w:sz="4" w:space="0" w:color="000000"/>
              <w:left w:val="single" w:sz="4" w:space="0" w:color="000000"/>
              <w:bottom w:val="single" w:sz="4" w:space="0" w:color="000000"/>
              <w:right w:val="single" w:sz="4" w:space="0" w:color="000000"/>
            </w:tcBorders>
            <w:vAlign w:val="center"/>
            <w:hideMark/>
          </w:tcPr>
          <w:p w14:paraId="7640BAA8" w14:textId="77777777" w:rsidR="00D279D9" w:rsidRPr="00126216" w:rsidRDefault="00D279D9" w:rsidP="00A761C6">
            <w:pPr>
              <w:jc w:val="center"/>
            </w:pPr>
            <w:r w:rsidRPr="00126216">
              <w:t>14.6</w:t>
            </w:r>
          </w:p>
        </w:tc>
        <w:tc>
          <w:tcPr>
            <w:tcW w:w="877" w:type="dxa"/>
            <w:tcBorders>
              <w:top w:val="single" w:sz="4" w:space="0" w:color="000000"/>
              <w:left w:val="single" w:sz="4" w:space="0" w:color="000000"/>
              <w:bottom w:val="single" w:sz="4" w:space="0" w:color="000000"/>
              <w:right w:val="single" w:sz="4" w:space="0" w:color="000000"/>
            </w:tcBorders>
            <w:vAlign w:val="center"/>
            <w:hideMark/>
          </w:tcPr>
          <w:p w14:paraId="2C45C72D" w14:textId="77777777" w:rsidR="00D279D9" w:rsidRPr="00126216" w:rsidRDefault="00D279D9" w:rsidP="00A761C6">
            <w:pPr>
              <w:jc w:val="center"/>
            </w:pPr>
            <w:r w:rsidRPr="00126216">
              <w:t>15.9</w:t>
            </w:r>
          </w:p>
        </w:tc>
        <w:tc>
          <w:tcPr>
            <w:tcW w:w="877" w:type="dxa"/>
            <w:tcBorders>
              <w:top w:val="single" w:sz="4" w:space="0" w:color="000000"/>
              <w:left w:val="single" w:sz="4" w:space="0" w:color="000000"/>
              <w:bottom w:val="single" w:sz="4" w:space="0" w:color="000000"/>
              <w:right w:val="single" w:sz="4" w:space="0" w:color="000000"/>
            </w:tcBorders>
            <w:vAlign w:val="center"/>
            <w:hideMark/>
          </w:tcPr>
          <w:p w14:paraId="0BF6E4D7" w14:textId="77777777" w:rsidR="00D279D9" w:rsidRPr="00126216" w:rsidRDefault="00D279D9" w:rsidP="00A761C6">
            <w:pPr>
              <w:jc w:val="center"/>
            </w:pPr>
            <w:r w:rsidRPr="00126216">
              <w:t>16.7</w:t>
            </w:r>
          </w:p>
        </w:tc>
        <w:tc>
          <w:tcPr>
            <w:tcW w:w="908" w:type="dxa"/>
            <w:tcBorders>
              <w:top w:val="single" w:sz="4" w:space="0" w:color="000000"/>
              <w:left w:val="single" w:sz="4" w:space="0" w:color="000000"/>
              <w:bottom w:val="single" w:sz="4" w:space="0" w:color="000000"/>
              <w:right w:val="single" w:sz="4" w:space="0" w:color="000000"/>
            </w:tcBorders>
            <w:vAlign w:val="center"/>
            <w:hideMark/>
          </w:tcPr>
          <w:p w14:paraId="19B5B744" w14:textId="77777777" w:rsidR="00D279D9" w:rsidRPr="00126216" w:rsidRDefault="00D279D9" w:rsidP="00A761C6">
            <w:pPr>
              <w:jc w:val="center"/>
            </w:pPr>
            <w:r w:rsidRPr="00126216">
              <w:t>19</w:t>
            </w:r>
          </w:p>
        </w:tc>
        <w:tc>
          <w:tcPr>
            <w:tcW w:w="908" w:type="dxa"/>
            <w:tcBorders>
              <w:top w:val="single" w:sz="4" w:space="0" w:color="000000"/>
              <w:left w:val="single" w:sz="4" w:space="0" w:color="000000"/>
              <w:bottom w:val="single" w:sz="4" w:space="0" w:color="000000"/>
              <w:right w:val="single" w:sz="4" w:space="0" w:color="000000"/>
            </w:tcBorders>
            <w:vAlign w:val="center"/>
            <w:hideMark/>
          </w:tcPr>
          <w:p w14:paraId="6B447727" w14:textId="77777777" w:rsidR="00D279D9" w:rsidRPr="00126216" w:rsidRDefault="00D279D9" w:rsidP="00A761C6">
            <w:pPr>
              <w:jc w:val="center"/>
            </w:pPr>
            <w:r w:rsidRPr="00126216">
              <w:t>25.4</w:t>
            </w:r>
          </w:p>
        </w:tc>
        <w:tc>
          <w:tcPr>
            <w:tcW w:w="909" w:type="dxa"/>
            <w:tcBorders>
              <w:top w:val="single" w:sz="4" w:space="0" w:color="000000"/>
              <w:left w:val="single" w:sz="4" w:space="0" w:color="000000"/>
              <w:bottom w:val="single" w:sz="4" w:space="0" w:color="000000"/>
              <w:right w:val="single" w:sz="4" w:space="0" w:color="000000"/>
            </w:tcBorders>
            <w:vAlign w:val="center"/>
            <w:hideMark/>
          </w:tcPr>
          <w:p w14:paraId="3C9C1000" w14:textId="77777777" w:rsidR="00D279D9" w:rsidRPr="00126216" w:rsidRDefault="00D279D9" w:rsidP="00A761C6">
            <w:pPr>
              <w:jc w:val="center"/>
            </w:pPr>
            <w:r w:rsidRPr="00126216">
              <w:t>38.1</w:t>
            </w:r>
          </w:p>
        </w:tc>
      </w:tr>
    </w:tbl>
    <w:p w14:paraId="13330821" w14:textId="77777777" w:rsidR="00D279D9" w:rsidRDefault="00D279D9" w:rsidP="00D279D9">
      <w:pPr>
        <w:spacing w:line="200" w:lineRule="atLeast"/>
        <w:jc w:val="center"/>
        <w:rPr>
          <w:rStyle w:val="1110"/>
        </w:rPr>
      </w:pPr>
    </w:p>
    <w:p w14:paraId="34ED93E7" w14:textId="5463D7CA" w:rsidR="00D279D9" w:rsidRPr="00D6613F" w:rsidRDefault="00D279D9" w:rsidP="007F4745">
      <w:pPr>
        <w:pStyle w:val="af2"/>
        <w:spacing w:before="312" w:after="312"/>
        <w:jc w:val="center"/>
        <w:rPr>
          <w:rFonts w:cs="宋体"/>
          <w:szCs w:val="22"/>
        </w:rPr>
      </w:pPr>
      <w:r>
        <w:rPr>
          <w:rStyle w:val="1110"/>
        </w:rPr>
        <w:br w:type="page"/>
      </w:r>
      <w:bookmarkStart w:id="168" w:name="_Toc102034117"/>
      <w:bookmarkStart w:id="169" w:name="_Toc103959865"/>
      <w:r w:rsidRPr="00810E26">
        <w:rPr>
          <w:rFonts w:hint="eastAsia"/>
        </w:rPr>
        <w:lastRenderedPageBreak/>
        <w:t>附录</w:t>
      </w:r>
      <w:r w:rsidRPr="00810E26">
        <w:t>G</w:t>
      </w:r>
      <w:bookmarkEnd w:id="168"/>
      <w:r w:rsidRPr="00D6613F">
        <w:rPr>
          <w:rFonts w:hAnsi="黑体" w:hint="eastAsia"/>
          <w:sz w:val="18"/>
          <w:szCs w:val="18"/>
        </w:rPr>
        <w:t>罐体内置重力单向安全阀</w:t>
      </w:r>
      <w:bookmarkEnd w:id="169"/>
    </w:p>
    <w:p w14:paraId="27A02FF8" w14:textId="136D09CF" w:rsidR="00D279D9" w:rsidRDefault="00D279D9" w:rsidP="00D279D9">
      <w:pPr>
        <w:ind w:firstLine="420"/>
        <w:jc w:val="center"/>
        <w:rPr>
          <w:noProof/>
        </w:rPr>
      </w:pPr>
      <w:r w:rsidRPr="00376AC6">
        <w:rPr>
          <w:noProof/>
        </w:rPr>
        <w:drawing>
          <wp:inline distT="0" distB="0" distL="0" distR="0" wp14:anchorId="7EFCF6B5" wp14:editId="230BB6B5">
            <wp:extent cx="2159000" cy="110934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5" cstate="print">
                      <a:extLst>
                        <a:ext uri="{28A0092B-C50C-407E-A947-70E740481C1C}">
                          <a14:useLocalDpi xmlns:a14="http://schemas.microsoft.com/office/drawing/2010/main" val="0"/>
                        </a:ext>
                      </a:extLst>
                    </a:blip>
                    <a:srcRect l="1857" t="8162" r="2176" b="7681"/>
                    <a:stretch>
                      <a:fillRect/>
                    </a:stretch>
                  </pic:blipFill>
                  <pic:spPr bwMode="auto">
                    <a:xfrm>
                      <a:off x="0" y="0"/>
                      <a:ext cx="2159000" cy="1109345"/>
                    </a:xfrm>
                    <a:prstGeom prst="rect">
                      <a:avLst/>
                    </a:prstGeom>
                    <a:noFill/>
                    <a:ln>
                      <a:noFill/>
                    </a:ln>
                  </pic:spPr>
                </pic:pic>
              </a:graphicData>
            </a:graphic>
          </wp:inline>
        </w:drawing>
      </w:r>
    </w:p>
    <w:p w14:paraId="475D101D" w14:textId="135C5996" w:rsidR="00D279D9" w:rsidRPr="00D6613F" w:rsidRDefault="00D279D9" w:rsidP="00D279D9">
      <w:pPr>
        <w:spacing w:beforeLines="50" w:before="156"/>
        <w:jc w:val="center"/>
        <w:rPr>
          <w:rFonts w:ascii="宋体"/>
          <w:kern w:val="0"/>
          <w:sz w:val="18"/>
          <w:szCs w:val="18"/>
        </w:rPr>
      </w:pPr>
      <w:r w:rsidRPr="00D6613F">
        <w:rPr>
          <w:rFonts w:ascii="宋体" w:hint="eastAsia"/>
          <w:kern w:val="0"/>
          <w:sz w:val="18"/>
          <w:szCs w:val="18"/>
        </w:rPr>
        <w:t>图</w:t>
      </w:r>
      <w:r w:rsidR="00D6613F" w:rsidRPr="00D6613F">
        <w:rPr>
          <w:rFonts w:ascii="宋体"/>
          <w:kern w:val="0"/>
          <w:sz w:val="18"/>
          <w:szCs w:val="18"/>
        </w:rPr>
        <w:t>A</w:t>
      </w:r>
      <w:r w:rsidRPr="00D6613F">
        <w:rPr>
          <w:rFonts w:ascii="宋体"/>
          <w:kern w:val="0"/>
          <w:sz w:val="18"/>
          <w:szCs w:val="18"/>
        </w:rPr>
        <w:t>.</w:t>
      </w:r>
      <w:r w:rsidR="00D6613F" w:rsidRPr="00D6613F">
        <w:rPr>
          <w:rFonts w:ascii="宋体"/>
          <w:kern w:val="0"/>
          <w:sz w:val="18"/>
          <w:szCs w:val="18"/>
        </w:rPr>
        <w:t>4</w:t>
      </w:r>
      <w:r w:rsidRPr="00D6613F">
        <w:rPr>
          <w:rFonts w:ascii="宋体"/>
          <w:kern w:val="0"/>
          <w:sz w:val="18"/>
          <w:szCs w:val="18"/>
        </w:rPr>
        <w:t xml:space="preserve"> </w:t>
      </w:r>
      <w:bookmarkStart w:id="170" w:name="_Hlk102032297"/>
      <w:r w:rsidRPr="00D6613F">
        <w:rPr>
          <w:rFonts w:ascii="宋体" w:hint="eastAsia"/>
          <w:kern w:val="0"/>
          <w:sz w:val="18"/>
          <w:szCs w:val="18"/>
        </w:rPr>
        <w:t>罐体内置重力式单向安全阀</w:t>
      </w:r>
      <w:bookmarkEnd w:id="170"/>
    </w:p>
    <w:p w14:paraId="2C235D7A" w14:textId="338A0C0B" w:rsidR="00D279D9" w:rsidRPr="002A5C6E" w:rsidRDefault="00D279D9" w:rsidP="00D279D9">
      <w:pPr>
        <w:ind w:firstLine="420"/>
        <w:jc w:val="center"/>
      </w:pPr>
      <w:r w:rsidRPr="00376AC6">
        <w:rPr>
          <w:noProof/>
        </w:rPr>
        <w:drawing>
          <wp:inline distT="0" distB="0" distL="0" distR="0" wp14:anchorId="49918B5E" wp14:editId="10F21E88">
            <wp:extent cx="2159000" cy="18542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l="14200" t="4546" r="14200" b="2728"/>
                    <a:stretch>
                      <a:fillRect/>
                    </a:stretch>
                  </pic:blipFill>
                  <pic:spPr bwMode="auto">
                    <a:xfrm>
                      <a:off x="0" y="0"/>
                      <a:ext cx="2159000" cy="1854200"/>
                    </a:xfrm>
                    <a:prstGeom prst="rect">
                      <a:avLst/>
                    </a:prstGeom>
                    <a:noFill/>
                    <a:ln>
                      <a:noFill/>
                    </a:ln>
                  </pic:spPr>
                </pic:pic>
              </a:graphicData>
            </a:graphic>
          </wp:inline>
        </w:drawing>
      </w:r>
    </w:p>
    <w:p w14:paraId="63C5E3D1" w14:textId="1EE394FF" w:rsidR="00D279D9" w:rsidRPr="00D6613F" w:rsidRDefault="00D279D9" w:rsidP="00D279D9">
      <w:pPr>
        <w:spacing w:beforeLines="50" w:before="156"/>
        <w:jc w:val="center"/>
        <w:rPr>
          <w:rFonts w:ascii="宋体"/>
          <w:kern w:val="0"/>
          <w:sz w:val="18"/>
          <w:szCs w:val="18"/>
        </w:rPr>
      </w:pPr>
      <w:r w:rsidRPr="00D6613F">
        <w:rPr>
          <w:rFonts w:ascii="宋体" w:hint="eastAsia"/>
          <w:kern w:val="0"/>
          <w:sz w:val="18"/>
          <w:szCs w:val="18"/>
        </w:rPr>
        <w:t>图</w:t>
      </w:r>
      <w:r w:rsidR="00D6613F" w:rsidRPr="00D6613F">
        <w:rPr>
          <w:rFonts w:ascii="宋体"/>
          <w:kern w:val="0"/>
          <w:sz w:val="18"/>
          <w:szCs w:val="18"/>
        </w:rPr>
        <w:t>A.5</w:t>
      </w:r>
      <w:r w:rsidRPr="00D6613F">
        <w:rPr>
          <w:rFonts w:ascii="宋体" w:hint="eastAsia"/>
          <w:kern w:val="0"/>
          <w:sz w:val="18"/>
          <w:szCs w:val="18"/>
        </w:rPr>
        <w:t>罐体重力式单向安全阀结构剖面</w:t>
      </w:r>
    </w:p>
    <w:p w14:paraId="7E945801" w14:textId="3A54FB39" w:rsidR="00D279D9" w:rsidRPr="00D6613F" w:rsidRDefault="00D279D9" w:rsidP="007F4745">
      <w:pPr>
        <w:pStyle w:val="af2"/>
        <w:spacing w:before="312" w:after="312"/>
        <w:jc w:val="center"/>
        <w:rPr>
          <w:rFonts w:cs="宋体"/>
          <w:szCs w:val="22"/>
        </w:rPr>
      </w:pPr>
      <w:r>
        <w:rPr>
          <w:rStyle w:val="1110"/>
        </w:rPr>
        <w:br w:type="page"/>
      </w:r>
      <w:bookmarkStart w:id="171" w:name="_Toc102034118"/>
      <w:bookmarkStart w:id="172" w:name="_Toc103959866"/>
      <w:r w:rsidRPr="00810E26">
        <w:rPr>
          <w:rFonts w:hint="eastAsia"/>
        </w:rPr>
        <w:lastRenderedPageBreak/>
        <w:t>附录</w:t>
      </w:r>
      <w:r w:rsidRPr="00810E26">
        <w:t>H</w:t>
      </w:r>
      <w:bookmarkEnd w:id="171"/>
      <w:r w:rsidRPr="00D6613F">
        <w:rPr>
          <w:rFonts w:hAnsi="黑体" w:hint="eastAsia"/>
          <w:sz w:val="18"/>
          <w:szCs w:val="18"/>
        </w:rPr>
        <w:t>罐体内置气动式重力单向安全阀</w:t>
      </w:r>
      <w:bookmarkEnd w:id="172"/>
    </w:p>
    <w:p w14:paraId="1C012922" w14:textId="77777777" w:rsidR="00D279D9" w:rsidRPr="001E2DD5" w:rsidRDefault="00D279D9" w:rsidP="00D279D9">
      <w:pPr>
        <w:spacing w:line="200" w:lineRule="atLeast"/>
        <w:jc w:val="center"/>
        <w:rPr>
          <w:rFonts w:ascii="黑体" w:eastAsia="黑体" w:hAnsi="黑体"/>
          <w:b/>
          <w:bCs/>
          <w:sz w:val="18"/>
          <w:szCs w:val="18"/>
        </w:rPr>
      </w:pPr>
    </w:p>
    <w:p w14:paraId="7393C01C" w14:textId="38448A3B" w:rsidR="00D279D9" w:rsidRPr="008D17EB" w:rsidRDefault="00D279D9" w:rsidP="00D279D9">
      <w:pPr>
        <w:ind w:firstLine="420"/>
        <w:jc w:val="center"/>
      </w:pPr>
      <w:r w:rsidRPr="005226C2">
        <w:rPr>
          <w:noProof/>
        </w:rPr>
        <w:drawing>
          <wp:inline distT="0" distB="0" distL="0" distR="0" wp14:anchorId="6F9C7AAC" wp14:editId="57AD8E9A">
            <wp:extent cx="2159000" cy="1083945"/>
            <wp:effectExtent l="0" t="0" r="0" b="19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t="6308" r="1758" b="10959"/>
                    <a:stretch>
                      <a:fillRect/>
                    </a:stretch>
                  </pic:blipFill>
                  <pic:spPr bwMode="auto">
                    <a:xfrm>
                      <a:off x="0" y="0"/>
                      <a:ext cx="2159000" cy="1083945"/>
                    </a:xfrm>
                    <a:prstGeom prst="rect">
                      <a:avLst/>
                    </a:prstGeom>
                    <a:noFill/>
                    <a:ln>
                      <a:noFill/>
                    </a:ln>
                  </pic:spPr>
                </pic:pic>
              </a:graphicData>
            </a:graphic>
          </wp:inline>
        </w:drawing>
      </w:r>
    </w:p>
    <w:p w14:paraId="49C6F8D9" w14:textId="5AC061E2" w:rsidR="00D279D9" w:rsidRPr="00DB3330" w:rsidRDefault="00D279D9" w:rsidP="00DB3330">
      <w:pPr>
        <w:spacing w:beforeLines="50" w:before="156"/>
        <w:jc w:val="center"/>
        <w:rPr>
          <w:rFonts w:ascii="宋体"/>
          <w:kern w:val="0"/>
          <w:sz w:val="18"/>
          <w:szCs w:val="18"/>
        </w:rPr>
      </w:pPr>
      <w:r w:rsidRPr="00DB3330">
        <w:rPr>
          <w:rFonts w:ascii="宋体" w:hint="eastAsia"/>
          <w:kern w:val="0"/>
          <w:sz w:val="18"/>
          <w:szCs w:val="18"/>
        </w:rPr>
        <w:t>图</w:t>
      </w:r>
      <w:r w:rsidR="00D6613F" w:rsidRPr="00DB3330">
        <w:rPr>
          <w:rFonts w:ascii="宋体"/>
          <w:kern w:val="0"/>
          <w:sz w:val="18"/>
          <w:szCs w:val="18"/>
        </w:rPr>
        <w:t>A</w:t>
      </w:r>
      <w:r w:rsidRPr="00DB3330">
        <w:rPr>
          <w:rFonts w:ascii="宋体"/>
          <w:kern w:val="0"/>
          <w:sz w:val="18"/>
          <w:szCs w:val="18"/>
        </w:rPr>
        <w:t>.</w:t>
      </w:r>
      <w:r w:rsidR="00D6613F" w:rsidRPr="00DB3330">
        <w:rPr>
          <w:rFonts w:ascii="宋体"/>
          <w:kern w:val="0"/>
          <w:sz w:val="18"/>
          <w:szCs w:val="18"/>
        </w:rPr>
        <w:t>6</w:t>
      </w:r>
      <w:r w:rsidRPr="00DB3330">
        <w:rPr>
          <w:rFonts w:ascii="宋体"/>
          <w:kern w:val="0"/>
          <w:sz w:val="18"/>
          <w:szCs w:val="18"/>
        </w:rPr>
        <w:t xml:space="preserve"> </w:t>
      </w:r>
      <w:r w:rsidRPr="00DB3330">
        <w:rPr>
          <w:rFonts w:ascii="宋体" w:hint="eastAsia"/>
          <w:kern w:val="0"/>
          <w:sz w:val="18"/>
          <w:szCs w:val="18"/>
        </w:rPr>
        <w:t>储罐内置气动式重力单向安全阀</w:t>
      </w:r>
    </w:p>
    <w:p w14:paraId="71456AD4" w14:textId="580B93B0" w:rsidR="00D279D9" w:rsidRPr="002A5C6E" w:rsidRDefault="00D279D9" w:rsidP="00D279D9">
      <w:pPr>
        <w:ind w:firstLine="420"/>
        <w:jc w:val="center"/>
      </w:pPr>
      <w:r w:rsidRPr="00376AC6">
        <w:rPr>
          <w:noProof/>
        </w:rPr>
        <w:drawing>
          <wp:inline distT="0" distB="0" distL="0" distR="0" wp14:anchorId="611B1D68" wp14:editId="1A7A11DA">
            <wp:extent cx="2159000" cy="202374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a:extLst>
                        <a:ext uri="{28A0092B-C50C-407E-A947-70E740481C1C}">
                          <a14:useLocalDpi xmlns:a14="http://schemas.microsoft.com/office/drawing/2010/main" val="0"/>
                        </a:ext>
                      </a:extLst>
                    </a:blip>
                    <a:srcRect l="19798" t="12091" r="19463" b="2519"/>
                    <a:stretch>
                      <a:fillRect/>
                    </a:stretch>
                  </pic:blipFill>
                  <pic:spPr bwMode="auto">
                    <a:xfrm>
                      <a:off x="0" y="0"/>
                      <a:ext cx="2159000" cy="2023745"/>
                    </a:xfrm>
                    <a:prstGeom prst="rect">
                      <a:avLst/>
                    </a:prstGeom>
                    <a:noFill/>
                    <a:ln>
                      <a:noFill/>
                    </a:ln>
                  </pic:spPr>
                </pic:pic>
              </a:graphicData>
            </a:graphic>
          </wp:inline>
        </w:drawing>
      </w:r>
    </w:p>
    <w:p w14:paraId="0F204A98" w14:textId="406E8572" w:rsidR="00D279D9" w:rsidRPr="00DB3330" w:rsidRDefault="00D279D9" w:rsidP="00D279D9">
      <w:pPr>
        <w:spacing w:beforeLines="50" w:before="156"/>
        <w:jc w:val="center"/>
        <w:rPr>
          <w:rFonts w:ascii="宋体"/>
          <w:kern w:val="0"/>
          <w:sz w:val="18"/>
          <w:szCs w:val="18"/>
        </w:rPr>
      </w:pPr>
      <w:r w:rsidRPr="00DB3330">
        <w:rPr>
          <w:rFonts w:ascii="宋体" w:hint="eastAsia"/>
          <w:kern w:val="0"/>
          <w:sz w:val="18"/>
          <w:szCs w:val="18"/>
        </w:rPr>
        <w:t>图</w:t>
      </w:r>
      <w:r w:rsidR="00D6613F" w:rsidRPr="00DB3330">
        <w:rPr>
          <w:rFonts w:ascii="宋体"/>
          <w:kern w:val="0"/>
          <w:sz w:val="18"/>
          <w:szCs w:val="18"/>
        </w:rPr>
        <w:t>A</w:t>
      </w:r>
      <w:r w:rsidRPr="00DB3330">
        <w:rPr>
          <w:rFonts w:ascii="宋体"/>
          <w:kern w:val="0"/>
          <w:sz w:val="18"/>
          <w:szCs w:val="18"/>
        </w:rPr>
        <w:t>.</w:t>
      </w:r>
      <w:r w:rsidR="00D6613F" w:rsidRPr="00DB3330">
        <w:rPr>
          <w:rFonts w:ascii="宋体"/>
          <w:kern w:val="0"/>
          <w:sz w:val="18"/>
          <w:szCs w:val="18"/>
        </w:rPr>
        <w:t>7</w:t>
      </w:r>
      <w:r w:rsidRPr="00DB3330">
        <w:rPr>
          <w:rFonts w:ascii="宋体"/>
          <w:kern w:val="0"/>
          <w:sz w:val="18"/>
          <w:szCs w:val="18"/>
        </w:rPr>
        <w:t xml:space="preserve"> </w:t>
      </w:r>
      <w:bookmarkStart w:id="173" w:name="_Hlk102032393"/>
      <w:r w:rsidRPr="00DB3330">
        <w:rPr>
          <w:rFonts w:ascii="宋体" w:hint="eastAsia"/>
          <w:kern w:val="0"/>
          <w:sz w:val="18"/>
          <w:szCs w:val="18"/>
        </w:rPr>
        <w:t>储罐气动式重力单向安全阀结构</w:t>
      </w:r>
      <w:bookmarkEnd w:id="173"/>
      <w:r w:rsidRPr="00DB3330">
        <w:rPr>
          <w:rFonts w:ascii="宋体" w:hint="eastAsia"/>
          <w:kern w:val="0"/>
          <w:sz w:val="18"/>
          <w:szCs w:val="18"/>
        </w:rPr>
        <w:t>剖面</w:t>
      </w:r>
    </w:p>
    <w:p w14:paraId="410478D2" w14:textId="4D444F7A" w:rsidR="00D279D9" w:rsidRPr="00A761C6" w:rsidRDefault="00D279D9" w:rsidP="007F4745">
      <w:pPr>
        <w:pStyle w:val="af2"/>
        <w:spacing w:before="312" w:after="312"/>
        <w:jc w:val="center"/>
        <w:rPr>
          <w:rFonts w:cs="宋体"/>
          <w:szCs w:val="22"/>
        </w:rPr>
      </w:pPr>
      <w:r>
        <w:rPr>
          <w:rStyle w:val="1110"/>
        </w:rPr>
        <w:br w:type="page"/>
      </w:r>
      <w:bookmarkStart w:id="174" w:name="_Toc102034119"/>
      <w:bookmarkStart w:id="175" w:name="_Toc103959867"/>
      <w:r w:rsidRPr="00810E26">
        <w:rPr>
          <w:rFonts w:hint="eastAsia"/>
        </w:rPr>
        <w:lastRenderedPageBreak/>
        <w:t>附录</w:t>
      </w:r>
      <w:r w:rsidRPr="00810E26">
        <w:t>I</w:t>
      </w:r>
      <w:bookmarkEnd w:id="174"/>
      <w:r w:rsidRPr="00A761C6">
        <w:rPr>
          <w:rFonts w:hAnsi="黑体" w:hint="eastAsia"/>
          <w:sz w:val="18"/>
          <w:szCs w:val="18"/>
        </w:rPr>
        <w:t>阀体材料</w:t>
      </w:r>
      <w:bookmarkEnd w:id="175"/>
    </w:p>
    <w:p w14:paraId="6C94C6A3" w14:textId="5AA88E83" w:rsidR="00D279D9" w:rsidRPr="001E2DD5" w:rsidRDefault="00D279D9" w:rsidP="00A761C6">
      <w:pPr>
        <w:pStyle w:val="af0"/>
        <w:spacing w:before="156" w:after="156"/>
      </w:pPr>
      <w:bookmarkStart w:id="176" w:name="_Hlk102032425"/>
      <w:r w:rsidRPr="001E2DD5">
        <w:rPr>
          <w:rFonts w:hint="eastAsia"/>
        </w:rPr>
        <w:t>阀体材料</w:t>
      </w:r>
      <w:bookmarkEnd w:id="17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2089"/>
        <w:gridCol w:w="2798"/>
        <w:gridCol w:w="2386"/>
      </w:tblGrid>
      <w:tr w:rsidR="00D279D9" w:rsidRPr="00A761C6" w14:paraId="0040F34A" w14:textId="77777777" w:rsidTr="00D6613F">
        <w:trPr>
          <w:cantSplit/>
          <w:trHeight w:val="313"/>
          <w:jc w:val="center"/>
        </w:trPr>
        <w:tc>
          <w:tcPr>
            <w:tcW w:w="1108" w:type="pct"/>
            <w:vMerge w:val="restart"/>
            <w:tcBorders>
              <w:top w:val="single" w:sz="4" w:space="0" w:color="auto"/>
              <w:left w:val="single" w:sz="4" w:space="0" w:color="auto"/>
              <w:bottom w:val="single" w:sz="4" w:space="0" w:color="auto"/>
              <w:right w:val="single" w:sz="4" w:space="0" w:color="auto"/>
            </w:tcBorders>
            <w:vAlign w:val="center"/>
            <w:hideMark/>
          </w:tcPr>
          <w:p w14:paraId="229543AB" w14:textId="77777777" w:rsidR="00D279D9" w:rsidRPr="00A761C6" w:rsidRDefault="00D279D9" w:rsidP="007A7787">
            <w:pPr>
              <w:pStyle w:val="afffffff"/>
              <w:jc w:val="center"/>
              <w:rPr>
                <w:rFonts w:asciiTheme="minorEastAsia" w:eastAsiaTheme="minorEastAsia" w:hAnsiTheme="minorEastAsia"/>
                <w:sz w:val="20"/>
                <w:szCs w:val="20"/>
              </w:rPr>
            </w:pPr>
            <w:r w:rsidRPr="00A761C6">
              <w:rPr>
                <w:rFonts w:asciiTheme="minorEastAsia" w:eastAsiaTheme="minorEastAsia" w:hAnsiTheme="minorEastAsia" w:hint="eastAsia"/>
                <w:sz w:val="20"/>
                <w:szCs w:val="20"/>
              </w:rPr>
              <w:t>零部件名称</w:t>
            </w:r>
          </w:p>
        </w:tc>
        <w:tc>
          <w:tcPr>
            <w:tcW w:w="3892" w:type="pct"/>
            <w:gridSpan w:val="3"/>
            <w:tcBorders>
              <w:top w:val="single" w:sz="4" w:space="0" w:color="auto"/>
              <w:left w:val="single" w:sz="4" w:space="0" w:color="auto"/>
              <w:bottom w:val="single" w:sz="4" w:space="0" w:color="auto"/>
              <w:right w:val="single" w:sz="4" w:space="0" w:color="auto"/>
            </w:tcBorders>
            <w:vAlign w:val="center"/>
            <w:hideMark/>
          </w:tcPr>
          <w:p w14:paraId="5351B2B0" w14:textId="77777777" w:rsidR="00D279D9" w:rsidRPr="00A761C6" w:rsidRDefault="00D279D9" w:rsidP="007A7787">
            <w:pPr>
              <w:pStyle w:val="afffffff"/>
              <w:jc w:val="center"/>
              <w:rPr>
                <w:rFonts w:asciiTheme="minorEastAsia" w:eastAsiaTheme="minorEastAsia" w:hAnsiTheme="minorEastAsia"/>
                <w:sz w:val="20"/>
                <w:szCs w:val="20"/>
              </w:rPr>
            </w:pPr>
            <w:r w:rsidRPr="00A761C6">
              <w:rPr>
                <w:rFonts w:asciiTheme="minorEastAsia" w:eastAsiaTheme="minorEastAsia" w:hAnsiTheme="minorEastAsia" w:hint="eastAsia"/>
                <w:sz w:val="20"/>
                <w:szCs w:val="20"/>
              </w:rPr>
              <w:t>材料</w:t>
            </w:r>
          </w:p>
        </w:tc>
      </w:tr>
      <w:tr w:rsidR="00D279D9" w:rsidRPr="00A761C6" w14:paraId="58795CBF" w14:textId="77777777" w:rsidTr="00D6613F">
        <w:trPr>
          <w:cantSplit/>
          <w:trHeight w:val="313"/>
          <w:jc w:val="center"/>
        </w:trPr>
        <w:tc>
          <w:tcPr>
            <w:tcW w:w="1108" w:type="pct"/>
            <w:vMerge/>
            <w:tcBorders>
              <w:top w:val="single" w:sz="4" w:space="0" w:color="auto"/>
              <w:left w:val="single" w:sz="4" w:space="0" w:color="auto"/>
              <w:bottom w:val="single" w:sz="4" w:space="0" w:color="auto"/>
              <w:right w:val="single" w:sz="4" w:space="0" w:color="auto"/>
            </w:tcBorders>
            <w:vAlign w:val="center"/>
            <w:hideMark/>
          </w:tcPr>
          <w:p w14:paraId="56C22031" w14:textId="77777777" w:rsidR="00D279D9" w:rsidRPr="00A761C6" w:rsidRDefault="00D279D9" w:rsidP="007A7787">
            <w:pPr>
              <w:pStyle w:val="afffffff"/>
              <w:jc w:val="center"/>
              <w:rPr>
                <w:rFonts w:asciiTheme="minorEastAsia" w:eastAsiaTheme="minorEastAsia" w:hAnsiTheme="minorEastAsia"/>
                <w:sz w:val="20"/>
                <w:szCs w:val="20"/>
              </w:rPr>
            </w:pPr>
          </w:p>
        </w:tc>
        <w:tc>
          <w:tcPr>
            <w:tcW w:w="1118" w:type="pct"/>
            <w:tcBorders>
              <w:top w:val="single" w:sz="4" w:space="0" w:color="auto"/>
              <w:left w:val="single" w:sz="4" w:space="0" w:color="auto"/>
              <w:bottom w:val="single" w:sz="4" w:space="0" w:color="auto"/>
              <w:right w:val="single" w:sz="4" w:space="0" w:color="auto"/>
            </w:tcBorders>
            <w:vAlign w:val="center"/>
            <w:hideMark/>
          </w:tcPr>
          <w:p w14:paraId="7059EE7C" w14:textId="77777777" w:rsidR="00D279D9" w:rsidRPr="00A761C6" w:rsidRDefault="00D279D9" w:rsidP="007A7787">
            <w:pPr>
              <w:pStyle w:val="afffffff"/>
              <w:jc w:val="center"/>
              <w:rPr>
                <w:rFonts w:asciiTheme="minorEastAsia" w:eastAsiaTheme="minorEastAsia" w:hAnsiTheme="minorEastAsia"/>
                <w:sz w:val="20"/>
                <w:szCs w:val="20"/>
              </w:rPr>
            </w:pPr>
            <w:r w:rsidRPr="00A761C6">
              <w:rPr>
                <w:rFonts w:asciiTheme="minorEastAsia" w:eastAsiaTheme="minorEastAsia" w:hAnsiTheme="minorEastAsia" w:hint="eastAsia"/>
                <w:sz w:val="20"/>
                <w:szCs w:val="20"/>
              </w:rPr>
              <w:t>材料名称</w:t>
            </w:r>
          </w:p>
        </w:tc>
        <w:tc>
          <w:tcPr>
            <w:tcW w:w="1497" w:type="pct"/>
            <w:tcBorders>
              <w:top w:val="single" w:sz="4" w:space="0" w:color="auto"/>
              <w:left w:val="single" w:sz="4" w:space="0" w:color="auto"/>
              <w:bottom w:val="single" w:sz="4" w:space="0" w:color="auto"/>
              <w:right w:val="single" w:sz="4" w:space="0" w:color="auto"/>
            </w:tcBorders>
            <w:vAlign w:val="center"/>
            <w:hideMark/>
          </w:tcPr>
          <w:p w14:paraId="451F0ED9" w14:textId="77777777" w:rsidR="00D279D9" w:rsidRPr="00A761C6" w:rsidRDefault="00D279D9" w:rsidP="007A7787">
            <w:pPr>
              <w:pStyle w:val="afffffff"/>
              <w:jc w:val="center"/>
              <w:rPr>
                <w:rFonts w:asciiTheme="minorEastAsia" w:eastAsiaTheme="minorEastAsia" w:hAnsiTheme="minorEastAsia"/>
                <w:sz w:val="20"/>
                <w:szCs w:val="20"/>
              </w:rPr>
            </w:pPr>
            <w:r w:rsidRPr="00A761C6">
              <w:rPr>
                <w:rFonts w:asciiTheme="minorEastAsia" w:eastAsiaTheme="minorEastAsia" w:hAnsiTheme="minorEastAsia" w:hint="eastAsia"/>
                <w:sz w:val="20"/>
                <w:szCs w:val="20"/>
              </w:rPr>
              <w:t>牌号</w:t>
            </w:r>
          </w:p>
        </w:tc>
        <w:tc>
          <w:tcPr>
            <w:tcW w:w="1277" w:type="pct"/>
            <w:tcBorders>
              <w:top w:val="single" w:sz="4" w:space="0" w:color="auto"/>
              <w:left w:val="single" w:sz="4" w:space="0" w:color="auto"/>
              <w:bottom w:val="single" w:sz="4" w:space="0" w:color="auto"/>
              <w:right w:val="single" w:sz="4" w:space="0" w:color="auto"/>
            </w:tcBorders>
            <w:vAlign w:val="center"/>
            <w:hideMark/>
          </w:tcPr>
          <w:p w14:paraId="538961CA" w14:textId="77777777" w:rsidR="00D279D9" w:rsidRPr="00A761C6" w:rsidRDefault="00D279D9" w:rsidP="007A7787">
            <w:pPr>
              <w:pStyle w:val="afffffff"/>
              <w:jc w:val="center"/>
              <w:rPr>
                <w:rFonts w:asciiTheme="minorEastAsia" w:eastAsiaTheme="minorEastAsia" w:hAnsiTheme="minorEastAsia"/>
                <w:sz w:val="20"/>
                <w:szCs w:val="20"/>
              </w:rPr>
            </w:pPr>
            <w:r w:rsidRPr="00A761C6">
              <w:rPr>
                <w:rFonts w:asciiTheme="minorEastAsia" w:eastAsiaTheme="minorEastAsia" w:hAnsiTheme="minorEastAsia" w:hint="eastAsia"/>
                <w:sz w:val="20"/>
                <w:szCs w:val="20"/>
              </w:rPr>
              <w:t>文件号</w:t>
            </w:r>
          </w:p>
        </w:tc>
      </w:tr>
      <w:tr w:rsidR="00D279D9" w:rsidRPr="00A761C6" w14:paraId="07FA061F" w14:textId="77777777" w:rsidTr="00D6613F">
        <w:trPr>
          <w:cantSplit/>
          <w:trHeight w:val="266"/>
          <w:jc w:val="center"/>
        </w:trPr>
        <w:tc>
          <w:tcPr>
            <w:tcW w:w="1108" w:type="pct"/>
            <w:tcBorders>
              <w:top w:val="single" w:sz="4" w:space="0" w:color="auto"/>
              <w:left w:val="single" w:sz="4" w:space="0" w:color="auto"/>
              <w:bottom w:val="single" w:sz="4" w:space="0" w:color="auto"/>
              <w:right w:val="single" w:sz="4" w:space="0" w:color="auto"/>
            </w:tcBorders>
            <w:vAlign w:val="center"/>
            <w:hideMark/>
          </w:tcPr>
          <w:p w14:paraId="42E7E779" w14:textId="77777777" w:rsidR="00D279D9" w:rsidRPr="00A761C6" w:rsidRDefault="00D279D9" w:rsidP="007A7787">
            <w:pPr>
              <w:pStyle w:val="afffffff"/>
              <w:jc w:val="center"/>
              <w:rPr>
                <w:rFonts w:asciiTheme="minorEastAsia" w:eastAsiaTheme="minorEastAsia" w:hAnsiTheme="minorEastAsia"/>
                <w:sz w:val="20"/>
                <w:szCs w:val="20"/>
              </w:rPr>
            </w:pPr>
            <w:r w:rsidRPr="00A761C6">
              <w:rPr>
                <w:rFonts w:asciiTheme="minorEastAsia" w:eastAsiaTheme="minorEastAsia" w:hAnsiTheme="minorEastAsia" w:hint="eastAsia"/>
                <w:sz w:val="20"/>
                <w:szCs w:val="20"/>
              </w:rPr>
              <w:t>阀门、阀芯</w:t>
            </w:r>
          </w:p>
        </w:tc>
        <w:tc>
          <w:tcPr>
            <w:tcW w:w="1118" w:type="pct"/>
            <w:tcBorders>
              <w:top w:val="single" w:sz="4" w:space="0" w:color="auto"/>
              <w:left w:val="single" w:sz="4" w:space="0" w:color="auto"/>
              <w:bottom w:val="single" w:sz="4" w:space="0" w:color="auto"/>
              <w:right w:val="single" w:sz="4" w:space="0" w:color="auto"/>
            </w:tcBorders>
            <w:vAlign w:val="center"/>
            <w:hideMark/>
          </w:tcPr>
          <w:p w14:paraId="55A7EFDD" w14:textId="77777777" w:rsidR="00D279D9" w:rsidRPr="00A761C6" w:rsidRDefault="00D279D9" w:rsidP="007A7787">
            <w:pPr>
              <w:pStyle w:val="afffffff"/>
              <w:jc w:val="center"/>
              <w:rPr>
                <w:rFonts w:asciiTheme="minorEastAsia" w:eastAsiaTheme="minorEastAsia" w:hAnsiTheme="minorEastAsia"/>
                <w:sz w:val="20"/>
                <w:szCs w:val="20"/>
              </w:rPr>
            </w:pPr>
            <w:r w:rsidRPr="00A761C6">
              <w:rPr>
                <w:rFonts w:asciiTheme="minorEastAsia" w:eastAsiaTheme="minorEastAsia" w:hAnsiTheme="minorEastAsia" w:hint="eastAsia"/>
                <w:sz w:val="20"/>
                <w:szCs w:val="20"/>
              </w:rPr>
              <w:t>铸钢不锈钢</w:t>
            </w:r>
          </w:p>
        </w:tc>
        <w:tc>
          <w:tcPr>
            <w:tcW w:w="1497" w:type="pct"/>
            <w:tcBorders>
              <w:top w:val="single" w:sz="4" w:space="0" w:color="auto"/>
              <w:left w:val="single" w:sz="4" w:space="0" w:color="auto"/>
              <w:bottom w:val="single" w:sz="4" w:space="0" w:color="auto"/>
              <w:right w:val="single" w:sz="4" w:space="0" w:color="auto"/>
            </w:tcBorders>
            <w:vAlign w:val="center"/>
            <w:hideMark/>
          </w:tcPr>
          <w:p w14:paraId="26A9C222" w14:textId="77777777" w:rsidR="00D279D9" w:rsidRPr="00A761C6" w:rsidRDefault="00D279D9" w:rsidP="007A7787">
            <w:pPr>
              <w:pStyle w:val="afffffff"/>
              <w:jc w:val="center"/>
              <w:rPr>
                <w:rFonts w:asciiTheme="minorEastAsia" w:eastAsiaTheme="minorEastAsia" w:hAnsiTheme="minorEastAsia"/>
                <w:sz w:val="20"/>
                <w:szCs w:val="20"/>
              </w:rPr>
            </w:pPr>
            <w:r w:rsidRPr="00A761C6">
              <w:rPr>
                <w:rFonts w:asciiTheme="minorEastAsia" w:eastAsiaTheme="minorEastAsia" w:hAnsiTheme="minorEastAsia"/>
                <w:sz w:val="20"/>
                <w:szCs w:val="20"/>
              </w:rPr>
              <w:t>WCB</w:t>
            </w:r>
            <w:r w:rsidRPr="00A761C6">
              <w:rPr>
                <w:rFonts w:asciiTheme="minorEastAsia" w:eastAsiaTheme="minorEastAsia" w:hAnsiTheme="minorEastAsia" w:hint="eastAsia"/>
                <w:sz w:val="20"/>
                <w:szCs w:val="20"/>
              </w:rPr>
              <w:t>、</w:t>
            </w:r>
            <w:r w:rsidRPr="00A761C6">
              <w:rPr>
                <w:rFonts w:asciiTheme="minorEastAsia" w:eastAsiaTheme="minorEastAsia" w:hAnsiTheme="minorEastAsia"/>
                <w:sz w:val="20"/>
                <w:szCs w:val="20"/>
              </w:rPr>
              <w:t>0r19Ni10</w:t>
            </w:r>
          </w:p>
        </w:tc>
        <w:tc>
          <w:tcPr>
            <w:tcW w:w="1277" w:type="pct"/>
            <w:tcBorders>
              <w:top w:val="single" w:sz="4" w:space="0" w:color="auto"/>
              <w:left w:val="single" w:sz="4" w:space="0" w:color="auto"/>
              <w:bottom w:val="single" w:sz="4" w:space="0" w:color="auto"/>
              <w:right w:val="single" w:sz="4" w:space="0" w:color="auto"/>
            </w:tcBorders>
            <w:vAlign w:val="center"/>
            <w:hideMark/>
          </w:tcPr>
          <w:p w14:paraId="59896BD1" w14:textId="77777777" w:rsidR="00D279D9" w:rsidRPr="00A761C6" w:rsidRDefault="00D279D9" w:rsidP="007A7787">
            <w:pPr>
              <w:pStyle w:val="afffffff"/>
              <w:jc w:val="center"/>
              <w:rPr>
                <w:rFonts w:asciiTheme="minorEastAsia" w:eastAsiaTheme="minorEastAsia" w:hAnsiTheme="minorEastAsia"/>
                <w:sz w:val="20"/>
                <w:szCs w:val="20"/>
              </w:rPr>
            </w:pPr>
            <w:r w:rsidRPr="00A761C6">
              <w:rPr>
                <w:rFonts w:asciiTheme="minorEastAsia" w:eastAsiaTheme="minorEastAsia" w:hAnsiTheme="minorEastAsia"/>
                <w:sz w:val="20"/>
                <w:szCs w:val="20"/>
              </w:rPr>
              <w:t>GB/T 12229</w:t>
            </w:r>
            <w:r w:rsidRPr="00A761C6">
              <w:rPr>
                <w:rFonts w:asciiTheme="minorEastAsia" w:eastAsiaTheme="minorEastAsia" w:hAnsiTheme="minorEastAsia" w:hint="eastAsia"/>
                <w:sz w:val="20"/>
                <w:szCs w:val="20"/>
              </w:rPr>
              <w:t>，</w:t>
            </w:r>
            <w:r w:rsidRPr="00A761C6">
              <w:rPr>
                <w:rFonts w:asciiTheme="minorEastAsia" w:eastAsiaTheme="minorEastAsia" w:hAnsiTheme="minorEastAsia"/>
                <w:sz w:val="20"/>
                <w:szCs w:val="20"/>
              </w:rPr>
              <w:t>GB/T 12230</w:t>
            </w:r>
          </w:p>
        </w:tc>
      </w:tr>
      <w:tr w:rsidR="00D279D9" w:rsidRPr="00A761C6" w14:paraId="6C33A842" w14:textId="77777777" w:rsidTr="00D6613F">
        <w:trPr>
          <w:cantSplit/>
          <w:trHeight w:val="313"/>
          <w:jc w:val="center"/>
        </w:trPr>
        <w:tc>
          <w:tcPr>
            <w:tcW w:w="1108" w:type="pct"/>
            <w:tcBorders>
              <w:top w:val="single" w:sz="4" w:space="0" w:color="auto"/>
              <w:left w:val="single" w:sz="4" w:space="0" w:color="auto"/>
              <w:bottom w:val="single" w:sz="4" w:space="0" w:color="auto"/>
              <w:right w:val="single" w:sz="4" w:space="0" w:color="auto"/>
            </w:tcBorders>
            <w:vAlign w:val="center"/>
            <w:hideMark/>
          </w:tcPr>
          <w:p w14:paraId="1DC99AE5" w14:textId="77777777" w:rsidR="00D279D9" w:rsidRPr="00A761C6" w:rsidRDefault="00D279D9" w:rsidP="007A7787">
            <w:pPr>
              <w:pStyle w:val="afffffff"/>
              <w:jc w:val="center"/>
              <w:rPr>
                <w:rFonts w:asciiTheme="minorEastAsia" w:eastAsiaTheme="minorEastAsia" w:hAnsiTheme="minorEastAsia"/>
                <w:sz w:val="20"/>
                <w:szCs w:val="20"/>
              </w:rPr>
            </w:pPr>
            <w:r w:rsidRPr="00A761C6">
              <w:rPr>
                <w:rFonts w:asciiTheme="minorEastAsia" w:eastAsiaTheme="minorEastAsia" w:hAnsiTheme="minorEastAsia" w:hint="eastAsia"/>
                <w:sz w:val="20"/>
                <w:szCs w:val="20"/>
              </w:rPr>
              <w:t>连接安装通道体</w:t>
            </w:r>
          </w:p>
        </w:tc>
        <w:tc>
          <w:tcPr>
            <w:tcW w:w="1118" w:type="pct"/>
            <w:tcBorders>
              <w:top w:val="single" w:sz="4" w:space="0" w:color="auto"/>
              <w:left w:val="single" w:sz="4" w:space="0" w:color="auto"/>
              <w:bottom w:val="single" w:sz="4" w:space="0" w:color="auto"/>
              <w:right w:val="single" w:sz="4" w:space="0" w:color="auto"/>
            </w:tcBorders>
            <w:vAlign w:val="center"/>
            <w:hideMark/>
          </w:tcPr>
          <w:p w14:paraId="5A480F8B" w14:textId="77777777" w:rsidR="00D279D9" w:rsidRPr="00A761C6" w:rsidRDefault="00D279D9" w:rsidP="007A7787">
            <w:pPr>
              <w:pStyle w:val="afffffff"/>
              <w:jc w:val="center"/>
              <w:rPr>
                <w:rFonts w:asciiTheme="minorEastAsia" w:eastAsiaTheme="minorEastAsia" w:hAnsiTheme="minorEastAsia"/>
                <w:sz w:val="20"/>
                <w:szCs w:val="20"/>
              </w:rPr>
            </w:pPr>
            <w:r w:rsidRPr="00A761C6">
              <w:rPr>
                <w:rFonts w:asciiTheme="minorEastAsia" w:eastAsiaTheme="minorEastAsia" w:hAnsiTheme="minorEastAsia" w:hint="eastAsia"/>
                <w:sz w:val="20"/>
                <w:szCs w:val="20"/>
              </w:rPr>
              <w:t>铸钢不锈钢</w:t>
            </w:r>
          </w:p>
        </w:tc>
        <w:tc>
          <w:tcPr>
            <w:tcW w:w="1497" w:type="pct"/>
            <w:tcBorders>
              <w:top w:val="single" w:sz="4" w:space="0" w:color="auto"/>
              <w:left w:val="single" w:sz="4" w:space="0" w:color="auto"/>
              <w:bottom w:val="single" w:sz="4" w:space="0" w:color="auto"/>
              <w:right w:val="single" w:sz="4" w:space="0" w:color="auto"/>
            </w:tcBorders>
            <w:vAlign w:val="center"/>
            <w:hideMark/>
          </w:tcPr>
          <w:p w14:paraId="198924DC" w14:textId="77777777" w:rsidR="00D279D9" w:rsidRPr="00A761C6" w:rsidRDefault="00D279D9" w:rsidP="007A7787">
            <w:pPr>
              <w:pStyle w:val="afffffff"/>
              <w:jc w:val="center"/>
              <w:rPr>
                <w:rFonts w:asciiTheme="minorEastAsia" w:eastAsiaTheme="minorEastAsia" w:hAnsiTheme="minorEastAsia"/>
                <w:sz w:val="20"/>
                <w:szCs w:val="20"/>
              </w:rPr>
            </w:pPr>
            <w:r w:rsidRPr="00A761C6">
              <w:rPr>
                <w:rFonts w:asciiTheme="minorEastAsia" w:eastAsiaTheme="minorEastAsia" w:hAnsiTheme="minorEastAsia"/>
                <w:sz w:val="20"/>
                <w:szCs w:val="20"/>
              </w:rPr>
              <w:t>WCB</w:t>
            </w:r>
            <w:r w:rsidRPr="00A761C6">
              <w:rPr>
                <w:rFonts w:asciiTheme="minorEastAsia" w:eastAsiaTheme="minorEastAsia" w:hAnsiTheme="minorEastAsia" w:hint="eastAsia"/>
                <w:sz w:val="20"/>
                <w:szCs w:val="20"/>
              </w:rPr>
              <w:t>、</w:t>
            </w:r>
            <w:r w:rsidRPr="00A761C6">
              <w:rPr>
                <w:rFonts w:asciiTheme="minorEastAsia" w:eastAsiaTheme="minorEastAsia" w:hAnsiTheme="minorEastAsia"/>
                <w:sz w:val="20"/>
                <w:szCs w:val="20"/>
              </w:rPr>
              <w:t>0r19Ni10</w:t>
            </w:r>
          </w:p>
        </w:tc>
        <w:tc>
          <w:tcPr>
            <w:tcW w:w="1277" w:type="pct"/>
            <w:tcBorders>
              <w:top w:val="single" w:sz="4" w:space="0" w:color="auto"/>
              <w:left w:val="single" w:sz="4" w:space="0" w:color="auto"/>
              <w:bottom w:val="single" w:sz="4" w:space="0" w:color="auto"/>
              <w:right w:val="single" w:sz="4" w:space="0" w:color="auto"/>
            </w:tcBorders>
            <w:vAlign w:val="center"/>
            <w:hideMark/>
          </w:tcPr>
          <w:p w14:paraId="3D57CBD6" w14:textId="77777777" w:rsidR="00D279D9" w:rsidRPr="00A761C6" w:rsidRDefault="00D279D9" w:rsidP="007A7787">
            <w:pPr>
              <w:pStyle w:val="afffffff"/>
              <w:jc w:val="center"/>
              <w:rPr>
                <w:rFonts w:asciiTheme="minorEastAsia" w:eastAsiaTheme="minorEastAsia" w:hAnsiTheme="minorEastAsia"/>
                <w:sz w:val="20"/>
                <w:szCs w:val="20"/>
              </w:rPr>
            </w:pPr>
            <w:r w:rsidRPr="00A761C6">
              <w:rPr>
                <w:rFonts w:asciiTheme="minorEastAsia" w:eastAsiaTheme="minorEastAsia" w:hAnsiTheme="minorEastAsia"/>
                <w:sz w:val="20"/>
                <w:szCs w:val="20"/>
              </w:rPr>
              <w:t>GB/T 12229</w:t>
            </w:r>
            <w:r w:rsidRPr="00A761C6">
              <w:rPr>
                <w:rFonts w:asciiTheme="minorEastAsia" w:eastAsiaTheme="minorEastAsia" w:hAnsiTheme="minorEastAsia" w:hint="eastAsia"/>
                <w:sz w:val="20"/>
                <w:szCs w:val="20"/>
              </w:rPr>
              <w:t>，</w:t>
            </w:r>
            <w:r w:rsidRPr="00A761C6">
              <w:rPr>
                <w:rFonts w:asciiTheme="minorEastAsia" w:eastAsiaTheme="minorEastAsia" w:hAnsiTheme="minorEastAsia"/>
                <w:sz w:val="20"/>
                <w:szCs w:val="20"/>
              </w:rPr>
              <w:t>GB/T 12230</w:t>
            </w:r>
          </w:p>
        </w:tc>
      </w:tr>
      <w:tr w:rsidR="00D279D9" w:rsidRPr="00A761C6" w14:paraId="7FA6831F" w14:textId="77777777" w:rsidTr="00D6613F">
        <w:trPr>
          <w:cantSplit/>
          <w:trHeight w:val="313"/>
          <w:jc w:val="center"/>
        </w:trPr>
        <w:tc>
          <w:tcPr>
            <w:tcW w:w="1108" w:type="pct"/>
            <w:tcBorders>
              <w:top w:val="single" w:sz="4" w:space="0" w:color="auto"/>
              <w:left w:val="single" w:sz="4" w:space="0" w:color="auto"/>
              <w:bottom w:val="single" w:sz="4" w:space="0" w:color="auto"/>
              <w:right w:val="single" w:sz="4" w:space="0" w:color="auto"/>
            </w:tcBorders>
            <w:vAlign w:val="center"/>
            <w:hideMark/>
          </w:tcPr>
          <w:p w14:paraId="14CACBD0" w14:textId="77777777" w:rsidR="00D279D9" w:rsidRPr="00A761C6" w:rsidRDefault="00D279D9" w:rsidP="007A7787">
            <w:pPr>
              <w:pStyle w:val="afffffff"/>
              <w:jc w:val="center"/>
              <w:rPr>
                <w:rFonts w:asciiTheme="minorEastAsia" w:eastAsiaTheme="minorEastAsia" w:hAnsiTheme="minorEastAsia"/>
                <w:sz w:val="20"/>
                <w:szCs w:val="20"/>
              </w:rPr>
            </w:pPr>
            <w:r w:rsidRPr="00A761C6">
              <w:rPr>
                <w:rFonts w:asciiTheme="minorEastAsia" w:eastAsiaTheme="minorEastAsia" w:hAnsiTheme="minorEastAsia" w:hint="eastAsia"/>
                <w:sz w:val="20"/>
                <w:szCs w:val="20"/>
              </w:rPr>
              <w:t>重力阀芯</w:t>
            </w:r>
          </w:p>
        </w:tc>
        <w:tc>
          <w:tcPr>
            <w:tcW w:w="1118" w:type="pct"/>
            <w:tcBorders>
              <w:top w:val="single" w:sz="4" w:space="0" w:color="auto"/>
              <w:left w:val="single" w:sz="4" w:space="0" w:color="auto"/>
              <w:bottom w:val="single" w:sz="4" w:space="0" w:color="auto"/>
              <w:right w:val="single" w:sz="4" w:space="0" w:color="auto"/>
            </w:tcBorders>
            <w:vAlign w:val="center"/>
            <w:hideMark/>
          </w:tcPr>
          <w:p w14:paraId="42F9AA54" w14:textId="77777777" w:rsidR="00D279D9" w:rsidRPr="00A761C6" w:rsidRDefault="00D279D9" w:rsidP="007A7787">
            <w:pPr>
              <w:pStyle w:val="afffffff"/>
              <w:jc w:val="center"/>
              <w:rPr>
                <w:rFonts w:asciiTheme="minorEastAsia" w:eastAsiaTheme="minorEastAsia" w:hAnsiTheme="minorEastAsia"/>
                <w:sz w:val="20"/>
                <w:szCs w:val="20"/>
              </w:rPr>
            </w:pPr>
            <w:r w:rsidRPr="00A761C6">
              <w:rPr>
                <w:rFonts w:asciiTheme="minorEastAsia" w:eastAsiaTheme="minorEastAsia" w:hAnsiTheme="minorEastAsia" w:hint="eastAsia"/>
                <w:sz w:val="20"/>
                <w:szCs w:val="20"/>
              </w:rPr>
              <w:t>低温不锈钢</w:t>
            </w:r>
          </w:p>
        </w:tc>
        <w:tc>
          <w:tcPr>
            <w:tcW w:w="1497" w:type="pct"/>
            <w:tcBorders>
              <w:top w:val="single" w:sz="4" w:space="0" w:color="auto"/>
              <w:left w:val="single" w:sz="4" w:space="0" w:color="auto"/>
              <w:bottom w:val="single" w:sz="4" w:space="0" w:color="auto"/>
              <w:right w:val="single" w:sz="4" w:space="0" w:color="auto"/>
            </w:tcBorders>
            <w:vAlign w:val="center"/>
            <w:hideMark/>
          </w:tcPr>
          <w:p w14:paraId="7F082217" w14:textId="77777777" w:rsidR="00D279D9" w:rsidRPr="00A761C6" w:rsidRDefault="00D279D9" w:rsidP="007A7787">
            <w:pPr>
              <w:pStyle w:val="afffffff"/>
              <w:jc w:val="center"/>
              <w:rPr>
                <w:rFonts w:asciiTheme="minorEastAsia" w:eastAsiaTheme="minorEastAsia" w:hAnsiTheme="minorEastAsia"/>
                <w:sz w:val="20"/>
                <w:szCs w:val="20"/>
              </w:rPr>
            </w:pPr>
            <w:r w:rsidRPr="00A761C6">
              <w:rPr>
                <w:rFonts w:asciiTheme="minorEastAsia" w:eastAsiaTheme="minorEastAsia" w:hAnsiTheme="minorEastAsia"/>
                <w:sz w:val="20"/>
                <w:szCs w:val="20"/>
              </w:rPr>
              <w:t>0Cr18Ni9Ti</w:t>
            </w:r>
          </w:p>
        </w:tc>
        <w:tc>
          <w:tcPr>
            <w:tcW w:w="1277" w:type="pct"/>
            <w:tcBorders>
              <w:top w:val="single" w:sz="4" w:space="0" w:color="auto"/>
              <w:left w:val="single" w:sz="4" w:space="0" w:color="auto"/>
              <w:bottom w:val="single" w:sz="4" w:space="0" w:color="auto"/>
              <w:right w:val="single" w:sz="4" w:space="0" w:color="auto"/>
            </w:tcBorders>
            <w:vAlign w:val="center"/>
            <w:hideMark/>
          </w:tcPr>
          <w:p w14:paraId="7610DACB" w14:textId="77777777" w:rsidR="00D279D9" w:rsidRPr="00A761C6" w:rsidRDefault="00D279D9" w:rsidP="007A7787">
            <w:pPr>
              <w:pStyle w:val="afffffff"/>
              <w:jc w:val="center"/>
              <w:rPr>
                <w:rFonts w:asciiTheme="minorEastAsia" w:eastAsiaTheme="minorEastAsia" w:hAnsiTheme="minorEastAsia"/>
                <w:sz w:val="20"/>
                <w:szCs w:val="20"/>
              </w:rPr>
            </w:pPr>
            <w:r w:rsidRPr="00A761C6">
              <w:rPr>
                <w:rFonts w:asciiTheme="minorEastAsia" w:eastAsiaTheme="minorEastAsia" w:hAnsiTheme="minorEastAsia"/>
                <w:sz w:val="20"/>
                <w:szCs w:val="20"/>
              </w:rPr>
              <w:t>GB1220</w:t>
            </w:r>
          </w:p>
        </w:tc>
      </w:tr>
      <w:tr w:rsidR="00D279D9" w:rsidRPr="00A761C6" w14:paraId="3FB03A09" w14:textId="77777777" w:rsidTr="00D6613F">
        <w:trPr>
          <w:cantSplit/>
          <w:trHeight w:val="313"/>
          <w:jc w:val="center"/>
        </w:trPr>
        <w:tc>
          <w:tcPr>
            <w:tcW w:w="1108" w:type="pct"/>
            <w:tcBorders>
              <w:top w:val="single" w:sz="4" w:space="0" w:color="auto"/>
              <w:left w:val="single" w:sz="4" w:space="0" w:color="auto"/>
              <w:bottom w:val="single" w:sz="4" w:space="0" w:color="auto"/>
              <w:right w:val="single" w:sz="4" w:space="0" w:color="auto"/>
            </w:tcBorders>
            <w:vAlign w:val="center"/>
            <w:hideMark/>
          </w:tcPr>
          <w:p w14:paraId="32013353" w14:textId="77777777" w:rsidR="00D279D9" w:rsidRPr="00A761C6" w:rsidRDefault="00D279D9" w:rsidP="007A7787">
            <w:pPr>
              <w:pStyle w:val="afffffff"/>
              <w:jc w:val="center"/>
              <w:rPr>
                <w:rFonts w:asciiTheme="minorEastAsia" w:eastAsiaTheme="minorEastAsia" w:hAnsiTheme="minorEastAsia"/>
                <w:sz w:val="20"/>
                <w:szCs w:val="20"/>
              </w:rPr>
            </w:pPr>
            <w:r w:rsidRPr="00A761C6">
              <w:rPr>
                <w:rFonts w:asciiTheme="minorEastAsia" w:eastAsiaTheme="minorEastAsia" w:hAnsiTheme="minorEastAsia" w:hint="eastAsia"/>
                <w:sz w:val="20"/>
                <w:szCs w:val="20"/>
              </w:rPr>
              <w:t>重力阀芯</w:t>
            </w:r>
          </w:p>
        </w:tc>
        <w:tc>
          <w:tcPr>
            <w:tcW w:w="1118" w:type="pct"/>
            <w:tcBorders>
              <w:top w:val="single" w:sz="4" w:space="0" w:color="auto"/>
              <w:left w:val="single" w:sz="4" w:space="0" w:color="auto"/>
              <w:bottom w:val="single" w:sz="4" w:space="0" w:color="auto"/>
              <w:right w:val="single" w:sz="4" w:space="0" w:color="auto"/>
            </w:tcBorders>
            <w:vAlign w:val="center"/>
            <w:hideMark/>
          </w:tcPr>
          <w:p w14:paraId="731AC2C1" w14:textId="77777777" w:rsidR="00D279D9" w:rsidRPr="00A761C6" w:rsidRDefault="00D279D9" w:rsidP="007A7787">
            <w:pPr>
              <w:pStyle w:val="afffffff"/>
              <w:jc w:val="center"/>
              <w:rPr>
                <w:rFonts w:asciiTheme="minorEastAsia" w:eastAsiaTheme="minorEastAsia" w:hAnsiTheme="minorEastAsia"/>
                <w:sz w:val="20"/>
                <w:szCs w:val="20"/>
              </w:rPr>
            </w:pPr>
            <w:r w:rsidRPr="00A761C6">
              <w:rPr>
                <w:rFonts w:asciiTheme="minorEastAsia" w:eastAsiaTheme="minorEastAsia" w:hAnsiTheme="minorEastAsia" w:hint="eastAsia"/>
                <w:sz w:val="20"/>
                <w:szCs w:val="20"/>
              </w:rPr>
              <w:t>铍青铜</w:t>
            </w:r>
          </w:p>
        </w:tc>
        <w:tc>
          <w:tcPr>
            <w:tcW w:w="1497" w:type="pct"/>
            <w:tcBorders>
              <w:top w:val="single" w:sz="4" w:space="0" w:color="auto"/>
              <w:left w:val="single" w:sz="4" w:space="0" w:color="auto"/>
              <w:bottom w:val="single" w:sz="4" w:space="0" w:color="auto"/>
              <w:right w:val="single" w:sz="4" w:space="0" w:color="auto"/>
            </w:tcBorders>
            <w:vAlign w:val="center"/>
            <w:hideMark/>
          </w:tcPr>
          <w:p w14:paraId="64AE4A84" w14:textId="77777777" w:rsidR="00D279D9" w:rsidRPr="00A761C6" w:rsidRDefault="00D279D9" w:rsidP="007A7787">
            <w:pPr>
              <w:pStyle w:val="afffffff"/>
              <w:jc w:val="center"/>
              <w:rPr>
                <w:rFonts w:asciiTheme="minorEastAsia" w:eastAsiaTheme="minorEastAsia" w:hAnsiTheme="minorEastAsia"/>
                <w:sz w:val="20"/>
                <w:szCs w:val="20"/>
              </w:rPr>
            </w:pPr>
            <w:r w:rsidRPr="00A761C6">
              <w:rPr>
                <w:rFonts w:asciiTheme="minorEastAsia" w:eastAsiaTheme="minorEastAsia" w:hAnsiTheme="minorEastAsia"/>
                <w:sz w:val="20"/>
                <w:szCs w:val="20"/>
              </w:rPr>
              <w:t>QBe2-CY</w:t>
            </w:r>
          </w:p>
        </w:tc>
        <w:tc>
          <w:tcPr>
            <w:tcW w:w="1277" w:type="pct"/>
            <w:tcBorders>
              <w:top w:val="single" w:sz="4" w:space="0" w:color="auto"/>
              <w:left w:val="single" w:sz="4" w:space="0" w:color="auto"/>
              <w:bottom w:val="single" w:sz="4" w:space="0" w:color="auto"/>
              <w:right w:val="single" w:sz="4" w:space="0" w:color="auto"/>
            </w:tcBorders>
            <w:vAlign w:val="center"/>
          </w:tcPr>
          <w:p w14:paraId="0D6D9315" w14:textId="77777777" w:rsidR="00D279D9" w:rsidRPr="00A761C6" w:rsidRDefault="00D279D9" w:rsidP="007A7787">
            <w:pPr>
              <w:pStyle w:val="afffffff"/>
              <w:jc w:val="center"/>
              <w:rPr>
                <w:rFonts w:asciiTheme="minorEastAsia" w:eastAsiaTheme="minorEastAsia" w:hAnsiTheme="minorEastAsia"/>
                <w:sz w:val="20"/>
                <w:szCs w:val="20"/>
              </w:rPr>
            </w:pPr>
          </w:p>
        </w:tc>
      </w:tr>
      <w:tr w:rsidR="00D279D9" w:rsidRPr="00A761C6" w14:paraId="479CD673" w14:textId="77777777" w:rsidTr="00D6613F">
        <w:trPr>
          <w:cantSplit/>
          <w:trHeight w:val="313"/>
          <w:jc w:val="center"/>
        </w:trPr>
        <w:tc>
          <w:tcPr>
            <w:tcW w:w="1108" w:type="pct"/>
            <w:tcBorders>
              <w:top w:val="single" w:sz="4" w:space="0" w:color="auto"/>
              <w:left w:val="single" w:sz="4" w:space="0" w:color="auto"/>
              <w:bottom w:val="single" w:sz="4" w:space="0" w:color="auto"/>
              <w:right w:val="single" w:sz="4" w:space="0" w:color="auto"/>
            </w:tcBorders>
            <w:vAlign w:val="center"/>
            <w:hideMark/>
          </w:tcPr>
          <w:p w14:paraId="66AF47F4" w14:textId="77777777" w:rsidR="00D279D9" w:rsidRPr="00A761C6" w:rsidRDefault="00D279D9" w:rsidP="007A7787">
            <w:pPr>
              <w:pStyle w:val="afffffff"/>
              <w:jc w:val="center"/>
              <w:rPr>
                <w:rFonts w:asciiTheme="minorEastAsia" w:eastAsiaTheme="minorEastAsia" w:hAnsiTheme="minorEastAsia"/>
                <w:sz w:val="20"/>
                <w:szCs w:val="20"/>
              </w:rPr>
            </w:pPr>
            <w:r w:rsidRPr="00A761C6">
              <w:rPr>
                <w:rFonts w:asciiTheme="minorEastAsia" w:eastAsiaTheme="minorEastAsia" w:hAnsiTheme="minorEastAsia" w:hint="eastAsia"/>
                <w:sz w:val="20"/>
                <w:szCs w:val="20"/>
              </w:rPr>
              <w:t>重力阀芯</w:t>
            </w:r>
          </w:p>
        </w:tc>
        <w:tc>
          <w:tcPr>
            <w:tcW w:w="1118" w:type="pct"/>
            <w:tcBorders>
              <w:top w:val="single" w:sz="4" w:space="0" w:color="auto"/>
              <w:left w:val="single" w:sz="4" w:space="0" w:color="auto"/>
              <w:bottom w:val="single" w:sz="4" w:space="0" w:color="auto"/>
              <w:right w:val="single" w:sz="4" w:space="0" w:color="auto"/>
            </w:tcBorders>
            <w:vAlign w:val="center"/>
            <w:hideMark/>
          </w:tcPr>
          <w:p w14:paraId="6D684FED" w14:textId="52BDB462" w:rsidR="00D279D9" w:rsidRPr="00A761C6" w:rsidRDefault="00D279D9" w:rsidP="007A7787">
            <w:pPr>
              <w:pStyle w:val="afffffff"/>
              <w:jc w:val="center"/>
              <w:rPr>
                <w:rFonts w:asciiTheme="minorEastAsia" w:eastAsiaTheme="minorEastAsia" w:hAnsiTheme="minorEastAsia"/>
                <w:sz w:val="20"/>
                <w:szCs w:val="20"/>
              </w:rPr>
            </w:pPr>
            <w:r w:rsidRPr="00A761C6">
              <w:rPr>
                <w:rFonts w:asciiTheme="minorEastAsia" w:eastAsiaTheme="minorEastAsia" w:hAnsiTheme="minorEastAsia" w:hint="eastAsia"/>
                <w:sz w:val="20"/>
                <w:szCs w:val="20"/>
              </w:rPr>
              <w:t>铸钢不锈钢</w:t>
            </w:r>
          </w:p>
        </w:tc>
        <w:tc>
          <w:tcPr>
            <w:tcW w:w="1497" w:type="pct"/>
            <w:tcBorders>
              <w:top w:val="single" w:sz="4" w:space="0" w:color="auto"/>
              <w:left w:val="single" w:sz="4" w:space="0" w:color="auto"/>
              <w:bottom w:val="single" w:sz="4" w:space="0" w:color="auto"/>
              <w:right w:val="single" w:sz="4" w:space="0" w:color="auto"/>
            </w:tcBorders>
            <w:vAlign w:val="center"/>
            <w:hideMark/>
          </w:tcPr>
          <w:p w14:paraId="55CF33B4" w14:textId="77777777" w:rsidR="00D279D9" w:rsidRPr="00A761C6" w:rsidRDefault="00D279D9" w:rsidP="007A7787">
            <w:pPr>
              <w:pStyle w:val="afffffff"/>
              <w:jc w:val="center"/>
              <w:rPr>
                <w:rFonts w:asciiTheme="minorEastAsia" w:eastAsiaTheme="minorEastAsia" w:hAnsiTheme="minorEastAsia"/>
                <w:sz w:val="20"/>
                <w:szCs w:val="20"/>
              </w:rPr>
            </w:pPr>
            <w:bookmarkStart w:id="177" w:name="OLE_LINK1"/>
            <w:r w:rsidRPr="00A761C6">
              <w:rPr>
                <w:rFonts w:asciiTheme="minorEastAsia" w:eastAsiaTheme="minorEastAsia" w:hAnsiTheme="minorEastAsia"/>
                <w:sz w:val="20"/>
                <w:szCs w:val="20"/>
              </w:rPr>
              <w:t>WCB</w:t>
            </w:r>
            <w:bookmarkEnd w:id="177"/>
            <w:r w:rsidRPr="00A761C6">
              <w:rPr>
                <w:rFonts w:asciiTheme="minorEastAsia" w:eastAsiaTheme="minorEastAsia" w:hAnsiTheme="minorEastAsia" w:hint="eastAsia"/>
                <w:sz w:val="20"/>
                <w:szCs w:val="20"/>
              </w:rPr>
              <w:t>、</w:t>
            </w:r>
            <w:r w:rsidRPr="00A761C6">
              <w:rPr>
                <w:rFonts w:asciiTheme="minorEastAsia" w:eastAsiaTheme="minorEastAsia" w:hAnsiTheme="minorEastAsia"/>
                <w:sz w:val="20"/>
                <w:szCs w:val="20"/>
              </w:rPr>
              <w:t>0r19Ni10</w:t>
            </w:r>
          </w:p>
        </w:tc>
        <w:tc>
          <w:tcPr>
            <w:tcW w:w="1277" w:type="pct"/>
            <w:tcBorders>
              <w:top w:val="single" w:sz="4" w:space="0" w:color="auto"/>
              <w:left w:val="single" w:sz="4" w:space="0" w:color="auto"/>
              <w:bottom w:val="single" w:sz="4" w:space="0" w:color="auto"/>
              <w:right w:val="single" w:sz="4" w:space="0" w:color="auto"/>
            </w:tcBorders>
            <w:vAlign w:val="center"/>
            <w:hideMark/>
          </w:tcPr>
          <w:p w14:paraId="08FF5CEE" w14:textId="77777777" w:rsidR="00D279D9" w:rsidRPr="00A761C6" w:rsidRDefault="00D279D9" w:rsidP="007A7787">
            <w:pPr>
              <w:pStyle w:val="afffffff"/>
              <w:jc w:val="center"/>
              <w:rPr>
                <w:rFonts w:asciiTheme="minorEastAsia" w:eastAsiaTheme="minorEastAsia" w:hAnsiTheme="minorEastAsia"/>
                <w:sz w:val="20"/>
                <w:szCs w:val="20"/>
              </w:rPr>
            </w:pPr>
            <w:r w:rsidRPr="00A761C6">
              <w:rPr>
                <w:rFonts w:asciiTheme="minorEastAsia" w:eastAsiaTheme="minorEastAsia" w:hAnsiTheme="minorEastAsia"/>
                <w:sz w:val="20"/>
                <w:szCs w:val="20"/>
              </w:rPr>
              <w:t>GB/T 12229</w:t>
            </w:r>
            <w:r w:rsidRPr="00A761C6">
              <w:rPr>
                <w:rFonts w:asciiTheme="minorEastAsia" w:eastAsiaTheme="minorEastAsia" w:hAnsiTheme="minorEastAsia" w:hint="eastAsia"/>
                <w:sz w:val="20"/>
                <w:szCs w:val="20"/>
              </w:rPr>
              <w:t>，</w:t>
            </w:r>
            <w:r w:rsidRPr="00A761C6">
              <w:rPr>
                <w:rFonts w:asciiTheme="minorEastAsia" w:eastAsiaTheme="minorEastAsia" w:hAnsiTheme="minorEastAsia"/>
                <w:sz w:val="20"/>
                <w:szCs w:val="20"/>
              </w:rPr>
              <w:t>GB/T 12230</w:t>
            </w:r>
          </w:p>
        </w:tc>
      </w:tr>
    </w:tbl>
    <w:p w14:paraId="66DBD843" w14:textId="77777777" w:rsidR="00D279D9" w:rsidRDefault="00D279D9" w:rsidP="00D279D9">
      <w:pPr>
        <w:spacing w:line="200" w:lineRule="atLeast"/>
        <w:jc w:val="center"/>
        <w:rPr>
          <w:rStyle w:val="1110"/>
        </w:rPr>
      </w:pPr>
    </w:p>
    <w:p w14:paraId="35813A42" w14:textId="39C4A85A" w:rsidR="00D279D9" w:rsidRPr="00D6613F" w:rsidRDefault="00D279D9" w:rsidP="007F4745">
      <w:pPr>
        <w:pStyle w:val="af2"/>
        <w:spacing w:before="312" w:after="312"/>
        <w:jc w:val="center"/>
        <w:rPr>
          <w:rFonts w:cs="宋体"/>
          <w:szCs w:val="22"/>
        </w:rPr>
      </w:pPr>
      <w:r>
        <w:rPr>
          <w:rStyle w:val="1110"/>
        </w:rPr>
        <w:br w:type="page"/>
      </w:r>
      <w:bookmarkStart w:id="178" w:name="_Toc102034120"/>
      <w:bookmarkStart w:id="179" w:name="_Toc103959868"/>
      <w:r w:rsidRPr="00810E26">
        <w:rPr>
          <w:rFonts w:hint="eastAsia"/>
        </w:rPr>
        <w:lastRenderedPageBreak/>
        <w:t>附录</w:t>
      </w:r>
      <w:r w:rsidRPr="00810E26">
        <w:t>J</w:t>
      </w:r>
      <w:bookmarkEnd w:id="178"/>
      <w:r w:rsidRPr="00D6613F">
        <w:rPr>
          <w:rFonts w:hAnsi="黑体" w:hint="eastAsia"/>
          <w:sz w:val="18"/>
          <w:szCs w:val="18"/>
        </w:rPr>
        <w:t>液压试验的最短持续时间</w:t>
      </w:r>
      <w:bookmarkEnd w:id="179"/>
    </w:p>
    <w:p w14:paraId="026F1A7B" w14:textId="03D1D1CD" w:rsidR="00D279D9" w:rsidRPr="001E2DD5" w:rsidRDefault="00D279D9" w:rsidP="00D6613F">
      <w:pPr>
        <w:pStyle w:val="af0"/>
        <w:spacing w:before="156" w:after="156"/>
      </w:pPr>
      <w:bookmarkStart w:id="180" w:name="_Hlk102032462"/>
      <w:r w:rsidRPr="001E2DD5">
        <w:rPr>
          <w:rFonts w:hint="eastAsia"/>
        </w:rPr>
        <w:t>液压试验的最短持续时间</w:t>
      </w:r>
      <w:bookmarkEnd w:id="18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820"/>
      </w:tblGrid>
      <w:tr w:rsidR="00D279D9" w:rsidRPr="00D6613F" w14:paraId="3345E956" w14:textId="77777777" w:rsidTr="007A7787">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7B579C40" w14:textId="77777777" w:rsidR="00D279D9" w:rsidRPr="00D6613F" w:rsidRDefault="00D279D9" w:rsidP="007A7787">
            <w:pPr>
              <w:rPr>
                <w:rFonts w:asciiTheme="minorEastAsia" w:eastAsiaTheme="minorEastAsia" w:hAnsiTheme="minorEastAsia"/>
                <w:sz w:val="20"/>
                <w:szCs w:val="20"/>
              </w:rPr>
            </w:pPr>
            <w:r w:rsidRPr="00D6613F">
              <w:rPr>
                <w:rFonts w:asciiTheme="minorEastAsia" w:eastAsiaTheme="minorEastAsia" w:hAnsiTheme="minorEastAsia" w:hint="eastAsia"/>
                <w:sz w:val="20"/>
                <w:szCs w:val="20"/>
              </w:rPr>
              <w:t>公称尺寸</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6B122C99" w14:textId="77777777" w:rsidR="00D279D9" w:rsidRPr="00D6613F" w:rsidRDefault="00D279D9" w:rsidP="007A7787">
            <w:pPr>
              <w:rPr>
                <w:rFonts w:asciiTheme="minorEastAsia" w:eastAsiaTheme="minorEastAsia" w:hAnsiTheme="minorEastAsia"/>
                <w:sz w:val="20"/>
                <w:szCs w:val="20"/>
              </w:rPr>
            </w:pPr>
            <w:r w:rsidRPr="00D6613F">
              <w:rPr>
                <w:rFonts w:asciiTheme="minorEastAsia" w:eastAsiaTheme="minorEastAsia" w:hAnsiTheme="minorEastAsia" w:hint="eastAsia"/>
                <w:sz w:val="20"/>
                <w:szCs w:val="20"/>
              </w:rPr>
              <w:t>最短持续时间</w:t>
            </w:r>
            <w:r w:rsidRPr="00D6613F">
              <w:rPr>
                <w:rFonts w:asciiTheme="minorEastAsia" w:eastAsiaTheme="minorEastAsia" w:hAnsiTheme="minorEastAsia"/>
                <w:sz w:val="20"/>
                <w:szCs w:val="20"/>
              </w:rPr>
              <w:t>/s</w:t>
            </w:r>
          </w:p>
        </w:tc>
      </w:tr>
      <w:tr w:rsidR="00D279D9" w:rsidRPr="00D6613F" w14:paraId="6C575D33" w14:textId="77777777" w:rsidTr="007A7787">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1C15568B" w14:textId="77777777" w:rsidR="00D279D9" w:rsidRPr="00D6613F" w:rsidRDefault="00D279D9" w:rsidP="007A7787">
            <w:pPr>
              <w:rPr>
                <w:rFonts w:asciiTheme="minorEastAsia" w:eastAsiaTheme="minorEastAsia" w:hAnsiTheme="minorEastAsia"/>
                <w:sz w:val="20"/>
                <w:szCs w:val="20"/>
              </w:rPr>
            </w:pPr>
            <w:r w:rsidRPr="00D6613F">
              <w:rPr>
                <w:rFonts w:asciiTheme="minorEastAsia" w:eastAsiaTheme="minorEastAsia" w:hAnsiTheme="minorEastAsia"/>
                <w:sz w:val="20"/>
                <w:szCs w:val="20"/>
              </w:rPr>
              <w:t>DN</w:t>
            </w:r>
            <w:r w:rsidRPr="00D6613F">
              <w:rPr>
                <w:rFonts w:asciiTheme="minorEastAsia" w:eastAsiaTheme="minorEastAsia" w:hAnsiTheme="minorEastAsia" w:hint="eastAsia"/>
                <w:sz w:val="20"/>
                <w:szCs w:val="20"/>
              </w:rPr>
              <w:t>≤</w:t>
            </w:r>
            <w:r w:rsidRPr="00D6613F">
              <w:rPr>
                <w:rFonts w:asciiTheme="minorEastAsia" w:eastAsiaTheme="minorEastAsia" w:hAnsiTheme="minorEastAsia"/>
                <w:sz w:val="20"/>
                <w:szCs w:val="20"/>
              </w:rPr>
              <w:t>50</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79A5E537" w14:textId="77777777" w:rsidR="00D279D9" w:rsidRPr="00D6613F" w:rsidRDefault="00D279D9" w:rsidP="007A7787">
            <w:pPr>
              <w:rPr>
                <w:rFonts w:asciiTheme="minorEastAsia" w:eastAsiaTheme="minorEastAsia" w:hAnsiTheme="minorEastAsia"/>
                <w:sz w:val="20"/>
                <w:szCs w:val="20"/>
              </w:rPr>
            </w:pPr>
            <w:r w:rsidRPr="00D6613F">
              <w:rPr>
                <w:rFonts w:asciiTheme="minorEastAsia" w:eastAsiaTheme="minorEastAsia" w:hAnsiTheme="minorEastAsia"/>
                <w:sz w:val="20"/>
                <w:szCs w:val="20"/>
              </w:rPr>
              <w:t>15</w:t>
            </w:r>
          </w:p>
        </w:tc>
      </w:tr>
      <w:tr w:rsidR="00D279D9" w:rsidRPr="00D6613F" w14:paraId="713A38B0" w14:textId="77777777" w:rsidTr="007A7787">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6E9F4EDB" w14:textId="77777777" w:rsidR="00D279D9" w:rsidRPr="00D6613F" w:rsidRDefault="00D279D9" w:rsidP="007A7787">
            <w:pPr>
              <w:rPr>
                <w:rFonts w:asciiTheme="minorEastAsia" w:eastAsiaTheme="minorEastAsia" w:hAnsiTheme="minorEastAsia"/>
                <w:sz w:val="20"/>
                <w:szCs w:val="20"/>
              </w:rPr>
            </w:pPr>
            <w:r w:rsidRPr="00D6613F">
              <w:rPr>
                <w:rFonts w:asciiTheme="minorEastAsia" w:eastAsiaTheme="minorEastAsia" w:hAnsiTheme="minorEastAsia"/>
                <w:sz w:val="20"/>
                <w:szCs w:val="20"/>
              </w:rPr>
              <w:t>65</w:t>
            </w:r>
            <w:r w:rsidRPr="00D6613F">
              <w:rPr>
                <w:rFonts w:asciiTheme="minorEastAsia" w:eastAsiaTheme="minorEastAsia" w:hAnsiTheme="minorEastAsia" w:hint="eastAsia"/>
                <w:sz w:val="20"/>
                <w:szCs w:val="20"/>
              </w:rPr>
              <w:t>≤</w:t>
            </w:r>
            <w:r w:rsidRPr="00D6613F">
              <w:rPr>
                <w:rFonts w:asciiTheme="minorEastAsia" w:eastAsiaTheme="minorEastAsia" w:hAnsiTheme="minorEastAsia"/>
                <w:sz w:val="20"/>
                <w:szCs w:val="20"/>
              </w:rPr>
              <w:t>DN</w:t>
            </w:r>
            <w:r w:rsidRPr="00D6613F">
              <w:rPr>
                <w:rFonts w:asciiTheme="minorEastAsia" w:eastAsiaTheme="minorEastAsia" w:hAnsiTheme="minorEastAsia" w:hint="eastAsia"/>
                <w:sz w:val="20"/>
                <w:szCs w:val="20"/>
              </w:rPr>
              <w:t>≤</w:t>
            </w:r>
            <w:r w:rsidRPr="00D6613F">
              <w:rPr>
                <w:rFonts w:asciiTheme="minorEastAsia" w:eastAsiaTheme="minorEastAsia" w:hAnsiTheme="minorEastAsia"/>
                <w:sz w:val="20"/>
                <w:szCs w:val="20"/>
              </w:rPr>
              <w:t>200</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70A125F6" w14:textId="77777777" w:rsidR="00D279D9" w:rsidRPr="00D6613F" w:rsidRDefault="00D279D9" w:rsidP="007A7787">
            <w:pPr>
              <w:rPr>
                <w:rFonts w:asciiTheme="minorEastAsia" w:eastAsiaTheme="minorEastAsia" w:hAnsiTheme="minorEastAsia"/>
                <w:sz w:val="20"/>
                <w:szCs w:val="20"/>
              </w:rPr>
            </w:pPr>
            <w:r w:rsidRPr="00D6613F">
              <w:rPr>
                <w:rFonts w:asciiTheme="minorEastAsia" w:eastAsiaTheme="minorEastAsia" w:hAnsiTheme="minorEastAsia"/>
                <w:sz w:val="20"/>
                <w:szCs w:val="20"/>
              </w:rPr>
              <w:t>60</w:t>
            </w:r>
          </w:p>
        </w:tc>
      </w:tr>
      <w:tr w:rsidR="00D279D9" w:rsidRPr="00D6613F" w14:paraId="5F46A301" w14:textId="77777777" w:rsidTr="007A7787">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619DAE8C" w14:textId="77777777" w:rsidR="00D279D9" w:rsidRPr="00D6613F" w:rsidRDefault="00D279D9" w:rsidP="007A7787">
            <w:pPr>
              <w:rPr>
                <w:rFonts w:asciiTheme="minorEastAsia" w:eastAsiaTheme="minorEastAsia" w:hAnsiTheme="minorEastAsia"/>
                <w:sz w:val="20"/>
                <w:szCs w:val="20"/>
              </w:rPr>
            </w:pPr>
            <w:r w:rsidRPr="00D6613F">
              <w:rPr>
                <w:rFonts w:asciiTheme="minorEastAsia" w:eastAsiaTheme="minorEastAsia" w:hAnsiTheme="minorEastAsia"/>
                <w:sz w:val="20"/>
                <w:szCs w:val="20"/>
              </w:rPr>
              <w:t>DN</w:t>
            </w:r>
            <w:r w:rsidRPr="00D6613F">
              <w:rPr>
                <w:rFonts w:asciiTheme="minorEastAsia" w:eastAsiaTheme="minorEastAsia" w:hAnsiTheme="minorEastAsia" w:hint="eastAsia"/>
                <w:sz w:val="20"/>
                <w:szCs w:val="20"/>
              </w:rPr>
              <w:t>≥</w:t>
            </w:r>
            <w:r w:rsidRPr="00D6613F">
              <w:rPr>
                <w:rFonts w:asciiTheme="minorEastAsia" w:eastAsiaTheme="minorEastAsia" w:hAnsiTheme="minorEastAsia"/>
                <w:sz w:val="20"/>
                <w:szCs w:val="20"/>
              </w:rPr>
              <w:t>250</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793E1F60" w14:textId="77777777" w:rsidR="00D279D9" w:rsidRPr="00D6613F" w:rsidRDefault="00D279D9" w:rsidP="007A7787">
            <w:pPr>
              <w:rPr>
                <w:rFonts w:asciiTheme="minorEastAsia" w:eastAsiaTheme="minorEastAsia" w:hAnsiTheme="minorEastAsia"/>
                <w:sz w:val="20"/>
                <w:szCs w:val="20"/>
              </w:rPr>
            </w:pPr>
            <w:r w:rsidRPr="00D6613F">
              <w:rPr>
                <w:rFonts w:asciiTheme="minorEastAsia" w:eastAsiaTheme="minorEastAsia" w:hAnsiTheme="minorEastAsia"/>
                <w:sz w:val="20"/>
                <w:szCs w:val="20"/>
              </w:rPr>
              <w:t>180</w:t>
            </w:r>
          </w:p>
        </w:tc>
      </w:tr>
    </w:tbl>
    <w:p w14:paraId="33E84464" w14:textId="77777777" w:rsidR="00D279D9" w:rsidRDefault="00D279D9" w:rsidP="00D279D9">
      <w:pPr>
        <w:spacing w:line="200" w:lineRule="atLeast"/>
        <w:jc w:val="center"/>
        <w:rPr>
          <w:rStyle w:val="1110"/>
        </w:rPr>
      </w:pPr>
    </w:p>
    <w:p w14:paraId="792A1360" w14:textId="40392B0D" w:rsidR="00D279D9" w:rsidRPr="00D6613F" w:rsidRDefault="00D279D9" w:rsidP="00D6613F">
      <w:pPr>
        <w:pStyle w:val="af2"/>
        <w:spacing w:before="312" w:after="312"/>
        <w:jc w:val="center"/>
        <w:rPr>
          <w:rFonts w:cs="宋体"/>
          <w:szCs w:val="22"/>
        </w:rPr>
      </w:pPr>
      <w:r>
        <w:rPr>
          <w:rStyle w:val="1110"/>
        </w:rPr>
        <w:br w:type="page"/>
      </w:r>
      <w:bookmarkStart w:id="181" w:name="_Toc102034121"/>
      <w:bookmarkStart w:id="182" w:name="_Toc103959869"/>
      <w:r w:rsidRPr="00810E26">
        <w:rPr>
          <w:rFonts w:hint="eastAsia"/>
        </w:rPr>
        <w:lastRenderedPageBreak/>
        <w:t>附录</w:t>
      </w:r>
      <w:r w:rsidRPr="00810E26">
        <w:t>K</w:t>
      </w:r>
      <w:bookmarkEnd w:id="181"/>
      <w:r w:rsidRPr="00D6613F">
        <w:rPr>
          <w:rFonts w:hAnsi="黑体" w:hint="eastAsia"/>
          <w:sz w:val="18"/>
          <w:szCs w:val="18"/>
        </w:rPr>
        <w:t>标签项目</w:t>
      </w:r>
      <w:bookmarkEnd w:id="182"/>
    </w:p>
    <w:p w14:paraId="61CDA991" w14:textId="17BEBE52" w:rsidR="00D279D9" w:rsidRPr="001E2DD5" w:rsidRDefault="00D279D9" w:rsidP="00D6613F">
      <w:pPr>
        <w:pStyle w:val="af0"/>
        <w:spacing w:before="156" w:after="156"/>
        <w:rPr>
          <w:sz w:val="18"/>
          <w:szCs w:val="18"/>
        </w:rPr>
      </w:pPr>
      <w:bookmarkStart w:id="183" w:name="_Hlk102032248"/>
      <w:r w:rsidRPr="001E2DD5">
        <w:rPr>
          <w:rFonts w:hint="eastAsia"/>
        </w:rPr>
        <w:t>标签项目</w:t>
      </w:r>
      <w:bookmarkEnd w:id="18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551"/>
        <w:gridCol w:w="992"/>
        <w:gridCol w:w="2552"/>
      </w:tblGrid>
      <w:tr w:rsidR="00D279D9" w:rsidRPr="00D6613F" w14:paraId="4485292B" w14:textId="77777777" w:rsidTr="00D6613F">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F17B6" w14:textId="77777777" w:rsidR="00D279D9" w:rsidRPr="00D6613F" w:rsidRDefault="00D279D9" w:rsidP="007A7787">
            <w:pPr>
              <w:pStyle w:val="afffffff"/>
              <w:adjustRightInd w:val="0"/>
              <w:snapToGrid w:val="0"/>
              <w:jc w:val="center"/>
              <w:rPr>
                <w:rFonts w:asciiTheme="minorEastAsia" w:eastAsiaTheme="minorEastAsia" w:hAnsiTheme="minorEastAsia"/>
                <w:sz w:val="20"/>
                <w:szCs w:val="20"/>
              </w:rPr>
            </w:pPr>
            <w:r w:rsidRPr="00D6613F">
              <w:rPr>
                <w:rFonts w:asciiTheme="minorEastAsia" w:eastAsiaTheme="minorEastAsia" w:hAnsiTheme="minorEastAsia" w:hint="eastAsia"/>
                <w:sz w:val="20"/>
                <w:szCs w:val="20"/>
              </w:rPr>
              <w:t>项目</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D7A81" w14:textId="77777777" w:rsidR="00D279D9" w:rsidRPr="00D6613F" w:rsidRDefault="00D279D9" w:rsidP="007A7787">
            <w:pPr>
              <w:pStyle w:val="afffffff"/>
              <w:adjustRightInd w:val="0"/>
              <w:snapToGrid w:val="0"/>
              <w:jc w:val="center"/>
              <w:rPr>
                <w:rFonts w:asciiTheme="minorEastAsia" w:eastAsiaTheme="minorEastAsia" w:hAnsiTheme="minorEastAsia"/>
                <w:sz w:val="20"/>
                <w:szCs w:val="20"/>
              </w:rPr>
            </w:pPr>
            <w:r w:rsidRPr="00D6613F">
              <w:rPr>
                <w:rFonts w:asciiTheme="minorEastAsia" w:eastAsiaTheme="minorEastAsia" w:hAnsiTheme="minorEastAsia" w:hint="eastAsia"/>
                <w:sz w:val="20"/>
                <w:szCs w:val="20"/>
              </w:rPr>
              <w:t>标志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19B75" w14:textId="77777777" w:rsidR="00D279D9" w:rsidRPr="00D6613F" w:rsidRDefault="00D279D9" w:rsidP="007A7787">
            <w:pPr>
              <w:pStyle w:val="afffffff"/>
              <w:adjustRightInd w:val="0"/>
              <w:snapToGrid w:val="0"/>
              <w:jc w:val="center"/>
              <w:rPr>
                <w:rFonts w:asciiTheme="minorEastAsia" w:eastAsiaTheme="minorEastAsia" w:hAnsiTheme="minorEastAsia"/>
                <w:sz w:val="20"/>
                <w:szCs w:val="20"/>
              </w:rPr>
            </w:pPr>
            <w:r w:rsidRPr="00D6613F">
              <w:rPr>
                <w:rFonts w:asciiTheme="minorEastAsia" w:eastAsiaTheme="minorEastAsia" w:hAnsiTheme="minorEastAsia" w:hint="eastAsia"/>
                <w:sz w:val="20"/>
                <w:szCs w:val="20"/>
              </w:rPr>
              <w:t>项目</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57CE4" w14:textId="77777777" w:rsidR="00D279D9" w:rsidRPr="00D6613F" w:rsidRDefault="00D279D9" w:rsidP="007A7787">
            <w:pPr>
              <w:pStyle w:val="afffffff"/>
              <w:adjustRightInd w:val="0"/>
              <w:snapToGrid w:val="0"/>
              <w:jc w:val="center"/>
              <w:rPr>
                <w:rFonts w:asciiTheme="minorEastAsia" w:eastAsiaTheme="minorEastAsia" w:hAnsiTheme="minorEastAsia"/>
                <w:sz w:val="20"/>
                <w:szCs w:val="20"/>
              </w:rPr>
            </w:pPr>
            <w:r w:rsidRPr="00D6613F">
              <w:rPr>
                <w:rFonts w:asciiTheme="minorEastAsia" w:eastAsiaTheme="minorEastAsia" w:hAnsiTheme="minorEastAsia" w:hint="eastAsia"/>
                <w:sz w:val="20"/>
                <w:szCs w:val="20"/>
              </w:rPr>
              <w:t>标志</w:t>
            </w:r>
          </w:p>
        </w:tc>
      </w:tr>
      <w:tr w:rsidR="00D279D9" w:rsidRPr="00D6613F" w14:paraId="3EA384B9" w14:textId="77777777" w:rsidTr="00D6613F">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93781" w14:textId="77777777" w:rsidR="00D279D9" w:rsidRPr="00D6613F" w:rsidRDefault="00D279D9" w:rsidP="007A7787">
            <w:pPr>
              <w:pStyle w:val="afffffff"/>
              <w:adjustRightInd w:val="0"/>
              <w:snapToGrid w:val="0"/>
              <w:jc w:val="center"/>
              <w:rPr>
                <w:rFonts w:asciiTheme="minorEastAsia" w:eastAsiaTheme="minorEastAsia" w:hAnsiTheme="minorEastAsia"/>
                <w:sz w:val="20"/>
                <w:szCs w:val="20"/>
              </w:rPr>
            </w:pPr>
            <w:r w:rsidRPr="00D6613F">
              <w:rPr>
                <w:rFonts w:asciiTheme="minorEastAsia" w:eastAsiaTheme="minorEastAsia" w:hAnsiTheme="minorEastAsia"/>
                <w:sz w:val="20"/>
                <w:szCs w:val="20"/>
              </w:rPr>
              <w:t>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32463" w14:textId="77777777" w:rsidR="00D279D9" w:rsidRPr="00D6613F" w:rsidRDefault="00D279D9" w:rsidP="007A7787">
            <w:pPr>
              <w:pStyle w:val="afffffff"/>
              <w:adjustRightInd w:val="0"/>
              <w:snapToGrid w:val="0"/>
              <w:jc w:val="center"/>
              <w:rPr>
                <w:rFonts w:asciiTheme="minorEastAsia" w:eastAsiaTheme="minorEastAsia" w:hAnsiTheme="minorEastAsia"/>
                <w:sz w:val="20"/>
                <w:szCs w:val="20"/>
              </w:rPr>
            </w:pPr>
            <w:r w:rsidRPr="00D6613F">
              <w:rPr>
                <w:rFonts w:asciiTheme="minorEastAsia" w:eastAsiaTheme="minorEastAsia" w:hAnsiTheme="minorEastAsia" w:hint="eastAsia"/>
                <w:sz w:val="20"/>
                <w:szCs w:val="20"/>
              </w:rPr>
              <w:t>公称通径</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7993F" w14:textId="77777777" w:rsidR="00D279D9" w:rsidRPr="00D6613F" w:rsidRDefault="00D279D9" w:rsidP="007A7787">
            <w:pPr>
              <w:pStyle w:val="afffffff"/>
              <w:adjustRightInd w:val="0"/>
              <w:snapToGrid w:val="0"/>
              <w:jc w:val="center"/>
              <w:rPr>
                <w:rFonts w:asciiTheme="minorEastAsia" w:eastAsiaTheme="minorEastAsia" w:hAnsiTheme="minorEastAsia"/>
                <w:sz w:val="20"/>
                <w:szCs w:val="20"/>
              </w:rPr>
            </w:pPr>
            <w:r w:rsidRPr="00D6613F">
              <w:rPr>
                <w:rFonts w:asciiTheme="minorEastAsia" w:eastAsiaTheme="minorEastAsia" w:hAnsiTheme="minorEastAsia"/>
                <w:sz w:val="20"/>
                <w:szCs w:val="20"/>
              </w:rPr>
              <w:t>11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ED0F9" w14:textId="77777777" w:rsidR="00D279D9" w:rsidRPr="00D6613F" w:rsidRDefault="00D279D9" w:rsidP="007A7787">
            <w:pPr>
              <w:pStyle w:val="afffffff"/>
              <w:adjustRightInd w:val="0"/>
              <w:snapToGrid w:val="0"/>
              <w:jc w:val="center"/>
              <w:rPr>
                <w:rFonts w:asciiTheme="minorEastAsia" w:eastAsiaTheme="minorEastAsia" w:hAnsiTheme="minorEastAsia"/>
                <w:sz w:val="20"/>
                <w:szCs w:val="20"/>
              </w:rPr>
            </w:pPr>
            <w:r w:rsidRPr="00D6613F">
              <w:rPr>
                <w:rFonts w:asciiTheme="minorEastAsia" w:eastAsiaTheme="minorEastAsia" w:hAnsiTheme="minorEastAsia" w:hint="eastAsia"/>
                <w:sz w:val="20"/>
                <w:szCs w:val="20"/>
              </w:rPr>
              <w:t>文件号</w:t>
            </w:r>
          </w:p>
        </w:tc>
      </w:tr>
      <w:tr w:rsidR="00D279D9" w:rsidRPr="00D6613F" w14:paraId="4DCA5F42" w14:textId="77777777" w:rsidTr="00D6613F">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783C0" w14:textId="77777777" w:rsidR="00D279D9" w:rsidRPr="00D6613F" w:rsidRDefault="00D279D9" w:rsidP="007A7787">
            <w:pPr>
              <w:pStyle w:val="afffffff"/>
              <w:adjustRightInd w:val="0"/>
              <w:snapToGrid w:val="0"/>
              <w:jc w:val="center"/>
              <w:rPr>
                <w:rFonts w:asciiTheme="minorEastAsia" w:eastAsiaTheme="minorEastAsia" w:hAnsiTheme="minorEastAsia"/>
                <w:sz w:val="20"/>
                <w:szCs w:val="20"/>
              </w:rPr>
            </w:pPr>
            <w:r w:rsidRPr="00D6613F">
              <w:rPr>
                <w:rFonts w:asciiTheme="minorEastAsia" w:eastAsiaTheme="minorEastAsia" w:hAnsiTheme="minorEastAsia"/>
                <w:sz w:val="20"/>
                <w:szCs w:val="20"/>
              </w:rPr>
              <w:t>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62EB8" w14:textId="77777777" w:rsidR="00D279D9" w:rsidRPr="00D6613F" w:rsidRDefault="00D279D9" w:rsidP="007A7787">
            <w:pPr>
              <w:pStyle w:val="afffffff"/>
              <w:adjustRightInd w:val="0"/>
              <w:snapToGrid w:val="0"/>
              <w:jc w:val="center"/>
              <w:rPr>
                <w:rFonts w:asciiTheme="minorEastAsia" w:eastAsiaTheme="minorEastAsia" w:hAnsiTheme="minorEastAsia"/>
                <w:sz w:val="20"/>
                <w:szCs w:val="20"/>
              </w:rPr>
            </w:pPr>
            <w:r w:rsidRPr="00D6613F">
              <w:rPr>
                <w:rFonts w:asciiTheme="minorEastAsia" w:eastAsiaTheme="minorEastAsia" w:hAnsiTheme="minorEastAsia" w:hint="eastAsia"/>
                <w:sz w:val="20"/>
                <w:szCs w:val="20"/>
              </w:rPr>
              <w:t>公称压力</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B3E1B" w14:textId="77777777" w:rsidR="00D279D9" w:rsidRPr="00D6613F" w:rsidRDefault="00D279D9" w:rsidP="007A7787">
            <w:pPr>
              <w:pStyle w:val="afffffff"/>
              <w:adjustRightInd w:val="0"/>
              <w:snapToGrid w:val="0"/>
              <w:jc w:val="center"/>
              <w:rPr>
                <w:rFonts w:asciiTheme="minorEastAsia" w:eastAsiaTheme="minorEastAsia" w:hAnsiTheme="minorEastAsia"/>
                <w:sz w:val="20"/>
                <w:szCs w:val="20"/>
              </w:rPr>
            </w:pPr>
            <w:r w:rsidRPr="00D6613F">
              <w:rPr>
                <w:rFonts w:asciiTheme="minorEastAsia" w:eastAsiaTheme="minorEastAsia" w:hAnsiTheme="minorEastAsia"/>
                <w:sz w:val="20"/>
                <w:szCs w:val="20"/>
              </w:rPr>
              <w:t>12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A75EA" w14:textId="77777777" w:rsidR="00D279D9" w:rsidRPr="00D6613F" w:rsidRDefault="00D279D9" w:rsidP="007A7787">
            <w:pPr>
              <w:pStyle w:val="afffffff"/>
              <w:adjustRightInd w:val="0"/>
              <w:snapToGrid w:val="0"/>
              <w:jc w:val="center"/>
              <w:rPr>
                <w:rFonts w:asciiTheme="minorEastAsia" w:eastAsiaTheme="minorEastAsia" w:hAnsiTheme="minorEastAsia"/>
                <w:sz w:val="20"/>
                <w:szCs w:val="20"/>
              </w:rPr>
            </w:pPr>
            <w:proofErr w:type="gramStart"/>
            <w:r w:rsidRPr="00D6613F">
              <w:rPr>
                <w:rFonts w:asciiTheme="minorEastAsia" w:eastAsiaTheme="minorEastAsia" w:hAnsiTheme="minorEastAsia" w:hint="eastAsia"/>
                <w:sz w:val="20"/>
                <w:szCs w:val="20"/>
              </w:rPr>
              <w:t>熔炼炉号</w:t>
            </w:r>
            <w:proofErr w:type="gramEnd"/>
          </w:p>
        </w:tc>
      </w:tr>
      <w:tr w:rsidR="00D279D9" w:rsidRPr="00D6613F" w14:paraId="6C57409D" w14:textId="77777777" w:rsidTr="00D6613F">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54B3B" w14:textId="77777777" w:rsidR="00D279D9" w:rsidRPr="00D6613F" w:rsidRDefault="00D279D9" w:rsidP="007A7787">
            <w:pPr>
              <w:pStyle w:val="afffffff"/>
              <w:adjustRightInd w:val="0"/>
              <w:snapToGrid w:val="0"/>
              <w:jc w:val="center"/>
              <w:rPr>
                <w:rFonts w:asciiTheme="minorEastAsia" w:eastAsiaTheme="minorEastAsia" w:hAnsiTheme="minorEastAsia"/>
                <w:sz w:val="20"/>
                <w:szCs w:val="20"/>
              </w:rPr>
            </w:pPr>
            <w:r w:rsidRPr="00D6613F">
              <w:rPr>
                <w:rFonts w:asciiTheme="minorEastAsia" w:eastAsiaTheme="minorEastAsia" w:hAnsiTheme="minorEastAsia"/>
                <w:sz w:val="20"/>
                <w:szCs w:val="20"/>
              </w:rPr>
              <w:t>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3F19F" w14:textId="77777777" w:rsidR="00D279D9" w:rsidRPr="00D6613F" w:rsidRDefault="00D279D9" w:rsidP="007A7787">
            <w:pPr>
              <w:pStyle w:val="afffffff"/>
              <w:adjustRightInd w:val="0"/>
              <w:snapToGrid w:val="0"/>
              <w:jc w:val="center"/>
              <w:rPr>
                <w:rFonts w:asciiTheme="minorEastAsia" w:eastAsiaTheme="minorEastAsia" w:hAnsiTheme="minorEastAsia"/>
                <w:sz w:val="20"/>
                <w:szCs w:val="20"/>
              </w:rPr>
            </w:pPr>
            <w:r w:rsidRPr="00D6613F">
              <w:rPr>
                <w:rFonts w:asciiTheme="minorEastAsia" w:eastAsiaTheme="minorEastAsia" w:hAnsiTheme="minorEastAsia" w:hint="eastAsia"/>
                <w:sz w:val="20"/>
                <w:szCs w:val="20"/>
              </w:rPr>
              <w:t>受压部件材料代号</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93CC6" w14:textId="77777777" w:rsidR="00D279D9" w:rsidRPr="00D6613F" w:rsidRDefault="00D279D9" w:rsidP="007A7787">
            <w:pPr>
              <w:pStyle w:val="afffffff"/>
              <w:adjustRightInd w:val="0"/>
              <w:snapToGrid w:val="0"/>
              <w:jc w:val="center"/>
              <w:rPr>
                <w:rFonts w:asciiTheme="minorEastAsia" w:eastAsiaTheme="minorEastAsia" w:hAnsiTheme="minorEastAsia"/>
                <w:sz w:val="20"/>
                <w:szCs w:val="20"/>
              </w:rPr>
            </w:pPr>
            <w:r w:rsidRPr="00D6613F">
              <w:rPr>
                <w:rFonts w:asciiTheme="minorEastAsia" w:eastAsiaTheme="minorEastAsia" w:hAnsiTheme="minorEastAsia"/>
                <w:sz w:val="20"/>
                <w:szCs w:val="20"/>
              </w:rPr>
              <w:t>13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D53DD" w14:textId="77777777" w:rsidR="00D279D9" w:rsidRPr="00D6613F" w:rsidRDefault="00D279D9" w:rsidP="007A7787">
            <w:pPr>
              <w:pStyle w:val="afffffff"/>
              <w:adjustRightInd w:val="0"/>
              <w:snapToGrid w:val="0"/>
              <w:jc w:val="center"/>
              <w:rPr>
                <w:rFonts w:asciiTheme="minorEastAsia" w:eastAsiaTheme="minorEastAsia" w:hAnsiTheme="minorEastAsia"/>
                <w:sz w:val="20"/>
                <w:szCs w:val="20"/>
              </w:rPr>
            </w:pPr>
            <w:r w:rsidRPr="00D6613F">
              <w:rPr>
                <w:rFonts w:asciiTheme="minorEastAsia" w:eastAsiaTheme="minorEastAsia" w:hAnsiTheme="minorEastAsia" w:hint="eastAsia"/>
                <w:sz w:val="20"/>
                <w:szCs w:val="20"/>
              </w:rPr>
              <w:t>内件材料代号</w:t>
            </w:r>
          </w:p>
        </w:tc>
      </w:tr>
      <w:tr w:rsidR="00D279D9" w:rsidRPr="00D6613F" w14:paraId="67BC17BF" w14:textId="77777777" w:rsidTr="00D6613F">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6C6A3" w14:textId="77777777" w:rsidR="00D279D9" w:rsidRPr="00D6613F" w:rsidRDefault="00D279D9" w:rsidP="007A7787">
            <w:pPr>
              <w:pStyle w:val="afffffff"/>
              <w:adjustRightInd w:val="0"/>
              <w:snapToGrid w:val="0"/>
              <w:jc w:val="center"/>
              <w:rPr>
                <w:rFonts w:asciiTheme="minorEastAsia" w:eastAsiaTheme="minorEastAsia" w:hAnsiTheme="minorEastAsia"/>
                <w:sz w:val="20"/>
                <w:szCs w:val="20"/>
              </w:rPr>
            </w:pPr>
            <w:r w:rsidRPr="00D6613F">
              <w:rPr>
                <w:rFonts w:asciiTheme="minorEastAsia" w:eastAsiaTheme="minorEastAsia" w:hAnsiTheme="minorEastAsia"/>
                <w:sz w:val="20"/>
                <w:szCs w:val="20"/>
              </w:rPr>
              <w:t>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F41F2" w14:textId="77777777" w:rsidR="00D279D9" w:rsidRPr="00D6613F" w:rsidRDefault="00D279D9" w:rsidP="007A7787">
            <w:pPr>
              <w:pStyle w:val="afffffff"/>
              <w:adjustRightInd w:val="0"/>
              <w:snapToGrid w:val="0"/>
              <w:jc w:val="center"/>
              <w:rPr>
                <w:rFonts w:asciiTheme="minorEastAsia" w:eastAsiaTheme="minorEastAsia" w:hAnsiTheme="minorEastAsia"/>
                <w:sz w:val="20"/>
                <w:szCs w:val="20"/>
              </w:rPr>
            </w:pPr>
            <w:r w:rsidRPr="00D6613F">
              <w:rPr>
                <w:rFonts w:asciiTheme="minorEastAsia" w:eastAsiaTheme="minorEastAsia" w:hAnsiTheme="minorEastAsia" w:hint="eastAsia"/>
                <w:sz w:val="20"/>
                <w:szCs w:val="20"/>
              </w:rPr>
              <w:t>制造厂名或商标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19583" w14:textId="77777777" w:rsidR="00D279D9" w:rsidRPr="00D6613F" w:rsidRDefault="00D279D9" w:rsidP="007A7787">
            <w:pPr>
              <w:pStyle w:val="afffffff"/>
              <w:adjustRightInd w:val="0"/>
              <w:snapToGrid w:val="0"/>
              <w:jc w:val="center"/>
              <w:rPr>
                <w:rFonts w:asciiTheme="minorEastAsia" w:eastAsiaTheme="minorEastAsia" w:hAnsiTheme="minorEastAsia"/>
                <w:sz w:val="20"/>
                <w:szCs w:val="20"/>
              </w:rPr>
            </w:pPr>
            <w:r w:rsidRPr="00D6613F">
              <w:rPr>
                <w:rFonts w:asciiTheme="minorEastAsia" w:eastAsiaTheme="minorEastAsia" w:hAnsiTheme="minorEastAsia"/>
                <w:sz w:val="20"/>
                <w:szCs w:val="20"/>
              </w:rPr>
              <w:t>14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1B010" w14:textId="77777777" w:rsidR="00D279D9" w:rsidRPr="00D6613F" w:rsidRDefault="00D279D9" w:rsidP="007A7787">
            <w:pPr>
              <w:pStyle w:val="afffffff"/>
              <w:adjustRightInd w:val="0"/>
              <w:snapToGrid w:val="0"/>
              <w:jc w:val="center"/>
              <w:rPr>
                <w:rFonts w:asciiTheme="minorEastAsia" w:eastAsiaTheme="minorEastAsia" w:hAnsiTheme="minorEastAsia"/>
                <w:sz w:val="20"/>
                <w:szCs w:val="20"/>
              </w:rPr>
            </w:pPr>
            <w:proofErr w:type="gramStart"/>
            <w:r w:rsidRPr="00D6613F">
              <w:rPr>
                <w:rFonts w:asciiTheme="minorEastAsia" w:eastAsiaTheme="minorEastAsia" w:hAnsiTheme="minorEastAsia" w:hint="eastAsia"/>
                <w:sz w:val="20"/>
                <w:szCs w:val="20"/>
              </w:rPr>
              <w:t>工位号</w:t>
            </w:r>
            <w:proofErr w:type="gramEnd"/>
          </w:p>
        </w:tc>
      </w:tr>
      <w:tr w:rsidR="00D279D9" w:rsidRPr="00D6613F" w14:paraId="2CA75775" w14:textId="77777777" w:rsidTr="00D6613F">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7F498" w14:textId="77777777" w:rsidR="00D279D9" w:rsidRPr="00D6613F" w:rsidRDefault="00D279D9" w:rsidP="007A7787">
            <w:pPr>
              <w:pStyle w:val="afffffff"/>
              <w:adjustRightInd w:val="0"/>
              <w:snapToGrid w:val="0"/>
              <w:jc w:val="center"/>
              <w:rPr>
                <w:rFonts w:asciiTheme="minorEastAsia" w:eastAsiaTheme="minorEastAsia" w:hAnsiTheme="minorEastAsia"/>
                <w:sz w:val="20"/>
                <w:szCs w:val="20"/>
              </w:rPr>
            </w:pPr>
            <w:r w:rsidRPr="00D6613F">
              <w:rPr>
                <w:rFonts w:asciiTheme="minorEastAsia" w:eastAsiaTheme="minorEastAsia" w:hAnsiTheme="minorEastAsia"/>
                <w:sz w:val="20"/>
                <w:szCs w:val="20"/>
              </w:rPr>
              <w:t>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F4EE0" w14:textId="77777777" w:rsidR="00D279D9" w:rsidRPr="00D6613F" w:rsidRDefault="00D279D9" w:rsidP="007A7787">
            <w:pPr>
              <w:pStyle w:val="afffffff"/>
              <w:adjustRightInd w:val="0"/>
              <w:snapToGrid w:val="0"/>
              <w:jc w:val="center"/>
              <w:rPr>
                <w:rFonts w:asciiTheme="minorEastAsia" w:eastAsiaTheme="minorEastAsia" w:hAnsiTheme="minorEastAsia"/>
                <w:sz w:val="20"/>
                <w:szCs w:val="20"/>
              </w:rPr>
            </w:pPr>
            <w:r w:rsidRPr="00D6613F">
              <w:rPr>
                <w:rFonts w:asciiTheme="minorEastAsia" w:eastAsiaTheme="minorEastAsia" w:hAnsiTheme="minorEastAsia" w:hint="eastAsia"/>
                <w:sz w:val="20"/>
                <w:szCs w:val="20"/>
              </w:rPr>
              <w:t>介质流向的箭头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1B12D" w14:textId="77777777" w:rsidR="00D279D9" w:rsidRPr="00D6613F" w:rsidRDefault="00D279D9" w:rsidP="007A7787">
            <w:pPr>
              <w:pStyle w:val="afffffff"/>
              <w:adjustRightInd w:val="0"/>
              <w:snapToGrid w:val="0"/>
              <w:jc w:val="center"/>
              <w:rPr>
                <w:rFonts w:asciiTheme="minorEastAsia" w:eastAsiaTheme="minorEastAsia" w:hAnsiTheme="minorEastAsia"/>
                <w:sz w:val="20"/>
                <w:szCs w:val="20"/>
              </w:rPr>
            </w:pPr>
            <w:r w:rsidRPr="00D6613F">
              <w:rPr>
                <w:rFonts w:asciiTheme="minorEastAsia" w:eastAsiaTheme="minorEastAsia" w:hAnsiTheme="minorEastAsia"/>
                <w:sz w:val="20"/>
                <w:szCs w:val="20"/>
              </w:rPr>
              <w:t>15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70854" w14:textId="77777777" w:rsidR="00D279D9" w:rsidRPr="00D6613F" w:rsidRDefault="00D279D9" w:rsidP="007A7787">
            <w:pPr>
              <w:pStyle w:val="afffffff"/>
              <w:adjustRightInd w:val="0"/>
              <w:snapToGrid w:val="0"/>
              <w:jc w:val="center"/>
              <w:rPr>
                <w:rFonts w:asciiTheme="minorEastAsia" w:eastAsiaTheme="minorEastAsia" w:hAnsiTheme="minorEastAsia"/>
                <w:sz w:val="20"/>
                <w:szCs w:val="20"/>
              </w:rPr>
            </w:pPr>
            <w:r w:rsidRPr="00D6613F">
              <w:rPr>
                <w:rFonts w:asciiTheme="minorEastAsia" w:eastAsiaTheme="minorEastAsia" w:hAnsiTheme="minorEastAsia" w:hint="eastAsia"/>
                <w:sz w:val="20"/>
                <w:szCs w:val="20"/>
              </w:rPr>
              <w:t>衬里材料代号</w:t>
            </w:r>
          </w:p>
        </w:tc>
      </w:tr>
      <w:tr w:rsidR="00D279D9" w:rsidRPr="00D6613F" w14:paraId="5D3A725F" w14:textId="77777777" w:rsidTr="00D6613F">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2EE49" w14:textId="77777777" w:rsidR="00D279D9" w:rsidRPr="00D6613F" w:rsidRDefault="00D279D9" w:rsidP="007A7787">
            <w:pPr>
              <w:pStyle w:val="afffffff"/>
              <w:adjustRightInd w:val="0"/>
              <w:snapToGrid w:val="0"/>
              <w:jc w:val="center"/>
              <w:rPr>
                <w:rFonts w:asciiTheme="minorEastAsia" w:eastAsiaTheme="minorEastAsia" w:hAnsiTheme="minorEastAsia"/>
                <w:sz w:val="20"/>
                <w:szCs w:val="20"/>
              </w:rPr>
            </w:pPr>
            <w:r w:rsidRPr="00D6613F">
              <w:rPr>
                <w:rFonts w:asciiTheme="minorEastAsia" w:eastAsiaTheme="minorEastAsia" w:hAnsiTheme="minorEastAsia"/>
                <w:sz w:val="20"/>
                <w:szCs w:val="20"/>
              </w:rPr>
              <w:t>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C24A2" w14:textId="77777777" w:rsidR="00D279D9" w:rsidRPr="00D6613F" w:rsidRDefault="00D279D9" w:rsidP="007A7787">
            <w:pPr>
              <w:pStyle w:val="afffffff"/>
              <w:adjustRightInd w:val="0"/>
              <w:snapToGrid w:val="0"/>
              <w:jc w:val="center"/>
              <w:rPr>
                <w:rFonts w:asciiTheme="minorEastAsia" w:eastAsiaTheme="minorEastAsia" w:hAnsiTheme="minorEastAsia"/>
                <w:sz w:val="20"/>
                <w:szCs w:val="20"/>
              </w:rPr>
            </w:pPr>
            <w:r w:rsidRPr="00D6613F">
              <w:rPr>
                <w:rFonts w:asciiTheme="minorEastAsia" w:eastAsiaTheme="minorEastAsia" w:hAnsiTheme="minorEastAsia" w:hint="eastAsia"/>
                <w:sz w:val="20"/>
                <w:szCs w:val="20"/>
              </w:rPr>
              <w:t>密封环（垫）代号</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64AF1" w14:textId="77777777" w:rsidR="00D279D9" w:rsidRPr="00D6613F" w:rsidRDefault="00D279D9" w:rsidP="007A7787">
            <w:pPr>
              <w:pStyle w:val="afffffff"/>
              <w:adjustRightInd w:val="0"/>
              <w:snapToGrid w:val="0"/>
              <w:jc w:val="center"/>
              <w:rPr>
                <w:rFonts w:asciiTheme="minorEastAsia" w:eastAsiaTheme="minorEastAsia" w:hAnsiTheme="minorEastAsia"/>
                <w:sz w:val="20"/>
                <w:szCs w:val="20"/>
              </w:rPr>
            </w:pPr>
            <w:r w:rsidRPr="00D6613F">
              <w:rPr>
                <w:rFonts w:asciiTheme="minorEastAsia" w:eastAsiaTheme="minorEastAsia" w:hAnsiTheme="minorEastAsia"/>
                <w:sz w:val="20"/>
                <w:szCs w:val="20"/>
              </w:rPr>
              <w:t>16</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5F590" w14:textId="77777777" w:rsidR="00D279D9" w:rsidRPr="00D6613F" w:rsidRDefault="00D279D9" w:rsidP="007A7787">
            <w:pPr>
              <w:pStyle w:val="afffffff"/>
              <w:adjustRightInd w:val="0"/>
              <w:snapToGrid w:val="0"/>
              <w:jc w:val="center"/>
              <w:rPr>
                <w:rFonts w:asciiTheme="minorEastAsia" w:eastAsiaTheme="minorEastAsia" w:hAnsiTheme="minorEastAsia"/>
                <w:sz w:val="20"/>
                <w:szCs w:val="20"/>
              </w:rPr>
            </w:pPr>
            <w:r w:rsidRPr="00D6613F">
              <w:rPr>
                <w:rFonts w:asciiTheme="minorEastAsia" w:eastAsiaTheme="minorEastAsia" w:hAnsiTheme="minorEastAsia" w:hint="eastAsia"/>
                <w:sz w:val="20"/>
                <w:szCs w:val="20"/>
              </w:rPr>
              <w:t>质量和试验标记</w:t>
            </w:r>
          </w:p>
        </w:tc>
      </w:tr>
      <w:tr w:rsidR="00D279D9" w:rsidRPr="00D6613F" w14:paraId="32C4BD17" w14:textId="77777777" w:rsidTr="00D6613F">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29748" w14:textId="77777777" w:rsidR="00D279D9" w:rsidRPr="00D6613F" w:rsidRDefault="00D279D9" w:rsidP="007A7787">
            <w:pPr>
              <w:pStyle w:val="afffffff"/>
              <w:adjustRightInd w:val="0"/>
              <w:snapToGrid w:val="0"/>
              <w:jc w:val="center"/>
              <w:rPr>
                <w:rFonts w:asciiTheme="minorEastAsia" w:eastAsiaTheme="minorEastAsia" w:hAnsiTheme="minorEastAsia"/>
                <w:sz w:val="20"/>
                <w:szCs w:val="20"/>
              </w:rPr>
            </w:pPr>
            <w:r w:rsidRPr="00D6613F">
              <w:rPr>
                <w:rFonts w:asciiTheme="minorEastAsia" w:eastAsiaTheme="minorEastAsia" w:hAnsiTheme="minorEastAsia"/>
                <w:sz w:val="20"/>
                <w:szCs w:val="20"/>
              </w:rPr>
              <w:t>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266CB" w14:textId="77777777" w:rsidR="00D279D9" w:rsidRPr="00D6613F" w:rsidRDefault="00D279D9" w:rsidP="007A7787">
            <w:pPr>
              <w:pStyle w:val="afffffff"/>
              <w:adjustRightInd w:val="0"/>
              <w:snapToGrid w:val="0"/>
              <w:jc w:val="center"/>
              <w:rPr>
                <w:rFonts w:asciiTheme="minorEastAsia" w:eastAsiaTheme="minorEastAsia" w:hAnsiTheme="minorEastAsia"/>
                <w:sz w:val="20"/>
                <w:szCs w:val="20"/>
              </w:rPr>
            </w:pPr>
            <w:r w:rsidRPr="00D6613F">
              <w:rPr>
                <w:rFonts w:asciiTheme="minorEastAsia" w:eastAsiaTheme="minorEastAsia" w:hAnsiTheme="minorEastAsia" w:hint="eastAsia"/>
                <w:sz w:val="20"/>
                <w:szCs w:val="20"/>
              </w:rPr>
              <w:t>极限温度（℃）</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E5815" w14:textId="77777777" w:rsidR="00D279D9" w:rsidRPr="00D6613F" w:rsidRDefault="00D279D9" w:rsidP="007A7787">
            <w:pPr>
              <w:pStyle w:val="afffffff"/>
              <w:adjustRightInd w:val="0"/>
              <w:snapToGrid w:val="0"/>
              <w:jc w:val="center"/>
              <w:rPr>
                <w:rFonts w:asciiTheme="minorEastAsia" w:eastAsiaTheme="minorEastAsia" w:hAnsiTheme="minorEastAsia"/>
                <w:sz w:val="20"/>
                <w:szCs w:val="20"/>
              </w:rPr>
            </w:pPr>
            <w:r w:rsidRPr="00D6613F">
              <w:rPr>
                <w:rFonts w:asciiTheme="minorEastAsia" w:eastAsiaTheme="minorEastAsia" w:hAnsiTheme="minorEastAsia"/>
                <w:sz w:val="20"/>
                <w:szCs w:val="20"/>
              </w:rPr>
              <w:t>17</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5EB67" w14:textId="77777777" w:rsidR="00D279D9" w:rsidRPr="00D6613F" w:rsidRDefault="00D279D9" w:rsidP="007A7787">
            <w:pPr>
              <w:pStyle w:val="afffffff"/>
              <w:adjustRightInd w:val="0"/>
              <w:snapToGrid w:val="0"/>
              <w:jc w:val="center"/>
              <w:rPr>
                <w:rFonts w:asciiTheme="minorEastAsia" w:eastAsiaTheme="minorEastAsia" w:hAnsiTheme="minorEastAsia"/>
                <w:sz w:val="20"/>
                <w:szCs w:val="20"/>
              </w:rPr>
            </w:pPr>
            <w:r w:rsidRPr="00D6613F">
              <w:rPr>
                <w:rFonts w:asciiTheme="minorEastAsia" w:eastAsiaTheme="minorEastAsia" w:hAnsiTheme="minorEastAsia" w:hint="eastAsia"/>
                <w:sz w:val="20"/>
                <w:szCs w:val="20"/>
              </w:rPr>
              <w:t>检验人员印记</w:t>
            </w:r>
          </w:p>
        </w:tc>
      </w:tr>
      <w:tr w:rsidR="00D279D9" w:rsidRPr="00D6613F" w14:paraId="0D889157" w14:textId="77777777" w:rsidTr="00D6613F">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6D9C5" w14:textId="77777777" w:rsidR="00D279D9" w:rsidRPr="00D6613F" w:rsidRDefault="00D279D9" w:rsidP="007A7787">
            <w:pPr>
              <w:pStyle w:val="afffffff"/>
              <w:adjustRightInd w:val="0"/>
              <w:snapToGrid w:val="0"/>
              <w:jc w:val="center"/>
              <w:rPr>
                <w:rFonts w:asciiTheme="minorEastAsia" w:eastAsiaTheme="minorEastAsia" w:hAnsiTheme="minorEastAsia"/>
                <w:sz w:val="20"/>
                <w:szCs w:val="20"/>
              </w:rPr>
            </w:pPr>
            <w:r w:rsidRPr="00D6613F">
              <w:rPr>
                <w:rFonts w:asciiTheme="minorEastAsia" w:eastAsiaTheme="minorEastAsia" w:hAnsiTheme="minorEastAsia"/>
                <w:sz w:val="20"/>
                <w:szCs w:val="20"/>
              </w:rPr>
              <w:t>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D402B" w14:textId="77777777" w:rsidR="00D279D9" w:rsidRPr="00D6613F" w:rsidRDefault="00D279D9" w:rsidP="007A7787">
            <w:pPr>
              <w:pStyle w:val="afffffff"/>
              <w:adjustRightInd w:val="0"/>
              <w:snapToGrid w:val="0"/>
              <w:jc w:val="center"/>
              <w:rPr>
                <w:rFonts w:asciiTheme="minorEastAsia" w:eastAsiaTheme="minorEastAsia" w:hAnsiTheme="minorEastAsia"/>
                <w:sz w:val="20"/>
                <w:szCs w:val="20"/>
              </w:rPr>
            </w:pPr>
            <w:r w:rsidRPr="00D6613F">
              <w:rPr>
                <w:rFonts w:asciiTheme="minorEastAsia" w:eastAsiaTheme="minorEastAsia" w:hAnsiTheme="minorEastAsia" w:hint="eastAsia"/>
                <w:sz w:val="20"/>
                <w:szCs w:val="20"/>
              </w:rPr>
              <w:t>螺纹代号</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39726" w14:textId="77777777" w:rsidR="00D279D9" w:rsidRPr="00D6613F" w:rsidRDefault="00D279D9" w:rsidP="007A7787">
            <w:pPr>
              <w:pStyle w:val="afffffff"/>
              <w:adjustRightInd w:val="0"/>
              <w:snapToGrid w:val="0"/>
              <w:jc w:val="center"/>
              <w:rPr>
                <w:rFonts w:asciiTheme="minorEastAsia" w:eastAsiaTheme="minorEastAsia" w:hAnsiTheme="minorEastAsia"/>
                <w:sz w:val="20"/>
                <w:szCs w:val="20"/>
              </w:rPr>
            </w:pPr>
            <w:r w:rsidRPr="00D6613F">
              <w:rPr>
                <w:rFonts w:asciiTheme="minorEastAsia" w:eastAsiaTheme="minorEastAsia" w:hAnsiTheme="minorEastAsia"/>
                <w:sz w:val="20"/>
                <w:szCs w:val="20"/>
              </w:rPr>
              <w:t>18</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A6B70" w14:textId="77777777" w:rsidR="00D279D9" w:rsidRPr="00D6613F" w:rsidRDefault="00D279D9" w:rsidP="007A7787">
            <w:pPr>
              <w:pStyle w:val="afffffff"/>
              <w:adjustRightInd w:val="0"/>
              <w:snapToGrid w:val="0"/>
              <w:jc w:val="center"/>
              <w:rPr>
                <w:rFonts w:asciiTheme="minorEastAsia" w:eastAsiaTheme="minorEastAsia" w:hAnsiTheme="minorEastAsia"/>
                <w:sz w:val="20"/>
                <w:szCs w:val="20"/>
              </w:rPr>
            </w:pPr>
            <w:r w:rsidRPr="00D6613F">
              <w:rPr>
                <w:rFonts w:asciiTheme="minorEastAsia" w:eastAsiaTheme="minorEastAsia" w:hAnsiTheme="minorEastAsia" w:hint="eastAsia"/>
                <w:sz w:val="20"/>
                <w:szCs w:val="20"/>
              </w:rPr>
              <w:t>制造年、月</w:t>
            </w:r>
          </w:p>
        </w:tc>
      </w:tr>
      <w:tr w:rsidR="00D279D9" w:rsidRPr="00D6613F" w14:paraId="20E6283F" w14:textId="77777777" w:rsidTr="00D6613F">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C6E6D" w14:textId="77777777" w:rsidR="00D279D9" w:rsidRPr="00D6613F" w:rsidRDefault="00D279D9" w:rsidP="007A7787">
            <w:pPr>
              <w:pStyle w:val="afffffff"/>
              <w:adjustRightInd w:val="0"/>
              <w:snapToGrid w:val="0"/>
              <w:jc w:val="center"/>
              <w:rPr>
                <w:rFonts w:asciiTheme="minorEastAsia" w:eastAsiaTheme="minorEastAsia" w:hAnsiTheme="minorEastAsia"/>
                <w:sz w:val="20"/>
                <w:szCs w:val="20"/>
              </w:rPr>
            </w:pPr>
            <w:r w:rsidRPr="00D6613F">
              <w:rPr>
                <w:rFonts w:asciiTheme="minorEastAsia" w:eastAsiaTheme="minorEastAsia" w:hAnsiTheme="minorEastAsia"/>
                <w:sz w:val="20"/>
                <w:szCs w:val="20"/>
              </w:rPr>
              <w:t>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531CC" w14:textId="77777777" w:rsidR="00D279D9" w:rsidRPr="00D6613F" w:rsidRDefault="00D279D9" w:rsidP="007A7787">
            <w:pPr>
              <w:pStyle w:val="afffffff"/>
              <w:adjustRightInd w:val="0"/>
              <w:snapToGrid w:val="0"/>
              <w:jc w:val="center"/>
              <w:rPr>
                <w:rFonts w:asciiTheme="minorEastAsia" w:eastAsiaTheme="minorEastAsia" w:hAnsiTheme="minorEastAsia"/>
                <w:sz w:val="20"/>
                <w:szCs w:val="20"/>
              </w:rPr>
            </w:pPr>
            <w:r w:rsidRPr="00D6613F">
              <w:rPr>
                <w:rFonts w:asciiTheme="minorEastAsia" w:eastAsiaTheme="minorEastAsia" w:hAnsiTheme="minorEastAsia" w:hint="eastAsia"/>
                <w:sz w:val="20"/>
                <w:szCs w:val="20"/>
              </w:rPr>
              <w:t>极限压力</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45606" w14:textId="77777777" w:rsidR="00D279D9" w:rsidRPr="00D6613F" w:rsidRDefault="00D279D9" w:rsidP="007A7787">
            <w:pPr>
              <w:pStyle w:val="afffffff"/>
              <w:adjustRightInd w:val="0"/>
              <w:snapToGrid w:val="0"/>
              <w:jc w:val="center"/>
              <w:rPr>
                <w:rFonts w:asciiTheme="minorEastAsia" w:eastAsiaTheme="minorEastAsia" w:hAnsiTheme="minorEastAsia"/>
                <w:sz w:val="20"/>
                <w:szCs w:val="20"/>
              </w:rPr>
            </w:pPr>
            <w:r w:rsidRPr="00D6613F">
              <w:rPr>
                <w:rFonts w:asciiTheme="minorEastAsia" w:eastAsiaTheme="minorEastAsia" w:hAnsiTheme="minorEastAsia"/>
                <w:sz w:val="20"/>
                <w:szCs w:val="20"/>
              </w:rPr>
              <w:t>19</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4E1C6" w14:textId="77777777" w:rsidR="00D279D9" w:rsidRPr="00D6613F" w:rsidRDefault="00D279D9" w:rsidP="007A7787">
            <w:pPr>
              <w:pStyle w:val="afffffff"/>
              <w:adjustRightInd w:val="0"/>
              <w:snapToGrid w:val="0"/>
              <w:jc w:val="center"/>
              <w:rPr>
                <w:rFonts w:asciiTheme="minorEastAsia" w:eastAsiaTheme="minorEastAsia" w:hAnsiTheme="minorEastAsia"/>
                <w:sz w:val="20"/>
                <w:szCs w:val="20"/>
              </w:rPr>
            </w:pPr>
            <w:r w:rsidRPr="00D6613F">
              <w:rPr>
                <w:rFonts w:asciiTheme="minorEastAsia" w:eastAsiaTheme="minorEastAsia" w:hAnsiTheme="minorEastAsia" w:hint="eastAsia"/>
                <w:sz w:val="20"/>
                <w:szCs w:val="20"/>
              </w:rPr>
              <w:t>流动特性</w:t>
            </w:r>
          </w:p>
        </w:tc>
      </w:tr>
      <w:tr w:rsidR="00D279D9" w:rsidRPr="00D6613F" w14:paraId="350DEC81" w14:textId="77777777" w:rsidTr="00D6613F">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2BF05" w14:textId="77777777" w:rsidR="00D279D9" w:rsidRPr="00D6613F" w:rsidRDefault="00D279D9" w:rsidP="007A7787">
            <w:pPr>
              <w:pStyle w:val="afffffff"/>
              <w:adjustRightInd w:val="0"/>
              <w:snapToGrid w:val="0"/>
              <w:jc w:val="center"/>
              <w:rPr>
                <w:rFonts w:asciiTheme="minorEastAsia" w:eastAsiaTheme="minorEastAsia" w:hAnsiTheme="minorEastAsia"/>
                <w:sz w:val="20"/>
                <w:szCs w:val="20"/>
              </w:rPr>
            </w:pPr>
            <w:r w:rsidRPr="00D6613F">
              <w:rPr>
                <w:rFonts w:asciiTheme="minorEastAsia" w:eastAsiaTheme="minorEastAsia" w:hAnsiTheme="minorEastAsia"/>
                <w:sz w:val="20"/>
                <w:szCs w:val="20"/>
              </w:rPr>
              <w:t>10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6FD41" w14:textId="77777777" w:rsidR="00D279D9" w:rsidRPr="00D6613F" w:rsidRDefault="00D279D9" w:rsidP="007A7787">
            <w:pPr>
              <w:pStyle w:val="afffffff"/>
              <w:adjustRightInd w:val="0"/>
              <w:snapToGrid w:val="0"/>
              <w:jc w:val="center"/>
              <w:rPr>
                <w:rFonts w:asciiTheme="minorEastAsia" w:eastAsiaTheme="minorEastAsia" w:hAnsiTheme="minorEastAsia"/>
                <w:sz w:val="20"/>
                <w:szCs w:val="20"/>
              </w:rPr>
            </w:pPr>
            <w:r w:rsidRPr="00D6613F">
              <w:rPr>
                <w:rFonts w:asciiTheme="minorEastAsia" w:eastAsiaTheme="minorEastAsia" w:hAnsiTheme="minorEastAsia" w:hint="eastAsia"/>
                <w:sz w:val="20"/>
                <w:szCs w:val="20"/>
              </w:rPr>
              <w:t>生产厂编号</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AE89AC" w14:textId="77777777" w:rsidR="00D279D9" w:rsidRPr="00D6613F" w:rsidRDefault="00D279D9" w:rsidP="007A7787">
            <w:pPr>
              <w:pStyle w:val="afffffff"/>
              <w:adjustRightInd w:val="0"/>
              <w:snapToGrid w:val="0"/>
              <w:jc w:val="center"/>
              <w:rPr>
                <w:rFonts w:asciiTheme="minorEastAsia" w:eastAsiaTheme="minorEastAsia" w:hAnsiTheme="minorEastAsia"/>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9E443E8" w14:textId="77777777" w:rsidR="00D279D9" w:rsidRPr="00D6613F" w:rsidRDefault="00D279D9" w:rsidP="007A7787">
            <w:pPr>
              <w:pStyle w:val="afffffff"/>
              <w:adjustRightInd w:val="0"/>
              <w:snapToGrid w:val="0"/>
              <w:jc w:val="center"/>
              <w:rPr>
                <w:rFonts w:asciiTheme="minorEastAsia" w:eastAsiaTheme="minorEastAsia" w:hAnsiTheme="minorEastAsia"/>
                <w:sz w:val="20"/>
                <w:szCs w:val="20"/>
              </w:rPr>
            </w:pPr>
          </w:p>
        </w:tc>
      </w:tr>
    </w:tbl>
    <w:p w14:paraId="0E7D3B7E" w14:textId="77777777" w:rsidR="007C3BA2" w:rsidRPr="007C3BA2" w:rsidRDefault="007C3BA2" w:rsidP="007C3BA2">
      <w:pPr>
        <w:ind w:firstLine="420"/>
      </w:pPr>
    </w:p>
    <w:sectPr w:rsidR="007C3BA2" w:rsidRPr="007C3BA2" w:rsidSect="003250D0">
      <w:footerReference w:type="default" r:id="rId19"/>
      <w:type w:val="continuous"/>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05B62" w14:textId="77777777" w:rsidR="009A0639" w:rsidRDefault="009A0639">
      <w:r>
        <w:separator/>
      </w:r>
    </w:p>
  </w:endnote>
  <w:endnote w:type="continuationSeparator" w:id="0">
    <w:p w14:paraId="6324F8AA" w14:textId="77777777" w:rsidR="009A0639" w:rsidRDefault="009A0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6D0DA" w14:textId="59719EFA" w:rsidR="00761629" w:rsidRPr="00E8239C" w:rsidRDefault="006C690E" w:rsidP="00E8239C">
    <w:pPr>
      <w:pStyle w:val="affe"/>
    </w:pPr>
    <w:r>
      <w:rPr>
        <w:rFonts w:hint="eastAsia"/>
      </w:rPr>
      <w:t>Ⅰ</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12C2" w14:textId="77777777" w:rsidR="003250D0" w:rsidRPr="00E8239C" w:rsidRDefault="003250D0" w:rsidP="00E8239C">
    <w:pPr>
      <w:pStyle w:val="affe"/>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F65A9" w14:textId="77777777" w:rsidR="009A0639" w:rsidRDefault="009A0639">
      <w:r>
        <w:separator/>
      </w:r>
    </w:p>
  </w:footnote>
  <w:footnote w:type="continuationSeparator" w:id="0">
    <w:p w14:paraId="57819CF4" w14:textId="77777777" w:rsidR="009A0639" w:rsidRDefault="009A0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5E9EF" w14:textId="77777777" w:rsidR="00761629" w:rsidRDefault="00761629">
    <w:pPr>
      <w:pStyle w:val="afff"/>
    </w:pPr>
    <w:r>
      <w:rPr>
        <w:rFonts w:ascii="Times New Roman" w:hint="eastAsia"/>
      </w:rPr>
      <w:t>T</w:t>
    </w:r>
    <w:r w:rsidRPr="001B7A25">
      <w:rPr>
        <w:rFonts w:asciiTheme="majorEastAsia" w:eastAsiaTheme="majorEastAsia" w:hAnsiTheme="majorEastAsia"/>
      </w:rPr>
      <w:t>/</w:t>
    </w:r>
    <w:r>
      <w:rPr>
        <w:rFonts w:ascii="Times New Roman" w:hint="eastAsia"/>
      </w:rPr>
      <w:t>CECS</w:t>
    </w:r>
    <w:r>
      <w:t xml:space="preserve"> </w:t>
    </w:r>
    <w:r w:rsidR="00B2587F">
      <w:t>10</w:t>
    </w:r>
    <w:r>
      <w:t>XXX</w:t>
    </w:r>
    <w:r>
      <w:t>—</w:t>
    </w:r>
    <w:r>
      <w:t>202</w:t>
    </w:r>
    <w:r w:rsidR="00B81045">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B5560"/>
    <w:multiLevelType w:val="hybridMultilevel"/>
    <w:tmpl w:val="04080E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D5F7280"/>
    <w:multiLevelType w:val="hybridMultilevel"/>
    <w:tmpl w:val="B6404D4A"/>
    <w:lvl w:ilvl="0" w:tplc="0409000F">
      <w:start w:val="1"/>
      <w:numFmt w:val="decimal"/>
      <w:lvlText w:val="%1."/>
      <w:lvlJc w:val="left"/>
      <w:pPr>
        <w:ind w:left="1680" w:hanging="420"/>
      </w:pPr>
    </w:lvl>
    <w:lvl w:ilvl="1" w:tplc="04090019" w:tentative="1">
      <w:start w:val="1"/>
      <w:numFmt w:val="lowerLetter"/>
      <w:lvlText w:val="%2)"/>
      <w:lvlJc w:val="left"/>
      <w:pPr>
        <w:ind w:left="1680" w:hanging="420"/>
      </w:pPr>
    </w:lvl>
    <w:lvl w:ilvl="2" w:tplc="0409001B">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15:restartNumberingAfterBreak="0">
    <w:nsid w:val="1DBD2069"/>
    <w:multiLevelType w:val="hybridMultilevel"/>
    <w:tmpl w:val="2D509B4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DBF583A"/>
    <w:multiLevelType w:val="multilevel"/>
    <w:tmpl w:val="1DBF583A"/>
    <w:lvl w:ilvl="0">
      <w:start w:val="1"/>
      <w:numFmt w:val="decimal"/>
      <w:pStyle w:val="a"/>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4" w15:restartNumberingAfterBreak="0">
    <w:nsid w:val="1FC91163"/>
    <w:multiLevelType w:val="multilevel"/>
    <w:tmpl w:val="9DECDB8C"/>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4395"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15:restartNumberingAfterBreak="0">
    <w:nsid w:val="203137DE"/>
    <w:multiLevelType w:val="hybridMultilevel"/>
    <w:tmpl w:val="F43E74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A8F7113"/>
    <w:multiLevelType w:val="multilevel"/>
    <w:tmpl w:val="2A8F7113"/>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15:restartNumberingAfterBreak="0">
    <w:nsid w:val="2C5917C3"/>
    <w:multiLevelType w:val="multilevel"/>
    <w:tmpl w:val="2C5917C3"/>
    <w:lvl w:ilvl="0">
      <w:start w:val="1"/>
      <w:numFmt w:val="none"/>
      <w:pStyle w:val="a8"/>
      <w:suff w:val="nothing"/>
      <w:lvlText w:val="%1——"/>
      <w:lvlJc w:val="left"/>
      <w:pPr>
        <w:ind w:left="833" w:hanging="408"/>
      </w:pPr>
      <w:rPr>
        <w:rFonts w:hint="eastAsia"/>
      </w:rPr>
    </w:lvl>
    <w:lvl w:ilvl="1">
      <w:start w:val="1"/>
      <w:numFmt w:val="bullet"/>
      <w:pStyle w:val="a9"/>
      <w:lvlText w:val=""/>
      <w:lvlJc w:val="left"/>
      <w:pPr>
        <w:tabs>
          <w:tab w:val="left" w:pos="760"/>
        </w:tabs>
        <w:ind w:left="1264" w:hanging="413"/>
      </w:pPr>
      <w:rPr>
        <w:rFonts w:ascii="Symbol" w:hAnsi="Symbol" w:hint="default"/>
        <w:color w:val="auto"/>
      </w:rPr>
    </w:lvl>
    <w:lvl w:ilvl="2">
      <w:start w:val="1"/>
      <w:numFmt w:val="bullet"/>
      <w:pStyle w:val="aa"/>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15:restartNumberingAfterBreak="0">
    <w:nsid w:val="3D733618"/>
    <w:multiLevelType w:val="multilevel"/>
    <w:tmpl w:val="3D733618"/>
    <w:lvl w:ilvl="0">
      <w:start w:val="1"/>
      <w:numFmt w:val="decimal"/>
      <w:pStyle w:val="ab"/>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15:restartNumberingAfterBreak="0">
    <w:nsid w:val="461F5E6E"/>
    <w:multiLevelType w:val="hybridMultilevel"/>
    <w:tmpl w:val="C7246808"/>
    <w:lvl w:ilvl="0" w:tplc="0409000F">
      <w:start w:val="1"/>
      <w:numFmt w:val="decimal"/>
      <w:lvlText w:val="%1."/>
      <w:lvlJc w:val="left"/>
      <w:pPr>
        <w:ind w:left="84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BB344E6"/>
    <w:multiLevelType w:val="multilevel"/>
    <w:tmpl w:val="08C24AFA"/>
    <w:lvl w:ilvl="0">
      <w:start w:val="1"/>
      <w:numFmt w:val="lowerLetter"/>
      <w:pStyle w:val="ac"/>
      <w:lvlText w:val="%1)"/>
      <w:lvlJc w:val="left"/>
      <w:pPr>
        <w:tabs>
          <w:tab w:val="left" w:pos="840"/>
        </w:tabs>
        <w:ind w:left="839" w:hanging="419"/>
      </w:pPr>
      <w:rPr>
        <w:rFonts w:ascii="Times New Roman" w:eastAsia="宋体" w:hAnsi="Times New Roman" w:cs="Times New Roman" w:hint="default"/>
        <w:b w:val="0"/>
        <w:i w:val="0"/>
        <w:sz w:val="21"/>
        <w:szCs w:val="21"/>
      </w:rPr>
    </w:lvl>
    <w:lvl w:ilvl="1">
      <w:start w:val="1"/>
      <w:numFmt w:val="decimal"/>
      <w:pStyle w:val="ad"/>
      <w:lvlText w:val="%2)"/>
      <w:lvlJc w:val="left"/>
      <w:pPr>
        <w:tabs>
          <w:tab w:val="left" w:pos="1260"/>
        </w:tabs>
        <w:ind w:left="1259" w:hanging="419"/>
      </w:pPr>
      <w:rPr>
        <w:rFonts w:hint="eastAsia"/>
      </w:rPr>
    </w:lvl>
    <w:lvl w:ilvl="2">
      <w:start w:val="1"/>
      <w:numFmt w:val="decimal"/>
      <w:pStyle w:val="ae"/>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1" w15:restartNumberingAfterBreak="0">
    <w:nsid w:val="5C742A7B"/>
    <w:multiLevelType w:val="hybridMultilevel"/>
    <w:tmpl w:val="DA3008DE"/>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15:restartNumberingAfterBreak="0">
    <w:nsid w:val="60B55DC2"/>
    <w:multiLevelType w:val="multilevel"/>
    <w:tmpl w:val="60B55DC2"/>
    <w:lvl w:ilvl="0">
      <w:start w:val="1"/>
      <w:numFmt w:val="upperLetter"/>
      <w:pStyle w:val="af"/>
      <w:lvlText w:val="%1"/>
      <w:lvlJc w:val="left"/>
      <w:pPr>
        <w:tabs>
          <w:tab w:val="left" w:pos="0"/>
        </w:tabs>
        <w:ind w:left="0" w:hanging="425"/>
      </w:pPr>
      <w:rPr>
        <w:rFonts w:hint="eastAsia"/>
      </w:rPr>
    </w:lvl>
    <w:lvl w:ilvl="1">
      <w:start w:val="1"/>
      <w:numFmt w:val="decimal"/>
      <w:pStyle w:val="af0"/>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15:restartNumberingAfterBreak="0">
    <w:nsid w:val="657D3FBC"/>
    <w:multiLevelType w:val="multilevel"/>
    <w:tmpl w:val="657D3FBC"/>
    <w:lvl w:ilvl="0">
      <w:start w:val="1"/>
      <w:numFmt w:val="upperLetter"/>
      <w:pStyle w:val="af1"/>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2"/>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3"/>
      <w:suff w:val="nothing"/>
      <w:lvlText w:val="%1.%2.%3　"/>
      <w:lvlJc w:val="left"/>
      <w:pPr>
        <w:ind w:left="0" w:firstLine="0"/>
      </w:pPr>
      <w:rPr>
        <w:rFonts w:ascii="黑体" w:eastAsia="黑体" w:hAnsi="Times New Roman" w:hint="eastAsia"/>
        <w:b w:val="0"/>
        <w:i w:val="0"/>
        <w:sz w:val="21"/>
      </w:rPr>
    </w:lvl>
    <w:lvl w:ilvl="3">
      <w:start w:val="1"/>
      <w:numFmt w:val="decimal"/>
      <w:pStyle w:val="af4"/>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pStyle w:val="af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65DC03F2"/>
    <w:multiLevelType w:val="hybridMultilevel"/>
    <w:tmpl w:val="100E3FC8"/>
    <w:lvl w:ilvl="0" w:tplc="27B6C310">
      <w:start w:val="1"/>
      <w:numFmt w:val="decimal"/>
      <w:lvlText w:val="3.3%1"/>
      <w:lvlJc w:val="left"/>
      <w:pPr>
        <w:ind w:left="16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9A36EB0"/>
    <w:multiLevelType w:val="hybridMultilevel"/>
    <w:tmpl w:val="4A88B63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6D6C07CD"/>
    <w:multiLevelType w:val="multilevel"/>
    <w:tmpl w:val="6D6C07CD"/>
    <w:lvl w:ilvl="0">
      <w:start w:val="1"/>
      <w:numFmt w:val="lowerLetter"/>
      <w:pStyle w:val="af8"/>
      <w:lvlText w:val="%1)"/>
      <w:lvlJc w:val="left"/>
      <w:pPr>
        <w:tabs>
          <w:tab w:val="left" w:pos="839"/>
        </w:tabs>
        <w:ind w:left="839" w:hanging="419"/>
      </w:pPr>
      <w:rPr>
        <w:rFonts w:ascii="宋体" w:eastAsia="宋体" w:hint="eastAsia"/>
        <w:b w:val="0"/>
        <w:i w:val="0"/>
        <w:sz w:val="21"/>
      </w:rPr>
    </w:lvl>
    <w:lvl w:ilvl="1">
      <w:start w:val="1"/>
      <w:numFmt w:val="decimal"/>
      <w:pStyle w:val="af9"/>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7" w15:restartNumberingAfterBreak="0">
    <w:nsid w:val="734F6F57"/>
    <w:multiLevelType w:val="hybridMultilevel"/>
    <w:tmpl w:val="3D8A68D6"/>
    <w:lvl w:ilvl="0" w:tplc="0409000F">
      <w:start w:val="1"/>
      <w:numFmt w:val="decimal"/>
      <w:lvlText w:val="%1."/>
      <w:lvlJc w:val="left"/>
      <w:pPr>
        <w:ind w:left="210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8" w15:restartNumberingAfterBreak="0">
    <w:nsid w:val="7E8A48AE"/>
    <w:multiLevelType w:val="hybridMultilevel"/>
    <w:tmpl w:val="118EE74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818692593">
    <w:abstractNumId w:val="8"/>
  </w:num>
  <w:num w:numId="2" w16cid:durableId="45182215">
    <w:abstractNumId w:val="4"/>
  </w:num>
  <w:num w:numId="3" w16cid:durableId="568226315">
    <w:abstractNumId w:val="7"/>
  </w:num>
  <w:num w:numId="4" w16cid:durableId="1053311297">
    <w:abstractNumId w:val="10"/>
  </w:num>
  <w:num w:numId="5" w16cid:durableId="1389374902">
    <w:abstractNumId w:val="3"/>
  </w:num>
  <w:num w:numId="6" w16cid:durableId="699431822">
    <w:abstractNumId w:val="13"/>
  </w:num>
  <w:num w:numId="7" w16cid:durableId="768231858">
    <w:abstractNumId w:val="12"/>
  </w:num>
  <w:num w:numId="8" w16cid:durableId="1347904167">
    <w:abstractNumId w:val="16"/>
  </w:num>
  <w:num w:numId="9" w16cid:durableId="646857745">
    <w:abstractNumId w:val="6"/>
  </w:num>
  <w:num w:numId="10" w16cid:durableId="18111643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3156285">
    <w:abstractNumId w:val="4"/>
  </w:num>
  <w:num w:numId="12" w16cid:durableId="200359101">
    <w:abstractNumId w:val="4"/>
  </w:num>
  <w:num w:numId="13" w16cid:durableId="155876632">
    <w:abstractNumId w:val="10"/>
  </w:num>
  <w:num w:numId="14" w16cid:durableId="19952555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20704513">
    <w:abstractNumId w:val="4"/>
  </w:num>
  <w:num w:numId="16" w16cid:durableId="1379819878">
    <w:abstractNumId w:val="4"/>
  </w:num>
  <w:num w:numId="17" w16cid:durableId="1794210717">
    <w:abstractNumId w:val="18"/>
  </w:num>
  <w:num w:numId="18" w16cid:durableId="1266888083">
    <w:abstractNumId w:val="15"/>
  </w:num>
  <w:num w:numId="19" w16cid:durableId="1749378774">
    <w:abstractNumId w:val="1"/>
  </w:num>
  <w:num w:numId="20" w16cid:durableId="1784152627">
    <w:abstractNumId w:val="17"/>
  </w:num>
  <w:num w:numId="21" w16cid:durableId="448087293">
    <w:abstractNumId w:val="9"/>
  </w:num>
  <w:num w:numId="22" w16cid:durableId="604964113">
    <w:abstractNumId w:val="0"/>
  </w:num>
  <w:num w:numId="23" w16cid:durableId="222714252">
    <w:abstractNumId w:val="2"/>
  </w:num>
  <w:num w:numId="24" w16cid:durableId="2049061367">
    <w:abstractNumId w:val="11"/>
  </w:num>
  <w:num w:numId="25" w16cid:durableId="1259682253">
    <w:abstractNumId w:val="14"/>
  </w:num>
  <w:num w:numId="26" w16cid:durableId="320237101">
    <w:abstractNumId w:val="4"/>
  </w:num>
  <w:num w:numId="27" w16cid:durableId="251354963">
    <w:abstractNumId w:val="4"/>
  </w:num>
  <w:num w:numId="28" w16cid:durableId="1972897940">
    <w:abstractNumId w:val="4"/>
  </w:num>
  <w:num w:numId="29" w16cid:durableId="1490903667">
    <w:abstractNumId w:val="4"/>
  </w:num>
  <w:num w:numId="30" w16cid:durableId="472213497">
    <w:abstractNumId w:val="4"/>
  </w:num>
  <w:num w:numId="31" w16cid:durableId="447913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0CE"/>
    <w:rsid w:val="00000244"/>
    <w:rsid w:val="0000185F"/>
    <w:rsid w:val="000021D4"/>
    <w:rsid w:val="0000586F"/>
    <w:rsid w:val="00007248"/>
    <w:rsid w:val="00007D5C"/>
    <w:rsid w:val="00011448"/>
    <w:rsid w:val="00013D86"/>
    <w:rsid w:val="00013E02"/>
    <w:rsid w:val="00016293"/>
    <w:rsid w:val="00020467"/>
    <w:rsid w:val="0002077F"/>
    <w:rsid w:val="0002143C"/>
    <w:rsid w:val="00024D5B"/>
    <w:rsid w:val="00024FB0"/>
    <w:rsid w:val="00025A65"/>
    <w:rsid w:val="00026C31"/>
    <w:rsid w:val="00027280"/>
    <w:rsid w:val="00031EC8"/>
    <w:rsid w:val="000320A7"/>
    <w:rsid w:val="00035925"/>
    <w:rsid w:val="00042BE8"/>
    <w:rsid w:val="00044707"/>
    <w:rsid w:val="000551ED"/>
    <w:rsid w:val="00067CDF"/>
    <w:rsid w:val="00070917"/>
    <w:rsid w:val="00074FBE"/>
    <w:rsid w:val="00075576"/>
    <w:rsid w:val="00075833"/>
    <w:rsid w:val="00083A09"/>
    <w:rsid w:val="00085266"/>
    <w:rsid w:val="000876E8"/>
    <w:rsid w:val="0009005E"/>
    <w:rsid w:val="00092857"/>
    <w:rsid w:val="00093DB7"/>
    <w:rsid w:val="00096D50"/>
    <w:rsid w:val="000A20A9"/>
    <w:rsid w:val="000A48B1"/>
    <w:rsid w:val="000B3143"/>
    <w:rsid w:val="000C5E65"/>
    <w:rsid w:val="000C6B05"/>
    <w:rsid w:val="000C6DD6"/>
    <w:rsid w:val="000C73D4"/>
    <w:rsid w:val="000D1ECC"/>
    <w:rsid w:val="000D22E1"/>
    <w:rsid w:val="000D2EF7"/>
    <w:rsid w:val="000D3D4C"/>
    <w:rsid w:val="000D4666"/>
    <w:rsid w:val="000D4F51"/>
    <w:rsid w:val="000D718B"/>
    <w:rsid w:val="000E0C46"/>
    <w:rsid w:val="000E2D6C"/>
    <w:rsid w:val="000E3CD9"/>
    <w:rsid w:val="000F030C"/>
    <w:rsid w:val="000F059F"/>
    <w:rsid w:val="000F0BF1"/>
    <w:rsid w:val="000F0EC8"/>
    <w:rsid w:val="000F129C"/>
    <w:rsid w:val="000F2793"/>
    <w:rsid w:val="00101399"/>
    <w:rsid w:val="0010234A"/>
    <w:rsid w:val="001056DE"/>
    <w:rsid w:val="00110DD0"/>
    <w:rsid w:val="001124C0"/>
    <w:rsid w:val="0011327C"/>
    <w:rsid w:val="00115494"/>
    <w:rsid w:val="00116A86"/>
    <w:rsid w:val="001178BE"/>
    <w:rsid w:val="00121CE8"/>
    <w:rsid w:val="00122BCA"/>
    <w:rsid w:val="00123D96"/>
    <w:rsid w:val="0013175F"/>
    <w:rsid w:val="00133E2A"/>
    <w:rsid w:val="0013515F"/>
    <w:rsid w:val="00145736"/>
    <w:rsid w:val="001512B4"/>
    <w:rsid w:val="00152785"/>
    <w:rsid w:val="0015519D"/>
    <w:rsid w:val="00155D0D"/>
    <w:rsid w:val="00155D15"/>
    <w:rsid w:val="001574B4"/>
    <w:rsid w:val="00160451"/>
    <w:rsid w:val="001620A5"/>
    <w:rsid w:val="00164D84"/>
    <w:rsid w:val="00164E53"/>
    <w:rsid w:val="0016699D"/>
    <w:rsid w:val="001674ED"/>
    <w:rsid w:val="001714E0"/>
    <w:rsid w:val="001744A6"/>
    <w:rsid w:val="00175159"/>
    <w:rsid w:val="00176208"/>
    <w:rsid w:val="0018211B"/>
    <w:rsid w:val="001840D3"/>
    <w:rsid w:val="001900F8"/>
    <w:rsid w:val="001904D3"/>
    <w:rsid w:val="00191258"/>
    <w:rsid w:val="00192680"/>
    <w:rsid w:val="00193037"/>
    <w:rsid w:val="00193A2C"/>
    <w:rsid w:val="001952A9"/>
    <w:rsid w:val="001A1986"/>
    <w:rsid w:val="001A288E"/>
    <w:rsid w:val="001A2EDB"/>
    <w:rsid w:val="001A314B"/>
    <w:rsid w:val="001A33B3"/>
    <w:rsid w:val="001A55D3"/>
    <w:rsid w:val="001B2DE7"/>
    <w:rsid w:val="001B6DC2"/>
    <w:rsid w:val="001B7A25"/>
    <w:rsid w:val="001B7F9C"/>
    <w:rsid w:val="001C1387"/>
    <w:rsid w:val="001C149C"/>
    <w:rsid w:val="001C21AC"/>
    <w:rsid w:val="001C47BA"/>
    <w:rsid w:val="001C59EA"/>
    <w:rsid w:val="001C79F7"/>
    <w:rsid w:val="001D3D75"/>
    <w:rsid w:val="001D406C"/>
    <w:rsid w:val="001D41EE"/>
    <w:rsid w:val="001E0380"/>
    <w:rsid w:val="001E13B1"/>
    <w:rsid w:val="001F2601"/>
    <w:rsid w:val="001F3A19"/>
    <w:rsid w:val="001F48E5"/>
    <w:rsid w:val="002007A5"/>
    <w:rsid w:val="002051D3"/>
    <w:rsid w:val="00207145"/>
    <w:rsid w:val="00207752"/>
    <w:rsid w:val="00207992"/>
    <w:rsid w:val="00212678"/>
    <w:rsid w:val="002135A3"/>
    <w:rsid w:val="00220C7F"/>
    <w:rsid w:val="002263FC"/>
    <w:rsid w:val="00226DA1"/>
    <w:rsid w:val="00227C95"/>
    <w:rsid w:val="00234467"/>
    <w:rsid w:val="00237D8D"/>
    <w:rsid w:val="00241DA2"/>
    <w:rsid w:val="00247FEE"/>
    <w:rsid w:val="00250E7D"/>
    <w:rsid w:val="00252447"/>
    <w:rsid w:val="00252649"/>
    <w:rsid w:val="002565D5"/>
    <w:rsid w:val="00257844"/>
    <w:rsid w:val="002622C0"/>
    <w:rsid w:val="0026234D"/>
    <w:rsid w:val="00267AC0"/>
    <w:rsid w:val="00267B11"/>
    <w:rsid w:val="002778AE"/>
    <w:rsid w:val="00280BD1"/>
    <w:rsid w:val="0028189E"/>
    <w:rsid w:val="0028235A"/>
    <w:rsid w:val="0028269A"/>
    <w:rsid w:val="002833E6"/>
    <w:rsid w:val="00283590"/>
    <w:rsid w:val="00283D27"/>
    <w:rsid w:val="00286973"/>
    <w:rsid w:val="002919B8"/>
    <w:rsid w:val="002927BE"/>
    <w:rsid w:val="00293123"/>
    <w:rsid w:val="00293974"/>
    <w:rsid w:val="00294157"/>
    <w:rsid w:val="00294E70"/>
    <w:rsid w:val="00296F9C"/>
    <w:rsid w:val="00297D34"/>
    <w:rsid w:val="002A1924"/>
    <w:rsid w:val="002A5984"/>
    <w:rsid w:val="002A7420"/>
    <w:rsid w:val="002B0F12"/>
    <w:rsid w:val="002B1308"/>
    <w:rsid w:val="002B26F8"/>
    <w:rsid w:val="002B4554"/>
    <w:rsid w:val="002C039C"/>
    <w:rsid w:val="002C0CC9"/>
    <w:rsid w:val="002C199B"/>
    <w:rsid w:val="002C72D8"/>
    <w:rsid w:val="002D11FA"/>
    <w:rsid w:val="002D5E67"/>
    <w:rsid w:val="002D766D"/>
    <w:rsid w:val="002E0DDF"/>
    <w:rsid w:val="002E2805"/>
    <w:rsid w:val="002E2906"/>
    <w:rsid w:val="002E53F6"/>
    <w:rsid w:val="002E5635"/>
    <w:rsid w:val="002E6187"/>
    <w:rsid w:val="002E64C3"/>
    <w:rsid w:val="002E6A2C"/>
    <w:rsid w:val="002F0A1E"/>
    <w:rsid w:val="002F1D8C"/>
    <w:rsid w:val="002F1EE4"/>
    <w:rsid w:val="002F21DA"/>
    <w:rsid w:val="002F3667"/>
    <w:rsid w:val="002F4E9B"/>
    <w:rsid w:val="00301F39"/>
    <w:rsid w:val="00307BF0"/>
    <w:rsid w:val="00310160"/>
    <w:rsid w:val="00315496"/>
    <w:rsid w:val="003250D0"/>
    <w:rsid w:val="00325926"/>
    <w:rsid w:val="00327A8A"/>
    <w:rsid w:val="0033181B"/>
    <w:rsid w:val="00336610"/>
    <w:rsid w:val="00336C29"/>
    <w:rsid w:val="0034050A"/>
    <w:rsid w:val="00343F73"/>
    <w:rsid w:val="00344F64"/>
    <w:rsid w:val="00345060"/>
    <w:rsid w:val="00346E6C"/>
    <w:rsid w:val="0035224E"/>
    <w:rsid w:val="0035323B"/>
    <w:rsid w:val="00357E76"/>
    <w:rsid w:val="003609D2"/>
    <w:rsid w:val="003633A9"/>
    <w:rsid w:val="00363B4A"/>
    <w:rsid w:val="00363F22"/>
    <w:rsid w:val="00366059"/>
    <w:rsid w:val="00366597"/>
    <w:rsid w:val="00371748"/>
    <w:rsid w:val="00375564"/>
    <w:rsid w:val="00383191"/>
    <w:rsid w:val="00383822"/>
    <w:rsid w:val="00383F91"/>
    <w:rsid w:val="00386DED"/>
    <w:rsid w:val="00387C2C"/>
    <w:rsid w:val="003912E7"/>
    <w:rsid w:val="00393947"/>
    <w:rsid w:val="003941F9"/>
    <w:rsid w:val="0039545A"/>
    <w:rsid w:val="003A0BDC"/>
    <w:rsid w:val="003A2275"/>
    <w:rsid w:val="003A286C"/>
    <w:rsid w:val="003A30CC"/>
    <w:rsid w:val="003A4261"/>
    <w:rsid w:val="003A6A4F"/>
    <w:rsid w:val="003A7088"/>
    <w:rsid w:val="003B00DF"/>
    <w:rsid w:val="003B0662"/>
    <w:rsid w:val="003B0B35"/>
    <w:rsid w:val="003B1275"/>
    <w:rsid w:val="003B1669"/>
    <w:rsid w:val="003B1778"/>
    <w:rsid w:val="003B2188"/>
    <w:rsid w:val="003B54A8"/>
    <w:rsid w:val="003C11CB"/>
    <w:rsid w:val="003C32BF"/>
    <w:rsid w:val="003C75F3"/>
    <w:rsid w:val="003C78A3"/>
    <w:rsid w:val="003D1E1B"/>
    <w:rsid w:val="003E09ED"/>
    <w:rsid w:val="003E1867"/>
    <w:rsid w:val="003E5729"/>
    <w:rsid w:val="003E5AAA"/>
    <w:rsid w:val="003F0DF2"/>
    <w:rsid w:val="003F4EE0"/>
    <w:rsid w:val="003F6925"/>
    <w:rsid w:val="003F72E1"/>
    <w:rsid w:val="003F7C48"/>
    <w:rsid w:val="0040108A"/>
    <w:rsid w:val="00402153"/>
    <w:rsid w:val="00402FC1"/>
    <w:rsid w:val="00412D41"/>
    <w:rsid w:val="00421116"/>
    <w:rsid w:val="0042407B"/>
    <w:rsid w:val="00425082"/>
    <w:rsid w:val="004250AC"/>
    <w:rsid w:val="004263B1"/>
    <w:rsid w:val="00427C25"/>
    <w:rsid w:val="00431DEB"/>
    <w:rsid w:val="00431E31"/>
    <w:rsid w:val="0043464C"/>
    <w:rsid w:val="0043587C"/>
    <w:rsid w:val="004375B9"/>
    <w:rsid w:val="00437C77"/>
    <w:rsid w:val="0044040C"/>
    <w:rsid w:val="00444623"/>
    <w:rsid w:val="0044484C"/>
    <w:rsid w:val="00445E84"/>
    <w:rsid w:val="00446B29"/>
    <w:rsid w:val="00450AF3"/>
    <w:rsid w:val="00453168"/>
    <w:rsid w:val="004537BC"/>
    <w:rsid w:val="00453F9A"/>
    <w:rsid w:val="00462278"/>
    <w:rsid w:val="0046284D"/>
    <w:rsid w:val="00463A8C"/>
    <w:rsid w:val="00470492"/>
    <w:rsid w:val="00471E91"/>
    <w:rsid w:val="00474675"/>
    <w:rsid w:val="0047470C"/>
    <w:rsid w:val="004754D7"/>
    <w:rsid w:val="00484F04"/>
    <w:rsid w:val="004924BB"/>
    <w:rsid w:val="004948E2"/>
    <w:rsid w:val="00494C1B"/>
    <w:rsid w:val="00496169"/>
    <w:rsid w:val="00496807"/>
    <w:rsid w:val="00497B6A"/>
    <w:rsid w:val="004A35F9"/>
    <w:rsid w:val="004A3ACC"/>
    <w:rsid w:val="004A4810"/>
    <w:rsid w:val="004A52BE"/>
    <w:rsid w:val="004A5ACB"/>
    <w:rsid w:val="004A5CCA"/>
    <w:rsid w:val="004B1367"/>
    <w:rsid w:val="004B24C1"/>
    <w:rsid w:val="004B3C8C"/>
    <w:rsid w:val="004B6F32"/>
    <w:rsid w:val="004C292F"/>
    <w:rsid w:val="004D1FB8"/>
    <w:rsid w:val="004E3FB7"/>
    <w:rsid w:val="004E6DE4"/>
    <w:rsid w:val="004F02E8"/>
    <w:rsid w:val="004F02F3"/>
    <w:rsid w:val="004F1177"/>
    <w:rsid w:val="004F1A1A"/>
    <w:rsid w:val="004F37D4"/>
    <w:rsid w:val="00500E3C"/>
    <w:rsid w:val="00503664"/>
    <w:rsid w:val="00510280"/>
    <w:rsid w:val="00513B68"/>
    <w:rsid w:val="00513D73"/>
    <w:rsid w:val="00514A43"/>
    <w:rsid w:val="005174E5"/>
    <w:rsid w:val="00522393"/>
    <w:rsid w:val="00522620"/>
    <w:rsid w:val="00525656"/>
    <w:rsid w:val="00534C02"/>
    <w:rsid w:val="00541BC1"/>
    <w:rsid w:val="0054264B"/>
    <w:rsid w:val="00543786"/>
    <w:rsid w:val="0054561E"/>
    <w:rsid w:val="005521B6"/>
    <w:rsid w:val="00552AF8"/>
    <w:rsid w:val="005533D7"/>
    <w:rsid w:val="00560813"/>
    <w:rsid w:val="00566EDC"/>
    <w:rsid w:val="005703DE"/>
    <w:rsid w:val="00570FC1"/>
    <w:rsid w:val="0058464E"/>
    <w:rsid w:val="0058506C"/>
    <w:rsid w:val="005A01CB"/>
    <w:rsid w:val="005A37C5"/>
    <w:rsid w:val="005A45C9"/>
    <w:rsid w:val="005A58FF"/>
    <w:rsid w:val="005A5EAF"/>
    <w:rsid w:val="005A64C0"/>
    <w:rsid w:val="005A7658"/>
    <w:rsid w:val="005B2E62"/>
    <w:rsid w:val="005B3C11"/>
    <w:rsid w:val="005B78DF"/>
    <w:rsid w:val="005C1C28"/>
    <w:rsid w:val="005C467B"/>
    <w:rsid w:val="005C6DB5"/>
    <w:rsid w:val="005C731D"/>
    <w:rsid w:val="005D4C47"/>
    <w:rsid w:val="005E0864"/>
    <w:rsid w:val="005E19E7"/>
    <w:rsid w:val="005E4338"/>
    <w:rsid w:val="00606406"/>
    <w:rsid w:val="00611821"/>
    <w:rsid w:val="0061195E"/>
    <w:rsid w:val="006131BC"/>
    <w:rsid w:val="0061716C"/>
    <w:rsid w:val="00617A7D"/>
    <w:rsid w:val="0062086C"/>
    <w:rsid w:val="006243A1"/>
    <w:rsid w:val="006277CD"/>
    <w:rsid w:val="006277E6"/>
    <w:rsid w:val="00630F19"/>
    <w:rsid w:val="00631E0B"/>
    <w:rsid w:val="00632E56"/>
    <w:rsid w:val="00635CBA"/>
    <w:rsid w:val="00636B92"/>
    <w:rsid w:val="006376B4"/>
    <w:rsid w:val="0064338B"/>
    <w:rsid w:val="00646542"/>
    <w:rsid w:val="006503FA"/>
    <w:rsid w:val="006504F4"/>
    <w:rsid w:val="00654BC9"/>
    <w:rsid w:val="00654EAE"/>
    <w:rsid w:val="006552FD"/>
    <w:rsid w:val="00663AF3"/>
    <w:rsid w:val="00664C77"/>
    <w:rsid w:val="00666026"/>
    <w:rsid w:val="00666326"/>
    <w:rsid w:val="00666B6C"/>
    <w:rsid w:val="006741E5"/>
    <w:rsid w:val="006766E8"/>
    <w:rsid w:val="00682682"/>
    <w:rsid w:val="00682702"/>
    <w:rsid w:val="006831EF"/>
    <w:rsid w:val="00692368"/>
    <w:rsid w:val="006A2EBC"/>
    <w:rsid w:val="006A3062"/>
    <w:rsid w:val="006A3A5B"/>
    <w:rsid w:val="006A3CEF"/>
    <w:rsid w:val="006A5EA0"/>
    <w:rsid w:val="006A61F9"/>
    <w:rsid w:val="006A6ECB"/>
    <w:rsid w:val="006A783B"/>
    <w:rsid w:val="006A7B33"/>
    <w:rsid w:val="006B4E13"/>
    <w:rsid w:val="006B75DD"/>
    <w:rsid w:val="006C348B"/>
    <w:rsid w:val="006C67E0"/>
    <w:rsid w:val="006C690E"/>
    <w:rsid w:val="006C7AB9"/>
    <w:rsid w:val="006C7ABA"/>
    <w:rsid w:val="006D0D60"/>
    <w:rsid w:val="006D1122"/>
    <w:rsid w:val="006D2368"/>
    <w:rsid w:val="006D38DB"/>
    <w:rsid w:val="006D3C00"/>
    <w:rsid w:val="006E3675"/>
    <w:rsid w:val="006E4A7F"/>
    <w:rsid w:val="006F0B2C"/>
    <w:rsid w:val="006F5DAE"/>
    <w:rsid w:val="006F6FB9"/>
    <w:rsid w:val="00702656"/>
    <w:rsid w:val="00702FEA"/>
    <w:rsid w:val="00704DF6"/>
    <w:rsid w:val="0070651C"/>
    <w:rsid w:val="00710C49"/>
    <w:rsid w:val="0071207A"/>
    <w:rsid w:val="007132A3"/>
    <w:rsid w:val="00713FF8"/>
    <w:rsid w:val="00714D02"/>
    <w:rsid w:val="00714F63"/>
    <w:rsid w:val="00716421"/>
    <w:rsid w:val="00716B82"/>
    <w:rsid w:val="00716EA6"/>
    <w:rsid w:val="00721321"/>
    <w:rsid w:val="00724EFB"/>
    <w:rsid w:val="0072639F"/>
    <w:rsid w:val="007265B6"/>
    <w:rsid w:val="007419C3"/>
    <w:rsid w:val="007449A5"/>
    <w:rsid w:val="007467A7"/>
    <w:rsid w:val="007469DD"/>
    <w:rsid w:val="0074741B"/>
    <w:rsid w:val="0074759E"/>
    <w:rsid w:val="007478EA"/>
    <w:rsid w:val="007523A2"/>
    <w:rsid w:val="00753410"/>
    <w:rsid w:val="0075415C"/>
    <w:rsid w:val="00761629"/>
    <w:rsid w:val="00763502"/>
    <w:rsid w:val="00765E6C"/>
    <w:rsid w:val="00766AFE"/>
    <w:rsid w:val="007678B0"/>
    <w:rsid w:val="00770F14"/>
    <w:rsid w:val="0077164A"/>
    <w:rsid w:val="00772B3D"/>
    <w:rsid w:val="007855EB"/>
    <w:rsid w:val="007856AF"/>
    <w:rsid w:val="00785EDC"/>
    <w:rsid w:val="007913AB"/>
    <w:rsid w:val="007914F7"/>
    <w:rsid w:val="007A14BE"/>
    <w:rsid w:val="007A7A78"/>
    <w:rsid w:val="007B1625"/>
    <w:rsid w:val="007B706E"/>
    <w:rsid w:val="007B71EB"/>
    <w:rsid w:val="007C3BA2"/>
    <w:rsid w:val="007C509F"/>
    <w:rsid w:val="007C534C"/>
    <w:rsid w:val="007C6205"/>
    <w:rsid w:val="007C686A"/>
    <w:rsid w:val="007C728E"/>
    <w:rsid w:val="007D0B9C"/>
    <w:rsid w:val="007D144A"/>
    <w:rsid w:val="007D2C53"/>
    <w:rsid w:val="007D3D60"/>
    <w:rsid w:val="007D5DD9"/>
    <w:rsid w:val="007E0F22"/>
    <w:rsid w:val="007E1980"/>
    <w:rsid w:val="007E4B76"/>
    <w:rsid w:val="007E5EA8"/>
    <w:rsid w:val="007E60CD"/>
    <w:rsid w:val="007F083F"/>
    <w:rsid w:val="007F0CF1"/>
    <w:rsid w:val="007F12A5"/>
    <w:rsid w:val="007F1DB6"/>
    <w:rsid w:val="007F38EA"/>
    <w:rsid w:val="007F4745"/>
    <w:rsid w:val="007F4CF1"/>
    <w:rsid w:val="007F758D"/>
    <w:rsid w:val="007F7D52"/>
    <w:rsid w:val="0080654C"/>
    <w:rsid w:val="008071C6"/>
    <w:rsid w:val="00810C40"/>
    <w:rsid w:val="008126C0"/>
    <w:rsid w:val="00812B16"/>
    <w:rsid w:val="00815025"/>
    <w:rsid w:val="008172E6"/>
    <w:rsid w:val="00817A00"/>
    <w:rsid w:val="00820CB7"/>
    <w:rsid w:val="00822419"/>
    <w:rsid w:val="0082415E"/>
    <w:rsid w:val="008314EF"/>
    <w:rsid w:val="00835DB3"/>
    <w:rsid w:val="0083617B"/>
    <w:rsid w:val="00836DD4"/>
    <w:rsid w:val="008371BD"/>
    <w:rsid w:val="0084254B"/>
    <w:rsid w:val="00844DF8"/>
    <w:rsid w:val="00846072"/>
    <w:rsid w:val="00847EC6"/>
    <w:rsid w:val="008504A8"/>
    <w:rsid w:val="0085282E"/>
    <w:rsid w:val="00855F5A"/>
    <w:rsid w:val="00856E35"/>
    <w:rsid w:val="00860D62"/>
    <w:rsid w:val="008630CE"/>
    <w:rsid w:val="00870D28"/>
    <w:rsid w:val="0087198C"/>
    <w:rsid w:val="00872C1F"/>
    <w:rsid w:val="00873B42"/>
    <w:rsid w:val="008842AF"/>
    <w:rsid w:val="008856D8"/>
    <w:rsid w:val="00886334"/>
    <w:rsid w:val="00892E82"/>
    <w:rsid w:val="00893F68"/>
    <w:rsid w:val="008948FD"/>
    <w:rsid w:val="00897F50"/>
    <w:rsid w:val="008A0878"/>
    <w:rsid w:val="008A12C8"/>
    <w:rsid w:val="008A34B5"/>
    <w:rsid w:val="008A6052"/>
    <w:rsid w:val="008C1B58"/>
    <w:rsid w:val="008C39AE"/>
    <w:rsid w:val="008C3BD0"/>
    <w:rsid w:val="008C590D"/>
    <w:rsid w:val="008C63AC"/>
    <w:rsid w:val="008D55AB"/>
    <w:rsid w:val="008E031B"/>
    <w:rsid w:val="008E4BE6"/>
    <w:rsid w:val="008E534A"/>
    <w:rsid w:val="008E7029"/>
    <w:rsid w:val="008E769F"/>
    <w:rsid w:val="008E7EF6"/>
    <w:rsid w:val="008F0351"/>
    <w:rsid w:val="008F1F98"/>
    <w:rsid w:val="008F2C7B"/>
    <w:rsid w:val="008F5511"/>
    <w:rsid w:val="008F6758"/>
    <w:rsid w:val="00903803"/>
    <w:rsid w:val="009040DD"/>
    <w:rsid w:val="0090535F"/>
    <w:rsid w:val="00905B47"/>
    <w:rsid w:val="00906D3D"/>
    <w:rsid w:val="0091331C"/>
    <w:rsid w:val="00913368"/>
    <w:rsid w:val="00921E5B"/>
    <w:rsid w:val="00923532"/>
    <w:rsid w:val="00924E5D"/>
    <w:rsid w:val="00926E04"/>
    <w:rsid w:val="009279DE"/>
    <w:rsid w:val="00930116"/>
    <w:rsid w:val="009317C2"/>
    <w:rsid w:val="00932ED2"/>
    <w:rsid w:val="00935EF5"/>
    <w:rsid w:val="009367A7"/>
    <w:rsid w:val="00940511"/>
    <w:rsid w:val="0094106A"/>
    <w:rsid w:val="0094212C"/>
    <w:rsid w:val="009478BF"/>
    <w:rsid w:val="00952DE9"/>
    <w:rsid w:val="00954208"/>
    <w:rsid w:val="00954689"/>
    <w:rsid w:val="00961560"/>
    <w:rsid w:val="009617C9"/>
    <w:rsid w:val="00961C93"/>
    <w:rsid w:val="0096365A"/>
    <w:rsid w:val="00965324"/>
    <w:rsid w:val="0097091E"/>
    <w:rsid w:val="009751A5"/>
    <w:rsid w:val="009760D3"/>
    <w:rsid w:val="00977132"/>
    <w:rsid w:val="00981A4B"/>
    <w:rsid w:val="00982501"/>
    <w:rsid w:val="009877D3"/>
    <w:rsid w:val="00994D14"/>
    <w:rsid w:val="00994E8F"/>
    <w:rsid w:val="009951DC"/>
    <w:rsid w:val="009959BB"/>
    <w:rsid w:val="00997158"/>
    <w:rsid w:val="00997E56"/>
    <w:rsid w:val="009A0639"/>
    <w:rsid w:val="009A0F44"/>
    <w:rsid w:val="009A20A5"/>
    <w:rsid w:val="009A2CFE"/>
    <w:rsid w:val="009A3A7C"/>
    <w:rsid w:val="009B2894"/>
    <w:rsid w:val="009B2ADB"/>
    <w:rsid w:val="009B2C3F"/>
    <w:rsid w:val="009B2C75"/>
    <w:rsid w:val="009B603A"/>
    <w:rsid w:val="009C1B47"/>
    <w:rsid w:val="009C22AD"/>
    <w:rsid w:val="009C2D0E"/>
    <w:rsid w:val="009C3DAC"/>
    <w:rsid w:val="009C42E0"/>
    <w:rsid w:val="009D5362"/>
    <w:rsid w:val="009E0A2D"/>
    <w:rsid w:val="009E1415"/>
    <w:rsid w:val="009E4DE0"/>
    <w:rsid w:val="009E6116"/>
    <w:rsid w:val="009E7863"/>
    <w:rsid w:val="009F10E8"/>
    <w:rsid w:val="009F1A8A"/>
    <w:rsid w:val="009F2799"/>
    <w:rsid w:val="009F5BF8"/>
    <w:rsid w:val="009F6766"/>
    <w:rsid w:val="009F6C93"/>
    <w:rsid w:val="00A0041B"/>
    <w:rsid w:val="00A02E43"/>
    <w:rsid w:val="00A065F9"/>
    <w:rsid w:val="00A07F34"/>
    <w:rsid w:val="00A10C29"/>
    <w:rsid w:val="00A11B82"/>
    <w:rsid w:val="00A15FCF"/>
    <w:rsid w:val="00A22154"/>
    <w:rsid w:val="00A248F4"/>
    <w:rsid w:val="00A25C38"/>
    <w:rsid w:val="00A329C7"/>
    <w:rsid w:val="00A342D0"/>
    <w:rsid w:val="00A36BBE"/>
    <w:rsid w:val="00A40B65"/>
    <w:rsid w:val="00A4307A"/>
    <w:rsid w:val="00A44316"/>
    <w:rsid w:val="00A47EBB"/>
    <w:rsid w:val="00A50EC3"/>
    <w:rsid w:val="00A51CDD"/>
    <w:rsid w:val="00A62BF4"/>
    <w:rsid w:val="00A6730D"/>
    <w:rsid w:val="00A71625"/>
    <w:rsid w:val="00A71B9B"/>
    <w:rsid w:val="00A74C67"/>
    <w:rsid w:val="00A751C7"/>
    <w:rsid w:val="00A761C6"/>
    <w:rsid w:val="00A768A1"/>
    <w:rsid w:val="00A77C5C"/>
    <w:rsid w:val="00A87844"/>
    <w:rsid w:val="00A87EF4"/>
    <w:rsid w:val="00A92371"/>
    <w:rsid w:val="00A93AA1"/>
    <w:rsid w:val="00AA038C"/>
    <w:rsid w:val="00AA111C"/>
    <w:rsid w:val="00AA7A09"/>
    <w:rsid w:val="00AA7FEE"/>
    <w:rsid w:val="00AB16A3"/>
    <w:rsid w:val="00AB3B50"/>
    <w:rsid w:val="00AB55B5"/>
    <w:rsid w:val="00AB5F45"/>
    <w:rsid w:val="00AC05B1"/>
    <w:rsid w:val="00AC4E6C"/>
    <w:rsid w:val="00AC6FFD"/>
    <w:rsid w:val="00AD356C"/>
    <w:rsid w:val="00AD3C8D"/>
    <w:rsid w:val="00AD74B2"/>
    <w:rsid w:val="00AE2914"/>
    <w:rsid w:val="00AE3061"/>
    <w:rsid w:val="00AE4057"/>
    <w:rsid w:val="00AE6D15"/>
    <w:rsid w:val="00AF433C"/>
    <w:rsid w:val="00AF4CAE"/>
    <w:rsid w:val="00AF75F9"/>
    <w:rsid w:val="00B02083"/>
    <w:rsid w:val="00B04182"/>
    <w:rsid w:val="00B065BD"/>
    <w:rsid w:val="00B07AE3"/>
    <w:rsid w:val="00B10C32"/>
    <w:rsid w:val="00B11430"/>
    <w:rsid w:val="00B1642F"/>
    <w:rsid w:val="00B16D14"/>
    <w:rsid w:val="00B2587F"/>
    <w:rsid w:val="00B2685A"/>
    <w:rsid w:val="00B2743D"/>
    <w:rsid w:val="00B32BA5"/>
    <w:rsid w:val="00B353EB"/>
    <w:rsid w:val="00B36096"/>
    <w:rsid w:val="00B439C4"/>
    <w:rsid w:val="00B4535E"/>
    <w:rsid w:val="00B47A8A"/>
    <w:rsid w:val="00B52A8C"/>
    <w:rsid w:val="00B54749"/>
    <w:rsid w:val="00B636A8"/>
    <w:rsid w:val="00B644FB"/>
    <w:rsid w:val="00B665C6"/>
    <w:rsid w:val="00B76790"/>
    <w:rsid w:val="00B805AF"/>
    <w:rsid w:val="00B81045"/>
    <w:rsid w:val="00B869EC"/>
    <w:rsid w:val="00B9397A"/>
    <w:rsid w:val="00B95A1D"/>
    <w:rsid w:val="00B9633D"/>
    <w:rsid w:val="00BA187B"/>
    <w:rsid w:val="00BA2EBE"/>
    <w:rsid w:val="00BA7770"/>
    <w:rsid w:val="00BB0D1E"/>
    <w:rsid w:val="00BB0F28"/>
    <w:rsid w:val="00BB458A"/>
    <w:rsid w:val="00BC1E60"/>
    <w:rsid w:val="00BC6D7C"/>
    <w:rsid w:val="00BD00D3"/>
    <w:rsid w:val="00BD1659"/>
    <w:rsid w:val="00BD3AA9"/>
    <w:rsid w:val="00BD40AD"/>
    <w:rsid w:val="00BD4A18"/>
    <w:rsid w:val="00BD592D"/>
    <w:rsid w:val="00BD6DB2"/>
    <w:rsid w:val="00BE11CF"/>
    <w:rsid w:val="00BE21AB"/>
    <w:rsid w:val="00BE4C14"/>
    <w:rsid w:val="00BE4EFE"/>
    <w:rsid w:val="00BE55CB"/>
    <w:rsid w:val="00BF3440"/>
    <w:rsid w:val="00BF488B"/>
    <w:rsid w:val="00BF4CD3"/>
    <w:rsid w:val="00BF617A"/>
    <w:rsid w:val="00BF64EF"/>
    <w:rsid w:val="00BF7757"/>
    <w:rsid w:val="00C00624"/>
    <w:rsid w:val="00C032D4"/>
    <w:rsid w:val="00C0379D"/>
    <w:rsid w:val="00C03931"/>
    <w:rsid w:val="00C0409B"/>
    <w:rsid w:val="00C055EA"/>
    <w:rsid w:val="00C05BED"/>
    <w:rsid w:val="00C05FE3"/>
    <w:rsid w:val="00C102FD"/>
    <w:rsid w:val="00C10C2D"/>
    <w:rsid w:val="00C1418B"/>
    <w:rsid w:val="00C208D1"/>
    <w:rsid w:val="00C2136D"/>
    <w:rsid w:val="00C214EE"/>
    <w:rsid w:val="00C22A95"/>
    <w:rsid w:val="00C2314B"/>
    <w:rsid w:val="00C24971"/>
    <w:rsid w:val="00C25163"/>
    <w:rsid w:val="00C26BE5"/>
    <w:rsid w:val="00C26E4D"/>
    <w:rsid w:val="00C27909"/>
    <w:rsid w:val="00C27B03"/>
    <w:rsid w:val="00C27E1E"/>
    <w:rsid w:val="00C314E1"/>
    <w:rsid w:val="00C31D83"/>
    <w:rsid w:val="00C32E66"/>
    <w:rsid w:val="00C34397"/>
    <w:rsid w:val="00C4095D"/>
    <w:rsid w:val="00C41489"/>
    <w:rsid w:val="00C4268E"/>
    <w:rsid w:val="00C45D74"/>
    <w:rsid w:val="00C601D2"/>
    <w:rsid w:val="00C61780"/>
    <w:rsid w:val="00C62775"/>
    <w:rsid w:val="00C657AB"/>
    <w:rsid w:val="00C65BCC"/>
    <w:rsid w:val="00C66970"/>
    <w:rsid w:val="00C75855"/>
    <w:rsid w:val="00C76F45"/>
    <w:rsid w:val="00C77E68"/>
    <w:rsid w:val="00C80157"/>
    <w:rsid w:val="00C8691C"/>
    <w:rsid w:val="00C86C53"/>
    <w:rsid w:val="00C916B5"/>
    <w:rsid w:val="00C92561"/>
    <w:rsid w:val="00C96BEB"/>
    <w:rsid w:val="00CA168A"/>
    <w:rsid w:val="00CA22F4"/>
    <w:rsid w:val="00CA357E"/>
    <w:rsid w:val="00CA44F9"/>
    <w:rsid w:val="00CA4A69"/>
    <w:rsid w:val="00CC0DF0"/>
    <w:rsid w:val="00CC2E2B"/>
    <w:rsid w:val="00CC3E0C"/>
    <w:rsid w:val="00CC47C1"/>
    <w:rsid w:val="00CC58D3"/>
    <w:rsid w:val="00CC784D"/>
    <w:rsid w:val="00CD3B2F"/>
    <w:rsid w:val="00CD7A1A"/>
    <w:rsid w:val="00CD7EF9"/>
    <w:rsid w:val="00CE2308"/>
    <w:rsid w:val="00CE29F8"/>
    <w:rsid w:val="00CE2DAD"/>
    <w:rsid w:val="00CE454C"/>
    <w:rsid w:val="00CE5169"/>
    <w:rsid w:val="00CE6167"/>
    <w:rsid w:val="00CF2D09"/>
    <w:rsid w:val="00CF53DB"/>
    <w:rsid w:val="00CF54DF"/>
    <w:rsid w:val="00D015A1"/>
    <w:rsid w:val="00D0337B"/>
    <w:rsid w:val="00D034CB"/>
    <w:rsid w:val="00D04903"/>
    <w:rsid w:val="00D079B2"/>
    <w:rsid w:val="00D10B9A"/>
    <w:rsid w:val="00D114E9"/>
    <w:rsid w:val="00D13A47"/>
    <w:rsid w:val="00D20BCB"/>
    <w:rsid w:val="00D26183"/>
    <w:rsid w:val="00D279D9"/>
    <w:rsid w:val="00D33B41"/>
    <w:rsid w:val="00D429C6"/>
    <w:rsid w:val="00D47748"/>
    <w:rsid w:val="00D518F0"/>
    <w:rsid w:val="00D54CC3"/>
    <w:rsid w:val="00D6041A"/>
    <w:rsid w:val="00D623B3"/>
    <w:rsid w:val="00D633EB"/>
    <w:rsid w:val="00D6486F"/>
    <w:rsid w:val="00D6613F"/>
    <w:rsid w:val="00D662D2"/>
    <w:rsid w:val="00D67767"/>
    <w:rsid w:val="00D761BD"/>
    <w:rsid w:val="00D82FF7"/>
    <w:rsid w:val="00D847FE"/>
    <w:rsid w:val="00D84C51"/>
    <w:rsid w:val="00D9245C"/>
    <w:rsid w:val="00D929F8"/>
    <w:rsid w:val="00D959B4"/>
    <w:rsid w:val="00D964EA"/>
    <w:rsid w:val="00D966D0"/>
    <w:rsid w:val="00DA0C59"/>
    <w:rsid w:val="00DA2AE8"/>
    <w:rsid w:val="00DA3991"/>
    <w:rsid w:val="00DA46CD"/>
    <w:rsid w:val="00DA471A"/>
    <w:rsid w:val="00DB3330"/>
    <w:rsid w:val="00DB7E6C"/>
    <w:rsid w:val="00DC1ED5"/>
    <w:rsid w:val="00DC34CC"/>
    <w:rsid w:val="00DC5970"/>
    <w:rsid w:val="00DC5986"/>
    <w:rsid w:val="00DD0B58"/>
    <w:rsid w:val="00DD0EEC"/>
    <w:rsid w:val="00DD5A29"/>
    <w:rsid w:val="00DD5AAB"/>
    <w:rsid w:val="00DD5D9D"/>
    <w:rsid w:val="00DD74A0"/>
    <w:rsid w:val="00DE35CB"/>
    <w:rsid w:val="00DE4085"/>
    <w:rsid w:val="00DE5115"/>
    <w:rsid w:val="00DE6A02"/>
    <w:rsid w:val="00DF21E9"/>
    <w:rsid w:val="00DF42EF"/>
    <w:rsid w:val="00E008F5"/>
    <w:rsid w:val="00E00F14"/>
    <w:rsid w:val="00E04442"/>
    <w:rsid w:val="00E06386"/>
    <w:rsid w:val="00E12670"/>
    <w:rsid w:val="00E152F8"/>
    <w:rsid w:val="00E21313"/>
    <w:rsid w:val="00E22043"/>
    <w:rsid w:val="00E22400"/>
    <w:rsid w:val="00E24EB4"/>
    <w:rsid w:val="00E26733"/>
    <w:rsid w:val="00E3029E"/>
    <w:rsid w:val="00E30B53"/>
    <w:rsid w:val="00E31DEB"/>
    <w:rsid w:val="00E320ED"/>
    <w:rsid w:val="00E32E97"/>
    <w:rsid w:val="00E33AFB"/>
    <w:rsid w:val="00E34218"/>
    <w:rsid w:val="00E37F4D"/>
    <w:rsid w:val="00E42DFA"/>
    <w:rsid w:val="00E46282"/>
    <w:rsid w:val="00E518CD"/>
    <w:rsid w:val="00E5216E"/>
    <w:rsid w:val="00E531E8"/>
    <w:rsid w:val="00E618CD"/>
    <w:rsid w:val="00E61DFE"/>
    <w:rsid w:val="00E71ED7"/>
    <w:rsid w:val="00E73233"/>
    <w:rsid w:val="00E734BE"/>
    <w:rsid w:val="00E769CA"/>
    <w:rsid w:val="00E82344"/>
    <w:rsid w:val="00E8239C"/>
    <w:rsid w:val="00E82FB6"/>
    <w:rsid w:val="00E84C82"/>
    <w:rsid w:val="00E84D64"/>
    <w:rsid w:val="00E87408"/>
    <w:rsid w:val="00E914C4"/>
    <w:rsid w:val="00E934F5"/>
    <w:rsid w:val="00E96961"/>
    <w:rsid w:val="00EA0272"/>
    <w:rsid w:val="00EA72EC"/>
    <w:rsid w:val="00EB11CB"/>
    <w:rsid w:val="00EB1CCD"/>
    <w:rsid w:val="00EB275A"/>
    <w:rsid w:val="00EB46EE"/>
    <w:rsid w:val="00EB5C0D"/>
    <w:rsid w:val="00EB786A"/>
    <w:rsid w:val="00EC02FF"/>
    <w:rsid w:val="00EC070D"/>
    <w:rsid w:val="00EC1578"/>
    <w:rsid w:val="00EC1C72"/>
    <w:rsid w:val="00EC3CC9"/>
    <w:rsid w:val="00EC3E38"/>
    <w:rsid w:val="00EC5001"/>
    <w:rsid w:val="00EC680A"/>
    <w:rsid w:val="00ED4EDC"/>
    <w:rsid w:val="00ED542A"/>
    <w:rsid w:val="00ED5DB4"/>
    <w:rsid w:val="00ED6B70"/>
    <w:rsid w:val="00EE0A34"/>
    <w:rsid w:val="00EE2BED"/>
    <w:rsid w:val="00EE374B"/>
    <w:rsid w:val="00EF68A9"/>
    <w:rsid w:val="00F02332"/>
    <w:rsid w:val="00F05151"/>
    <w:rsid w:val="00F105E8"/>
    <w:rsid w:val="00F11117"/>
    <w:rsid w:val="00F11BB5"/>
    <w:rsid w:val="00F1417B"/>
    <w:rsid w:val="00F15EBE"/>
    <w:rsid w:val="00F22DF4"/>
    <w:rsid w:val="00F2426B"/>
    <w:rsid w:val="00F312C8"/>
    <w:rsid w:val="00F31398"/>
    <w:rsid w:val="00F34B99"/>
    <w:rsid w:val="00F52DAB"/>
    <w:rsid w:val="00F543F0"/>
    <w:rsid w:val="00F636CC"/>
    <w:rsid w:val="00F660F8"/>
    <w:rsid w:val="00F7200E"/>
    <w:rsid w:val="00F75F9D"/>
    <w:rsid w:val="00F81D29"/>
    <w:rsid w:val="00F82251"/>
    <w:rsid w:val="00F844D7"/>
    <w:rsid w:val="00F91C4D"/>
    <w:rsid w:val="00F92FD9"/>
    <w:rsid w:val="00FA0476"/>
    <w:rsid w:val="00FA4126"/>
    <w:rsid w:val="00FA6684"/>
    <w:rsid w:val="00FA731E"/>
    <w:rsid w:val="00FB2B38"/>
    <w:rsid w:val="00FB4899"/>
    <w:rsid w:val="00FB5175"/>
    <w:rsid w:val="00FB5228"/>
    <w:rsid w:val="00FC6358"/>
    <w:rsid w:val="00FD320D"/>
    <w:rsid w:val="00FD46E2"/>
    <w:rsid w:val="00FD4FE0"/>
    <w:rsid w:val="00FE23DE"/>
    <w:rsid w:val="00FE6786"/>
    <w:rsid w:val="00FF3677"/>
    <w:rsid w:val="00FF4AA2"/>
    <w:rsid w:val="50B74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fillcolor="white">
      <v:fill color="white"/>
    </o:shapedefaults>
    <o:shapelayout v:ext="edit">
      <o:idmap v:ext="edit" data="2"/>
    </o:shapelayout>
  </w:shapeDefaults>
  <w:decimalSymbol w:val="."/>
  <w:listSeparator w:val=","/>
  <w14:docId w14:val="6ABA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a">
    <w:name w:val="Normal"/>
    <w:qFormat/>
    <w:pPr>
      <w:widowControl w:val="0"/>
      <w:jc w:val="both"/>
    </w:pPr>
    <w:rPr>
      <w:kern w:val="2"/>
      <w:sz w:val="21"/>
      <w:szCs w:val="24"/>
    </w:rPr>
  </w:style>
  <w:style w:type="paragraph" w:styleId="1">
    <w:name w:val="heading 1"/>
    <w:basedOn w:val="afa"/>
    <w:next w:val="afa"/>
    <w:link w:val="10"/>
    <w:qFormat/>
    <w:rsid w:val="00A768A1"/>
    <w:pPr>
      <w:keepNext/>
      <w:keepLines/>
      <w:spacing w:before="340" w:after="330" w:line="578" w:lineRule="auto"/>
      <w:outlineLvl w:val="0"/>
    </w:pPr>
    <w:rPr>
      <w:b/>
      <w:bCs/>
      <w:kern w:val="44"/>
      <w:sz w:val="44"/>
      <w:szCs w:val="44"/>
    </w:rPr>
  </w:style>
  <w:style w:type="character" w:default="1" w:styleId="afb">
    <w:name w:val="Default Paragraph Font"/>
    <w:uiPriority w:val="1"/>
    <w:semiHidden/>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styleId="TOC7">
    <w:name w:val="toc 7"/>
    <w:basedOn w:val="afa"/>
    <w:next w:val="afa"/>
    <w:semiHidden/>
    <w:qFormat/>
    <w:pPr>
      <w:tabs>
        <w:tab w:val="right" w:leader="dot" w:pos="9241"/>
      </w:tabs>
      <w:ind w:firstLineChars="500" w:firstLine="505"/>
      <w:jc w:val="left"/>
    </w:pPr>
    <w:rPr>
      <w:rFonts w:ascii="宋体"/>
      <w:szCs w:val="21"/>
    </w:rPr>
  </w:style>
  <w:style w:type="paragraph" w:styleId="8">
    <w:name w:val="index 8"/>
    <w:basedOn w:val="afa"/>
    <w:next w:val="afa"/>
    <w:qFormat/>
    <w:pPr>
      <w:ind w:left="1680" w:hanging="210"/>
      <w:jc w:val="left"/>
    </w:pPr>
    <w:rPr>
      <w:rFonts w:ascii="Calibri" w:hAnsi="Calibri"/>
      <w:sz w:val="20"/>
      <w:szCs w:val="20"/>
    </w:rPr>
  </w:style>
  <w:style w:type="paragraph" w:styleId="afe">
    <w:name w:val="caption"/>
    <w:basedOn w:val="afa"/>
    <w:next w:val="afa"/>
    <w:qFormat/>
    <w:pPr>
      <w:spacing w:before="152" w:after="160"/>
    </w:pPr>
    <w:rPr>
      <w:rFonts w:ascii="Arial" w:eastAsia="黑体" w:hAnsi="Arial" w:cs="Arial"/>
      <w:sz w:val="20"/>
      <w:szCs w:val="20"/>
    </w:rPr>
  </w:style>
  <w:style w:type="paragraph" w:styleId="5">
    <w:name w:val="index 5"/>
    <w:basedOn w:val="afa"/>
    <w:next w:val="afa"/>
    <w:qFormat/>
    <w:pPr>
      <w:ind w:left="1050" w:hanging="210"/>
      <w:jc w:val="left"/>
    </w:pPr>
    <w:rPr>
      <w:rFonts w:ascii="Calibri" w:hAnsi="Calibri"/>
      <w:sz w:val="20"/>
      <w:szCs w:val="20"/>
    </w:rPr>
  </w:style>
  <w:style w:type="paragraph" w:styleId="aff">
    <w:name w:val="Document Map"/>
    <w:basedOn w:val="afa"/>
    <w:semiHidden/>
    <w:qFormat/>
    <w:pPr>
      <w:shd w:val="clear" w:color="auto" w:fill="000080"/>
    </w:pPr>
  </w:style>
  <w:style w:type="paragraph" w:styleId="6">
    <w:name w:val="index 6"/>
    <w:basedOn w:val="afa"/>
    <w:next w:val="afa"/>
    <w:qFormat/>
    <w:pPr>
      <w:ind w:left="1260" w:hanging="210"/>
      <w:jc w:val="left"/>
    </w:pPr>
    <w:rPr>
      <w:rFonts w:ascii="Calibri" w:hAnsi="Calibri"/>
      <w:sz w:val="20"/>
      <w:szCs w:val="20"/>
    </w:rPr>
  </w:style>
  <w:style w:type="paragraph" w:styleId="4">
    <w:name w:val="index 4"/>
    <w:basedOn w:val="afa"/>
    <w:next w:val="afa"/>
    <w:qFormat/>
    <w:pPr>
      <w:ind w:left="840" w:hanging="210"/>
      <w:jc w:val="left"/>
    </w:pPr>
    <w:rPr>
      <w:rFonts w:ascii="Calibri" w:hAnsi="Calibri"/>
      <w:sz w:val="20"/>
      <w:szCs w:val="20"/>
    </w:rPr>
  </w:style>
  <w:style w:type="paragraph" w:styleId="TOC5">
    <w:name w:val="toc 5"/>
    <w:basedOn w:val="afa"/>
    <w:next w:val="afa"/>
    <w:semiHidden/>
    <w:qFormat/>
    <w:pPr>
      <w:tabs>
        <w:tab w:val="right" w:leader="dot" w:pos="9241"/>
      </w:tabs>
      <w:ind w:firstLineChars="300" w:firstLine="300"/>
      <w:jc w:val="left"/>
    </w:pPr>
    <w:rPr>
      <w:rFonts w:ascii="宋体"/>
      <w:szCs w:val="21"/>
    </w:rPr>
  </w:style>
  <w:style w:type="paragraph" w:styleId="TOC3">
    <w:name w:val="toc 3"/>
    <w:basedOn w:val="afa"/>
    <w:next w:val="afa"/>
    <w:uiPriority w:val="39"/>
    <w:qFormat/>
    <w:pPr>
      <w:tabs>
        <w:tab w:val="right" w:leader="dot" w:pos="9241"/>
      </w:tabs>
      <w:ind w:firstLineChars="100" w:firstLine="102"/>
      <w:jc w:val="left"/>
    </w:pPr>
    <w:rPr>
      <w:rFonts w:ascii="宋体"/>
      <w:szCs w:val="21"/>
    </w:rPr>
  </w:style>
  <w:style w:type="paragraph" w:styleId="TOC8">
    <w:name w:val="toc 8"/>
    <w:basedOn w:val="afa"/>
    <w:next w:val="afa"/>
    <w:semiHidden/>
    <w:qFormat/>
    <w:pPr>
      <w:tabs>
        <w:tab w:val="right" w:leader="dot" w:pos="9241"/>
      </w:tabs>
      <w:ind w:firstLineChars="600" w:firstLine="607"/>
      <w:jc w:val="left"/>
    </w:pPr>
    <w:rPr>
      <w:rFonts w:ascii="宋体"/>
      <w:szCs w:val="21"/>
    </w:rPr>
  </w:style>
  <w:style w:type="paragraph" w:styleId="3">
    <w:name w:val="index 3"/>
    <w:basedOn w:val="afa"/>
    <w:next w:val="afa"/>
    <w:qFormat/>
    <w:pPr>
      <w:ind w:left="630" w:hanging="210"/>
      <w:jc w:val="left"/>
    </w:pPr>
    <w:rPr>
      <w:rFonts w:ascii="Calibri" w:hAnsi="Calibri"/>
      <w:sz w:val="20"/>
      <w:szCs w:val="20"/>
    </w:rPr>
  </w:style>
  <w:style w:type="paragraph" w:styleId="aff0">
    <w:name w:val="endnote text"/>
    <w:basedOn w:val="afa"/>
    <w:semiHidden/>
    <w:qFormat/>
    <w:pPr>
      <w:snapToGrid w:val="0"/>
      <w:jc w:val="left"/>
    </w:pPr>
  </w:style>
  <w:style w:type="paragraph" w:styleId="aff1">
    <w:name w:val="Balloon Text"/>
    <w:basedOn w:val="afa"/>
    <w:link w:val="aff2"/>
    <w:rPr>
      <w:sz w:val="18"/>
      <w:szCs w:val="18"/>
    </w:rPr>
  </w:style>
  <w:style w:type="paragraph" w:styleId="aff3">
    <w:name w:val="footer"/>
    <w:basedOn w:val="afa"/>
    <w:link w:val="aff4"/>
    <w:uiPriority w:val="99"/>
    <w:pPr>
      <w:snapToGrid w:val="0"/>
      <w:ind w:rightChars="100" w:right="210"/>
      <w:jc w:val="right"/>
    </w:pPr>
    <w:rPr>
      <w:sz w:val="18"/>
      <w:szCs w:val="18"/>
    </w:rPr>
  </w:style>
  <w:style w:type="paragraph" w:styleId="aff5">
    <w:name w:val="header"/>
    <w:basedOn w:val="afa"/>
    <w:pPr>
      <w:snapToGrid w:val="0"/>
      <w:jc w:val="left"/>
    </w:pPr>
    <w:rPr>
      <w:sz w:val="18"/>
      <w:szCs w:val="18"/>
    </w:rPr>
  </w:style>
  <w:style w:type="paragraph" w:styleId="TOC1">
    <w:name w:val="toc 1"/>
    <w:basedOn w:val="afa"/>
    <w:next w:val="afa"/>
    <w:uiPriority w:val="39"/>
    <w:pPr>
      <w:tabs>
        <w:tab w:val="right" w:leader="dot" w:pos="9241"/>
      </w:tabs>
      <w:spacing w:beforeLines="25" w:before="25" w:afterLines="25" w:after="25"/>
      <w:jc w:val="left"/>
    </w:pPr>
    <w:rPr>
      <w:rFonts w:ascii="宋体"/>
      <w:szCs w:val="21"/>
    </w:rPr>
  </w:style>
  <w:style w:type="paragraph" w:styleId="TOC4">
    <w:name w:val="toc 4"/>
    <w:basedOn w:val="afa"/>
    <w:next w:val="afa"/>
    <w:semiHidden/>
    <w:qFormat/>
    <w:pPr>
      <w:tabs>
        <w:tab w:val="right" w:leader="dot" w:pos="9241"/>
      </w:tabs>
      <w:ind w:firstLineChars="200" w:firstLine="198"/>
      <w:jc w:val="left"/>
    </w:pPr>
    <w:rPr>
      <w:rFonts w:ascii="宋体"/>
      <w:szCs w:val="21"/>
    </w:rPr>
  </w:style>
  <w:style w:type="paragraph" w:styleId="aff6">
    <w:name w:val="index heading"/>
    <w:basedOn w:val="afa"/>
    <w:next w:val="11"/>
    <w:qFormat/>
    <w:pPr>
      <w:spacing w:before="120" w:after="120"/>
      <w:jc w:val="center"/>
    </w:pPr>
    <w:rPr>
      <w:rFonts w:ascii="Calibri" w:hAnsi="Calibri"/>
      <w:b/>
      <w:bCs/>
      <w:iCs/>
      <w:szCs w:val="20"/>
    </w:rPr>
  </w:style>
  <w:style w:type="paragraph" w:styleId="11">
    <w:name w:val="index 1"/>
    <w:basedOn w:val="afa"/>
    <w:next w:val="aff7"/>
    <w:qFormat/>
    <w:pPr>
      <w:tabs>
        <w:tab w:val="right" w:leader="dot" w:pos="9299"/>
      </w:tabs>
      <w:jc w:val="left"/>
    </w:pPr>
    <w:rPr>
      <w:rFonts w:ascii="宋体"/>
      <w:szCs w:val="21"/>
    </w:rPr>
  </w:style>
  <w:style w:type="paragraph" w:customStyle="1" w:styleId="aff7">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b">
    <w:name w:val="footnote text"/>
    <w:basedOn w:val="afa"/>
    <w:qFormat/>
    <w:pPr>
      <w:numPr>
        <w:numId w:val="1"/>
      </w:numPr>
      <w:snapToGrid w:val="0"/>
      <w:jc w:val="left"/>
    </w:pPr>
    <w:rPr>
      <w:rFonts w:ascii="宋体"/>
      <w:sz w:val="18"/>
      <w:szCs w:val="18"/>
    </w:rPr>
  </w:style>
  <w:style w:type="paragraph" w:styleId="TOC6">
    <w:name w:val="toc 6"/>
    <w:basedOn w:val="afa"/>
    <w:next w:val="afa"/>
    <w:semiHidden/>
    <w:qFormat/>
    <w:pPr>
      <w:tabs>
        <w:tab w:val="right" w:leader="dot" w:pos="9241"/>
      </w:tabs>
      <w:ind w:firstLineChars="400" w:firstLine="403"/>
      <w:jc w:val="left"/>
    </w:pPr>
    <w:rPr>
      <w:rFonts w:ascii="宋体"/>
      <w:szCs w:val="21"/>
    </w:rPr>
  </w:style>
  <w:style w:type="paragraph" w:styleId="7">
    <w:name w:val="index 7"/>
    <w:basedOn w:val="afa"/>
    <w:next w:val="afa"/>
    <w:qFormat/>
    <w:pPr>
      <w:ind w:left="1470" w:hanging="210"/>
      <w:jc w:val="left"/>
    </w:pPr>
    <w:rPr>
      <w:rFonts w:ascii="Calibri" w:hAnsi="Calibri"/>
      <w:sz w:val="20"/>
      <w:szCs w:val="20"/>
    </w:rPr>
  </w:style>
  <w:style w:type="paragraph" w:styleId="9">
    <w:name w:val="index 9"/>
    <w:basedOn w:val="afa"/>
    <w:next w:val="afa"/>
    <w:qFormat/>
    <w:pPr>
      <w:ind w:left="1890" w:hanging="210"/>
      <w:jc w:val="left"/>
    </w:pPr>
    <w:rPr>
      <w:rFonts w:ascii="Calibri" w:hAnsi="Calibri"/>
      <w:sz w:val="20"/>
      <w:szCs w:val="20"/>
    </w:rPr>
  </w:style>
  <w:style w:type="paragraph" w:styleId="TOC2">
    <w:name w:val="toc 2"/>
    <w:basedOn w:val="afa"/>
    <w:next w:val="afa"/>
    <w:uiPriority w:val="39"/>
    <w:pPr>
      <w:tabs>
        <w:tab w:val="right" w:leader="dot" w:pos="9241"/>
      </w:tabs>
    </w:pPr>
    <w:rPr>
      <w:rFonts w:ascii="宋体"/>
      <w:szCs w:val="21"/>
    </w:rPr>
  </w:style>
  <w:style w:type="paragraph" w:styleId="TOC9">
    <w:name w:val="toc 9"/>
    <w:basedOn w:val="afa"/>
    <w:next w:val="afa"/>
    <w:semiHidden/>
    <w:qFormat/>
    <w:pPr>
      <w:ind w:left="1470"/>
      <w:jc w:val="left"/>
    </w:pPr>
    <w:rPr>
      <w:sz w:val="20"/>
      <w:szCs w:val="20"/>
    </w:rPr>
  </w:style>
  <w:style w:type="paragraph" w:styleId="2">
    <w:name w:val="index 2"/>
    <w:basedOn w:val="afa"/>
    <w:next w:val="afa"/>
    <w:qFormat/>
    <w:pPr>
      <w:ind w:left="420" w:hanging="210"/>
      <w:jc w:val="left"/>
    </w:pPr>
    <w:rPr>
      <w:rFonts w:ascii="Calibri" w:hAnsi="Calibri"/>
      <w:sz w:val="20"/>
      <w:szCs w:val="20"/>
    </w:rPr>
  </w:style>
  <w:style w:type="table" w:styleId="aff8">
    <w:name w:val="Table Grid"/>
    <w:basedOn w:val="afc"/>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9">
    <w:name w:val="endnote reference"/>
    <w:semiHidden/>
    <w:rPr>
      <w:vertAlign w:val="superscript"/>
    </w:rPr>
  </w:style>
  <w:style w:type="character" w:styleId="affa">
    <w:name w:val="page number"/>
    <w:qFormat/>
    <w:rPr>
      <w:rFonts w:ascii="Times New Roman" w:eastAsia="宋体" w:hAnsi="Times New Roman"/>
      <w:sz w:val="18"/>
    </w:rPr>
  </w:style>
  <w:style w:type="character" w:styleId="affb">
    <w:name w:val="FollowedHyperlink"/>
    <w:rPr>
      <w:color w:val="800080"/>
      <w:u w:val="single"/>
    </w:rPr>
  </w:style>
  <w:style w:type="character" w:styleId="affc">
    <w:name w:val="Hyperlink"/>
    <w:uiPriority w:val="99"/>
    <w:rPr>
      <w:color w:val="0000FF"/>
      <w:spacing w:val="0"/>
      <w:w w:val="100"/>
      <w:szCs w:val="21"/>
      <w:u w:val="single"/>
    </w:rPr>
  </w:style>
  <w:style w:type="character" w:styleId="affd">
    <w:name w:val="footnote reference"/>
    <w:semiHidden/>
    <w:qFormat/>
    <w:rPr>
      <w:vertAlign w:val="superscript"/>
    </w:rPr>
  </w:style>
  <w:style w:type="character" w:customStyle="1" w:styleId="Char">
    <w:name w:val="段 Char"/>
    <w:link w:val="aff7"/>
    <w:rPr>
      <w:rFonts w:ascii="宋体"/>
      <w:sz w:val="21"/>
      <w:lang w:val="en-US" w:eastAsia="zh-CN" w:bidi="ar-SA"/>
    </w:rPr>
  </w:style>
  <w:style w:type="paragraph" w:customStyle="1" w:styleId="a1">
    <w:name w:val="一级条标题"/>
    <w:next w:val="aff7"/>
    <w:autoRedefine/>
    <w:qFormat/>
    <w:rsid w:val="00220C7F"/>
    <w:pPr>
      <w:numPr>
        <w:ilvl w:val="1"/>
        <w:numId w:val="2"/>
      </w:numPr>
      <w:spacing w:afterLines="50" w:after="156" w:line="360" w:lineRule="auto"/>
      <w:ind w:left="0"/>
      <w:contextualSpacing/>
      <w:outlineLvl w:val="2"/>
    </w:pPr>
    <w:rPr>
      <w:rFonts w:eastAsia="黑体"/>
      <w:sz w:val="21"/>
      <w:szCs w:val="21"/>
    </w:rPr>
  </w:style>
  <w:style w:type="paragraph" w:customStyle="1" w:styleId="affe">
    <w:name w:val="标准书脚_奇数页"/>
    <w:pPr>
      <w:spacing w:before="120"/>
      <w:ind w:right="198"/>
      <w:jc w:val="right"/>
    </w:pPr>
    <w:rPr>
      <w:rFonts w:ascii="宋体"/>
      <w:sz w:val="18"/>
      <w:szCs w:val="18"/>
    </w:rPr>
  </w:style>
  <w:style w:type="paragraph" w:customStyle="1" w:styleId="afff">
    <w:name w:val="标准书眉_奇数页"/>
    <w:next w:val="afa"/>
    <w:pPr>
      <w:tabs>
        <w:tab w:val="center" w:pos="4154"/>
        <w:tab w:val="right" w:pos="8306"/>
      </w:tabs>
      <w:spacing w:after="220"/>
      <w:jc w:val="right"/>
    </w:pPr>
    <w:rPr>
      <w:rFonts w:ascii="黑体" w:eastAsia="黑体"/>
      <w:sz w:val="21"/>
      <w:szCs w:val="21"/>
    </w:rPr>
  </w:style>
  <w:style w:type="paragraph" w:customStyle="1" w:styleId="a0">
    <w:name w:val="章标题"/>
    <w:next w:val="aff7"/>
    <w:qFormat/>
    <w:pPr>
      <w:numPr>
        <w:numId w:val="2"/>
      </w:numPr>
      <w:spacing w:beforeLines="100" w:before="312" w:afterLines="100" w:after="312"/>
      <w:jc w:val="both"/>
      <w:outlineLvl w:val="1"/>
    </w:pPr>
    <w:rPr>
      <w:rFonts w:ascii="黑体" w:eastAsia="黑体"/>
      <w:sz w:val="21"/>
    </w:rPr>
  </w:style>
  <w:style w:type="paragraph" w:customStyle="1" w:styleId="a2">
    <w:name w:val="二级条标题"/>
    <w:basedOn w:val="a1"/>
    <w:next w:val="aff7"/>
    <w:qFormat/>
    <w:rsid w:val="00220C7F"/>
    <w:pPr>
      <w:numPr>
        <w:ilvl w:val="2"/>
      </w:numPr>
      <w:spacing w:afterLines="0" w:after="0" w:line="240" w:lineRule="auto"/>
      <w:outlineLvl w:val="3"/>
    </w:pPr>
    <w:rPr>
      <w:rFonts w:eastAsiaTheme="majorEastAsia"/>
    </w:rPr>
  </w:style>
  <w:style w:type="paragraph" w:customStyle="1" w:styleId="20">
    <w:name w:val="封面标准号2"/>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8">
    <w:name w:val="列项——（一级）"/>
    <w:pPr>
      <w:widowControl w:val="0"/>
      <w:numPr>
        <w:numId w:val="3"/>
      </w:numPr>
      <w:jc w:val="both"/>
    </w:pPr>
    <w:rPr>
      <w:rFonts w:ascii="宋体"/>
      <w:sz w:val="21"/>
    </w:rPr>
  </w:style>
  <w:style w:type="paragraph" w:customStyle="1" w:styleId="a9">
    <w:name w:val="列项●（二级）"/>
    <w:pPr>
      <w:numPr>
        <w:ilvl w:val="1"/>
        <w:numId w:val="3"/>
      </w:numPr>
      <w:tabs>
        <w:tab w:val="left" w:pos="840"/>
      </w:tabs>
      <w:jc w:val="both"/>
    </w:pPr>
    <w:rPr>
      <w:rFonts w:ascii="宋体"/>
      <w:sz w:val="21"/>
    </w:rPr>
  </w:style>
  <w:style w:type="paragraph" w:customStyle="1" w:styleId="afff0">
    <w:name w:val="目次、标准名称标题"/>
    <w:basedOn w:val="afa"/>
    <w:next w:val="aff7"/>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3">
    <w:name w:val="三级条标题"/>
    <w:basedOn w:val="a2"/>
    <w:next w:val="aff7"/>
    <w:qFormat/>
    <w:pPr>
      <w:numPr>
        <w:ilvl w:val="3"/>
      </w:numPr>
      <w:ind w:left="425"/>
      <w:outlineLvl w:val="4"/>
    </w:pPr>
  </w:style>
  <w:style w:type="paragraph" w:customStyle="1" w:styleId="afff1">
    <w:name w:val="示例"/>
    <w:next w:val="afff2"/>
    <w:pPr>
      <w:widowControl w:val="0"/>
      <w:ind w:firstLine="363"/>
      <w:jc w:val="both"/>
    </w:pPr>
    <w:rPr>
      <w:rFonts w:ascii="宋体"/>
      <w:sz w:val="18"/>
      <w:szCs w:val="18"/>
    </w:rPr>
  </w:style>
  <w:style w:type="paragraph" w:customStyle="1" w:styleId="afff2">
    <w:name w:val="示例内容"/>
    <w:pPr>
      <w:ind w:firstLineChars="200" w:firstLine="200"/>
    </w:pPr>
    <w:rPr>
      <w:rFonts w:ascii="宋体"/>
      <w:sz w:val="18"/>
      <w:szCs w:val="18"/>
    </w:rPr>
  </w:style>
  <w:style w:type="paragraph" w:customStyle="1" w:styleId="ad">
    <w:name w:val="数字编号列项（二级）"/>
    <w:pPr>
      <w:numPr>
        <w:ilvl w:val="1"/>
        <w:numId w:val="4"/>
      </w:numPr>
      <w:jc w:val="both"/>
    </w:pPr>
    <w:rPr>
      <w:rFonts w:ascii="宋体"/>
      <w:sz w:val="21"/>
    </w:rPr>
  </w:style>
  <w:style w:type="paragraph" w:customStyle="1" w:styleId="a4">
    <w:name w:val="四级条标题"/>
    <w:basedOn w:val="a3"/>
    <w:next w:val="aff7"/>
    <w:pPr>
      <w:numPr>
        <w:ilvl w:val="4"/>
      </w:numPr>
      <w:outlineLvl w:val="5"/>
    </w:pPr>
  </w:style>
  <w:style w:type="paragraph" w:customStyle="1" w:styleId="a5">
    <w:name w:val="五级条标题"/>
    <w:basedOn w:val="a4"/>
    <w:next w:val="aff7"/>
    <w:pPr>
      <w:numPr>
        <w:ilvl w:val="5"/>
      </w:numPr>
      <w:outlineLvl w:val="6"/>
    </w:pPr>
  </w:style>
  <w:style w:type="paragraph" w:customStyle="1" w:styleId="afff3">
    <w:name w:val="注："/>
    <w:next w:val="aff7"/>
    <w:pPr>
      <w:widowControl w:val="0"/>
      <w:autoSpaceDE w:val="0"/>
      <w:autoSpaceDN w:val="0"/>
      <w:ind w:left="726" w:hanging="363"/>
      <w:jc w:val="both"/>
    </w:pPr>
    <w:rPr>
      <w:rFonts w:ascii="宋体"/>
      <w:sz w:val="18"/>
      <w:szCs w:val="18"/>
    </w:rPr>
  </w:style>
  <w:style w:type="paragraph" w:customStyle="1" w:styleId="afff4">
    <w:name w:val="注×："/>
    <w:pPr>
      <w:widowControl w:val="0"/>
      <w:autoSpaceDE w:val="0"/>
      <w:autoSpaceDN w:val="0"/>
      <w:ind w:left="811" w:hanging="448"/>
      <w:jc w:val="both"/>
    </w:pPr>
    <w:rPr>
      <w:rFonts w:ascii="宋体"/>
      <w:sz w:val="18"/>
      <w:szCs w:val="18"/>
    </w:rPr>
  </w:style>
  <w:style w:type="paragraph" w:customStyle="1" w:styleId="ac">
    <w:name w:val="字母编号列项（一级）"/>
    <w:pPr>
      <w:numPr>
        <w:numId w:val="4"/>
      </w:numPr>
      <w:jc w:val="both"/>
    </w:pPr>
    <w:rPr>
      <w:rFonts w:ascii="宋体"/>
      <w:sz w:val="21"/>
    </w:rPr>
  </w:style>
  <w:style w:type="paragraph" w:customStyle="1" w:styleId="aa">
    <w:name w:val="列项◆（三级）"/>
    <w:basedOn w:val="afa"/>
    <w:pPr>
      <w:numPr>
        <w:ilvl w:val="2"/>
        <w:numId w:val="3"/>
      </w:numPr>
    </w:pPr>
    <w:rPr>
      <w:rFonts w:ascii="宋体"/>
      <w:szCs w:val="21"/>
    </w:rPr>
  </w:style>
  <w:style w:type="paragraph" w:customStyle="1" w:styleId="ae">
    <w:name w:val="编号列项（三级）"/>
    <w:pPr>
      <w:numPr>
        <w:ilvl w:val="2"/>
        <w:numId w:val="4"/>
      </w:numPr>
    </w:pPr>
    <w:rPr>
      <w:rFonts w:ascii="宋体"/>
      <w:sz w:val="21"/>
    </w:rPr>
  </w:style>
  <w:style w:type="paragraph" w:customStyle="1" w:styleId="afff5">
    <w:name w:val="示例×："/>
    <w:basedOn w:val="a0"/>
    <w:qFormat/>
    <w:pPr>
      <w:numPr>
        <w:numId w:val="0"/>
      </w:numPr>
      <w:spacing w:beforeLines="0" w:before="0" w:afterLines="0" w:after="0"/>
      <w:ind w:firstLine="363"/>
      <w:outlineLvl w:val="9"/>
    </w:pPr>
    <w:rPr>
      <w:rFonts w:ascii="宋体" w:eastAsia="宋体"/>
      <w:sz w:val="18"/>
      <w:szCs w:val="18"/>
    </w:rPr>
  </w:style>
  <w:style w:type="paragraph" w:customStyle="1" w:styleId="afff6">
    <w:name w:val="二级无"/>
    <w:basedOn w:val="a2"/>
    <w:rPr>
      <w:rFonts w:ascii="宋体" w:eastAsia="宋体"/>
    </w:rPr>
  </w:style>
  <w:style w:type="paragraph" w:customStyle="1" w:styleId="afff7">
    <w:name w:val="注：（正文）"/>
    <w:basedOn w:val="afff3"/>
    <w:next w:val="aff7"/>
  </w:style>
  <w:style w:type="paragraph" w:customStyle="1" w:styleId="a">
    <w:name w:val="注×：（正文）"/>
    <w:pPr>
      <w:numPr>
        <w:numId w:val="5"/>
      </w:numPr>
      <w:jc w:val="both"/>
    </w:pPr>
    <w:rPr>
      <w:rFonts w:ascii="宋体"/>
      <w:sz w:val="18"/>
      <w:szCs w:val="18"/>
    </w:rPr>
  </w:style>
  <w:style w:type="paragraph" w:customStyle="1" w:styleId="afff8">
    <w:name w:val="标准标志"/>
    <w:next w:val="afa"/>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9">
    <w:name w:val="标准称谓"/>
    <w:next w:val="afa"/>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a">
    <w:name w:val="标准书脚_偶数页"/>
    <w:pPr>
      <w:spacing w:before="120"/>
      <w:ind w:left="221"/>
    </w:pPr>
    <w:rPr>
      <w:rFonts w:ascii="宋体"/>
      <w:sz w:val="18"/>
      <w:szCs w:val="18"/>
    </w:rPr>
  </w:style>
  <w:style w:type="paragraph" w:customStyle="1" w:styleId="afffb">
    <w:name w:val="标准书眉_偶数页"/>
    <w:basedOn w:val="afff"/>
    <w:next w:val="afa"/>
    <w:pPr>
      <w:jc w:val="left"/>
    </w:pPr>
  </w:style>
  <w:style w:type="paragraph" w:customStyle="1" w:styleId="afffc">
    <w:name w:val="标准书眉一"/>
    <w:pPr>
      <w:jc w:val="both"/>
    </w:pPr>
  </w:style>
  <w:style w:type="paragraph" w:customStyle="1" w:styleId="afffd">
    <w:name w:val="参考文献"/>
    <w:basedOn w:val="afa"/>
    <w:next w:val="aff7"/>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e">
    <w:name w:val="参考文献、索引标题"/>
    <w:basedOn w:val="afa"/>
    <w:next w:val="aff7"/>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
    <w:name w:val="发布"/>
    <w:rPr>
      <w:rFonts w:ascii="黑体" w:eastAsia="黑体"/>
      <w:spacing w:val="85"/>
      <w:w w:val="100"/>
      <w:position w:val="3"/>
      <w:sz w:val="28"/>
      <w:szCs w:val="28"/>
    </w:rPr>
  </w:style>
  <w:style w:type="paragraph" w:customStyle="1" w:styleId="affff0">
    <w:name w:val="发布部门"/>
    <w:next w:val="aff7"/>
    <w:pPr>
      <w:framePr w:w="7938" w:h="1134" w:hRule="exact" w:hSpace="125" w:vSpace="181" w:wrap="around" w:vAnchor="page" w:hAnchor="page" w:x="2150" w:y="14630" w:anchorLock="1"/>
      <w:jc w:val="center"/>
    </w:pPr>
    <w:rPr>
      <w:rFonts w:ascii="宋体"/>
      <w:b/>
      <w:spacing w:val="20"/>
      <w:w w:val="135"/>
      <w:sz w:val="28"/>
    </w:rPr>
  </w:style>
  <w:style w:type="paragraph" w:customStyle="1" w:styleId="affff1">
    <w:name w:val="发布日期"/>
    <w:pPr>
      <w:framePr w:w="3997" w:h="471" w:hRule="exact" w:vSpace="181" w:wrap="around" w:hAnchor="page" w:x="7089" w:y="14097" w:anchorLock="1"/>
    </w:pPr>
    <w:rPr>
      <w:rFonts w:eastAsia="黑体"/>
      <w:sz w:val="28"/>
    </w:rPr>
  </w:style>
  <w:style w:type="paragraph" w:customStyle="1" w:styleId="affff2">
    <w:name w:val="封面标准代替信息"/>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pPr>
      <w:widowControl w:val="0"/>
      <w:kinsoku w:val="0"/>
      <w:overflowPunct w:val="0"/>
      <w:autoSpaceDE w:val="0"/>
      <w:autoSpaceDN w:val="0"/>
      <w:spacing w:before="308"/>
      <w:jc w:val="right"/>
      <w:textAlignment w:val="center"/>
    </w:pPr>
    <w:rPr>
      <w:sz w:val="28"/>
    </w:rPr>
  </w:style>
  <w:style w:type="paragraph" w:customStyle="1" w:styleId="affff3">
    <w:name w:val="封面标准名称"/>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4">
    <w:name w:val="封面标准英文名称"/>
    <w:basedOn w:val="affff3"/>
    <w:pPr>
      <w:framePr w:wrap="around"/>
      <w:spacing w:before="370" w:line="400" w:lineRule="exact"/>
    </w:pPr>
    <w:rPr>
      <w:rFonts w:ascii="Times New Roman"/>
      <w:sz w:val="28"/>
      <w:szCs w:val="28"/>
    </w:rPr>
  </w:style>
  <w:style w:type="paragraph" w:customStyle="1" w:styleId="affff5">
    <w:name w:val="封面一致性程度标识"/>
    <w:basedOn w:val="affff4"/>
    <w:pPr>
      <w:framePr w:wrap="around"/>
      <w:spacing w:before="440"/>
    </w:pPr>
    <w:rPr>
      <w:rFonts w:ascii="宋体" w:eastAsia="宋体"/>
    </w:rPr>
  </w:style>
  <w:style w:type="paragraph" w:customStyle="1" w:styleId="affff6">
    <w:name w:val="封面标准文稿类别"/>
    <w:basedOn w:val="affff5"/>
    <w:pPr>
      <w:framePr w:wrap="around"/>
      <w:spacing w:after="160" w:line="240" w:lineRule="auto"/>
    </w:pPr>
    <w:rPr>
      <w:sz w:val="24"/>
    </w:rPr>
  </w:style>
  <w:style w:type="paragraph" w:customStyle="1" w:styleId="affff7">
    <w:name w:val="封面标准文稿编辑信息"/>
    <w:basedOn w:val="affff6"/>
    <w:pPr>
      <w:framePr w:wrap="around"/>
      <w:spacing w:before="180" w:line="180" w:lineRule="exact"/>
    </w:pPr>
    <w:rPr>
      <w:sz w:val="21"/>
    </w:rPr>
  </w:style>
  <w:style w:type="paragraph" w:customStyle="1" w:styleId="affff8">
    <w:name w:val="封面正文"/>
    <w:pPr>
      <w:jc w:val="both"/>
    </w:pPr>
  </w:style>
  <w:style w:type="paragraph" w:customStyle="1" w:styleId="af1">
    <w:name w:val="附录标识"/>
    <w:basedOn w:val="afa"/>
    <w:next w:val="aff7"/>
    <w:pPr>
      <w:keepNext/>
      <w:widowControl/>
      <w:numPr>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9">
    <w:name w:val="附录标题"/>
    <w:basedOn w:val="aff7"/>
    <w:next w:val="aff7"/>
    <w:pPr>
      <w:ind w:firstLineChars="0" w:firstLine="0"/>
      <w:jc w:val="center"/>
    </w:pPr>
    <w:rPr>
      <w:rFonts w:ascii="黑体" w:eastAsia="黑体"/>
    </w:rPr>
  </w:style>
  <w:style w:type="paragraph" w:customStyle="1" w:styleId="af">
    <w:name w:val="附录表标号"/>
    <w:basedOn w:val="afa"/>
    <w:next w:val="aff7"/>
    <w:pPr>
      <w:numPr>
        <w:numId w:val="7"/>
      </w:numPr>
      <w:tabs>
        <w:tab w:val="clear" w:pos="0"/>
      </w:tabs>
      <w:spacing w:line="14" w:lineRule="exact"/>
      <w:ind w:left="811" w:hanging="448"/>
      <w:jc w:val="center"/>
      <w:outlineLvl w:val="0"/>
    </w:pPr>
    <w:rPr>
      <w:color w:val="FFFFFF"/>
    </w:rPr>
  </w:style>
  <w:style w:type="paragraph" w:customStyle="1" w:styleId="af0">
    <w:name w:val="附录表标题"/>
    <w:basedOn w:val="afa"/>
    <w:next w:val="aff7"/>
    <w:qFormat/>
    <w:pPr>
      <w:numPr>
        <w:ilvl w:val="1"/>
        <w:numId w:val="7"/>
      </w:numPr>
      <w:tabs>
        <w:tab w:val="left" w:pos="180"/>
      </w:tabs>
      <w:spacing w:beforeLines="50" w:before="50" w:afterLines="50" w:after="50"/>
      <w:ind w:left="0" w:firstLine="0"/>
      <w:jc w:val="center"/>
    </w:pPr>
    <w:rPr>
      <w:rFonts w:ascii="黑体" w:eastAsia="黑体"/>
      <w:szCs w:val="21"/>
    </w:rPr>
  </w:style>
  <w:style w:type="paragraph" w:customStyle="1" w:styleId="af4">
    <w:name w:val="附录二级条标题"/>
    <w:basedOn w:val="afa"/>
    <w:next w:val="aff7"/>
    <w:pPr>
      <w:widowControl/>
      <w:numPr>
        <w:ilvl w:val="3"/>
        <w:numId w:val="6"/>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a">
    <w:name w:val="附录二级无"/>
    <w:basedOn w:val="af4"/>
    <w:pPr>
      <w:tabs>
        <w:tab w:val="clear" w:pos="360"/>
      </w:tabs>
      <w:spacing w:beforeLines="0" w:before="0" w:afterLines="0" w:after="0"/>
    </w:pPr>
    <w:rPr>
      <w:rFonts w:ascii="宋体" w:eastAsia="宋体"/>
      <w:szCs w:val="21"/>
    </w:rPr>
  </w:style>
  <w:style w:type="paragraph" w:customStyle="1" w:styleId="affffb">
    <w:name w:val="附录公式"/>
    <w:basedOn w:val="aff7"/>
    <w:next w:val="aff7"/>
    <w:link w:val="Char0"/>
    <w:qFormat/>
  </w:style>
  <w:style w:type="character" w:customStyle="1" w:styleId="Char0">
    <w:name w:val="附录公式 Char"/>
    <w:basedOn w:val="Char"/>
    <w:link w:val="affffb"/>
    <w:rPr>
      <w:rFonts w:ascii="宋体"/>
      <w:sz w:val="21"/>
      <w:lang w:val="en-US" w:eastAsia="zh-CN" w:bidi="ar-SA"/>
    </w:rPr>
  </w:style>
  <w:style w:type="paragraph" w:customStyle="1" w:styleId="affffc">
    <w:name w:val="附录公式编号制表符"/>
    <w:basedOn w:val="afa"/>
    <w:next w:val="aff7"/>
    <w:qFormat/>
    <w:pPr>
      <w:widowControl/>
      <w:tabs>
        <w:tab w:val="center" w:pos="4201"/>
        <w:tab w:val="right" w:leader="dot" w:pos="9298"/>
      </w:tabs>
      <w:autoSpaceDE w:val="0"/>
      <w:autoSpaceDN w:val="0"/>
    </w:pPr>
    <w:rPr>
      <w:rFonts w:ascii="宋体"/>
      <w:kern w:val="0"/>
      <w:szCs w:val="20"/>
    </w:rPr>
  </w:style>
  <w:style w:type="paragraph" w:customStyle="1" w:styleId="af5">
    <w:name w:val="附录三级条标题"/>
    <w:basedOn w:val="af4"/>
    <w:next w:val="aff7"/>
    <w:pPr>
      <w:numPr>
        <w:ilvl w:val="4"/>
      </w:numPr>
      <w:outlineLvl w:val="4"/>
    </w:pPr>
  </w:style>
  <w:style w:type="paragraph" w:customStyle="1" w:styleId="affffd">
    <w:name w:val="附录三级无"/>
    <w:basedOn w:val="af5"/>
    <w:qFormat/>
    <w:pPr>
      <w:tabs>
        <w:tab w:val="clear" w:pos="360"/>
      </w:tabs>
      <w:spacing w:beforeLines="0" w:before="0" w:afterLines="0" w:after="0"/>
    </w:pPr>
    <w:rPr>
      <w:rFonts w:ascii="宋体" w:eastAsia="宋体"/>
      <w:szCs w:val="21"/>
    </w:rPr>
  </w:style>
  <w:style w:type="paragraph" w:customStyle="1" w:styleId="af9">
    <w:name w:val="附录数字编号列项（二级）"/>
    <w:qFormat/>
    <w:pPr>
      <w:numPr>
        <w:ilvl w:val="1"/>
        <w:numId w:val="8"/>
      </w:numPr>
    </w:pPr>
    <w:rPr>
      <w:rFonts w:ascii="宋体"/>
      <w:sz w:val="21"/>
    </w:rPr>
  </w:style>
  <w:style w:type="paragraph" w:customStyle="1" w:styleId="af6">
    <w:name w:val="附录四级条标题"/>
    <w:basedOn w:val="af5"/>
    <w:next w:val="aff7"/>
    <w:pPr>
      <w:numPr>
        <w:ilvl w:val="5"/>
      </w:numPr>
      <w:outlineLvl w:val="5"/>
    </w:pPr>
  </w:style>
  <w:style w:type="paragraph" w:customStyle="1" w:styleId="affffe">
    <w:name w:val="附录四级无"/>
    <w:basedOn w:val="af6"/>
    <w:pPr>
      <w:tabs>
        <w:tab w:val="clear" w:pos="360"/>
      </w:tabs>
      <w:spacing w:beforeLines="0" w:before="0" w:afterLines="0" w:after="0"/>
    </w:pPr>
    <w:rPr>
      <w:rFonts w:ascii="宋体" w:eastAsia="宋体"/>
      <w:szCs w:val="21"/>
    </w:rPr>
  </w:style>
  <w:style w:type="paragraph" w:customStyle="1" w:styleId="a6">
    <w:name w:val="附录图标号"/>
    <w:basedOn w:val="afa"/>
    <w:pPr>
      <w:keepNext/>
      <w:pageBreakBefore/>
      <w:widowControl/>
      <w:numPr>
        <w:numId w:val="9"/>
      </w:numPr>
      <w:spacing w:line="14" w:lineRule="exact"/>
      <w:ind w:left="0" w:firstLine="363"/>
      <w:jc w:val="center"/>
      <w:outlineLvl w:val="0"/>
    </w:pPr>
    <w:rPr>
      <w:color w:val="FFFFFF"/>
    </w:rPr>
  </w:style>
  <w:style w:type="paragraph" w:customStyle="1" w:styleId="a7">
    <w:name w:val="附录图标题"/>
    <w:basedOn w:val="afa"/>
    <w:next w:val="aff7"/>
    <w:pPr>
      <w:numPr>
        <w:ilvl w:val="1"/>
        <w:numId w:val="9"/>
      </w:numPr>
      <w:tabs>
        <w:tab w:val="left" w:pos="363"/>
      </w:tabs>
      <w:spacing w:beforeLines="50" w:before="50" w:afterLines="50" w:after="50"/>
      <w:ind w:left="0" w:firstLine="0"/>
      <w:jc w:val="center"/>
    </w:pPr>
    <w:rPr>
      <w:rFonts w:ascii="黑体" w:eastAsia="黑体"/>
      <w:szCs w:val="21"/>
    </w:rPr>
  </w:style>
  <w:style w:type="paragraph" w:customStyle="1" w:styleId="af7">
    <w:name w:val="附录五级条标题"/>
    <w:basedOn w:val="af6"/>
    <w:next w:val="aff7"/>
    <w:qFormat/>
    <w:pPr>
      <w:numPr>
        <w:ilvl w:val="6"/>
      </w:numPr>
      <w:outlineLvl w:val="6"/>
    </w:pPr>
  </w:style>
  <w:style w:type="paragraph" w:customStyle="1" w:styleId="afffff">
    <w:name w:val="附录五级无"/>
    <w:basedOn w:val="af7"/>
    <w:qFormat/>
    <w:pPr>
      <w:tabs>
        <w:tab w:val="clear" w:pos="360"/>
      </w:tabs>
      <w:spacing w:beforeLines="0" w:before="0" w:afterLines="0" w:after="0"/>
    </w:pPr>
    <w:rPr>
      <w:rFonts w:ascii="宋体" w:eastAsia="宋体"/>
      <w:szCs w:val="21"/>
    </w:rPr>
  </w:style>
  <w:style w:type="paragraph" w:customStyle="1" w:styleId="af2">
    <w:name w:val="附录章标题"/>
    <w:next w:val="aff7"/>
    <w:qFormat/>
    <w:pPr>
      <w:numPr>
        <w:ilvl w:val="1"/>
        <w:numId w:val="6"/>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3">
    <w:name w:val="附录一级条标题"/>
    <w:basedOn w:val="af2"/>
    <w:next w:val="aff7"/>
    <w:qFormat/>
    <w:pPr>
      <w:numPr>
        <w:ilvl w:val="2"/>
      </w:numPr>
      <w:autoSpaceDN w:val="0"/>
      <w:spacing w:beforeLines="50" w:before="50" w:afterLines="50" w:after="50"/>
      <w:outlineLvl w:val="2"/>
    </w:pPr>
  </w:style>
  <w:style w:type="paragraph" w:customStyle="1" w:styleId="afffff0">
    <w:name w:val="附录一级无"/>
    <w:basedOn w:val="af3"/>
    <w:qFormat/>
    <w:pPr>
      <w:tabs>
        <w:tab w:val="clear" w:pos="360"/>
      </w:tabs>
      <w:spacing w:beforeLines="0" w:before="0" w:afterLines="0" w:after="0"/>
    </w:pPr>
    <w:rPr>
      <w:rFonts w:ascii="宋体" w:eastAsia="宋体"/>
      <w:szCs w:val="21"/>
    </w:rPr>
  </w:style>
  <w:style w:type="paragraph" w:customStyle="1" w:styleId="af8">
    <w:name w:val="附录字母编号列项（一级）"/>
    <w:qFormat/>
    <w:pPr>
      <w:numPr>
        <w:numId w:val="8"/>
      </w:numPr>
    </w:pPr>
    <w:rPr>
      <w:rFonts w:ascii="宋体"/>
      <w:sz w:val="21"/>
    </w:rPr>
  </w:style>
  <w:style w:type="paragraph" w:customStyle="1" w:styleId="afffff1">
    <w:name w:val="列项说明"/>
    <w:basedOn w:val="af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2">
    <w:name w:val="列项说明数字编号"/>
    <w:qFormat/>
    <w:pPr>
      <w:ind w:leftChars="400" w:left="600" w:hangingChars="200" w:hanging="200"/>
    </w:pPr>
    <w:rPr>
      <w:rFonts w:ascii="宋体"/>
      <w:sz w:val="21"/>
    </w:rPr>
  </w:style>
  <w:style w:type="paragraph" w:customStyle="1" w:styleId="afffff3">
    <w:name w:val="目次、索引正文"/>
    <w:qFormat/>
    <w:pPr>
      <w:spacing w:line="320" w:lineRule="exact"/>
      <w:jc w:val="both"/>
    </w:pPr>
    <w:rPr>
      <w:rFonts w:ascii="宋体"/>
      <w:sz w:val="21"/>
    </w:rPr>
  </w:style>
  <w:style w:type="paragraph" w:customStyle="1" w:styleId="afffff4">
    <w:name w:val="其他标准标志"/>
    <w:basedOn w:val="afff8"/>
    <w:qFormat/>
    <w:pPr>
      <w:framePr w:w="6101" w:wrap="around" w:vAnchor="page" w:hAnchor="page" w:x="4673" w:y="942"/>
    </w:pPr>
    <w:rPr>
      <w:w w:val="130"/>
    </w:rPr>
  </w:style>
  <w:style w:type="paragraph" w:customStyle="1" w:styleId="afffff5">
    <w:name w:val="其他标准称谓"/>
    <w:next w:val="afa"/>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6">
    <w:name w:val="其他发布部门"/>
    <w:basedOn w:val="affff0"/>
    <w:qFormat/>
    <w:pPr>
      <w:framePr w:wrap="around" w:y="15310"/>
      <w:spacing w:line="0" w:lineRule="atLeast"/>
    </w:pPr>
    <w:rPr>
      <w:rFonts w:ascii="黑体" w:eastAsia="黑体"/>
      <w:b w:val="0"/>
    </w:rPr>
  </w:style>
  <w:style w:type="paragraph" w:customStyle="1" w:styleId="afffff7">
    <w:name w:val="前言、引言标题"/>
    <w:next w:val="aff7"/>
    <w:qFormat/>
    <w:pPr>
      <w:keepNext/>
      <w:pageBreakBefore/>
      <w:shd w:val="clear" w:color="FFFFFF" w:fill="FFFFFF"/>
      <w:spacing w:before="640" w:after="560"/>
      <w:jc w:val="center"/>
      <w:outlineLvl w:val="0"/>
    </w:pPr>
    <w:rPr>
      <w:rFonts w:ascii="黑体" w:eastAsia="黑体"/>
      <w:sz w:val="32"/>
    </w:rPr>
  </w:style>
  <w:style w:type="paragraph" w:customStyle="1" w:styleId="afffff8">
    <w:name w:val="三级无"/>
    <w:basedOn w:val="a3"/>
    <w:qFormat/>
    <w:rPr>
      <w:rFonts w:ascii="宋体" w:eastAsia="宋体"/>
    </w:rPr>
  </w:style>
  <w:style w:type="paragraph" w:customStyle="1" w:styleId="afffff9">
    <w:name w:val="实施日期"/>
    <w:basedOn w:val="affff1"/>
    <w:qFormat/>
    <w:pPr>
      <w:framePr w:wrap="around" w:vAnchor="page" w:hAnchor="text"/>
      <w:jc w:val="right"/>
    </w:pPr>
  </w:style>
  <w:style w:type="paragraph" w:customStyle="1" w:styleId="afffffa">
    <w:name w:val="示例后文字"/>
    <w:basedOn w:val="aff7"/>
    <w:next w:val="aff7"/>
    <w:qFormat/>
    <w:pPr>
      <w:ind w:firstLine="360"/>
    </w:pPr>
    <w:rPr>
      <w:sz w:val="18"/>
    </w:rPr>
  </w:style>
  <w:style w:type="paragraph" w:customStyle="1" w:styleId="afffffb">
    <w:name w:val="首示例"/>
    <w:next w:val="aff7"/>
    <w:link w:val="Char1"/>
    <w:qFormat/>
    <w:pPr>
      <w:tabs>
        <w:tab w:val="left" w:pos="360"/>
      </w:tabs>
    </w:pPr>
    <w:rPr>
      <w:rFonts w:ascii="宋体" w:hAnsi="宋体"/>
      <w:kern w:val="2"/>
      <w:sz w:val="18"/>
      <w:szCs w:val="18"/>
    </w:rPr>
  </w:style>
  <w:style w:type="character" w:customStyle="1" w:styleId="Char1">
    <w:name w:val="首示例 Char"/>
    <w:link w:val="afffffb"/>
    <w:qFormat/>
    <w:rPr>
      <w:rFonts w:ascii="宋体" w:hAnsi="宋体"/>
      <w:kern w:val="2"/>
      <w:sz w:val="18"/>
      <w:szCs w:val="18"/>
    </w:rPr>
  </w:style>
  <w:style w:type="paragraph" w:customStyle="1" w:styleId="afffffc">
    <w:name w:val="四级无"/>
    <w:basedOn w:val="a4"/>
    <w:qFormat/>
    <w:rPr>
      <w:rFonts w:ascii="宋体" w:eastAsia="宋体"/>
    </w:rPr>
  </w:style>
  <w:style w:type="paragraph" w:customStyle="1" w:styleId="afffffd">
    <w:name w:val="条文脚注"/>
    <w:basedOn w:val="ab"/>
    <w:qFormat/>
    <w:pPr>
      <w:numPr>
        <w:numId w:val="0"/>
      </w:numPr>
      <w:jc w:val="both"/>
    </w:pPr>
  </w:style>
  <w:style w:type="paragraph" w:customStyle="1" w:styleId="afffffe">
    <w:name w:val="图标脚注说明"/>
    <w:basedOn w:val="aff7"/>
    <w:qFormat/>
    <w:pPr>
      <w:ind w:left="840" w:firstLineChars="0" w:hanging="420"/>
    </w:pPr>
    <w:rPr>
      <w:sz w:val="18"/>
      <w:szCs w:val="18"/>
    </w:rPr>
  </w:style>
  <w:style w:type="paragraph" w:customStyle="1" w:styleId="affffff">
    <w:name w:val="图表脚注说明"/>
    <w:basedOn w:val="afa"/>
    <w:qFormat/>
    <w:pPr>
      <w:ind w:left="544" w:hanging="181"/>
    </w:pPr>
    <w:rPr>
      <w:rFonts w:ascii="宋体"/>
      <w:sz w:val="18"/>
      <w:szCs w:val="18"/>
    </w:rPr>
  </w:style>
  <w:style w:type="paragraph" w:customStyle="1" w:styleId="affffff0">
    <w:name w:val="图的脚注"/>
    <w:next w:val="aff7"/>
    <w:qFormat/>
    <w:pPr>
      <w:widowControl w:val="0"/>
      <w:ind w:leftChars="200" w:left="840" w:hangingChars="200" w:hanging="420"/>
      <w:jc w:val="both"/>
    </w:pPr>
    <w:rPr>
      <w:rFonts w:ascii="宋体"/>
      <w:sz w:val="18"/>
    </w:rPr>
  </w:style>
  <w:style w:type="paragraph" w:customStyle="1" w:styleId="affffff1">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2">
    <w:name w:val="五级无"/>
    <w:basedOn w:val="a5"/>
    <w:rPr>
      <w:rFonts w:ascii="宋体" w:eastAsia="宋体"/>
    </w:rPr>
  </w:style>
  <w:style w:type="paragraph" w:customStyle="1" w:styleId="affffff3">
    <w:name w:val="一级无"/>
    <w:basedOn w:val="a1"/>
    <w:qFormat/>
    <w:rsid w:val="00952DE9"/>
    <w:pPr>
      <w:spacing w:afterLines="0" w:after="0"/>
    </w:pPr>
    <w:rPr>
      <w:rFonts w:ascii="宋体" w:eastAsia="宋体"/>
    </w:rPr>
  </w:style>
  <w:style w:type="paragraph" w:customStyle="1" w:styleId="affffff4">
    <w:name w:val="正文表标题"/>
    <w:next w:val="aff7"/>
    <w:qFormat/>
    <w:pPr>
      <w:tabs>
        <w:tab w:val="left" w:pos="360"/>
      </w:tabs>
      <w:spacing w:beforeLines="50" w:before="156" w:afterLines="50" w:after="156"/>
      <w:jc w:val="center"/>
    </w:pPr>
    <w:rPr>
      <w:rFonts w:ascii="黑体" w:eastAsia="黑体"/>
      <w:sz w:val="21"/>
    </w:rPr>
  </w:style>
  <w:style w:type="paragraph" w:customStyle="1" w:styleId="affffff5">
    <w:name w:val="正文公式编号制表符"/>
    <w:basedOn w:val="aff7"/>
    <w:next w:val="aff7"/>
    <w:qFormat/>
    <w:pPr>
      <w:ind w:firstLineChars="0" w:firstLine="0"/>
    </w:pPr>
  </w:style>
  <w:style w:type="paragraph" w:customStyle="1" w:styleId="affffff6">
    <w:name w:val="正文图标题"/>
    <w:next w:val="aff7"/>
    <w:qFormat/>
    <w:pPr>
      <w:tabs>
        <w:tab w:val="left" w:pos="360"/>
      </w:tabs>
      <w:spacing w:beforeLines="50" w:before="156" w:afterLines="50" w:after="156"/>
      <w:jc w:val="center"/>
    </w:pPr>
    <w:rPr>
      <w:rFonts w:ascii="黑体" w:eastAsia="黑体"/>
      <w:sz w:val="21"/>
    </w:rPr>
  </w:style>
  <w:style w:type="paragraph" w:customStyle="1" w:styleId="affffff7">
    <w:name w:val="终结线"/>
    <w:basedOn w:val="afa"/>
    <w:pPr>
      <w:framePr w:hSpace="181" w:vSpace="181" w:wrap="around" w:vAnchor="text" w:hAnchor="margin" w:xAlign="center" w:y="285"/>
    </w:pPr>
  </w:style>
  <w:style w:type="paragraph" w:customStyle="1" w:styleId="affffff8">
    <w:name w:val="其他发布日期"/>
    <w:basedOn w:val="affff1"/>
    <w:pPr>
      <w:framePr w:wrap="around" w:vAnchor="page" w:hAnchor="text" w:x="1419"/>
    </w:pPr>
  </w:style>
  <w:style w:type="paragraph" w:customStyle="1" w:styleId="affffff9">
    <w:name w:val="其他实施日期"/>
    <w:basedOn w:val="afffff9"/>
    <w:pPr>
      <w:framePr w:wrap="around"/>
    </w:pPr>
  </w:style>
  <w:style w:type="paragraph" w:customStyle="1" w:styleId="21">
    <w:name w:val="封面标准名称2"/>
    <w:basedOn w:val="affff3"/>
    <w:pPr>
      <w:framePr w:wrap="around" w:y="4469"/>
      <w:spacing w:beforeLines="630" w:before="630"/>
    </w:pPr>
  </w:style>
  <w:style w:type="paragraph" w:customStyle="1" w:styleId="22">
    <w:name w:val="封面标准英文名称2"/>
    <w:basedOn w:val="affff4"/>
    <w:pPr>
      <w:framePr w:wrap="around" w:y="4469"/>
    </w:pPr>
  </w:style>
  <w:style w:type="paragraph" w:customStyle="1" w:styleId="23">
    <w:name w:val="封面一致性程度标识2"/>
    <w:basedOn w:val="affff5"/>
    <w:pPr>
      <w:framePr w:wrap="around" w:y="4469"/>
    </w:pPr>
  </w:style>
  <w:style w:type="paragraph" w:customStyle="1" w:styleId="24">
    <w:name w:val="封面标准文稿类别2"/>
    <w:basedOn w:val="affff6"/>
    <w:pPr>
      <w:framePr w:wrap="around" w:y="4469"/>
    </w:pPr>
  </w:style>
  <w:style w:type="paragraph" w:customStyle="1" w:styleId="25">
    <w:name w:val="封面标准文稿编辑信息2"/>
    <w:basedOn w:val="affff7"/>
    <w:pPr>
      <w:framePr w:wrap="around" w:y="4469"/>
    </w:pPr>
  </w:style>
  <w:style w:type="character" w:styleId="affffffa">
    <w:name w:val="Placeholder Text"/>
    <w:basedOn w:val="afb"/>
    <w:uiPriority w:val="99"/>
    <w:semiHidden/>
    <w:rPr>
      <w:color w:val="808080"/>
    </w:rPr>
  </w:style>
  <w:style w:type="character" w:customStyle="1" w:styleId="aff2">
    <w:name w:val="批注框文本 字符"/>
    <w:basedOn w:val="afb"/>
    <w:link w:val="aff1"/>
    <w:rPr>
      <w:kern w:val="2"/>
      <w:sz w:val="18"/>
      <w:szCs w:val="18"/>
    </w:rPr>
  </w:style>
  <w:style w:type="paragraph" w:styleId="affffffb">
    <w:name w:val="Date"/>
    <w:basedOn w:val="afa"/>
    <w:next w:val="afa"/>
    <w:link w:val="affffffc"/>
    <w:rsid w:val="00207145"/>
    <w:pPr>
      <w:ind w:leftChars="2500" w:left="100"/>
    </w:pPr>
  </w:style>
  <w:style w:type="character" w:customStyle="1" w:styleId="affffffc">
    <w:name w:val="日期 字符"/>
    <w:basedOn w:val="afb"/>
    <w:link w:val="affffffb"/>
    <w:rsid w:val="00207145"/>
    <w:rPr>
      <w:kern w:val="2"/>
      <w:sz w:val="21"/>
      <w:szCs w:val="24"/>
    </w:rPr>
  </w:style>
  <w:style w:type="character" w:styleId="affffffd">
    <w:name w:val="Unresolved Mention"/>
    <w:basedOn w:val="afb"/>
    <w:uiPriority w:val="99"/>
    <w:semiHidden/>
    <w:unhideWhenUsed/>
    <w:rsid w:val="00AB55B5"/>
    <w:rPr>
      <w:color w:val="605E5C"/>
      <w:shd w:val="clear" w:color="auto" w:fill="E1DFDD"/>
    </w:rPr>
  </w:style>
  <w:style w:type="paragraph" w:customStyle="1" w:styleId="6Char">
    <w:name w:val="6 Char"/>
    <w:basedOn w:val="afa"/>
    <w:rsid w:val="00926E04"/>
    <w:pPr>
      <w:widowControl/>
      <w:adjustRightInd w:val="0"/>
      <w:snapToGrid w:val="0"/>
      <w:spacing w:after="160" w:line="240" w:lineRule="exact"/>
      <w:ind w:firstLineChars="200" w:firstLine="200"/>
      <w:contextualSpacing/>
      <w:jc w:val="left"/>
      <w:textAlignment w:val="baseline"/>
    </w:pPr>
    <w:rPr>
      <w:rFonts w:ascii="Arial" w:eastAsia="Times New Roman" w:hAnsi="Arial" w:cs="Verdana"/>
      <w:b/>
      <w:kern w:val="0"/>
      <w:sz w:val="24"/>
      <w:lang w:eastAsia="en-US"/>
    </w:rPr>
  </w:style>
  <w:style w:type="character" w:styleId="affffffe">
    <w:name w:val="Subtle Reference"/>
    <w:basedOn w:val="afb"/>
    <w:uiPriority w:val="31"/>
    <w:qFormat/>
    <w:rsid w:val="007D0B9C"/>
    <w:rPr>
      <w:smallCaps/>
      <w:color w:val="5A5A5A" w:themeColor="text1" w:themeTint="A5"/>
    </w:rPr>
  </w:style>
  <w:style w:type="paragraph" w:customStyle="1" w:styleId="111">
    <w:name w:val="111"/>
    <w:link w:val="1110"/>
    <w:qFormat/>
    <w:rsid w:val="002833E6"/>
    <w:pPr>
      <w:snapToGrid w:val="0"/>
      <w:spacing w:beforeLines="80" w:before="80" w:afterLines="80" w:after="80" w:line="360" w:lineRule="auto"/>
      <w:contextualSpacing/>
      <w:outlineLvl w:val="0"/>
    </w:pPr>
    <w:rPr>
      <w:rFonts w:eastAsia="黑体" w:cs="宋体"/>
      <w:sz w:val="21"/>
      <w:szCs w:val="22"/>
    </w:rPr>
  </w:style>
  <w:style w:type="character" w:customStyle="1" w:styleId="1110">
    <w:name w:val="111 字符"/>
    <w:link w:val="111"/>
    <w:rsid w:val="002833E6"/>
    <w:rPr>
      <w:rFonts w:eastAsia="黑体" w:cs="宋体"/>
      <w:sz w:val="21"/>
      <w:szCs w:val="22"/>
    </w:rPr>
  </w:style>
  <w:style w:type="character" w:customStyle="1" w:styleId="aff4">
    <w:name w:val="页脚 字符"/>
    <w:link w:val="aff3"/>
    <w:uiPriority w:val="99"/>
    <w:rsid w:val="007C3BA2"/>
    <w:rPr>
      <w:kern w:val="2"/>
      <w:sz w:val="18"/>
      <w:szCs w:val="18"/>
    </w:rPr>
  </w:style>
  <w:style w:type="character" w:customStyle="1" w:styleId="10">
    <w:name w:val="标题 1 字符"/>
    <w:basedOn w:val="afb"/>
    <w:link w:val="1"/>
    <w:rsid w:val="00A768A1"/>
    <w:rPr>
      <w:b/>
      <w:bCs/>
      <w:kern w:val="44"/>
      <w:sz w:val="44"/>
      <w:szCs w:val="44"/>
    </w:rPr>
  </w:style>
  <w:style w:type="paragraph" w:styleId="TOC">
    <w:name w:val="TOC Heading"/>
    <w:basedOn w:val="1"/>
    <w:next w:val="afa"/>
    <w:uiPriority w:val="39"/>
    <w:unhideWhenUsed/>
    <w:qFormat/>
    <w:rsid w:val="00A768A1"/>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012Char">
    <w:name w:val="样式01：正文、定义（首行缩进2字符） Char"/>
    <w:link w:val="012"/>
    <w:uiPriority w:val="99"/>
    <w:locked/>
    <w:rsid w:val="00D279D9"/>
    <w:rPr>
      <w:kern w:val="2"/>
      <w:sz w:val="21"/>
      <w:szCs w:val="21"/>
    </w:rPr>
  </w:style>
  <w:style w:type="paragraph" w:customStyle="1" w:styleId="012">
    <w:name w:val="样式01：正文、定义（首行缩进2字符）"/>
    <w:basedOn w:val="afa"/>
    <w:link w:val="012Char"/>
    <w:uiPriority w:val="99"/>
    <w:rsid w:val="00D279D9"/>
    <w:pPr>
      <w:snapToGrid w:val="0"/>
      <w:spacing w:line="360" w:lineRule="auto"/>
      <w:ind w:firstLineChars="200" w:firstLine="420"/>
      <w:contextualSpacing/>
    </w:pPr>
    <w:rPr>
      <w:szCs w:val="21"/>
    </w:rPr>
  </w:style>
  <w:style w:type="paragraph" w:styleId="afffffff">
    <w:name w:val="No Spacing"/>
    <w:uiPriority w:val="1"/>
    <w:qFormat/>
    <w:rsid w:val="00D279D9"/>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202331">
      <w:bodyDiv w:val="1"/>
      <w:marLeft w:val="0"/>
      <w:marRight w:val="0"/>
      <w:marTop w:val="0"/>
      <w:marBottom w:val="0"/>
      <w:divBdr>
        <w:top w:val="none" w:sz="0" w:space="0" w:color="auto"/>
        <w:left w:val="none" w:sz="0" w:space="0" w:color="auto"/>
        <w:bottom w:val="none" w:sz="0" w:space="0" w:color="auto"/>
        <w:right w:val="none" w:sz="0" w:space="0" w:color="auto"/>
      </w:divBdr>
    </w:div>
    <w:div w:id="1382054647">
      <w:bodyDiv w:val="1"/>
      <w:marLeft w:val="0"/>
      <w:marRight w:val="0"/>
      <w:marTop w:val="0"/>
      <w:marBottom w:val="0"/>
      <w:divBdr>
        <w:top w:val="none" w:sz="0" w:space="0" w:color="auto"/>
        <w:left w:val="none" w:sz="0" w:space="0" w:color="auto"/>
        <w:bottom w:val="none" w:sz="0" w:space="0" w:color="auto"/>
        <w:right w:val="none" w:sz="0" w:space="0" w:color="auto"/>
      </w:divBdr>
    </w:div>
    <w:div w:id="1723871184">
      <w:bodyDiv w:val="1"/>
      <w:marLeft w:val="0"/>
      <w:marRight w:val="0"/>
      <w:marTop w:val="0"/>
      <w:marBottom w:val="0"/>
      <w:divBdr>
        <w:top w:val="none" w:sz="0" w:space="0" w:color="auto"/>
        <w:left w:val="none" w:sz="0" w:space="0" w:color="auto"/>
        <w:bottom w:val="none" w:sz="0" w:space="0" w:color="auto"/>
        <w:right w:val="none" w:sz="0" w:space="0" w:color="auto"/>
      </w:divBdr>
    </w:div>
    <w:div w:id="1790776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image" Target="media/image7.png"/><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image" Target="media/image6.png"/><Relationship Id="rId2" Type="http://schemas.openxmlformats.org/officeDocument/2006/relationships/customXml" Target="../customXml/item1.xml"/><Relationship Id="rId16" Type="http://schemas.openxmlformats.org/officeDocument/2006/relationships/image" Target="media/image5.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31185;&#30740;\&#22242;&#26631;&#32858;&#21512;&#29289;&#27700;&#27877;&#22522;&#38450;&#27700;&#35013;&#39280;&#19968;&#20307;&#21270;&#28034;&#26009;\TCS&#20462;&#25913;&#29256;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1B08D890-E5D1-4B2A-9262-2ED87AD495D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TCS修改版2</Template>
  <TotalTime>0</TotalTime>
  <Pages>25</Pages>
  <Words>10617</Words>
  <Characters>3446</Characters>
  <Application>Microsoft Office Word</Application>
  <DocSecurity>0</DocSecurity>
  <Lines>28</Lines>
  <Paragraphs>28</Paragraphs>
  <ScaleCrop>false</ScaleCrop>
  <HeadingPairs>
    <vt:vector size="2" baseType="variant">
      <vt:variant>
        <vt:lpstr>Title</vt:lpstr>
      </vt:variant>
      <vt:variant>
        <vt:i4>1</vt:i4>
      </vt:variant>
    </vt:vector>
  </HeadingPairs>
  <TitlesOfParts>
    <vt:vector size="1" baseType="lpstr">
      <vt:lpstr>标准名称</vt:lpstr>
    </vt:vector>
  </TitlesOfParts>
  <LinksUpToDate>false</LinksUpToDate>
  <CharactersWithSpaces>14035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2022-06-06T06:44:00Z</dcterms:created>
  <dcterms:modified xsi:type="dcterms:W3CDTF">2022-06-10T04:26:00Z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