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70BF" w14:textId="77777777" w:rsidR="000E2550" w:rsidRPr="004A1FC4" w:rsidRDefault="000E2550" w:rsidP="00E31B5F">
      <w:pPr>
        <w:pStyle w:val="ae"/>
        <w:rPr>
          <w:rFonts w:cs="Times New Roman"/>
          <w:sz w:val="28"/>
          <w:szCs w:val="28"/>
        </w:rPr>
      </w:pPr>
      <w:bookmarkStart w:id="0" w:name="_Hlk57192964"/>
      <w:r w:rsidRPr="004A1FC4">
        <w:rPr>
          <w:rFonts w:cs="Times New Roman"/>
          <w:sz w:val="32"/>
          <w:szCs w:val="28"/>
        </w:rPr>
        <w:tab/>
      </w:r>
      <w:r>
        <w:rPr>
          <w:rFonts w:cs="Times New Roman"/>
          <w:noProof/>
          <w:sz w:val="32"/>
          <w:szCs w:val="28"/>
        </w:rPr>
        <w:drawing>
          <wp:inline distT="0" distB="0" distL="0" distR="0" wp14:anchorId="0EE95AC8" wp14:editId="294C5D89">
            <wp:extent cx="1597025" cy="105473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54735"/>
                    </a:xfrm>
                    <a:prstGeom prst="rect">
                      <a:avLst/>
                    </a:prstGeom>
                    <a:noFill/>
                  </pic:spPr>
                </pic:pic>
              </a:graphicData>
            </a:graphic>
          </wp:inline>
        </w:drawing>
      </w:r>
      <w:r w:rsidRPr="004A1FC4">
        <w:rPr>
          <w:rFonts w:cs="Times New Roman"/>
          <w:sz w:val="32"/>
          <w:szCs w:val="28"/>
        </w:rPr>
        <w:t xml:space="preserve">           </w:t>
      </w:r>
      <w:r w:rsidRPr="004A1FC4">
        <w:rPr>
          <w:rFonts w:eastAsia="楷体" w:cs="Times New Roman"/>
          <w:sz w:val="32"/>
          <w:szCs w:val="32"/>
        </w:rPr>
        <w:t>T</w:t>
      </w:r>
      <w:r w:rsidRPr="004A1FC4">
        <w:rPr>
          <w:rFonts w:cs="Times New Roman"/>
          <w:sz w:val="32"/>
          <w:szCs w:val="32"/>
        </w:rPr>
        <w:t>/</w:t>
      </w:r>
      <w:r w:rsidRPr="004A1FC4">
        <w:rPr>
          <w:rFonts w:eastAsia="楷体" w:cs="Times New Roman"/>
          <w:sz w:val="32"/>
          <w:szCs w:val="32"/>
        </w:rPr>
        <w:t xml:space="preserve">CECS </w:t>
      </w:r>
      <w:r>
        <w:rPr>
          <w:rFonts w:eastAsia="楷体" w:cs="Times New Roman"/>
          <w:sz w:val="32"/>
          <w:szCs w:val="32"/>
        </w:rPr>
        <w:t xml:space="preserve"> </w:t>
      </w:r>
      <w:r w:rsidRPr="004A1FC4">
        <w:rPr>
          <w:rFonts w:eastAsia="楷体" w:cs="Times New Roman" w:hint="eastAsia"/>
          <w:sz w:val="32"/>
          <w:szCs w:val="32"/>
        </w:rPr>
        <w:t>XXX</w:t>
      </w:r>
      <w:r>
        <w:rPr>
          <w:rFonts w:eastAsia="楷体" w:cs="Times New Roman" w:hint="eastAsia"/>
          <w:sz w:val="32"/>
          <w:szCs w:val="32"/>
        </w:rPr>
        <w:t>：</w:t>
      </w:r>
      <w:r w:rsidRPr="004A1FC4">
        <w:rPr>
          <w:rFonts w:eastAsia="楷体" w:cs="Times New Roman"/>
          <w:sz w:val="32"/>
          <w:szCs w:val="32"/>
        </w:rPr>
        <w:t>XXXX</w:t>
      </w:r>
    </w:p>
    <w:p w14:paraId="56240961" w14:textId="77777777" w:rsidR="000E2550" w:rsidRPr="004A1FC4" w:rsidRDefault="000E2550" w:rsidP="000E2550">
      <w:pPr>
        <w:pBdr>
          <w:top w:val="single" w:sz="4" w:space="1" w:color="auto"/>
          <w:between w:val="single" w:sz="4" w:space="1" w:color="auto"/>
          <w:bar w:val="single" w:sz="4" w:color="auto"/>
        </w:pBdr>
        <w:spacing w:before="120" w:after="156"/>
        <w:ind w:firstLine="420"/>
        <w:jc w:val="center"/>
        <w:textAlignment w:val="center"/>
        <w:rPr>
          <w:rFonts w:cs="Times New Roman"/>
        </w:rPr>
      </w:pPr>
    </w:p>
    <w:p w14:paraId="3F88BEB5" w14:textId="77777777" w:rsidR="000E2550" w:rsidRPr="004A1FC4" w:rsidRDefault="000E2550" w:rsidP="000E2550">
      <w:pPr>
        <w:spacing w:before="120" w:after="156"/>
        <w:ind w:firstLine="640"/>
        <w:rPr>
          <w:rFonts w:cs="Times New Roman"/>
          <w:b/>
          <w:sz w:val="32"/>
          <w:szCs w:val="28"/>
        </w:rPr>
      </w:pPr>
      <w:r w:rsidRPr="004A1FC4">
        <w:rPr>
          <w:rFonts w:cs="Times New Roman"/>
          <w:sz w:val="32"/>
          <w:szCs w:val="28"/>
        </w:rPr>
        <w:tab/>
      </w:r>
      <w:r w:rsidRPr="004A1FC4">
        <w:rPr>
          <w:rFonts w:cs="Times New Roman"/>
          <w:sz w:val="32"/>
          <w:szCs w:val="28"/>
        </w:rPr>
        <w:tab/>
      </w:r>
      <w:r w:rsidRPr="004A1FC4">
        <w:rPr>
          <w:rFonts w:cs="Times New Roman"/>
          <w:sz w:val="32"/>
          <w:szCs w:val="28"/>
        </w:rPr>
        <w:tab/>
      </w:r>
      <w:r w:rsidRPr="004A1FC4">
        <w:rPr>
          <w:rFonts w:cs="Times New Roman"/>
          <w:sz w:val="32"/>
          <w:szCs w:val="28"/>
        </w:rPr>
        <w:tab/>
      </w:r>
    </w:p>
    <w:p w14:paraId="7C08F1E1" w14:textId="77777777" w:rsidR="000E2550" w:rsidRPr="004A1FC4" w:rsidRDefault="000E2550" w:rsidP="009168DB">
      <w:pPr>
        <w:spacing w:before="120" w:after="156"/>
        <w:ind w:firstLineChars="0" w:firstLine="0"/>
        <w:jc w:val="center"/>
        <w:rPr>
          <w:rFonts w:cs="Times New Roman"/>
          <w:b/>
          <w:sz w:val="32"/>
          <w:szCs w:val="28"/>
        </w:rPr>
      </w:pPr>
      <w:r w:rsidRPr="00655273">
        <w:rPr>
          <w:rFonts w:cs="Times New Roman" w:hint="eastAsia"/>
          <w:b/>
          <w:spacing w:val="40"/>
          <w:kern w:val="0"/>
          <w:sz w:val="32"/>
          <w:szCs w:val="28"/>
          <w:fitText w:val="5136" w:id="-1952715776"/>
        </w:rPr>
        <w:t>中国工程建设标准化协会标</w:t>
      </w:r>
      <w:r w:rsidRPr="00655273">
        <w:rPr>
          <w:rFonts w:cs="Times New Roman" w:hint="eastAsia"/>
          <w:b/>
          <w:kern w:val="0"/>
          <w:sz w:val="32"/>
          <w:szCs w:val="28"/>
          <w:fitText w:val="5136" w:id="-1952715776"/>
        </w:rPr>
        <w:t>准</w:t>
      </w:r>
    </w:p>
    <w:p w14:paraId="7E34338E" w14:textId="77777777" w:rsidR="000E2550" w:rsidRPr="004A1FC4" w:rsidRDefault="000E2550" w:rsidP="000E2550">
      <w:pPr>
        <w:spacing w:before="120" w:after="156"/>
        <w:ind w:firstLine="560"/>
        <w:jc w:val="center"/>
        <w:rPr>
          <w:rFonts w:cs="Times New Roman"/>
          <w:sz w:val="28"/>
          <w:szCs w:val="28"/>
        </w:rPr>
      </w:pPr>
    </w:p>
    <w:p w14:paraId="33AAC14D" w14:textId="48ECB892" w:rsidR="000E2550" w:rsidRPr="004A1FC4" w:rsidRDefault="000E2550" w:rsidP="009168DB">
      <w:pPr>
        <w:spacing w:before="120" w:after="156"/>
        <w:ind w:firstLineChars="0" w:firstLine="0"/>
        <w:jc w:val="center"/>
        <w:rPr>
          <w:rFonts w:cs="Times New Roman"/>
          <w:b/>
          <w:sz w:val="44"/>
          <w:szCs w:val="44"/>
        </w:rPr>
      </w:pPr>
      <w:r w:rsidRPr="000E2550">
        <w:rPr>
          <w:rFonts w:cs="Times New Roman" w:hint="eastAsia"/>
          <w:b/>
          <w:sz w:val="44"/>
          <w:szCs w:val="44"/>
        </w:rPr>
        <w:t>工业建筑非工业化改造结构检测鉴定标准</w:t>
      </w:r>
    </w:p>
    <w:p w14:paraId="38C68469" w14:textId="77777777" w:rsidR="000E2550" w:rsidRPr="004A1FC4" w:rsidRDefault="000E2550" w:rsidP="000E2550">
      <w:pPr>
        <w:spacing w:before="120" w:after="156"/>
        <w:ind w:firstLine="420"/>
        <w:rPr>
          <w:rFonts w:cs="Times New Roman"/>
          <w:szCs w:val="21"/>
        </w:rPr>
      </w:pPr>
    </w:p>
    <w:p w14:paraId="4F2D1AF0" w14:textId="397770F4" w:rsidR="000E2550" w:rsidRPr="004A1FC4" w:rsidRDefault="009168DB" w:rsidP="009168DB">
      <w:pPr>
        <w:spacing w:before="120" w:after="156"/>
        <w:ind w:firstLineChars="0" w:firstLine="0"/>
        <w:jc w:val="center"/>
        <w:rPr>
          <w:rFonts w:cs="Times New Roman"/>
          <w:sz w:val="32"/>
          <w:szCs w:val="28"/>
        </w:rPr>
      </w:pPr>
      <w:r w:rsidRPr="009168DB">
        <w:rPr>
          <w:rFonts w:cs="Times New Roman"/>
          <w:sz w:val="32"/>
          <w:szCs w:val="28"/>
        </w:rPr>
        <w:t>Standard for structural inspection and appraisal of non</w:t>
      </w:r>
      <w:r>
        <w:rPr>
          <w:rFonts w:cs="Times New Roman"/>
          <w:sz w:val="32"/>
          <w:szCs w:val="28"/>
        </w:rPr>
        <w:t>-</w:t>
      </w:r>
      <w:r w:rsidRPr="009168DB">
        <w:rPr>
          <w:rFonts w:cs="Times New Roman"/>
          <w:sz w:val="32"/>
          <w:szCs w:val="28"/>
        </w:rPr>
        <w:t>industrial transformation of industrial buildings</w:t>
      </w:r>
    </w:p>
    <w:p w14:paraId="106F4966" w14:textId="44E6B6B1" w:rsidR="000E2550" w:rsidRPr="004A1FC4" w:rsidRDefault="000E2550" w:rsidP="000E2550">
      <w:pPr>
        <w:spacing w:before="120" w:after="156"/>
        <w:ind w:firstLine="803"/>
        <w:jc w:val="center"/>
        <w:rPr>
          <w:rFonts w:cs="Times New Roman"/>
          <w:b/>
          <w:sz w:val="40"/>
          <w:szCs w:val="44"/>
        </w:rPr>
      </w:pPr>
      <w:r w:rsidRPr="004A1FC4">
        <w:rPr>
          <w:rFonts w:cs="Times New Roman" w:hint="eastAsia"/>
          <w:b/>
          <w:sz w:val="40"/>
          <w:szCs w:val="44"/>
        </w:rPr>
        <w:t>(</w:t>
      </w:r>
      <w:r w:rsidR="00A46E59">
        <w:rPr>
          <w:rFonts w:cs="Times New Roman" w:hint="eastAsia"/>
          <w:b/>
          <w:sz w:val="40"/>
          <w:szCs w:val="44"/>
        </w:rPr>
        <w:t>征求意见</w:t>
      </w:r>
      <w:r w:rsidRPr="004A1FC4">
        <w:rPr>
          <w:rFonts w:cs="Times New Roman" w:hint="eastAsia"/>
          <w:b/>
          <w:sz w:val="40"/>
          <w:szCs w:val="44"/>
        </w:rPr>
        <w:t>稿</w:t>
      </w:r>
      <w:r w:rsidRPr="004A1FC4">
        <w:rPr>
          <w:rFonts w:cs="Times New Roman" w:hint="eastAsia"/>
          <w:b/>
          <w:sz w:val="40"/>
          <w:szCs w:val="44"/>
        </w:rPr>
        <w:t>)</w:t>
      </w:r>
    </w:p>
    <w:p w14:paraId="2EEC6ADB" w14:textId="65B8CE57" w:rsidR="009168DB" w:rsidRDefault="009168DB" w:rsidP="000E2550">
      <w:pPr>
        <w:spacing w:before="120" w:after="156"/>
        <w:ind w:firstLine="560"/>
        <w:jc w:val="center"/>
        <w:rPr>
          <w:rFonts w:cs="Times New Roman"/>
          <w:sz w:val="28"/>
          <w:szCs w:val="28"/>
        </w:rPr>
      </w:pPr>
    </w:p>
    <w:p w14:paraId="7DD0D4B7" w14:textId="77777777" w:rsidR="009168DB" w:rsidRDefault="009168DB" w:rsidP="000E2550">
      <w:pPr>
        <w:spacing w:before="120" w:after="156"/>
        <w:ind w:firstLine="560"/>
        <w:jc w:val="center"/>
        <w:rPr>
          <w:rFonts w:cs="Times New Roman"/>
          <w:sz w:val="28"/>
          <w:szCs w:val="28"/>
        </w:rPr>
      </w:pPr>
    </w:p>
    <w:p w14:paraId="389203C4" w14:textId="30B900DE" w:rsidR="009168DB" w:rsidRDefault="009168DB" w:rsidP="000E2550">
      <w:pPr>
        <w:spacing w:before="120" w:after="156"/>
        <w:ind w:firstLine="560"/>
        <w:jc w:val="center"/>
        <w:rPr>
          <w:rFonts w:cs="Times New Roman"/>
          <w:sz w:val="28"/>
          <w:szCs w:val="28"/>
        </w:rPr>
      </w:pPr>
    </w:p>
    <w:p w14:paraId="4463120D" w14:textId="671FA3E5" w:rsidR="00B57688" w:rsidRDefault="00B57688" w:rsidP="000E2550">
      <w:pPr>
        <w:spacing w:before="120" w:after="156"/>
        <w:ind w:firstLine="560"/>
        <w:jc w:val="center"/>
        <w:rPr>
          <w:rFonts w:cs="Times New Roman"/>
          <w:sz w:val="28"/>
          <w:szCs w:val="28"/>
        </w:rPr>
      </w:pPr>
    </w:p>
    <w:p w14:paraId="43DF731D" w14:textId="77777777" w:rsidR="00FB75A9" w:rsidRPr="00FB75A9" w:rsidRDefault="00FB75A9" w:rsidP="000E2550">
      <w:pPr>
        <w:spacing w:before="120" w:after="156"/>
        <w:ind w:firstLine="560"/>
        <w:jc w:val="center"/>
        <w:rPr>
          <w:rFonts w:cs="Times New Roman" w:hint="eastAsia"/>
          <w:sz w:val="28"/>
          <w:szCs w:val="28"/>
        </w:rPr>
      </w:pPr>
    </w:p>
    <w:p w14:paraId="63C41C2B" w14:textId="15697C11" w:rsidR="00B57688" w:rsidRDefault="00FB75A9" w:rsidP="00FB75A9">
      <w:pPr>
        <w:spacing w:before="120" w:after="156"/>
        <w:ind w:firstLineChars="0" w:firstLine="0"/>
        <w:jc w:val="center"/>
        <w:rPr>
          <w:rFonts w:cs="Times New Roman"/>
          <w:sz w:val="28"/>
          <w:szCs w:val="28"/>
        </w:rPr>
      </w:pPr>
      <w:r w:rsidRPr="00FB75A9">
        <w:rPr>
          <w:rFonts w:ascii="宋体" w:hAnsi="宋体" w:cs="Times New Roman" w:hint="eastAsia"/>
          <w:b/>
          <w:spacing w:val="40"/>
          <w:kern w:val="0"/>
          <w:sz w:val="32"/>
          <w:szCs w:val="32"/>
        </w:rPr>
        <w:t>《工业建筑非工业化改造结构检测鉴定标准》</w:t>
      </w:r>
      <w:r>
        <w:rPr>
          <w:rFonts w:ascii="宋体" w:hAnsi="宋体" w:cs="Times New Roman" w:hint="eastAsia"/>
          <w:b/>
          <w:spacing w:val="40"/>
          <w:kern w:val="0"/>
          <w:sz w:val="32"/>
          <w:szCs w:val="32"/>
        </w:rPr>
        <w:t>编制</w:t>
      </w:r>
      <w:r w:rsidRPr="00FB75A9">
        <w:rPr>
          <w:rFonts w:ascii="宋体" w:hAnsi="宋体" w:cs="Times New Roman" w:hint="eastAsia"/>
          <w:b/>
          <w:spacing w:val="40"/>
          <w:kern w:val="0"/>
          <w:sz w:val="32"/>
          <w:szCs w:val="32"/>
        </w:rPr>
        <w:t>组</w:t>
      </w:r>
    </w:p>
    <w:p w14:paraId="3FD2A3F9" w14:textId="117DA4E4" w:rsidR="000E2550" w:rsidRPr="004A1FC4" w:rsidRDefault="000E2550" w:rsidP="000E2550">
      <w:pPr>
        <w:spacing w:before="120" w:after="156"/>
        <w:ind w:firstLine="640"/>
        <w:jc w:val="center"/>
        <w:rPr>
          <w:rFonts w:cs="Times New Roman"/>
          <w:sz w:val="32"/>
        </w:rPr>
      </w:pPr>
      <w:r>
        <w:rPr>
          <w:rFonts w:cs="Times New Roman"/>
          <w:sz w:val="32"/>
        </w:rPr>
        <w:t>202</w:t>
      </w:r>
      <w:r w:rsidR="00FB75A9">
        <w:rPr>
          <w:rFonts w:cs="Times New Roman"/>
          <w:sz w:val="32"/>
        </w:rPr>
        <w:t>X</w:t>
      </w:r>
      <w:r w:rsidRPr="004A1FC4">
        <w:rPr>
          <w:rFonts w:cs="Times New Roman" w:hint="eastAsia"/>
          <w:sz w:val="32"/>
        </w:rPr>
        <w:t>年</w:t>
      </w:r>
    </w:p>
    <w:p w14:paraId="476023F4" w14:textId="77777777" w:rsidR="009168DB" w:rsidRDefault="009168DB" w:rsidP="009168DB">
      <w:pPr>
        <w:spacing w:before="156" w:after="156"/>
        <w:ind w:firstLine="420"/>
        <w:jc w:val="center"/>
        <w:rPr>
          <w:rFonts w:cs="Times New Roman"/>
          <w:szCs w:val="21"/>
        </w:rPr>
        <w:sectPr w:rsidR="009168DB" w:rsidSect="009168DB">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94" w:footer="992" w:gutter="0"/>
          <w:pgNumType w:start="1"/>
          <w:cols w:space="425"/>
          <w:docGrid w:type="lines" w:linePitch="312"/>
        </w:sectPr>
      </w:pPr>
    </w:p>
    <w:p w14:paraId="1726B9DC" w14:textId="4E501138" w:rsidR="009168DB" w:rsidRDefault="009168DB" w:rsidP="009168DB">
      <w:pPr>
        <w:spacing w:before="156" w:after="156"/>
        <w:ind w:firstLine="420"/>
        <w:jc w:val="center"/>
        <w:rPr>
          <w:rFonts w:cs="Times New Roman"/>
          <w:szCs w:val="21"/>
        </w:rPr>
      </w:pPr>
    </w:p>
    <w:p w14:paraId="70B1796B" w14:textId="638BE32C" w:rsidR="009168DB" w:rsidRDefault="009168DB" w:rsidP="009168DB">
      <w:pPr>
        <w:spacing w:before="156" w:after="156"/>
        <w:ind w:firstLine="420"/>
        <w:jc w:val="center"/>
        <w:rPr>
          <w:rFonts w:cs="Times New Roman"/>
          <w:szCs w:val="21"/>
        </w:rPr>
      </w:pPr>
    </w:p>
    <w:p w14:paraId="0896FF02" w14:textId="77777777" w:rsidR="009168DB" w:rsidRPr="00C812FF" w:rsidRDefault="009168DB" w:rsidP="009168DB">
      <w:pPr>
        <w:spacing w:before="156" w:after="156"/>
        <w:ind w:firstLine="420"/>
        <w:jc w:val="center"/>
        <w:rPr>
          <w:rFonts w:cs="Times New Roman"/>
          <w:szCs w:val="21"/>
        </w:rPr>
      </w:pPr>
    </w:p>
    <w:p w14:paraId="43B4EAAA" w14:textId="087B3A63" w:rsidR="009168DB" w:rsidRPr="00633CFE" w:rsidRDefault="009168DB" w:rsidP="009168DB">
      <w:pPr>
        <w:spacing w:before="156" w:afterLines="50" w:after="156"/>
        <w:ind w:firstLineChars="0" w:firstLine="0"/>
        <w:jc w:val="center"/>
        <w:rPr>
          <w:rFonts w:cs="Times New Roman"/>
          <w:sz w:val="44"/>
          <w:szCs w:val="44"/>
        </w:rPr>
      </w:pPr>
      <w:r w:rsidRPr="009168DB">
        <w:rPr>
          <w:rFonts w:cs="Times New Roman" w:hint="eastAsia"/>
          <w:sz w:val="44"/>
          <w:szCs w:val="44"/>
        </w:rPr>
        <w:t>工业建筑非工业化改造结构检测鉴定标准</w:t>
      </w:r>
    </w:p>
    <w:p w14:paraId="0E9B4903" w14:textId="77777777" w:rsidR="009168DB" w:rsidRPr="004A1FC4" w:rsidRDefault="009168DB" w:rsidP="009168DB">
      <w:pPr>
        <w:spacing w:before="156" w:after="156"/>
        <w:ind w:firstLine="420"/>
        <w:jc w:val="center"/>
        <w:rPr>
          <w:rFonts w:cs="Times New Roman"/>
          <w:szCs w:val="21"/>
        </w:rPr>
      </w:pPr>
    </w:p>
    <w:p w14:paraId="77EE395E" w14:textId="68702D5D" w:rsidR="009168DB" w:rsidRPr="004A1FC4" w:rsidRDefault="009168DB" w:rsidP="009168DB">
      <w:pPr>
        <w:spacing w:before="156" w:after="156"/>
        <w:ind w:firstLine="640"/>
        <w:jc w:val="center"/>
        <w:rPr>
          <w:rFonts w:cs="Times New Roman"/>
          <w:sz w:val="32"/>
          <w:szCs w:val="28"/>
        </w:rPr>
      </w:pPr>
      <w:r w:rsidRPr="009168DB">
        <w:rPr>
          <w:rFonts w:cs="Times New Roman"/>
          <w:sz w:val="32"/>
          <w:szCs w:val="28"/>
        </w:rPr>
        <w:t>Standard for structural inspection and appraisal of non-industrial transformation of industrial buildings</w:t>
      </w:r>
    </w:p>
    <w:p w14:paraId="091BCD9A" w14:textId="6A2CBD61" w:rsidR="009168DB" w:rsidRPr="004A1FC4" w:rsidRDefault="009168DB" w:rsidP="009168DB">
      <w:pPr>
        <w:spacing w:before="156" w:after="156"/>
        <w:ind w:firstLine="803"/>
        <w:jc w:val="center"/>
        <w:rPr>
          <w:rFonts w:cs="Times New Roman"/>
          <w:b/>
          <w:sz w:val="40"/>
          <w:szCs w:val="44"/>
        </w:rPr>
      </w:pPr>
      <w:r w:rsidRPr="004A1FC4">
        <w:rPr>
          <w:rFonts w:cs="Times New Roman" w:hint="eastAsia"/>
          <w:b/>
          <w:sz w:val="40"/>
          <w:szCs w:val="44"/>
        </w:rPr>
        <w:t>(</w:t>
      </w:r>
      <w:r w:rsidR="00FB75A9">
        <w:rPr>
          <w:rFonts w:cs="Times New Roman" w:hint="eastAsia"/>
          <w:b/>
          <w:sz w:val="40"/>
          <w:szCs w:val="44"/>
        </w:rPr>
        <w:t>征求意见</w:t>
      </w:r>
      <w:r w:rsidRPr="004A1FC4">
        <w:rPr>
          <w:rFonts w:cs="Times New Roman" w:hint="eastAsia"/>
          <w:b/>
          <w:sz w:val="40"/>
          <w:szCs w:val="44"/>
        </w:rPr>
        <w:t>稿</w:t>
      </w:r>
      <w:r w:rsidRPr="004A1FC4">
        <w:rPr>
          <w:rFonts w:cs="Times New Roman" w:hint="eastAsia"/>
          <w:b/>
          <w:sz w:val="40"/>
          <w:szCs w:val="44"/>
        </w:rPr>
        <w:t>)</w:t>
      </w:r>
    </w:p>
    <w:p w14:paraId="0AAB4991" w14:textId="77777777" w:rsidR="009168DB" w:rsidRPr="004A1FC4" w:rsidRDefault="009168DB" w:rsidP="009168DB">
      <w:pPr>
        <w:spacing w:before="156" w:after="156"/>
        <w:ind w:firstLine="560"/>
        <w:jc w:val="center"/>
        <w:rPr>
          <w:rFonts w:cs="Times New Roman"/>
          <w:sz w:val="28"/>
          <w:szCs w:val="28"/>
        </w:rPr>
      </w:pPr>
    </w:p>
    <w:p w14:paraId="6831F120" w14:textId="77777777" w:rsidR="009168DB" w:rsidRPr="00633CFE" w:rsidRDefault="009168DB" w:rsidP="009168DB">
      <w:pPr>
        <w:spacing w:before="156" w:afterLines="50" w:after="156"/>
        <w:ind w:firstLine="562"/>
        <w:jc w:val="center"/>
        <w:rPr>
          <w:rFonts w:cs="Times New Roman"/>
          <w:b/>
          <w:sz w:val="28"/>
          <w:szCs w:val="32"/>
        </w:rPr>
      </w:pPr>
      <w:r w:rsidRPr="00633CFE">
        <w:rPr>
          <w:rFonts w:cs="Times New Roman"/>
          <w:b/>
          <w:sz w:val="28"/>
          <w:szCs w:val="32"/>
        </w:rPr>
        <w:t>T/CECS xxx—XXXX</w:t>
      </w:r>
    </w:p>
    <w:p w14:paraId="5EFC5454" w14:textId="77777777" w:rsidR="009168DB" w:rsidRPr="004A1FC4" w:rsidRDefault="009168DB" w:rsidP="009168DB">
      <w:pPr>
        <w:spacing w:before="156" w:after="156"/>
        <w:ind w:firstLine="560"/>
        <w:jc w:val="center"/>
        <w:rPr>
          <w:rFonts w:cs="Times New Roman"/>
          <w:sz w:val="28"/>
          <w:szCs w:val="28"/>
        </w:rPr>
      </w:pPr>
    </w:p>
    <w:p w14:paraId="113C1673" w14:textId="6E32B7DB" w:rsidR="009168DB" w:rsidRPr="005518D2" w:rsidRDefault="009168DB" w:rsidP="009168DB">
      <w:pPr>
        <w:spacing w:before="156" w:afterLines="50" w:after="156"/>
        <w:ind w:firstLineChars="600" w:firstLine="1680"/>
        <w:rPr>
          <w:rFonts w:cs="Times New Roman"/>
          <w:sz w:val="28"/>
          <w:szCs w:val="32"/>
        </w:rPr>
      </w:pPr>
      <w:r w:rsidRPr="005518D2">
        <w:rPr>
          <w:rFonts w:cs="Times New Roman" w:hint="eastAsia"/>
          <w:sz w:val="28"/>
          <w:szCs w:val="32"/>
        </w:rPr>
        <w:t>主编单位：</w:t>
      </w:r>
      <w:r w:rsidR="00FB75A9">
        <w:rPr>
          <w:rFonts w:cs="Times New Roman" w:hint="eastAsia"/>
          <w:sz w:val="28"/>
          <w:szCs w:val="32"/>
        </w:rPr>
        <w:t xml:space="preserve"> </w:t>
      </w:r>
    </w:p>
    <w:p w14:paraId="4935FDE3" w14:textId="44C2290B" w:rsidR="009168DB" w:rsidRPr="005518D2" w:rsidRDefault="009168DB" w:rsidP="009168DB">
      <w:pPr>
        <w:spacing w:before="156" w:afterLines="50" w:after="156"/>
        <w:ind w:firstLineChars="600" w:firstLine="1680"/>
        <w:rPr>
          <w:rFonts w:cs="Times New Roman"/>
          <w:sz w:val="28"/>
          <w:szCs w:val="32"/>
        </w:rPr>
      </w:pPr>
      <w:r w:rsidRPr="005518D2">
        <w:rPr>
          <w:rFonts w:cs="Times New Roman" w:hint="eastAsia"/>
          <w:sz w:val="28"/>
          <w:szCs w:val="32"/>
        </w:rPr>
        <w:t>批准单位：</w:t>
      </w:r>
      <w:r w:rsidR="00FB75A9">
        <w:rPr>
          <w:rFonts w:cs="Times New Roman" w:hint="eastAsia"/>
          <w:sz w:val="28"/>
          <w:szCs w:val="32"/>
        </w:rPr>
        <w:t xml:space="preserve"> </w:t>
      </w:r>
    </w:p>
    <w:p w14:paraId="3759CB93" w14:textId="001C6D46" w:rsidR="009168DB" w:rsidRPr="005518D2" w:rsidRDefault="009168DB" w:rsidP="009168DB">
      <w:pPr>
        <w:spacing w:before="156" w:afterLines="50" w:after="156"/>
        <w:ind w:firstLineChars="600" w:firstLine="1680"/>
        <w:rPr>
          <w:rFonts w:cs="Times New Roman"/>
          <w:sz w:val="28"/>
          <w:szCs w:val="32"/>
        </w:rPr>
      </w:pPr>
      <w:r w:rsidRPr="00590CED">
        <w:rPr>
          <w:rFonts w:cs="Times New Roman" w:hint="eastAsia"/>
          <w:sz w:val="28"/>
          <w:szCs w:val="32"/>
        </w:rPr>
        <w:t>施行日期：</w:t>
      </w:r>
      <w:r w:rsidR="00FB75A9">
        <w:rPr>
          <w:rFonts w:cs="Times New Roman"/>
          <w:sz w:val="28"/>
          <w:szCs w:val="32"/>
        </w:rPr>
        <w:t xml:space="preserve"> </w:t>
      </w:r>
    </w:p>
    <w:p w14:paraId="0AE3A5A4" w14:textId="7B299854" w:rsidR="009168DB" w:rsidRDefault="009168DB" w:rsidP="009168DB">
      <w:pPr>
        <w:spacing w:before="156" w:after="156"/>
        <w:ind w:firstLine="560"/>
        <w:jc w:val="center"/>
        <w:rPr>
          <w:rFonts w:cs="Times New Roman"/>
          <w:sz w:val="28"/>
          <w:szCs w:val="28"/>
        </w:rPr>
      </w:pPr>
    </w:p>
    <w:p w14:paraId="05C5D8B0" w14:textId="12168952" w:rsidR="00B57688" w:rsidRDefault="00B57688" w:rsidP="009168DB">
      <w:pPr>
        <w:spacing w:before="156" w:after="156"/>
        <w:ind w:firstLine="560"/>
        <w:jc w:val="center"/>
        <w:rPr>
          <w:rFonts w:cs="Times New Roman"/>
          <w:sz w:val="28"/>
          <w:szCs w:val="28"/>
        </w:rPr>
      </w:pPr>
    </w:p>
    <w:p w14:paraId="059EB6CE" w14:textId="77777777" w:rsidR="00B57688" w:rsidRPr="004A1FC4" w:rsidRDefault="00B57688" w:rsidP="009168DB">
      <w:pPr>
        <w:spacing w:before="156" w:after="156"/>
        <w:ind w:firstLine="560"/>
        <w:jc w:val="center"/>
        <w:rPr>
          <w:rFonts w:cs="Times New Roman"/>
          <w:sz w:val="28"/>
          <w:szCs w:val="28"/>
        </w:rPr>
      </w:pPr>
    </w:p>
    <w:p w14:paraId="5A5632E2" w14:textId="77777777" w:rsidR="009168DB" w:rsidRPr="004A1FC4" w:rsidRDefault="009168DB" w:rsidP="009168DB">
      <w:pPr>
        <w:spacing w:before="156" w:after="156"/>
        <w:ind w:firstLine="600"/>
        <w:jc w:val="center"/>
        <w:rPr>
          <w:rFonts w:cs="Times New Roman"/>
          <w:sz w:val="30"/>
          <w:szCs w:val="30"/>
        </w:rPr>
      </w:pPr>
      <w:r>
        <w:rPr>
          <w:rFonts w:cs="Times New Roman" w:hint="eastAsia"/>
          <w:sz w:val="30"/>
          <w:szCs w:val="30"/>
        </w:rPr>
        <w:t>xxx</w:t>
      </w:r>
      <w:r w:rsidRPr="004A1FC4">
        <w:rPr>
          <w:rFonts w:cs="Times New Roman" w:hint="eastAsia"/>
          <w:sz w:val="30"/>
          <w:szCs w:val="30"/>
        </w:rPr>
        <w:t>出版社</w:t>
      </w:r>
    </w:p>
    <w:p w14:paraId="37EAEBAF" w14:textId="3E8E7ED4" w:rsidR="009168DB" w:rsidRPr="004A1FC4" w:rsidRDefault="009168DB" w:rsidP="009168DB">
      <w:pPr>
        <w:spacing w:before="156" w:after="156"/>
        <w:ind w:firstLine="600"/>
        <w:jc w:val="center"/>
        <w:rPr>
          <w:rFonts w:cs="Times New Roman"/>
          <w:sz w:val="30"/>
          <w:szCs w:val="30"/>
        </w:rPr>
        <w:sectPr w:rsidR="009168DB" w:rsidRPr="004A1FC4" w:rsidSect="009168DB">
          <w:pgSz w:w="11907" w:h="16840" w:code="9"/>
          <w:pgMar w:top="1134" w:right="1134" w:bottom="1134" w:left="1134" w:header="794" w:footer="992" w:gutter="0"/>
          <w:pgNumType w:start="1"/>
          <w:cols w:space="425"/>
          <w:docGrid w:type="lines" w:linePitch="312"/>
        </w:sectPr>
      </w:pPr>
      <w:r w:rsidRPr="004A1FC4">
        <w:rPr>
          <w:rFonts w:cs="Times New Roman" w:hint="eastAsia"/>
          <w:sz w:val="30"/>
          <w:szCs w:val="30"/>
        </w:rPr>
        <w:t>20</w:t>
      </w:r>
      <w:r>
        <w:rPr>
          <w:rFonts w:cs="Times New Roman" w:hint="eastAsia"/>
          <w:sz w:val="30"/>
          <w:szCs w:val="30"/>
        </w:rPr>
        <w:t>2</w:t>
      </w:r>
      <w:r w:rsidR="00FB75A9">
        <w:rPr>
          <w:rFonts w:cs="Times New Roman"/>
          <w:sz w:val="30"/>
          <w:szCs w:val="30"/>
        </w:rPr>
        <w:t>X</w:t>
      </w:r>
      <w:r w:rsidRPr="004A1FC4">
        <w:rPr>
          <w:rFonts w:cs="Times New Roman" w:hint="eastAsia"/>
          <w:sz w:val="30"/>
          <w:szCs w:val="30"/>
        </w:rPr>
        <w:t>年</w:t>
      </w:r>
      <w:r w:rsidRPr="004A1FC4">
        <w:rPr>
          <w:rFonts w:cs="Times New Roman" w:hint="eastAsia"/>
          <w:sz w:val="30"/>
          <w:szCs w:val="30"/>
        </w:rPr>
        <w:t xml:space="preserve"> </w:t>
      </w:r>
      <w:r w:rsidRPr="004A1FC4">
        <w:rPr>
          <w:rFonts w:cs="Times New Roman"/>
          <w:sz w:val="30"/>
          <w:szCs w:val="30"/>
        </w:rPr>
        <w:t xml:space="preserve"> </w:t>
      </w:r>
      <w:r w:rsidRPr="004A1FC4">
        <w:rPr>
          <w:rFonts w:cs="Times New Roman" w:hint="eastAsia"/>
          <w:sz w:val="30"/>
          <w:szCs w:val="30"/>
        </w:rPr>
        <w:t>北</w:t>
      </w:r>
      <w:r w:rsidRPr="004A1FC4">
        <w:rPr>
          <w:rFonts w:cs="Times New Roman" w:hint="eastAsia"/>
          <w:sz w:val="30"/>
          <w:szCs w:val="30"/>
        </w:rPr>
        <w:t xml:space="preserve"> </w:t>
      </w:r>
      <w:r w:rsidRPr="004A1FC4">
        <w:rPr>
          <w:rFonts w:cs="Times New Roman" w:hint="eastAsia"/>
          <w:sz w:val="30"/>
          <w:szCs w:val="30"/>
        </w:rPr>
        <w:t>京</w:t>
      </w:r>
    </w:p>
    <w:p w14:paraId="2082212B" w14:textId="77777777" w:rsidR="009168DB" w:rsidRPr="004A1FC4" w:rsidRDefault="009168DB" w:rsidP="009168DB">
      <w:pPr>
        <w:spacing w:before="120" w:after="156"/>
        <w:ind w:firstLine="643"/>
        <w:jc w:val="center"/>
        <w:rPr>
          <w:rFonts w:cs="Times New Roman"/>
          <w:b/>
          <w:sz w:val="32"/>
          <w:szCs w:val="30"/>
        </w:rPr>
      </w:pPr>
      <w:r w:rsidRPr="004A1FC4">
        <w:rPr>
          <w:rFonts w:cs="Times New Roman" w:hint="eastAsia"/>
          <w:b/>
          <w:sz w:val="32"/>
          <w:szCs w:val="30"/>
        </w:rPr>
        <w:lastRenderedPageBreak/>
        <w:t>前言</w:t>
      </w:r>
    </w:p>
    <w:p w14:paraId="0221C0B8" w14:textId="77777777" w:rsidR="00FB75A9" w:rsidRDefault="009168DB" w:rsidP="009168DB">
      <w:pPr>
        <w:spacing w:before="120" w:after="156"/>
        <w:ind w:firstLine="480"/>
        <w:rPr>
          <w:rFonts w:cs="Times New Roman"/>
          <w:sz w:val="24"/>
        </w:rPr>
      </w:pPr>
      <w:r w:rsidRPr="004A1FC4">
        <w:rPr>
          <w:rFonts w:cs="Times New Roman" w:hint="eastAsia"/>
          <w:sz w:val="24"/>
        </w:rPr>
        <w:t>根据中国工程建设标准化协会《关于印发﹤</w:t>
      </w:r>
      <w:r w:rsidRPr="004A1FC4">
        <w:rPr>
          <w:rFonts w:cs="Times New Roman" w:hint="eastAsia"/>
          <w:sz w:val="24"/>
        </w:rPr>
        <w:t>201</w:t>
      </w:r>
      <w:r>
        <w:rPr>
          <w:rFonts w:cs="Times New Roman"/>
          <w:sz w:val="24"/>
        </w:rPr>
        <w:t>9</w:t>
      </w:r>
      <w:r w:rsidRPr="004A1FC4">
        <w:rPr>
          <w:rFonts w:cs="Times New Roman" w:hint="eastAsia"/>
          <w:sz w:val="24"/>
        </w:rPr>
        <w:t>年第二批工程建设协会标准制订、修订计划﹥的通知》（建标协字</w:t>
      </w:r>
      <w:r w:rsidRPr="004A1FC4">
        <w:rPr>
          <w:rFonts w:cs="Times New Roman" w:hint="eastAsia"/>
          <w:sz w:val="24"/>
        </w:rPr>
        <w:t>[201</w:t>
      </w:r>
      <w:r>
        <w:rPr>
          <w:rFonts w:cs="Times New Roman"/>
          <w:sz w:val="24"/>
        </w:rPr>
        <w:t>9</w:t>
      </w:r>
      <w:r w:rsidRPr="004A1FC4">
        <w:rPr>
          <w:rFonts w:cs="Times New Roman" w:hint="eastAsia"/>
          <w:sz w:val="24"/>
        </w:rPr>
        <w:t>] 0</w:t>
      </w:r>
      <w:r>
        <w:rPr>
          <w:rFonts w:cs="Times New Roman"/>
          <w:sz w:val="24"/>
        </w:rPr>
        <w:t>22</w:t>
      </w:r>
      <w:r w:rsidRPr="004A1FC4">
        <w:rPr>
          <w:rFonts w:cs="Times New Roman" w:hint="eastAsia"/>
          <w:sz w:val="24"/>
        </w:rPr>
        <w:t>号文）的要求，</w:t>
      </w:r>
      <w:r w:rsidR="00FB75A9" w:rsidRPr="00FB75A9">
        <w:rPr>
          <w:rFonts w:cs="Times New Roman" w:hint="eastAsia"/>
          <w:sz w:val="24"/>
        </w:rPr>
        <w:t>由</w:t>
      </w:r>
      <w:proofErr w:type="gramStart"/>
      <w:r w:rsidR="00FB75A9" w:rsidRPr="00FB75A9">
        <w:rPr>
          <w:rFonts w:cs="Times New Roman" w:hint="eastAsia"/>
          <w:sz w:val="24"/>
        </w:rPr>
        <w:t>中冶建筑</w:t>
      </w:r>
      <w:proofErr w:type="gramEnd"/>
      <w:r w:rsidR="00FB75A9" w:rsidRPr="00FB75A9">
        <w:rPr>
          <w:rFonts w:cs="Times New Roman" w:hint="eastAsia"/>
          <w:sz w:val="24"/>
        </w:rPr>
        <w:t>研究总院有限公司会同有关科研</w:t>
      </w:r>
      <w:r w:rsidR="00FB75A9" w:rsidRPr="00FB75A9">
        <w:rPr>
          <w:rFonts w:cs="Times New Roman" w:hint="eastAsia"/>
          <w:sz w:val="24"/>
        </w:rPr>
        <w:t xml:space="preserve"> </w:t>
      </w:r>
      <w:r w:rsidR="00FB75A9" w:rsidRPr="00FB75A9">
        <w:rPr>
          <w:rFonts w:cs="Times New Roman" w:hint="eastAsia"/>
          <w:sz w:val="24"/>
        </w:rPr>
        <w:t>、高校及企业单位共同修订而成。</w:t>
      </w:r>
    </w:p>
    <w:p w14:paraId="3B3F368E" w14:textId="69DF63E9" w:rsidR="009168DB" w:rsidRPr="004A1FC4" w:rsidRDefault="00FB75A9" w:rsidP="009168DB">
      <w:pPr>
        <w:spacing w:before="120" w:after="156"/>
        <w:ind w:firstLine="480"/>
        <w:rPr>
          <w:rFonts w:cs="Times New Roman"/>
          <w:sz w:val="24"/>
        </w:rPr>
      </w:pPr>
      <w:r w:rsidRPr="00FB75A9">
        <w:rPr>
          <w:rFonts w:cs="Times New Roman" w:hint="eastAsia"/>
          <w:sz w:val="24"/>
        </w:rPr>
        <w:t>本标准的</w:t>
      </w:r>
      <w:r>
        <w:rPr>
          <w:rFonts w:cs="Times New Roman" w:hint="eastAsia"/>
          <w:sz w:val="24"/>
        </w:rPr>
        <w:t>编制</w:t>
      </w:r>
      <w:r w:rsidRPr="00FB75A9">
        <w:rPr>
          <w:rFonts w:cs="Times New Roman" w:hint="eastAsia"/>
          <w:sz w:val="24"/>
        </w:rPr>
        <w:t>总结了近年来我国</w:t>
      </w:r>
      <w:r>
        <w:rPr>
          <w:rFonts w:cs="Times New Roman" w:hint="eastAsia"/>
          <w:sz w:val="24"/>
        </w:rPr>
        <w:t>工业建筑非工业化改造</w:t>
      </w:r>
      <w:r w:rsidRPr="00FB75A9">
        <w:rPr>
          <w:rFonts w:cs="Times New Roman" w:hint="eastAsia"/>
          <w:sz w:val="24"/>
        </w:rPr>
        <w:t>的科研成果以及各检测鉴定单位结构鉴定工程实践经验，参考国内外相关标准</w:t>
      </w:r>
      <w:r>
        <w:rPr>
          <w:rFonts w:cs="Times New Roman" w:hint="eastAsia"/>
          <w:sz w:val="24"/>
        </w:rPr>
        <w:t>，在编制过程中</w:t>
      </w:r>
      <w:r w:rsidR="009168DB" w:rsidRPr="004A1FC4">
        <w:rPr>
          <w:rFonts w:cs="Times New Roman" w:hint="eastAsia"/>
          <w:sz w:val="24"/>
        </w:rPr>
        <w:t>标准编制组经广泛调查研究，</w:t>
      </w:r>
      <w:r w:rsidRPr="00FB75A9">
        <w:rPr>
          <w:rFonts w:cs="Times New Roman" w:hint="eastAsia"/>
          <w:sz w:val="24"/>
        </w:rPr>
        <w:t>与相关的标准进行了协调，对主要问题进行了反复讨论，并经广泛征求意见后定稿</w:t>
      </w:r>
      <w:r w:rsidR="009168DB" w:rsidRPr="004A1FC4">
        <w:rPr>
          <w:rFonts w:cs="Times New Roman" w:hint="eastAsia"/>
          <w:sz w:val="24"/>
        </w:rPr>
        <w:t>。</w:t>
      </w:r>
    </w:p>
    <w:p w14:paraId="031CA774" w14:textId="676E212F" w:rsidR="009168DB" w:rsidRPr="004A1FC4" w:rsidRDefault="009168DB" w:rsidP="009168DB">
      <w:pPr>
        <w:spacing w:before="120" w:after="156"/>
        <w:ind w:firstLine="480"/>
        <w:rPr>
          <w:rFonts w:cs="Times New Roman"/>
          <w:sz w:val="24"/>
        </w:rPr>
      </w:pPr>
      <w:r w:rsidRPr="004A1FC4">
        <w:rPr>
          <w:rFonts w:cs="Times New Roman" w:hint="eastAsia"/>
          <w:sz w:val="24"/>
        </w:rPr>
        <w:t>本标准主要内容是：总则、术语和符号、基本规定、调查和检测、结构分析与校核、</w:t>
      </w:r>
      <w:r>
        <w:rPr>
          <w:rFonts w:cs="Times New Roman" w:hint="eastAsia"/>
          <w:sz w:val="24"/>
        </w:rPr>
        <w:t>结构鉴定</w:t>
      </w:r>
      <w:r w:rsidRPr="004A1FC4">
        <w:rPr>
          <w:rFonts w:cs="Times New Roman" w:hint="eastAsia"/>
          <w:sz w:val="24"/>
        </w:rPr>
        <w:t>和鉴定报告。</w:t>
      </w:r>
    </w:p>
    <w:p w14:paraId="7D50B3A6" w14:textId="73EB94B9" w:rsidR="009168DB" w:rsidRDefault="009168DB" w:rsidP="009168DB">
      <w:pPr>
        <w:spacing w:before="120" w:after="156"/>
        <w:ind w:firstLine="480"/>
        <w:rPr>
          <w:rFonts w:cs="Times New Roman"/>
          <w:sz w:val="24"/>
        </w:rPr>
      </w:pPr>
      <w:r w:rsidRPr="004A1FC4">
        <w:rPr>
          <w:rFonts w:cs="Times New Roman" w:hint="eastAsia"/>
          <w:sz w:val="24"/>
        </w:rPr>
        <w:t>本标准由中国工程建设标准化协会</w:t>
      </w:r>
      <w:r>
        <w:rPr>
          <w:rFonts w:cs="Times New Roman" w:hint="eastAsia"/>
          <w:sz w:val="24"/>
        </w:rPr>
        <w:t>冶金分会</w:t>
      </w:r>
      <w:r w:rsidRPr="004A1FC4">
        <w:rPr>
          <w:rFonts w:cs="Times New Roman" w:hint="eastAsia"/>
          <w:sz w:val="24"/>
        </w:rPr>
        <w:t>归口管理，由</w:t>
      </w:r>
      <w:proofErr w:type="gramStart"/>
      <w:r w:rsidRPr="004A1FC4">
        <w:rPr>
          <w:rFonts w:cs="Times New Roman" w:hint="eastAsia"/>
          <w:sz w:val="24"/>
        </w:rPr>
        <w:t>中冶建筑</w:t>
      </w:r>
      <w:proofErr w:type="gramEnd"/>
      <w:r w:rsidRPr="004A1FC4">
        <w:rPr>
          <w:rFonts w:cs="Times New Roman" w:hint="eastAsia"/>
          <w:sz w:val="24"/>
        </w:rPr>
        <w:t>研究总院有限公司负责具体技术内容的解释。执行过程中如有意见或建议，请寄送</w:t>
      </w:r>
      <w:proofErr w:type="gramStart"/>
      <w:r w:rsidRPr="004A1FC4">
        <w:rPr>
          <w:rFonts w:cs="Times New Roman" w:hint="eastAsia"/>
          <w:sz w:val="24"/>
        </w:rPr>
        <w:t>中冶建筑</w:t>
      </w:r>
      <w:proofErr w:type="gramEnd"/>
      <w:r w:rsidRPr="004A1FC4">
        <w:rPr>
          <w:rFonts w:cs="Times New Roman" w:hint="eastAsia"/>
          <w:sz w:val="24"/>
        </w:rPr>
        <w:t>研究总院有限公司（地址：北京市海淀区西土城路</w:t>
      </w:r>
      <w:r w:rsidRPr="004A1FC4">
        <w:rPr>
          <w:rFonts w:cs="Times New Roman" w:hint="eastAsia"/>
          <w:sz w:val="24"/>
        </w:rPr>
        <w:t>33</w:t>
      </w:r>
      <w:r w:rsidRPr="004A1FC4">
        <w:rPr>
          <w:rFonts w:cs="Times New Roman" w:hint="eastAsia"/>
          <w:sz w:val="24"/>
        </w:rPr>
        <w:t>号，邮编：</w:t>
      </w:r>
      <w:r w:rsidRPr="004A1FC4">
        <w:rPr>
          <w:rFonts w:cs="Times New Roman" w:hint="eastAsia"/>
          <w:sz w:val="24"/>
        </w:rPr>
        <w:t>100088</w:t>
      </w:r>
      <w:r w:rsidRPr="004A1FC4">
        <w:rPr>
          <w:rFonts w:cs="Times New Roman" w:hint="eastAsia"/>
          <w:sz w:val="24"/>
        </w:rPr>
        <w:t>）。</w:t>
      </w:r>
    </w:p>
    <w:p w14:paraId="2FB57FCF" w14:textId="60F4F2C0" w:rsidR="009168DB" w:rsidRDefault="009168DB" w:rsidP="009168DB">
      <w:pPr>
        <w:spacing w:before="120" w:after="156"/>
        <w:ind w:firstLine="480"/>
        <w:rPr>
          <w:rFonts w:cs="Times New Roman"/>
          <w:sz w:val="24"/>
        </w:rPr>
      </w:pPr>
    </w:p>
    <w:p w14:paraId="3011A5B0" w14:textId="300E2708" w:rsidR="009168DB" w:rsidRDefault="009168DB" w:rsidP="009168DB">
      <w:pPr>
        <w:spacing w:before="120" w:after="156"/>
        <w:ind w:firstLine="480"/>
        <w:rPr>
          <w:rFonts w:cs="Times New Roman"/>
          <w:sz w:val="24"/>
        </w:rPr>
      </w:pPr>
    </w:p>
    <w:p w14:paraId="1BB3680D" w14:textId="77777777" w:rsidR="009168DB" w:rsidRPr="00633CFE" w:rsidRDefault="009168DB" w:rsidP="009168DB">
      <w:pPr>
        <w:spacing w:before="120" w:after="156"/>
        <w:ind w:firstLine="480"/>
        <w:rPr>
          <w:rFonts w:cs="Times New Roman"/>
          <w:sz w:val="24"/>
        </w:rPr>
      </w:pPr>
      <w:r>
        <w:rPr>
          <w:rFonts w:cs="Times New Roman" w:hint="eastAsia"/>
          <w:sz w:val="24"/>
        </w:rPr>
        <w:t>本标准</w:t>
      </w:r>
      <w:r w:rsidRPr="00633CFE">
        <w:rPr>
          <w:rFonts w:cs="Times New Roman" w:hint="eastAsia"/>
          <w:sz w:val="24"/>
        </w:rPr>
        <w:t>主编单位：</w:t>
      </w:r>
      <w:proofErr w:type="gramStart"/>
      <w:r w:rsidRPr="00633CFE">
        <w:rPr>
          <w:rFonts w:cs="Times New Roman" w:hint="eastAsia"/>
          <w:sz w:val="24"/>
        </w:rPr>
        <w:t>中冶建筑</w:t>
      </w:r>
      <w:proofErr w:type="gramEnd"/>
      <w:r w:rsidRPr="00633CFE">
        <w:rPr>
          <w:rFonts w:cs="Times New Roman" w:hint="eastAsia"/>
          <w:sz w:val="24"/>
        </w:rPr>
        <w:t>研究总院有限公司</w:t>
      </w:r>
    </w:p>
    <w:p w14:paraId="48FCDF59" w14:textId="0E24E72F" w:rsidR="009168DB" w:rsidRDefault="009168DB" w:rsidP="009168DB">
      <w:pPr>
        <w:spacing w:before="120" w:after="156"/>
        <w:ind w:firstLine="480"/>
        <w:rPr>
          <w:rFonts w:cs="Times New Roman"/>
          <w:sz w:val="24"/>
        </w:rPr>
      </w:pPr>
      <w:r>
        <w:rPr>
          <w:rFonts w:ascii="宋体" w:hAnsi="宋体" w:cs="Times New Roman" w:hint="eastAsia"/>
          <w:sz w:val="24"/>
        </w:rPr>
        <w:t>本标准</w:t>
      </w:r>
      <w:r w:rsidRPr="004A1FC4">
        <w:rPr>
          <w:rFonts w:ascii="宋体" w:hAnsi="宋体" w:cs="Times New Roman" w:hint="eastAsia"/>
          <w:sz w:val="24"/>
        </w:rPr>
        <w:t>参编单位：</w:t>
      </w:r>
    </w:p>
    <w:p w14:paraId="234C5DF5" w14:textId="77777777" w:rsidR="009168DB" w:rsidRPr="00633CFE" w:rsidRDefault="009168DB" w:rsidP="009168DB">
      <w:pPr>
        <w:spacing w:before="120" w:after="156"/>
        <w:ind w:firstLine="480"/>
        <w:rPr>
          <w:rFonts w:ascii="宋体" w:hAnsi="宋体" w:cs="Times New Roman"/>
          <w:sz w:val="24"/>
        </w:rPr>
      </w:pPr>
      <w:r>
        <w:rPr>
          <w:rFonts w:ascii="宋体" w:hAnsi="宋体" w:cs="Times New Roman" w:hint="eastAsia"/>
          <w:sz w:val="24"/>
        </w:rPr>
        <w:t>本标准主要起草人</w:t>
      </w:r>
      <w:r w:rsidRPr="00633CFE">
        <w:rPr>
          <w:rFonts w:ascii="宋体" w:hAnsi="宋体" w:cs="Times New Roman" w:hint="eastAsia"/>
          <w:sz w:val="24"/>
        </w:rPr>
        <w:t>：</w:t>
      </w:r>
    </w:p>
    <w:p w14:paraId="43BD5293" w14:textId="38C5BEFB" w:rsidR="009168DB" w:rsidRPr="004A1FC4" w:rsidRDefault="009168DB" w:rsidP="009168DB">
      <w:pPr>
        <w:spacing w:before="120" w:after="156"/>
        <w:ind w:firstLine="480"/>
        <w:rPr>
          <w:rFonts w:cs="Times New Roman"/>
          <w:szCs w:val="21"/>
        </w:rPr>
      </w:pPr>
      <w:r>
        <w:rPr>
          <w:rFonts w:ascii="宋体" w:hAnsi="宋体" w:cs="Times New Roman" w:hint="eastAsia"/>
          <w:sz w:val="24"/>
        </w:rPr>
        <w:t>本标准</w:t>
      </w:r>
      <w:r w:rsidRPr="00633CFE">
        <w:rPr>
          <w:rFonts w:ascii="宋体" w:hAnsi="宋体" w:cs="Times New Roman" w:hint="eastAsia"/>
          <w:sz w:val="24"/>
        </w:rPr>
        <w:t>主要审查人</w:t>
      </w:r>
      <w:r w:rsidRPr="004A1FC4">
        <w:rPr>
          <w:rFonts w:ascii="宋体" w:hAnsi="宋体" w:cs="Times New Roman" w:hint="eastAsia"/>
          <w:sz w:val="24"/>
        </w:rPr>
        <w:t>：</w:t>
      </w:r>
    </w:p>
    <w:p w14:paraId="382CA1EA" w14:textId="77777777" w:rsidR="009168DB" w:rsidRPr="009168DB" w:rsidRDefault="009168DB" w:rsidP="009168DB">
      <w:pPr>
        <w:spacing w:before="120" w:after="156"/>
        <w:ind w:firstLine="480"/>
        <w:rPr>
          <w:rFonts w:cs="Times New Roman"/>
          <w:sz w:val="24"/>
        </w:rPr>
      </w:pPr>
    </w:p>
    <w:p w14:paraId="4EE4B10F" w14:textId="77777777" w:rsidR="00DD5F5C" w:rsidRPr="009168DB" w:rsidRDefault="00DD5F5C" w:rsidP="00DD5F5C">
      <w:pPr>
        <w:ind w:firstLine="420"/>
        <w:jc w:val="center"/>
      </w:pPr>
    </w:p>
    <w:p w14:paraId="36696491" w14:textId="77777777" w:rsidR="00DD5F5C" w:rsidRDefault="00DD5F5C" w:rsidP="00DD5F5C">
      <w:pPr>
        <w:ind w:firstLine="420"/>
        <w:jc w:val="center"/>
        <w:sectPr w:rsidR="00DD5F5C" w:rsidSect="009168DB">
          <w:headerReference w:type="even" r:id="rId15"/>
          <w:headerReference w:type="default" r:id="rId16"/>
          <w:footerReference w:type="even" r:id="rId17"/>
          <w:footerReference w:type="default" r:id="rId18"/>
          <w:headerReference w:type="first" r:id="rId19"/>
          <w:footerReference w:type="first" r:id="rId20"/>
          <w:pgSz w:w="11907" w:h="16840" w:code="9"/>
          <w:pgMar w:top="1440" w:right="1800" w:bottom="1440" w:left="1800" w:header="851" w:footer="992" w:gutter="0"/>
          <w:cols w:space="425"/>
          <w:docGrid w:type="lines" w:linePitch="312"/>
        </w:sectPr>
      </w:pPr>
    </w:p>
    <w:p w14:paraId="0443D988" w14:textId="4B11124F" w:rsidR="00DD5F5C" w:rsidRDefault="009168DB" w:rsidP="00DD5F5C">
      <w:pPr>
        <w:ind w:firstLine="420"/>
        <w:jc w:val="center"/>
      </w:pPr>
      <w:r>
        <w:rPr>
          <w:rFonts w:hint="eastAsia"/>
        </w:rPr>
        <w:lastRenderedPageBreak/>
        <w:t>目</w:t>
      </w:r>
      <w:r>
        <w:rPr>
          <w:rFonts w:hint="eastAsia"/>
        </w:rPr>
        <w:t xml:space="preserve"> </w:t>
      </w:r>
      <w:r>
        <w:rPr>
          <w:rFonts w:hint="eastAsia"/>
        </w:rPr>
        <w:t>次</w:t>
      </w:r>
    </w:p>
    <w:p w14:paraId="3AC1C3C9" w14:textId="1241B237" w:rsidR="00FB75A9" w:rsidRDefault="00691CC7">
      <w:pPr>
        <w:pStyle w:val="TOC1"/>
        <w:rPr>
          <w:rFonts w:asciiTheme="minorHAnsi" w:eastAsiaTheme="minorEastAsia" w:hAnsiTheme="minorHAnsi"/>
          <w:noProof/>
        </w:rPr>
      </w:pPr>
      <w:r>
        <w:fldChar w:fldCharType="begin"/>
      </w:r>
      <w:r>
        <w:instrText xml:space="preserve"> TOC \o "1-3" \h \z \u </w:instrText>
      </w:r>
      <w:r>
        <w:fldChar w:fldCharType="separate"/>
      </w:r>
      <w:hyperlink w:anchor="_Toc97538056" w:history="1">
        <w:r w:rsidR="00FB75A9" w:rsidRPr="00C70F50">
          <w:rPr>
            <w:rStyle w:val="af1"/>
            <w:noProof/>
          </w:rPr>
          <w:t xml:space="preserve">1 </w:t>
        </w:r>
        <w:r w:rsidR="00FB75A9" w:rsidRPr="00C70F50">
          <w:rPr>
            <w:rStyle w:val="af1"/>
            <w:noProof/>
          </w:rPr>
          <w:t>总则</w:t>
        </w:r>
        <w:r w:rsidR="00FB75A9">
          <w:rPr>
            <w:noProof/>
            <w:webHidden/>
          </w:rPr>
          <w:tab/>
        </w:r>
        <w:r w:rsidR="00FB75A9">
          <w:rPr>
            <w:noProof/>
            <w:webHidden/>
          </w:rPr>
          <w:fldChar w:fldCharType="begin"/>
        </w:r>
        <w:r w:rsidR="00FB75A9">
          <w:rPr>
            <w:noProof/>
            <w:webHidden/>
          </w:rPr>
          <w:instrText xml:space="preserve"> PAGEREF _Toc97538056 \h </w:instrText>
        </w:r>
        <w:r w:rsidR="00FB75A9">
          <w:rPr>
            <w:noProof/>
            <w:webHidden/>
          </w:rPr>
        </w:r>
        <w:r w:rsidR="00FB75A9">
          <w:rPr>
            <w:noProof/>
            <w:webHidden/>
          </w:rPr>
          <w:fldChar w:fldCharType="separate"/>
        </w:r>
        <w:r w:rsidR="00FB75A9">
          <w:rPr>
            <w:noProof/>
            <w:webHidden/>
          </w:rPr>
          <w:t>1</w:t>
        </w:r>
        <w:r w:rsidR="00FB75A9">
          <w:rPr>
            <w:noProof/>
            <w:webHidden/>
          </w:rPr>
          <w:fldChar w:fldCharType="end"/>
        </w:r>
      </w:hyperlink>
    </w:p>
    <w:p w14:paraId="3680BF00" w14:textId="749AC382" w:rsidR="00FB75A9" w:rsidRDefault="00FB75A9">
      <w:pPr>
        <w:pStyle w:val="TOC1"/>
        <w:rPr>
          <w:rFonts w:asciiTheme="minorHAnsi" w:eastAsiaTheme="minorEastAsia" w:hAnsiTheme="minorHAnsi"/>
          <w:noProof/>
        </w:rPr>
      </w:pPr>
      <w:hyperlink w:anchor="_Toc97538057" w:history="1">
        <w:r w:rsidRPr="00C70F50">
          <w:rPr>
            <w:rStyle w:val="af1"/>
            <w:noProof/>
          </w:rPr>
          <w:t xml:space="preserve">2 </w:t>
        </w:r>
        <w:r w:rsidRPr="00C70F50">
          <w:rPr>
            <w:rStyle w:val="af1"/>
            <w:noProof/>
          </w:rPr>
          <w:t>术语和符号</w:t>
        </w:r>
        <w:r>
          <w:rPr>
            <w:noProof/>
            <w:webHidden/>
          </w:rPr>
          <w:tab/>
        </w:r>
        <w:r>
          <w:rPr>
            <w:noProof/>
            <w:webHidden/>
          </w:rPr>
          <w:fldChar w:fldCharType="begin"/>
        </w:r>
        <w:r>
          <w:rPr>
            <w:noProof/>
            <w:webHidden/>
          </w:rPr>
          <w:instrText xml:space="preserve"> PAGEREF _Toc97538057 \h </w:instrText>
        </w:r>
        <w:r>
          <w:rPr>
            <w:noProof/>
            <w:webHidden/>
          </w:rPr>
        </w:r>
        <w:r>
          <w:rPr>
            <w:noProof/>
            <w:webHidden/>
          </w:rPr>
          <w:fldChar w:fldCharType="separate"/>
        </w:r>
        <w:r>
          <w:rPr>
            <w:noProof/>
            <w:webHidden/>
          </w:rPr>
          <w:t>2</w:t>
        </w:r>
        <w:r>
          <w:rPr>
            <w:noProof/>
            <w:webHidden/>
          </w:rPr>
          <w:fldChar w:fldCharType="end"/>
        </w:r>
      </w:hyperlink>
    </w:p>
    <w:p w14:paraId="042C39B2" w14:textId="1D890CE6" w:rsidR="00FB75A9" w:rsidRDefault="00FB75A9">
      <w:pPr>
        <w:pStyle w:val="TOC2"/>
        <w:tabs>
          <w:tab w:val="right" w:leader="dot" w:pos="8297"/>
        </w:tabs>
        <w:ind w:firstLine="420"/>
        <w:rPr>
          <w:rFonts w:asciiTheme="minorHAnsi" w:eastAsiaTheme="minorEastAsia" w:hAnsiTheme="minorHAnsi"/>
          <w:noProof/>
        </w:rPr>
      </w:pPr>
      <w:hyperlink w:anchor="_Toc97538058" w:history="1">
        <w:r w:rsidRPr="00C70F50">
          <w:rPr>
            <w:rStyle w:val="af1"/>
            <w:noProof/>
          </w:rPr>
          <w:t xml:space="preserve">2.1 </w:t>
        </w:r>
        <w:r w:rsidRPr="00C70F50">
          <w:rPr>
            <w:rStyle w:val="af1"/>
            <w:noProof/>
          </w:rPr>
          <w:t>术语</w:t>
        </w:r>
        <w:r>
          <w:rPr>
            <w:noProof/>
            <w:webHidden/>
          </w:rPr>
          <w:tab/>
        </w:r>
        <w:r>
          <w:rPr>
            <w:noProof/>
            <w:webHidden/>
          </w:rPr>
          <w:fldChar w:fldCharType="begin"/>
        </w:r>
        <w:r>
          <w:rPr>
            <w:noProof/>
            <w:webHidden/>
          </w:rPr>
          <w:instrText xml:space="preserve"> PAGEREF _Toc97538058 \h </w:instrText>
        </w:r>
        <w:r>
          <w:rPr>
            <w:noProof/>
            <w:webHidden/>
          </w:rPr>
        </w:r>
        <w:r>
          <w:rPr>
            <w:noProof/>
            <w:webHidden/>
          </w:rPr>
          <w:fldChar w:fldCharType="separate"/>
        </w:r>
        <w:r>
          <w:rPr>
            <w:noProof/>
            <w:webHidden/>
          </w:rPr>
          <w:t>2</w:t>
        </w:r>
        <w:r>
          <w:rPr>
            <w:noProof/>
            <w:webHidden/>
          </w:rPr>
          <w:fldChar w:fldCharType="end"/>
        </w:r>
      </w:hyperlink>
    </w:p>
    <w:p w14:paraId="2FAE1B36" w14:textId="1D593267" w:rsidR="00FB75A9" w:rsidRDefault="00FB75A9">
      <w:pPr>
        <w:pStyle w:val="TOC2"/>
        <w:tabs>
          <w:tab w:val="right" w:leader="dot" w:pos="8297"/>
        </w:tabs>
        <w:ind w:firstLine="420"/>
        <w:rPr>
          <w:rFonts w:asciiTheme="minorHAnsi" w:eastAsiaTheme="minorEastAsia" w:hAnsiTheme="minorHAnsi"/>
          <w:noProof/>
        </w:rPr>
      </w:pPr>
      <w:hyperlink w:anchor="_Toc97538059" w:history="1">
        <w:r w:rsidRPr="00C70F50">
          <w:rPr>
            <w:rStyle w:val="af1"/>
            <w:noProof/>
          </w:rPr>
          <w:t xml:space="preserve">2.2 </w:t>
        </w:r>
        <w:r w:rsidRPr="00C70F50">
          <w:rPr>
            <w:rStyle w:val="af1"/>
            <w:noProof/>
          </w:rPr>
          <w:t>符号</w:t>
        </w:r>
        <w:r>
          <w:rPr>
            <w:noProof/>
            <w:webHidden/>
          </w:rPr>
          <w:tab/>
        </w:r>
        <w:r>
          <w:rPr>
            <w:noProof/>
            <w:webHidden/>
          </w:rPr>
          <w:fldChar w:fldCharType="begin"/>
        </w:r>
        <w:r>
          <w:rPr>
            <w:noProof/>
            <w:webHidden/>
          </w:rPr>
          <w:instrText xml:space="preserve"> PAGEREF _Toc97538059 \h </w:instrText>
        </w:r>
        <w:r>
          <w:rPr>
            <w:noProof/>
            <w:webHidden/>
          </w:rPr>
        </w:r>
        <w:r>
          <w:rPr>
            <w:noProof/>
            <w:webHidden/>
          </w:rPr>
          <w:fldChar w:fldCharType="separate"/>
        </w:r>
        <w:r>
          <w:rPr>
            <w:noProof/>
            <w:webHidden/>
          </w:rPr>
          <w:t>2</w:t>
        </w:r>
        <w:r>
          <w:rPr>
            <w:noProof/>
            <w:webHidden/>
          </w:rPr>
          <w:fldChar w:fldCharType="end"/>
        </w:r>
      </w:hyperlink>
    </w:p>
    <w:p w14:paraId="4556AD46" w14:textId="178BEF81" w:rsidR="00FB75A9" w:rsidRDefault="00FB75A9">
      <w:pPr>
        <w:pStyle w:val="TOC1"/>
        <w:rPr>
          <w:rFonts w:asciiTheme="minorHAnsi" w:eastAsiaTheme="minorEastAsia" w:hAnsiTheme="minorHAnsi"/>
          <w:noProof/>
        </w:rPr>
      </w:pPr>
      <w:hyperlink w:anchor="_Toc97538060" w:history="1">
        <w:r w:rsidRPr="00C70F50">
          <w:rPr>
            <w:rStyle w:val="af1"/>
            <w:noProof/>
          </w:rPr>
          <w:t xml:space="preserve">3 </w:t>
        </w:r>
        <w:r w:rsidRPr="00C70F50">
          <w:rPr>
            <w:rStyle w:val="af1"/>
            <w:noProof/>
          </w:rPr>
          <w:t>基本规定</w:t>
        </w:r>
        <w:r>
          <w:rPr>
            <w:noProof/>
            <w:webHidden/>
          </w:rPr>
          <w:tab/>
        </w:r>
        <w:r>
          <w:rPr>
            <w:noProof/>
            <w:webHidden/>
          </w:rPr>
          <w:fldChar w:fldCharType="begin"/>
        </w:r>
        <w:r>
          <w:rPr>
            <w:noProof/>
            <w:webHidden/>
          </w:rPr>
          <w:instrText xml:space="preserve"> PAGEREF _Toc97538060 \h </w:instrText>
        </w:r>
        <w:r>
          <w:rPr>
            <w:noProof/>
            <w:webHidden/>
          </w:rPr>
        </w:r>
        <w:r>
          <w:rPr>
            <w:noProof/>
            <w:webHidden/>
          </w:rPr>
          <w:fldChar w:fldCharType="separate"/>
        </w:r>
        <w:r>
          <w:rPr>
            <w:noProof/>
            <w:webHidden/>
          </w:rPr>
          <w:t>4</w:t>
        </w:r>
        <w:r>
          <w:rPr>
            <w:noProof/>
            <w:webHidden/>
          </w:rPr>
          <w:fldChar w:fldCharType="end"/>
        </w:r>
      </w:hyperlink>
    </w:p>
    <w:p w14:paraId="29423B49" w14:textId="6C6629E0" w:rsidR="00FB75A9" w:rsidRDefault="00FB75A9">
      <w:pPr>
        <w:pStyle w:val="TOC2"/>
        <w:tabs>
          <w:tab w:val="right" w:leader="dot" w:pos="8297"/>
        </w:tabs>
        <w:ind w:firstLine="420"/>
        <w:rPr>
          <w:rFonts w:asciiTheme="minorHAnsi" w:eastAsiaTheme="minorEastAsia" w:hAnsiTheme="minorHAnsi"/>
          <w:noProof/>
        </w:rPr>
      </w:pPr>
      <w:hyperlink w:anchor="_Toc97538061" w:history="1">
        <w:r w:rsidRPr="00C70F50">
          <w:rPr>
            <w:rStyle w:val="af1"/>
            <w:noProof/>
          </w:rPr>
          <w:t xml:space="preserve">3.1 </w:t>
        </w:r>
        <w:r w:rsidRPr="00C70F50">
          <w:rPr>
            <w:rStyle w:val="af1"/>
            <w:noProof/>
          </w:rPr>
          <w:t>检测鉴定原则</w:t>
        </w:r>
        <w:r>
          <w:rPr>
            <w:noProof/>
            <w:webHidden/>
          </w:rPr>
          <w:tab/>
        </w:r>
        <w:r>
          <w:rPr>
            <w:noProof/>
            <w:webHidden/>
          </w:rPr>
          <w:fldChar w:fldCharType="begin"/>
        </w:r>
        <w:r>
          <w:rPr>
            <w:noProof/>
            <w:webHidden/>
          </w:rPr>
          <w:instrText xml:space="preserve"> PAGEREF _Toc97538061 \h </w:instrText>
        </w:r>
        <w:r>
          <w:rPr>
            <w:noProof/>
            <w:webHidden/>
          </w:rPr>
        </w:r>
        <w:r>
          <w:rPr>
            <w:noProof/>
            <w:webHidden/>
          </w:rPr>
          <w:fldChar w:fldCharType="separate"/>
        </w:r>
        <w:r>
          <w:rPr>
            <w:noProof/>
            <w:webHidden/>
          </w:rPr>
          <w:t>4</w:t>
        </w:r>
        <w:r>
          <w:rPr>
            <w:noProof/>
            <w:webHidden/>
          </w:rPr>
          <w:fldChar w:fldCharType="end"/>
        </w:r>
      </w:hyperlink>
    </w:p>
    <w:p w14:paraId="6CE925BA" w14:textId="1457A39D" w:rsidR="00FB75A9" w:rsidRDefault="00FB75A9">
      <w:pPr>
        <w:pStyle w:val="TOC2"/>
        <w:tabs>
          <w:tab w:val="right" w:leader="dot" w:pos="8297"/>
        </w:tabs>
        <w:ind w:firstLine="420"/>
        <w:rPr>
          <w:rFonts w:asciiTheme="minorHAnsi" w:eastAsiaTheme="minorEastAsia" w:hAnsiTheme="minorHAnsi"/>
          <w:noProof/>
        </w:rPr>
      </w:pPr>
      <w:hyperlink w:anchor="_Toc97538062" w:history="1">
        <w:r w:rsidRPr="00C70F50">
          <w:rPr>
            <w:rStyle w:val="af1"/>
            <w:noProof/>
          </w:rPr>
          <w:t xml:space="preserve">3.2 </w:t>
        </w:r>
        <w:r w:rsidRPr="00C70F50">
          <w:rPr>
            <w:rStyle w:val="af1"/>
            <w:noProof/>
          </w:rPr>
          <w:t>鉴定程序及其工作内容</w:t>
        </w:r>
        <w:r>
          <w:rPr>
            <w:noProof/>
            <w:webHidden/>
          </w:rPr>
          <w:tab/>
        </w:r>
        <w:r>
          <w:rPr>
            <w:noProof/>
            <w:webHidden/>
          </w:rPr>
          <w:fldChar w:fldCharType="begin"/>
        </w:r>
        <w:r>
          <w:rPr>
            <w:noProof/>
            <w:webHidden/>
          </w:rPr>
          <w:instrText xml:space="preserve"> PAGEREF _Toc97538062 \h </w:instrText>
        </w:r>
        <w:r>
          <w:rPr>
            <w:noProof/>
            <w:webHidden/>
          </w:rPr>
        </w:r>
        <w:r>
          <w:rPr>
            <w:noProof/>
            <w:webHidden/>
          </w:rPr>
          <w:fldChar w:fldCharType="separate"/>
        </w:r>
        <w:r>
          <w:rPr>
            <w:noProof/>
            <w:webHidden/>
          </w:rPr>
          <w:t>5</w:t>
        </w:r>
        <w:r>
          <w:rPr>
            <w:noProof/>
            <w:webHidden/>
          </w:rPr>
          <w:fldChar w:fldCharType="end"/>
        </w:r>
      </w:hyperlink>
    </w:p>
    <w:p w14:paraId="475931FA" w14:textId="231F6DAB" w:rsidR="00FB75A9" w:rsidRDefault="00FB75A9">
      <w:pPr>
        <w:pStyle w:val="TOC1"/>
        <w:rPr>
          <w:rFonts w:asciiTheme="minorHAnsi" w:eastAsiaTheme="minorEastAsia" w:hAnsiTheme="minorHAnsi"/>
          <w:noProof/>
        </w:rPr>
      </w:pPr>
      <w:hyperlink w:anchor="_Toc97538063" w:history="1">
        <w:r w:rsidRPr="00C70F50">
          <w:rPr>
            <w:rStyle w:val="af1"/>
            <w:noProof/>
          </w:rPr>
          <w:t>4</w:t>
        </w:r>
        <w:r w:rsidRPr="00C70F50">
          <w:rPr>
            <w:rStyle w:val="af1"/>
            <w:noProof/>
          </w:rPr>
          <w:t>调查和检测</w:t>
        </w:r>
        <w:r>
          <w:rPr>
            <w:noProof/>
            <w:webHidden/>
          </w:rPr>
          <w:tab/>
        </w:r>
        <w:r>
          <w:rPr>
            <w:noProof/>
            <w:webHidden/>
          </w:rPr>
          <w:fldChar w:fldCharType="begin"/>
        </w:r>
        <w:r>
          <w:rPr>
            <w:noProof/>
            <w:webHidden/>
          </w:rPr>
          <w:instrText xml:space="preserve"> PAGEREF _Toc97538063 \h </w:instrText>
        </w:r>
        <w:r>
          <w:rPr>
            <w:noProof/>
            <w:webHidden/>
          </w:rPr>
        </w:r>
        <w:r>
          <w:rPr>
            <w:noProof/>
            <w:webHidden/>
          </w:rPr>
          <w:fldChar w:fldCharType="separate"/>
        </w:r>
        <w:r>
          <w:rPr>
            <w:noProof/>
            <w:webHidden/>
          </w:rPr>
          <w:t>7</w:t>
        </w:r>
        <w:r>
          <w:rPr>
            <w:noProof/>
            <w:webHidden/>
          </w:rPr>
          <w:fldChar w:fldCharType="end"/>
        </w:r>
      </w:hyperlink>
    </w:p>
    <w:p w14:paraId="43DF22C1" w14:textId="5D85962C" w:rsidR="00FB75A9" w:rsidRDefault="00FB75A9">
      <w:pPr>
        <w:pStyle w:val="TOC2"/>
        <w:tabs>
          <w:tab w:val="right" w:leader="dot" w:pos="8297"/>
        </w:tabs>
        <w:ind w:firstLine="420"/>
        <w:rPr>
          <w:rFonts w:asciiTheme="minorHAnsi" w:eastAsiaTheme="minorEastAsia" w:hAnsiTheme="minorHAnsi"/>
          <w:noProof/>
        </w:rPr>
      </w:pPr>
      <w:hyperlink w:anchor="_Toc97538064" w:history="1">
        <w:r w:rsidRPr="00C70F50">
          <w:rPr>
            <w:rStyle w:val="af1"/>
            <w:noProof/>
          </w:rPr>
          <w:t>4.1</w:t>
        </w:r>
        <w:r w:rsidRPr="00C70F50">
          <w:rPr>
            <w:rStyle w:val="af1"/>
            <w:noProof/>
          </w:rPr>
          <w:t>使用条件的调查和检测</w:t>
        </w:r>
        <w:r>
          <w:rPr>
            <w:noProof/>
            <w:webHidden/>
          </w:rPr>
          <w:tab/>
        </w:r>
        <w:r>
          <w:rPr>
            <w:noProof/>
            <w:webHidden/>
          </w:rPr>
          <w:fldChar w:fldCharType="begin"/>
        </w:r>
        <w:r>
          <w:rPr>
            <w:noProof/>
            <w:webHidden/>
          </w:rPr>
          <w:instrText xml:space="preserve"> PAGEREF _Toc97538064 \h </w:instrText>
        </w:r>
        <w:r>
          <w:rPr>
            <w:noProof/>
            <w:webHidden/>
          </w:rPr>
        </w:r>
        <w:r>
          <w:rPr>
            <w:noProof/>
            <w:webHidden/>
          </w:rPr>
          <w:fldChar w:fldCharType="separate"/>
        </w:r>
        <w:r>
          <w:rPr>
            <w:noProof/>
            <w:webHidden/>
          </w:rPr>
          <w:t>7</w:t>
        </w:r>
        <w:r>
          <w:rPr>
            <w:noProof/>
            <w:webHidden/>
          </w:rPr>
          <w:fldChar w:fldCharType="end"/>
        </w:r>
      </w:hyperlink>
    </w:p>
    <w:p w14:paraId="62452545" w14:textId="0CA4AA74" w:rsidR="00FB75A9" w:rsidRDefault="00FB75A9">
      <w:pPr>
        <w:pStyle w:val="TOC2"/>
        <w:tabs>
          <w:tab w:val="right" w:leader="dot" w:pos="8297"/>
        </w:tabs>
        <w:ind w:firstLine="420"/>
        <w:rPr>
          <w:rFonts w:asciiTheme="minorHAnsi" w:eastAsiaTheme="minorEastAsia" w:hAnsiTheme="minorHAnsi"/>
          <w:noProof/>
        </w:rPr>
      </w:pPr>
      <w:hyperlink w:anchor="_Toc97538065" w:history="1">
        <w:r w:rsidRPr="00C70F50">
          <w:rPr>
            <w:rStyle w:val="af1"/>
            <w:noProof/>
          </w:rPr>
          <w:t>4.2</w:t>
        </w:r>
        <w:r w:rsidRPr="00C70F50">
          <w:rPr>
            <w:rStyle w:val="af1"/>
            <w:noProof/>
          </w:rPr>
          <w:t>结构的调查和检测</w:t>
        </w:r>
        <w:r>
          <w:rPr>
            <w:noProof/>
            <w:webHidden/>
          </w:rPr>
          <w:tab/>
        </w:r>
        <w:r>
          <w:rPr>
            <w:noProof/>
            <w:webHidden/>
          </w:rPr>
          <w:fldChar w:fldCharType="begin"/>
        </w:r>
        <w:r>
          <w:rPr>
            <w:noProof/>
            <w:webHidden/>
          </w:rPr>
          <w:instrText xml:space="preserve"> PAGEREF _Toc97538065 \h </w:instrText>
        </w:r>
        <w:r>
          <w:rPr>
            <w:noProof/>
            <w:webHidden/>
          </w:rPr>
        </w:r>
        <w:r>
          <w:rPr>
            <w:noProof/>
            <w:webHidden/>
          </w:rPr>
          <w:fldChar w:fldCharType="separate"/>
        </w:r>
        <w:r>
          <w:rPr>
            <w:noProof/>
            <w:webHidden/>
          </w:rPr>
          <w:t>8</w:t>
        </w:r>
        <w:r>
          <w:rPr>
            <w:noProof/>
            <w:webHidden/>
          </w:rPr>
          <w:fldChar w:fldCharType="end"/>
        </w:r>
      </w:hyperlink>
    </w:p>
    <w:p w14:paraId="11B3BC22" w14:textId="52FD728A" w:rsidR="00FB75A9" w:rsidRDefault="00FB75A9">
      <w:pPr>
        <w:pStyle w:val="TOC2"/>
        <w:tabs>
          <w:tab w:val="right" w:leader="dot" w:pos="8297"/>
        </w:tabs>
        <w:ind w:firstLine="420"/>
        <w:rPr>
          <w:rFonts w:asciiTheme="minorHAnsi" w:eastAsiaTheme="minorEastAsia" w:hAnsiTheme="minorHAnsi"/>
          <w:noProof/>
        </w:rPr>
      </w:pPr>
      <w:hyperlink w:anchor="_Toc97538066" w:history="1">
        <w:r w:rsidRPr="00C70F50">
          <w:rPr>
            <w:rStyle w:val="af1"/>
            <w:rFonts w:ascii="宋体" w:hAnsi="宋体"/>
            <w:noProof/>
          </w:rPr>
          <w:t>4.3设备设施的</w:t>
        </w:r>
        <w:r w:rsidRPr="00C70F50">
          <w:rPr>
            <w:rStyle w:val="af1"/>
            <w:noProof/>
          </w:rPr>
          <w:t>调查</w:t>
        </w:r>
        <w:r w:rsidRPr="00C70F50">
          <w:rPr>
            <w:rStyle w:val="af1"/>
            <w:rFonts w:ascii="宋体" w:hAnsi="宋体"/>
            <w:noProof/>
          </w:rPr>
          <w:t>和检测</w:t>
        </w:r>
        <w:r>
          <w:rPr>
            <w:noProof/>
            <w:webHidden/>
          </w:rPr>
          <w:tab/>
        </w:r>
        <w:r>
          <w:rPr>
            <w:noProof/>
            <w:webHidden/>
          </w:rPr>
          <w:fldChar w:fldCharType="begin"/>
        </w:r>
        <w:r>
          <w:rPr>
            <w:noProof/>
            <w:webHidden/>
          </w:rPr>
          <w:instrText xml:space="preserve"> PAGEREF _Toc97538066 \h </w:instrText>
        </w:r>
        <w:r>
          <w:rPr>
            <w:noProof/>
            <w:webHidden/>
          </w:rPr>
        </w:r>
        <w:r>
          <w:rPr>
            <w:noProof/>
            <w:webHidden/>
          </w:rPr>
          <w:fldChar w:fldCharType="separate"/>
        </w:r>
        <w:r>
          <w:rPr>
            <w:noProof/>
            <w:webHidden/>
          </w:rPr>
          <w:t>10</w:t>
        </w:r>
        <w:r>
          <w:rPr>
            <w:noProof/>
            <w:webHidden/>
          </w:rPr>
          <w:fldChar w:fldCharType="end"/>
        </w:r>
      </w:hyperlink>
    </w:p>
    <w:p w14:paraId="374525B1" w14:textId="77025344" w:rsidR="00FB75A9" w:rsidRDefault="00FB75A9">
      <w:pPr>
        <w:pStyle w:val="TOC1"/>
        <w:rPr>
          <w:rFonts w:asciiTheme="minorHAnsi" w:eastAsiaTheme="minorEastAsia" w:hAnsiTheme="minorHAnsi"/>
          <w:noProof/>
        </w:rPr>
      </w:pPr>
      <w:hyperlink w:anchor="_Toc97538067" w:history="1">
        <w:r w:rsidRPr="00C70F50">
          <w:rPr>
            <w:rStyle w:val="af1"/>
            <w:noProof/>
          </w:rPr>
          <w:t xml:space="preserve">5 </w:t>
        </w:r>
        <w:r w:rsidRPr="00C70F50">
          <w:rPr>
            <w:rStyle w:val="af1"/>
            <w:noProof/>
          </w:rPr>
          <w:t>结构分析与校核</w:t>
        </w:r>
        <w:r>
          <w:rPr>
            <w:noProof/>
            <w:webHidden/>
          </w:rPr>
          <w:tab/>
        </w:r>
        <w:r>
          <w:rPr>
            <w:noProof/>
            <w:webHidden/>
          </w:rPr>
          <w:fldChar w:fldCharType="begin"/>
        </w:r>
        <w:r>
          <w:rPr>
            <w:noProof/>
            <w:webHidden/>
          </w:rPr>
          <w:instrText xml:space="preserve"> PAGEREF _Toc97538067 \h </w:instrText>
        </w:r>
        <w:r>
          <w:rPr>
            <w:noProof/>
            <w:webHidden/>
          </w:rPr>
        </w:r>
        <w:r>
          <w:rPr>
            <w:noProof/>
            <w:webHidden/>
          </w:rPr>
          <w:fldChar w:fldCharType="separate"/>
        </w:r>
        <w:r>
          <w:rPr>
            <w:noProof/>
            <w:webHidden/>
          </w:rPr>
          <w:t>11</w:t>
        </w:r>
        <w:r>
          <w:rPr>
            <w:noProof/>
            <w:webHidden/>
          </w:rPr>
          <w:fldChar w:fldCharType="end"/>
        </w:r>
      </w:hyperlink>
    </w:p>
    <w:p w14:paraId="72C3B9C2" w14:textId="785D7484" w:rsidR="00FB75A9" w:rsidRDefault="00FB75A9">
      <w:pPr>
        <w:pStyle w:val="TOC1"/>
        <w:rPr>
          <w:rFonts w:asciiTheme="minorHAnsi" w:eastAsiaTheme="minorEastAsia" w:hAnsiTheme="minorHAnsi"/>
          <w:noProof/>
        </w:rPr>
      </w:pPr>
      <w:hyperlink w:anchor="_Toc97538068" w:history="1">
        <w:r w:rsidRPr="00C70F50">
          <w:rPr>
            <w:rStyle w:val="af1"/>
            <w:noProof/>
          </w:rPr>
          <w:t>6</w:t>
        </w:r>
        <w:r w:rsidRPr="00C70F50">
          <w:rPr>
            <w:rStyle w:val="af1"/>
            <w:noProof/>
          </w:rPr>
          <w:t>结构鉴定</w:t>
        </w:r>
        <w:r>
          <w:rPr>
            <w:noProof/>
            <w:webHidden/>
          </w:rPr>
          <w:tab/>
        </w:r>
        <w:r>
          <w:rPr>
            <w:noProof/>
            <w:webHidden/>
          </w:rPr>
          <w:fldChar w:fldCharType="begin"/>
        </w:r>
        <w:r>
          <w:rPr>
            <w:noProof/>
            <w:webHidden/>
          </w:rPr>
          <w:instrText xml:space="preserve"> PAGEREF _Toc97538068 \h </w:instrText>
        </w:r>
        <w:r>
          <w:rPr>
            <w:noProof/>
            <w:webHidden/>
          </w:rPr>
        </w:r>
        <w:r>
          <w:rPr>
            <w:noProof/>
            <w:webHidden/>
          </w:rPr>
          <w:fldChar w:fldCharType="separate"/>
        </w:r>
        <w:r>
          <w:rPr>
            <w:noProof/>
            <w:webHidden/>
          </w:rPr>
          <w:t>13</w:t>
        </w:r>
        <w:r>
          <w:rPr>
            <w:noProof/>
            <w:webHidden/>
          </w:rPr>
          <w:fldChar w:fldCharType="end"/>
        </w:r>
      </w:hyperlink>
    </w:p>
    <w:p w14:paraId="59BA4C19" w14:textId="12DB7759" w:rsidR="00FB75A9" w:rsidRDefault="00FB75A9">
      <w:pPr>
        <w:pStyle w:val="TOC2"/>
        <w:tabs>
          <w:tab w:val="right" w:leader="dot" w:pos="8297"/>
        </w:tabs>
        <w:ind w:firstLine="420"/>
        <w:rPr>
          <w:rFonts w:asciiTheme="minorHAnsi" w:eastAsiaTheme="minorEastAsia" w:hAnsiTheme="minorHAnsi"/>
          <w:noProof/>
        </w:rPr>
      </w:pPr>
      <w:hyperlink w:anchor="_Toc97538069" w:history="1">
        <w:r w:rsidRPr="00C70F50">
          <w:rPr>
            <w:rStyle w:val="af1"/>
            <w:noProof/>
          </w:rPr>
          <w:t xml:space="preserve">6.1 </w:t>
        </w:r>
        <w:r w:rsidRPr="00C70F50">
          <w:rPr>
            <w:rStyle w:val="af1"/>
            <w:noProof/>
          </w:rPr>
          <w:t>一般规定</w:t>
        </w:r>
        <w:r>
          <w:rPr>
            <w:noProof/>
            <w:webHidden/>
          </w:rPr>
          <w:tab/>
        </w:r>
        <w:r>
          <w:rPr>
            <w:noProof/>
            <w:webHidden/>
          </w:rPr>
          <w:fldChar w:fldCharType="begin"/>
        </w:r>
        <w:r>
          <w:rPr>
            <w:noProof/>
            <w:webHidden/>
          </w:rPr>
          <w:instrText xml:space="preserve"> PAGEREF _Toc97538069 \h </w:instrText>
        </w:r>
        <w:r>
          <w:rPr>
            <w:noProof/>
            <w:webHidden/>
          </w:rPr>
        </w:r>
        <w:r>
          <w:rPr>
            <w:noProof/>
            <w:webHidden/>
          </w:rPr>
          <w:fldChar w:fldCharType="separate"/>
        </w:r>
        <w:r>
          <w:rPr>
            <w:noProof/>
            <w:webHidden/>
          </w:rPr>
          <w:t>13</w:t>
        </w:r>
        <w:r>
          <w:rPr>
            <w:noProof/>
            <w:webHidden/>
          </w:rPr>
          <w:fldChar w:fldCharType="end"/>
        </w:r>
      </w:hyperlink>
    </w:p>
    <w:p w14:paraId="5B064867" w14:textId="38595F06" w:rsidR="00FB75A9" w:rsidRDefault="00FB75A9">
      <w:pPr>
        <w:pStyle w:val="TOC2"/>
        <w:tabs>
          <w:tab w:val="right" w:leader="dot" w:pos="8297"/>
        </w:tabs>
        <w:ind w:firstLine="420"/>
        <w:rPr>
          <w:rFonts w:asciiTheme="minorHAnsi" w:eastAsiaTheme="minorEastAsia" w:hAnsiTheme="minorHAnsi"/>
          <w:noProof/>
        </w:rPr>
      </w:pPr>
      <w:hyperlink w:anchor="_Toc97538070" w:history="1">
        <w:r w:rsidRPr="00C70F50">
          <w:rPr>
            <w:rStyle w:val="af1"/>
            <w:noProof/>
          </w:rPr>
          <w:t>6.2</w:t>
        </w:r>
        <w:r w:rsidRPr="00C70F50">
          <w:rPr>
            <w:rStyle w:val="af1"/>
            <w:noProof/>
          </w:rPr>
          <w:t>地基基础</w:t>
        </w:r>
        <w:r>
          <w:rPr>
            <w:noProof/>
            <w:webHidden/>
          </w:rPr>
          <w:tab/>
        </w:r>
        <w:r>
          <w:rPr>
            <w:noProof/>
            <w:webHidden/>
          </w:rPr>
          <w:fldChar w:fldCharType="begin"/>
        </w:r>
        <w:r>
          <w:rPr>
            <w:noProof/>
            <w:webHidden/>
          </w:rPr>
          <w:instrText xml:space="preserve"> PAGEREF _Toc97538070 \h </w:instrText>
        </w:r>
        <w:r>
          <w:rPr>
            <w:noProof/>
            <w:webHidden/>
          </w:rPr>
        </w:r>
        <w:r>
          <w:rPr>
            <w:noProof/>
            <w:webHidden/>
          </w:rPr>
          <w:fldChar w:fldCharType="separate"/>
        </w:r>
        <w:r>
          <w:rPr>
            <w:noProof/>
            <w:webHidden/>
          </w:rPr>
          <w:t>13</w:t>
        </w:r>
        <w:r>
          <w:rPr>
            <w:noProof/>
            <w:webHidden/>
          </w:rPr>
          <w:fldChar w:fldCharType="end"/>
        </w:r>
      </w:hyperlink>
    </w:p>
    <w:p w14:paraId="1B1471C9" w14:textId="678A55F4" w:rsidR="00FB75A9" w:rsidRDefault="00FB75A9">
      <w:pPr>
        <w:pStyle w:val="TOC2"/>
        <w:tabs>
          <w:tab w:val="right" w:leader="dot" w:pos="8297"/>
        </w:tabs>
        <w:ind w:firstLine="420"/>
        <w:rPr>
          <w:rFonts w:asciiTheme="minorHAnsi" w:eastAsiaTheme="minorEastAsia" w:hAnsiTheme="minorHAnsi"/>
          <w:noProof/>
        </w:rPr>
      </w:pPr>
      <w:hyperlink w:anchor="_Toc97538071" w:history="1">
        <w:r w:rsidRPr="00C70F50">
          <w:rPr>
            <w:rStyle w:val="af1"/>
            <w:noProof/>
          </w:rPr>
          <w:t>6.3</w:t>
        </w:r>
        <w:r w:rsidRPr="00C70F50">
          <w:rPr>
            <w:rStyle w:val="af1"/>
            <w:noProof/>
          </w:rPr>
          <w:t>上部结构系统</w:t>
        </w:r>
        <w:r>
          <w:rPr>
            <w:noProof/>
            <w:webHidden/>
          </w:rPr>
          <w:tab/>
        </w:r>
        <w:r>
          <w:rPr>
            <w:noProof/>
            <w:webHidden/>
          </w:rPr>
          <w:fldChar w:fldCharType="begin"/>
        </w:r>
        <w:r>
          <w:rPr>
            <w:noProof/>
            <w:webHidden/>
          </w:rPr>
          <w:instrText xml:space="preserve"> PAGEREF _Toc97538071 \h </w:instrText>
        </w:r>
        <w:r>
          <w:rPr>
            <w:noProof/>
            <w:webHidden/>
          </w:rPr>
        </w:r>
        <w:r>
          <w:rPr>
            <w:noProof/>
            <w:webHidden/>
          </w:rPr>
          <w:fldChar w:fldCharType="separate"/>
        </w:r>
        <w:r>
          <w:rPr>
            <w:noProof/>
            <w:webHidden/>
          </w:rPr>
          <w:t>14</w:t>
        </w:r>
        <w:r>
          <w:rPr>
            <w:noProof/>
            <w:webHidden/>
          </w:rPr>
          <w:fldChar w:fldCharType="end"/>
        </w:r>
      </w:hyperlink>
    </w:p>
    <w:p w14:paraId="7A5DE1BD" w14:textId="67F1CE0F" w:rsidR="00FB75A9" w:rsidRDefault="00FB75A9">
      <w:pPr>
        <w:pStyle w:val="TOC3"/>
        <w:tabs>
          <w:tab w:val="right" w:leader="dot" w:pos="8297"/>
        </w:tabs>
        <w:ind w:firstLine="420"/>
        <w:rPr>
          <w:rFonts w:asciiTheme="minorHAnsi" w:eastAsiaTheme="minorEastAsia" w:hAnsiTheme="minorHAnsi"/>
          <w:noProof/>
        </w:rPr>
      </w:pPr>
      <w:hyperlink w:anchor="_Toc97538072" w:history="1">
        <w:r w:rsidRPr="00C70F50">
          <w:rPr>
            <w:rStyle w:val="af1"/>
            <w:noProof/>
          </w:rPr>
          <w:t xml:space="preserve">I  </w:t>
        </w:r>
        <w:r w:rsidRPr="00C70F50">
          <w:rPr>
            <w:rStyle w:val="af1"/>
            <w:noProof/>
          </w:rPr>
          <w:t>混凝土结构</w:t>
        </w:r>
        <w:r>
          <w:rPr>
            <w:noProof/>
            <w:webHidden/>
          </w:rPr>
          <w:tab/>
        </w:r>
        <w:r>
          <w:rPr>
            <w:noProof/>
            <w:webHidden/>
          </w:rPr>
          <w:fldChar w:fldCharType="begin"/>
        </w:r>
        <w:r>
          <w:rPr>
            <w:noProof/>
            <w:webHidden/>
          </w:rPr>
          <w:instrText xml:space="preserve"> PAGEREF _Toc97538072 \h </w:instrText>
        </w:r>
        <w:r>
          <w:rPr>
            <w:noProof/>
            <w:webHidden/>
          </w:rPr>
        </w:r>
        <w:r>
          <w:rPr>
            <w:noProof/>
            <w:webHidden/>
          </w:rPr>
          <w:fldChar w:fldCharType="separate"/>
        </w:r>
        <w:r>
          <w:rPr>
            <w:noProof/>
            <w:webHidden/>
          </w:rPr>
          <w:t>14</w:t>
        </w:r>
        <w:r>
          <w:rPr>
            <w:noProof/>
            <w:webHidden/>
          </w:rPr>
          <w:fldChar w:fldCharType="end"/>
        </w:r>
      </w:hyperlink>
    </w:p>
    <w:p w14:paraId="7EAA18ED" w14:textId="4359D70C" w:rsidR="00FB75A9" w:rsidRDefault="00FB75A9">
      <w:pPr>
        <w:pStyle w:val="TOC3"/>
        <w:tabs>
          <w:tab w:val="right" w:leader="dot" w:pos="8297"/>
        </w:tabs>
        <w:ind w:firstLine="420"/>
        <w:rPr>
          <w:rFonts w:asciiTheme="minorHAnsi" w:eastAsiaTheme="minorEastAsia" w:hAnsiTheme="minorHAnsi"/>
          <w:noProof/>
        </w:rPr>
      </w:pPr>
      <w:hyperlink w:anchor="_Toc97538073" w:history="1">
        <w:r w:rsidRPr="00C70F50">
          <w:rPr>
            <w:rStyle w:val="af1"/>
            <w:noProof/>
          </w:rPr>
          <w:t xml:space="preserve">II </w:t>
        </w:r>
        <w:r w:rsidRPr="00C70F50">
          <w:rPr>
            <w:rStyle w:val="af1"/>
            <w:noProof/>
          </w:rPr>
          <w:t>钢结构</w:t>
        </w:r>
        <w:r>
          <w:rPr>
            <w:noProof/>
            <w:webHidden/>
          </w:rPr>
          <w:tab/>
        </w:r>
        <w:r>
          <w:rPr>
            <w:noProof/>
            <w:webHidden/>
          </w:rPr>
          <w:fldChar w:fldCharType="begin"/>
        </w:r>
        <w:r>
          <w:rPr>
            <w:noProof/>
            <w:webHidden/>
          </w:rPr>
          <w:instrText xml:space="preserve"> PAGEREF _Toc97538073 \h </w:instrText>
        </w:r>
        <w:r>
          <w:rPr>
            <w:noProof/>
            <w:webHidden/>
          </w:rPr>
        </w:r>
        <w:r>
          <w:rPr>
            <w:noProof/>
            <w:webHidden/>
          </w:rPr>
          <w:fldChar w:fldCharType="separate"/>
        </w:r>
        <w:r>
          <w:rPr>
            <w:noProof/>
            <w:webHidden/>
          </w:rPr>
          <w:t>15</w:t>
        </w:r>
        <w:r>
          <w:rPr>
            <w:noProof/>
            <w:webHidden/>
          </w:rPr>
          <w:fldChar w:fldCharType="end"/>
        </w:r>
      </w:hyperlink>
    </w:p>
    <w:p w14:paraId="5E8B334F" w14:textId="0B41DF5A" w:rsidR="00FB75A9" w:rsidRDefault="00FB75A9">
      <w:pPr>
        <w:pStyle w:val="TOC3"/>
        <w:tabs>
          <w:tab w:val="right" w:leader="dot" w:pos="8297"/>
        </w:tabs>
        <w:ind w:firstLine="420"/>
        <w:rPr>
          <w:rFonts w:asciiTheme="minorHAnsi" w:eastAsiaTheme="minorEastAsia" w:hAnsiTheme="minorHAnsi"/>
          <w:noProof/>
        </w:rPr>
      </w:pPr>
      <w:hyperlink w:anchor="_Toc97538074" w:history="1">
        <w:r w:rsidRPr="00C70F50">
          <w:rPr>
            <w:rStyle w:val="af1"/>
            <w:noProof/>
          </w:rPr>
          <w:t xml:space="preserve">III </w:t>
        </w:r>
        <w:r w:rsidRPr="00C70F50">
          <w:rPr>
            <w:rStyle w:val="af1"/>
            <w:noProof/>
          </w:rPr>
          <w:t>砌体结构</w:t>
        </w:r>
        <w:r>
          <w:rPr>
            <w:noProof/>
            <w:webHidden/>
          </w:rPr>
          <w:tab/>
        </w:r>
        <w:r>
          <w:rPr>
            <w:noProof/>
            <w:webHidden/>
          </w:rPr>
          <w:fldChar w:fldCharType="begin"/>
        </w:r>
        <w:r>
          <w:rPr>
            <w:noProof/>
            <w:webHidden/>
          </w:rPr>
          <w:instrText xml:space="preserve"> PAGEREF _Toc97538074 \h </w:instrText>
        </w:r>
        <w:r>
          <w:rPr>
            <w:noProof/>
            <w:webHidden/>
          </w:rPr>
        </w:r>
        <w:r>
          <w:rPr>
            <w:noProof/>
            <w:webHidden/>
          </w:rPr>
          <w:fldChar w:fldCharType="separate"/>
        </w:r>
        <w:r>
          <w:rPr>
            <w:noProof/>
            <w:webHidden/>
          </w:rPr>
          <w:t>16</w:t>
        </w:r>
        <w:r>
          <w:rPr>
            <w:noProof/>
            <w:webHidden/>
          </w:rPr>
          <w:fldChar w:fldCharType="end"/>
        </w:r>
      </w:hyperlink>
    </w:p>
    <w:p w14:paraId="1D3C373E" w14:textId="308407AE" w:rsidR="00FB75A9" w:rsidRDefault="00FB75A9">
      <w:pPr>
        <w:pStyle w:val="TOC3"/>
        <w:tabs>
          <w:tab w:val="right" w:leader="dot" w:pos="8297"/>
        </w:tabs>
        <w:ind w:firstLine="420"/>
        <w:rPr>
          <w:rFonts w:asciiTheme="minorHAnsi" w:eastAsiaTheme="minorEastAsia" w:hAnsiTheme="minorHAnsi"/>
          <w:noProof/>
        </w:rPr>
      </w:pPr>
      <w:hyperlink w:anchor="_Toc97538075" w:history="1">
        <w:r w:rsidRPr="00C70F50">
          <w:rPr>
            <w:rStyle w:val="af1"/>
            <w:noProof/>
          </w:rPr>
          <w:t xml:space="preserve">IV </w:t>
        </w:r>
        <w:r w:rsidRPr="00C70F50">
          <w:rPr>
            <w:rStyle w:val="af1"/>
            <w:noProof/>
          </w:rPr>
          <w:t>木结构</w:t>
        </w:r>
        <w:r>
          <w:rPr>
            <w:noProof/>
            <w:webHidden/>
          </w:rPr>
          <w:tab/>
        </w:r>
        <w:r>
          <w:rPr>
            <w:noProof/>
            <w:webHidden/>
          </w:rPr>
          <w:fldChar w:fldCharType="begin"/>
        </w:r>
        <w:r>
          <w:rPr>
            <w:noProof/>
            <w:webHidden/>
          </w:rPr>
          <w:instrText xml:space="preserve"> PAGEREF _Toc97538075 \h </w:instrText>
        </w:r>
        <w:r>
          <w:rPr>
            <w:noProof/>
            <w:webHidden/>
          </w:rPr>
        </w:r>
        <w:r>
          <w:rPr>
            <w:noProof/>
            <w:webHidden/>
          </w:rPr>
          <w:fldChar w:fldCharType="separate"/>
        </w:r>
        <w:r>
          <w:rPr>
            <w:noProof/>
            <w:webHidden/>
          </w:rPr>
          <w:t>17</w:t>
        </w:r>
        <w:r>
          <w:rPr>
            <w:noProof/>
            <w:webHidden/>
          </w:rPr>
          <w:fldChar w:fldCharType="end"/>
        </w:r>
      </w:hyperlink>
    </w:p>
    <w:p w14:paraId="2A1FFB53" w14:textId="0236AF3B" w:rsidR="00FB75A9" w:rsidRDefault="00FB75A9">
      <w:pPr>
        <w:pStyle w:val="TOC2"/>
        <w:tabs>
          <w:tab w:val="right" w:leader="dot" w:pos="8297"/>
        </w:tabs>
        <w:ind w:firstLine="420"/>
        <w:rPr>
          <w:rFonts w:asciiTheme="minorHAnsi" w:eastAsiaTheme="minorEastAsia" w:hAnsiTheme="minorHAnsi"/>
          <w:noProof/>
        </w:rPr>
      </w:pPr>
      <w:hyperlink w:anchor="_Toc97538076" w:history="1">
        <w:r w:rsidRPr="00C70F50">
          <w:rPr>
            <w:rStyle w:val="af1"/>
            <w:noProof/>
          </w:rPr>
          <w:t>6.4</w:t>
        </w:r>
        <w:r w:rsidRPr="00C70F50">
          <w:rPr>
            <w:rStyle w:val="af1"/>
            <w:noProof/>
          </w:rPr>
          <w:t>围护结构、建筑部件与构件</w:t>
        </w:r>
        <w:r>
          <w:rPr>
            <w:noProof/>
            <w:webHidden/>
          </w:rPr>
          <w:tab/>
        </w:r>
        <w:r>
          <w:rPr>
            <w:noProof/>
            <w:webHidden/>
          </w:rPr>
          <w:fldChar w:fldCharType="begin"/>
        </w:r>
        <w:r>
          <w:rPr>
            <w:noProof/>
            <w:webHidden/>
          </w:rPr>
          <w:instrText xml:space="preserve"> PAGEREF _Toc97538076 \h </w:instrText>
        </w:r>
        <w:r>
          <w:rPr>
            <w:noProof/>
            <w:webHidden/>
          </w:rPr>
        </w:r>
        <w:r>
          <w:rPr>
            <w:noProof/>
            <w:webHidden/>
          </w:rPr>
          <w:fldChar w:fldCharType="separate"/>
        </w:r>
        <w:r>
          <w:rPr>
            <w:noProof/>
            <w:webHidden/>
          </w:rPr>
          <w:t>17</w:t>
        </w:r>
        <w:r>
          <w:rPr>
            <w:noProof/>
            <w:webHidden/>
          </w:rPr>
          <w:fldChar w:fldCharType="end"/>
        </w:r>
      </w:hyperlink>
    </w:p>
    <w:p w14:paraId="27F962AA" w14:textId="3C72E92C" w:rsidR="00FB75A9" w:rsidRDefault="00FB75A9">
      <w:pPr>
        <w:pStyle w:val="TOC2"/>
        <w:tabs>
          <w:tab w:val="right" w:leader="dot" w:pos="8297"/>
        </w:tabs>
        <w:ind w:firstLine="420"/>
        <w:rPr>
          <w:rFonts w:asciiTheme="minorHAnsi" w:eastAsiaTheme="minorEastAsia" w:hAnsiTheme="minorHAnsi"/>
          <w:noProof/>
        </w:rPr>
      </w:pPr>
      <w:hyperlink w:anchor="_Toc97538077" w:history="1">
        <w:r w:rsidRPr="00C70F50">
          <w:rPr>
            <w:rStyle w:val="af1"/>
            <w:noProof/>
          </w:rPr>
          <w:t>6.5</w:t>
        </w:r>
        <w:r w:rsidRPr="00C70F50">
          <w:rPr>
            <w:rStyle w:val="af1"/>
            <w:noProof/>
          </w:rPr>
          <w:t>改造可行性评估</w:t>
        </w:r>
        <w:r>
          <w:rPr>
            <w:noProof/>
            <w:webHidden/>
          </w:rPr>
          <w:tab/>
        </w:r>
        <w:r>
          <w:rPr>
            <w:noProof/>
            <w:webHidden/>
          </w:rPr>
          <w:fldChar w:fldCharType="begin"/>
        </w:r>
        <w:r>
          <w:rPr>
            <w:noProof/>
            <w:webHidden/>
          </w:rPr>
          <w:instrText xml:space="preserve"> PAGEREF _Toc97538077 \h </w:instrText>
        </w:r>
        <w:r>
          <w:rPr>
            <w:noProof/>
            <w:webHidden/>
          </w:rPr>
        </w:r>
        <w:r>
          <w:rPr>
            <w:noProof/>
            <w:webHidden/>
          </w:rPr>
          <w:fldChar w:fldCharType="separate"/>
        </w:r>
        <w:r>
          <w:rPr>
            <w:noProof/>
            <w:webHidden/>
          </w:rPr>
          <w:t>18</w:t>
        </w:r>
        <w:r>
          <w:rPr>
            <w:noProof/>
            <w:webHidden/>
          </w:rPr>
          <w:fldChar w:fldCharType="end"/>
        </w:r>
      </w:hyperlink>
    </w:p>
    <w:p w14:paraId="254AE07D" w14:textId="4A91B11A" w:rsidR="00FB75A9" w:rsidRDefault="00FB75A9">
      <w:pPr>
        <w:pStyle w:val="TOC1"/>
        <w:rPr>
          <w:rFonts w:asciiTheme="minorHAnsi" w:eastAsiaTheme="minorEastAsia" w:hAnsiTheme="minorHAnsi"/>
          <w:noProof/>
        </w:rPr>
      </w:pPr>
      <w:hyperlink w:anchor="_Toc97538078" w:history="1">
        <w:r w:rsidRPr="00C70F50">
          <w:rPr>
            <w:rStyle w:val="af1"/>
            <w:noProof/>
          </w:rPr>
          <w:t>7</w:t>
        </w:r>
        <w:r w:rsidRPr="00C70F50">
          <w:rPr>
            <w:rStyle w:val="af1"/>
            <w:noProof/>
          </w:rPr>
          <w:t>鉴定报告</w:t>
        </w:r>
        <w:r>
          <w:rPr>
            <w:noProof/>
            <w:webHidden/>
          </w:rPr>
          <w:tab/>
        </w:r>
        <w:r>
          <w:rPr>
            <w:noProof/>
            <w:webHidden/>
          </w:rPr>
          <w:fldChar w:fldCharType="begin"/>
        </w:r>
        <w:r>
          <w:rPr>
            <w:noProof/>
            <w:webHidden/>
          </w:rPr>
          <w:instrText xml:space="preserve"> PAGEREF _Toc97538078 \h </w:instrText>
        </w:r>
        <w:r>
          <w:rPr>
            <w:noProof/>
            <w:webHidden/>
          </w:rPr>
        </w:r>
        <w:r>
          <w:rPr>
            <w:noProof/>
            <w:webHidden/>
          </w:rPr>
          <w:fldChar w:fldCharType="separate"/>
        </w:r>
        <w:r>
          <w:rPr>
            <w:noProof/>
            <w:webHidden/>
          </w:rPr>
          <w:t>19</w:t>
        </w:r>
        <w:r>
          <w:rPr>
            <w:noProof/>
            <w:webHidden/>
          </w:rPr>
          <w:fldChar w:fldCharType="end"/>
        </w:r>
      </w:hyperlink>
    </w:p>
    <w:p w14:paraId="4492CEE3" w14:textId="10EEB931" w:rsidR="00FB75A9" w:rsidRDefault="00FB75A9">
      <w:pPr>
        <w:pStyle w:val="TOC1"/>
        <w:rPr>
          <w:rFonts w:asciiTheme="minorHAnsi" w:eastAsiaTheme="minorEastAsia" w:hAnsiTheme="minorHAnsi"/>
          <w:noProof/>
        </w:rPr>
      </w:pPr>
      <w:hyperlink w:anchor="_Toc97538079" w:history="1">
        <w:r w:rsidRPr="00C70F50">
          <w:rPr>
            <w:rStyle w:val="af1"/>
            <w:noProof/>
          </w:rPr>
          <w:t>附录</w:t>
        </w:r>
        <w:r w:rsidRPr="00C70F50">
          <w:rPr>
            <w:rStyle w:val="af1"/>
            <w:noProof/>
          </w:rPr>
          <w:t xml:space="preserve">A:  </w:t>
        </w:r>
        <w:r w:rsidRPr="00C70F50">
          <w:rPr>
            <w:rStyle w:val="af1"/>
            <w:noProof/>
          </w:rPr>
          <w:t>三维激光扫描与数字图像重建</w:t>
        </w:r>
        <w:r>
          <w:rPr>
            <w:noProof/>
            <w:webHidden/>
          </w:rPr>
          <w:tab/>
        </w:r>
        <w:r>
          <w:rPr>
            <w:noProof/>
            <w:webHidden/>
          </w:rPr>
          <w:fldChar w:fldCharType="begin"/>
        </w:r>
        <w:r>
          <w:rPr>
            <w:noProof/>
            <w:webHidden/>
          </w:rPr>
          <w:instrText xml:space="preserve"> PAGEREF _Toc97538079 \h </w:instrText>
        </w:r>
        <w:r>
          <w:rPr>
            <w:noProof/>
            <w:webHidden/>
          </w:rPr>
        </w:r>
        <w:r>
          <w:rPr>
            <w:noProof/>
            <w:webHidden/>
          </w:rPr>
          <w:fldChar w:fldCharType="separate"/>
        </w:r>
        <w:r>
          <w:rPr>
            <w:noProof/>
            <w:webHidden/>
          </w:rPr>
          <w:t>20</w:t>
        </w:r>
        <w:r>
          <w:rPr>
            <w:noProof/>
            <w:webHidden/>
          </w:rPr>
          <w:fldChar w:fldCharType="end"/>
        </w:r>
      </w:hyperlink>
    </w:p>
    <w:p w14:paraId="4F17AC23" w14:textId="53EBB326" w:rsidR="00FB75A9" w:rsidRDefault="00FB75A9">
      <w:pPr>
        <w:pStyle w:val="TOC2"/>
        <w:tabs>
          <w:tab w:val="right" w:leader="dot" w:pos="8297"/>
        </w:tabs>
        <w:ind w:firstLine="420"/>
        <w:rPr>
          <w:rFonts w:asciiTheme="minorHAnsi" w:eastAsiaTheme="minorEastAsia" w:hAnsiTheme="minorHAnsi"/>
          <w:noProof/>
        </w:rPr>
      </w:pPr>
      <w:hyperlink w:anchor="_Toc97538080" w:history="1">
        <w:r w:rsidRPr="00C70F50">
          <w:rPr>
            <w:rStyle w:val="af1"/>
            <w:rFonts w:cs="Times New Roman"/>
            <w:noProof/>
          </w:rPr>
          <w:t xml:space="preserve">A.1  </w:t>
        </w:r>
        <w:r w:rsidRPr="00C70F50">
          <w:rPr>
            <w:rStyle w:val="af1"/>
            <w:rFonts w:cs="Times New Roman"/>
            <w:noProof/>
          </w:rPr>
          <w:t>一般规定</w:t>
        </w:r>
        <w:r>
          <w:rPr>
            <w:noProof/>
            <w:webHidden/>
          </w:rPr>
          <w:tab/>
        </w:r>
        <w:r>
          <w:rPr>
            <w:noProof/>
            <w:webHidden/>
          </w:rPr>
          <w:fldChar w:fldCharType="begin"/>
        </w:r>
        <w:r>
          <w:rPr>
            <w:noProof/>
            <w:webHidden/>
          </w:rPr>
          <w:instrText xml:space="preserve"> PAGEREF _Toc97538080 \h </w:instrText>
        </w:r>
        <w:r>
          <w:rPr>
            <w:noProof/>
            <w:webHidden/>
          </w:rPr>
        </w:r>
        <w:r>
          <w:rPr>
            <w:noProof/>
            <w:webHidden/>
          </w:rPr>
          <w:fldChar w:fldCharType="separate"/>
        </w:r>
        <w:r>
          <w:rPr>
            <w:noProof/>
            <w:webHidden/>
          </w:rPr>
          <w:t>20</w:t>
        </w:r>
        <w:r>
          <w:rPr>
            <w:noProof/>
            <w:webHidden/>
          </w:rPr>
          <w:fldChar w:fldCharType="end"/>
        </w:r>
      </w:hyperlink>
    </w:p>
    <w:p w14:paraId="5A33941A" w14:textId="376CED04" w:rsidR="00FB75A9" w:rsidRDefault="00FB75A9">
      <w:pPr>
        <w:pStyle w:val="TOC2"/>
        <w:tabs>
          <w:tab w:val="right" w:leader="dot" w:pos="8297"/>
        </w:tabs>
        <w:ind w:firstLine="420"/>
        <w:rPr>
          <w:rFonts w:asciiTheme="minorHAnsi" w:eastAsiaTheme="minorEastAsia" w:hAnsiTheme="minorHAnsi"/>
          <w:noProof/>
        </w:rPr>
      </w:pPr>
      <w:hyperlink w:anchor="_Toc97538081" w:history="1">
        <w:r w:rsidRPr="00C70F50">
          <w:rPr>
            <w:rStyle w:val="af1"/>
            <w:rFonts w:cs="Times New Roman"/>
            <w:noProof/>
          </w:rPr>
          <w:t xml:space="preserve">A.2  </w:t>
        </w:r>
        <w:r w:rsidRPr="00C70F50">
          <w:rPr>
            <w:rStyle w:val="af1"/>
            <w:rFonts w:cs="Times New Roman"/>
            <w:noProof/>
          </w:rPr>
          <w:t>三维激光扫描</w:t>
        </w:r>
        <w:r>
          <w:rPr>
            <w:noProof/>
            <w:webHidden/>
          </w:rPr>
          <w:tab/>
        </w:r>
        <w:r>
          <w:rPr>
            <w:noProof/>
            <w:webHidden/>
          </w:rPr>
          <w:fldChar w:fldCharType="begin"/>
        </w:r>
        <w:r>
          <w:rPr>
            <w:noProof/>
            <w:webHidden/>
          </w:rPr>
          <w:instrText xml:space="preserve"> PAGEREF _Toc97538081 \h </w:instrText>
        </w:r>
        <w:r>
          <w:rPr>
            <w:noProof/>
            <w:webHidden/>
          </w:rPr>
        </w:r>
        <w:r>
          <w:rPr>
            <w:noProof/>
            <w:webHidden/>
          </w:rPr>
          <w:fldChar w:fldCharType="separate"/>
        </w:r>
        <w:r>
          <w:rPr>
            <w:noProof/>
            <w:webHidden/>
          </w:rPr>
          <w:t>20</w:t>
        </w:r>
        <w:r>
          <w:rPr>
            <w:noProof/>
            <w:webHidden/>
          </w:rPr>
          <w:fldChar w:fldCharType="end"/>
        </w:r>
      </w:hyperlink>
    </w:p>
    <w:p w14:paraId="07C59E0A" w14:textId="0B951D9B" w:rsidR="00FB75A9" w:rsidRDefault="00FB75A9">
      <w:pPr>
        <w:pStyle w:val="TOC2"/>
        <w:tabs>
          <w:tab w:val="right" w:leader="dot" w:pos="8297"/>
        </w:tabs>
        <w:ind w:firstLine="420"/>
        <w:rPr>
          <w:rFonts w:asciiTheme="minorHAnsi" w:eastAsiaTheme="minorEastAsia" w:hAnsiTheme="minorHAnsi"/>
          <w:noProof/>
        </w:rPr>
      </w:pPr>
      <w:hyperlink w:anchor="_Toc97538082" w:history="1">
        <w:r w:rsidRPr="00C70F50">
          <w:rPr>
            <w:rStyle w:val="af1"/>
            <w:rFonts w:cs="Times New Roman"/>
            <w:noProof/>
          </w:rPr>
          <w:t xml:space="preserve">A.3  </w:t>
        </w:r>
        <w:r w:rsidRPr="00C70F50">
          <w:rPr>
            <w:rStyle w:val="af1"/>
            <w:rFonts w:cs="Times New Roman"/>
            <w:noProof/>
          </w:rPr>
          <w:t>数字图像法</w:t>
        </w:r>
        <w:r>
          <w:rPr>
            <w:noProof/>
            <w:webHidden/>
          </w:rPr>
          <w:tab/>
        </w:r>
        <w:r>
          <w:rPr>
            <w:noProof/>
            <w:webHidden/>
          </w:rPr>
          <w:fldChar w:fldCharType="begin"/>
        </w:r>
        <w:r>
          <w:rPr>
            <w:noProof/>
            <w:webHidden/>
          </w:rPr>
          <w:instrText xml:space="preserve"> PAGEREF _Toc97538082 \h </w:instrText>
        </w:r>
        <w:r>
          <w:rPr>
            <w:noProof/>
            <w:webHidden/>
          </w:rPr>
        </w:r>
        <w:r>
          <w:rPr>
            <w:noProof/>
            <w:webHidden/>
          </w:rPr>
          <w:fldChar w:fldCharType="separate"/>
        </w:r>
        <w:r>
          <w:rPr>
            <w:noProof/>
            <w:webHidden/>
          </w:rPr>
          <w:t>21</w:t>
        </w:r>
        <w:r>
          <w:rPr>
            <w:noProof/>
            <w:webHidden/>
          </w:rPr>
          <w:fldChar w:fldCharType="end"/>
        </w:r>
      </w:hyperlink>
    </w:p>
    <w:p w14:paraId="434C8B06" w14:textId="59A644F4" w:rsidR="00FB75A9" w:rsidRDefault="00FB75A9">
      <w:pPr>
        <w:pStyle w:val="TOC1"/>
        <w:rPr>
          <w:rFonts w:asciiTheme="minorHAnsi" w:eastAsiaTheme="minorEastAsia" w:hAnsiTheme="minorHAnsi"/>
          <w:noProof/>
        </w:rPr>
      </w:pPr>
      <w:hyperlink w:anchor="_Toc97538083" w:history="1">
        <w:r w:rsidRPr="00C70F50">
          <w:rPr>
            <w:rStyle w:val="af1"/>
            <w:noProof/>
          </w:rPr>
          <w:t>附录</w:t>
        </w:r>
        <w:r w:rsidRPr="00C70F50">
          <w:rPr>
            <w:rStyle w:val="af1"/>
            <w:noProof/>
          </w:rPr>
          <w:t>B</w:t>
        </w:r>
        <w:r w:rsidRPr="00C70F50">
          <w:rPr>
            <w:rStyle w:val="af1"/>
            <w:noProof/>
          </w:rPr>
          <w:t>：混凝土结构耐久性检测评估</w:t>
        </w:r>
        <w:r>
          <w:rPr>
            <w:noProof/>
            <w:webHidden/>
          </w:rPr>
          <w:tab/>
        </w:r>
        <w:r>
          <w:rPr>
            <w:noProof/>
            <w:webHidden/>
          </w:rPr>
          <w:fldChar w:fldCharType="begin"/>
        </w:r>
        <w:r>
          <w:rPr>
            <w:noProof/>
            <w:webHidden/>
          </w:rPr>
          <w:instrText xml:space="preserve"> PAGEREF _Toc97538083 \h </w:instrText>
        </w:r>
        <w:r>
          <w:rPr>
            <w:noProof/>
            <w:webHidden/>
          </w:rPr>
        </w:r>
        <w:r>
          <w:rPr>
            <w:noProof/>
            <w:webHidden/>
          </w:rPr>
          <w:fldChar w:fldCharType="separate"/>
        </w:r>
        <w:r>
          <w:rPr>
            <w:noProof/>
            <w:webHidden/>
          </w:rPr>
          <w:t>22</w:t>
        </w:r>
        <w:r>
          <w:rPr>
            <w:noProof/>
            <w:webHidden/>
          </w:rPr>
          <w:fldChar w:fldCharType="end"/>
        </w:r>
      </w:hyperlink>
    </w:p>
    <w:p w14:paraId="6A7E3128" w14:textId="142F0B59" w:rsidR="00FB75A9" w:rsidRDefault="00FB75A9">
      <w:pPr>
        <w:pStyle w:val="TOC2"/>
        <w:tabs>
          <w:tab w:val="right" w:leader="dot" w:pos="8297"/>
        </w:tabs>
        <w:ind w:firstLine="420"/>
        <w:rPr>
          <w:rFonts w:asciiTheme="minorHAnsi" w:eastAsiaTheme="minorEastAsia" w:hAnsiTheme="minorHAnsi"/>
          <w:noProof/>
        </w:rPr>
      </w:pPr>
      <w:hyperlink w:anchor="_Toc97538084" w:history="1">
        <w:r w:rsidRPr="00C70F50">
          <w:rPr>
            <w:rStyle w:val="af1"/>
            <w:rFonts w:cs="Times New Roman"/>
            <w:noProof/>
          </w:rPr>
          <w:t xml:space="preserve">B.1  </w:t>
        </w:r>
        <w:r w:rsidRPr="00C70F50">
          <w:rPr>
            <w:rStyle w:val="af1"/>
            <w:rFonts w:cs="Times New Roman"/>
            <w:noProof/>
          </w:rPr>
          <w:t>现状检测</w:t>
        </w:r>
        <w:r>
          <w:rPr>
            <w:noProof/>
            <w:webHidden/>
          </w:rPr>
          <w:tab/>
        </w:r>
        <w:r>
          <w:rPr>
            <w:noProof/>
            <w:webHidden/>
          </w:rPr>
          <w:fldChar w:fldCharType="begin"/>
        </w:r>
        <w:r>
          <w:rPr>
            <w:noProof/>
            <w:webHidden/>
          </w:rPr>
          <w:instrText xml:space="preserve"> PAGEREF _Toc97538084 \h </w:instrText>
        </w:r>
        <w:r>
          <w:rPr>
            <w:noProof/>
            <w:webHidden/>
          </w:rPr>
        </w:r>
        <w:r>
          <w:rPr>
            <w:noProof/>
            <w:webHidden/>
          </w:rPr>
          <w:fldChar w:fldCharType="separate"/>
        </w:r>
        <w:r>
          <w:rPr>
            <w:noProof/>
            <w:webHidden/>
          </w:rPr>
          <w:t>22</w:t>
        </w:r>
        <w:r>
          <w:rPr>
            <w:noProof/>
            <w:webHidden/>
          </w:rPr>
          <w:fldChar w:fldCharType="end"/>
        </w:r>
      </w:hyperlink>
    </w:p>
    <w:p w14:paraId="0630AC6B" w14:textId="2FA3F278" w:rsidR="00FB75A9" w:rsidRDefault="00FB75A9">
      <w:pPr>
        <w:pStyle w:val="TOC2"/>
        <w:tabs>
          <w:tab w:val="right" w:leader="dot" w:pos="8297"/>
        </w:tabs>
        <w:ind w:firstLine="420"/>
        <w:rPr>
          <w:rFonts w:asciiTheme="minorHAnsi" w:eastAsiaTheme="minorEastAsia" w:hAnsiTheme="minorHAnsi"/>
          <w:noProof/>
        </w:rPr>
      </w:pPr>
      <w:hyperlink w:anchor="_Toc97538085" w:history="1">
        <w:r w:rsidRPr="00C70F50">
          <w:rPr>
            <w:rStyle w:val="af1"/>
            <w:rFonts w:cs="Times New Roman"/>
            <w:noProof/>
          </w:rPr>
          <w:t xml:space="preserve">B.2  </w:t>
        </w:r>
        <w:r w:rsidRPr="00C70F50">
          <w:rPr>
            <w:rStyle w:val="af1"/>
            <w:rFonts w:cs="Times New Roman"/>
            <w:noProof/>
          </w:rPr>
          <w:t>耐久性评估</w:t>
        </w:r>
        <w:r>
          <w:rPr>
            <w:noProof/>
            <w:webHidden/>
          </w:rPr>
          <w:tab/>
        </w:r>
        <w:r>
          <w:rPr>
            <w:noProof/>
            <w:webHidden/>
          </w:rPr>
          <w:fldChar w:fldCharType="begin"/>
        </w:r>
        <w:r>
          <w:rPr>
            <w:noProof/>
            <w:webHidden/>
          </w:rPr>
          <w:instrText xml:space="preserve"> PAGEREF _Toc97538085 \h </w:instrText>
        </w:r>
        <w:r>
          <w:rPr>
            <w:noProof/>
            <w:webHidden/>
          </w:rPr>
        </w:r>
        <w:r>
          <w:rPr>
            <w:noProof/>
            <w:webHidden/>
          </w:rPr>
          <w:fldChar w:fldCharType="separate"/>
        </w:r>
        <w:r>
          <w:rPr>
            <w:noProof/>
            <w:webHidden/>
          </w:rPr>
          <w:t>23</w:t>
        </w:r>
        <w:r>
          <w:rPr>
            <w:noProof/>
            <w:webHidden/>
          </w:rPr>
          <w:fldChar w:fldCharType="end"/>
        </w:r>
      </w:hyperlink>
    </w:p>
    <w:p w14:paraId="14533308" w14:textId="5987EAD5" w:rsidR="00FB75A9" w:rsidRDefault="00FB75A9">
      <w:pPr>
        <w:pStyle w:val="TOC1"/>
        <w:rPr>
          <w:rFonts w:asciiTheme="minorHAnsi" w:eastAsiaTheme="minorEastAsia" w:hAnsiTheme="minorHAnsi"/>
          <w:noProof/>
        </w:rPr>
      </w:pPr>
      <w:hyperlink w:anchor="_Toc97538086" w:history="1">
        <w:r w:rsidRPr="00C70F50">
          <w:rPr>
            <w:rStyle w:val="af1"/>
            <w:noProof/>
          </w:rPr>
          <w:t>附录</w:t>
        </w:r>
        <w:r w:rsidRPr="00C70F50">
          <w:rPr>
            <w:rStyle w:val="af1"/>
            <w:noProof/>
          </w:rPr>
          <w:t>C</w:t>
        </w:r>
        <w:r w:rsidRPr="00C70F50">
          <w:rPr>
            <w:rStyle w:val="af1"/>
            <w:noProof/>
          </w:rPr>
          <w:t>：钢结构耐久性检测评估</w:t>
        </w:r>
        <w:r>
          <w:rPr>
            <w:noProof/>
            <w:webHidden/>
          </w:rPr>
          <w:tab/>
        </w:r>
        <w:r>
          <w:rPr>
            <w:noProof/>
            <w:webHidden/>
          </w:rPr>
          <w:fldChar w:fldCharType="begin"/>
        </w:r>
        <w:r>
          <w:rPr>
            <w:noProof/>
            <w:webHidden/>
          </w:rPr>
          <w:instrText xml:space="preserve"> PAGEREF _Toc97538086 \h </w:instrText>
        </w:r>
        <w:r>
          <w:rPr>
            <w:noProof/>
            <w:webHidden/>
          </w:rPr>
        </w:r>
        <w:r>
          <w:rPr>
            <w:noProof/>
            <w:webHidden/>
          </w:rPr>
          <w:fldChar w:fldCharType="separate"/>
        </w:r>
        <w:r>
          <w:rPr>
            <w:noProof/>
            <w:webHidden/>
          </w:rPr>
          <w:t>24</w:t>
        </w:r>
        <w:r>
          <w:rPr>
            <w:noProof/>
            <w:webHidden/>
          </w:rPr>
          <w:fldChar w:fldCharType="end"/>
        </w:r>
      </w:hyperlink>
    </w:p>
    <w:p w14:paraId="56D9692F" w14:textId="5B72E21A" w:rsidR="00FB75A9" w:rsidRDefault="00FB75A9">
      <w:pPr>
        <w:pStyle w:val="TOC2"/>
        <w:tabs>
          <w:tab w:val="right" w:leader="dot" w:pos="8297"/>
        </w:tabs>
        <w:ind w:firstLine="420"/>
        <w:rPr>
          <w:rFonts w:asciiTheme="minorHAnsi" w:eastAsiaTheme="minorEastAsia" w:hAnsiTheme="minorHAnsi"/>
          <w:noProof/>
        </w:rPr>
      </w:pPr>
      <w:hyperlink w:anchor="_Toc97538087" w:history="1">
        <w:r w:rsidRPr="00C70F50">
          <w:rPr>
            <w:rStyle w:val="af1"/>
            <w:rFonts w:cs="Times New Roman"/>
            <w:noProof/>
          </w:rPr>
          <w:t xml:space="preserve">C.1  </w:t>
        </w:r>
        <w:r w:rsidRPr="00C70F50">
          <w:rPr>
            <w:rStyle w:val="af1"/>
            <w:rFonts w:cs="Times New Roman"/>
            <w:noProof/>
          </w:rPr>
          <w:t>钢构件现状检测</w:t>
        </w:r>
        <w:r>
          <w:rPr>
            <w:noProof/>
            <w:webHidden/>
          </w:rPr>
          <w:tab/>
        </w:r>
        <w:r>
          <w:rPr>
            <w:noProof/>
            <w:webHidden/>
          </w:rPr>
          <w:fldChar w:fldCharType="begin"/>
        </w:r>
        <w:r>
          <w:rPr>
            <w:noProof/>
            <w:webHidden/>
          </w:rPr>
          <w:instrText xml:space="preserve"> PAGEREF _Toc97538087 \h </w:instrText>
        </w:r>
        <w:r>
          <w:rPr>
            <w:noProof/>
            <w:webHidden/>
          </w:rPr>
        </w:r>
        <w:r>
          <w:rPr>
            <w:noProof/>
            <w:webHidden/>
          </w:rPr>
          <w:fldChar w:fldCharType="separate"/>
        </w:r>
        <w:r>
          <w:rPr>
            <w:noProof/>
            <w:webHidden/>
          </w:rPr>
          <w:t>24</w:t>
        </w:r>
        <w:r>
          <w:rPr>
            <w:noProof/>
            <w:webHidden/>
          </w:rPr>
          <w:fldChar w:fldCharType="end"/>
        </w:r>
      </w:hyperlink>
    </w:p>
    <w:p w14:paraId="6DA52183" w14:textId="6B9C4C9C" w:rsidR="00FB75A9" w:rsidRDefault="00FB75A9">
      <w:pPr>
        <w:pStyle w:val="TOC2"/>
        <w:tabs>
          <w:tab w:val="right" w:leader="dot" w:pos="8297"/>
        </w:tabs>
        <w:ind w:firstLine="420"/>
        <w:rPr>
          <w:rFonts w:asciiTheme="minorHAnsi" w:eastAsiaTheme="minorEastAsia" w:hAnsiTheme="minorHAnsi"/>
          <w:noProof/>
        </w:rPr>
      </w:pPr>
      <w:hyperlink w:anchor="_Toc97538088" w:history="1">
        <w:r w:rsidRPr="00C70F50">
          <w:rPr>
            <w:rStyle w:val="af1"/>
            <w:noProof/>
          </w:rPr>
          <w:t xml:space="preserve">C.2  </w:t>
        </w:r>
        <w:r w:rsidRPr="00C70F50">
          <w:rPr>
            <w:rStyle w:val="af1"/>
            <w:noProof/>
          </w:rPr>
          <w:t>钢构件耐久性现状评定</w:t>
        </w:r>
        <w:r>
          <w:rPr>
            <w:noProof/>
            <w:webHidden/>
          </w:rPr>
          <w:tab/>
        </w:r>
        <w:r>
          <w:rPr>
            <w:noProof/>
            <w:webHidden/>
          </w:rPr>
          <w:fldChar w:fldCharType="begin"/>
        </w:r>
        <w:r>
          <w:rPr>
            <w:noProof/>
            <w:webHidden/>
          </w:rPr>
          <w:instrText xml:space="preserve"> PAGEREF _Toc97538088 \h </w:instrText>
        </w:r>
        <w:r>
          <w:rPr>
            <w:noProof/>
            <w:webHidden/>
          </w:rPr>
        </w:r>
        <w:r>
          <w:rPr>
            <w:noProof/>
            <w:webHidden/>
          </w:rPr>
          <w:fldChar w:fldCharType="separate"/>
        </w:r>
        <w:r>
          <w:rPr>
            <w:noProof/>
            <w:webHidden/>
          </w:rPr>
          <w:t>25</w:t>
        </w:r>
        <w:r>
          <w:rPr>
            <w:noProof/>
            <w:webHidden/>
          </w:rPr>
          <w:fldChar w:fldCharType="end"/>
        </w:r>
      </w:hyperlink>
    </w:p>
    <w:p w14:paraId="73039EF0" w14:textId="088BE285" w:rsidR="00FB75A9" w:rsidRDefault="00FB75A9">
      <w:pPr>
        <w:pStyle w:val="TOC1"/>
        <w:rPr>
          <w:rFonts w:asciiTheme="minorHAnsi" w:eastAsiaTheme="minorEastAsia" w:hAnsiTheme="minorHAnsi"/>
          <w:noProof/>
        </w:rPr>
      </w:pPr>
      <w:hyperlink w:anchor="_Toc97538089" w:history="1">
        <w:r w:rsidRPr="00C70F50">
          <w:rPr>
            <w:rStyle w:val="af1"/>
            <w:noProof/>
          </w:rPr>
          <w:t>附录</w:t>
        </w:r>
        <w:r w:rsidRPr="00C70F50">
          <w:rPr>
            <w:rStyle w:val="af1"/>
            <w:noProof/>
          </w:rPr>
          <w:t xml:space="preserve">D </w:t>
        </w:r>
        <w:r w:rsidRPr="00C70F50">
          <w:rPr>
            <w:rStyle w:val="af1"/>
            <w:noProof/>
          </w:rPr>
          <w:t>带缺陷、损伤结构的仿真计算</w:t>
        </w:r>
        <w:r>
          <w:rPr>
            <w:noProof/>
            <w:webHidden/>
          </w:rPr>
          <w:tab/>
        </w:r>
        <w:r>
          <w:rPr>
            <w:noProof/>
            <w:webHidden/>
          </w:rPr>
          <w:fldChar w:fldCharType="begin"/>
        </w:r>
        <w:r>
          <w:rPr>
            <w:noProof/>
            <w:webHidden/>
          </w:rPr>
          <w:instrText xml:space="preserve"> PAGEREF _Toc97538089 \h </w:instrText>
        </w:r>
        <w:r>
          <w:rPr>
            <w:noProof/>
            <w:webHidden/>
          </w:rPr>
        </w:r>
        <w:r>
          <w:rPr>
            <w:noProof/>
            <w:webHidden/>
          </w:rPr>
          <w:fldChar w:fldCharType="separate"/>
        </w:r>
        <w:r>
          <w:rPr>
            <w:noProof/>
            <w:webHidden/>
          </w:rPr>
          <w:t>27</w:t>
        </w:r>
        <w:r>
          <w:rPr>
            <w:noProof/>
            <w:webHidden/>
          </w:rPr>
          <w:fldChar w:fldCharType="end"/>
        </w:r>
      </w:hyperlink>
    </w:p>
    <w:p w14:paraId="6CF5633B" w14:textId="071BB361" w:rsidR="00FB75A9" w:rsidRDefault="00FB75A9">
      <w:pPr>
        <w:pStyle w:val="TOC1"/>
        <w:rPr>
          <w:rFonts w:asciiTheme="minorHAnsi" w:eastAsiaTheme="minorEastAsia" w:hAnsiTheme="minorHAnsi"/>
          <w:noProof/>
        </w:rPr>
      </w:pPr>
      <w:hyperlink w:anchor="_Toc97538090" w:history="1">
        <w:r w:rsidRPr="00C70F50">
          <w:rPr>
            <w:rStyle w:val="af1"/>
            <w:noProof/>
          </w:rPr>
          <w:t>附录</w:t>
        </w:r>
        <w:r w:rsidRPr="00C70F50">
          <w:rPr>
            <w:rStyle w:val="af1"/>
            <w:noProof/>
          </w:rPr>
          <w:t>E:</w:t>
        </w:r>
        <w:r w:rsidRPr="00C70F50">
          <w:rPr>
            <w:rStyle w:val="af1"/>
            <w:noProof/>
          </w:rPr>
          <w:t>钢材性能指标</w:t>
        </w:r>
        <w:r>
          <w:rPr>
            <w:noProof/>
            <w:webHidden/>
          </w:rPr>
          <w:tab/>
        </w:r>
        <w:r>
          <w:rPr>
            <w:noProof/>
            <w:webHidden/>
          </w:rPr>
          <w:fldChar w:fldCharType="begin"/>
        </w:r>
        <w:r>
          <w:rPr>
            <w:noProof/>
            <w:webHidden/>
          </w:rPr>
          <w:instrText xml:space="preserve"> PAGEREF _Toc97538090 \h </w:instrText>
        </w:r>
        <w:r>
          <w:rPr>
            <w:noProof/>
            <w:webHidden/>
          </w:rPr>
        </w:r>
        <w:r>
          <w:rPr>
            <w:noProof/>
            <w:webHidden/>
          </w:rPr>
          <w:fldChar w:fldCharType="separate"/>
        </w:r>
        <w:r>
          <w:rPr>
            <w:noProof/>
            <w:webHidden/>
          </w:rPr>
          <w:t>28</w:t>
        </w:r>
        <w:r>
          <w:rPr>
            <w:noProof/>
            <w:webHidden/>
          </w:rPr>
          <w:fldChar w:fldCharType="end"/>
        </w:r>
      </w:hyperlink>
    </w:p>
    <w:p w14:paraId="1CECCCFD" w14:textId="47349A0F" w:rsidR="00FB75A9" w:rsidRDefault="00FB75A9">
      <w:pPr>
        <w:pStyle w:val="TOC2"/>
        <w:tabs>
          <w:tab w:val="right" w:leader="dot" w:pos="8297"/>
        </w:tabs>
        <w:ind w:firstLine="420"/>
        <w:rPr>
          <w:rFonts w:asciiTheme="minorHAnsi" w:eastAsiaTheme="minorEastAsia" w:hAnsiTheme="minorHAnsi"/>
          <w:noProof/>
        </w:rPr>
      </w:pPr>
      <w:hyperlink w:anchor="_Toc97538091" w:history="1">
        <w:r w:rsidRPr="00C70F50">
          <w:rPr>
            <w:rStyle w:val="af1"/>
            <w:rFonts w:cs="Times New Roman"/>
            <w:noProof/>
          </w:rPr>
          <w:t xml:space="preserve">E.1  </w:t>
        </w:r>
        <w:r w:rsidRPr="00C70F50">
          <w:rPr>
            <w:rStyle w:val="af1"/>
            <w:rFonts w:cs="Times New Roman"/>
            <w:noProof/>
          </w:rPr>
          <w:t>普通碳素钢</w:t>
        </w:r>
        <w:r>
          <w:rPr>
            <w:noProof/>
            <w:webHidden/>
          </w:rPr>
          <w:tab/>
        </w:r>
        <w:r>
          <w:rPr>
            <w:noProof/>
            <w:webHidden/>
          </w:rPr>
          <w:fldChar w:fldCharType="begin"/>
        </w:r>
        <w:r>
          <w:rPr>
            <w:noProof/>
            <w:webHidden/>
          </w:rPr>
          <w:instrText xml:space="preserve"> PAGEREF _Toc97538091 \h </w:instrText>
        </w:r>
        <w:r>
          <w:rPr>
            <w:noProof/>
            <w:webHidden/>
          </w:rPr>
        </w:r>
        <w:r>
          <w:rPr>
            <w:noProof/>
            <w:webHidden/>
          </w:rPr>
          <w:fldChar w:fldCharType="separate"/>
        </w:r>
        <w:r>
          <w:rPr>
            <w:noProof/>
            <w:webHidden/>
          </w:rPr>
          <w:t>28</w:t>
        </w:r>
        <w:r>
          <w:rPr>
            <w:noProof/>
            <w:webHidden/>
          </w:rPr>
          <w:fldChar w:fldCharType="end"/>
        </w:r>
      </w:hyperlink>
    </w:p>
    <w:p w14:paraId="4380D7CF" w14:textId="0427B5CE" w:rsidR="00FB75A9" w:rsidRDefault="00FB75A9">
      <w:pPr>
        <w:pStyle w:val="TOC2"/>
        <w:tabs>
          <w:tab w:val="right" w:leader="dot" w:pos="8297"/>
        </w:tabs>
        <w:ind w:firstLine="420"/>
        <w:rPr>
          <w:rFonts w:asciiTheme="minorHAnsi" w:eastAsiaTheme="minorEastAsia" w:hAnsiTheme="minorHAnsi"/>
          <w:noProof/>
        </w:rPr>
      </w:pPr>
      <w:hyperlink w:anchor="_Toc97538092" w:history="1">
        <w:r w:rsidRPr="00C70F50">
          <w:rPr>
            <w:rStyle w:val="af1"/>
            <w:rFonts w:cs="Times New Roman"/>
            <w:noProof/>
          </w:rPr>
          <w:t xml:space="preserve">E.2  </w:t>
        </w:r>
        <w:r w:rsidRPr="00C70F50">
          <w:rPr>
            <w:rStyle w:val="af1"/>
            <w:rFonts w:cs="Times New Roman"/>
            <w:noProof/>
          </w:rPr>
          <w:t>低合金钢</w:t>
        </w:r>
        <w:r>
          <w:rPr>
            <w:noProof/>
            <w:webHidden/>
          </w:rPr>
          <w:tab/>
        </w:r>
        <w:r>
          <w:rPr>
            <w:noProof/>
            <w:webHidden/>
          </w:rPr>
          <w:fldChar w:fldCharType="begin"/>
        </w:r>
        <w:r>
          <w:rPr>
            <w:noProof/>
            <w:webHidden/>
          </w:rPr>
          <w:instrText xml:space="preserve"> PAGEREF _Toc97538092 \h </w:instrText>
        </w:r>
        <w:r>
          <w:rPr>
            <w:noProof/>
            <w:webHidden/>
          </w:rPr>
        </w:r>
        <w:r>
          <w:rPr>
            <w:noProof/>
            <w:webHidden/>
          </w:rPr>
          <w:fldChar w:fldCharType="separate"/>
        </w:r>
        <w:r>
          <w:rPr>
            <w:noProof/>
            <w:webHidden/>
          </w:rPr>
          <w:t>30</w:t>
        </w:r>
        <w:r>
          <w:rPr>
            <w:noProof/>
            <w:webHidden/>
          </w:rPr>
          <w:fldChar w:fldCharType="end"/>
        </w:r>
      </w:hyperlink>
    </w:p>
    <w:p w14:paraId="40E3E821" w14:textId="5FF93CDC" w:rsidR="00FB75A9" w:rsidRDefault="00FB75A9">
      <w:pPr>
        <w:pStyle w:val="TOC2"/>
        <w:tabs>
          <w:tab w:val="right" w:leader="dot" w:pos="8297"/>
        </w:tabs>
        <w:ind w:firstLine="420"/>
        <w:rPr>
          <w:rFonts w:asciiTheme="minorHAnsi" w:eastAsiaTheme="minorEastAsia" w:hAnsiTheme="minorHAnsi"/>
          <w:noProof/>
        </w:rPr>
      </w:pPr>
      <w:hyperlink w:anchor="_Toc97538093" w:history="1">
        <w:r w:rsidRPr="00C70F50">
          <w:rPr>
            <w:rStyle w:val="af1"/>
            <w:rFonts w:cs="Times New Roman"/>
            <w:noProof/>
          </w:rPr>
          <w:t xml:space="preserve">E.3  </w:t>
        </w:r>
        <w:r w:rsidRPr="00C70F50">
          <w:rPr>
            <w:rStyle w:val="af1"/>
            <w:rFonts w:cs="Times New Roman"/>
            <w:noProof/>
          </w:rPr>
          <w:t>优质碳素结构钢</w:t>
        </w:r>
        <w:r>
          <w:rPr>
            <w:noProof/>
            <w:webHidden/>
          </w:rPr>
          <w:tab/>
        </w:r>
        <w:r>
          <w:rPr>
            <w:noProof/>
            <w:webHidden/>
          </w:rPr>
          <w:fldChar w:fldCharType="begin"/>
        </w:r>
        <w:r>
          <w:rPr>
            <w:noProof/>
            <w:webHidden/>
          </w:rPr>
          <w:instrText xml:space="preserve"> PAGEREF _Toc97538093 \h </w:instrText>
        </w:r>
        <w:r>
          <w:rPr>
            <w:noProof/>
            <w:webHidden/>
          </w:rPr>
        </w:r>
        <w:r>
          <w:rPr>
            <w:noProof/>
            <w:webHidden/>
          </w:rPr>
          <w:fldChar w:fldCharType="separate"/>
        </w:r>
        <w:r>
          <w:rPr>
            <w:noProof/>
            <w:webHidden/>
          </w:rPr>
          <w:t>32</w:t>
        </w:r>
        <w:r>
          <w:rPr>
            <w:noProof/>
            <w:webHidden/>
          </w:rPr>
          <w:fldChar w:fldCharType="end"/>
        </w:r>
      </w:hyperlink>
    </w:p>
    <w:p w14:paraId="024D2238" w14:textId="42D38D8A" w:rsidR="00FB75A9" w:rsidRDefault="00FB75A9">
      <w:pPr>
        <w:pStyle w:val="TOC2"/>
        <w:tabs>
          <w:tab w:val="right" w:leader="dot" w:pos="8297"/>
        </w:tabs>
        <w:ind w:firstLine="420"/>
        <w:rPr>
          <w:rFonts w:asciiTheme="minorHAnsi" w:eastAsiaTheme="minorEastAsia" w:hAnsiTheme="minorHAnsi"/>
          <w:noProof/>
        </w:rPr>
      </w:pPr>
      <w:hyperlink w:anchor="_Toc97538094" w:history="1">
        <w:r w:rsidRPr="00C70F50">
          <w:rPr>
            <w:rStyle w:val="af1"/>
            <w:rFonts w:cs="Times New Roman"/>
            <w:noProof/>
          </w:rPr>
          <w:t xml:space="preserve">E.4  </w:t>
        </w:r>
        <w:r w:rsidRPr="00C70F50">
          <w:rPr>
            <w:rStyle w:val="af1"/>
            <w:rFonts w:cs="Times New Roman"/>
            <w:noProof/>
          </w:rPr>
          <w:t>桥梁用钢</w:t>
        </w:r>
        <w:r>
          <w:rPr>
            <w:noProof/>
            <w:webHidden/>
          </w:rPr>
          <w:tab/>
        </w:r>
        <w:r>
          <w:rPr>
            <w:noProof/>
            <w:webHidden/>
          </w:rPr>
          <w:fldChar w:fldCharType="begin"/>
        </w:r>
        <w:r>
          <w:rPr>
            <w:noProof/>
            <w:webHidden/>
          </w:rPr>
          <w:instrText xml:space="preserve"> PAGEREF _Toc97538094 \h </w:instrText>
        </w:r>
        <w:r>
          <w:rPr>
            <w:noProof/>
            <w:webHidden/>
          </w:rPr>
        </w:r>
        <w:r>
          <w:rPr>
            <w:noProof/>
            <w:webHidden/>
          </w:rPr>
          <w:fldChar w:fldCharType="separate"/>
        </w:r>
        <w:r>
          <w:rPr>
            <w:noProof/>
            <w:webHidden/>
          </w:rPr>
          <w:t>34</w:t>
        </w:r>
        <w:r>
          <w:rPr>
            <w:noProof/>
            <w:webHidden/>
          </w:rPr>
          <w:fldChar w:fldCharType="end"/>
        </w:r>
      </w:hyperlink>
    </w:p>
    <w:p w14:paraId="642664DB" w14:textId="27BBDF5E" w:rsidR="00FB75A9" w:rsidRDefault="00FB75A9">
      <w:pPr>
        <w:pStyle w:val="TOC1"/>
        <w:rPr>
          <w:rFonts w:asciiTheme="minorHAnsi" w:eastAsiaTheme="minorEastAsia" w:hAnsiTheme="minorHAnsi"/>
          <w:noProof/>
        </w:rPr>
      </w:pPr>
      <w:hyperlink w:anchor="_Toc97538095" w:history="1">
        <w:r w:rsidRPr="00C70F50">
          <w:rPr>
            <w:rStyle w:val="af1"/>
            <w:noProof/>
          </w:rPr>
          <w:t>附录</w:t>
        </w:r>
        <w:r w:rsidRPr="00C70F50">
          <w:rPr>
            <w:rStyle w:val="af1"/>
            <w:noProof/>
          </w:rPr>
          <w:t>F:</w:t>
        </w:r>
        <w:r w:rsidRPr="00C70F50">
          <w:rPr>
            <w:rStyle w:val="af1"/>
            <w:noProof/>
          </w:rPr>
          <w:t>混凝土性能指标</w:t>
        </w:r>
        <w:r>
          <w:rPr>
            <w:noProof/>
            <w:webHidden/>
          </w:rPr>
          <w:tab/>
        </w:r>
        <w:r>
          <w:rPr>
            <w:noProof/>
            <w:webHidden/>
          </w:rPr>
          <w:fldChar w:fldCharType="begin"/>
        </w:r>
        <w:r>
          <w:rPr>
            <w:noProof/>
            <w:webHidden/>
          </w:rPr>
          <w:instrText xml:space="preserve"> PAGEREF _Toc97538095 \h </w:instrText>
        </w:r>
        <w:r>
          <w:rPr>
            <w:noProof/>
            <w:webHidden/>
          </w:rPr>
        </w:r>
        <w:r>
          <w:rPr>
            <w:noProof/>
            <w:webHidden/>
          </w:rPr>
          <w:fldChar w:fldCharType="separate"/>
        </w:r>
        <w:r>
          <w:rPr>
            <w:noProof/>
            <w:webHidden/>
          </w:rPr>
          <w:t>36</w:t>
        </w:r>
        <w:r>
          <w:rPr>
            <w:noProof/>
            <w:webHidden/>
          </w:rPr>
          <w:fldChar w:fldCharType="end"/>
        </w:r>
      </w:hyperlink>
    </w:p>
    <w:p w14:paraId="2FF80D57" w14:textId="3D53BEB6" w:rsidR="00FB75A9" w:rsidRDefault="00FB75A9">
      <w:pPr>
        <w:pStyle w:val="TOC1"/>
        <w:rPr>
          <w:rFonts w:asciiTheme="minorHAnsi" w:eastAsiaTheme="minorEastAsia" w:hAnsiTheme="minorHAnsi"/>
          <w:noProof/>
        </w:rPr>
      </w:pPr>
      <w:hyperlink w:anchor="_Toc97538096" w:history="1">
        <w:r w:rsidRPr="00C70F50">
          <w:rPr>
            <w:rStyle w:val="af1"/>
            <w:noProof/>
          </w:rPr>
          <w:t>附录</w:t>
        </w:r>
        <w:r w:rsidRPr="00C70F50">
          <w:rPr>
            <w:rStyle w:val="af1"/>
            <w:noProof/>
          </w:rPr>
          <w:t>G:</w:t>
        </w:r>
        <w:r w:rsidRPr="00C70F50">
          <w:rPr>
            <w:rStyle w:val="af1"/>
            <w:noProof/>
          </w:rPr>
          <w:t>适修性评定</w:t>
        </w:r>
        <w:r>
          <w:rPr>
            <w:noProof/>
            <w:webHidden/>
          </w:rPr>
          <w:tab/>
        </w:r>
        <w:r>
          <w:rPr>
            <w:noProof/>
            <w:webHidden/>
          </w:rPr>
          <w:fldChar w:fldCharType="begin"/>
        </w:r>
        <w:r>
          <w:rPr>
            <w:noProof/>
            <w:webHidden/>
          </w:rPr>
          <w:instrText xml:space="preserve"> PAGEREF _Toc97538096 \h </w:instrText>
        </w:r>
        <w:r>
          <w:rPr>
            <w:noProof/>
            <w:webHidden/>
          </w:rPr>
        </w:r>
        <w:r>
          <w:rPr>
            <w:noProof/>
            <w:webHidden/>
          </w:rPr>
          <w:fldChar w:fldCharType="separate"/>
        </w:r>
        <w:r>
          <w:rPr>
            <w:noProof/>
            <w:webHidden/>
          </w:rPr>
          <w:t>38</w:t>
        </w:r>
        <w:r>
          <w:rPr>
            <w:noProof/>
            <w:webHidden/>
          </w:rPr>
          <w:fldChar w:fldCharType="end"/>
        </w:r>
      </w:hyperlink>
    </w:p>
    <w:p w14:paraId="575A7E2B" w14:textId="5A247CAC" w:rsidR="006B36B7" w:rsidRDefault="00691CC7" w:rsidP="00DD5F5C">
      <w:pPr>
        <w:ind w:firstLine="420"/>
        <w:jc w:val="center"/>
        <w:sectPr w:rsidR="006B36B7" w:rsidSect="00AB1A7F">
          <w:footerReference w:type="even" r:id="rId21"/>
          <w:pgSz w:w="11907" w:h="16840" w:code="9"/>
          <w:pgMar w:top="1440" w:right="1800" w:bottom="1440" w:left="1800" w:header="851" w:footer="992" w:gutter="0"/>
          <w:pgNumType w:start="1"/>
          <w:cols w:space="425"/>
          <w:docGrid w:type="lines" w:linePitch="312"/>
        </w:sectPr>
      </w:pPr>
      <w:r>
        <w:fldChar w:fldCharType="end"/>
      </w:r>
    </w:p>
    <w:p w14:paraId="7329FCA9" w14:textId="7691B3EC" w:rsidR="00DD5F5C" w:rsidRDefault="00360121" w:rsidP="00360121">
      <w:pPr>
        <w:pStyle w:val="1"/>
        <w:ind w:firstLineChars="0" w:firstLine="0"/>
      </w:pPr>
      <w:bookmarkStart w:id="1" w:name="_Toc97538056"/>
      <w:r>
        <w:rPr>
          <w:rFonts w:hint="eastAsia"/>
        </w:rPr>
        <w:lastRenderedPageBreak/>
        <w:t>1</w:t>
      </w:r>
      <w:r>
        <w:t xml:space="preserve"> </w:t>
      </w:r>
      <w:r w:rsidR="00DD5F5C">
        <w:rPr>
          <w:rFonts w:hint="eastAsia"/>
        </w:rPr>
        <w:t>总则</w:t>
      </w:r>
      <w:bookmarkEnd w:id="1"/>
    </w:p>
    <w:p w14:paraId="2CCEE1EC" w14:textId="33AF73C4" w:rsidR="00171F2B" w:rsidRDefault="007F628D" w:rsidP="000E2550">
      <w:pPr>
        <w:ind w:firstLineChars="0" w:firstLine="0"/>
      </w:pPr>
      <w:r w:rsidRPr="005622AB">
        <w:rPr>
          <w:rFonts w:hint="eastAsia"/>
          <w:b/>
        </w:rPr>
        <w:t>1</w:t>
      </w:r>
      <w:r w:rsidRPr="005622AB">
        <w:rPr>
          <w:b/>
        </w:rPr>
        <w:t>.0.1</w:t>
      </w:r>
      <w:r w:rsidR="00171F2B">
        <w:t>为规范</w:t>
      </w:r>
      <w:r w:rsidR="00220517">
        <w:rPr>
          <w:rFonts w:hint="eastAsia"/>
        </w:rPr>
        <w:t>工业建筑</w:t>
      </w:r>
      <w:r w:rsidR="00D75888">
        <w:rPr>
          <w:rFonts w:hint="eastAsia"/>
        </w:rPr>
        <w:t>非工业化改造</w:t>
      </w:r>
      <w:r w:rsidR="00220517">
        <w:rPr>
          <w:rFonts w:hint="eastAsia"/>
        </w:rPr>
        <w:t>的结构</w:t>
      </w:r>
      <w:r w:rsidRPr="007F628D">
        <w:rPr>
          <w:rFonts w:hint="eastAsia"/>
        </w:rPr>
        <w:t>检测鉴定</w:t>
      </w:r>
      <w:r w:rsidR="00171F2B">
        <w:t>工作，</w:t>
      </w:r>
      <w:r>
        <w:rPr>
          <w:rFonts w:hint="eastAsia"/>
        </w:rPr>
        <w:t>统一技术要求，</w:t>
      </w:r>
      <w:r w:rsidR="00C62093">
        <w:rPr>
          <w:rFonts w:hint="eastAsia"/>
        </w:rPr>
        <w:t>保证鉴定质量，</w:t>
      </w:r>
      <w:r w:rsidR="00171F2B">
        <w:t>做到</w:t>
      </w:r>
      <w:r w:rsidR="00376050">
        <w:rPr>
          <w:rFonts w:hint="eastAsia"/>
        </w:rPr>
        <w:t>评定科学</w:t>
      </w:r>
      <w:r w:rsidR="00171F2B">
        <w:t>，制定本标准。</w:t>
      </w:r>
    </w:p>
    <w:p w14:paraId="2B8CA451" w14:textId="60847D23" w:rsidR="00332739" w:rsidRPr="00FA32E3" w:rsidRDefault="00171F2B" w:rsidP="007F2A0C">
      <w:pPr>
        <w:ind w:firstLineChars="0" w:firstLine="0"/>
      </w:pPr>
      <w:r w:rsidRPr="005622AB">
        <w:rPr>
          <w:b/>
        </w:rPr>
        <w:t>1.0.2</w:t>
      </w:r>
      <w:r>
        <w:t xml:space="preserve"> </w:t>
      </w:r>
      <w:r w:rsidR="00B30FA8">
        <w:rPr>
          <w:rFonts w:hint="eastAsia"/>
        </w:rPr>
        <w:t>本标准适用于进行</w:t>
      </w:r>
      <w:r w:rsidR="00F61055">
        <w:rPr>
          <w:rFonts w:hint="eastAsia"/>
        </w:rPr>
        <w:t>非</w:t>
      </w:r>
      <w:r w:rsidR="00F61055" w:rsidRPr="00FA32E3">
        <w:rPr>
          <w:rFonts w:hint="eastAsia"/>
        </w:rPr>
        <w:t>工业化改造的</w:t>
      </w:r>
      <w:r w:rsidR="00332739" w:rsidRPr="00FA32E3">
        <w:rPr>
          <w:rFonts w:hint="eastAsia"/>
        </w:rPr>
        <w:t>工业</w:t>
      </w:r>
      <w:r w:rsidR="00651A30">
        <w:rPr>
          <w:rFonts w:hint="eastAsia"/>
        </w:rPr>
        <w:t>遗存</w:t>
      </w:r>
      <w:r w:rsidR="00332739" w:rsidRPr="00FA32E3">
        <w:rPr>
          <w:rFonts w:hint="eastAsia"/>
        </w:rPr>
        <w:t>建筑、构筑物及其附属设施等</w:t>
      </w:r>
      <w:r w:rsidR="005D1975" w:rsidRPr="00FA32E3">
        <w:rPr>
          <w:rFonts w:hint="eastAsia"/>
        </w:rPr>
        <w:t>结构</w:t>
      </w:r>
      <w:r w:rsidR="00B30FA8" w:rsidRPr="00FA32E3">
        <w:rPr>
          <w:rFonts w:hint="eastAsia"/>
        </w:rPr>
        <w:t>的检测鉴定</w:t>
      </w:r>
      <w:bookmarkStart w:id="2" w:name="_Hlk72828201"/>
      <w:r w:rsidR="00332739" w:rsidRPr="00FA32E3">
        <w:rPr>
          <w:rFonts w:hint="eastAsia"/>
        </w:rPr>
        <w:t>。</w:t>
      </w:r>
    </w:p>
    <w:bookmarkEnd w:id="2"/>
    <w:p w14:paraId="27B0BFB3" w14:textId="7EFFAAF5" w:rsidR="00D75888" w:rsidRDefault="007F628D" w:rsidP="007F2A0C">
      <w:pPr>
        <w:ind w:firstLineChars="0" w:firstLine="0"/>
      </w:pPr>
      <w:r w:rsidRPr="00FA32E3">
        <w:rPr>
          <w:rFonts w:hint="eastAsia"/>
          <w:b/>
        </w:rPr>
        <w:t>1</w:t>
      </w:r>
      <w:r w:rsidRPr="00FA32E3">
        <w:rPr>
          <w:b/>
        </w:rPr>
        <w:t>.0.</w:t>
      </w:r>
      <w:r w:rsidR="00D67E86" w:rsidRPr="00FA32E3">
        <w:rPr>
          <w:b/>
        </w:rPr>
        <w:t>3</w:t>
      </w:r>
      <w:r w:rsidRPr="00FA32E3">
        <w:rPr>
          <w:b/>
        </w:rPr>
        <w:t xml:space="preserve"> </w:t>
      </w:r>
      <w:r w:rsidRPr="00FA32E3">
        <w:rPr>
          <w:rFonts w:hint="eastAsia"/>
        </w:rPr>
        <w:t>工业</w:t>
      </w:r>
      <w:r w:rsidR="0010457A">
        <w:rPr>
          <w:rFonts w:hint="eastAsia"/>
        </w:rPr>
        <w:t>遗存</w:t>
      </w:r>
      <w:r w:rsidR="00220517" w:rsidRPr="00FA32E3">
        <w:rPr>
          <w:rFonts w:hint="eastAsia"/>
        </w:rPr>
        <w:t>建筑结构的</w:t>
      </w:r>
      <w:r w:rsidRPr="00FA32E3">
        <w:rPr>
          <w:rFonts w:hint="eastAsia"/>
        </w:rPr>
        <w:t>检测鉴定</w:t>
      </w:r>
      <w:r w:rsidRPr="007F628D">
        <w:rPr>
          <w:rFonts w:hint="eastAsia"/>
        </w:rPr>
        <w:t>，除应符合本</w:t>
      </w:r>
      <w:r>
        <w:rPr>
          <w:rFonts w:hint="eastAsia"/>
        </w:rPr>
        <w:t>规范</w:t>
      </w:r>
      <w:r w:rsidRPr="007F628D">
        <w:rPr>
          <w:rFonts w:hint="eastAsia"/>
        </w:rPr>
        <w:t>的规定外，尚应符合国家现行</w:t>
      </w:r>
      <w:r w:rsidR="00110282">
        <w:rPr>
          <w:rFonts w:hint="eastAsia"/>
        </w:rPr>
        <w:t>标准</w:t>
      </w:r>
      <w:r w:rsidR="00D75888">
        <w:rPr>
          <w:rFonts w:hint="eastAsia"/>
        </w:rPr>
        <w:t>规范</w:t>
      </w:r>
      <w:r w:rsidRPr="007F628D">
        <w:rPr>
          <w:rFonts w:hint="eastAsia"/>
        </w:rPr>
        <w:t>的规定</w:t>
      </w:r>
      <w:r w:rsidR="00D67E86">
        <w:rPr>
          <w:rFonts w:hint="eastAsia"/>
        </w:rPr>
        <w:t>。</w:t>
      </w:r>
    </w:p>
    <w:p w14:paraId="5B7F349E" w14:textId="1F118A9F" w:rsidR="00D87B08" w:rsidRPr="00D75888" w:rsidRDefault="00D87B08" w:rsidP="007F2A0C">
      <w:pPr>
        <w:ind w:firstLineChars="0" w:firstLine="0"/>
      </w:pPr>
      <w:r w:rsidRPr="00D87B08">
        <w:rPr>
          <w:rFonts w:hint="eastAsia"/>
          <w:b/>
          <w:bCs/>
        </w:rPr>
        <w:t>1</w:t>
      </w:r>
      <w:r w:rsidRPr="00D87B08">
        <w:rPr>
          <w:b/>
          <w:bCs/>
        </w:rPr>
        <w:t>.0.4</w:t>
      </w:r>
      <w:r w:rsidRPr="00D87B08">
        <w:rPr>
          <w:rFonts w:hint="eastAsia"/>
        </w:rPr>
        <w:t>当改造后工业</w:t>
      </w:r>
      <w:r w:rsidR="0010457A">
        <w:rPr>
          <w:rFonts w:hint="eastAsia"/>
        </w:rPr>
        <w:t>遗存</w:t>
      </w:r>
      <w:r w:rsidRPr="00D87B08">
        <w:rPr>
          <w:rFonts w:hint="eastAsia"/>
        </w:rPr>
        <w:t>建筑的使用功能改变为民用建筑时，改造后的结构可靠性、安全性与使用性鉴定应按照现行国家标准《民用建筑可靠性鉴定标准》</w:t>
      </w:r>
      <w:r w:rsidRPr="00D87B08">
        <w:rPr>
          <w:rFonts w:hint="eastAsia"/>
        </w:rPr>
        <w:t>GB 50292</w:t>
      </w:r>
      <w:r w:rsidRPr="00D87B08">
        <w:rPr>
          <w:rFonts w:hint="eastAsia"/>
        </w:rPr>
        <w:t>相关内容进行鉴定，但构筑物仍应按照现行国家标准《工业建筑可靠性鉴定标准》</w:t>
      </w:r>
      <w:r w:rsidRPr="00D87B08">
        <w:rPr>
          <w:rFonts w:hint="eastAsia"/>
        </w:rPr>
        <w:t>GB 50144</w:t>
      </w:r>
      <w:r w:rsidRPr="00D87B08">
        <w:rPr>
          <w:rFonts w:hint="eastAsia"/>
        </w:rPr>
        <w:t>相关内容进行鉴定。</w:t>
      </w:r>
    </w:p>
    <w:p w14:paraId="5522B8BA" w14:textId="2E21C673" w:rsidR="00F61055" w:rsidRPr="00F61055" w:rsidRDefault="00F61055" w:rsidP="000E2550">
      <w:pPr>
        <w:ind w:firstLineChars="0" w:firstLine="0"/>
      </w:pPr>
    </w:p>
    <w:p w14:paraId="5CE21E73" w14:textId="2D958FD2" w:rsidR="00DD5F5C" w:rsidRDefault="00DD5F5C" w:rsidP="00DD5F5C">
      <w:pPr>
        <w:ind w:firstLine="420"/>
        <w:jc w:val="center"/>
        <w:rPr>
          <w:rFonts w:ascii="宋体" w:hAnsi="宋体"/>
        </w:rPr>
      </w:pPr>
    </w:p>
    <w:p w14:paraId="69B71A7C" w14:textId="77777777" w:rsidR="00DD5F5C" w:rsidRDefault="00DD5F5C" w:rsidP="00DD5F5C">
      <w:pPr>
        <w:ind w:firstLine="420"/>
        <w:jc w:val="center"/>
      </w:pPr>
    </w:p>
    <w:p w14:paraId="307FF8CA" w14:textId="77777777" w:rsidR="00DD5F5C" w:rsidRPr="00D67E86" w:rsidRDefault="00DD5F5C" w:rsidP="00DD5F5C">
      <w:pPr>
        <w:ind w:firstLine="420"/>
        <w:jc w:val="center"/>
      </w:pPr>
    </w:p>
    <w:p w14:paraId="38782CE2" w14:textId="77777777" w:rsidR="00DD5F5C" w:rsidRDefault="00DD5F5C" w:rsidP="00DD5F5C">
      <w:pPr>
        <w:ind w:firstLine="420"/>
        <w:jc w:val="center"/>
        <w:sectPr w:rsidR="00DD5F5C" w:rsidSect="00AB1A7F">
          <w:pgSz w:w="11907" w:h="16840" w:code="9"/>
          <w:pgMar w:top="1440" w:right="1800" w:bottom="1440" w:left="1800" w:header="851" w:footer="992" w:gutter="0"/>
          <w:pgNumType w:start="1"/>
          <w:cols w:space="425"/>
          <w:docGrid w:type="lines" w:linePitch="312"/>
        </w:sectPr>
      </w:pPr>
    </w:p>
    <w:p w14:paraId="755EA939" w14:textId="60CF54EA" w:rsidR="00DD5F5C" w:rsidRDefault="00360121" w:rsidP="00360121">
      <w:pPr>
        <w:pStyle w:val="1"/>
        <w:ind w:firstLineChars="0" w:firstLine="0"/>
      </w:pPr>
      <w:bookmarkStart w:id="3" w:name="_Toc97538057"/>
      <w:r>
        <w:rPr>
          <w:rFonts w:hint="eastAsia"/>
        </w:rPr>
        <w:lastRenderedPageBreak/>
        <w:t>2</w:t>
      </w:r>
      <w:r>
        <w:t xml:space="preserve"> </w:t>
      </w:r>
      <w:r w:rsidR="00DD5F5C">
        <w:rPr>
          <w:rFonts w:hint="eastAsia"/>
        </w:rPr>
        <w:t>术语和符号</w:t>
      </w:r>
      <w:bookmarkEnd w:id="3"/>
    </w:p>
    <w:p w14:paraId="205639E5" w14:textId="5B4EB2C2" w:rsidR="003A0050" w:rsidRDefault="00360121" w:rsidP="00360121">
      <w:pPr>
        <w:pStyle w:val="2"/>
        <w:ind w:left="425"/>
      </w:pPr>
      <w:bookmarkStart w:id="4" w:name="_Toc97538058"/>
      <w:r>
        <w:rPr>
          <w:rFonts w:hint="eastAsia"/>
        </w:rPr>
        <w:t>2</w:t>
      </w:r>
      <w:r>
        <w:t xml:space="preserve">.1 </w:t>
      </w:r>
      <w:r w:rsidR="00376050">
        <w:rPr>
          <w:rFonts w:hint="eastAsia"/>
        </w:rPr>
        <w:t>术语</w:t>
      </w:r>
      <w:bookmarkEnd w:id="4"/>
    </w:p>
    <w:p w14:paraId="4FE730F9" w14:textId="5243ADFA" w:rsidR="00A850BB" w:rsidRDefault="00360121" w:rsidP="00360121">
      <w:pPr>
        <w:ind w:firstLineChars="0" w:firstLine="0"/>
      </w:pPr>
      <w:r w:rsidRPr="00360121">
        <w:rPr>
          <w:rFonts w:hint="eastAsia"/>
          <w:b/>
          <w:bCs/>
        </w:rPr>
        <w:t>2</w:t>
      </w:r>
      <w:r w:rsidRPr="00360121">
        <w:rPr>
          <w:b/>
          <w:bCs/>
        </w:rPr>
        <w:t xml:space="preserve">.1.1 </w:t>
      </w:r>
      <w:r w:rsidR="00A850BB">
        <w:rPr>
          <w:rFonts w:hint="eastAsia"/>
        </w:rPr>
        <w:t>非工业化改造</w:t>
      </w:r>
      <w:r w:rsidR="00D30B12">
        <w:rPr>
          <w:rFonts w:hint="eastAsia"/>
        </w:rPr>
        <w:t xml:space="preserve"> </w:t>
      </w:r>
      <w:r w:rsidR="00D30B12">
        <w:t xml:space="preserve">non-industrialization transformation </w:t>
      </w:r>
    </w:p>
    <w:p w14:paraId="46354D33" w14:textId="6AA034AC" w:rsidR="00E71EB6" w:rsidRDefault="00E71EB6" w:rsidP="00EB5D98">
      <w:pPr>
        <w:ind w:firstLine="420"/>
      </w:pPr>
      <w:r w:rsidRPr="00E71EB6">
        <w:rPr>
          <w:rFonts w:hint="eastAsia"/>
        </w:rPr>
        <w:t>工业</w:t>
      </w:r>
      <w:r w:rsidR="0010457A">
        <w:rPr>
          <w:rFonts w:hint="eastAsia"/>
        </w:rPr>
        <w:t>遗存</w:t>
      </w:r>
      <w:r w:rsidRPr="00E71EB6">
        <w:rPr>
          <w:rFonts w:hint="eastAsia"/>
        </w:rPr>
        <w:t>建筑通过加固、维修、改扩建等手段</w:t>
      </w:r>
      <w:r>
        <w:rPr>
          <w:rFonts w:hint="eastAsia"/>
        </w:rPr>
        <w:t>，</w:t>
      </w:r>
      <w:r w:rsidRPr="00E71EB6">
        <w:rPr>
          <w:rFonts w:hint="eastAsia"/>
        </w:rPr>
        <w:t>将其建筑使用功能由工业生产</w:t>
      </w:r>
      <w:r>
        <w:rPr>
          <w:rFonts w:hint="eastAsia"/>
        </w:rPr>
        <w:t>和储存的</w:t>
      </w:r>
      <w:r w:rsidRPr="00E71EB6">
        <w:rPr>
          <w:rFonts w:hint="eastAsia"/>
        </w:rPr>
        <w:t>场所改变为其他非工业生产用途的场所，包括原状保留、适应性改造等。</w:t>
      </w:r>
    </w:p>
    <w:p w14:paraId="381C67A2" w14:textId="186FFC53" w:rsidR="00A850BB" w:rsidRDefault="00360121" w:rsidP="00360121">
      <w:pPr>
        <w:ind w:firstLineChars="0" w:firstLine="0"/>
      </w:pPr>
      <w:r w:rsidRPr="00360121">
        <w:rPr>
          <w:rFonts w:hint="eastAsia"/>
          <w:b/>
          <w:bCs/>
        </w:rPr>
        <w:t>2</w:t>
      </w:r>
      <w:r w:rsidRPr="00360121">
        <w:rPr>
          <w:b/>
          <w:bCs/>
        </w:rPr>
        <w:t>.1.</w:t>
      </w:r>
      <w:r>
        <w:rPr>
          <w:b/>
          <w:bCs/>
        </w:rPr>
        <w:t>2</w:t>
      </w:r>
      <w:r w:rsidR="00A850BB">
        <w:rPr>
          <w:rFonts w:hint="eastAsia"/>
        </w:rPr>
        <w:t>工业遗存</w:t>
      </w:r>
      <w:r w:rsidR="000623F7">
        <w:rPr>
          <w:rFonts w:hint="eastAsia"/>
        </w:rPr>
        <w:t>industrial</w:t>
      </w:r>
      <w:r w:rsidR="000623F7">
        <w:t xml:space="preserve"> remain</w:t>
      </w:r>
      <w:r w:rsidR="00651966">
        <w:rPr>
          <w:rFonts w:hint="eastAsia"/>
        </w:rPr>
        <w:t>ing</w:t>
      </w:r>
      <w:r w:rsidR="000A1710">
        <w:t xml:space="preserve"> </w:t>
      </w:r>
    </w:p>
    <w:p w14:paraId="41A823DE" w14:textId="65B65CDB" w:rsidR="00D30B12" w:rsidRDefault="000A1710" w:rsidP="00360121">
      <w:pPr>
        <w:ind w:left="425" w:firstLineChars="0" w:firstLine="0"/>
      </w:pPr>
      <w:r>
        <w:rPr>
          <w:rFonts w:hint="eastAsia"/>
        </w:rPr>
        <w:t>原工业企业停产</w:t>
      </w:r>
      <w:r w:rsidR="009F0703">
        <w:rPr>
          <w:rFonts w:hint="eastAsia"/>
        </w:rPr>
        <w:t>、</w:t>
      </w:r>
      <w:r>
        <w:rPr>
          <w:rFonts w:hint="eastAsia"/>
        </w:rPr>
        <w:t>迁移后在原址遗留</w:t>
      </w:r>
      <w:r w:rsidR="009F0703">
        <w:rPr>
          <w:rFonts w:hint="eastAsia"/>
        </w:rPr>
        <w:t>的</w:t>
      </w:r>
      <w:proofErr w:type="gramStart"/>
      <w:r>
        <w:rPr>
          <w:rFonts w:hint="eastAsia"/>
        </w:rPr>
        <w:t>工业</w:t>
      </w:r>
      <w:r w:rsidR="00A174F8">
        <w:rPr>
          <w:rFonts w:hint="eastAsia"/>
        </w:rPr>
        <w:t>建</w:t>
      </w:r>
      <w:proofErr w:type="gramEnd"/>
      <w:r w:rsidR="00A174F8">
        <w:rPr>
          <w:rFonts w:hint="eastAsia"/>
        </w:rPr>
        <w:t>构筑物</w:t>
      </w:r>
      <w:r>
        <w:rPr>
          <w:rFonts w:hint="eastAsia"/>
        </w:rPr>
        <w:t>、</w:t>
      </w:r>
      <w:r w:rsidR="00A174F8">
        <w:rPr>
          <w:rFonts w:hint="eastAsia"/>
        </w:rPr>
        <w:t>设备设施</w:t>
      </w:r>
      <w:r>
        <w:rPr>
          <w:rFonts w:hint="eastAsia"/>
        </w:rPr>
        <w:t>等。</w:t>
      </w:r>
    </w:p>
    <w:p w14:paraId="49968E67" w14:textId="67AC4127" w:rsidR="00A850BB" w:rsidRDefault="00360121" w:rsidP="00360121">
      <w:pPr>
        <w:ind w:firstLineChars="0" w:firstLine="0"/>
      </w:pPr>
      <w:r w:rsidRPr="00360121">
        <w:rPr>
          <w:rFonts w:hint="eastAsia"/>
          <w:b/>
          <w:bCs/>
        </w:rPr>
        <w:t>2</w:t>
      </w:r>
      <w:r w:rsidRPr="00360121">
        <w:rPr>
          <w:b/>
          <w:bCs/>
        </w:rPr>
        <w:t>.1.</w:t>
      </w:r>
      <w:r>
        <w:rPr>
          <w:b/>
          <w:bCs/>
        </w:rPr>
        <w:t>3</w:t>
      </w:r>
      <w:r w:rsidR="00A850BB">
        <w:rPr>
          <w:rFonts w:hint="eastAsia"/>
        </w:rPr>
        <w:t>目标使用年限</w:t>
      </w:r>
      <w:r w:rsidR="000A1710">
        <w:rPr>
          <w:rFonts w:hint="eastAsia"/>
        </w:rPr>
        <w:t xml:space="preserve"> target</w:t>
      </w:r>
      <w:r w:rsidR="000A1710">
        <w:t xml:space="preserve"> working life</w:t>
      </w:r>
    </w:p>
    <w:p w14:paraId="4E945C19" w14:textId="7132E80E" w:rsidR="00D30B12" w:rsidRDefault="000A1710" w:rsidP="00360121">
      <w:pPr>
        <w:ind w:left="425" w:firstLineChars="0" w:firstLine="0"/>
      </w:pPr>
      <w:r>
        <w:rPr>
          <w:rFonts w:hint="eastAsia"/>
        </w:rPr>
        <w:t>工业</w:t>
      </w:r>
      <w:r w:rsidR="0010457A">
        <w:rPr>
          <w:rFonts w:hint="eastAsia"/>
        </w:rPr>
        <w:t>遗存</w:t>
      </w:r>
      <w:r>
        <w:rPr>
          <w:rFonts w:hint="eastAsia"/>
        </w:rPr>
        <w:t>建筑鉴定时所期望的</w:t>
      </w:r>
      <w:r w:rsidR="00FC36B1">
        <w:rPr>
          <w:rFonts w:hint="eastAsia"/>
        </w:rPr>
        <w:t>继续</w:t>
      </w:r>
      <w:r>
        <w:rPr>
          <w:rFonts w:hint="eastAsia"/>
        </w:rPr>
        <w:t>使用</w:t>
      </w:r>
      <w:r w:rsidR="00FC36B1">
        <w:rPr>
          <w:rFonts w:hint="eastAsia"/>
        </w:rPr>
        <w:t>时间</w:t>
      </w:r>
      <w:r>
        <w:rPr>
          <w:rFonts w:hint="eastAsia"/>
        </w:rPr>
        <w:t>。</w:t>
      </w:r>
    </w:p>
    <w:p w14:paraId="2BA02C6D" w14:textId="4C45A5F2" w:rsidR="0081798C" w:rsidRDefault="00360121" w:rsidP="00360121">
      <w:pPr>
        <w:ind w:firstLineChars="0" w:firstLine="0"/>
      </w:pPr>
      <w:r w:rsidRPr="00360121">
        <w:rPr>
          <w:rFonts w:hint="eastAsia"/>
          <w:b/>
          <w:bCs/>
        </w:rPr>
        <w:t>2</w:t>
      </w:r>
      <w:r w:rsidRPr="00360121">
        <w:rPr>
          <w:b/>
          <w:bCs/>
        </w:rPr>
        <w:t>.1.</w:t>
      </w:r>
      <w:r>
        <w:rPr>
          <w:b/>
          <w:bCs/>
        </w:rPr>
        <w:t>4</w:t>
      </w:r>
      <w:r w:rsidR="0081798C">
        <w:rPr>
          <w:rFonts w:hint="eastAsia"/>
        </w:rPr>
        <w:t>改造可行性评估</w:t>
      </w:r>
      <w:r w:rsidR="00AE51B8">
        <w:rPr>
          <w:rFonts w:hint="eastAsia"/>
        </w:rPr>
        <w:t xml:space="preserve"> </w:t>
      </w:r>
      <w:r w:rsidR="00AE51B8">
        <w:t xml:space="preserve">feasibility assessment </w:t>
      </w:r>
      <w:r w:rsidR="00AE51B8">
        <w:rPr>
          <w:rFonts w:hint="eastAsia"/>
        </w:rPr>
        <w:t>reformation</w:t>
      </w:r>
    </w:p>
    <w:p w14:paraId="532D189B" w14:textId="30A97D26" w:rsidR="0081798C" w:rsidRDefault="004B246D" w:rsidP="00360121">
      <w:pPr>
        <w:ind w:left="425" w:firstLineChars="0" w:firstLine="0"/>
      </w:pPr>
      <w:r>
        <w:rPr>
          <w:rFonts w:hint="eastAsia"/>
        </w:rPr>
        <w:t>针对</w:t>
      </w:r>
      <w:r w:rsidR="00AE51B8">
        <w:rPr>
          <w:rFonts w:hint="eastAsia"/>
        </w:rPr>
        <w:t>工业</w:t>
      </w:r>
      <w:r w:rsidR="0010457A">
        <w:rPr>
          <w:rFonts w:hint="eastAsia"/>
        </w:rPr>
        <w:t>遗存</w:t>
      </w:r>
      <w:proofErr w:type="gramStart"/>
      <w:r w:rsidR="000A1710">
        <w:rPr>
          <w:rFonts w:hint="eastAsia"/>
        </w:rPr>
        <w:t>建筑</w:t>
      </w:r>
      <w:r>
        <w:rPr>
          <w:rFonts w:hint="eastAsia"/>
        </w:rPr>
        <w:t>非</w:t>
      </w:r>
      <w:proofErr w:type="gramEnd"/>
      <w:r>
        <w:rPr>
          <w:rFonts w:hint="eastAsia"/>
        </w:rPr>
        <w:t>工业化改造</w:t>
      </w:r>
      <w:r w:rsidR="00AE51B8">
        <w:rPr>
          <w:rFonts w:hint="eastAsia"/>
        </w:rPr>
        <w:t>方案，对工业</w:t>
      </w:r>
      <w:r w:rsidR="0010457A">
        <w:rPr>
          <w:rFonts w:hint="eastAsia"/>
        </w:rPr>
        <w:t>遗存</w:t>
      </w:r>
      <w:r w:rsidR="00AE51B8">
        <w:rPr>
          <w:rFonts w:hint="eastAsia"/>
        </w:rPr>
        <w:t>建筑结构进行</w:t>
      </w:r>
      <w:r w:rsidR="00E16E27">
        <w:rPr>
          <w:rFonts w:hint="eastAsia"/>
        </w:rPr>
        <w:t>可靠性和抗震性能</w:t>
      </w:r>
      <w:r w:rsidR="00AE51B8">
        <w:rPr>
          <w:rFonts w:hint="eastAsia"/>
        </w:rPr>
        <w:t>分析</w:t>
      </w:r>
      <w:r w:rsidR="008E480D">
        <w:rPr>
          <w:rFonts w:hint="eastAsia"/>
        </w:rPr>
        <w:t>判定</w:t>
      </w:r>
      <w:r w:rsidR="00AE51B8">
        <w:rPr>
          <w:rFonts w:hint="eastAsia"/>
        </w:rPr>
        <w:t>的过程。</w:t>
      </w:r>
    </w:p>
    <w:p w14:paraId="437E2EA1" w14:textId="2E339AC5" w:rsidR="00AD2DE6" w:rsidRDefault="00360121" w:rsidP="00360121">
      <w:pPr>
        <w:ind w:firstLineChars="0" w:firstLine="0"/>
      </w:pPr>
      <w:r w:rsidRPr="00360121">
        <w:rPr>
          <w:rFonts w:hint="eastAsia"/>
          <w:b/>
          <w:bCs/>
        </w:rPr>
        <w:t>2</w:t>
      </w:r>
      <w:r w:rsidRPr="00360121">
        <w:rPr>
          <w:b/>
          <w:bCs/>
        </w:rPr>
        <w:t>.1.</w:t>
      </w:r>
      <w:r>
        <w:rPr>
          <w:b/>
          <w:bCs/>
        </w:rPr>
        <w:t>5</w:t>
      </w:r>
      <w:proofErr w:type="gramStart"/>
      <w:r w:rsidR="00AD2DE6">
        <w:rPr>
          <w:rFonts w:hint="eastAsia"/>
        </w:rPr>
        <w:t>适修性</w:t>
      </w:r>
      <w:proofErr w:type="gramEnd"/>
      <w:r w:rsidR="00C71E7C">
        <w:rPr>
          <w:rFonts w:hint="eastAsia"/>
        </w:rPr>
        <w:t>评估</w:t>
      </w:r>
      <w:r w:rsidR="00AD2DE6">
        <w:rPr>
          <w:rFonts w:hint="eastAsia"/>
        </w:rPr>
        <w:t xml:space="preserve"> repair</w:t>
      </w:r>
      <w:r w:rsidR="00AD2DE6">
        <w:t>-suitability of structure</w:t>
      </w:r>
    </w:p>
    <w:p w14:paraId="475BA40B" w14:textId="1B3EA387" w:rsidR="008E480D" w:rsidRDefault="008E480D" w:rsidP="00360121">
      <w:pPr>
        <w:ind w:left="425" w:firstLineChars="0" w:firstLine="0"/>
      </w:pPr>
      <w:r w:rsidRPr="008E480D">
        <w:rPr>
          <w:rFonts w:hint="eastAsia"/>
        </w:rPr>
        <w:t>残损的或承载能力不足的结构适于采取修复措施所应具备的技术可行性与经济合理性的总称。</w:t>
      </w:r>
    </w:p>
    <w:p w14:paraId="70A8EFBD" w14:textId="079A626D" w:rsidR="00D73B8A" w:rsidRDefault="00360121" w:rsidP="00360121">
      <w:pPr>
        <w:ind w:firstLineChars="0" w:firstLine="0"/>
      </w:pPr>
      <w:r w:rsidRPr="00360121">
        <w:rPr>
          <w:rFonts w:hint="eastAsia"/>
          <w:b/>
          <w:bCs/>
        </w:rPr>
        <w:t>2</w:t>
      </w:r>
      <w:r w:rsidRPr="00360121">
        <w:rPr>
          <w:b/>
          <w:bCs/>
        </w:rPr>
        <w:t>.1.</w:t>
      </w:r>
      <w:r>
        <w:rPr>
          <w:b/>
          <w:bCs/>
        </w:rPr>
        <w:t>6</w:t>
      </w:r>
      <w:r w:rsidR="00D73B8A">
        <w:rPr>
          <w:rFonts w:hint="eastAsia"/>
        </w:rPr>
        <w:t>一般安全隐患</w:t>
      </w:r>
      <w:r w:rsidR="00D73B8A">
        <w:rPr>
          <w:rFonts w:hint="eastAsia"/>
        </w:rPr>
        <w:t xml:space="preserve"> </w:t>
      </w:r>
      <w:r w:rsidR="00D73B8A">
        <w:t xml:space="preserve">minor </w:t>
      </w:r>
      <w:r w:rsidR="00D73B8A" w:rsidRPr="00D752D7">
        <w:t xml:space="preserve">potential </w:t>
      </w:r>
      <w:r w:rsidR="00D73B8A">
        <w:t>dangers</w:t>
      </w:r>
    </w:p>
    <w:p w14:paraId="2E2D416E" w14:textId="4D8B9EF8" w:rsidR="006A5211" w:rsidRDefault="008E480D" w:rsidP="00360121">
      <w:pPr>
        <w:ind w:left="425" w:firstLineChars="0" w:firstLine="0"/>
      </w:pPr>
      <w:r>
        <w:rPr>
          <w:rFonts w:hint="eastAsia"/>
        </w:rPr>
        <w:t>结构</w:t>
      </w:r>
      <w:r w:rsidR="00B7539B">
        <w:rPr>
          <w:rFonts w:hint="eastAsia"/>
        </w:rPr>
        <w:t>构件或连接存在轻微的缺陷或损伤，对构件承载能力影响有限，</w:t>
      </w:r>
      <w:r w:rsidR="00E71EB6" w:rsidRPr="00E71EB6">
        <w:rPr>
          <w:rFonts w:hint="eastAsia"/>
        </w:rPr>
        <w:t>或承载能力略低于国家现行标准规范要求，</w:t>
      </w:r>
      <w:r w:rsidR="00E71EB6">
        <w:rPr>
          <w:rFonts w:hint="eastAsia"/>
        </w:rPr>
        <w:t>自身失效</w:t>
      </w:r>
      <w:r w:rsidR="00B7539B">
        <w:rPr>
          <w:rFonts w:hint="eastAsia"/>
        </w:rPr>
        <w:t>不会产生结构失效等严重后果。</w:t>
      </w:r>
    </w:p>
    <w:p w14:paraId="774A2769" w14:textId="52273CBB" w:rsidR="006A5211" w:rsidRDefault="00360121" w:rsidP="00360121">
      <w:pPr>
        <w:ind w:firstLineChars="0" w:firstLine="0"/>
      </w:pPr>
      <w:r w:rsidRPr="00360121">
        <w:rPr>
          <w:rFonts w:hint="eastAsia"/>
          <w:b/>
          <w:bCs/>
        </w:rPr>
        <w:t>2</w:t>
      </w:r>
      <w:r w:rsidRPr="00360121">
        <w:rPr>
          <w:b/>
          <w:bCs/>
        </w:rPr>
        <w:t>.1.</w:t>
      </w:r>
      <w:r>
        <w:rPr>
          <w:b/>
          <w:bCs/>
        </w:rPr>
        <w:t>7</w:t>
      </w:r>
      <w:r w:rsidR="006A5211">
        <w:rPr>
          <w:rFonts w:hint="eastAsia"/>
        </w:rPr>
        <w:t>严重安全隐患</w:t>
      </w:r>
      <w:r w:rsidR="00D73B8A">
        <w:rPr>
          <w:rFonts w:hint="eastAsia"/>
        </w:rPr>
        <w:t xml:space="preserve"> </w:t>
      </w:r>
      <w:r w:rsidR="00D73B8A">
        <w:t xml:space="preserve">Serious </w:t>
      </w:r>
      <w:r w:rsidR="00D73B8A" w:rsidRPr="00D752D7">
        <w:t xml:space="preserve">potential </w:t>
      </w:r>
      <w:r w:rsidR="00D73B8A">
        <w:t>dangers</w:t>
      </w:r>
    </w:p>
    <w:p w14:paraId="5D15303C" w14:textId="7E4176FC" w:rsidR="00B7539B" w:rsidRDefault="008E480D" w:rsidP="00B7539B">
      <w:pPr>
        <w:ind w:firstLine="420"/>
      </w:pPr>
      <w:r>
        <w:rPr>
          <w:rFonts w:hint="eastAsia"/>
        </w:rPr>
        <w:t>结构</w:t>
      </w:r>
      <w:r w:rsidR="00B7539B">
        <w:rPr>
          <w:rFonts w:hint="eastAsia"/>
        </w:rPr>
        <w:t>构件或连接存在严重的缺陷或损伤，已严重影响承载力，</w:t>
      </w:r>
      <w:r w:rsidR="00E71EB6" w:rsidRPr="00E71EB6">
        <w:rPr>
          <w:rFonts w:hint="eastAsia"/>
        </w:rPr>
        <w:t>或承载能力显著低于国家现行标准规范要求，</w:t>
      </w:r>
      <w:r w:rsidR="00B7539B">
        <w:rPr>
          <w:rFonts w:hint="eastAsia"/>
        </w:rPr>
        <w:t>且自身失效将导致其他构件失效并危及结构系统安全。</w:t>
      </w:r>
    </w:p>
    <w:p w14:paraId="430B02BB" w14:textId="5F11CDCB" w:rsidR="00AD2DE6" w:rsidRPr="00B7539B" w:rsidRDefault="00AD2DE6" w:rsidP="00AD2DE6">
      <w:pPr>
        <w:ind w:firstLineChars="0" w:firstLine="0"/>
      </w:pPr>
    </w:p>
    <w:p w14:paraId="6C5DD66B" w14:textId="7BA1FF3D" w:rsidR="00DD5F5C" w:rsidRDefault="00360121" w:rsidP="00360121">
      <w:pPr>
        <w:pStyle w:val="2"/>
        <w:ind w:left="425"/>
      </w:pPr>
      <w:bookmarkStart w:id="5" w:name="_Toc97538059"/>
      <w:r>
        <w:rPr>
          <w:rFonts w:hint="eastAsia"/>
        </w:rPr>
        <w:t>2</w:t>
      </w:r>
      <w:r>
        <w:t xml:space="preserve">.2 </w:t>
      </w:r>
      <w:r w:rsidR="00A74B15">
        <w:rPr>
          <w:rFonts w:hint="eastAsia"/>
        </w:rPr>
        <w:t>符号</w:t>
      </w:r>
      <w:bookmarkEnd w:id="5"/>
    </w:p>
    <w:p w14:paraId="35EBFAE9" w14:textId="48D02D57" w:rsidR="00A74B15" w:rsidRPr="00A146B1" w:rsidRDefault="00A74B15" w:rsidP="00A74B15">
      <w:pPr>
        <w:ind w:firstLine="420"/>
        <w:rPr>
          <w:rFonts w:cs="Times New Roman"/>
          <w:szCs w:val="21"/>
        </w:rPr>
      </w:pPr>
      <w:r w:rsidRPr="00A146B1">
        <w:rPr>
          <w:rFonts w:cs="Times New Roman"/>
          <w:szCs w:val="21"/>
        </w:rPr>
        <w:t>a</w:t>
      </w:r>
      <w:r w:rsidRPr="00A146B1">
        <w:rPr>
          <w:rFonts w:cs="Times New Roman"/>
          <w:szCs w:val="21"/>
          <w:vertAlign w:val="subscript"/>
        </w:rPr>
        <w:t>r</w:t>
      </w:r>
      <w:r w:rsidRPr="00A146B1">
        <w:rPr>
          <w:rFonts w:cs="Times New Roman" w:hint="eastAsia"/>
          <w:szCs w:val="21"/>
        </w:rPr>
        <w:t>、</w:t>
      </w:r>
      <w:r w:rsidRPr="00A146B1">
        <w:rPr>
          <w:rFonts w:cs="Times New Roman"/>
          <w:szCs w:val="21"/>
        </w:rPr>
        <w:t>b</w:t>
      </w:r>
      <w:r w:rsidRPr="00A146B1">
        <w:rPr>
          <w:rFonts w:cs="Times New Roman"/>
          <w:szCs w:val="21"/>
          <w:vertAlign w:val="subscript"/>
        </w:rPr>
        <w:t>r</w:t>
      </w:r>
      <w:r w:rsidRPr="00A146B1">
        <w:rPr>
          <w:rFonts w:cs="Times New Roman" w:hint="eastAsia"/>
          <w:szCs w:val="21"/>
        </w:rPr>
        <w:t>、</w:t>
      </w:r>
      <w:r w:rsidRPr="00A146B1">
        <w:rPr>
          <w:rFonts w:cs="Times New Roman"/>
          <w:szCs w:val="21"/>
        </w:rPr>
        <w:t>c</w:t>
      </w:r>
      <w:r w:rsidRPr="00A146B1">
        <w:rPr>
          <w:rFonts w:cs="Times New Roman"/>
          <w:szCs w:val="21"/>
          <w:vertAlign w:val="subscript"/>
        </w:rPr>
        <w:t>r</w:t>
      </w:r>
      <w:r w:rsidRPr="00A146B1">
        <w:rPr>
          <w:rFonts w:cs="Times New Roman" w:hint="eastAsia"/>
          <w:szCs w:val="21"/>
        </w:rPr>
        <w:t>、</w:t>
      </w:r>
      <w:r w:rsidRPr="00A146B1">
        <w:rPr>
          <w:rFonts w:cs="Times New Roman"/>
          <w:szCs w:val="21"/>
        </w:rPr>
        <w:t>d</w:t>
      </w:r>
      <w:r w:rsidRPr="00A146B1">
        <w:rPr>
          <w:rFonts w:cs="Times New Roman"/>
          <w:szCs w:val="21"/>
          <w:vertAlign w:val="subscript"/>
        </w:rPr>
        <w:t>r</w:t>
      </w:r>
      <w:r w:rsidRPr="00A146B1">
        <w:rPr>
          <w:rFonts w:cs="Times New Roman" w:hint="eastAsia"/>
          <w:szCs w:val="21"/>
        </w:rPr>
        <w:t>——</w:t>
      </w:r>
      <w:proofErr w:type="gramStart"/>
      <w:r w:rsidRPr="00A146B1">
        <w:rPr>
          <w:rFonts w:cs="Times New Roman" w:hint="eastAsia"/>
          <w:szCs w:val="21"/>
        </w:rPr>
        <w:t>构件适修性</w:t>
      </w:r>
      <w:proofErr w:type="gramEnd"/>
      <w:r w:rsidRPr="00A146B1">
        <w:rPr>
          <w:rFonts w:cs="Times New Roman" w:hint="eastAsia"/>
          <w:szCs w:val="21"/>
        </w:rPr>
        <w:t>评级</w:t>
      </w:r>
    </w:p>
    <w:p w14:paraId="68245242" w14:textId="5DE92164" w:rsidR="00A74B15" w:rsidRPr="00A146B1" w:rsidRDefault="00A74B15" w:rsidP="00A74B15">
      <w:pPr>
        <w:ind w:firstLine="420"/>
        <w:rPr>
          <w:rFonts w:cs="Times New Roman"/>
          <w:szCs w:val="21"/>
        </w:rPr>
      </w:pPr>
      <w:r w:rsidRPr="00A146B1">
        <w:rPr>
          <w:rFonts w:cs="Times New Roman"/>
          <w:szCs w:val="21"/>
        </w:rPr>
        <w:t>A</w:t>
      </w:r>
      <w:r w:rsidRPr="00A146B1">
        <w:rPr>
          <w:rFonts w:cs="Times New Roman"/>
          <w:szCs w:val="21"/>
          <w:vertAlign w:val="subscript"/>
        </w:rPr>
        <w:t>r</w:t>
      </w:r>
      <w:r w:rsidRPr="00A146B1">
        <w:rPr>
          <w:rFonts w:cs="Times New Roman" w:hint="eastAsia"/>
          <w:szCs w:val="21"/>
        </w:rPr>
        <w:t>、</w:t>
      </w:r>
      <w:r w:rsidRPr="00A146B1">
        <w:rPr>
          <w:rFonts w:cs="Times New Roman"/>
          <w:szCs w:val="21"/>
        </w:rPr>
        <w:t>B</w:t>
      </w:r>
      <w:r w:rsidRPr="00A146B1">
        <w:rPr>
          <w:rFonts w:cs="Times New Roman"/>
          <w:szCs w:val="21"/>
          <w:vertAlign w:val="subscript"/>
        </w:rPr>
        <w:t>r</w:t>
      </w:r>
      <w:r w:rsidRPr="00A146B1">
        <w:rPr>
          <w:rFonts w:cs="Times New Roman" w:hint="eastAsia"/>
          <w:szCs w:val="21"/>
        </w:rPr>
        <w:t>、</w:t>
      </w:r>
      <w:r w:rsidRPr="00A146B1">
        <w:rPr>
          <w:rFonts w:cs="Times New Roman"/>
          <w:szCs w:val="21"/>
        </w:rPr>
        <w:t>C</w:t>
      </w:r>
      <w:r w:rsidRPr="00A146B1">
        <w:rPr>
          <w:rFonts w:cs="Times New Roman"/>
          <w:szCs w:val="21"/>
          <w:vertAlign w:val="subscript"/>
        </w:rPr>
        <w:t>r</w:t>
      </w:r>
      <w:r w:rsidRPr="00A146B1">
        <w:rPr>
          <w:rFonts w:cs="Times New Roman" w:hint="eastAsia"/>
          <w:szCs w:val="21"/>
        </w:rPr>
        <w:t>、</w:t>
      </w:r>
      <w:r w:rsidRPr="00A146B1">
        <w:rPr>
          <w:rFonts w:cs="Times New Roman"/>
          <w:szCs w:val="21"/>
        </w:rPr>
        <w:t>D</w:t>
      </w:r>
      <w:r w:rsidRPr="00A146B1">
        <w:rPr>
          <w:rFonts w:cs="Times New Roman"/>
          <w:szCs w:val="21"/>
          <w:vertAlign w:val="subscript"/>
        </w:rPr>
        <w:t>r</w:t>
      </w:r>
      <w:r w:rsidRPr="00A146B1">
        <w:rPr>
          <w:rFonts w:cs="Times New Roman" w:hint="eastAsia"/>
          <w:szCs w:val="21"/>
        </w:rPr>
        <w:t>——鉴定</w:t>
      </w:r>
      <w:proofErr w:type="gramStart"/>
      <w:r w:rsidR="00B7539B">
        <w:rPr>
          <w:rFonts w:cs="Times New Roman" w:hint="eastAsia"/>
          <w:szCs w:val="21"/>
        </w:rPr>
        <w:t>单元</w:t>
      </w:r>
      <w:r w:rsidRPr="00A146B1">
        <w:rPr>
          <w:rFonts w:cs="Times New Roman" w:hint="eastAsia"/>
          <w:szCs w:val="21"/>
        </w:rPr>
        <w:t>的适修性</w:t>
      </w:r>
      <w:proofErr w:type="gramEnd"/>
      <w:r w:rsidRPr="00A146B1">
        <w:rPr>
          <w:rFonts w:cs="Times New Roman" w:hint="eastAsia"/>
          <w:szCs w:val="21"/>
        </w:rPr>
        <w:t>评级</w:t>
      </w:r>
    </w:p>
    <w:p w14:paraId="3905900A" w14:textId="06A0BFBD" w:rsidR="00A74B15" w:rsidRPr="00A146B1" w:rsidRDefault="00A74B15" w:rsidP="00A74B15">
      <w:pPr>
        <w:ind w:firstLine="420"/>
        <w:rPr>
          <w:rFonts w:cs="Times New Roman"/>
          <w:szCs w:val="21"/>
        </w:rPr>
      </w:pPr>
      <w:r w:rsidRPr="00A146B1">
        <w:rPr>
          <w:rFonts w:cs="Times New Roman" w:hint="eastAsia"/>
          <w:szCs w:val="21"/>
        </w:rPr>
        <w:t>t</w:t>
      </w:r>
      <w:r w:rsidRPr="00A146B1">
        <w:rPr>
          <w:rFonts w:cs="Times New Roman"/>
          <w:szCs w:val="21"/>
          <w:vertAlign w:val="subscript"/>
        </w:rPr>
        <w:t>re</w:t>
      </w:r>
      <w:r w:rsidRPr="00A146B1">
        <w:rPr>
          <w:rFonts w:cs="Times New Roman" w:hint="eastAsia"/>
          <w:szCs w:val="21"/>
        </w:rPr>
        <w:t>——混凝土结构或构件剩余寿命</w:t>
      </w:r>
    </w:p>
    <w:p w14:paraId="2DC67A9D" w14:textId="7127336D" w:rsidR="00A74B15" w:rsidRPr="00A146B1" w:rsidRDefault="00A74B15" w:rsidP="00A74B15">
      <w:pPr>
        <w:ind w:firstLine="420"/>
        <w:rPr>
          <w:rFonts w:cs="Times New Roman"/>
          <w:szCs w:val="21"/>
        </w:rPr>
      </w:pPr>
      <w:r w:rsidRPr="00A146B1">
        <w:rPr>
          <w:rFonts w:cs="Times New Roman" w:hint="eastAsia"/>
          <w:szCs w:val="21"/>
        </w:rPr>
        <w:t>t</w:t>
      </w:r>
      <w:r w:rsidRPr="00A146B1">
        <w:rPr>
          <w:rFonts w:cs="Times New Roman" w:hint="eastAsia"/>
          <w:szCs w:val="21"/>
          <w:vertAlign w:val="subscript"/>
        </w:rPr>
        <w:t>cr</w:t>
      </w:r>
      <w:r w:rsidR="00A146B1" w:rsidRPr="00A146B1">
        <w:rPr>
          <w:rFonts w:cs="Times New Roman" w:hint="eastAsia"/>
          <w:szCs w:val="21"/>
        </w:rPr>
        <w:t>——混凝土保护层锈胀开裂耐久年限</w:t>
      </w:r>
    </w:p>
    <w:p w14:paraId="2573AFD8" w14:textId="22AD65CD" w:rsidR="00A74B15" w:rsidRPr="00A146B1" w:rsidRDefault="00A74B15" w:rsidP="00A74B15">
      <w:pPr>
        <w:ind w:firstLine="420"/>
        <w:rPr>
          <w:rFonts w:cs="Times New Roman"/>
          <w:szCs w:val="21"/>
        </w:rPr>
      </w:pPr>
      <w:r w:rsidRPr="00A146B1">
        <w:rPr>
          <w:rFonts w:cs="Times New Roman" w:hint="eastAsia"/>
          <w:szCs w:val="21"/>
        </w:rPr>
        <w:t>t</w:t>
      </w:r>
      <w:r w:rsidRPr="00A146B1">
        <w:rPr>
          <w:rFonts w:cs="Times New Roman" w:hint="eastAsia"/>
          <w:szCs w:val="21"/>
          <w:vertAlign w:val="subscript"/>
        </w:rPr>
        <w:t>d</w:t>
      </w:r>
      <w:r w:rsidR="00A146B1" w:rsidRPr="00A146B1">
        <w:rPr>
          <w:rFonts w:cs="Times New Roman" w:hint="eastAsia"/>
          <w:szCs w:val="21"/>
        </w:rPr>
        <w:t>——混凝土保护层锈胀裂缝宽度限值耐久年限</w:t>
      </w:r>
    </w:p>
    <w:p w14:paraId="504E4DDF" w14:textId="67712F51" w:rsidR="00A74B15" w:rsidRPr="00A146B1" w:rsidRDefault="00A74B15" w:rsidP="00A74B15">
      <w:pPr>
        <w:ind w:firstLine="420"/>
        <w:rPr>
          <w:rFonts w:cs="Times New Roman"/>
          <w:szCs w:val="21"/>
        </w:rPr>
      </w:pPr>
      <w:r w:rsidRPr="00A146B1">
        <w:rPr>
          <w:rFonts w:cs="Times New Roman"/>
          <w:szCs w:val="21"/>
        </w:rPr>
        <w:t>a</w:t>
      </w:r>
      <w:r w:rsidRPr="00A146B1">
        <w:rPr>
          <w:rFonts w:cs="Times New Roman" w:hint="eastAsia"/>
          <w:szCs w:val="21"/>
        </w:rPr>
        <w:t>、</w:t>
      </w:r>
      <w:r w:rsidRPr="00A146B1">
        <w:rPr>
          <w:rFonts w:cs="Times New Roman"/>
          <w:szCs w:val="21"/>
        </w:rPr>
        <w:t>b</w:t>
      </w:r>
      <w:r w:rsidRPr="00A146B1">
        <w:rPr>
          <w:rFonts w:cs="Times New Roman" w:hint="eastAsia"/>
          <w:szCs w:val="21"/>
        </w:rPr>
        <w:t>、</w:t>
      </w:r>
      <w:r w:rsidRPr="00A146B1">
        <w:rPr>
          <w:rFonts w:cs="Times New Roman"/>
          <w:szCs w:val="21"/>
        </w:rPr>
        <w:t>c</w:t>
      </w:r>
      <w:r w:rsidRPr="00A146B1">
        <w:rPr>
          <w:rFonts w:cs="Times New Roman" w:hint="eastAsia"/>
          <w:szCs w:val="21"/>
        </w:rPr>
        <w:t>——钢构件耐久性等级</w:t>
      </w:r>
    </w:p>
    <w:p w14:paraId="7C31270A" w14:textId="384B60EB" w:rsidR="00A74B15" w:rsidRPr="00A146B1" w:rsidRDefault="00A74B15" w:rsidP="00A74B15">
      <w:pPr>
        <w:ind w:firstLine="420"/>
        <w:rPr>
          <w:rFonts w:cs="Times New Roman"/>
          <w:szCs w:val="21"/>
        </w:rPr>
      </w:pPr>
      <w:r w:rsidRPr="00A146B1">
        <w:rPr>
          <w:rFonts w:cs="Times New Roman"/>
          <w:szCs w:val="21"/>
        </w:rPr>
        <w:t>H</w:t>
      </w:r>
      <w:r w:rsidRPr="00A146B1">
        <w:rPr>
          <w:rFonts w:cs="Times New Roman"/>
          <w:szCs w:val="21"/>
          <w:vertAlign w:val="subscript"/>
        </w:rPr>
        <w:t>0</w:t>
      </w:r>
      <w:r w:rsidR="00A146B1" w:rsidRPr="00A146B1">
        <w:rPr>
          <w:rFonts w:cs="Times New Roman" w:hint="eastAsia"/>
          <w:szCs w:val="21"/>
        </w:rPr>
        <w:t>——</w:t>
      </w:r>
      <w:r w:rsidRPr="00A146B1">
        <w:rPr>
          <w:rFonts w:cs="Times New Roman" w:hint="eastAsia"/>
          <w:szCs w:val="21"/>
        </w:rPr>
        <w:t>腐蚀最大深度与</w:t>
      </w:r>
      <w:proofErr w:type="gramStart"/>
      <w:r w:rsidRPr="00A146B1">
        <w:rPr>
          <w:rFonts w:cs="Times New Roman" w:hint="eastAsia"/>
          <w:szCs w:val="21"/>
        </w:rPr>
        <w:t>焊缝熔深或</w:t>
      </w:r>
      <w:proofErr w:type="gramEnd"/>
      <w:r w:rsidRPr="00A146B1">
        <w:rPr>
          <w:rFonts w:cs="Times New Roman" w:hint="eastAsia"/>
          <w:szCs w:val="21"/>
        </w:rPr>
        <w:t>焊喉的比值</w:t>
      </w:r>
    </w:p>
    <w:p w14:paraId="726ACE2F" w14:textId="2F73BF24" w:rsidR="00A74B15" w:rsidRPr="00A146B1" w:rsidRDefault="00A146B1" w:rsidP="00A74B15">
      <w:pPr>
        <w:ind w:firstLine="420"/>
        <w:rPr>
          <w:rFonts w:ascii="宋体" w:hAnsi="宋体"/>
          <w:szCs w:val="21"/>
        </w:rPr>
      </w:pPr>
      <w:r>
        <w:rPr>
          <w:rFonts w:ascii="宋体" w:hAnsi="宋体"/>
          <w:szCs w:val="21"/>
        </w:rPr>
        <w:t>S</w:t>
      </w:r>
      <w:r w:rsidR="00A74B15" w:rsidRPr="00A146B1">
        <w:rPr>
          <w:rFonts w:ascii="宋体" w:hAnsi="宋体" w:hint="eastAsia"/>
          <w:szCs w:val="21"/>
          <w:vertAlign w:val="subscript"/>
        </w:rPr>
        <w:t>0</w:t>
      </w:r>
      <w:r w:rsidRPr="00A146B1">
        <w:rPr>
          <w:rFonts w:ascii="宋体" w:hAnsi="宋体" w:cs="Times New Roman" w:hint="eastAsia"/>
          <w:szCs w:val="21"/>
        </w:rPr>
        <w:t>——</w:t>
      </w:r>
      <w:proofErr w:type="gramStart"/>
      <w:r w:rsidR="00A74B15" w:rsidRPr="00A146B1">
        <w:rPr>
          <w:rFonts w:ascii="宋体" w:hAnsi="宋体" w:hint="eastAsia"/>
          <w:szCs w:val="21"/>
        </w:rPr>
        <w:t>腐蚀区</w:t>
      </w:r>
      <w:proofErr w:type="gramEnd"/>
      <w:r w:rsidR="00A74B15" w:rsidRPr="00A146B1">
        <w:rPr>
          <w:rFonts w:ascii="宋体" w:hAnsi="宋体" w:hint="eastAsia"/>
          <w:szCs w:val="21"/>
        </w:rPr>
        <w:t>面积与焊缝面积的比值</w:t>
      </w:r>
    </w:p>
    <w:p w14:paraId="150AD7C8" w14:textId="1358556D" w:rsidR="00A74B15" w:rsidRPr="00A146B1" w:rsidRDefault="00A146B1" w:rsidP="00A74B15">
      <w:pPr>
        <w:ind w:firstLine="420"/>
        <w:rPr>
          <w:rFonts w:ascii="宋体" w:hAnsi="宋体"/>
          <w:szCs w:val="21"/>
        </w:rPr>
      </w:pPr>
      <w:r>
        <w:rPr>
          <w:rFonts w:ascii="宋体" w:hAnsi="宋体" w:hint="eastAsia"/>
          <w:szCs w:val="21"/>
        </w:rPr>
        <w:t>η</w:t>
      </w:r>
      <w:r w:rsidRPr="00A146B1">
        <w:rPr>
          <w:rFonts w:ascii="宋体" w:hAnsi="宋体" w:hint="eastAsia"/>
          <w:szCs w:val="21"/>
          <w:vertAlign w:val="subscript"/>
        </w:rPr>
        <w:t>f</w:t>
      </w:r>
      <w:r w:rsidRPr="00A146B1">
        <w:rPr>
          <w:rFonts w:ascii="宋体" w:hAnsi="宋体" w:cs="Times New Roman" w:hint="eastAsia"/>
          <w:szCs w:val="21"/>
        </w:rPr>
        <w:t>——</w:t>
      </w:r>
      <w:r w:rsidR="00A74B15" w:rsidRPr="00A146B1">
        <w:rPr>
          <w:rFonts w:ascii="宋体" w:hAnsi="宋体" w:hint="eastAsia"/>
          <w:szCs w:val="21"/>
        </w:rPr>
        <w:t>安全性储备系数</w:t>
      </w:r>
    </w:p>
    <w:p w14:paraId="28A6985A" w14:textId="0E73D7E0" w:rsidR="00A74B15" w:rsidRPr="00A146B1" w:rsidRDefault="00A74B15" w:rsidP="00A74B15">
      <w:pPr>
        <w:ind w:firstLine="420"/>
        <w:rPr>
          <w:rFonts w:ascii="宋体" w:hAnsi="宋体"/>
          <w:szCs w:val="21"/>
        </w:rPr>
      </w:pPr>
      <w:r w:rsidRPr="00A146B1">
        <w:rPr>
          <w:rFonts w:ascii="宋体" w:hAnsi="宋体" w:hint="eastAsia"/>
          <w:szCs w:val="21"/>
        </w:rPr>
        <w:t>Y</w:t>
      </w:r>
      <w:r w:rsidRPr="009930C1">
        <w:rPr>
          <w:rFonts w:ascii="宋体" w:hAnsi="宋体" w:hint="eastAsia"/>
          <w:szCs w:val="21"/>
          <w:vertAlign w:val="subscript"/>
        </w:rPr>
        <w:t>re1</w:t>
      </w:r>
      <w:r w:rsidRPr="00A146B1">
        <w:rPr>
          <w:rFonts w:ascii="宋体" w:hAnsi="宋体" w:hint="eastAsia"/>
          <w:szCs w:val="21"/>
        </w:rPr>
        <w:t>——钢结构自然腐蚀剩余使用年限；</w:t>
      </w:r>
    </w:p>
    <w:p w14:paraId="1A2F8399" w14:textId="0D2D5FDB" w:rsidR="00A74B15" w:rsidRPr="00A146B1" w:rsidRDefault="00A74B15" w:rsidP="00A74B15">
      <w:pPr>
        <w:ind w:firstLine="420"/>
        <w:rPr>
          <w:rFonts w:ascii="宋体" w:hAnsi="宋体"/>
          <w:szCs w:val="21"/>
        </w:rPr>
      </w:pPr>
      <w:r w:rsidRPr="00A146B1">
        <w:rPr>
          <w:rFonts w:ascii="宋体" w:hAnsi="宋体" w:hint="eastAsia"/>
          <w:szCs w:val="21"/>
        </w:rPr>
        <w:t>Y</w:t>
      </w:r>
      <w:r w:rsidRPr="009930C1">
        <w:rPr>
          <w:rFonts w:ascii="宋体" w:hAnsi="宋体" w:hint="eastAsia"/>
          <w:szCs w:val="21"/>
          <w:vertAlign w:val="subscript"/>
        </w:rPr>
        <w:t>0</w:t>
      </w:r>
      <w:r w:rsidRPr="00A146B1">
        <w:rPr>
          <w:rFonts w:ascii="宋体" w:hAnsi="宋体" w:hint="eastAsia"/>
          <w:szCs w:val="21"/>
        </w:rPr>
        <w:t>——钢结构已使用年限；</w:t>
      </w:r>
    </w:p>
    <w:p w14:paraId="2BD84253" w14:textId="20C2FFDF" w:rsidR="00A74B15" w:rsidRPr="00A146B1" w:rsidRDefault="00A74B15" w:rsidP="00A74B15">
      <w:pPr>
        <w:ind w:firstLine="420"/>
        <w:rPr>
          <w:rFonts w:ascii="宋体" w:hAnsi="宋体"/>
          <w:szCs w:val="21"/>
        </w:rPr>
      </w:pPr>
      <w:r w:rsidRPr="00A146B1">
        <w:rPr>
          <w:rFonts w:ascii="宋体" w:hAnsi="宋体" w:hint="eastAsia"/>
          <w:szCs w:val="21"/>
        </w:rPr>
        <w:t>t</w:t>
      </w:r>
      <w:r w:rsidRPr="009930C1">
        <w:rPr>
          <w:rFonts w:ascii="宋体" w:hAnsi="宋体" w:hint="eastAsia"/>
          <w:szCs w:val="21"/>
          <w:vertAlign w:val="subscript"/>
        </w:rPr>
        <w:t>0</w:t>
      </w:r>
      <w:r w:rsidRPr="00A146B1">
        <w:rPr>
          <w:rFonts w:ascii="宋体" w:hAnsi="宋体" w:hint="eastAsia"/>
          <w:szCs w:val="21"/>
        </w:rPr>
        <w:t>——钢结构钢材原始厚度；</w:t>
      </w:r>
    </w:p>
    <w:p w14:paraId="22753768" w14:textId="73DEC109" w:rsidR="00A74B15" w:rsidRPr="00A146B1" w:rsidRDefault="00A74B15" w:rsidP="00A74B15">
      <w:pPr>
        <w:ind w:firstLine="420"/>
        <w:rPr>
          <w:rFonts w:ascii="宋体" w:hAnsi="宋体"/>
          <w:szCs w:val="21"/>
        </w:rPr>
      </w:pPr>
      <w:r w:rsidRPr="00A146B1">
        <w:rPr>
          <w:rFonts w:ascii="宋体" w:hAnsi="宋体" w:hint="eastAsia"/>
          <w:szCs w:val="21"/>
        </w:rPr>
        <w:t>t</w:t>
      </w:r>
      <w:r w:rsidRPr="009930C1">
        <w:rPr>
          <w:rFonts w:ascii="宋体" w:hAnsi="宋体" w:hint="eastAsia"/>
          <w:szCs w:val="21"/>
          <w:vertAlign w:val="subscript"/>
        </w:rPr>
        <w:t>r</w:t>
      </w:r>
      <w:r w:rsidRPr="00A146B1">
        <w:rPr>
          <w:rFonts w:ascii="宋体" w:hAnsi="宋体" w:hint="eastAsia"/>
          <w:szCs w:val="21"/>
        </w:rPr>
        <w:t>——钢结构腐蚀</w:t>
      </w:r>
      <w:proofErr w:type="gramStart"/>
      <w:r w:rsidRPr="00A146B1">
        <w:rPr>
          <w:rFonts w:ascii="宋体" w:hAnsi="宋体" w:hint="eastAsia"/>
          <w:szCs w:val="21"/>
        </w:rPr>
        <w:t>后当前</w:t>
      </w:r>
      <w:proofErr w:type="gramEnd"/>
      <w:r w:rsidRPr="00A146B1">
        <w:rPr>
          <w:rFonts w:ascii="宋体" w:hAnsi="宋体" w:hint="eastAsia"/>
          <w:szCs w:val="21"/>
        </w:rPr>
        <w:t>剩余厚度；</w:t>
      </w:r>
    </w:p>
    <w:p w14:paraId="3DC2BBC0" w14:textId="46431008" w:rsidR="00A74B15" w:rsidRPr="00A146B1" w:rsidRDefault="009930C1" w:rsidP="00A74B15">
      <w:pPr>
        <w:ind w:firstLine="420"/>
        <w:rPr>
          <w:rFonts w:ascii="宋体" w:hAnsi="宋体"/>
          <w:szCs w:val="21"/>
        </w:rPr>
      </w:pPr>
      <w:r>
        <w:rPr>
          <w:rFonts w:ascii="宋体" w:hAnsi="宋体" w:hint="eastAsia"/>
          <w:szCs w:val="21"/>
        </w:rPr>
        <w:t>α</w:t>
      </w:r>
      <w:r w:rsidRPr="009930C1">
        <w:rPr>
          <w:rFonts w:ascii="宋体" w:hAnsi="宋体" w:hint="eastAsia"/>
          <w:szCs w:val="21"/>
          <w:vertAlign w:val="subscript"/>
        </w:rPr>
        <w:t>s</w:t>
      </w:r>
      <w:r w:rsidR="00A74B15" w:rsidRPr="00A146B1">
        <w:rPr>
          <w:rFonts w:ascii="宋体" w:hAnsi="宋体" w:hint="eastAsia"/>
          <w:szCs w:val="21"/>
        </w:rPr>
        <w:t>——钢结构腐蚀系数，</w:t>
      </w:r>
    </w:p>
    <w:p w14:paraId="11EB27D5" w14:textId="77777777" w:rsidR="00A74B15" w:rsidRPr="00A146B1" w:rsidRDefault="00972282" w:rsidP="00A74B15">
      <w:pPr>
        <w:spacing w:line="360" w:lineRule="auto"/>
        <w:ind w:firstLine="420"/>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σ</m:t>
            </m:r>
          </m:e>
          <m:sub>
            <m:r>
              <w:rPr>
                <w:rFonts w:ascii="Cambria Math" w:hAnsi="Cambria Math" w:cs="Times New Roman"/>
                <w:szCs w:val="21"/>
              </w:rPr>
              <m:t>0</m:t>
            </m:r>
          </m:sub>
        </m:sSub>
      </m:oMath>
      <w:r w:rsidR="00A74B15" w:rsidRPr="00A146B1">
        <w:rPr>
          <w:rFonts w:ascii="宋体" w:hAnsi="宋体" w:cs="Times New Roman" w:hint="eastAsia"/>
          <w:szCs w:val="21"/>
        </w:rPr>
        <w:t>——钢结构主要杆件在基本组合作用下的最大主应力；</w:t>
      </w:r>
    </w:p>
    <w:p w14:paraId="0563DF23" w14:textId="1CD7B861" w:rsidR="00A74B15" w:rsidRDefault="00972282" w:rsidP="00A74B15">
      <w:pPr>
        <w:spacing w:line="360" w:lineRule="auto"/>
        <w:ind w:firstLineChars="300" w:firstLine="630"/>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y</m:t>
            </m:r>
          </m:sub>
        </m:sSub>
      </m:oMath>
      <w:r w:rsidR="00A74B15" w:rsidRPr="00A146B1">
        <w:rPr>
          <w:rFonts w:ascii="宋体" w:hAnsi="宋体" w:cs="Times New Roman" w:hint="eastAsia"/>
          <w:szCs w:val="21"/>
        </w:rPr>
        <w:t>——钢结构主要杆件钢材屈服强度；</w:t>
      </w:r>
    </w:p>
    <w:p w14:paraId="1AC9335D" w14:textId="6AAD74EC" w:rsidR="009930C1" w:rsidRDefault="00972282" w:rsidP="00A74B15">
      <w:pPr>
        <w:spacing w:line="360" w:lineRule="auto"/>
        <w:ind w:firstLineChars="300" w:firstLine="630"/>
        <w:rPr>
          <w:rFonts w:ascii="宋体" w:hAnsi="宋体" w:cs="Times New Roman"/>
          <w:szCs w:val="21"/>
        </w:rPr>
      </w:pPr>
      <m:oMath>
        <m:sSub>
          <m:sSubPr>
            <m:ctrlPr>
              <w:rPr>
                <w:rFonts w:ascii="Cambria Math" w:hAnsi="Cambria Math" w:cs="Times New Roman"/>
                <w:i/>
                <w:szCs w:val="21"/>
              </w:rPr>
            </m:ctrlPr>
          </m:sSubPr>
          <m:e>
            <m:r>
              <w:rPr>
                <w:rFonts w:ascii="Cambria Math" w:hAnsi="Cambria Math" w:cs="Times New Roman"/>
                <w:szCs w:val="21"/>
              </w:rPr>
              <m:t>f</m:t>
            </m:r>
          </m:e>
          <m:sub>
            <m:r>
              <w:rPr>
                <w:rFonts w:ascii="Cambria Math" w:hAnsi="Cambria Math" w:cs="Times New Roman"/>
                <w:szCs w:val="21"/>
              </w:rPr>
              <m:t>u</m:t>
            </m:r>
          </m:sub>
        </m:sSub>
      </m:oMath>
      <w:r w:rsidR="009930C1" w:rsidRPr="00A146B1">
        <w:rPr>
          <w:rFonts w:ascii="宋体" w:hAnsi="宋体" w:cs="Times New Roman" w:hint="eastAsia"/>
          <w:szCs w:val="21"/>
        </w:rPr>
        <w:t>——钢结构主要杆件钢材</w:t>
      </w:r>
      <w:r w:rsidR="009930C1">
        <w:rPr>
          <w:rFonts w:ascii="宋体" w:hAnsi="宋体" w:cs="Times New Roman" w:hint="eastAsia"/>
          <w:szCs w:val="21"/>
        </w:rPr>
        <w:t>抗拉</w:t>
      </w:r>
      <w:r w:rsidR="009930C1" w:rsidRPr="00A146B1">
        <w:rPr>
          <w:rFonts w:ascii="宋体" w:hAnsi="宋体" w:cs="Times New Roman" w:hint="eastAsia"/>
          <w:szCs w:val="21"/>
        </w:rPr>
        <w:t>强度；</w:t>
      </w:r>
    </w:p>
    <w:p w14:paraId="565BB06C" w14:textId="63740380" w:rsidR="00A74B15" w:rsidRPr="00A146B1" w:rsidRDefault="00A74B15" w:rsidP="00A74B15">
      <w:pPr>
        <w:ind w:firstLine="420"/>
        <w:rPr>
          <w:rFonts w:ascii="宋体" w:hAnsi="宋体"/>
          <w:szCs w:val="21"/>
        </w:rPr>
      </w:pPr>
      <m:oMath>
        <m:r>
          <w:rPr>
            <w:rFonts w:ascii="Cambria Math" w:hAnsi="Cambria Math" w:cs="Times New Roman"/>
            <w:szCs w:val="21"/>
          </w:rPr>
          <m:t>m</m:t>
        </m:r>
      </m:oMath>
      <w:r w:rsidRPr="00A146B1">
        <w:rPr>
          <w:rFonts w:ascii="宋体" w:hAnsi="宋体" w:cs="Times New Roman" w:hint="eastAsia"/>
          <w:szCs w:val="21"/>
        </w:rPr>
        <w:t>——钢结构考虑应力影响耐久性腐蚀的截面形状和受力系数</w:t>
      </w:r>
    </w:p>
    <w:p w14:paraId="24F00938" w14:textId="6E9A9F77" w:rsidR="00A74B15" w:rsidRPr="00A146B1" w:rsidRDefault="00A74B15" w:rsidP="00A74B15">
      <w:pPr>
        <w:ind w:firstLine="420"/>
        <w:rPr>
          <w:rFonts w:ascii="宋体" w:hAnsi="宋体" w:cs="Times New Roman"/>
          <w:szCs w:val="21"/>
        </w:rPr>
      </w:pPr>
      <w:r w:rsidRPr="00A146B1">
        <w:rPr>
          <w:rFonts w:ascii="宋体" w:hAnsi="宋体" w:cs="Times New Roman" w:hint="eastAsia"/>
          <w:szCs w:val="21"/>
        </w:rPr>
        <w:t>N</w:t>
      </w:r>
      <w:r w:rsidR="009930C1" w:rsidRPr="00A146B1">
        <w:rPr>
          <w:rFonts w:ascii="宋体" w:hAnsi="宋体" w:cs="Times New Roman" w:hint="eastAsia"/>
          <w:szCs w:val="21"/>
        </w:rPr>
        <w:t>——</w:t>
      </w:r>
      <w:r w:rsidRPr="00A146B1">
        <w:rPr>
          <w:rFonts w:ascii="宋体" w:hAnsi="宋体" w:cs="Times New Roman" w:hint="eastAsia"/>
          <w:szCs w:val="21"/>
        </w:rPr>
        <w:t>焊缝的预计使用年限；</w:t>
      </w:r>
    </w:p>
    <w:p w14:paraId="279E7420" w14:textId="27937944" w:rsidR="00A74B15" w:rsidRPr="00A146B1" w:rsidRDefault="00A74B15" w:rsidP="00A74B15">
      <w:pPr>
        <w:ind w:firstLine="420"/>
        <w:rPr>
          <w:rFonts w:ascii="宋体" w:hAnsi="宋体" w:cs="Times New Roman"/>
          <w:szCs w:val="21"/>
        </w:rPr>
      </w:pPr>
      <w:r w:rsidRPr="00A146B1">
        <w:rPr>
          <w:rFonts w:ascii="宋体" w:hAnsi="宋体" w:cs="Times New Roman" w:hint="eastAsia"/>
          <w:szCs w:val="21"/>
        </w:rPr>
        <w:t>H</w:t>
      </w:r>
      <w:r w:rsidR="009930C1" w:rsidRPr="00A146B1">
        <w:rPr>
          <w:rFonts w:ascii="宋体" w:hAnsi="宋体" w:cs="Times New Roman" w:hint="eastAsia"/>
          <w:szCs w:val="21"/>
        </w:rPr>
        <w:t>——</w:t>
      </w:r>
      <w:r w:rsidRPr="00A146B1">
        <w:rPr>
          <w:rFonts w:ascii="宋体" w:hAnsi="宋体" w:cs="Times New Roman" w:hint="eastAsia"/>
          <w:szCs w:val="21"/>
        </w:rPr>
        <w:t>焊缝</w:t>
      </w:r>
      <w:proofErr w:type="gramStart"/>
      <w:r w:rsidRPr="00A146B1">
        <w:rPr>
          <w:rFonts w:ascii="宋体" w:hAnsi="宋体" w:cs="Times New Roman" w:hint="eastAsia"/>
          <w:szCs w:val="21"/>
        </w:rPr>
        <w:t>设计熔深或</w:t>
      </w:r>
      <w:proofErr w:type="gramEnd"/>
      <w:r w:rsidRPr="00A146B1">
        <w:rPr>
          <w:rFonts w:ascii="宋体" w:hAnsi="宋体" w:cs="Times New Roman" w:hint="eastAsia"/>
          <w:szCs w:val="21"/>
        </w:rPr>
        <w:t>设计焊喉；</w:t>
      </w:r>
    </w:p>
    <w:p w14:paraId="04D9ADBF" w14:textId="131662FB" w:rsidR="00A74B15" w:rsidRPr="00A146B1" w:rsidRDefault="00A74B15" w:rsidP="00A74B15">
      <w:pPr>
        <w:ind w:firstLine="420"/>
        <w:rPr>
          <w:rFonts w:ascii="宋体" w:hAnsi="宋体" w:cs="Times New Roman"/>
          <w:szCs w:val="21"/>
        </w:rPr>
      </w:pPr>
      <w:r w:rsidRPr="00A146B1">
        <w:rPr>
          <w:rFonts w:ascii="宋体" w:hAnsi="宋体" w:cs="Times New Roman" w:hint="eastAsia"/>
          <w:szCs w:val="21"/>
        </w:rPr>
        <w:t>F</w:t>
      </w:r>
      <w:r w:rsidR="009930C1" w:rsidRPr="00A146B1">
        <w:rPr>
          <w:rFonts w:ascii="宋体" w:hAnsi="宋体" w:cs="Times New Roman" w:hint="eastAsia"/>
          <w:szCs w:val="21"/>
        </w:rPr>
        <w:t>——</w:t>
      </w:r>
      <w:r w:rsidRPr="00A146B1">
        <w:rPr>
          <w:rFonts w:ascii="宋体" w:hAnsi="宋体" w:cs="Times New Roman" w:hint="eastAsia"/>
          <w:szCs w:val="21"/>
        </w:rPr>
        <w:t>焊缝已腐蚀深度；</w:t>
      </w:r>
    </w:p>
    <w:p w14:paraId="2DEB1BC1" w14:textId="37B2C4D8" w:rsidR="00A74B15" w:rsidRPr="00A146B1" w:rsidRDefault="009930C1" w:rsidP="00A74B15">
      <w:pPr>
        <w:ind w:firstLine="420"/>
        <w:rPr>
          <w:rFonts w:ascii="宋体" w:hAnsi="宋体" w:cs="Times New Roman"/>
          <w:szCs w:val="21"/>
        </w:rPr>
      </w:pPr>
      <w:r>
        <w:rPr>
          <w:rFonts w:ascii="宋体" w:hAnsi="宋体" w:cs="Times New Roman" w:hint="eastAsia"/>
          <w:szCs w:val="21"/>
        </w:rPr>
        <w:t>γ</w:t>
      </w:r>
      <w:r w:rsidR="00A74B15" w:rsidRPr="009930C1">
        <w:rPr>
          <w:rFonts w:ascii="宋体" w:hAnsi="宋体" w:cs="Times New Roman"/>
          <w:szCs w:val="21"/>
          <w:vertAlign w:val="subscript"/>
        </w:rPr>
        <w:t xml:space="preserve">corr </w:t>
      </w:r>
      <w:r w:rsidRPr="00A146B1">
        <w:rPr>
          <w:rFonts w:ascii="宋体" w:hAnsi="宋体" w:cs="Times New Roman" w:hint="eastAsia"/>
          <w:szCs w:val="21"/>
        </w:rPr>
        <w:t>——</w:t>
      </w:r>
      <w:r w:rsidR="00A74B15" w:rsidRPr="00A146B1">
        <w:rPr>
          <w:rFonts w:ascii="宋体" w:hAnsi="宋体" w:cs="Times New Roman" w:hint="eastAsia"/>
          <w:szCs w:val="21"/>
        </w:rPr>
        <w:t>金属第一年的腐蚀速度；</w:t>
      </w:r>
    </w:p>
    <w:p w14:paraId="2DED5F21" w14:textId="14458AC6" w:rsidR="00A74B15" w:rsidRDefault="00A74B15" w:rsidP="00A74B15">
      <w:pPr>
        <w:ind w:firstLine="420"/>
        <w:rPr>
          <w:rFonts w:ascii="宋体" w:hAnsi="宋体" w:cs="Times New Roman"/>
          <w:szCs w:val="21"/>
        </w:rPr>
      </w:pPr>
      <w:r w:rsidRPr="00A146B1">
        <w:rPr>
          <w:rFonts w:ascii="宋体" w:hAnsi="宋体" w:cs="Times New Roman" w:hint="eastAsia"/>
          <w:szCs w:val="21"/>
        </w:rPr>
        <w:t>b</w:t>
      </w:r>
      <w:r w:rsidR="009930C1" w:rsidRPr="009930C1">
        <w:rPr>
          <w:rFonts w:ascii="宋体" w:hAnsi="宋体" w:cs="Times New Roman"/>
          <w:szCs w:val="21"/>
          <w:vertAlign w:val="subscript"/>
        </w:rPr>
        <w:t>e</w:t>
      </w:r>
      <w:r w:rsidR="009930C1" w:rsidRPr="00A146B1">
        <w:rPr>
          <w:rFonts w:ascii="宋体" w:hAnsi="宋体" w:cs="Times New Roman" w:hint="eastAsia"/>
          <w:szCs w:val="21"/>
        </w:rPr>
        <w:t>——</w:t>
      </w:r>
      <w:r w:rsidRPr="00A146B1">
        <w:rPr>
          <w:rFonts w:ascii="宋体" w:hAnsi="宋体" w:cs="Times New Roman" w:hint="eastAsia"/>
          <w:szCs w:val="21"/>
        </w:rPr>
        <w:t>金属环境特征参数。</w:t>
      </w:r>
    </w:p>
    <w:p w14:paraId="200F67C8" w14:textId="497852D8" w:rsidR="009930C1" w:rsidRDefault="009930C1" w:rsidP="00A74B15">
      <w:pPr>
        <w:ind w:firstLine="420"/>
        <w:rPr>
          <w:rFonts w:ascii="宋体" w:hAnsi="宋体" w:cs="Times New Roman"/>
          <w:szCs w:val="21"/>
        </w:rPr>
      </w:pPr>
      <w:r w:rsidRPr="00542BB8">
        <w:rPr>
          <w:rFonts w:ascii="宋体" w:hAnsi="宋体" w:hint="eastAsia"/>
          <w:szCs w:val="21"/>
        </w:rPr>
        <w:t>δ</w:t>
      </w:r>
      <w:r w:rsidRPr="009D1FF9">
        <w:rPr>
          <w:rFonts w:ascii="宋体" w:hAnsi="宋体" w:hint="eastAsia"/>
          <w:szCs w:val="21"/>
          <w:vertAlign w:val="subscript"/>
        </w:rPr>
        <w:t>5</w:t>
      </w:r>
      <w:r w:rsidRPr="009930C1">
        <w:rPr>
          <w:rFonts w:ascii="宋体" w:hAnsi="宋体" w:hint="eastAsia"/>
          <w:szCs w:val="21"/>
        </w:rPr>
        <w:t>、</w:t>
      </w:r>
      <w:r w:rsidRPr="00542BB8">
        <w:rPr>
          <w:rFonts w:ascii="宋体" w:hAnsi="宋体" w:hint="eastAsia"/>
          <w:szCs w:val="21"/>
        </w:rPr>
        <w:t>δ</w:t>
      </w:r>
      <w:r w:rsidRPr="009D1FF9">
        <w:rPr>
          <w:rFonts w:ascii="宋体" w:hAnsi="宋体" w:hint="eastAsia"/>
          <w:szCs w:val="21"/>
          <w:vertAlign w:val="subscript"/>
        </w:rPr>
        <w:t>1</w:t>
      </w:r>
      <w:r w:rsidRPr="009D1FF9">
        <w:rPr>
          <w:rFonts w:ascii="宋体" w:hAnsi="宋体"/>
          <w:szCs w:val="21"/>
          <w:vertAlign w:val="subscript"/>
        </w:rPr>
        <w:t>0</w:t>
      </w:r>
      <w:r w:rsidRPr="00A146B1">
        <w:rPr>
          <w:rFonts w:ascii="宋体" w:hAnsi="宋体" w:cs="Times New Roman" w:hint="eastAsia"/>
          <w:szCs w:val="21"/>
        </w:rPr>
        <w:t>——</w:t>
      </w:r>
      <w:r>
        <w:rPr>
          <w:rFonts w:ascii="宋体" w:hAnsi="宋体" w:cs="Times New Roman" w:hint="eastAsia"/>
          <w:szCs w:val="21"/>
        </w:rPr>
        <w:t>伸长率</w:t>
      </w:r>
    </w:p>
    <w:p w14:paraId="6FDB4FF0" w14:textId="77777777" w:rsidR="009930C1" w:rsidRDefault="009930C1" w:rsidP="00A74B15">
      <w:pPr>
        <w:ind w:firstLine="420"/>
        <w:rPr>
          <w:rFonts w:ascii="宋体" w:hAnsi="宋体" w:cs="Times New Roman"/>
          <w:szCs w:val="21"/>
        </w:rPr>
        <w:sectPr w:rsidR="009930C1" w:rsidSect="009168DB">
          <w:pgSz w:w="11907" w:h="16840" w:code="9"/>
          <w:pgMar w:top="1440" w:right="1800" w:bottom="1440" w:left="1800" w:header="851" w:footer="992" w:gutter="0"/>
          <w:cols w:space="425"/>
          <w:docGrid w:type="lines" w:linePitch="312"/>
        </w:sectPr>
      </w:pPr>
    </w:p>
    <w:p w14:paraId="232877B4" w14:textId="278A9131" w:rsidR="00DD5F5C" w:rsidRDefault="00360121" w:rsidP="00360121">
      <w:pPr>
        <w:pStyle w:val="1"/>
        <w:ind w:firstLineChars="0" w:firstLine="0"/>
      </w:pPr>
      <w:bookmarkStart w:id="6" w:name="_Toc97538060"/>
      <w:r>
        <w:rPr>
          <w:rFonts w:hint="eastAsia"/>
        </w:rPr>
        <w:lastRenderedPageBreak/>
        <w:t>3</w:t>
      </w:r>
      <w:r>
        <w:t xml:space="preserve"> </w:t>
      </w:r>
      <w:r w:rsidR="00DD5F5C">
        <w:rPr>
          <w:rFonts w:hint="eastAsia"/>
        </w:rPr>
        <w:t>基本规定</w:t>
      </w:r>
      <w:bookmarkEnd w:id="6"/>
    </w:p>
    <w:p w14:paraId="6284EC10" w14:textId="0D0740D8" w:rsidR="00DD5F5C" w:rsidRDefault="00360121" w:rsidP="00360121">
      <w:pPr>
        <w:pStyle w:val="2"/>
        <w:ind w:left="425"/>
      </w:pPr>
      <w:bookmarkStart w:id="7" w:name="_Toc97538061"/>
      <w:r>
        <w:rPr>
          <w:rFonts w:hint="eastAsia"/>
        </w:rPr>
        <w:t>3</w:t>
      </w:r>
      <w:r>
        <w:t xml:space="preserve">.1 </w:t>
      </w:r>
      <w:r w:rsidR="00B20249">
        <w:rPr>
          <w:rFonts w:hint="eastAsia"/>
        </w:rPr>
        <w:t>检测鉴定原则</w:t>
      </w:r>
      <w:bookmarkEnd w:id="7"/>
    </w:p>
    <w:p w14:paraId="7877C244" w14:textId="455C512C" w:rsidR="009945D3" w:rsidRDefault="00360121" w:rsidP="00360121">
      <w:pPr>
        <w:ind w:firstLineChars="0" w:firstLine="0"/>
      </w:pPr>
      <w:r w:rsidRPr="00360121">
        <w:rPr>
          <w:rFonts w:hint="eastAsia"/>
          <w:b/>
          <w:bCs/>
        </w:rPr>
        <w:t>3</w:t>
      </w:r>
      <w:r w:rsidRPr="00360121">
        <w:rPr>
          <w:b/>
          <w:bCs/>
        </w:rPr>
        <w:t xml:space="preserve">.1.1 </w:t>
      </w:r>
      <w:r w:rsidR="009945D3">
        <w:rPr>
          <w:rFonts w:hint="eastAsia"/>
        </w:rPr>
        <w:t>鉴定对象应为工业</w:t>
      </w:r>
      <w:r w:rsidR="00FA2A94">
        <w:rPr>
          <w:rFonts w:hint="eastAsia"/>
        </w:rPr>
        <w:t>遗存</w:t>
      </w:r>
      <w:r w:rsidR="009945D3">
        <w:rPr>
          <w:rFonts w:hint="eastAsia"/>
        </w:rPr>
        <w:t>建筑结构整体或相对独立的结构单元。</w:t>
      </w:r>
    </w:p>
    <w:p w14:paraId="4752406A" w14:textId="083ADE4D" w:rsidR="009945D3" w:rsidRDefault="00360121" w:rsidP="00360121">
      <w:pPr>
        <w:ind w:firstLineChars="0" w:firstLine="0"/>
      </w:pPr>
      <w:r w:rsidRPr="00360121">
        <w:rPr>
          <w:rFonts w:hint="eastAsia"/>
          <w:b/>
          <w:bCs/>
        </w:rPr>
        <w:t>3</w:t>
      </w:r>
      <w:r w:rsidRPr="00360121">
        <w:rPr>
          <w:b/>
          <w:bCs/>
        </w:rPr>
        <w:t>.1.2</w:t>
      </w:r>
      <w:r w:rsidR="009945D3">
        <w:rPr>
          <w:rFonts w:hint="eastAsia"/>
        </w:rPr>
        <w:t>工业</w:t>
      </w:r>
      <w:r w:rsidR="00FA2A94">
        <w:rPr>
          <w:rFonts w:hint="eastAsia"/>
        </w:rPr>
        <w:t>遗存</w:t>
      </w:r>
      <w:proofErr w:type="gramStart"/>
      <w:r w:rsidR="009945D3">
        <w:rPr>
          <w:rFonts w:hint="eastAsia"/>
        </w:rPr>
        <w:t>建筑非</w:t>
      </w:r>
      <w:proofErr w:type="gramEnd"/>
      <w:r w:rsidR="009945D3">
        <w:rPr>
          <w:rFonts w:hint="eastAsia"/>
        </w:rPr>
        <w:t>工业化改造结构鉴定工作</w:t>
      </w:r>
      <w:r w:rsidR="00C31B15">
        <w:rPr>
          <w:rFonts w:hint="eastAsia"/>
        </w:rPr>
        <w:t>可</w:t>
      </w:r>
      <w:r w:rsidR="009945D3">
        <w:rPr>
          <w:rFonts w:hint="eastAsia"/>
        </w:rPr>
        <w:t>分为初步鉴定和详细鉴定两</w:t>
      </w:r>
      <w:r w:rsidR="00C31B15">
        <w:rPr>
          <w:rFonts w:hint="eastAsia"/>
        </w:rPr>
        <w:t>个</w:t>
      </w:r>
      <w:r w:rsidR="009945D3">
        <w:rPr>
          <w:rFonts w:hint="eastAsia"/>
        </w:rPr>
        <w:t>阶段。</w:t>
      </w:r>
    </w:p>
    <w:p w14:paraId="7AC90543" w14:textId="2519455B" w:rsidR="00E74A94" w:rsidRDefault="00360121" w:rsidP="00360121">
      <w:pPr>
        <w:ind w:firstLineChars="0" w:firstLine="0"/>
      </w:pPr>
      <w:r w:rsidRPr="00360121">
        <w:rPr>
          <w:rFonts w:hint="eastAsia"/>
          <w:b/>
          <w:bCs/>
        </w:rPr>
        <w:t>3</w:t>
      </w:r>
      <w:r w:rsidRPr="00360121">
        <w:rPr>
          <w:b/>
          <w:bCs/>
        </w:rPr>
        <w:t>.1.3</w:t>
      </w:r>
      <w:r>
        <w:t xml:space="preserve"> </w:t>
      </w:r>
      <w:r w:rsidR="000E2550">
        <w:rPr>
          <w:rFonts w:hint="eastAsia"/>
        </w:rPr>
        <w:t>鉴定的目标使用年限，</w:t>
      </w:r>
      <w:r w:rsidR="000E2550" w:rsidRPr="000E2550">
        <w:rPr>
          <w:rFonts w:hint="eastAsia"/>
        </w:rPr>
        <w:t>应根据工业</w:t>
      </w:r>
      <w:r w:rsidR="00FA2A94">
        <w:rPr>
          <w:rFonts w:hint="eastAsia"/>
        </w:rPr>
        <w:t>遗存</w:t>
      </w:r>
      <w:r w:rsidR="000E2550" w:rsidRPr="000E2550">
        <w:rPr>
          <w:rFonts w:hint="eastAsia"/>
        </w:rPr>
        <w:t>建筑的使用历史、当前的技术状况和今后的维修使用计划，</w:t>
      </w:r>
      <w:r w:rsidR="00E74A94">
        <w:rPr>
          <w:rFonts w:hint="eastAsia"/>
        </w:rPr>
        <w:t>按以下原则</w:t>
      </w:r>
      <w:r w:rsidR="000E2550" w:rsidRPr="000E2550">
        <w:rPr>
          <w:rFonts w:hint="eastAsia"/>
        </w:rPr>
        <w:t>由委托方和鉴定方共同商定</w:t>
      </w:r>
      <w:r w:rsidR="00E74A94">
        <w:rPr>
          <w:rFonts w:hint="eastAsia"/>
        </w:rPr>
        <w:t>：</w:t>
      </w:r>
    </w:p>
    <w:p w14:paraId="157B07AB" w14:textId="7A0763BD" w:rsidR="00E74A94" w:rsidRDefault="00E74A94" w:rsidP="00E74A94">
      <w:pPr>
        <w:pStyle w:val="a5"/>
        <w:numPr>
          <w:ilvl w:val="0"/>
          <w:numId w:val="20"/>
        </w:numPr>
        <w:ind w:left="0" w:firstLine="420"/>
      </w:pPr>
      <w:r w:rsidRPr="003B60E7">
        <w:rPr>
          <w:rFonts w:hint="eastAsia"/>
        </w:rPr>
        <w:t>对不同的鉴定单元，可确定不同的目标使用年限；</w:t>
      </w:r>
    </w:p>
    <w:p w14:paraId="15EA4C66" w14:textId="3D4E5E88" w:rsidR="00393A14" w:rsidRPr="003B60E7" w:rsidRDefault="00393A14" w:rsidP="00E74A94">
      <w:pPr>
        <w:pStyle w:val="a5"/>
        <w:numPr>
          <w:ilvl w:val="0"/>
          <w:numId w:val="20"/>
        </w:numPr>
        <w:ind w:left="0" w:firstLine="420"/>
      </w:pPr>
      <w:r>
        <w:rPr>
          <w:rFonts w:hint="eastAsia"/>
        </w:rPr>
        <w:t>初步鉴定目标使用年限时间</w:t>
      </w:r>
      <w:r w:rsidRPr="003B60E7">
        <w:rPr>
          <w:rFonts w:hint="eastAsia"/>
        </w:rPr>
        <w:t>不应超过</w:t>
      </w:r>
      <w:r>
        <w:t>2</w:t>
      </w:r>
      <w:r w:rsidRPr="003B60E7">
        <w:rPr>
          <w:rFonts w:hint="eastAsia"/>
        </w:rPr>
        <w:t>年</w:t>
      </w:r>
      <w:r w:rsidR="007A4DB3">
        <w:rPr>
          <w:rFonts w:hint="eastAsia"/>
        </w:rPr>
        <w:t>；</w:t>
      </w:r>
    </w:p>
    <w:p w14:paraId="6762EDC2" w14:textId="565BB8E7" w:rsidR="00E74A94" w:rsidRDefault="00E74A94" w:rsidP="005741C2">
      <w:pPr>
        <w:pStyle w:val="a5"/>
        <w:numPr>
          <w:ilvl w:val="0"/>
          <w:numId w:val="20"/>
        </w:numPr>
        <w:adjustRightInd w:val="0"/>
        <w:ind w:left="0" w:firstLine="420"/>
      </w:pPr>
      <w:r w:rsidRPr="003B60E7">
        <w:rPr>
          <w:rFonts w:hint="eastAsia"/>
        </w:rPr>
        <w:t>对于有明确用途的非工业化改造，检测鉴定的目标使用年限</w:t>
      </w:r>
      <w:r w:rsidR="00B7539B" w:rsidRPr="003B60E7">
        <w:rPr>
          <w:rFonts w:hint="eastAsia"/>
        </w:rPr>
        <w:t>应结合改造</w:t>
      </w:r>
      <w:r w:rsidR="00A850BB">
        <w:rPr>
          <w:rFonts w:hint="eastAsia"/>
        </w:rPr>
        <w:t>方案</w:t>
      </w:r>
      <w:r w:rsidR="0081798C" w:rsidRPr="003B60E7">
        <w:rPr>
          <w:rFonts w:hint="eastAsia"/>
        </w:rPr>
        <w:t>确定</w:t>
      </w:r>
      <w:r w:rsidR="00A47A18">
        <w:rPr>
          <w:rFonts w:hint="eastAsia"/>
        </w:rPr>
        <w:t>。</w:t>
      </w:r>
    </w:p>
    <w:p w14:paraId="785DC178" w14:textId="560860DA" w:rsidR="008D5568" w:rsidRDefault="00360121" w:rsidP="00360121">
      <w:pPr>
        <w:ind w:firstLineChars="0" w:firstLine="0"/>
      </w:pPr>
      <w:r w:rsidRPr="00360121">
        <w:rPr>
          <w:rFonts w:hint="eastAsia"/>
          <w:b/>
          <w:bCs/>
        </w:rPr>
        <w:t>3</w:t>
      </w:r>
      <w:r w:rsidRPr="00360121">
        <w:rPr>
          <w:b/>
          <w:bCs/>
        </w:rPr>
        <w:t>.1.4</w:t>
      </w:r>
      <w:r w:rsidR="008D5568" w:rsidRPr="00370606">
        <w:rPr>
          <w:rFonts w:hint="eastAsia"/>
        </w:rPr>
        <w:t>工业</w:t>
      </w:r>
      <w:r w:rsidR="007A4DB3">
        <w:rPr>
          <w:rFonts w:hint="eastAsia"/>
        </w:rPr>
        <w:t>遗存</w:t>
      </w:r>
      <w:r w:rsidR="008D5568" w:rsidRPr="00370606">
        <w:rPr>
          <w:rFonts w:hint="eastAsia"/>
        </w:rPr>
        <w:t>建筑</w:t>
      </w:r>
      <w:r w:rsidR="008D5568">
        <w:rPr>
          <w:rFonts w:hint="eastAsia"/>
        </w:rPr>
        <w:t>结构</w:t>
      </w:r>
      <w:r w:rsidR="008D5568" w:rsidRPr="00370606">
        <w:rPr>
          <w:rFonts w:hint="eastAsia"/>
        </w:rPr>
        <w:t>鉴定工作</w:t>
      </w:r>
      <w:r w:rsidR="007A4DB3">
        <w:rPr>
          <w:rFonts w:hint="eastAsia"/>
        </w:rPr>
        <w:t>应</w:t>
      </w:r>
      <w:r w:rsidR="008D5568" w:rsidRPr="00370606">
        <w:rPr>
          <w:rFonts w:hint="eastAsia"/>
        </w:rPr>
        <w:t>包括可靠性鉴定和抗震鉴定，可根据需要</w:t>
      </w:r>
      <w:proofErr w:type="gramStart"/>
      <w:r w:rsidR="008D5568" w:rsidRPr="00370606">
        <w:rPr>
          <w:rFonts w:hint="eastAsia"/>
        </w:rPr>
        <w:t>进行适修</w:t>
      </w:r>
      <w:r w:rsidR="008D5568" w:rsidRPr="00300F18">
        <w:rPr>
          <w:rFonts w:hint="eastAsia"/>
        </w:rPr>
        <w:t>性</w:t>
      </w:r>
      <w:proofErr w:type="gramEnd"/>
      <w:r w:rsidR="008D5568" w:rsidRPr="00300F18">
        <w:rPr>
          <w:rFonts w:hint="eastAsia"/>
        </w:rPr>
        <w:t>评估。</w:t>
      </w:r>
    </w:p>
    <w:p w14:paraId="321889AA" w14:textId="1C890EB7" w:rsidR="008D23F1" w:rsidRDefault="00360121" w:rsidP="00360121">
      <w:pPr>
        <w:ind w:firstLineChars="0" w:firstLine="0"/>
      </w:pPr>
      <w:r w:rsidRPr="00360121">
        <w:rPr>
          <w:rFonts w:hint="eastAsia"/>
          <w:b/>
          <w:bCs/>
        </w:rPr>
        <w:t>3</w:t>
      </w:r>
      <w:r w:rsidRPr="00360121">
        <w:rPr>
          <w:b/>
          <w:bCs/>
        </w:rPr>
        <w:t>.1.5</w:t>
      </w:r>
      <w:r>
        <w:t xml:space="preserve"> </w:t>
      </w:r>
      <w:r w:rsidR="008D23F1">
        <w:rPr>
          <w:rFonts w:hint="eastAsia"/>
        </w:rPr>
        <w:t>工业遗存建筑在下列情况下，应进行结构鉴定：</w:t>
      </w:r>
    </w:p>
    <w:p w14:paraId="7266021E" w14:textId="2CA64BE1" w:rsidR="008D23F1" w:rsidRPr="00600C46" w:rsidRDefault="008D23F1" w:rsidP="00600C46">
      <w:pPr>
        <w:ind w:firstLine="422"/>
      </w:pPr>
      <w:r w:rsidRPr="00600C46">
        <w:rPr>
          <w:rFonts w:hint="eastAsia"/>
          <w:b/>
          <w:bCs/>
        </w:rPr>
        <w:t xml:space="preserve">1 </w:t>
      </w:r>
      <w:r w:rsidRPr="00600C46">
        <w:rPr>
          <w:rFonts w:hint="eastAsia"/>
        </w:rPr>
        <w:t>达到设计使用年限或目标使用年限</w:t>
      </w:r>
      <w:r w:rsidR="00600C46">
        <w:rPr>
          <w:rFonts w:hint="eastAsia"/>
        </w:rPr>
        <w:t>，需要继续使用</w:t>
      </w:r>
      <w:r w:rsidRPr="00600C46">
        <w:rPr>
          <w:rFonts w:hint="eastAsia"/>
        </w:rPr>
        <w:t>；</w:t>
      </w:r>
    </w:p>
    <w:p w14:paraId="4E6C1E0D" w14:textId="6947CD14" w:rsidR="008D23F1" w:rsidRPr="00600C46" w:rsidRDefault="008D23F1" w:rsidP="00600C46">
      <w:pPr>
        <w:ind w:firstLine="422"/>
      </w:pPr>
      <w:r w:rsidRPr="00600C46">
        <w:rPr>
          <w:rFonts w:hint="eastAsia"/>
          <w:b/>
          <w:bCs/>
        </w:rPr>
        <w:t xml:space="preserve">2 </w:t>
      </w:r>
      <w:r w:rsidRPr="00600C46">
        <w:rPr>
          <w:rFonts w:hint="eastAsia"/>
        </w:rPr>
        <w:t>结构遭受灾害或事故</w:t>
      </w:r>
      <w:r w:rsidR="00600C46">
        <w:rPr>
          <w:rFonts w:hint="eastAsia"/>
        </w:rPr>
        <w:t>后</w:t>
      </w:r>
      <w:r w:rsidRPr="00600C46">
        <w:rPr>
          <w:rFonts w:hint="eastAsia"/>
        </w:rPr>
        <w:t>；</w:t>
      </w:r>
    </w:p>
    <w:p w14:paraId="24C9BAF5" w14:textId="49D6B605" w:rsidR="008D23F1" w:rsidRPr="00600C46" w:rsidRDefault="008D23F1" w:rsidP="00600C46">
      <w:pPr>
        <w:ind w:firstLine="422"/>
      </w:pPr>
      <w:r w:rsidRPr="00600C46">
        <w:rPr>
          <w:rFonts w:hint="eastAsia"/>
          <w:b/>
          <w:bCs/>
        </w:rPr>
        <w:t xml:space="preserve">3 </w:t>
      </w:r>
      <w:r w:rsidRPr="00600C46">
        <w:rPr>
          <w:rFonts w:hint="eastAsia"/>
        </w:rPr>
        <w:t>结构存在较严重的质量缺陷或</w:t>
      </w:r>
      <w:r w:rsidR="00600C46" w:rsidRPr="00600C46">
        <w:rPr>
          <w:rFonts w:hint="eastAsia"/>
        </w:rPr>
        <w:t>损伤、疲劳、变形、振动影响、毗邻工程施工影响</w:t>
      </w:r>
      <w:r w:rsidRPr="00600C46">
        <w:rPr>
          <w:rFonts w:hint="eastAsia"/>
        </w:rPr>
        <w:t>；</w:t>
      </w:r>
    </w:p>
    <w:p w14:paraId="6A16017F" w14:textId="4D11C225" w:rsidR="008D23F1" w:rsidRPr="00600C46" w:rsidRDefault="008D23F1" w:rsidP="00600C46">
      <w:pPr>
        <w:ind w:firstLine="422"/>
      </w:pPr>
      <w:r w:rsidRPr="00600C46">
        <w:rPr>
          <w:rFonts w:hint="eastAsia"/>
          <w:b/>
          <w:bCs/>
        </w:rPr>
        <w:t xml:space="preserve">4 </w:t>
      </w:r>
      <w:r w:rsidRPr="00600C46">
        <w:rPr>
          <w:rFonts w:hint="eastAsia"/>
        </w:rPr>
        <w:t>需要较大规模维修；</w:t>
      </w:r>
    </w:p>
    <w:p w14:paraId="694463B0" w14:textId="0A2EB07A" w:rsidR="008D23F1" w:rsidRPr="00600C46" w:rsidRDefault="008D23F1" w:rsidP="00600C46">
      <w:pPr>
        <w:ind w:firstLine="422"/>
      </w:pPr>
      <w:r w:rsidRPr="00600C46">
        <w:rPr>
          <w:rFonts w:hint="eastAsia"/>
          <w:b/>
          <w:bCs/>
        </w:rPr>
        <w:t>5</w:t>
      </w:r>
      <w:r w:rsidR="00600C46">
        <w:rPr>
          <w:b/>
          <w:bCs/>
        </w:rPr>
        <w:t xml:space="preserve"> </w:t>
      </w:r>
      <w:r w:rsidR="00600C46" w:rsidRPr="00600C46">
        <w:rPr>
          <w:rFonts w:hint="eastAsia"/>
        </w:rPr>
        <w:t>发现近期情况异常或有</w:t>
      </w:r>
      <w:r w:rsidR="00600C46">
        <w:rPr>
          <w:rFonts w:hint="eastAsia"/>
        </w:rPr>
        <w:t>安全隐患</w:t>
      </w:r>
      <w:r w:rsidRPr="00600C46">
        <w:rPr>
          <w:rFonts w:hint="eastAsia"/>
        </w:rPr>
        <w:t>；</w:t>
      </w:r>
    </w:p>
    <w:p w14:paraId="7FB14F1E" w14:textId="564C5710" w:rsidR="008D23F1" w:rsidRPr="00600C46" w:rsidRDefault="008D23F1" w:rsidP="00600C46">
      <w:pPr>
        <w:ind w:firstLine="422"/>
      </w:pPr>
      <w:r w:rsidRPr="00600C46">
        <w:rPr>
          <w:rFonts w:hint="eastAsia"/>
          <w:b/>
          <w:bCs/>
        </w:rPr>
        <w:t xml:space="preserve">6 </w:t>
      </w:r>
      <w:r w:rsidR="00600C46" w:rsidRPr="00600C46">
        <w:rPr>
          <w:rFonts w:hint="eastAsia"/>
        </w:rPr>
        <w:t>改建、扩建、移位以及使用环境改造前；</w:t>
      </w:r>
    </w:p>
    <w:p w14:paraId="50353F96" w14:textId="74E7027B" w:rsidR="008D23F1" w:rsidRDefault="008D23F1" w:rsidP="00600C46">
      <w:pPr>
        <w:ind w:firstLine="422"/>
      </w:pPr>
      <w:r w:rsidRPr="00600C46">
        <w:rPr>
          <w:rFonts w:hint="eastAsia"/>
          <w:b/>
          <w:bCs/>
        </w:rPr>
        <w:t>7</w:t>
      </w:r>
      <w:r w:rsidR="001E5AC0">
        <w:rPr>
          <w:b/>
          <w:bCs/>
        </w:rPr>
        <w:t xml:space="preserve"> </w:t>
      </w:r>
      <w:r w:rsidR="001E5AC0" w:rsidRPr="00600C46">
        <w:rPr>
          <w:rFonts w:hint="eastAsia"/>
        </w:rPr>
        <w:t>抗震设防要求提高时</w:t>
      </w:r>
      <w:r w:rsidR="001E5AC0">
        <w:rPr>
          <w:rFonts w:hint="eastAsia"/>
        </w:rPr>
        <w:t>；</w:t>
      </w:r>
    </w:p>
    <w:p w14:paraId="5D571F5E" w14:textId="280E1831" w:rsidR="001E5AC0" w:rsidRPr="00600C46" w:rsidRDefault="001E5AC0" w:rsidP="00600C46">
      <w:pPr>
        <w:ind w:firstLine="422"/>
      </w:pPr>
      <w:r w:rsidRPr="001E5AC0">
        <w:rPr>
          <w:rFonts w:hint="eastAsia"/>
          <w:b/>
          <w:bCs/>
        </w:rPr>
        <w:t>8</w:t>
      </w:r>
      <w:r>
        <w:t xml:space="preserve"> </w:t>
      </w:r>
      <w:r>
        <w:rPr>
          <w:rFonts w:hint="eastAsia"/>
        </w:rPr>
        <w:t>有需要进行质量评价时。</w:t>
      </w:r>
    </w:p>
    <w:p w14:paraId="6E51533E" w14:textId="0D258D26" w:rsidR="00AA6E54" w:rsidRPr="00300F18" w:rsidRDefault="00360121" w:rsidP="00360121">
      <w:pPr>
        <w:ind w:firstLineChars="0" w:firstLine="0"/>
      </w:pPr>
      <w:r w:rsidRPr="00360121">
        <w:rPr>
          <w:rFonts w:hint="eastAsia"/>
          <w:b/>
          <w:bCs/>
        </w:rPr>
        <w:t>3</w:t>
      </w:r>
      <w:r w:rsidRPr="00360121">
        <w:rPr>
          <w:b/>
          <w:bCs/>
        </w:rPr>
        <w:t xml:space="preserve">.1.6 </w:t>
      </w:r>
      <w:r w:rsidR="00AA6E54" w:rsidRPr="00300F18">
        <w:rPr>
          <w:rFonts w:hint="eastAsia"/>
        </w:rPr>
        <w:t>工业遗存建筑在下列情况下，宜进行改造可行性评估：</w:t>
      </w:r>
    </w:p>
    <w:p w14:paraId="40F35567" w14:textId="3198C0A0" w:rsidR="00AA6E54" w:rsidRPr="00300F18" w:rsidRDefault="00AA6E54" w:rsidP="00AA6E54">
      <w:pPr>
        <w:ind w:firstLine="422"/>
      </w:pPr>
      <w:r w:rsidRPr="00300F18">
        <w:rPr>
          <w:rFonts w:hint="eastAsia"/>
          <w:b/>
          <w:bCs/>
        </w:rPr>
        <w:t>1</w:t>
      </w:r>
      <w:r w:rsidRPr="00300F18">
        <w:rPr>
          <w:rFonts w:hint="eastAsia"/>
        </w:rPr>
        <w:t xml:space="preserve"> </w:t>
      </w:r>
      <w:r w:rsidRPr="00300F18">
        <w:rPr>
          <w:rFonts w:hint="eastAsia"/>
        </w:rPr>
        <w:t>进行结构改造或扩建</w:t>
      </w:r>
      <w:r w:rsidR="001E5AC0">
        <w:rPr>
          <w:rFonts w:hint="eastAsia"/>
        </w:rPr>
        <w:t>前</w:t>
      </w:r>
      <w:r w:rsidRPr="00300F18">
        <w:rPr>
          <w:rFonts w:hint="eastAsia"/>
        </w:rPr>
        <w:t>；</w:t>
      </w:r>
    </w:p>
    <w:p w14:paraId="52202F34" w14:textId="0D4A056C" w:rsidR="00AA6E54" w:rsidRPr="00300F18" w:rsidRDefault="00AA6E54" w:rsidP="00AA6E54">
      <w:pPr>
        <w:ind w:firstLine="422"/>
        <w:rPr>
          <w:b/>
          <w:bCs/>
        </w:rPr>
      </w:pPr>
      <w:r w:rsidRPr="00300F18">
        <w:rPr>
          <w:rFonts w:hint="eastAsia"/>
          <w:b/>
          <w:bCs/>
        </w:rPr>
        <w:t>2</w:t>
      </w:r>
      <w:r w:rsidRPr="00300F18">
        <w:rPr>
          <w:b/>
          <w:bCs/>
        </w:rPr>
        <w:t xml:space="preserve"> </w:t>
      </w:r>
      <w:r w:rsidR="002C67B3">
        <w:rPr>
          <w:rFonts w:hint="eastAsia"/>
        </w:rPr>
        <w:t>建筑功能改变</w:t>
      </w:r>
      <w:r w:rsidRPr="00300F18">
        <w:rPr>
          <w:rFonts w:hint="eastAsia"/>
        </w:rPr>
        <w:t>时。</w:t>
      </w:r>
    </w:p>
    <w:p w14:paraId="24184194" w14:textId="04CF525F" w:rsidR="005622AB" w:rsidRPr="00A008CD" w:rsidRDefault="00360121" w:rsidP="00360121">
      <w:pPr>
        <w:ind w:firstLineChars="0" w:firstLine="0"/>
      </w:pPr>
      <w:r w:rsidRPr="00360121">
        <w:rPr>
          <w:rFonts w:hint="eastAsia"/>
          <w:b/>
          <w:bCs/>
        </w:rPr>
        <w:t>3</w:t>
      </w:r>
      <w:r w:rsidRPr="00360121">
        <w:rPr>
          <w:b/>
          <w:bCs/>
        </w:rPr>
        <w:t>.1.7</w:t>
      </w:r>
      <w:r w:rsidR="00C221A3" w:rsidRPr="00300F18">
        <w:rPr>
          <w:rFonts w:hint="eastAsia"/>
        </w:rPr>
        <w:t>当对</w:t>
      </w:r>
      <w:r w:rsidR="000E18AD" w:rsidRPr="00300F18">
        <w:rPr>
          <w:rFonts w:hint="eastAsia"/>
        </w:rPr>
        <w:t>工业遗存</w:t>
      </w:r>
      <w:r w:rsidR="00FB1A97">
        <w:rPr>
          <w:rFonts w:hint="eastAsia"/>
        </w:rPr>
        <w:t>建筑</w:t>
      </w:r>
      <w:r w:rsidR="000E18AD" w:rsidRPr="00300F18">
        <w:rPr>
          <w:rFonts w:hint="eastAsia"/>
        </w:rPr>
        <w:t>的</w:t>
      </w:r>
      <w:r w:rsidR="00C221A3" w:rsidRPr="00300F18">
        <w:rPr>
          <w:rFonts w:hint="eastAsia"/>
        </w:rPr>
        <w:t>改造施工质量有</w:t>
      </w:r>
      <w:r w:rsidR="000E18AD" w:rsidRPr="00300F18">
        <w:rPr>
          <w:rFonts w:hint="eastAsia"/>
        </w:rPr>
        <w:t>所</w:t>
      </w:r>
      <w:r w:rsidR="00C221A3" w:rsidRPr="00300F18">
        <w:rPr>
          <w:rFonts w:hint="eastAsia"/>
        </w:rPr>
        <w:t>怀疑</w:t>
      </w:r>
      <w:r w:rsidR="002F0BCA">
        <w:rPr>
          <w:rFonts w:hint="eastAsia"/>
        </w:rPr>
        <w:t>或有质量评价需求时</w:t>
      </w:r>
      <w:r w:rsidR="00C221A3" w:rsidRPr="00300F18">
        <w:rPr>
          <w:rFonts w:hint="eastAsia"/>
        </w:rPr>
        <w:t>，</w:t>
      </w:r>
      <w:r w:rsidR="007E5272" w:rsidRPr="00300F18">
        <w:rPr>
          <w:rFonts w:hint="eastAsia"/>
        </w:rPr>
        <w:t>应</w:t>
      </w:r>
      <w:r w:rsidR="000E18AD" w:rsidRPr="00300F18">
        <w:rPr>
          <w:rFonts w:hint="eastAsia"/>
        </w:rPr>
        <w:t>对改造后的工业遗存进行结构</w:t>
      </w:r>
      <w:r w:rsidR="005622AB" w:rsidRPr="00300F18">
        <w:rPr>
          <w:rFonts w:hint="eastAsia"/>
        </w:rPr>
        <w:t>鉴定</w:t>
      </w:r>
      <w:r w:rsidR="00C221A3" w:rsidRPr="00300F18">
        <w:rPr>
          <w:rFonts w:hint="eastAsia"/>
        </w:rPr>
        <w:t>。</w:t>
      </w:r>
    </w:p>
    <w:p w14:paraId="134D40AD" w14:textId="1295732F" w:rsidR="00A008CD" w:rsidRPr="00A008CD" w:rsidRDefault="00360121" w:rsidP="00360121">
      <w:pPr>
        <w:ind w:firstLineChars="0" w:firstLine="0"/>
      </w:pPr>
      <w:r w:rsidRPr="00360121">
        <w:rPr>
          <w:rFonts w:hint="eastAsia"/>
          <w:b/>
          <w:bCs/>
        </w:rPr>
        <w:t>3</w:t>
      </w:r>
      <w:r w:rsidRPr="00360121">
        <w:rPr>
          <w:b/>
          <w:bCs/>
        </w:rPr>
        <w:t>.1.8</w:t>
      </w:r>
      <w:r w:rsidR="00A008CD" w:rsidRPr="00A008CD">
        <w:rPr>
          <w:rFonts w:hint="eastAsia"/>
        </w:rPr>
        <w:t>停用的工业遗存设备设施的结构部分</w:t>
      </w:r>
      <w:proofErr w:type="gramStart"/>
      <w:r w:rsidR="00A008CD" w:rsidRPr="00A008CD">
        <w:rPr>
          <w:rFonts w:hint="eastAsia"/>
        </w:rPr>
        <w:t>宜按照</w:t>
      </w:r>
      <w:proofErr w:type="gramEnd"/>
      <w:r w:rsidR="00A008CD" w:rsidRPr="00A008CD">
        <w:rPr>
          <w:rFonts w:hint="eastAsia"/>
        </w:rPr>
        <w:t>钢结构进行</w:t>
      </w:r>
      <w:r w:rsidR="00A008CD">
        <w:rPr>
          <w:rFonts w:hint="eastAsia"/>
        </w:rPr>
        <w:t>结构</w:t>
      </w:r>
      <w:r w:rsidR="00651A30">
        <w:rPr>
          <w:rFonts w:hint="eastAsia"/>
        </w:rPr>
        <w:t>检测</w:t>
      </w:r>
      <w:r w:rsidR="00A008CD">
        <w:rPr>
          <w:rFonts w:hint="eastAsia"/>
        </w:rPr>
        <w:t>鉴定</w:t>
      </w:r>
      <w:r w:rsidR="00A008CD" w:rsidRPr="00A008CD">
        <w:rPr>
          <w:rFonts w:hint="eastAsia"/>
        </w:rPr>
        <w:t>。</w:t>
      </w:r>
    </w:p>
    <w:p w14:paraId="4B51F456" w14:textId="16D3F02F" w:rsidR="0045105C" w:rsidRPr="00360121" w:rsidRDefault="00360121" w:rsidP="00360121">
      <w:pPr>
        <w:ind w:firstLineChars="0" w:firstLine="0"/>
        <w:rPr>
          <w:b/>
          <w:bCs/>
        </w:rPr>
      </w:pPr>
      <w:r w:rsidRPr="00360121">
        <w:rPr>
          <w:rFonts w:hint="eastAsia"/>
          <w:b/>
          <w:bCs/>
        </w:rPr>
        <w:t>3</w:t>
      </w:r>
      <w:r w:rsidRPr="00360121">
        <w:rPr>
          <w:b/>
          <w:bCs/>
        </w:rPr>
        <w:t>.1.9</w:t>
      </w:r>
      <w:r>
        <w:t xml:space="preserve"> </w:t>
      </w:r>
      <w:r w:rsidR="0045105C" w:rsidRPr="00300F18">
        <w:rPr>
          <w:rFonts w:hint="eastAsia"/>
        </w:rPr>
        <w:t>工业</w:t>
      </w:r>
      <w:r w:rsidR="00FA2A94">
        <w:rPr>
          <w:rFonts w:hint="eastAsia"/>
        </w:rPr>
        <w:t>遗存</w:t>
      </w:r>
      <w:r w:rsidR="0045105C" w:rsidRPr="00300F18">
        <w:rPr>
          <w:rFonts w:hint="eastAsia"/>
        </w:rPr>
        <w:t>建筑结构</w:t>
      </w:r>
      <w:r w:rsidR="00FB1A97">
        <w:rPr>
          <w:rFonts w:hint="eastAsia"/>
        </w:rPr>
        <w:t>和</w:t>
      </w:r>
      <w:r w:rsidR="00A008CD" w:rsidRPr="00A008CD">
        <w:rPr>
          <w:rFonts w:hint="eastAsia"/>
        </w:rPr>
        <w:t>设备设施</w:t>
      </w:r>
      <w:r w:rsidR="0045105C" w:rsidRPr="00300F18">
        <w:rPr>
          <w:rFonts w:hint="eastAsia"/>
        </w:rPr>
        <w:t>的检测鉴定工作，应委托具有相应结构鉴定</w:t>
      </w:r>
      <w:r w:rsidR="002C67B3">
        <w:rPr>
          <w:rFonts w:hint="eastAsia"/>
        </w:rPr>
        <w:t>能力</w:t>
      </w:r>
      <w:r w:rsidR="0045105C" w:rsidRPr="00300F18">
        <w:rPr>
          <w:rFonts w:hint="eastAsia"/>
        </w:rPr>
        <w:t>的单位承担。</w:t>
      </w:r>
    </w:p>
    <w:p w14:paraId="41A578B6" w14:textId="2D09AFCB" w:rsidR="009208CE" w:rsidRDefault="009208CE" w:rsidP="001C6D97">
      <w:pPr>
        <w:pStyle w:val="a5"/>
        <w:numPr>
          <w:ilvl w:val="0"/>
          <w:numId w:val="2"/>
        </w:numPr>
        <w:ind w:firstLineChars="0"/>
      </w:pPr>
      <w:r>
        <w:br w:type="page"/>
      </w:r>
    </w:p>
    <w:p w14:paraId="0414A5D4" w14:textId="00B161F4" w:rsidR="00DD5F5C" w:rsidRDefault="00360121" w:rsidP="00360121">
      <w:pPr>
        <w:pStyle w:val="2"/>
        <w:ind w:left="425"/>
      </w:pPr>
      <w:bookmarkStart w:id="8" w:name="_Toc97538062"/>
      <w:r>
        <w:rPr>
          <w:rFonts w:hint="eastAsia"/>
        </w:rPr>
        <w:lastRenderedPageBreak/>
        <w:t>3</w:t>
      </w:r>
      <w:r>
        <w:t xml:space="preserve">.2 </w:t>
      </w:r>
      <w:r w:rsidR="00DD5F5C" w:rsidRPr="005C2213">
        <w:rPr>
          <w:rFonts w:hint="eastAsia"/>
        </w:rPr>
        <w:t>鉴定程序及其工作内容</w:t>
      </w:r>
      <w:bookmarkEnd w:id="8"/>
    </w:p>
    <w:p w14:paraId="4AFC0D66" w14:textId="40494C07" w:rsidR="008D5568" w:rsidRDefault="00360121" w:rsidP="00360121">
      <w:pPr>
        <w:ind w:firstLineChars="0" w:firstLine="0"/>
      </w:pPr>
      <w:r w:rsidRPr="00360121">
        <w:rPr>
          <w:rFonts w:hint="eastAsia"/>
          <w:b/>
          <w:bCs/>
        </w:rPr>
        <w:t>3</w:t>
      </w:r>
      <w:r w:rsidRPr="00360121">
        <w:rPr>
          <w:b/>
          <w:bCs/>
        </w:rPr>
        <w:t xml:space="preserve">.2.1 </w:t>
      </w:r>
      <w:r w:rsidR="008D5568" w:rsidRPr="00300F18">
        <w:rPr>
          <w:rFonts w:hint="eastAsia"/>
        </w:rPr>
        <w:t>工业</w:t>
      </w:r>
      <w:r w:rsidR="00644944" w:rsidRPr="00644944">
        <w:rPr>
          <w:rFonts w:hint="eastAsia"/>
        </w:rPr>
        <w:t>遗存</w:t>
      </w:r>
      <w:r w:rsidR="00651A30">
        <w:rPr>
          <w:rFonts w:hint="eastAsia"/>
        </w:rPr>
        <w:t>建筑结构的</w:t>
      </w:r>
      <w:r w:rsidR="00F24F3F">
        <w:rPr>
          <w:rFonts w:hint="eastAsia"/>
        </w:rPr>
        <w:t>检测鉴定</w:t>
      </w:r>
      <w:r w:rsidR="008D5568" w:rsidRPr="00300F18">
        <w:rPr>
          <w:rFonts w:hint="eastAsia"/>
        </w:rPr>
        <w:t>应</w:t>
      </w:r>
      <w:r w:rsidR="008D5568">
        <w:rPr>
          <w:rFonts w:hint="eastAsia"/>
        </w:rPr>
        <w:t>明确</w:t>
      </w:r>
      <w:r w:rsidR="008D5568" w:rsidRPr="00300F18">
        <w:rPr>
          <w:rFonts w:hint="eastAsia"/>
        </w:rPr>
        <w:t>鉴定目的、</w:t>
      </w:r>
      <w:r w:rsidR="00644944">
        <w:rPr>
          <w:rFonts w:hint="eastAsia"/>
        </w:rPr>
        <w:t>范围、</w:t>
      </w:r>
      <w:r w:rsidR="008D5568" w:rsidRPr="00300F18">
        <w:rPr>
          <w:rFonts w:hint="eastAsia"/>
        </w:rPr>
        <w:t>目标使用年限。</w:t>
      </w:r>
    </w:p>
    <w:p w14:paraId="1466CDC8" w14:textId="3F358504" w:rsidR="00B674EF" w:rsidRDefault="00360121" w:rsidP="00360121">
      <w:pPr>
        <w:ind w:firstLineChars="0" w:firstLine="0"/>
      </w:pPr>
      <w:r w:rsidRPr="00360121">
        <w:rPr>
          <w:rFonts w:hint="eastAsia"/>
          <w:b/>
          <w:bCs/>
        </w:rPr>
        <w:t>3</w:t>
      </w:r>
      <w:r w:rsidRPr="00360121">
        <w:rPr>
          <w:b/>
          <w:bCs/>
        </w:rPr>
        <w:t xml:space="preserve">.2.2 </w:t>
      </w:r>
      <w:r w:rsidR="00FB1A97">
        <w:rPr>
          <w:rFonts w:hint="eastAsia"/>
        </w:rPr>
        <w:t>工</w:t>
      </w:r>
      <w:r w:rsidR="00A008CD" w:rsidRPr="00A008CD">
        <w:rPr>
          <w:rFonts w:hint="eastAsia"/>
        </w:rPr>
        <w:t>业遗存建筑结构</w:t>
      </w:r>
      <w:r w:rsidR="00644944">
        <w:rPr>
          <w:rFonts w:hint="eastAsia"/>
        </w:rPr>
        <w:t>的检测</w:t>
      </w:r>
      <w:r w:rsidR="009208CE" w:rsidRPr="001C6D97">
        <w:rPr>
          <w:rFonts w:hint="eastAsia"/>
        </w:rPr>
        <w:t>鉴定，宜</w:t>
      </w:r>
      <w:r w:rsidR="007473C8" w:rsidRPr="001C6D97">
        <w:rPr>
          <w:rFonts w:hint="eastAsia"/>
        </w:rPr>
        <w:t>按</w:t>
      </w:r>
      <w:r w:rsidR="009208CE" w:rsidRPr="001C6D97">
        <w:rPr>
          <w:rFonts w:hint="eastAsia"/>
        </w:rPr>
        <w:t>规定的</w:t>
      </w:r>
      <w:r w:rsidR="001B0A1B">
        <w:rPr>
          <w:rFonts w:hint="eastAsia"/>
        </w:rPr>
        <w:t>鉴定流程</w:t>
      </w:r>
      <w:r w:rsidR="009208CE" w:rsidRPr="001C6D97">
        <w:rPr>
          <w:rFonts w:hint="eastAsia"/>
        </w:rPr>
        <w:t>（图</w:t>
      </w:r>
      <w:r w:rsidR="009208CE" w:rsidRPr="001C6D97">
        <w:rPr>
          <w:rFonts w:hint="eastAsia"/>
        </w:rPr>
        <w:t>3</w:t>
      </w:r>
      <w:r w:rsidR="009208CE" w:rsidRPr="001C6D97">
        <w:t>.</w:t>
      </w:r>
      <w:r w:rsidR="001B0A1B">
        <w:t>2</w:t>
      </w:r>
      <w:r w:rsidR="009208CE" w:rsidRPr="001C6D97">
        <w:t>.</w:t>
      </w:r>
      <w:r w:rsidR="001B0A1B">
        <w:t>2</w:t>
      </w:r>
      <w:r w:rsidR="009208CE" w:rsidRPr="001C6D97">
        <w:rPr>
          <w:rFonts w:hint="eastAsia"/>
        </w:rPr>
        <w:t>）进行</w:t>
      </w:r>
      <w:r w:rsidR="001B0A1B">
        <w:rPr>
          <w:rFonts w:hint="eastAsia"/>
        </w:rPr>
        <w:t>，并应符合下列规定：</w:t>
      </w:r>
    </w:p>
    <w:p w14:paraId="5FD50966" w14:textId="0FCAA83B" w:rsidR="001B0A1B" w:rsidRDefault="001B0A1B" w:rsidP="001B0A1B">
      <w:pPr>
        <w:ind w:firstLineChars="0"/>
      </w:pPr>
      <w:r w:rsidRPr="001B0A1B">
        <w:rPr>
          <w:rFonts w:hint="eastAsia"/>
          <w:b/>
          <w:bCs/>
        </w:rPr>
        <w:t>1</w:t>
      </w:r>
      <w:r>
        <w:t xml:space="preserve"> </w:t>
      </w:r>
      <w:r w:rsidRPr="001B0A1B">
        <w:rPr>
          <w:rFonts w:hint="eastAsia"/>
        </w:rPr>
        <w:t>当工业</w:t>
      </w:r>
      <w:r w:rsidR="00644944" w:rsidRPr="00644944">
        <w:rPr>
          <w:rFonts w:hint="eastAsia"/>
        </w:rPr>
        <w:t>遗存建筑</w:t>
      </w:r>
      <w:r w:rsidR="001A05DD">
        <w:rPr>
          <w:rFonts w:hint="eastAsia"/>
        </w:rPr>
        <w:t>尚</w:t>
      </w:r>
      <w:r w:rsidRPr="001B0A1B">
        <w:rPr>
          <w:rFonts w:hint="eastAsia"/>
        </w:rPr>
        <w:t>无明确</w:t>
      </w:r>
      <w:r w:rsidR="001A05DD">
        <w:rPr>
          <w:rFonts w:hint="eastAsia"/>
        </w:rPr>
        <w:t>改造</w:t>
      </w:r>
      <w:r w:rsidR="00644944">
        <w:rPr>
          <w:rFonts w:hint="eastAsia"/>
        </w:rPr>
        <w:t>用途</w:t>
      </w:r>
      <w:r w:rsidRPr="001B0A1B">
        <w:rPr>
          <w:rFonts w:hint="eastAsia"/>
        </w:rPr>
        <w:t>且</w:t>
      </w:r>
      <w:r w:rsidR="00644944">
        <w:rPr>
          <w:rFonts w:hint="eastAsia"/>
        </w:rPr>
        <w:t>两</w:t>
      </w:r>
      <w:r w:rsidRPr="001B0A1B">
        <w:rPr>
          <w:rFonts w:hint="eastAsia"/>
        </w:rPr>
        <w:t>年内无实施改造计划时，可仅进行初步鉴定</w:t>
      </w:r>
      <w:r>
        <w:rPr>
          <w:rFonts w:hint="eastAsia"/>
        </w:rPr>
        <w:t>。</w:t>
      </w:r>
    </w:p>
    <w:p w14:paraId="3F098ABB" w14:textId="6B82B0EF" w:rsidR="001B0A1B" w:rsidRDefault="001B0A1B" w:rsidP="001B0A1B">
      <w:pPr>
        <w:ind w:firstLineChars="0"/>
      </w:pPr>
      <w:r w:rsidRPr="001B0A1B">
        <w:rPr>
          <w:rFonts w:hint="eastAsia"/>
          <w:b/>
          <w:bCs/>
        </w:rPr>
        <w:t>2</w:t>
      </w:r>
      <w:r>
        <w:t xml:space="preserve"> </w:t>
      </w:r>
      <w:r w:rsidRPr="001B0A1B">
        <w:rPr>
          <w:rFonts w:hint="eastAsia"/>
        </w:rPr>
        <w:t>当工业</w:t>
      </w:r>
      <w:r w:rsidR="00644944" w:rsidRPr="00644944">
        <w:rPr>
          <w:rFonts w:hint="eastAsia"/>
        </w:rPr>
        <w:t>遗存建筑</w:t>
      </w:r>
      <w:r w:rsidRPr="001B0A1B">
        <w:rPr>
          <w:rFonts w:hint="eastAsia"/>
        </w:rPr>
        <w:t>长期保留</w:t>
      </w:r>
      <w:r w:rsidR="001A05DD">
        <w:rPr>
          <w:rFonts w:hint="eastAsia"/>
        </w:rPr>
        <w:t>或已</w:t>
      </w:r>
      <w:r w:rsidRPr="001B0A1B">
        <w:rPr>
          <w:rFonts w:hint="eastAsia"/>
        </w:rPr>
        <w:t>有改造</w:t>
      </w:r>
      <w:r w:rsidR="001A05DD">
        <w:rPr>
          <w:rFonts w:hint="eastAsia"/>
        </w:rPr>
        <w:t>方案</w:t>
      </w:r>
      <w:r w:rsidRPr="001B0A1B">
        <w:rPr>
          <w:rFonts w:hint="eastAsia"/>
        </w:rPr>
        <w:t>时，应进行</w:t>
      </w:r>
      <w:r>
        <w:rPr>
          <w:rFonts w:hint="eastAsia"/>
        </w:rPr>
        <w:t>详细</w:t>
      </w:r>
      <w:r w:rsidRPr="001B0A1B">
        <w:rPr>
          <w:rFonts w:hint="eastAsia"/>
        </w:rPr>
        <w:t>鉴定。</w:t>
      </w:r>
    </w:p>
    <w:p w14:paraId="0A15B5AB" w14:textId="5E5C7F42" w:rsidR="00F24F3F" w:rsidRDefault="00F24F3F" w:rsidP="001B0A1B">
      <w:pPr>
        <w:ind w:firstLineChars="0"/>
      </w:pPr>
    </w:p>
    <w:p w14:paraId="28389EC9" w14:textId="1D8AE504" w:rsidR="00F24F3F" w:rsidRDefault="00F24F3F" w:rsidP="001B0A1B">
      <w:pPr>
        <w:ind w:firstLineChars="0"/>
      </w:pPr>
      <w:r w:rsidRPr="004A1FC4">
        <w:rPr>
          <w:noProof/>
        </w:rPr>
        <mc:AlternateContent>
          <mc:Choice Requires="wps">
            <w:drawing>
              <wp:anchor distT="0" distB="0" distL="114300" distR="114300" simplePos="0" relativeHeight="251658255" behindDoc="0" locked="0" layoutInCell="1" allowOverlap="1" wp14:anchorId="3BD453C5" wp14:editId="6C9C838B">
                <wp:simplePos x="0" y="0"/>
                <wp:positionH relativeFrom="margin">
                  <wp:posOffset>1856740</wp:posOffset>
                </wp:positionH>
                <wp:positionV relativeFrom="paragraph">
                  <wp:posOffset>112337</wp:posOffset>
                </wp:positionV>
                <wp:extent cx="1551710" cy="471055"/>
                <wp:effectExtent l="0" t="0" r="10795" b="24765"/>
                <wp:wrapNone/>
                <wp:docPr id="2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710" cy="471055"/>
                        </a:xfrm>
                        <a:prstGeom prst="rect">
                          <a:avLst/>
                        </a:prstGeom>
                        <a:solidFill>
                          <a:srgbClr val="FFFFFF"/>
                        </a:solidFill>
                        <a:ln w="9525">
                          <a:solidFill>
                            <a:srgbClr val="000000"/>
                          </a:solidFill>
                          <a:miter lim="800000"/>
                          <a:headEnd/>
                          <a:tailEnd/>
                        </a:ln>
                      </wps:spPr>
                      <wps:txbx>
                        <w:txbxContent>
                          <w:p w14:paraId="1F246DD5" w14:textId="08815206" w:rsidR="00724E1D" w:rsidRDefault="00724E1D" w:rsidP="00FE1011">
                            <w:pPr>
                              <w:ind w:firstLineChars="0" w:firstLine="0"/>
                              <w:contextualSpacing/>
                              <w:jc w:val="center"/>
                              <w:rPr>
                                <w:sz w:val="18"/>
                              </w:rPr>
                            </w:pPr>
                            <w:r>
                              <w:rPr>
                                <w:rFonts w:hint="eastAsia"/>
                                <w:sz w:val="18"/>
                              </w:rPr>
                              <w:t>明确检测鉴定目的、范围</w:t>
                            </w:r>
                            <w:r w:rsidR="00F24F3F">
                              <w:rPr>
                                <w:rFonts w:hint="eastAsia"/>
                                <w:sz w:val="18"/>
                              </w:rPr>
                              <w:t>和</w:t>
                            </w:r>
                            <w:r w:rsidR="00644944">
                              <w:rPr>
                                <w:rFonts w:hint="eastAsia"/>
                                <w:sz w:val="18"/>
                              </w:rPr>
                              <w:t>目标使用年限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453C5" id="_x0000_t202" coordsize="21600,21600" o:spt="202" path="m,l,21600r21600,l21600,xe">
                <v:stroke joinstyle="miter"/>
                <v:path gradientshapeok="t" o:connecttype="rect"/>
              </v:shapetype>
              <v:shape id="Text Box 190" o:spid="_x0000_s1026" type="#_x0000_t202" style="position:absolute;left:0;text-align:left;margin-left:146.2pt;margin-top:8.85pt;width:122.2pt;height:37.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0oEwIAACsEAAAOAAAAZHJzL2Uyb0RvYy54bWysU9tu2zAMfR+wfxD0vjgJ4rU14hRdugwD&#10;um5Atw+QZdkWJosapcTuvn6UnKbZ7WWYHwTSpA7Jw6P19dgbdlDoNdiSL2ZzzpSVUGvblvzL592r&#10;S858ELYWBqwq+aPy/Hrz8sV6cIVaQgemVsgIxPpicCXvQnBFlnnZqV74GThlKdgA9iKQi21WoxgI&#10;vTfZcj5/nQ2AtUOQynv6ezsF+SbhN42S4WPTeBWYKTn1FtKJ6azimW3WomhRuE7LYxviH7rohbZU&#10;9AR1K4Jge9S/QfVaInhowkxCn0HTaKnSDDTNYv7LNA+dcCrNQuR4d6LJ/z9YeX94cJ+QhfENjLTA&#10;NIR3dyC/emZh2wnbqhtEGDolaiq8iJRlg/PF8Wqk2hc+glTDB6hpyWIfIAGNDfaRFZqTETot4PFE&#10;uhoDk7Fkni8uFhSSFFuRleephCiebjv04Z2CnkWj5EhLTejicOdD7EYUTymxmAej6502JjnYVluD&#10;7CBIALv0HdF/SjOWDSW/ypf5RMBfIebp+xNErwMp2ei+5JenJFFE2t7aOuksCG0mm1o29shjpG4i&#10;MYzVSImRzwrqR2IUYVIsvTAyOsDvnA2k1pL7b3uBijPz3tJWrharVZR3clb5xZIcPI9U5xFhJUGV&#10;PHA2mdswPYm9Q912VGnSgYUb2mSjE8nPXR37JkUm7o+vJ0r+3E9Zz2988wMAAP//AwBQSwMEFAAG&#10;AAgAAAAhADj4PtjgAAAACQEAAA8AAABkcnMvZG93bnJldi54bWxMj8FOwzAQRO9I/IO1SFxQ6zQt&#10;SRPiVAgJRG/QIri6sZtE2Otgu2n4e5YTHFfzNPum2kzWsFH70DsUsJgnwDQ2TvXYCnjbP87WwEKU&#10;qKRxqAV86wCb+vKikqVyZ3zV4y62jEowlFJAF+NQch6aTlsZ5m7QSNnReSsjnb7lysszlVvD0yTJ&#10;uJU90odODvqh083n7mQFrFfP40fYLl/em+xoiniTj09fXojrq+n+DljUU/yD4Vef1KEmp4M7oQrM&#10;CEiLdEUoBXkOjIDbZUZbDgKKRQG8rvj/BfUPAAAA//8DAFBLAQItABQABgAIAAAAIQC2gziS/gAA&#10;AOEBAAATAAAAAAAAAAAAAAAAAAAAAABbQ29udGVudF9UeXBlc10ueG1sUEsBAi0AFAAGAAgAAAAh&#10;ADj9If/WAAAAlAEAAAsAAAAAAAAAAAAAAAAALwEAAF9yZWxzLy5yZWxzUEsBAi0AFAAGAAgAAAAh&#10;AJaKDSgTAgAAKwQAAA4AAAAAAAAAAAAAAAAALgIAAGRycy9lMm9Eb2MueG1sUEsBAi0AFAAGAAgA&#10;AAAhADj4PtjgAAAACQEAAA8AAAAAAAAAAAAAAAAAbQQAAGRycy9kb3ducmV2LnhtbFBLBQYAAAAA&#10;BAAEAPMAAAB6BQAAAAA=&#10;">
                <v:textbox>
                  <w:txbxContent>
                    <w:p w14:paraId="1F246DD5" w14:textId="08815206" w:rsidR="00724E1D" w:rsidRDefault="00724E1D" w:rsidP="00FE1011">
                      <w:pPr>
                        <w:ind w:firstLineChars="0" w:firstLine="0"/>
                        <w:contextualSpacing/>
                        <w:jc w:val="center"/>
                        <w:rPr>
                          <w:sz w:val="18"/>
                        </w:rPr>
                      </w:pPr>
                      <w:r>
                        <w:rPr>
                          <w:rFonts w:hint="eastAsia"/>
                          <w:sz w:val="18"/>
                        </w:rPr>
                        <w:t>明确检测鉴定目的、范围</w:t>
                      </w:r>
                      <w:r w:rsidR="00F24F3F">
                        <w:rPr>
                          <w:rFonts w:hint="eastAsia"/>
                          <w:sz w:val="18"/>
                        </w:rPr>
                        <w:t>和</w:t>
                      </w:r>
                      <w:r w:rsidR="00644944">
                        <w:rPr>
                          <w:rFonts w:hint="eastAsia"/>
                          <w:sz w:val="18"/>
                        </w:rPr>
                        <w:t>目标使用年限</w:t>
                      </w:r>
                    </w:p>
                  </w:txbxContent>
                </v:textbox>
                <w10:wrap anchorx="margin"/>
              </v:shape>
            </w:pict>
          </mc:Fallback>
        </mc:AlternateContent>
      </w:r>
    </w:p>
    <w:p w14:paraId="714DD66D" w14:textId="71E0F0AF" w:rsidR="00300F18" w:rsidRDefault="00300F18" w:rsidP="00FE1011">
      <w:pPr>
        <w:spacing w:before="120" w:after="156"/>
        <w:ind w:firstLineChars="0" w:firstLine="0"/>
      </w:pPr>
    </w:p>
    <w:p w14:paraId="6402CE72" w14:textId="1D53B86F" w:rsidR="00300F18" w:rsidRDefault="00300F18" w:rsidP="00FE1011">
      <w:pPr>
        <w:spacing w:before="120" w:after="156"/>
        <w:ind w:firstLineChars="0" w:firstLine="0"/>
      </w:pPr>
      <w:r w:rsidRPr="004A1FC4">
        <w:rPr>
          <w:noProof/>
        </w:rPr>
        <mc:AlternateContent>
          <mc:Choice Requires="wps">
            <w:drawing>
              <wp:anchor distT="0" distB="0" distL="114297" distR="114297" simplePos="0" relativeHeight="251658249" behindDoc="0" locked="0" layoutInCell="1" allowOverlap="1" wp14:anchorId="688378E3" wp14:editId="6DE5190E">
                <wp:simplePos x="0" y="0"/>
                <wp:positionH relativeFrom="margin">
                  <wp:posOffset>2622550</wp:posOffset>
                </wp:positionH>
                <wp:positionV relativeFrom="paragraph">
                  <wp:posOffset>24461</wp:posOffset>
                </wp:positionV>
                <wp:extent cx="0" cy="260985"/>
                <wp:effectExtent l="76200" t="0" r="57150" b="62865"/>
                <wp:wrapNone/>
                <wp:docPr id="2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D0487" id="Line 184" o:spid="_x0000_s1026" style="position:absolute;left:0;text-align:left;z-index:251658249;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206.5pt,1.95pt" to="2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ZQwAEAAGkDAAAOAAAAZHJzL2Uyb0RvYy54bWysU8tu2zAQvBfoPxC815INOEgEyzk4TS9p&#10;ayDpB6xJSiJKcoklbcl/X5JW3LS9FdGB2Odwdrja3E/WsJOioNG1fLmoOVNOoNSub/mPl8dPt5yF&#10;CE6CQadaflaB328/ftiMvlErHNBIRSyBuNCMvuVDjL6pqiAGZSEs0CuXkh2ShZhc6itJMCZ0a6pV&#10;Xd9UI5L0hEKFkKIPlyTfFvyuUyJ+77qgIjMtT9xiOamch3xW2w00PYEftJhpwH+wsKBduvQK9QAR&#10;2JH0P1BWC8KAXVwItBV2nRaqzJCmWdZ/TfM8gFdlliRO8FeZwvvBim+nndtTpi4m9+yfUPwMzOFu&#10;ANerQuDl7NPDLbNU1ehDc23JTvB7YofxK8pUA8eIRYWpI5sh03xsKmKfr2KrKTJxCYoUXd3Ud7fr&#10;Ag7Na5+nEL8otCwbLTfaZRmggdNTiJkHNK8lOezwURtTntI4Nrb8br1al4aARsuczGWB+sPOEDtB&#10;Xobyzff+UUZ4dLKADQrk59mOoE2yWSxqRNJJH6N4vs0qyZlRaf+zdaFn3KxWFihvY2gOKM97yuns&#10;pfcsc8y7lxfmrV+qfv8h218AAAD//wMAUEsDBBQABgAIAAAAIQB3Axpu3wAAAAgBAAAPAAAAZHJz&#10;L2Rvd25yZXYueG1sTI/NTsMwEITvSLyDtUjcqBMKKA1xKoRULi1F/RGCmxsvSUS8jmynDW/PIg5w&#10;29GMZr8p5qPtxBF9aB0pSCcJCKTKmZZqBfvd4ioDEaImoztHqOALA8zL87NC58adaIPHbawFl1DI&#10;tYImxj6XMlQNWh0mrkdi78N5qyNLX0vj9YnLbSevk+ROWt0Sf2h0j48NVp/bwSrYrBbL7HU5jJV/&#10;f0rXu5fV81vIlLq8GB/uQUQc418YfvAZHUpmOriBTBCdgpt0yluigukMBPu/+sDHbQKyLOT/AeU3&#10;AAAA//8DAFBLAQItABQABgAIAAAAIQC2gziS/gAAAOEBAAATAAAAAAAAAAAAAAAAAAAAAABbQ29u&#10;dGVudF9UeXBlc10ueG1sUEsBAi0AFAAGAAgAAAAhADj9If/WAAAAlAEAAAsAAAAAAAAAAAAAAAAA&#10;LwEAAF9yZWxzLy5yZWxzUEsBAi0AFAAGAAgAAAAhAEsMBlDAAQAAaQMAAA4AAAAAAAAAAAAAAAAA&#10;LgIAAGRycy9lMm9Eb2MueG1sUEsBAi0AFAAGAAgAAAAhAHcDGm7fAAAACAEAAA8AAAAAAAAAAAAA&#10;AAAAGgQAAGRycy9kb3ducmV2LnhtbFBLBQYAAAAABAAEAPMAAAAmBQAAAAA=&#10;">
                <v:stroke endarrow="block"/>
                <w10:wrap anchorx="margin"/>
              </v:line>
            </w:pict>
          </mc:Fallback>
        </mc:AlternateContent>
      </w:r>
    </w:p>
    <w:p w14:paraId="334C62AC" w14:textId="439FE02E" w:rsidR="00300F18" w:rsidRDefault="001A05DD" w:rsidP="00FE1011">
      <w:pPr>
        <w:spacing w:before="120" w:after="156"/>
        <w:ind w:firstLineChars="0" w:firstLine="0"/>
      </w:pPr>
      <w:r w:rsidRPr="004A1FC4">
        <w:rPr>
          <w:noProof/>
        </w:rPr>
        <mc:AlternateContent>
          <mc:Choice Requires="wps">
            <w:drawing>
              <wp:anchor distT="0" distB="0" distL="114300" distR="114300" simplePos="0" relativeHeight="251658240" behindDoc="0" locked="0" layoutInCell="1" allowOverlap="1" wp14:anchorId="19514413" wp14:editId="21884BF7">
                <wp:simplePos x="0" y="0"/>
                <wp:positionH relativeFrom="margin">
                  <wp:align>center</wp:align>
                </wp:positionH>
                <wp:positionV relativeFrom="paragraph">
                  <wp:posOffset>30307</wp:posOffset>
                </wp:positionV>
                <wp:extent cx="720436" cy="290945"/>
                <wp:effectExtent l="0" t="0" r="22860" b="13970"/>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36" cy="290945"/>
                        </a:xfrm>
                        <a:prstGeom prst="rect">
                          <a:avLst/>
                        </a:prstGeom>
                        <a:solidFill>
                          <a:srgbClr val="FFFFFF"/>
                        </a:solidFill>
                        <a:ln w="9525">
                          <a:solidFill>
                            <a:srgbClr val="000000"/>
                          </a:solidFill>
                          <a:miter lim="800000"/>
                          <a:headEnd/>
                          <a:tailEnd/>
                        </a:ln>
                      </wps:spPr>
                      <wps:txbx>
                        <w:txbxContent>
                          <w:p w14:paraId="2AC7576C" w14:textId="77777777" w:rsidR="00550328" w:rsidRDefault="00724E1D" w:rsidP="00FE1011">
                            <w:pPr>
                              <w:ind w:firstLineChars="0" w:firstLine="0"/>
                              <w:contextualSpacing/>
                              <w:jc w:val="center"/>
                              <w:rPr>
                                <w:sz w:val="18"/>
                              </w:rPr>
                            </w:pPr>
                            <w:r>
                              <w:rPr>
                                <w:rFonts w:hint="eastAsia"/>
                                <w:sz w:val="18"/>
                              </w:rPr>
                              <w:t>初步调查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4413" id="Text Box 173" o:spid="_x0000_s1027" type="#_x0000_t202" style="position:absolute;left:0;text-align:left;margin-left:0;margin-top:2.4pt;width:56.75pt;height:22.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LsGAIAADE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fHVLJ+/vOJMkmm2zJfzRYogisfPDn14q6BlUSg5Uk8TuDje+xCTEcWjS4zlwehqq41JCu53&#10;G4PsKKj/23RG9J/cjGVdyZeL2WKo/68QeTp/gmh1oEE2ui359dlJFJG1N7ZKYxaENoNMKRs70hiZ&#10;GzgM/a5nuho5jqzuoDoRrwjD3NKekdAAfueso5ktuf92EKg4M+8s9WY5nc/jkCdlviBmOcNLy+7S&#10;IqwkqJIHzgZxE4bFODjU+4YiDdNg4Zb6WevE9VNWY/o0l6kF4w7Fwb/Uk9fTpq9/AAAA//8DAFBL&#10;AwQUAAYACAAAACEAhZR0vNwAAAAFAQAADwAAAGRycy9kb3ducmV2LnhtbEzPwU7DMAwG4DsS7xAZ&#10;iQti6dhWRqk7ISQQ3GCb4Jo1XluROCXJuvL2ZCc4Wr/1+3O5Gq0RA/nQOUaYTjIQxLXTHTcI283T&#10;9RJEiIq1Mo4J4YcCrKrzs1IV2h35nYZ1bEQq4VAohDbGvpAy1C1ZFSauJ07Z3nmrYhp9I7VXx1Ru&#10;jbzJslxa1XG60KqeHluqv9YHi7Ccvwyf4XX29lHne3MXr26H52+PeHkxPtyDiDTGv2U48RMdqmTa&#10;uQPrIAxCeiQizBP/FE5nCxA7hEWWg6xK+V9f/QIAAP//AwBQSwECLQAUAAYACAAAACEAtoM4kv4A&#10;AADhAQAAEwAAAAAAAAAAAAAAAAAAAAAAW0NvbnRlbnRfVHlwZXNdLnhtbFBLAQItABQABgAIAAAA&#10;IQA4/SH/1gAAAJQBAAALAAAAAAAAAAAAAAAAAC8BAABfcmVscy8ucmVsc1BLAQItABQABgAIAAAA&#10;IQAH75LsGAIAADEEAAAOAAAAAAAAAAAAAAAAAC4CAABkcnMvZTJvRG9jLnhtbFBLAQItABQABgAI&#10;AAAAIQCFlHS83AAAAAUBAAAPAAAAAAAAAAAAAAAAAHIEAABkcnMvZG93bnJldi54bWxQSwUGAAAA&#10;AAQABADzAAAAewUAAAAA&#10;">
                <v:textbox>
                  <w:txbxContent>
                    <w:p w14:paraId="2AC7576C" w14:textId="77777777" w:rsidR="00550328" w:rsidRDefault="00724E1D" w:rsidP="00FE1011">
                      <w:pPr>
                        <w:ind w:firstLineChars="0" w:firstLine="0"/>
                        <w:contextualSpacing/>
                        <w:jc w:val="center"/>
                        <w:rPr>
                          <w:sz w:val="18"/>
                        </w:rPr>
                      </w:pPr>
                      <w:r>
                        <w:rPr>
                          <w:rFonts w:hint="eastAsia"/>
                          <w:sz w:val="18"/>
                        </w:rPr>
                        <w:t>初步调查</w:t>
                      </w:r>
                    </w:p>
                  </w:txbxContent>
                </v:textbox>
                <w10:wrap anchorx="margin"/>
              </v:shape>
            </w:pict>
          </mc:Fallback>
        </mc:AlternateContent>
      </w:r>
    </w:p>
    <w:p w14:paraId="0F75339A" w14:textId="6768260A" w:rsidR="001A05DD" w:rsidRDefault="001A05DD" w:rsidP="00FE1011">
      <w:pPr>
        <w:spacing w:before="120" w:after="156"/>
        <w:ind w:firstLineChars="0" w:firstLine="0"/>
      </w:pPr>
      <w:r w:rsidRPr="004A1FC4">
        <w:rPr>
          <w:noProof/>
        </w:rPr>
        <mc:AlternateContent>
          <mc:Choice Requires="wps">
            <w:drawing>
              <wp:anchor distT="0" distB="0" distL="114297" distR="114297" simplePos="0" relativeHeight="251741215" behindDoc="0" locked="0" layoutInCell="1" allowOverlap="1" wp14:anchorId="40310926" wp14:editId="05506402">
                <wp:simplePos x="0" y="0"/>
                <wp:positionH relativeFrom="margin">
                  <wp:posOffset>2622492</wp:posOffset>
                </wp:positionH>
                <wp:positionV relativeFrom="paragraph">
                  <wp:posOffset>41275</wp:posOffset>
                </wp:positionV>
                <wp:extent cx="0" cy="260985"/>
                <wp:effectExtent l="38100" t="0" r="95250" b="62865"/>
                <wp:wrapNone/>
                <wp:docPr id="1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624C" id="Line 184" o:spid="_x0000_s1026" style="position:absolute;left:0;text-align:left;z-index:251741215;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206.5pt,3.25pt" to="20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ZQwAEAAGkDAAAOAAAAZHJzL2Uyb0RvYy54bWysU8tu2zAQvBfoPxC815INOEgEyzk4TS9p&#10;ayDpB6xJSiJKcoklbcl/X5JW3LS9FdGB2Odwdrja3E/WsJOioNG1fLmoOVNOoNSub/mPl8dPt5yF&#10;CE6CQadaflaB328/ftiMvlErHNBIRSyBuNCMvuVDjL6pqiAGZSEs0CuXkh2ShZhc6itJMCZ0a6pV&#10;Xd9UI5L0hEKFkKIPlyTfFvyuUyJ+77qgIjMtT9xiOamch3xW2w00PYEftJhpwH+wsKBduvQK9QAR&#10;2JH0P1BWC8KAXVwItBV2nRaqzJCmWdZ/TfM8gFdlliRO8FeZwvvBim+nndtTpi4m9+yfUPwMzOFu&#10;ANerQuDl7NPDLbNU1ehDc23JTvB7YofxK8pUA8eIRYWpI5sh03xsKmKfr2KrKTJxCYoUXd3Ud7fr&#10;Ag7Na5+nEL8otCwbLTfaZRmggdNTiJkHNK8lOezwURtTntI4Nrb8br1al4aARsuczGWB+sPOEDtB&#10;Xobyzff+UUZ4dLKADQrk59mOoE2yWSxqRNJJH6N4vs0qyZlRaf+zdaFn3KxWFihvY2gOKM97yuns&#10;pfcsc8y7lxfmrV+qfv8h218AAAD//wMAUEsDBBQABgAIAAAAIQDx1luf3wAAAAgBAAAPAAAAZHJz&#10;L2Rvd25yZXYueG1sTI/NTsMwEITvSLyDtUjcqBN+QhTiVAipXFqK2iIENzdekoh4HdlOG96eRRzg&#10;tqMZzX5TzifbiwP60DlSkM4SEEi1Mx01Cl52i4scRIiajO4doYIvDDCvTk9KXRh3pA0etrERXEKh&#10;0AraGIdCylC3aHWYuQGJvQ/nrY4sfSON10cut728TJJMWt0Rf2j1gA8t1p/b0SrYrBbL/HU5TrV/&#10;f0zXu+fV01vIlTo/m+7vQESc4l8YfvAZHSpm2ruRTBC9guv0irdEBdkNCPZ/9Z6P2wxkVcr/A6pv&#10;AAAA//8DAFBLAQItABQABgAIAAAAIQC2gziS/gAAAOEBAAATAAAAAAAAAAAAAAAAAAAAAABbQ29u&#10;dGVudF9UeXBlc10ueG1sUEsBAi0AFAAGAAgAAAAhADj9If/WAAAAlAEAAAsAAAAAAAAAAAAAAAAA&#10;LwEAAF9yZWxzLy5yZWxzUEsBAi0AFAAGAAgAAAAhAEsMBlDAAQAAaQMAAA4AAAAAAAAAAAAAAAAA&#10;LgIAAGRycy9lMm9Eb2MueG1sUEsBAi0AFAAGAAgAAAAhAPHWW5/fAAAACAEAAA8AAAAAAAAAAAAA&#10;AAAAGgQAAGRycy9kb3ducmV2LnhtbFBLBQYAAAAABAAEAPMAAAAmBQAAAAA=&#10;">
                <v:stroke endarrow="block"/>
                <w10:wrap anchorx="margin"/>
              </v:line>
            </w:pict>
          </mc:Fallback>
        </mc:AlternateContent>
      </w:r>
    </w:p>
    <w:p w14:paraId="79B09C4D" w14:textId="23BA442B" w:rsidR="00300F18" w:rsidRDefault="001A05DD" w:rsidP="00FE1011">
      <w:pPr>
        <w:spacing w:before="120" w:after="156"/>
        <w:ind w:firstLineChars="0" w:firstLine="0"/>
      </w:pPr>
      <w:r w:rsidRPr="004A1FC4">
        <w:rPr>
          <w:noProof/>
        </w:rPr>
        <mc:AlternateContent>
          <mc:Choice Requires="wps">
            <w:drawing>
              <wp:anchor distT="0" distB="0" distL="114300" distR="114300" simplePos="0" relativeHeight="251739167" behindDoc="0" locked="0" layoutInCell="1" allowOverlap="1" wp14:anchorId="6A8DAA72" wp14:editId="6321D376">
                <wp:simplePos x="0" y="0"/>
                <wp:positionH relativeFrom="margin">
                  <wp:align>center</wp:align>
                </wp:positionH>
                <wp:positionV relativeFrom="paragraph">
                  <wp:posOffset>27016</wp:posOffset>
                </wp:positionV>
                <wp:extent cx="1198419" cy="304800"/>
                <wp:effectExtent l="0" t="0" r="20955" b="19050"/>
                <wp:wrapNone/>
                <wp:docPr id="1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419" cy="304800"/>
                        </a:xfrm>
                        <a:prstGeom prst="rect">
                          <a:avLst/>
                        </a:prstGeom>
                        <a:solidFill>
                          <a:srgbClr val="FFFFFF"/>
                        </a:solidFill>
                        <a:ln w="9525">
                          <a:solidFill>
                            <a:srgbClr val="000000"/>
                          </a:solidFill>
                          <a:miter lim="800000"/>
                          <a:headEnd/>
                          <a:tailEnd/>
                        </a:ln>
                      </wps:spPr>
                      <wps:txbx>
                        <w:txbxContent>
                          <w:p w14:paraId="71312166" w14:textId="77777777" w:rsidR="001A05DD" w:rsidRDefault="001A05DD" w:rsidP="001A05DD">
                            <w:pPr>
                              <w:ind w:firstLineChars="0" w:firstLine="0"/>
                              <w:contextualSpacing/>
                              <w:jc w:val="center"/>
                              <w:rPr>
                                <w:sz w:val="18"/>
                              </w:rPr>
                            </w:pPr>
                            <w:r>
                              <w:rPr>
                                <w:rFonts w:hint="eastAsia"/>
                                <w:sz w:val="18"/>
                              </w:rPr>
                              <w:t>制订检测鉴定方案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DAA72" id="_x0000_s1028" type="#_x0000_t202" style="position:absolute;left:0;text-align:left;margin-left:0;margin-top:2.15pt;width:94.35pt;height:24pt;z-index:2517391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3PMHAIAADIEAAAOAAAAZHJzL2Uyb0RvYy54bWysU9uO0zAQfUfiHyy/0ySlhTZqulq6FCEt&#10;F2nhA1zHaSwcjxm7TZav37HT7VYLvCD8YHk89pmZM2dWV0Nn2FGh12ArXkxyzpSVUGu7r/j3b9tX&#10;C858ELYWBqyq+L3y/Gr98sWqd6WaQgumVsgIxPqydxVvQ3BllnnZqk74CThlydkAdiKQifusRtET&#10;emeyaZ6/yXrA2iFI5T3d3oxOvk74TaNk+NI0XgVmKk65hbRj2ndxz9YrUe5RuFbLUxriH7LohLYU&#10;9Ax1I4JgB9S/QXVaInhowkRCl0HTaKlSDVRNkT+r5q4VTqVaiBzvzjT5/wcrPx/v3FdkYXgHAzUw&#10;FeHdLcgfnlnYtMLu1TUi9K0SNQUuImVZ73x5+hqp9qWPILv+E9TUZHEIkICGBrvICtXJCJ0acH8m&#10;XQ2ByRiyWC5mxZIzSb7X+WyRp65konz87dCHDwo6Fg8VR2pqQhfHWx9iNqJ8fBKDeTC63mpjkoH7&#10;3cYgOwoSwDatVMCzZ8ayvuLL+XQ+EvBXiDytP0F0OpCSje4qTiXQGrUVaXtv66SzILQZz5SysSce&#10;I3UjiWHYDUzXFZ/Gv5HWHdT3RCzCKFwaNDq0gL8460m0Ffc/DwIVZ+ajpeYsi9ksqjwZs/nbKRl4&#10;6dldeoSVBFXxwNl43IRxMg4O9b6lSKMcLFxTQxuduH7K6pQ+CTO14DREUfmXdnr1NOrrBwAAAP//&#10;AwBQSwMEFAAGAAgAAAAhAKhgwkPcAAAABQEAAA8AAABkcnMvZG93bnJldi54bWxMj8FOwzAQRO9I&#10;/IO1SFwQdWhKG0I2FUICwQ0Kgqsbb5MIex1sNw1/j3uC42hGM2+q9WSNGMmH3jHC1SwDQdw43XOL&#10;8P72cFmACFGxVsYxIfxQgHV9elKpUrsDv9K4ia1IJRxKhdDFOJRShqYjq8LMDcTJ2zlvVUzSt1J7&#10;dUjl1sh5li2lVT2nhU4NdN9R87XZW4Ri8TR+huf85aNZ7sxNvFiNj98e8fxsursFEWmKf2E44id0&#10;qBPT1u1ZB2EQ0pGIsMhBHM2iWIHYIlzPc5B1Jf/T178AAAD//wMAUEsBAi0AFAAGAAgAAAAhALaD&#10;OJL+AAAA4QEAABMAAAAAAAAAAAAAAAAAAAAAAFtDb250ZW50X1R5cGVzXS54bWxQSwECLQAUAAYA&#10;CAAAACEAOP0h/9YAAACUAQAACwAAAAAAAAAAAAAAAAAvAQAAX3JlbHMvLnJlbHNQSwECLQAUAAYA&#10;CAAAACEAwu9zzBwCAAAyBAAADgAAAAAAAAAAAAAAAAAuAgAAZHJzL2Uyb0RvYy54bWxQSwECLQAU&#10;AAYACAAAACEAqGDCQ9wAAAAFAQAADwAAAAAAAAAAAAAAAAB2BAAAZHJzL2Rvd25yZXYueG1sUEsF&#10;BgAAAAAEAAQA8wAAAH8FAAAAAA==&#10;">
                <v:textbox>
                  <w:txbxContent>
                    <w:p w14:paraId="71312166" w14:textId="77777777" w:rsidR="001A05DD" w:rsidRDefault="001A05DD" w:rsidP="001A05DD">
                      <w:pPr>
                        <w:ind w:firstLineChars="0" w:firstLine="0"/>
                        <w:contextualSpacing/>
                        <w:jc w:val="center"/>
                        <w:rPr>
                          <w:sz w:val="18"/>
                        </w:rPr>
                      </w:pPr>
                      <w:r>
                        <w:rPr>
                          <w:rFonts w:hint="eastAsia"/>
                          <w:sz w:val="18"/>
                        </w:rPr>
                        <w:t>制订检测鉴定方案</w:t>
                      </w:r>
                    </w:p>
                  </w:txbxContent>
                </v:textbox>
                <w10:wrap anchorx="margin"/>
              </v:shape>
            </w:pict>
          </mc:Fallback>
        </mc:AlternateContent>
      </w:r>
      <w:r w:rsidR="00300F18" w:rsidRPr="004A1FC4">
        <w:rPr>
          <w:noProof/>
        </w:rPr>
        <mc:AlternateContent>
          <mc:Choice Requires="wps">
            <w:drawing>
              <wp:anchor distT="0" distB="0" distL="114297" distR="114297" simplePos="0" relativeHeight="251658256" behindDoc="0" locked="0" layoutInCell="1" allowOverlap="1" wp14:anchorId="4EA43702" wp14:editId="5DC5A796">
                <wp:simplePos x="0" y="0"/>
                <wp:positionH relativeFrom="column">
                  <wp:posOffset>2634095</wp:posOffset>
                </wp:positionH>
                <wp:positionV relativeFrom="paragraph">
                  <wp:posOffset>226868</wp:posOffset>
                </wp:positionV>
                <wp:extent cx="5196" cy="872837"/>
                <wp:effectExtent l="57150" t="0" r="90170" b="60960"/>
                <wp:wrapNone/>
                <wp:docPr id="2"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6" cy="8728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7BAF9" id="Line 184" o:spid="_x0000_s1026" style="position:absolute;left:0;text-align:left;z-index:251658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7.4pt,17.85pt" to="207.8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JlxgEAAGwDAAAOAAAAZHJzL2Uyb0RvYy54bWysU01vGyEQvVfqf0Dc67VdOXFWXufgNL2k&#10;raWkP2AMs7sowCDA3vW/L5CN049bFQ5ohpl5vHkMm9vRaHZCHxTZhi9mc87QCpLKdg3/+XT/ac1Z&#10;iGAlaLLY8DMGfrv9+GEzuBqX1JOW6FkCsaEeXMP7GF1dVUH0aCDMyKFNwZa8gZhc31XSw5DQja6W&#10;8/lVNZCXzpPAENLp3UuQbwt+26KIP9o2YGS64YlbLLsv+yHv1XYDdefB9UpMNOA/WBhQNl16gbqD&#10;COzo1T9QRglPgdo4E2QqalslsPSQulnM/+rmsQeHpZckTnAXmcL7wYrvp53d+0xdjPbRPZB4DszS&#10;rgfbYSHwdHbp4RZZqmpwob6UZCe4vWeH4RvJlAPHSEWFsfUmQ6b+2FjEPl/ExjEykQ5Xi5srzkQK&#10;rK+X68/XBR/q11LnQ/yKZFg2Gq6VzUpADaeHEDMVqF9T8rGle6V1eU1t2dDwm9VyVQoCaSVzMKcF&#10;3x122rMT5Hkoa7r3jzRPRysLWI8gv0x2BKWTzWIRJHqVJNLI820GJWca0xfI1gs9bSfBskZ5IEN9&#10;IHne+xzOXnrS0sc0fnlmfvdL1tsn2f4CAAD//wMAUEsDBBQABgAIAAAAIQAGlmEk4gAAAAoBAAAP&#10;AAAAZHJzL2Rvd25yZXYueG1sTI9BT8JAEIXvJv6HzZh4k22hQFO7JcYELyAGMEZvS3dsG7uzTXcL&#10;9d87nvQ4eV/e+yZfjbYVZ+x940hBPIlAIJXONFQpeD2u71IQPmgyunWECr7Rw6q4vsp1ZtyF9ng+&#10;hEpwCflMK6hD6DIpfVmj1X7iOiTOPl1vdeCzr6Tp9YXLbSunUbSQVjfEC7Xu8LHG8uswWAX77XqT&#10;vm2Gsew/nuLd8WX7/O5TpW5vxod7EAHH8AfDrz6rQ8FOJzeQ8aJVkMQJqwcFs/kSBANJPF+AODG5&#10;nE1BFrn8/0LxAwAA//8DAFBLAQItABQABgAIAAAAIQC2gziS/gAAAOEBAAATAAAAAAAAAAAAAAAA&#10;AAAAAABbQ29udGVudF9UeXBlc10ueG1sUEsBAi0AFAAGAAgAAAAhADj9If/WAAAAlAEAAAsAAAAA&#10;AAAAAAAAAAAALwEAAF9yZWxzLy5yZWxzUEsBAi0AFAAGAAgAAAAhAFp1ImXGAQAAbAMAAA4AAAAA&#10;AAAAAAAAAAAALgIAAGRycy9lMm9Eb2MueG1sUEsBAi0AFAAGAAgAAAAhAAaWYSTiAAAACgEAAA8A&#10;AAAAAAAAAAAAAAAAIAQAAGRycy9kb3ducmV2LnhtbFBLBQYAAAAABAAEAPMAAAAvBQAAAAA=&#10;">
                <v:stroke endarrow="block"/>
              </v:line>
            </w:pict>
          </mc:Fallback>
        </mc:AlternateContent>
      </w:r>
    </w:p>
    <w:p w14:paraId="681427C1" w14:textId="275C981B" w:rsidR="00300F18" w:rsidRDefault="00B75845" w:rsidP="00FE1011">
      <w:pPr>
        <w:spacing w:before="120" w:after="156"/>
        <w:ind w:firstLineChars="0" w:firstLine="0"/>
      </w:pPr>
      <w:r w:rsidRPr="004A1FC4">
        <w:rPr>
          <w:noProof/>
        </w:rPr>
        <mc:AlternateContent>
          <mc:Choice Requires="wps">
            <w:drawing>
              <wp:anchor distT="0" distB="0" distL="114297" distR="114297" simplePos="0" relativeHeight="251713567" behindDoc="0" locked="0" layoutInCell="1" allowOverlap="1" wp14:anchorId="3793677D" wp14:editId="6641339A">
                <wp:simplePos x="0" y="0"/>
                <wp:positionH relativeFrom="column">
                  <wp:posOffset>1821872</wp:posOffset>
                </wp:positionH>
                <wp:positionV relativeFrom="paragraph">
                  <wp:posOffset>220633</wp:posOffset>
                </wp:positionV>
                <wp:extent cx="6927" cy="1191491"/>
                <wp:effectExtent l="0" t="0" r="31750" b="27940"/>
                <wp:wrapNone/>
                <wp:docPr id="4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7" cy="1191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E7AF6" id="Line 189" o:spid="_x0000_s1026" style="position:absolute;left:0;text-align:left;flip:x y;z-index:25171356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3.45pt,17.35pt" to="2in,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qvwEAAF8DAAAOAAAAZHJzL2Uyb0RvYy54bWysU01v2zAMvQ/YfxB0XxwHa7cYcXpI1+3Q&#10;bQHa9c7owxYmi4KoxM6/n6SkabHdhvogUCL5+PhIr26mwbKDCmTQtbyezTlTTqA0rmv5r8e7D585&#10;owhOgkWnWn5UxG/W79+tRt+oBfZopQosgThqRt/yPkbfVBWJXg1AM/TKJafGMEBM19BVMsCY0Adb&#10;Lebz62rEIH1AoYjS6+3JydcFX2sl4k+tSUVmW564xXKGcu7yWa1X0HQBfG/EmQb8B4sBjEtFL1C3&#10;EIHtg/kHajAiIKGOM4FDhVoboUoPqZt6/lc3Dz14VXpJ4pC/yERvByt+HDZuGzJ1MbkHf4/iNzGH&#10;mx5cpwqBx6NPg6uzVNXoqbmk5Av5bWC78TvKFAP7iEWFSYeBaWv8t5xYrKds5TKpZzaVARwvA1BT&#10;ZCI9Xi8XnzgTyVHXy/rj8lQUmoyXc32g+FXhwLLRcmtclgcaONxTzPxeQvKzwztjbRmxdWxs+fJq&#10;cVUSCK2R2ZnDKHS7jQ3sAHlJyleaTZ7XYQH3ThawXoH8crYjGHuyU3HrzhplWfIOUrNDedyGZ+3S&#10;FAvL88blNXl9L9kv/8X6DwAAAP//AwBQSwMEFAAGAAgAAAAhAAoN1orcAAAACgEAAA8AAABkcnMv&#10;ZG93bnJldi54bWxMj01OwzAQhfdI3MEaJHbUqYsak8apUKUeoAVVLN3YjSPscYjdJtyeYQW7eZpP&#10;76fezsGzmx1TH1HBclEAs9hG02On4P1t/ySBpazRaB/RKvi2CbbN/V2tKxMnPNjbMXeMTDBVWoHL&#10;eag4T62zQadFHCzS7xLHoDPJseNm1BOZB89FUax50D1SgtOD3Tnbfh6vQYGXhfw67crp42AoZX/y&#10;DsulUo8P8+sGWLZz/oPhtz5Vh4Y6neMVTWJegZDrF0IVrJ5LYAQIKWncmQ4hVsCbmv+f0PwAAAD/&#10;/wMAUEsBAi0AFAAGAAgAAAAhALaDOJL+AAAA4QEAABMAAAAAAAAAAAAAAAAAAAAAAFtDb250ZW50&#10;X1R5cGVzXS54bWxQSwECLQAUAAYACAAAACEAOP0h/9YAAACUAQAACwAAAAAAAAAAAAAAAAAvAQAA&#10;X3JlbHMvLnJlbHNQSwECLQAUAAYACAAAACEAkaFvqr8BAABfAwAADgAAAAAAAAAAAAAAAAAuAgAA&#10;ZHJzL2Uyb0RvYy54bWxQSwECLQAUAAYACAAAACEACg3WitwAAAAKAQAADwAAAAAAAAAAAAAAAAAZ&#10;BAAAZHJzL2Rvd25yZXYueG1sUEsFBgAAAAAEAAQA8wAAACIFAAAAAA==&#10;"/>
            </w:pict>
          </mc:Fallback>
        </mc:AlternateContent>
      </w:r>
      <w:r w:rsidRPr="004A1FC4">
        <w:rPr>
          <w:noProof/>
        </w:rPr>
        <mc:AlternateContent>
          <mc:Choice Requires="wps">
            <w:drawing>
              <wp:anchor distT="4294967293" distB="4294967293" distL="114300" distR="114300" simplePos="0" relativeHeight="251658250" behindDoc="0" locked="0" layoutInCell="1" allowOverlap="1" wp14:anchorId="4C0B0E49" wp14:editId="66750B95">
                <wp:simplePos x="0" y="0"/>
                <wp:positionH relativeFrom="margin">
                  <wp:posOffset>1811482</wp:posOffset>
                </wp:positionH>
                <wp:positionV relativeFrom="paragraph">
                  <wp:posOffset>233911</wp:posOffset>
                </wp:positionV>
                <wp:extent cx="834390" cy="0"/>
                <wp:effectExtent l="0" t="0" r="22860" b="38100"/>
                <wp:wrapNone/>
                <wp:docPr id="1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4E2D" id="Line 185" o:spid="_x0000_s1026" style="position:absolute;left:0;text-align:left;z-index:25165825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2.65pt,18.4pt" to="208.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wGrgEAAEcDAAAOAAAAZHJzL2Uyb0RvYy54bWysUsFuGyEQvVfqPyDu9dpOUyUrr3Nwml7S&#10;1lLSDxgDu4vCMmgGe9d/XyC2G7W3KhwQMDOP997M6m4anDgYYou+kYvZXArjFWrru0b+en74dCMF&#10;R/AaHHrTyKNhebf++GE1htossUenDYkE4rkeQyP7GENdVax6MwDPMBifgi3SADFdqas0wZjQB1ct&#10;5/Mv1YikA6EyzOn1/jUo1wW/bY2KP9uWTRSukYlbLDuVfZf3ar2CuiMIvVUnGvAfLAawPn16gbqH&#10;CGJP9h+owSpCxjbOFA4Vtq1VpmhIahbzv9Q89RBM0ZLM4XCxid8PVv04bPyWMnU1+afwiOqFhcdN&#10;D74zhcDzMaTGLbJV1Ri4vpTkC4ctid34HXXKgX3E4sLU0pAhkz4xFbOPF7PNFIVKjzdXn69uU0vU&#10;OVRBfa4LxPGbwUHkQyOd9dkGqOHwyDHzgPqckp89PljnSiudF2Mjb6+X16WA0VmdgzmNqdttHIkD&#10;5GEoq4hKkbdphHuvC1hvQH89nSNY93pOnzt/8iLLz7PG9Q71cUtnj1K3CsvTZOVxeHsv1X/mf/0b&#10;AAD//wMAUEsDBBQABgAIAAAAIQBt5AO83QAAAAkBAAAPAAAAZHJzL2Rvd25yZXYueG1sTI/BToNA&#10;EIbvJr7DZky8NHYpKDbI0hiVmxerxusURiCys5TdtujTd0wPepyZL/98f76abK/2NPrOsYHFPAJF&#10;XLm648bA22t5tQTlA3KNvWMy8E0eVsX5WY5Z7Q78Qvt1aJSEsM/QQBvCkGntq5Ys+rkbiOX26UaL&#10;Qcax0fWIBwm3vY6jKNUWO5YPLQ700FL1td5ZA758p235M6tm0UfSOIq3j89PaMzlxXR/ByrQFP5g&#10;+NUXdSjEaeN2XHvVG4iXN4mgBpJUKghwvUhvQW1OC13k+n+D4ggAAP//AwBQSwECLQAUAAYACAAA&#10;ACEAtoM4kv4AAADhAQAAEwAAAAAAAAAAAAAAAAAAAAAAW0NvbnRlbnRfVHlwZXNdLnhtbFBLAQIt&#10;ABQABgAIAAAAIQA4/SH/1gAAAJQBAAALAAAAAAAAAAAAAAAAAC8BAABfcmVscy8ucmVsc1BLAQIt&#10;ABQABgAIAAAAIQBlpOwGrgEAAEcDAAAOAAAAAAAAAAAAAAAAAC4CAABkcnMvZTJvRG9jLnhtbFBL&#10;AQItABQABgAIAAAAIQBt5AO83QAAAAkBAAAPAAAAAAAAAAAAAAAAAAgEAABkcnMvZG93bnJldi54&#10;bWxQSwUGAAAAAAQABADzAAAAEgUAAAAA&#10;">
                <w10:wrap anchorx="margin"/>
              </v:line>
            </w:pict>
          </mc:Fallback>
        </mc:AlternateContent>
      </w:r>
    </w:p>
    <w:p w14:paraId="60531A20" w14:textId="2DE2127F" w:rsidR="00300F18" w:rsidRDefault="00B75845" w:rsidP="00FE1011">
      <w:pPr>
        <w:spacing w:before="120" w:after="156"/>
        <w:ind w:firstLineChars="0" w:firstLine="0"/>
      </w:pPr>
      <w:r w:rsidRPr="004A1FC4">
        <w:rPr>
          <w:noProof/>
        </w:rPr>
        <mc:AlternateContent>
          <mc:Choice Requires="wps">
            <w:drawing>
              <wp:anchor distT="0" distB="0" distL="114300" distR="114300" simplePos="0" relativeHeight="251736095" behindDoc="0" locked="0" layoutInCell="1" allowOverlap="1" wp14:anchorId="5F0F26EB" wp14:editId="54EC5499">
                <wp:simplePos x="0" y="0"/>
                <wp:positionH relativeFrom="margin">
                  <wp:posOffset>1433195</wp:posOffset>
                </wp:positionH>
                <wp:positionV relativeFrom="paragraph">
                  <wp:posOffset>82088</wp:posOffset>
                </wp:positionV>
                <wp:extent cx="734096" cy="270164"/>
                <wp:effectExtent l="0" t="0" r="27940" b="15875"/>
                <wp:wrapNone/>
                <wp:docPr id="2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96" cy="270164"/>
                        </a:xfrm>
                        <a:prstGeom prst="rect">
                          <a:avLst/>
                        </a:prstGeom>
                        <a:solidFill>
                          <a:srgbClr val="FFFFFF"/>
                        </a:solidFill>
                        <a:ln w="9525">
                          <a:solidFill>
                            <a:srgbClr val="000000"/>
                          </a:solidFill>
                          <a:miter lim="800000"/>
                          <a:headEnd/>
                          <a:tailEnd/>
                        </a:ln>
                      </wps:spPr>
                      <wps:txbx>
                        <w:txbxContent>
                          <w:p w14:paraId="48A3F34B" w14:textId="3E950A13" w:rsidR="00724E1D" w:rsidRPr="003136CC" w:rsidRDefault="00300F18" w:rsidP="005F73CD">
                            <w:pPr>
                              <w:ind w:firstLineChars="0" w:firstLine="0"/>
                              <w:contextualSpacing/>
                              <w:jc w:val="center"/>
                              <w:rPr>
                                <w:sz w:val="18"/>
                              </w:rPr>
                            </w:pPr>
                            <w:r w:rsidRPr="003136CC">
                              <w:rPr>
                                <w:rFonts w:hint="eastAsia"/>
                                <w:sz w:val="18"/>
                              </w:rPr>
                              <w:t>初步鉴定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26EB" id="Text Box 180" o:spid="_x0000_s1029" type="#_x0000_t202" style="position:absolute;left:0;text-align:left;margin-left:112.85pt;margin-top:6.45pt;width:57.8pt;height:21.25pt;z-index:2517360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LGwIAADEEAAAOAAAAZHJzL2Uyb0RvYy54bWysU9tu2zAMfR+wfxD0vthJk7Qx4hRdugwD&#10;ugvQ7QMUWY6FyaJGKbGzrx8lp2l2exmmB4EUqUPykFze9q1hB4Vegy35eJRzpqyESttdyb983ry6&#10;4cwHYSthwKqSH5Xnt6uXL5adK9QEGjCVQkYg1hedK3kTgiuyzMtGtcKPwClLxhqwFYFU3GUVio7Q&#10;W5NN8nyedYCVQ5DKe3q9H4x8lfDrWsnwsa69CsyUnHIL6cZ0b+OdrZai2KFwjZanNMQ/ZNEKbSno&#10;GepeBMH2qH+DarVE8FCHkYQ2g7rWUqUaqJpx/ks1j41wKtVC5Hh3psn/P1j54fDoPiEL/WvoqYGp&#10;CO8eQH71zMK6EXan7hCha5SoKPA4UpZ1zhenr5FqX/gIsu3eQ0VNFvsACaivsY2sUJ2M0KkBxzPp&#10;qg9M0uP11TRfzDmTZJpc5+P5NEUQxdNnhz68VdCyKJQcqacJXBwefIjJiOLJJcbyYHS10cYkBXfb&#10;tUF2ENT/TTon9J/cjGVdyRezyWyo/68QeTp/gmh1oEE2ui35zdlJFJG1N7ZKYxaENoNMKRt7ojEy&#10;N3AY+m3PdFXyqxggsrqF6ki8IgxzS3tGQgP4nbOOZrbk/tteoOLMvLPUm8V4Oo1DnpTp7HpCCl5a&#10;tpcWYSVBlTxwNojrMCzG3qHeNRRpmAYLd9TPWieun7M6pU9zmVpw2qE4+Jd68nre9NUPAAAA//8D&#10;AFBLAwQUAAYACAAAACEAGSOHpeAAAAAJAQAADwAAAGRycy9kb3ducmV2LnhtbEyPy07DMBBF90j8&#10;gzVIbBB1mkcfIU6FkECwg7aCrRtPkwg/gu2m4e8ZVrAc3aN7z1SbyWg2og+9swLmswQY2sap3rYC&#10;9rvH2xWwEKVVUjuLAr4xwKa+vKhkqdzZvuG4jS2jEhtKKaCLcSg5D02HRoaZG9BSdnTeyEinb7ny&#10;8kzlRvM0SRbcyN7SQicHfOiw+dyejIBV/jx+hJfs9b1ZHPU63izHpy8vxPXVdH8HLOIU/2D41Sd1&#10;qMnp4E5WBaYFpGmxJJSCdA2MgCyfZ8AOAooiB15X/P8H9Q8AAAD//wMAUEsBAi0AFAAGAAgAAAAh&#10;ALaDOJL+AAAA4QEAABMAAAAAAAAAAAAAAAAAAAAAAFtDb250ZW50X1R5cGVzXS54bWxQSwECLQAU&#10;AAYACAAAACEAOP0h/9YAAACUAQAACwAAAAAAAAAAAAAAAAAvAQAAX3JlbHMvLnJlbHNQSwECLQAU&#10;AAYACAAAACEAd/x7CxsCAAAxBAAADgAAAAAAAAAAAAAAAAAuAgAAZHJzL2Uyb0RvYy54bWxQSwEC&#10;LQAUAAYACAAAACEAGSOHpeAAAAAJAQAADwAAAAAAAAAAAAAAAAB1BAAAZHJzL2Rvd25yZXYueG1s&#10;UEsFBgAAAAAEAAQA8wAAAIIFAAAAAA==&#10;">
                <v:textbox>
                  <w:txbxContent>
                    <w:p w14:paraId="48A3F34B" w14:textId="3E950A13" w:rsidR="00724E1D" w:rsidRPr="003136CC" w:rsidRDefault="00300F18" w:rsidP="005F73CD">
                      <w:pPr>
                        <w:ind w:firstLineChars="0" w:firstLine="0"/>
                        <w:contextualSpacing/>
                        <w:jc w:val="center"/>
                        <w:rPr>
                          <w:sz w:val="18"/>
                        </w:rPr>
                      </w:pPr>
                      <w:r w:rsidRPr="003136CC">
                        <w:rPr>
                          <w:rFonts w:hint="eastAsia"/>
                          <w:sz w:val="18"/>
                        </w:rPr>
                        <w:t>初步鉴定</w:t>
                      </w:r>
                    </w:p>
                  </w:txbxContent>
                </v:textbox>
                <w10:wrap anchorx="margin"/>
              </v:shape>
            </w:pict>
          </mc:Fallback>
        </mc:AlternateContent>
      </w:r>
    </w:p>
    <w:p w14:paraId="13557AE2" w14:textId="65784F1E" w:rsidR="00FE1011" w:rsidRPr="004A1FC4" w:rsidRDefault="00B75845" w:rsidP="00FE1011">
      <w:pPr>
        <w:spacing w:before="120" w:after="156"/>
        <w:ind w:firstLineChars="0" w:firstLine="0"/>
      </w:pPr>
      <w:r w:rsidRPr="004A1FC4">
        <w:rPr>
          <w:noProof/>
        </w:rPr>
        <mc:AlternateContent>
          <mc:Choice Requires="wps">
            <w:drawing>
              <wp:anchor distT="0" distB="0" distL="114300" distR="114300" simplePos="0" relativeHeight="251737119" behindDoc="0" locked="0" layoutInCell="1" allowOverlap="1" wp14:anchorId="10E5F523" wp14:editId="0B48BBC9">
                <wp:simplePos x="0" y="0"/>
                <wp:positionH relativeFrom="margin">
                  <wp:posOffset>2237509</wp:posOffset>
                </wp:positionH>
                <wp:positionV relativeFrom="paragraph">
                  <wp:posOffset>222019</wp:posOffset>
                </wp:positionV>
                <wp:extent cx="803275" cy="318655"/>
                <wp:effectExtent l="0" t="0" r="15875" b="24765"/>
                <wp:wrapNone/>
                <wp:docPr id="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318655"/>
                        </a:xfrm>
                        <a:prstGeom prst="rect">
                          <a:avLst/>
                        </a:prstGeom>
                        <a:solidFill>
                          <a:srgbClr val="FFFFFF"/>
                        </a:solidFill>
                        <a:ln w="9525">
                          <a:solidFill>
                            <a:srgbClr val="000000"/>
                          </a:solidFill>
                          <a:miter lim="800000"/>
                          <a:headEnd/>
                          <a:tailEnd/>
                        </a:ln>
                      </wps:spPr>
                      <wps:txbx>
                        <w:txbxContent>
                          <w:p w14:paraId="5779A3A0" w14:textId="77FDAD1B" w:rsidR="003136CC" w:rsidRPr="003136CC" w:rsidRDefault="003136CC" w:rsidP="00B75845">
                            <w:pPr>
                              <w:ind w:firstLineChars="0" w:firstLine="0"/>
                              <w:contextualSpacing/>
                              <w:jc w:val="center"/>
                              <w:rPr>
                                <w:sz w:val="18"/>
                              </w:rPr>
                            </w:pPr>
                            <w:r>
                              <w:rPr>
                                <w:rFonts w:hint="eastAsia"/>
                                <w:sz w:val="18"/>
                              </w:rPr>
                              <w:t>详细</w:t>
                            </w:r>
                            <w:r w:rsidRPr="003136CC">
                              <w:rPr>
                                <w:rFonts w:hint="eastAsia"/>
                                <w:sz w:val="18"/>
                              </w:rPr>
                              <w:t>鉴定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F523" id="_x0000_s1030" type="#_x0000_t202" style="position:absolute;left:0;text-align:left;margin-left:176.2pt;margin-top:17.5pt;width:63.25pt;height:25.1pt;z-index:251737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O4GgIAADEEAAAOAAAAZHJzL2Uyb0RvYy54bWysU9tu2zAMfR+wfxD0vjhJkzY14hRdugwD&#10;ugvQ7QMUWbaFyaJGKbG7rx8lu2l2exmmB4EUqUPykFzf9K1hR4Vegy34bDLlTFkJpbZ1wb983r1a&#10;ceaDsKUwYFXBH5XnN5uXL9ady9UcGjClQkYg1uedK3gTgsuzzMtGtcJPwClLxgqwFYFUrLMSRUfo&#10;rcnm0+ll1gGWDkEq7+n1bjDyTcKvKiXDx6ryKjBTcMotpBvTvY93tlmLvEbhGi3HNMQ/ZNEKbSno&#10;CepOBMEOqH+DarVE8FCFiYQ2g6rSUqUaqJrZ9JdqHhrhVKqFyPHuRJP/f7Dyw/HBfUIW+tfQUwNT&#10;Ed7dg/zqmYVtI2ytbhGha5QoKfAsUpZ1zufj10i1z30E2XfvoaQmi0OABNRX2EZWqE5G6NSAxxPp&#10;qg9M0uNqejG/WnImyXQxW10ulymCyJ8+O/ThrYKWRaHgSD1N4OJ470NMRuRPLjGWB6PLnTYmKVjv&#10;twbZUVD/d+mM6D+5Gcu6gl8v58uh/r9CTNP5E0SrAw2y0W2sKJ7oJPLI2htbJjkIbQaZUjZ2pDEy&#10;N3AY+n3PdFnwRfwbWd1D+Ui8IgxzS3tGQgP4nbOOZrbg/ttBoOLMvLPUm+vZYhGHPCmL5dWcFDy3&#10;7M8twkqCKnjgbBC3YViMg0NdNxRpmAYLt9TPSieun7Ma06e5TC0YdygO/rmevJ43ffMDAAD//wMA&#10;UEsDBBQABgAIAAAAIQAMMq7t3wAAAAkBAAAPAAAAZHJzL2Rvd25yZXYueG1sTI/BTsMwDIbvSLxD&#10;ZCQuiKV03daVphNCAsENBoJr1nptReKUJOvK2+Od4GbLvz5/f7mZrBEj+tA7UnAzS0Ag1a7pqVXw&#10;/vZwnYMIUVOjjSNU8IMBNtX5WamLxh3pFcdtbAVDKBRaQRfjUEgZ6g6tDjM3IPFt77zVkVffysbr&#10;I8OtkWmSLKXVPfGHTg9432H9tT1YBXn2NH6G5/nLR73cm3W8Wo2P316py4vp7hZExCn+heGkz+pQ&#10;sdPOHagJwiiYL9KMo6eBO3EgW+VrEDumL1KQVSn/N6h+AQAA//8DAFBLAQItABQABgAIAAAAIQC2&#10;gziS/gAAAOEBAAATAAAAAAAAAAAAAAAAAAAAAABbQ29udGVudF9UeXBlc10ueG1sUEsBAi0AFAAG&#10;AAgAAAAhADj9If/WAAAAlAEAAAsAAAAAAAAAAAAAAAAALwEAAF9yZWxzLy5yZWxzUEsBAi0AFAAG&#10;AAgAAAAhAI2a07gaAgAAMQQAAA4AAAAAAAAAAAAAAAAALgIAAGRycy9lMm9Eb2MueG1sUEsBAi0A&#10;FAAGAAgAAAAhAAwyru3fAAAACQEAAA8AAAAAAAAAAAAAAAAAdAQAAGRycy9kb3ducmV2LnhtbFBL&#10;BQYAAAAABAAEAPMAAACABQAAAAA=&#10;">
                <v:textbox>
                  <w:txbxContent>
                    <w:p w14:paraId="5779A3A0" w14:textId="77FDAD1B" w:rsidR="003136CC" w:rsidRPr="003136CC" w:rsidRDefault="003136CC" w:rsidP="00B75845">
                      <w:pPr>
                        <w:ind w:firstLineChars="0" w:firstLine="0"/>
                        <w:contextualSpacing/>
                        <w:jc w:val="center"/>
                        <w:rPr>
                          <w:sz w:val="18"/>
                        </w:rPr>
                      </w:pPr>
                      <w:r>
                        <w:rPr>
                          <w:rFonts w:hint="eastAsia"/>
                          <w:sz w:val="18"/>
                        </w:rPr>
                        <w:t>详细</w:t>
                      </w:r>
                      <w:r w:rsidRPr="003136CC">
                        <w:rPr>
                          <w:rFonts w:hint="eastAsia"/>
                          <w:sz w:val="18"/>
                        </w:rPr>
                        <w:t>鉴定</w:t>
                      </w:r>
                    </w:p>
                  </w:txbxContent>
                </v:textbox>
                <w10:wrap anchorx="margin"/>
              </v:shape>
            </w:pict>
          </mc:Fallback>
        </mc:AlternateContent>
      </w:r>
    </w:p>
    <w:p w14:paraId="3343A014" w14:textId="68B7FD3E" w:rsidR="00955287" w:rsidRDefault="00607607" w:rsidP="00FE1011">
      <w:pPr>
        <w:spacing w:before="120" w:after="156"/>
        <w:ind w:firstLineChars="0" w:firstLine="0"/>
      </w:pPr>
      <w:r w:rsidRPr="004A1FC4">
        <w:rPr>
          <w:noProof/>
        </w:rPr>
        <mc:AlternateContent>
          <mc:Choice Requires="wps">
            <w:drawing>
              <wp:anchor distT="0" distB="0" distL="114297" distR="114297" simplePos="0" relativeHeight="251749407" behindDoc="0" locked="0" layoutInCell="1" allowOverlap="1" wp14:anchorId="757B2CD4" wp14:editId="1173C425">
                <wp:simplePos x="0" y="0"/>
                <wp:positionH relativeFrom="margin">
                  <wp:posOffset>4682836</wp:posOffset>
                </wp:positionH>
                <wp:positionV relativeFrom="paragraph">
                  <wp:posOffset>83474</wp:posOffset>
                </wp:positionV>
                <wp:extent cx="0" cy="206894"/>
                <wp:effectExtent l="38100" t="0" r="95250" b="60325"/>
                <wp:wrapNone/>
                <wp:docPr id="3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68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4414" id="Line 188" o:spid="_x0000_s1026" style="position:absolute;left:0;text-align:left;flip:x;z-index:251749407;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368.75pt,6.55pt" to="368.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58xgEAAHMDAAAOAAAAZHJzL2Uyb0RvYy54bWysU81uGyEQvlfqOyDu9a6tJkpWXufgNO0h&#10;bS0lfQAMs7sowCDA3vXbl8ErJ21vVTig+f1m5mNY303WsCOEqNG1fLmoOQMnUWnXt/zX88OnG85i&#10;Ek4Jgw5afoLI7zYfP6xH38AKBzQKAssgLjajb/mQkm+qKsoBrIgL9OCys8NgRcpq6CsVxJjRralW&#10;dX1djRiUDyghxmy9Pzv5puB3Hcj0s+siJGZanntL5Q7l3tNdbdai6YPwg5ZzG+I/urBCu1z0AnUv&#10;kmCHoP+BsloGjNilhURbYddpCWWGPM2y/muap0F4KLNkcqK/0BTfD1b+OG7dLlDrcnJP/hHlS2QO&#10;t4NwPZQGnk8+P9ySqKpGH5tLCinR7wLbj99R5RhxSFhYmLpgWWe0/0aJBJ4nZVOh/XShHabE5Nko&#10;s3VVX9/cfi5lREMIlOdDTF8BLSOh5UY7IkQ04vgYE3X0GkJmhw/amPKoxrGx5bdXq6uSENFoRU4K&#10;i6Hfb01gR0FrUc5c94+wgAenCtgAQn2Z5SS0yTJLhZcUdGbKAKdqFhRnBvJPIOncnnEzb0QV7WVs&#10;9qhOu0Bu0vLLljnmLaTVeauXqNe/svkNAAD//wMAUEsDBBQABgAIAAAAIQA7nOBh3gAAAAkBAAAP&#10;AAAAZHJzL2Rvd25yZXYueG1sTI/BTsMwDIbvSLxDZCRuLC1bKZSmE0IgcUJjQ0jcssa0ZY1Tkmwt&#10;PD1GHOBo/59+fy6Xk+3FAX3oHClIZwkIpNqZjhoFz5v7s0sQIWoyuneECj4xwLI6Pip1YdxIT3hY&#10;x0ZwCYVCK2hjHAopQ92i1WHmBiTO3py3OvLoG2m8Hrnc9vI8SS6k1R3xhVYPeNtivVvvrYKrzZi5&#10;ld+9LNLu4/Xr7j0OD49RqdOT6eYaRMQp/sHwo8/qULHT1u3JBNEryOd5xigH8xQEA7+LrYJFloOs&#10;Svn/g+obAAD//wMAUEsBAi0AFAAGAAgAAAAhALaDOJL+AAAA4QEAABMAAAAAAAAAAAAAAAAAAAAA&#10;AFtDb250ZW50X1R5cGVzXS54bWxQSwECLQAUAAYACAAAACEAOP0h/9YAAACUAQAACwAAAAAAAAAA&#10;AAAAAAAvAQAAX3JlbHMvLnJlbHNQSwECLQAUAAYACAAAACEADBZefMYBAABzAwAADgAAAAAAAAAA&#10;AAAAAAAuAgAAZHJzL2Uyb0RvYy54bWxQSwECLQAUAAYACAAAACEAO5zgYd4AAAAJAQAADwAAAAAA&#10;AAAAAAAAAAAgBAAAZHJzL2Rvd25yZXYueG1sUEsFBgAAAAAEAAQA8wAAACsFAAAAAA==&#10;">
                <v:stroke endarrow="block"/>
                <w10:wrap anchorx="margin"/>
              </v:line>
            </w:pict>
          </mc:Fallback>
        </mc:AlternateContent>
      </w:r>
      <w:r w:rsidRPr="004A1FC4">
        <w:rPr>
          <w:noProof/>
        </w:rPr>
        <mc:AlternateContent>
          <mc:Choice Requires="wps">
            <w:drawing>
              <wp:anchor distT="0" distB="0" distL="114297" distR="114297" simplePos="0" relativeHeight="251747359" behindDoc="0" locked="0" layoutInCell="1" allowOverlap="1" wp14:anchorId="7D0ED55C" wp14:editId="181F1221">
                <wp:simplePos x="0" y="0"/>
                <wp:positionH relativeFrom="margin">
                  <wp:posOffset>3564082</wp:posOffset>
                </wp:positionH>
                <wp:positionV relativeFrom="paragraph">
                  <wp:posOffset>90401</wp:posOffset>
                </wp:positionV>
                <wp:extent cx="0" cy="206894"/>
                <wp:effectExtent l="38100" t="0" r="95250" b="60325"/>
                <wp:wrapNone/>
                <wp:docPr id="2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68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A3D0" id="Line 188" o:spid="_x0000_s1026" style="position:absolute;left:0;text-align:left;flip:x;z-index:251747359;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280.65pt,7.1pt" to="280.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58xgEAAHMDAAAOAAAAZHJzL2Uyb0RvYy54bWysU81uGyEQvlfqOyDu9a6tJkpWXufgNO0h&#10;bS0lfQAMs7sowCDA3vXbl8ErJ21vVTig+f1m5mNY303WsCOEqNG1fLmoOQMnUWnXt/zX88OnG85i&#10;Ek4Jgw5afoLI7zYfP6xH38AKBzQKAssgLjajb/mQkm+qKsoBrIgL9OCys8NgRcpq6CsVxJjRralW&#10;dX1djRiUDyghxmy9Pzv5puB3Hcj0s+siJGZanntL5Q7l3tNdbdai6YPwg5ZzG+I/urBCu1z0AnUv&#10;kmCHoP+BsloGjNilhURbYddpCWWGPM2y/muap0F4KLNkcqK/0BTfD1b+OG7dLlDrcnJP/hHlS2QO&#10;t4NwPZQGnk8+P9ySqKpGH5tLCinR7wLbj99R5RhxSFhYmLpgWWe0/0aJBJ4nZVOh/XShHabE5Nko&#10;s3VVX9/cfi5lREMIlOdDTF8BLSOh5UY7IkQ04vgYE3X0GkJmhw/amPKoxrGx5bdXq6uSENFoRU4K&#10;i6Hfb01gR0FrUc5c94+wgAenCtgAQn2Z5SS0yTJLhZcUdGbKAKdqFhRnBvJPIOncnnEzb0QV7WVs&#10;9qhOu0Bu0vLLljnmLaTVeauXqNe/svkNAAD//wMAUEsDBBQABgAIAAAAIQBA8kMi3gAAAAkBAAAP&#10;AAAAZHJzL2Rvd25yZXYueG1sTI/BTsMwDIbvSLxDZCRuLO3oqlGaTgiBxAmxDSFxyxrTljVOSbK1&#10;8PQYcYCj/X/6/blcTbYXR/Shc6QgnSUgkGpnOmoUPG/vL5YgQtRkdO8IFXxigFV1elLqwriR1njc&#10;xEZwCYVCK2hjHAopQ92i1WHmBiTO3py3OvLoG2m8Hrnc9nKeJLm0uiO+0OoBb1us95uDVXC1HRfu&#10;ye9fsrT7eP26e4/Dw2NU6vxsurkGEXGKfzD86LM6VOy0cwcyQfQKFnl6ySgH2RwEA7+LnYIsX4Ks&#10;Svn/g+obAAD//wMAUEsBAi0AFAAGAAgAAAAhALaDOJL+AAAA4QEAABMAAAAAAAAAAAAAAAAAAAAA&#10;AFtDb250ZW50X1R5cGVzXS54bWxQSwECLQAUAAYACAAAACEAOP0h/9YAAACUAQAACwAAAAAAAAAA&#10;AAAAAAAvAQAAX3JlbHMvLnJlbHNQSwECLQAUAAYACAAAACEADBZefMYBAABzAwAADgAAAAAAAAAA&#10;AAAAAAAuAgAAZHJzL2Uyb0RvYy54bWxQSwECLQAUAAYACAAAACEAQPJDIt4AAAAJAQAADwAAAAAA&#10;AAAAAAAAAAAgBAAAZHJzL2Rvd25yZXYueG1sUEsFBgAAAAAEAAQA8wAAACsFAAAAAA==&#10;">
                <v:stroke endarrow="block"/>
                <w10:wrap anchorx="margin"/>
              </v:line>
            </w:pict>
          </mc:Fallback>
        </mc:AlternateContent>
      </w:r>
      <w:r w:rsidR="00955287" w:rsidRPr="004A1FC4">
        <w:rPr>
          <w:noProof/>
        </w:rPr>
        <mc:AlternateContent>
          <mc:Choice Requires="wps">
            <w:drawing>
              <wp:anchor distT="4294967293" distB="4294967293" distL="114300" distR="114300" simplePos="0" relativeHeight="251707423" behindDoc="0" locked="0" layoutInCell="1" allowOverlap="1" wp14:anchorId="7D4CFD9F" wp14:editId="6E79AF47">
                <wp:simplePos x="0" y="0"/>
                <wp:positionH relativeFrom="column">
                  <wp:posOffset>4682837</wp:posOffset>
                </wp:positionH>
                <wp:positionV relativeFrom="paragraph">
                  <wp:posOffset>83473</wp:posOffset>
                </wp:positionV>
                <wp:extent cx="0" cy="803563"/>
                <wp:effectExtent l="0" t="0" r="38100" b="34925"/>
                <wp:wrapNone/>
                <wp:docPr id="4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5DD0A" id="Line 185" o:spid="_x0000_s1026" style="position:absolute;left:0;text-align:left;z-index:25170742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8.75pt,6.55pt" to="368.7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NCrQEAAEcDAAAOAAAAZHJzL2Uyb0RvYy54bWysUstu2zAQvBfoPxC815IdOEgFyzk4TS9p&#10;YiDJB6xJSiJKcQkubcl/X5KWnaa9BeGB4L6Gs7O7uh17ww7Kk0Zb8/ms5ExZgVLbtuavL/ffbjij&#10;AFaCQatqflTEb9dfv6wGV6kFdmik8iyCWKoGV/MuBFcVBYlO9UAzdMrGYIO+hxBN3xbSwxDRe1Ms&#10;yvK6GNBL51Eooui9OwX5OuM3jRLhqWlIBWZqHrmFfPt879JdrFdQtR5cp8VEAz7Aogdt46cXqDsI&#10;wPZe/wfVa+GRsAkzgX2BTaOFyj3EbublP908d+BU7iWKQ+4iE30erHg8bOzWJ+pitM/uAcVvYhY3&#10;HdhWZQIvRxcHN09SFYOj6lKSDHJbz3bDL5QxB/YBswpj4/sEGftjYxb7eBFbjYGJk1NE7015tby+&#10;yuBQneucp/BTYc/So+ZG2yQDVHB4oJB4QHVOSW6L99qYPEpj2VDz78vFMhcQGi1TMKWRb3cb49kB&#10;0jLkM/37Ls3j3soM1imQP6Z3AG1O7/i5sZMWqf20a1TtUB63/qxRnFZmOW1WWoe/7Vz9tv/rPwAA&#10;AP//AwBQSwMEFAAGAAgAAAAhADE8A2HdAAAACgEAAA8AAABkcnMvZG93bnJldi54bWxMj8FOwzAQ&#10;RO9I/IO1SFwq6rQRLYQ4FQJy49IC4rqNlyQiXqex2wa+nq04wHFnnmZn8tXoOnWgIbSeDcymCSji&#10;ytuWawOvL+XVDagQkS12nsnAFwVYFednOWbWH3lNh02slYRwyNBAE2OfaR2qhhyGqe+Jxfvwg8Mo&#10;51BrO+BRwl2n50my0A5blg8N9vTQUPW52TsDoXyjXfk9qSbJe1p7mu8en5/QmMuL8f4OVKQx/sFw&#10;qi/VoZBOW79nG1RnYJkurwUVI52BEuBX2J6E2wXoItf/JxQ/AAAA//8DAFBLAQItABQABgAIAAAA&#10;IQC2gziS/gAAAOEBAAATAAAAAAAAAAAAAAAAAAAAAABbQ29udGVudF9UeXBlc10ueG1sUEsBAi0A&#10;FAAGAAgAAAAhADj9If/WAAAAlAEAAAsAAAAAAAAAAAAAAAAALwEAAF9yZWxzLy5yZWxzUEsBAi0A&#10;FAAGAAgAAAAhAPW0M0KtAQAARwMAAA4AAAAAAAAAAAAAAAAALgIAAGRycy9lMm9Eb2MueG1sUEsB&#10;Ai0AFAAGAAgAAAAhADE8A2HdAAAACgEAAA8AAAAAAAAAAAAAAAAABwQAAGRycy9kb3ducmV2Lnht&#10;bFBLBQYAAAAABAAEAPMAAAARBQAAAAA=&#10;"/>
            </w:pict>
          </mc:Fallback>
        </mc:AlternateContent>
      </w:r>
      <w:r w:rsidR="00955287" w:rsidRPr="004A1FC4">
        <w:rPr>
          <w:noProof/>
        </w:rPr>
        <mc:AlternateContent>
          <mc:Choice Requires="wps">
            <w:drawing>
              <wp:anchor distT="0" distB="0" distL="114297" distR="114297" simplePos="0" relativeHeight="251658247" behindDoc="0" locked="0" layoutInCell="1" allowOverlap="1" wp14:anchorId="0ADE82CC" wp14:editId="4AC34E4C">
                <wp:simplePos x="0" y="0"/>
                <wp:positionH relativeFrom="margin">
                  <wp:posOffset>2634095</wp:posOffset>
                </wp:positionH>
                <wp:positionV relativeFrom="paragraph">
                  <wp:posOffset>263583</wp:posOffset>
                </wp:positionV>
                <wp:extent cx="1732" cy="796636"/>
                <wp:effectExtent l="38100" t="0" r="93980" b="60960"/>
                <wp:wrapNone/>
                <wp:docPr id="1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2" cy="796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6E63" id="Line 181" o:spid="_x0000_s1026" style="position:absolute;left:0;text-align:left;flip:x;z-index:251658247;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207.4pt,20.75pt" to="207.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BBzAEAAHYDAAAOAAAAZHJzL2Uyb0RvYy54bWysU01v2zAMvQ/YfxB0X5ykaLoacXpI1+3Q&#10;bQHa/QBGH7YwSRQkJU7+/UTVSLvtNswHgRTJx8cnen13cpYdVUwGfccXszlnyguUxvcd//H88OEj&#10;ZymDl2DRq46fVeJ3m/fv1mNo1RIHtFJFVkB8asfQ8SHn0DZNEoNykGYYlC9BjdFBLm7sGxlhLOjO&#10;Nsv5fNWMGGWIKFRK5fb+Jcg3FV9rJfJ3rZPKzHa8cMv1jPXc09ls1tD2EcJgxEQD/oGFA+NL0wvU&#10;PWRgh2j+gnJGREyo80yga1BrI1SdoUyzmP8xzdMAQdVZijgpXGRK/w9WfDtu/S4SdXHyT+ERxc/E&#10;PG4H8L2qBJ7PoTzcgqRqxpDaSwk5Kewi249fUZYcOGSsKpx0dExbE75QIYGXSdmpyn6+yK5OmYly&#10;ubi5WnImSuDmdrW6WtVO0BIIlYaY8meFjpHRcWs8aQItHB9TJlKvKXTt8cFYW9/VejZ2/PZ6eV0L&#10;ElojKUhpKfb7rY3sCLQZ9Zv6/pYW8eBlBRsUyE+TncHYYrNcpcnRFLGs4tTNKcmZVeVnIOuFnvWT&#10;dKQWrWZq9yjPu0hh8srj1jmmRaTteevXrNffZfMLAAD//wMAUEsDBBQABgAIAAAAIQAz4r173wAA&#10;AAoBAAAPAAAAZHJzL2Rvd25yZXYueG1sTI/BTsMwDIbvSLxDZCRuLC3qBpSmE0IgcUJsQ0jcsta0&#10;ZY1TEm8tPD3eCU625U+/PxfLyfXqgCF2ngykswQUUuXrjhoDr5vHi2tQkS3VtveEBr4xwrI8PSls&#10;XvuRVnhYc6MkhGJuDbTMQ651rFp0Ns78gCS7Dx+cZRlDo+tgRwl3vb5MkoV2tiO50NoB71usduu9&#10;M3CzGef+JezesrT7ev95+OTh6ZmNOT+b7m5BMU78B8NRX9ShFKet31MdVW8gSzNR52MzByWA1BTU&#10;VsjFVQK6LPT/F8pfAAAA//8DAFBLAQItABQABgAIAAAAIQC2gziS/gAAAOEBAAATAAAAAAAAAAAA&#10;AAAAAAAAAABbQ29udGVudF9UeXBlc10ueG1sUEsBAi0AFAAGAAgAAAAhADj9If/WAAAAlAEAAAsA&#10;AAAAAAAAAAAAAAAALwEAAF9yZWxzLy5yZWxzUEsBAi0AFAAGAAgAAAAhAOqg0EHMAQAAdgMAAA4A&#10;AAAAAAAAAAAAAAAALgIAAGRycy9lMm9Eb2MueG1sUEsBAi0AFAAGAAgAAAAhADPivXvfAAAACgEA&#10;AA8AAAAAAAAAAAAAAAAAJgQAAGRycy9kb3ducmV2LnhtbFBLBQYAAAAABAAEAPMAAAAyBQAAAAA=&#10;">
                <v:stroke endarrow="block"/>
                <w10:wrap anchorx="margin"/>
              </v:line>
            </w:pict>
          </mc:Fallback>
        </mc:AlternateContent>
      </w:r>
      <w:r w:rsidR="00955287" w:rsidRPr="004A1FC4">
        <w:rPr>
          <w:noProof/>
        </w:rPr>
        <mc:AlternateContent>
          <mc:Choice Requires="wps">
            <w:drawing>
              <wp:anchor distT="0" distB="0" distL="114300" distR="114300" simplePos="0" relativeHeight="251743263" behindDoc="0" locked="0" layoutInCell="1" allowOverlap="1" wp14:anchorId="4556D7FA" wp14:editId="1F7BC6C0">
                <wp:simplePos x="0" y="0"/>
                <wp:positionH relativeFrom="margin">
                  <wp:posOffset>3130723</wp:posOffset>
                </wp:positionH>
                <wp:positionV relativeFrom="paragraph">
                  <wp:posOffset>281709</wp:posOffset>
                </wp:positionV>
                <wp:extent cx="858520" cy="450272"/>
                <wp:effectExtent l="0" t="0" r="17780" b="26035"/>
                <wp:wrapNone/>
                <wp:docPr id="1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50272"/>
                        </a:xfrm>
                        <a:prstGeom prst="rect">
                          <a:avLst/>
                        </a:prstGeom>
                        <a:solidFill>
                          <a:srgbClr val="FFFFFF"/>
                        </a:solidFill>
                        <a:ln w="9525">
                          <a:solidFill>
                            <a:srgbClr val="000000"/>
                          </a:solidFill>
                          <a:miter lim="800000"/>
                          <a:headEnd/>
                          <a:tailEnd/>
                        </a:ln>
                      </wps:spPr>
                      <wps:txbx>
                        <w:txbxContent>
                          <w:p w14:paraId="5AE502E8" w14:textId="1B675A79" w:rsidR="00955287" w:rsidRDefault="00955287" w:rsidP="00955287">
                            <w:pPr>
                              <w:ind w:firstLineChars="0" w:firstLine="0"/>
                              <w:contextualSpacing/>
                              <w:jc w:val="center"/>
                              <w:rPr>
                                <w:sz w:val="18"/>
                              </w:rPr>
                            </w:pPr>
                            <w:r>
                              <w:rPr>
                                <w:rFonts w:hint="eastAsia"/>
                                <w:sz w:val="18"/>
                              </w:rPr>
                              <w:t>改造可行性评估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D7FA" id="Text Box 186" o:spid="_x0000_s1031" type="#_x0000_t202" style="position:absolute;left:0;text-align:left;margin-left:246.5pt;margin-top:22.2pt;width:67.6pt;height:35.45pt;z-index:251743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qHGAIAADEEAAAOAAAAZHJzL2Uyb0RvYy54bWysU81u2zAMvg/YOwi6L3aMeE2NOEWXLsOA&#10;rhvQ7QFkWbaFyaImKbGzpx8lu2n2dxmmg0CK1EfyI7m5GXtFjsI6Cbqky0VKidAcaqnbkn75vH+1&#10;psR5pmumQIuSnoSjN9uXLzaDKUQGHahaWIIg2hWDKWnnvSmSxPFO9MwtwAiNxgZszzyqtk1qywZE&#10;71WSpenrZABbGwtcOIevd5ORbiN+0wjuPzaNE56okmJuPt423lW4k+2GFa1lppN8ToP9QxY9kxqD&#10;nqHumGfkYOVvUL3kFhw0fsGhT6BpJBexBqxmmf5SzWPHjIi1IDnOnGly/w+WPxwfzSdL/PgGRmxg&#10;LMKZe+BfHdGw65huxa21MHSC1Rh4GShLBuOK+Wug2hUugFTDB6ixyezgIQKNje0DK1gnQXRswOlM&#10;uhg94fi4ztd5hhaOplWeZldZjMCKp8/GOv9OQE+CUFKLPY3g7HjvfEiGFU8uIZYDJeu9VCoqtq12&#10;ypIjw/7v45nRf3JTmgwlvc6zfKr/rxBpPH+C6KXHQVayx4rOTqwIrL3VdRwzz6SaZExZ6ZnGwNzE&#10;oR+rkci6pHkIEFitoD4hrxamucU9Q6ED+52SAWe2pO7bgVlBiXqvsTfXy9UqDHlUVvlVoNVeWqpL&#10;C9McoUrqKZnEnZ8W42CsbDuMNE2DhlvsZyMj189ZzenjXMYWzDsUBv9Sj17Pm779AQAA//8DAFBL&#10;AwQUAAYACAAAACEA13JkTuAAAAAKAQAADwAAAGRycy9kb3ducmV2LnhtbEyPwU7DMAyG70i8Q2Qk&#10;Loila0vpStMJIYHgBtsE16zJ2orEKUnWlbfHnOBmy59+f3+9nq1hk/ZhcChguUiAaWydGrATsNs+&#10;XpfAQpSopHGoBXzrAOvm/KyWlXInfNPTJnaMQjBUUkAf41hxHtpeWxkWbtRIt4PzVkZafceVlycK&#10;t4anSVJwKwekD70c9UOv28/N0Qoo8+fpI7xkr+9tcTCreHU7PX15IS4v5vs7YFHP8Q+GX31Sh4ac&#10;9u6IKjAjIF9l1CXSkOfACCjSMgW2J3J5kwFvav6/QvMDAAD//wMAUEsBAi0AFAAGAAgAAAAhALaD&#10;OJL+AAAA4QEAABMAAAAAAAAAAAAAAAAAAAAAAFtDb250ZW50X1R5cGVzXS54bWxQSwECLQAUAAYA&#10;CAAAACEAOP0h/9YAAACUAQAACwAAAAAAAAAAAAAAAAAvAQAAX3JlbHMvLnJlbHNQSwECLQAUAAYA&#10;CAAAACEAXt4qhxgCAAAxBAAADgAAAAAAAAAAAAAAAAAuAgAAZHJzL2Uyb0RvYy54bWxQSwECLQAU&#10;AAYACAAAACEA13JkTuAAAAAKAQAADwAAAAAAAAAAAAAAAAByBAAAZHJzL2Rvd25yZXYueG1sUEsF&#10;BgAAAAAEAAQA8wAAAH8FAAAAAA==&#10;">
                <v:textbox>
                  <w:txbxContent>
                    <w:p w14:paraId="5AE502E8" w14:textId="1B675A79" w:rsidR="00955287" w:rsidRDefault="00955287" w:rsidP="00955287">
                      <w:pPr>
                        <w:ind w:firstLineChars="0" w:firstLine="0"/>
                        <w:contextualSpacing/>
                        <w:jc w:val="center"/>
                        <w:rPr>
                          <w:sz w:val="18"/>
                        </w:rPr>
                      </w:pPr>
                      <w:r>
                        <w:rPr>
                          <w:rFonts w:hint="eastAsia"/>
                          <w:sz w:val="18"/>
                        </w:rPr>
                        <w:t>改造可行性评估</w:t>
                      </w:r>
                    </w:p>
                  </w:txbxContent>
                </v:textbox>
                <w10:wrap anchorx="margin"/>
              </v:shape>
            </w:pict>
          </mc:Fallback>
        </mc:AlternateContent>
      </w:r>
      <w:r w:rsidR="00955287" w:rsidRPr="004A1FC4">
        <w:rPr>
          <w:noProof/>
        </w:rPr>
        <mc:AlternateContent>
          <mc:Choice Requires="wps">
            <w:drawing>
              <wp:anchor distT="0" distB="0" distL="114297" distR="114297" simplePos="0" relativeHeight="251723807" behindDoc="0" locked="0" layoutInCell="1" allowOverlap="1" wp14:anchorId="403391B0" wp14:editId="02CAF5C4">
                <wp:simplePos x="0" y="0"/>
                <wp:positionH relativeFrom="column">
                  <wp:posOffset>3048000</wp:posOffset>
                </wp:positionH>
                <wp:positionV relativeFrom="paragraph">
                  <wp:posOffset>69619</wp:posOffset>
                </wp:positionV>
                <wp:extent cx="1641764" cy="0"/>
                <wp:effectExtent l="0" t="0" r="34925" b="38100"/>
                <wp:wrapNone/>
                <wp:docPr id="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7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BEDA" id="Line 189" o:spid="_x0000_s1026" style="position:absolute;left:0;text-align:left;z-index:25172380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0pt,5.5pt" to="369.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rsAEAAEgDAAAOAAAAZHJzL2Uyb0RvYy54bWysU8Fu2zAMvQ/YPwi6L46DNtuMOD2k6y7d&#10;FqDdBzCSbAuTRYFU4uTvJ6lJWmy3YT4Iokg+vfdEr+6OoxMHQ2zRt7KezaUwXqG2vm/lz+eHD5+k&#10;4Aheg0NvWnkyLO/W79+tptCYBQ7otCGRQDw3U2jlEGNoqorVYEbgGQbjU7JDGiGmkPpKE0wJfXTV&#10;Yj5fVhOSDoTKMKfT+5ekXBf8rjMq/ug6NlG4ViZusaxU1l1eq/UKmp4gDFadacA/sBjB+nTpFeoe&#10;Iog92b+gRqsIGbs4UzhW2HVWmaIhqannf6h5GiCYoiWZw+FqE/8/WPX9sPFbytTV0T+FR1S/WHjc&#10;DOB7Uwg8n0J6uDpbVU2Bm2tLDjhsSeymb6hTDewjFheOHY0ZMukTx2L26Wq2OUah0mG9vKk/Lm+k&#10;UJdcBc2lMRDHrwZHkTetdNZnH6CBwyPHTASaS0k+9vhgnStv6byYWvn5dnFbGhid1TmZy5j63caR&#10;OECehvIVVSnztoxw73UBGwzoL+d9BOte9uly589mZP152LjZoT5t6WJSeq7C8jxaeR7exqX79QdY&#10;/wYAAP//AwBQSwMEFAAGAAgAAAAhAADKN/HdAAAACQEAAA8AAABkcnMvZG93bnJldi54bWxMj0FP&#10;wzAMhe9I/IfISFymLdkGoypNJwT0xmUDxNVrTVvROF2TbYVfjxEHOFn2e3r+XrYeXaeONITWs4X5&#10;zIAiLn3Vcm3h5bmYJqBCRK6w80wWPinAOj8/yzCt/Ik3dNzGWkkIhxQtNDH2qdahbMhhmPmeWLR3&#10;PziMsg61rgY8Sbjr9MKYlXbYsnxosKf7hsqP7cFZCMUr7YuvSTkxb8va02L/8PSI1l5ejHe3oCKN&#10;8c8MP/iCDrkw7fyBq6A6C1eJkS5RhLlMMdwsk2tQu9+DzjP9v0H+DQAA//8DAFBLAQItABQABgAI&#10;AAAAIQC2gziS/gAAAOEBAAATAAAAAAAAAAAAAAAAAAAAAABbQ29udGVudF9UeXBlc10ueG1sUEsB&#10;Ai0AFAAGAAgAAAAhADj9If/WAAAAlAEAAAsAAAAAAAAAAAAAAAAALwEAAF9yZWxzLy5yZWxzUEsB&#10;Ai0AFAAGAAgAAAAhAH/teeuwAQAASAMAAA4AAAAAAAAAAAAAAAAALgIAAGRycy9lMm9Eb2MueG1s&#10;UEsBAi0AFAAGAAgAAAAhAADKN/HdAAAACQEAAA8AAAAAAAAAAAAAAAAACgQAAGRycy9kb3ducmV2&#10;LnhtbFBLBQYAAAAABAAEAPMAAAAUBQAAAAA=&#10;"/>
            </w:pict>
          </mc:Fallback>
        </mc:AlternateContent>
      </w:r>
    </w:p>
    <w:p w14:paraId="53F7185F" w14:textId="4FF94E22" w:rsidR="00955287" w:rsidRDefault="00607607" w:rsidP="00FE1011">
      <w:pPr>
        <w:spacing w:before="120" w:after="156"/>
        <w:ind w:firstLineChars="0" w:firstLine="0"/>
      </w:pPr>
      <w:r w:rsidRPr="004A1FC4">
        <w:rPr>
          <w:noProof/>
        </w:rPr>
        <mc:AlternateContent>
          <mc:Choice Requires="wps">
            <w:drawing>
              <wp:anchor distT="0" distB="0" distL="114297" distR="114297" simplePos="0" relativeHeight="251745311" behindDoc="0" locked="0" layoutInCell="1" allowOverlap="1" wp14:anchorId="003A6B86" wp14:editId="05E0ECC5">
                <wp:simplePos x="0" y="0"/>
                <wp:positionH relativeFrom="margin">
                  <wp:posOffset>4003964</wp:posOffset>
                </wp:positionH>
                <wp:positionV relativeFrom="paragraph">
                  <wp:posOffset>153438</wp:posOffset>
                </wp:positionV>
                <wp:extent cx="270163" cy="6927"/>
                <wp:effectExtent l="0" t="76200" r="15875" b="88900"/>
                <wp:wrapNone/>
                <wp:docPr id="28"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63" cy="6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9007" id="Line 188" o:spid="_x0000_s1026" style="position:absolute;left:0;text-align:left;z-index:251745311;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315.25pt,12.1pt" to="33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9wxgEAAGwDAAAOAAAAZHJzL2Uyb0RvYy54bWysU01vGyEQvVfqf0Dc611vFadZeZ2D0/SS&#10;tpaS/IAxsLuowCAGe+1/XyAb9yO3qhzQDDPzePMY1rcna9hRBdLoOr5c1JwpJ1BqN3T8+en+wyfO&#10;KIKTYNCpjp8V8dvN+3frybeqwRGNVIElEEft5Ds+xujbqiIxKgu0QK9cCvYYLMTkhqGSAaaEbk3V&#10;1PWqmjBIH1AoonR69xLkm4Lf90rE731PKjLT8cQtlj2UfZ/3arOGdgjgRy1mGvAPLCxoly69QN1B&#10;BHYI+g2U1SIgYR8XAm2Ffa+FKj2kbpb1X908juBV6SWJQ/4iE/0/WPHtuHW7kKmLk3v0Dyh+EHO4&#10;HcENqhB4Ovv0cMssVTV5ai8l2SG/C2w/fUWZcuAQsahw6oPNkKk/dipiny9iq1NkIh021/Vy9ZEz&#10;kUKrm+a64EP7WuoDxS8KLctGx412WQlo4fhAMVOB9jUlHzu818aU1zSOTR2/uWquSgGh0TIHcxqF&#10;Yb81gR0hz0NZ871/pAU8OFnARgXy82xH0CbZLBZBYtBJIqN4vs0qyZlR6Qtk64WecbNgWaM8kNTu&#10;UZ53IYezl5609DGPX56Z3/2S9euTbH4CAAD//wMAUEsDBBQABgAIAAAAIQCTf4u/4QAAAAkBAAAP&#10;AAAAZHJzL2Rvd25yZXYueG1sTI/BTsMwDIbvSLxDZCRuLF3LSlWaTghpXDaGtiEEt6wxbUXjVE26&#10;lbfHnOBo+9Pv7y+Wk+3ECQffOlIwn0UgkCpnWqoVvB5WNxkIHzQZ3TlCBd/oYVleXhQ6N+5MOzzt&#10;Qy04hHyuFTQh9LmUvmrQaj9zPRLfPt1gdeBxqKUZ9JnDbSfjKEql1S3xh0b3+Nhg9bUfrYLdZrXO&#10;3tbjVA0fT/Pt4WXz/O4zpa6vpod7EAGn8AfDrz6rQ8lORzeS8aJTkCbRglEF8W0MgoH0LuFyR14s&#10;EpBlIf83KH8AAAD//wMAUEsBAi0AFAAGAAgAAAAhALaDOJL+AAAA4QEAABMAAAAAAAAAAAAAAAAA&#10;AAAAAFtDb250ZW50X1R5cGVzXS54bWxQSwECLQAUAAYACAAAACEAOP0h/9YAAACUAQAACwAAAAAA&#10;AAAAAAAAAAAvAQAAX3JlbHMvLnJlbHNQSwECLQAUAAYACAAAACEACA8fcMYBAABsAwAADgAAAAAA&#10;AAAAAAAAAAAuAgAAZHJzL2Uyb0RvYy54bWxQSwECLQAUAAYACAAAACEAk3+Lv+EAAAAJAQAADwAA&#10;AAAAAAAAAAAAAAAgBAAAZHJzL2Rvd25yZXYueG1sUEsFBgAAAAAEAAQA8wAAAC4FAAAAAA==&#10;">
                <v:stroke endarrow="block"/>
                <w10:wrap anchorx="margin"/>
              </v:line>
            </w:pict>
          </mc:Fallback>
        </mc:AlternateContent>
      </w:r>
      <w:r w:rsidR="00955287" w:rsidRPr="004A1FC4">
        <w:rPr>
          <w:noProof/>
        </w:rPr>
        <mc:AlternateContent>
          <mc:Choice Requires="wps">
            <w:drawing>
              <wp:anchor distT="0" distB="0" distL="114300" distR="114300" simplePos="0" relativeHeight="251735071" behindDoc="0" locked="0" layoutInCell="1" allowOverlap="1" wp14:anchorId="5F2E54DC" wp14:editId="0FD7B6FE">
                <wp:simplePos x="0" y="0"/>
                <wp:positionH relativeFrom="column">
                  <wp:posOffset>4293350</wp:posOffset>
                </wp:positionH>
                <wp:positionV relativeFrom="paragraph">
                  <wp:posOffset>21648</wp:posOffset>
                </wp:positionV>
                <wp:extent cx="858981" cy="263237"/>
                <wp:effectExtent l="0" t="0" r="17780" b="22860"/>
                <wp:wrapNone/>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81" cy="263237"/>
                        </a:xfrm>
                        <a:prstGeom prst="rect">
                          <a:avLst/>
                        </a:prstGeom>
                        <a:solidFill>
                          <a:srgbClr val="FFFFFF"/>
                        </a:solidFill>
                        <a:ln w="9525">
                          <a:solidFill>
                            <a:srgbClr val="000000"/>
                          </a:solidFill>
                          <a:miter lim="800000"/>
                          <a:headEnd/>
                          <a:tailEnd/>
                        </a:ln>
                      </wps:spPr>
                      <wps:txbx>
                        <w:txbxContent>
                          <w:p w14:paraId="1DB7DE68" w14:textId="25FA6452" w:rsidR="00772FE3" w:rsidRDefault="00772FE3" w:rsidP="00772FE3">
                            <w:pPr>
                              <w:ind w:firstLineChars="0" w:firstLine="0"/>
                              <w:contextualSpacing/>
                              <w:jc w:val="center"/>
                              <w:rPr>
                                <w:sz w:val="18"/>
                              </w:rPr>
                            </w:pPr>
                            <w:r>
                              <w:rPr>
                                <w:rFonts w:hint="eastAsia"/>
                                <w:sz w:val="18"/>
                              </w:rPr>
                              <w:t>适修性评估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E54DC" id="_x0000_s1032" type="#_x0000_t202" style="position:absolute;left:0;text-align:left;margin-left:338.05pt;margin-top:1.7pt;width:67.65pt;height:20.75pt;z-index:25173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jGgIAADEEAAAOAAAAZHJzL2Uyb0RvYy54bWysU9tu2zAMfR+wfxD0vjhJkzQx4hRdugwD&#10;ugvQ7QNkWY6FyaJGKbG7rx8lp2l2exmmB4EUqUPykFzf9K1hR4Vegy34ZDTmTFkJlbb7gn/5vHu1&#10;5MwHYSthwKqCPyrPbzYvX6w7l6spNGAqhYxArM87V/AmBJdnmZeNaoUfgVOWjDVgKwKpuM8qFB2h&#10;tyabjseLrAOsHIJU3tPr3WDkm4Rf10qGj3XtVWCm4JRbSDemu4x3tlmLfI/CNVqe0hD/kEUrtKWg&#10;Z6g7EQQ7oP4NqtUSwUMdRhLaDOpaS5VqoGom41+qeWiEU6kWIse7M03+/8HKD8cH9wlZ6F9DTw1M&#10;RXh3D/KrZxa2jbB7dYsIXaNERYEnkbKscz4/fY1U+9xHkLJ7DxU1WRwCJKC+xjayQnUyQqcGPJ5J&#10;V31gkh6X8+VqOeFMkmm6uJpeXacIIn/67NCHtwpaFoWCI/U0gYvjvQ8xGZE/ucRYHoyudtqYpOC+&#10;3BpkR0H936VzQv/JzVjWFXw1n86H+v8KMU7nTxCtDjTIRrdU0dlJ5JG1N7ZKYxaENoNMKRt7ojEy&#10;N3AY+rJnuir4IgaIrJZQPRKvCMPc0p6R0AB+56yjmS24/3YQqDgz7yz1ZjWZzeKQJ2U2v56SgpeW&#10;8tIirCSoggfOBnEbhsU4ONT7hiIN02DhlvpZ68T1c1an9GkuUwtOOxQH/1JPXs+bvvkBAAD//wMA&#10;UEsDBBQABgAIAAAAIQAVYbxw3wAAAAgBAAAPAAAAZHJzL2Rvd25yZXYueG1sTI/BTsMwEETvSPyD&#10;tUhcEHVCozQN2VQICQS3UhBc3XibRMTrYLtp+HvMCW6zmtHM22ozm0FM5HxvGSFdJCCIG6t7bhHe&#10;Xh+uCxA+KNZqsEwI3+RhU5+fVarU9sQvNO1CK2IJ+1IhdCGMpZS+6cgov7AjcfQO1hkV4ulaqZ06&#10;xXIzyJskyaVRPceFTo1031HzuTsahCJ7mj7883L73uSHYR2uVtPjl0O8vJjvbkEEmsNfGH7xIzrU&#10;kWlvj6y9GBDyVZ7GKMIyAxH9Ik2j2CNk2RpkXcn/D9Q/AAAA//8DAFBLAQItABQABgAIAAAAIQC2&#10;gziS/gAAAOEBAAATAAAAAAAAAAAAAAAAAAAAAABbQ29udGVudF9UeXBlc10ueG1sUEsBAi0AFAAG&#10;AAgAAAAhADj9If/WAAAAlAEAAAsAAAAAAAAAAAAAAAAALwEAAF9yZWxzLy5yZWxzUEsBAi0AFAAG&#10;AAgAAAAhAKT+k+MaAgAAMQQAAA4AAAAAAAAAAAAAAAAALgIAAGRycy9lMm9Eb2MueG1sUEsBAi0A&#10;FAAGAAgAAAAhABVhvHDfAAAACAEAAA8AAAAAAAAAAAAAAAAAdAQAAGRycy9kb3ducmV2LnhtbFBL&#10;BQYAAAAABAAEAPMAAACABQAAAAA=&#10;">
                <v:textbox>
                  <w:txbxContent>
                    <w:p w14:paraId="1DB7DE68" w14:textId="25FA6452" w:rsidR="00772FE3" w:rsidRDefault="00772FE3" w:rsidP="00772FE3">
                      <w:pPr>
                        <w:ind w:firstLineChars="0" w:firstLine="0"/>
                        <w:contextualSpacing/>
                        <w:jc w:val="center"/>
                        <w:rPr>
                          <w:sz w:val="18"/>
                        </w:rPr>
                      </w:pPr>
                      <w:r>
                        <w:rPr>
                          <w:rFonts w:hint="eastAsia"/>
                          <w:sz w:val="18"/>
                        </w:rPr>
                        <w:t>适修性评估</w:t>
                      </w:r>
                    </w:p>
                  </w:txbxContent>
                </v:textbox>
              </v:shape>
            </w:pict>
          </mc:Fallback>
        </mc:AlternateContent>
      </w:r>
      <w:r w:rsidR="00955287" w:rsidRPr="004A1FC4">
        <w:rPr>
          <w:noProof/>
        </w:rPr>
        <mc:AlternateContent>
          <mc:Choice Requires="wps">
            <w:drawing>
              <wp:anchor distT="0" distB="0" distL="114297" distR="114297" simplePos="0" relativeHeight="251734047" behindDoc="0" locked="0" layoutInCell="1" allowOverlap="1" wp14:anchorId="65F07EE3" wp14:editId="59669EFE">
                <wp:simplePos x="0" y="0"/>
                <wp:positionH relativeFrom="margin">
                  <wp:posOffset>1835727</wp:posOffset>
                </wp:positionH>
                <wp:positionV relativeFrom="paragraph">
                  <wp:posOffset>188075</wp:posOffset>
                </wp:positionV>
                <wp:extent cx="786246" cy="6928"/>
                <wp:effectExtent l="0" t="57150" r="33020" b="88900"/>
                <wp:wrapNone/>
                <wp:docPr id="1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246" cy="69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A800" id="Line 188" o:spid="_x0000_s1026" style="position:absolute;left:0;text-align:left;z-index:251734047;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144.55pt,14.8pt" to="206.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5vxgEAAGwDAAAOAAAAZHJzL2Uyb0RvYy54bWysU02P2yAQvVfqf0DcGydWN81acfaQ7fay&#10;bSPt9gdMANuowCCGxM6/L7De9OtWlQOaYWYebx7D9m6yhp1VII2u5avFkjPlBErt+pZ/e354t+GM&#10;IjgJBp1q+UURv9u9fbMdfaNqHNBIFVgCcdSMvuVDjL6pKhKDskAL9MqlYIfBQkxu6CsZYEzo1lT1&#10;crmuRgzSBxSKKJ3evwT5ruB3nRLxa9eRisy0PHGLZQ9lP+a92m2h6QP4QYuZBvwDCwvapUuvUPcQ&#10;gZ2C/gvKahGQsIsLgbbCrtNClR5SN6vlH908DeBV6SWJQ/4qE/0/WPHlvHeHkKmLyT35RxTfiTnc&#10;D+B6VQg8X3x6uFWWqho9NdeS7JA/BHYcP6NMOXCKWFSYumAzZOqPTUXsy1VsNUUm0uGHzbp+v+ZM&#10;pND6tt4UfGheS32g+EmhZdloudEuKwENnB8pZirQvKbkY4cP2pjymsaxseW3N/VNKSA0WuZgTqPQ&#10;H/cmsDPkeShrvve3tIAnJwvYoEB+nO0I2iSbxSJIDDpJZBTPt1klOTMqfYFsvdAzbhYsa5QHkpoj&#10;yssh5HD20pOWPubxyzPzq1+yfn6S3Q8AAAD//wMAUEsDBBQABgAIAAAAIQD/fEwN4QAAAAkBAAAP&#10;AAAAZHJzL2Rvd25yZXYueG1sTI/BTsMwDIbvSLxDZCRuLG1Boy1NJ4Q0LhugbQhtt6wxbUXjVE26&#10;lbfHnOBmy59+f3+xmGwnTjj41pGCeBaBQKqcaalW8L5b3qQgfNBkdOcIFXyjh0V5eVHo3LgzbfC0&#10;DbXgEPK5VtCE0OdS+qpBq/3M9Uh8+3SD1YHXoZZm0GcOt51MomgurW6JPzS6x6cGq6/taBVs1stV&#10;+rEap2o4PMevu7f1y96nSl1fTY8PIAJO4Q+GX31Wh5Kdjm4k40WnIEmzmFEesjkIBu7iJANxVHAb&#10;3YMsC/m/QfkDAAD//wMAUEsBAi0AFAAGAAgAAAAhALaDOJL+AAAA4QEAABMAAAAAAAAAAAAAAAAA&#10;AAAAAFtDb250ZW50X1R5cGVzXS54bWxQSwECLQAUAAYACAAAACEAOP0h/9YAAACUAQAACwAAAAAA&#10;AAAAAAAAAAAvAQAAX3JlbHMvLnJlbHNQSwECLQAUAAYACAAAACEA642eb8YBAABsAwAADgAAAAAA&#10;AAAAAAAAAAAuAgAAZHJzL2Uyb0RvYy54bWxQSwECLQAUAAYACAAAACEA/3xMDeEAAAAJAQAADwAA&#10;AAAAAAAAAAAAAAAgBAAAZHJzL2Rvd25yZXYueG1sUEsFBgAAAAAEAAQA8wAAAC4FAAAAAA==&#10;">
                <v:stroke endarrow="block"/>
                <w10:wrap anchorx="margin"/>
              </v:line>
            </w:pict>
          </mc:Fallback>
        </mc:AlternateContent>
      </w:r>
    </w:p>
    <w:p w14:paraId="3D9865B8" w14:textId="7436EEDE" w:rsidR="00955287" w:rsidRDefault="00607607" w:rsidP="00FE1011">
      <w:pPr>
        <w:spacing w:before="120" w:after="156"/>
        <w:ind w:firstLineChars="0" w:firstLine="0"/>
      </w:pPr>
      <w:r w:rsidRPr="004A1FC4">
        <w:rPr>
          <w:noProof/>
        </w:rPr>
        <mc:AlternateContent>
          <mc:Choice Requires="wps">
            <w:drawing>
              <wp:anchor distT="0" distB="0" distL="114297" distR="114297" simplePos="0" relativeHeight="251657215" behindDoc="0" locked="0" layoutInCell="1" allowOverlap="1" wp14:anchorId="7EAC0536" wp14:editId="33C65EBD">
                <wp:simplePos x="0" y="0"/>
                <wp:positionH relativeFrom="margin">
                  <wp:posOffset>3581400</wp:posOffset>
                </wp:positionH>
                <wp:positionV relativeFrom="paragraph">
                  <wp:posOffset>102524</wp:posOffset>
                </wp:positionV>
                <wp:extent cx="0" cy="206894"/>
                <wp:effectExtent l="38100" t="0" r="95250" b="60325"/>
                <wp:wrapNone/>
                <wp:docPr id="3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68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8A948" id="Line 188" o:spid="_x0000_s1026" style="position:absolute;left:0;text-align:left;flip:x;z-index:251657215;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text;mso-width-percent:0;mso-height-percent:0;mso-width-relative:page;mso-height-relative:page" from="282pt,8.05pt" to="28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58xgEAAHMDAAAOAAAAZHJzL2Uyb0RvYy54bWysU81uGyEQvlfqOyDu9a6tJkpWXufgNO0h&#10;bS0lfQAMs7sowCDA3vXbl8ErJ21vVTig+f1m5mNY303WsCOEqNG1fLmoOQMnUWnXt/zX88OnG85i&#10;Ek4Jgw5afoLI7zYfP6xH38AKBzQKAssgLjajb/mQkm+qKsoBrIgL9OCys8NgRcpq6CsVxJjRralW&#10;dX1djRiUDyghxmy9Pzv5puB3Hcj0s+siJGZanntL5Q7l3tNdbdai6YPwg5ZzG+I/urBCu1z0AnUv&#10;kmCHoP+BsloGjNilhURbYddpCWWGPM2y/muap0F4KLNkcqK/0BTfD1b+OG7dLlDrcnJP/hHlS2QO&#10;t4NwPZQGnk8+P9ySqKpGH5tLCinR7wLbj99R5RhxSFhYmLpgWWe0/0aJBJ4nZVOh/XShHabE5Nko&#10;s3VVX9/cfi5lREMIlOdDTF8BLSOh5UY7IkQ04vgYE3X0GkJmhw/amPKoxrGx5bdXq6uSENFoRU4K&#10;i6Hfb01gR0FrUc5c94+wgAenCtgAQn2Z5SS0yTJLhZcUdGbKAKdqFhRnBvJPIOncnnEzb0QV7WVs&#10;9qhOu0Bu0vLLljnmLaTVeauXqNe/svkNAAD//wMAUEsDBBQABgAIAAAAIQDbk4ZM3wAAAAkBAAAP&#10;AAAAZHJzL2Rvd25yZXYueG1sTI/BTsMwEETvSPyDtUjcqBOUhhLiVAiBxAlBiyr15sYmCY3Xwd42&#10;ga9nEQc47sxo9k25nFwvjjbEzqOCdJaAsFh702Gj4HX9cLEAEUmj0b1Hq+DTRlhWpyelLowf8cUe&#10;V9QILsFYaAUt0VBIGevWOh1nfrDI3psPThOfoZEm6JHLXS8vkySXTnfIH1o92LvW1vvVwSm4Xo9z&#10;/xz2myztPrZf9+80PD6RUudn0+0NCLIT/YXhB5/RoWKmnT+giaJXMM8z3kJs5CkIDvwKOwXZ4gpk&#10;Vcr/C6pvAAAA//8DAFBLAQItABQABgAIAAAAIQC2gziS/gAAAOEBAAATAAAAAAAAAAAAAAAAAAAA&#10;AABbQ29udGVudF9UeXBlc10ueG1sUEsBAi0AFAAGAAgAAAAhADj9If/WAAAAlAEAAAsAAAAAAAAA&#10;AAAAAAAALwEAAF9yZWxzLy5yZWxzUEsBAi0AFAAGAAgAAAAhAAwWXnzGAQAAcwMAAA4AAAAAAAAA&#10;AAAAAAAALgIAAGRycy9lMm9Eb2MueG1sUEsBAi0AFAAGAAgAAAAhANuThkzfAAAACQEAAA8AAAAA&#10;AAAAAAAAAAAAIAQAAGRycy9kb3ducmV2LnhtbFBLBQYAAAAABAAEAPMAAAAsBQAAAAA=&#10;">
                <v:stroke endarrow="block"/>
                <w10:wrap anchorx="margin"/>
              </v:line>
            </w:pict>
          </mc:Fallback>
        </mc:AlternateContent>
      </w:r>
      <w:r w:rsidR="00955287" w:rsidRPr="004A1FC4">
        <w:rPr>
          <w:noProof/>
        </w:rPr>
        <mc:AlternateContent>
          <mc:Choice Requires="wps">
            <w:drawing>
              <wp:anchor distT="0" distB="0" distL="114297" distR="114297" simplePos="0" relativeHeight="251658253" behindDoc="0" locked="0" layoutInCell="1" allowOverlap="1" wp14:anchorId="5AECDBC2" wp14:editId="3A36B8C3">
                <wp:simplePos x="0" y="0"/>
                <wp:positionH relativeFrom="column">
                  <wp:posOffset>2651413</wp:posOffset>
                </wp:positionH>
                <wp:positionV relativeFrom="paragraph">
                  <wp:posOffset>292677</wp:posOffset>
                </wp:positionV>
                <wp:extent cx="2044757" cy="0"/>
                <wp:effectExtent l="19050" t="76200" r="0" b="95250"/>
                <wp:wrapNone/>
                <wp:docPr id="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47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7A8B" id="Line 188" o:spid="_x0000_s1026" style="position:absolute;left:0;text-align:left;flip:x y;z-index:251658253;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8.75pt,23.05pt" to="369.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8jzgEAAH4DAAAOAAAAZHJzL2Uyb0RvYy54bWysU8Fu2zAMvQ/YPwi6L06CZt2MOD2k63bo&#10;tgDtdlckyhYmiYKkxM7fT1TTtNhuw3wQSJF84nuk1zeTs+wIMRn0HV/M5pyBl6iM7zv+4/Hu3QfO&#10;UhZeCYseOn6CxG82b9+sx9DCEge0CiIrID61Y+j4kHNomybJAZxIMwzgS1BjdCIXN/aNimIs6M42&#10;y/n8fTNiVCGihJTK7e1TkG8qvtYg83etE2RmO156y/WM9dzT2WzWou2jCIOR5zbEP3ThhPHl0QvU&#10;rciCHaL5C8oZGTGhzjOJrkGtjYTKobBZzP9g8zCIAJVLESeFi0zp/8HKb8et30VqXU7+Idyj/JWY&#10;x+0gfA+1gcdTKINbkFTNGFJ7KSEnhV1k+/ErqpIjDhmrCpOOjmlrwhcqrNZPsuiZwplNdQCnywBg&#10;ykyWy+X86up6dc2ZfI41oiUwKgwx5c+AjpHRcWs8aSNacbxPmZp7SaFrj3fG2jpf69nY8Y+r5aoW&#10;JLRGUZDSUuz3WxvZUdCG1K8yLZHXaREPXlWwAYT6dLazMLbYLFeJcjRFNAucXnOgOLNQfgqyntqz&#10;/iwhqUYrmto9qtMuUpi8MuTK47yQtEWv/Zr18ttsfgMAAP//AwBQSwMEFAAGAAgAAAAhAOzXQDPe&#10;AAAACQEAAA8AAABkcnMvZG93bnJldi54bWxMj8FOwzAQRO9I/IO1SFwq6iRAWkKcqkICKi6Ith/g&#10;xksSsNdR7LTh71nEAW67M6PZt+VqclYccQidJwXpPAGBVHvTUaNgv3u8WoIIUZPR1hMq+MIAq+r8&#10;rNSF8Sd6w+M2NoJLKBRaQRtjX0gZ6hadDnPfI7H37genI69DI82gT1zurMySJJdOd8QXWt3jQ4v1&#10;53Z0Ctb968eYbdInk+yy2cxu8tQ/vyh1eTGt70FEnOJfGH7wGR0qZjr4kUwQVsFNurjlKA95CoID&#10;i+s7Fg6/gqxK+f+D6hsAAP//AwBQSwECLQAUAAYACAAAACEAtoM4kv4AAADhAQAAEwAAAAAAAAAA&#10;AAAAAAAAAAAAW0NvbnRlbnRfVHlwZXNdLnhtbFBLAQItABQABgAIAAAAIQA4/SH/1gAAAJQBAAAL&#10;AAAAAAAAAAAAAAAAAC8BAABfcmVscy8ucmVsc1BLAQItABQABgAIAAAAIQA6Ly8jzgEAAH4DAAAO&#10;AAAAAAAAAAAAAAAAAC4CAABkcnMvZTJvRG9jLnhtbFBLAQItABQABgAIAAAAIQDs10Az3gAAAAkB&#10;AAAPAAAAAAAAAAAAAAAAACgEAABkcnMvZG93bnJldi54bWxQSwUGAAAAAAQABADzAAAAMwUAAAAA&#10;">
                <v:stroke endarrow="block"/>
              </v:line>
            </w:pict>
          </mc:Fallback>
        </mc:AlternateContent>
      </w:r>
    </w:p>
    <w:p w14:paraId="5157E932" w14:textId="5B2B1E47" w:rsidR="00FE1011" w:rsidRPr="004A1FC4" w:rsidRDefault="00955287" w:rsidP="00FE1011">
      <w:pPr>
        <w:spacing w:before="120" w:after="156"/>
        <w:ind w:firstLineChars="0" w:firstLine="0"/>
      </w:pPr>
      <w:r w:rsidRPr="004A1FC4">
        <w:rPr>
          <w:noProof/>
        </w:rPr>
        <mc:AlternateContent>
          <mc:Choice Requires="wps">
            <w:drawing>
              <wp:anchor distT="0" distB="0" distL="114300" distR="114300" simplePos="0" relativeHeight="251658242" behindDoc="0" locked="0" layoutInCell="1" allowOverlap="1" wp14:anchorId="0297B89E" wp14:editId="78B0E68F">
                <wp:simplePos x="0" y="0"/>
                <wp:positionH relativeFrom="column">
                  <wp:posOffset>2030095</wp:posOffset>
                </wp:positionH>
                <wp:positionV relativeFrom="paragraph">
                  <wp:posOffset>198408</wp:posOffset>
                </wp:positionV>
                <wp:extent cx="1242060" cy="297180"/>
                <wp:effectExtent l="0" t="0" r="15240" b="26670"/>
                <wp:wrapNone/>
                <wp:docPr id="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97180"/>
                        </a:xfrm>
                        <a:prstGeom prst="rect">
                          <a:avLst/>
                        </a:prstGeom>
                        <a:solidFill>
                          <a:srgbClr val="FFFFFF"/>
                        </a:solidFill>
                        <a:ln w="9525">
                          <a:solidFill>
                            <a:srgbClr val="000000"/>
                          </a:solidFill>
                          <a:miter lim="800000"/>
                          <a:headEnd/>
                          <a:tailEnd/>
                        </a:ln>
                      </wps:spPr>
                      <wps:txbx>
                        <w:txbxContent>
                          <w:p w14:paraId="5E76EC56" w14:textId="054CB6AA" w:rsidR="00724E1D" w:rsidRDefault="007A769A" w:rsidP="00FE1011">
                            <w:pPr>
                              <w:ind w:firstLineChars="0" w:firstLine="0"/>
                              <w:contextualSpacing/>
                              <w:jc w:val="center"/>
                              <w:rPr>
                                <w:sz w:val="18"/>
                              </w:rPr>
                            </w:pPr>
                            <w:r>
                              <w:rPr>
                                <w:rFonts w:hint="eastAsia"/>
                                <w:sz w:val="18"/>
                              </w:rPr>
                              <w:t>检测</w:t>
                            </w:r>
                            <w:r w:rsidR="00724E1D">
                              <w:rPr>
                                <w:rFonts w:hint="eastAsia"/>
                                <w:sz w:val="18"/>
                              </w:rPr>
                              <w:t>鉴定报告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7B89E" id="Text Box 175" o:spid="_x0000_s1033" type="#_x0000_t202" style="position:absolute;left:0;text-align:left;margin-left:159.85pt;margin-top:15.6pt;width:97.8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JGgIAADIEAAAOAAAAZHJzL2Uyb0RvYy54bWysU9tu2zAMfR+wfxD0vjgxkiYx4hRdugwD&#10;ugvQ7QMUWY6FyaJGKbGzrx8lp2nQbS/D/CCIJnVIHh6ubvvWsKNCr8GWfDIac6ashErbfcm/fd2+&#10;WXDmg7CVMGBVyU/K89v161erzhUqhwZMpZARiPVF50rehOCKLPOyUa3wI3DKkrMGbEUgE/dZhaIj&#10;9NZk+Xh8k3WAlUOQynv6ez84+Trh17WS4XNdexWYKTnVFtKJ6dzFM1uvRLFH4Rotz2WIf6iiFdpS&#10;0gvUvQiCHVD/BtVqieChDiMJbQZ1raVKPVA3k/GLbh4b4VTqhcjx7kKT/3+w8tPx0X1BFvq30NMA&#10;UxPePYD87pmFTSPsXt0hQtcoUVHiSaQs65wvzk8j1b7wEWTXfYSKhiwOARJQX2MbWaE+GaHTAE4X&#10;0lUfmIwp82k+viGXJF++nE8WaSqZKJ5eO/ThvYKWxUvJkYaa0MXxwYdYjSieQmIyD0ZXW21MMnC/&#10;2xhkR0EC2KYvNfAizFjWlXw5y2cDAX+FGKfvTxCtDqRko9uSLy5Booi0vbNV0lkQ2gx3KtnYM4+R&#10;uoHE0O96pquSz2OCSOsOqhMRizAIlxaNLg3gT846Em3J/Y+DQMWZ+WBpOMvJdBpVnozpbJ6Tgdee&#10;3bVHWElQJQ+cDddNGDbj4FDvG8o0yMHCHQ201onr56rO5ZMw0wjOSxSVf22nqOdVX/8CAAD//wMA&#10;UEsDBBQABgAIAAAAIQAreck94AAAAAkBAAAPAAAAZHJzL2Rvd25yZXYueG1sTI/BTsMwDIbvSLxD&#10;ZCQuiKVd2dqVphNCAsENtgmuWeO1FYlTkqwrb092gpstf/r9/dV6MpqN6HxvSUA6S4AhNVb11ArY&#10;bZ9uC2A+SFJSW0IBP+hhXV9eVLJU9kTvOG5Cy2II+VIK6EIYSs5906GRfmYHpHg7WGdkiKtruXLy&#10;FMON5vMkWXIje4ofOjngY4fN1+ZoBBR3L+Onf83ePprlQa/CTT4+fzshrq+mh3tgAafwB8NZP6pD&#10;HZ329kjKMy0gS1d5RM/DHFgEFukiA7YXkBcJ8Lri/xvUvwAAAP//AwBQSwECLQAUAAYACAAAACEA&#10;toM4kv4AAADhAQAAEwAAAAAAAAAAAAAAAAAAAAAAW0NvbnRlbnRfVHlwZXNdLnhtbFBLAQItABQA&#10;BgAIAAAAIQA4/SH/1gAAAJQBAAALAAAAAAAAAAAAAAAAAC8BAABfcmVscy8ucmVsc1BLAQItABQA&#10;BgAIAAAAIQDUj3/JGgIAADIEAAAOAAAAAAAAAAAAAAAAAC4CAABkcnMvZTJvRG9jLnhtbFBLAQIt&#10;ABQABgAIAAAAIQAreck94AAAAAkBAAAPAAAAAAAAAAAAAAAAAHQEAABkcnMvZG93bnJldi54bWxQ&#10;SwUGAAAAAAQABADzAAAAgQUAAAAA&#10;">
                <v:textbox>
                  <w:txbxContent>
                    <w:p w14:paraId="5E76EC56" w14:textId="054CB6AA" w:rsidR="00724E1D" w:rsidRDefault="007A769A" w:rsidP="00FE1011">
                      <w:pPr>
                        <w:ind w:firstLineChars="0" w:firstLine="0"/>
                        <w:contextualSpacing/>
                        <w:jc w:val="center"/>
                        <w:rPr>
                          <w:sz w:val="18"/>
                        </w:rPr>
                      </w:pPr>
                      <w:r>
                        <w:rPr>
                          <w:rFonts w:hint="eastAsia"/>
                          <w:sz w:val="18"/>
                        </w:rPr>
                        <w:t>检测</w:t>
                      </w:r>
                      <w:r w:rsidR="00724E1D">
                        <w:rPr>
                          <w:rFonts w:hint="eastAsia"/>
                          <w:sz w:val="18"/>
                        </w:rPr>
                        <w:t>鉴定报告</w:t>
                      </w:r>
                    </w:p>
                  </w:txbxContent>
                </v:textbox>
              </v:shape>
            </w:pict>
          </mc:Fallback>
        </mc:AlternateContent>
      </w:r>
    </w:p>
    <w:p w14:paraId="349A0CBD" w14:textId="06DD55F3" w:rsidR="00FE1011" w:rsidRPr="004A1FC4" w:rsidRDefault="00FE1011" w:rsidP="00FE1011">
      <w:pPr>
        <w:spacing w:before="120" w:after="156"/>
        <w:ind w:firstLineChars="0" w:firstLine="0"/>
      </w:pPr>
    </w:p>
    <w:p w14:paraId="52F4FF17" w14:textId="5C2D5233" w:rsidR="001A05DD" w:rsidRDefault="00FE1011" w:rsidP="00FE1011">
      <w:pPr>
        <w:ind w:firstLineChars="0"/>
        <w:jc w:val="center"/>
      </w:pPr>
      <w:r>
        <w:rPr>
          <w:rFonts w:hint="eastAsia"/>
        </w:rPr>
        <w:t>图</w:t>
      </w:r>
      <w:r>
        <w:rPr>
          <w:rFonts w:hint="eastAsia"/>
        </w:rPr>
        <w:t>3</w:t>
      </w:r>
      <w:r>
        <w:t>.</w:t>
      </w:r>
      <w:r w:rsidR="001B0A1B">
        <w:t>2</w:t>
      </w:r>
      <w:r>
        <w:t>.</w:t>
      </w:r>
      <w:r w:rsidR="001B0A1B">
        <w:t>2</w:t>
      </w:r>
      <w:r w:rsidR="003B60E7">
        <w:rPr>
          <w:rFonts w:hint="eastAsia"/>
        </w:rPr>
        <w:t>结构鉴定</w:t>
      </w:r>
      <w:r>
        <w:rPr>
          <w:rFonts w:hint="eastAsia"/>
        </w:rPr>
        <w:t>程序</w:t>
      </w:r>
    </w:p>
    <w:p w14:paraId="35324CF6" w14:textId="5CEC955F" w:rsidR="000E18AD" w:rsidRDefault="000E18AD" w:rsidP="00FE1011">
      <w:pPr>
        <w:ind w:firstLineChars="0"/>
        <w:jc w:val="center"/>
      </w:pPr>
    </w:p>
    <w:p w14:paraId="73EE6BD0" w14:textId="4C68483C" w:rsidR="00203956" w:rsidRDefault="00360121" w:rsidP="00360121">
      <w:pPr>
        <w:ind w:firstLineChars="0" w:firstLine="0"/>
      </w:pPr>
      <w:r w:rsidRPr="00360121">
        <w:rPr>
          <w:rFonts w:hint="eastAsia"/>
          <w:b/>
          <w:bCs/>
        </w:rPr>
        <w:t>3</w:t>
      </w:r>
      <w:r w:rsidRPr="00360121">
        <w:rPr>
          <w:b/>
          <w:bCs/>
        </w:rPr>
        <w:t xml:space="preserve">.2.3 </w:t>
      </w:r>
      <w:r w:rsidR="00203956">
        <w:rPr>
          <w:rFonts w:hint="eastAsia"/>
        </w:rPr>
        <w:t>初步调查</w:t>
      </w:r>
      <w:proofErr w:type="gramStart"/>
      <w:r w:rsidR="004443AF">
        <w:rPr>
          <w:rFonts w:hint="eastAsia"/>
        </w:rPr>
        <w:t>宜</w:t>
      </w:r>
      <w:r w:rsidR="00203956">
        <w:rPr>
          <w:rFonts w:hint="eastAsia"/>
        </w:rPr>
        <w:t>包括</w:t>
      </w:r>
      <w:proofErr w:type="gramEnd"/>
      <w:r w:rsidR="00203956">
        <w:rPr>
          <w:rFonts w:hint="eastAsia"/>
        </w:rPr>
        <w:t>下列工作内容：</w:t>
      </w:r>
    </w:p>
    <w:p w14:paraId="0B254F4F" w14:textId="175D824F" w:rsidR="004443AF" w:rsidRPr="004443AF" w:rsidRDefault="004443AF" w:rsidP="004443AF">
      <w:pPr>
        <w:ind w:firstLine="422"/>
      </w:pPr>
      <w:r w:rsidRPr="004443AF">
        <w:rPr>
          <w:b/>
          <w:bCs/>
        </w:rPr>
        <w:t xml:space="preserve">1 </w:t>
      </w:r>
      <w:r w:rsidRPr="004443AF">
        <w:rPr>
          <w:rFonts w:hint="eastAsia"/>
        </w:rPr>
        <w:t>查找建造资料，</w:t>
      </w:r>
      <w:r>
        <w:rPr>
          <w:rFonts w:hint="eastAsia"/>
        </w:rPr>
        <w:t>包括</w:t>
      </w:r>
      <w:r w:rsidRPr="004443AF">
        <w:rPr>
          <w:rFonts w:hint="eastAsia"/>
        </w:rPr>
        <w:t>工程地质勘察报告、设计计算书、设计施工图、设计变更记录、施工及施工洽商记录、竣工资料等。</w:t>
      </w:r>
      <w:r w:rsidR="00FA32E3" w:rsidRPr="00FA32E3">
        <w:rPr>
          <w:rFonts w:hint="eastAsia"/>
        </w:rPr>
        <w:t>改造可行性</w:t>
      </w:r>
      <w:r w:rsidR="000908FD">
        <w:rPr>
          <w:rFonts w:hint="eastAsia"/>
        </w:rPr>
        <w:t>评估</w:t>
      </w:r>
      <w:r w:rsidR="00FA32E3" w:rsidRPr="00FA32E3">
        <w:rPr>
          <w:rFonts w:hint="eastAsia"/>
        </w:rPr>
        <w:t>时还应收</w:t>
      </w:r>
      <w:proofErr w:type="gramStart"/>
      <w:r w:rsidR="00FA32E3" w:rsidRPr="00FA32E3">
        <w:rPr>
          <w:rFonts w:hint="eastAsia"/>
        </w:rPr>
        <w:t>集</w:t>
      </w:r>
      <w:r w:rsidR="00226517">
        <w:rPr>
          <w:rFonts w:hint="eastAsia"/>
        </w:rPr>
        <w:t>改造</w:t>
      </w:r>
      <w:proofErr w:type="gramEnd"/>
      <w:r w:rsidR="00FA32E3" w:rsidRPr="00FA32E3">
        <w:rPr>
          <w:rFonts w:hint="eastAsia"/>
        </w:rPr>
        <w:t>方案、建筑功能等相关改造资料。</w:t>
      </w:r>
    </w:p>
    <w:p w14:paraId="7B11FA35" w14:textId="2F372F20" w:rsidR="004443AF" w:rsidRDefault="004443AF" w:rsidP="004443AF">
      <w:pPr>
        <w:ind w:firstLine="422"/>
      </w:pPr>
      <w:r w:rsidRPr="004443AF">
        <w:rPr>
          <w:b/>
          <w:bCs/>
        </w:rPr>
        <w:t xml:space="preserve">2 </w:t>
      </w:r>
      <w:r>
        <w:rPr>
          <w:rFonts w:hint="eastAsia"/>
        </w:rPr>
        <w:t>调查历史情况，包括使用期间的维修、检测、评定加固等资料，历次检查观测记录、历次维修加固或改造资料，用途变更、使用条件改变、事故处理以及遭受灾害等情况。</w:t>
      </w:r>
    </w:p>
    <w:p w14:paraId="31604BDD" w14:textId="18D38BAE" w:rsidR="004443AF" w:rsidRPr="004443AF" w:rsidRDefault="004443AF" w:rsidP="004443AF">
      <w:pPr>
        <w:ind w:firstLine="422"/>
      </w:pPr>
      <w:r w:rsidRPr="004443AF">
        <w:rPr>
          <w:b/>
          <w:bCs/>
        </w:rPr>
        <w:t>3</w:t>
      </w:r>
      <w:r>
        <w:t xml:space="preserve"> </w:t>
      </w:r>
      <w:r>
        <w:rPr>
          <w:rFonts w:hint="eastAsia"/>
        </w:rPr>
        <w:t>调查场地资料，包括搜集该场地内建筑群的历次灾害、场地的工程地质和地震地质的有关资料。</w:t>
      </w:r>
    </w:p>
    <w:p w14:paraId="07FBDE2D" w14:textId="62D63ECB" w:rsidR="004443AF" w:rsidRDefault="004443AF" w:rsidP="004443AF">
      <w:pPr>
        <w:ind w:firstLine="422"/>
        <w:rPr>
          <w:rFonts w:ascii="宋体" w:hAnsi="宋体"/>
        </w:rPr>
      </w:pPr>
      <w:r w:rsidRPr="00550328">
        <w:rPr>
          <w:rFonts w:hint="eastAsia"/>
          <w:b/>
          <w:bCs/>
        </w:rPr>
        <w:t>4</w:t>
      </w:r>
      <w:r w:rsidR="00550328">
        <w:t xml:space="preserve"> </w:t>
      </w:r>
      <w:r w:rsidR="00550328">
        <w:rPr>
          <w:rFonts w:hint="eastAsia"/>
        </w:rPr>
        <w:t>踏勘现场，</w:t>
      </w:r>
      <w:r w:rsidR="00550328" w:rsidRPr="009B38B2">
        <w:rPr>
          <w:rFonts w:ascii="宋体" w:hAnsi="宋体" w:hint="eastAsia"/>
        </w:rPr>
        <w:t>调查工业</w:t>
      </w:r>
      <w:r w:rsidR="0010457A">
        <w:rPr>
          <w:rFonts w:ascii="宋体" w:hAnsi="宋体" w:hint="eastAsia"/>
        </w:rPr>
        <w:t>遗存</w:t>
      </w:r>
      <w:r w:rsidR="00550328">
        <w:rPr>
          <w:rFonts w:ascii="宋体" w:hAnsi="宋体" w:hint="eastAsia"/>
        </w:rPr>
        <w:t>建筑</w:t>
      </w:r>
      <w:r w:rsidR="00550328" w:rsidRPr="009B38B2">
        <w:rPr>
          <w:rFonts w:ascii="宋体" w:hAnsi="宋体" w:hint="eastAsia"/>
        </w:rPr>
        <w:t>的现状、存在的问题</w:t>
      </w:r>
      <w:r w:rsidR="00550328">
        <w:rPr>
          <w:rFonts w:ascii="宋体" w:hAnsi="宋体" w:hint="eastAsia"/>
        </w:rPr>
        <w:t>，判断</w:t>
      </w:r>
      <w:r w:rsidR="00C77F94">
        <w:rPr>
          <w:rFonts w:ascii="宋体" w:hAnsi="宋体" w:hint="eastAsia"/>
        </w:rPr>
        <w:t>现场检测的安全</w:t>
      </w:r>
      <w:r w:rsidR="00550328">
        <w:rPr>
          <w:rFonts w:ascii="宋体" w:hAnsi="宋体" w:hint="eastAsia"/>
        </w:rPr>
        <w:t>风险</w:t>
      </w:r>
      <w:r w:rsidR="00550328" w:rsidRPr="009B38B2">
        <w:rPr>
          <w:rFonts w:ascii="宋体" w:hAnsi="宋体" w:hint="eastAsia"/>
        </w:rPr>
        <w:t>。</w:t>
      </w:r>
    </w:p>
    <w:p w14:paraId="785AF507" w14:textId="6785780A" w:rsidR="008C0508" w:rsidRPr="008C0508" w:rsidRDefault="00DF5D5A" w:rsidP="00DF5D5A">
      <w:pPr>
        <w:ind w:firstLineChars="0" w:firstLine="0"/>
      </w:pPr>
      <w:r w:rsidRPr="00DF5D5A">
        <w:rPr>
          <w:rFonts w:hint="eastAsia"/>
          <w:b/>
          <w:bCs/>
        </w:rPr>
        <w:t>3</w:t>
      </w:r>
      <w:r w:rsidRPr="00DF5D5A">
        <w:rPr>
          <w:b/>
          <w:bCs/>
        </w:rPr>
        <w:t>.2.4</w:t>
      </w:r>
      <w:r w:rsidR="004443AF">
        <w:rPr>
          <w:rFonts w:hint="eastAsia"/>
        </w:rPr>
        <w:t>检测鉴定方案</w:t>
      </w:r>
      <w:r w:rsidR="008D5568" w:rsidRPr="006D2D2A">
        <w:rPr>
          <w:rFonts w:hint="eastAsia"/>
        </w:rPr>
        <w:t>应根据鉴定目的、范围、内容及初步调查结果制定，应包括</w:t>
      </w:r>
      <w:r w:rsidR="008D5568">
        <w:rPr>
          <w:rFonts w:hint="eastAsia"/>
        </w:rPr>
        <w:t>鉴定类型、</w:t>
      </w:r>
      <w:r w:rsidR="008D5568" w:rsidRPr="006D2D2A">
        <w:rPr>
          <w:rFonts w:hint="eastAsia"/>
        </w:rPr>
        <w:t>鉴定依据、调查和检测内容、检测方法、工作进度计划及需委托方配合的工作等。</w:t>
      </w:r>
    </w:p>
    <w:p w14:paraId="66A26AB2" w14:textId="260D954B" w:rsidR="008671C9" w:rsidRPr="008C1169" w:rsidRDefault="00DF5D5A" w:rsidP="00DF5D5A">
      <w:pPr>
        <w:ind w:firstLineChars="0" w:firstLine="0"/>
      </w:pPr>
      <w:r w:rsidRPr="00DF5D5A">
        <w:rPr>
          <w:rFonts w:hint="eastAsia"/>
          <w:b/>
          <w:bCs/>
        </w:rPr>
        <w:t>3</w:t>
      </w:r>
      <w:r w:rsidRPr="00DF5D5A">
        <w:rPr>
          <w:b/>
          <w:bCs/>
        </w:rPr>
        <w:t>.2.5</w:t>
      </w:r>
      <w:r w:rsidR="008671C9" w:rsidRPr="008C1169">
        <w:rPr>
          <w:rFonts w:hint="eastAsia"/>
        </w:rPr>
        <w:t>工业</w:t>
      </w:r>
      <w:r w:rsidR="0010457A">
        <w:rPr>
          <w:rFonts w:hint="eastAsia"/>
        </w:rPr>
        <w:t>遗存</w:t>
      </w:r>
      <w:r w:rsidR="008671C9" w:rsidRPr="008C1169">
        <w:rPr>
          <w:rFonts w:hint="eastAsia"/>
        </w:rPr>
        <w:t>建筑结构的</w:t>
      </w:r>
      <w:r w:rsidR="001B0A1B" w:rsidRPr="008C1169">
        <w:rPr>
          <w:rFonts w:hint="eastAsia"/>
        </w:rPr>
        <w:t>初步</w:t>
      </w:r>
      <w:r w:rsidR="007E5272" w:rsidRPr="008C1169">
        <w:rPr>
          <w:rFonts w:hint="eastAsia"/>
        </w:rPr>
        <w:t>鉴定</w:t>
      </w:r>
      <w:r w:rsidR="007A769A">
        <w:rPr>
          <w:rFonts w:hint="eastAsia"/>
        </w:rPr>
        <w:t>应包括以下</w:t>
      </w:r>
      <w:r w:rsidR="000908FD">
        <w:rPr>
          <w:rFonts w:hint="eastAsia"/>
        </w:rPr>
        <w:t>工作</w:t>
      </w:r>
      <w:r w:rsidR="007A769A">
        <w:rPr>
          <w:rFonts w:hint="eastAsia"/>
        </w:rPr>
        <w:t>内容</w:t>
      </w:r>
      <w:r w:rsidR="008671C9" w:rsidRPr="008C1169">
        <w:rPr>
          <w:rFonts w:hint="eastAsia"/>
        </w:rPr>
        <w:t>：</w:t>
      </w:r>
    </w:p>
    <w:p w14:paraId="71D1F924" w14:textId="3B851E27" w:rsidR="008671C9" w:rsidRPr="008C1169" w:rsidRDefault="008671C9" w:rsidP="00082281">
      <w:pPr>
        <w:ind w:firstLine="422"/>
      </w:pPr>
      <w:r w:rsidRPr="008C1169">
        <w:rPr>
          <w:b/>
          <w:bCs/>
        </w:rPr>
        <w:t>1</w:t>
      </w:r>
      <w:r w:rsidR="00AC12C3" w:rsidRPr="008C1169">
        <w:rPr>
          <w:rFonts w:hint="eastAsia"/>
        </w:rPr>
        <w:t>检查结构体系完整性、构件的损伤程度。</w:t>
      </w:r>
    </w:p>
    <w:p w14:paraId="2189BE4B" w14:textId="3AE73BEE" w:rsidR="000908FD" w:rsidRDefault="004443AF" w:rsidP="00082281">
      <w:pPr>
        <w:ind w:firstLine="422"/>
      </w:pPr>
      <w:r w:rsidRPr="008C1169">
        <w:rPr>
          <w:b/>
          <w:bCs/>
        </w:rPr>
        <w:lastRenderedPageBreak/>
        <w:t>2</w:t>
      </w:r>
      <w:r w:rsidR="000908FD">
        <w:rPr>
          <w:b/>
          <w:bCs/>
        </w:rPr>
        <w:t xml:space="preserve"> </w:t>
      </w:r>
      <w:r w:rsidR="008C0508" w:rsidRPr="008C1169">
        <w:rPr>
          <w:rFonts w:hint="eastAsia"/>
        </w:rPr>
        <w:t>根据检测结果，对结构体系以及各结构系统的安全隐患进行评定</w:t>
      </w:r>
      <w:r w:rsidR="000908FD">
        <w:rPr>
          <w:rFonts w:hint="eastAsia"/>
        </w:rPr>
        <w:t>；</w:t>
      </w:r>
    </w:p>
    <w:p w14:paraId="53F2F16D" w14:textId="24658F4A" w:rsidR="000908FD" w:rsidRDefault="000908FD" w:rsidP="00082281">
      <w:pPr>
        <w:ind w:firstLine="422"/>
      </w:pPr>
      <w:r w:rsidRPr="00E37994">
        <w:rPr>
          <w:b/>
          <w:bCs/>
        </w:rPr>
        <w:t>3</w:t>
      </w:r>
      <w:r>
        <w:t xml:space="preserve"> </w:t>
      </w:r>
      <w:r>
        <w:rPr>
          <w:rFonts w:hint="eastAsia"/>
        </w:rPr>
        <w:t>当初步鉴定无法判断结构现状的安全性时，应</w:t>
      </w:r>
      <w:r w:rsidR="00E37994">
        <w:rPr>
          <w:rFonts w:hint="eastAsia"/>
        </w:rPr>
        <w:t>进行详细鉴定。</w:t>
      </w:r>
    </w:p>
    <w:p w14:paraId="5C5EECF9" w14:textId="5351B8BF" w:rsidR="00082281" w:rsidRPr="008D5568" w:rsidRDefault="00DF5D5A" w:rsidP="00DF5D5A">
      <w:pPr>
        <w:ind w:firstLineChars="0" w:firstLine="0"/>
      </w:pPr>
      <w:r w:rsidRPr="00DF5D5A">
        <w:rPr>
          <w:rFonts w:hint="eastAsia"/>
          <w:b/>
          <w:bCs/>
        </w:rPr>
        <w:t>3</w:t>
      </w:r>
      <w:r w:rsidRPr="00DF5D5A">
        <w:rPr>
          <w:b/>
          <w:bCs/>
        </w:rPr>
        <w:t>.2.6</w:t>
      </w:r>
      <w:r w:rsidR="00082281" w:rsidRPr="008D5568">
        <w:rPr>
          <w:rFonts w:hint="eastAsia"/>
        </w:rPr>
        <w:t>工业</w:t>
      </w:r>
      <w:r w:rsidR="0010457A">
        <w:rPr>
          <w:rFonts w:hint="eastAsia"/>
        </w:rPr>
        <w:t>遗存</w:t>
      </w:r>
      <w:r w:rsidR="00082281" w:rsidRPr="008D5568">
        <w:rPr>
          <w:rFonts w:hint="eastAsia"/>
        </w:rPr>
        <w:t>建筑结构</w:t>
      </w:r>
      <w:r w:rsidR="004443AF" w:rsidRPr="008D5568">
        <w:rPr>
          <w:rFonts w:hint="eastAsia"/>
        </w:rPr>
        <w:t>详细</w:t>
      </w:r>
      <w:r w:rsidR="00082281" w:rsidRPr="008D5568">
        <w:rPr>
          <w:rFonts w:hint="eastAsia"/>
        </w:rPr>
        <w:t>鉴定应</w:t>
      </w:r>
      <w:r w:rsidR="00E37994">
        <w:rPr>
          <w:rFonts w:hint="eastAsia"/>
        </w:rPr>
        <w:t>包括以下内容</w:t>
      </w:r>
      <w:r w:rsidR="00082281" w:rsidRPr="008D5568">
        <w:rPr>
          <w:rFonts w:hint="eastAsia"/>
        </w:rPr>
        <w:t>：</w:t>
      </w:r>
    </w:p>
    <w:p w14:paraId="3A0B9F1D" w14:textId="40F1F810" w:rsidR="00C247BB" w:rsidRDefault="00082281" w:rsidP="00082281">
      <w:pPr>
        <w:ind w:firstLine="422"/>
      </w:pPr>
      <w:r w:rsidRPr="00FA2049">
        <w:rPr>
          <w:b/>
          <w:bCs/>
        </w:rPr>
        <w:t xml:space="preserve">1 </w:t>
      </w:r>
      <w:r w:rsidRPr="00FA2049">
        <w:rPr>
          <w:rFonts w:hint="eastAsia"/>
        </w:rPr>
        <w:t>详细调查</w:t>
      </w:r>
      <w:r w:rsidR="00C247BB" w:rsidRPr="00C247BB">
        <w:rPr>
          <w:rFonts w:hint="eastAsia"/>
        </w:rPr>
        <w:t>工业遗存建筑用环境、使用历史的影响因素</w:t>
      </w:r>
      <w:r w:rsidR="00C247BB">
        <w:rPr>
          <w:rFonts w:hint="eastAsia"/>
        </w:rPr>
        <w:t>和结构上的作用；</w:t>
      </w:r>
    </w:p>
    <w:p w14:paraId="54436BF2" w14:textId="4950215C" w:rsidR="002D68FB" w:rsidRDefault="00C247BB" w:rsidP="00082281">
      <w:pPr>
        <w:ind w:firstLine="422"/>
        <w:rPr>
          <w:b/>
          <w:bCs/>
        </w:rPr>
      </w:pPr>
      <w:r w:rsidRPr="00C247BB">
        <w:rPr>
          <w:rFonts w:hint="eastAsia"/>
          <w:b/>
          <w:bCs/>
        </w:rPr>
        <w:t>2</w:t>
      </w:r>
      <w:r w:rsidRPr="00C247BB">
        <w:rPr>
          <w:b/>
          <w:bCs/>
        </w:rPr>
        <w:t xml:space="preserve"> </w:t>
      </w:r>
      <w:r w:rsidR="002D68FB" w:rsidRPr="002D68FB">
        <w:rPr>
          <w:rFonts w:hint="eastAsia"/>
        </w:rPr>
        <w:t>检查地基基础的变形</w:t>
      </w:r>
      <w:r w:rsidR="00D87B08">
        <w:rPr>
          <w:rFonts w:hint="eastAsia"/>
        </w:rPr>
        <w:t>情况</w:t>
      </w:r>
      <w:r w:rsidR="002D68FB" w:rsidRPr="002D68FB">
        <w:rPr>
          <w:rFonts w:hint="eastAsia"/>
        </w:rPr>
        <w:t>，检查地基变形对上部结构的影响；</w:t>
      </w:r>
    </w:p>
    <w:p w14:paraId="6E899EF2" w14:textId="7F3C49A3" w:rsidR="00C247BB" w:rsidRDefault="002D68FB" w:rsidP="00082281">
      <w:pPr>
        <w:ind w:firstLine="422"/>
      </w:pPr>
      <w:r w:rsidRPr="002D68FB">
        <w:rPr>
          <w:rFonts w:hint="eastAsia"/>
          <w:b/>
          <w:bCs/>
        </w:rPr>
        <w:t>3</w:t>
      </w:r>
      <w:r>
        <w:t xml:space="preserve"> </w:t>
      </w:r>
      <w:r w:rsidRPr="00FA2049">
        <w:rPr>
          <w:rFonts w:hint="eastAsia"/>
        </w:rPr>
        <w:t>检查工业</w:t>
      </w:r>
      <w:r w:rsidR="0010457A">
        <w:rPr>
          <w:rFonts w:hint="eastAsia"/>
        </w:rPr>
        <w:t>遗存</w:t>
      </w:r>
      <w:r w:rsidRPr="00FA2049">
        <w:rPr>
          <w:rFonts w:hint="eastAsia"/>
        </w:rPr>
        <w:t>建筑结构的结构布置和结构体系</w:t>
      </w:r>
      <w:r w:rsidRPr="002D68FB">
        <w:rPr>
          <w:rFonts w:hint="eastAsia"/>
        </w:rPr>
        <w:t>、支撑系统、结构构件</w:t>
      </w:r>
      <w:r>
        <w:rPr>
          <w:rFonts w:hint="eastAsia"/>
        </w:rPr>
        <w:t>构造</w:t>
      </w:r>
      <w:r w:rsidRPr="002D68FB">
        <w:rPr>
          <w:rFonts w:hint="eastAsia"/>
        </w:rPr>
        <w:t>及连接情况</w:t>
      </w:r>
      <w:r w:rsidRPr="00FA2049">
        <w:rPr>
          <w:rFonts w:hint="eastAsia"/>
        </w:rPr>
        <w:t>，检测结构材料性能、</w:t>
      </w:r>
      <w:r>
        <w:rPr>
          <w:rFonts w:hint="eastAsia"/>
        </w:rPr>
        <w:t>几何参数、</w:t>
      </w:r>
      <w:r w:rsidRPr="00FA2049">
        <w:rPr>
          <w:rFonts w:hint="eastAsia"/>
        </w:rPr>
        <w:t>结构变形、缺陷和损伤、裂缝、腐蚀、老化等；</w:t>
      </w:r>
      <w:r>
        <w:t xml:space="preserve"> </w:t>
      </w:r>
    </w:p>
    <w:p w14:paraId="262AD647" w14:textId="77777777" w:rsidR="002D68FB" w:rsidRDefault="002D68FB" w:rsidP="00082281">
      <w:pPr>
        <w:ind w:firstLine="422"/>
      </w:pPr>
      <w:r>
        <w:rPr>
          <w:b/>
          <w:bCs/>
        </w:rPr>
        <w:t>4</w:t>
      </w:r>
      <w:r w:rsidR="006C0050" w:rsidRPr="006C0050">
        <w:rPr>
          <w:rFonts w:hint="eastAsia"/>
        </w:rPr>
        <w:t>根据详细调查和检测结果，对工业遗存建筑的结构构件、结构系统、鉴定单元进行结构分析和验算</w:t>
      </w:r>
      <w:r w:rsidR="003F4559">
        <w:rPr>
          <w:rFonts w:hint="eastAsia"/>
        </w:rPr>
        <w:t>；</w:t>
      </w:r>
    </w:p>
    <w:p w14:paraId="2CC452BB" w14:textId="67435FE8" w:rsidR="004030EB" w:rsidRDefault="00097691" w:rsidP="00082281">
      <w:pPr>
        <w:ind w:firstLine="422"/>
      </w:pPr>
      <w:r>
        <w:rPr>
          <w:b/>
          <w:bCs/>
        </w:rPr>
        <w:t>5</w:t>
      </w:r>
      <w:r w:rsidR="0034414F">
        <w:rPr>
          <w:rFonts w:hint="eastAsia"/>
        </w:rPr>
        <w:t>结构安全性鉴定评级或可靠性鉴定</w:t>
      </w:r>
      <w:r w:rsidR="004030EB">
        <w:rPr>
          <w:rFonts w:hint="eastAsia"/>
        </w:rPr>
        <w:t>评级。</w:t>
      </w:r>
    </w:p>
    <w:p w14:paraId="27E12443" w14:textId="0A5A4AAA" w:rsidR="0034414F" w:rsidRDefault="00097691" w:rsidP="00082281">
      <w:pPr>
        <w:ind w:firstLine="422"/>
      </w:pPr>
      <w:r>
        <w:rPr>
          <w:b/>
          <w:bCs/>
        </w:rPr>
        <w:t>6</w:t>
      </w:r>
      <w:r w:rsidR="003E0199">
        <w:rPr>
          <w:rFonts w:hint="eastAsia"/>
        </w:rPr>
        <w:t>抗震鉴定</w:t>
      </w:r>
      <w:r w:rsidR="00CF7434">
        <w:rPr>
          <w:rFonts w:hint="eastAsia"/>
        </w:rPr>
        <w:t>。</w:t>
      </w:r>
    </w:p>
    <w:p w14:paraId="7C4108E4" w14:textId="37D07E3A" w:rsidR="003E0199" w:rsidRDefault="00DF5D5A" w:rsidP="00DF5D5A">
      <w:pPr>
        <w:ind w:firstLineChars="0" w:firstLine="0"/>
      </w:pPr>
      <w:r w:rsidRPr="00DF5D5A">
        <w:rPr>
          <w:rFonts w:hint="eastAsia"/>
          <w:b/>
          <w:bCs/>
        </w:rPr>
        <w:t>3</w:t>
      </w:r>
      <w:r w:rsidRPr="00DF5D5A">
        <w:rPr>
          <w:b/>
          <w:bCs/>
        </w:rPr>
        <w:t>.2.7</w:t>
      </w:r>
      <w:r w:rsidR="00097691" w:rsidRPr="00097691">
        <w:rPr>
          <w:rFonts w:hint="eastAsia"/>
        </w:rPr>
        <w:t>改造可行性评估</w:t>
      </w:r>
      <w:r w:rsidR="00097691">
        <w:rPr>
          <w:rFonts w:hint="eastAsia"/>
        </w:rPr>
        <w:t>应在详细鉴定基础上进行</w:t>
      </w:r>
      <w:r w:rsidR="00955287">
        <w:rPr>
          <w:rFonts w:hint="eastAsia"/>
        </w:rPr>
        <w:t>，并</w:t>
      </w:r>
      <w:r w:rsidR="00097691" w:rsidRPr="00097691">
        <w:rPr>
          <w:rFonts w:hint="eastAsia"/>
        </w:rPr>
        <w:t>应结合改造功能需求，对工业</w:t>
      </w:r>
      <w:r w:rsidR="0010457A">
        <w:rPr>
          <w:rFonts w:hint="eastAsia"/>
        </w:rPr>
        <w:t>遗存</w:t>
      </w:r>
      <w:r w:rsidR="00097691" w:rsidRPr="00097691">
        <w:rPr>
          <w:rFonts w:hint="eastAsia"/>
        </w:rPr>
        <w:t>建筑进行</w:t>
      </w:r>
      <w:r w:rsidR="00955287">
        <w:rPr>
          <w:rFonts w:hint="eastAsia"/>
        </w:rPr>
        <w:t>补充</w:t>
      </w:r>
      <w:r w:rsidR="00097691" w:rsidRPr="00097691">
        <w:rPr>
          <w:rFonts w:hint="eastAsia"/>
        </w:rPr>
        <w:t>结构分析和验算。</w:t>
      </w:r>
    </w:p>
    <w:p w14:paraId="0140E653" w14:textId="79465385" w:rsidR="008D5568" w:rsidRDefault="00DF5D5A" w:rsidP="00DF5D5A">
      <w:pPr>
        <w:ind w:firstLineChars="0" w:firstLine="0"/>
      </w:pPr>
      <w:r w:rsidRPr="00DF5D5A">
        <w:rPr>
          <w:b/>
          <w:bCs/>
        </w:rPr>
        <w:t>3.2.8</w:t>
      </w:r>
      <w:r w:rsidR="0034414F" w:rsidRPr="003B60E7">
        <w:rPr>
          <w:rFonts w:hint="eastAsia"/>
        </w:rPr>
        <w:t>工业</w:t>
      </w:r>
      <w:r w:rsidR="00607607">
        <w:rPr>
          <w:rFonts w:hint="eastAsia"/>
        </w:rPr>
        <w:t>遗存</w:t>
      </w:r>
      <w:r w:rsidR="0034414F" w:rsidRPr="003B60E7">
        <w:rPr>
          <w:rFonts w:hint="eastAsia"/>
        </w:rPr>
        <w:t>建筑</w:t>
      </w:r>
      <w:r w:rsidR="0034414F">
        <w:rPr>
          <w:rFonts w:hint="eastAsia"/>
        </w:rPr>
        <w:t>的</w:t>
      </w:r>
      <w:r w:rsidR="0034414F" w:rsidRPr="003B60E7">
        <w:rPr>
          <w:rFonts w:hint="eastAsia"/>
        </w:rPr>
        <w:t>鉴定</w:t>
      </w:r>
      <w:r w:rsidR="0034414F">
        <w:rPr>
          <w:rFonts w:hint="eastAsia"/>
        </w:rPr>
        <w:t>与</w:t>
      </w:r>
      <w:r w:rsidR="0034414F" w:rsidRPr="003B60E7">
        <w:rPr>
          <w:rFonts w:hint="eastAsia"/>
        </w:rPr>
        <w:t>改造可行性分析评估</w:t>
      </w:r>
      <w:r w:rsidR="0034414F">
        <w:rPr>
          <w:rFonts w:hint="eastAsia"/>
        </w:rPr>
        <w:t>可根据需求</w:t>
      </w:r>
      <w:proofErr w:type="gramStart"/>
      <w:r w:rsidR="0034414F">
        <w:rPr>
          <w:rFonts w:hint="eastAsia"/>
        </w:rPr>
        <w:t>进行适修性</w:t>
      </w:r>
      <w:proofErr w:type="gramEnd"/>
      <w:r w:rsidR="00CF7434">
        <w:rPr>
          <w:rFonts w:hint="eastAsia"/>
        </w:rPr>
        <w:t>评估</w:t>
      </w:r>
      <w:r w:rsidR="00607607">
        <w:rPr>
          <w:rFonts w:hint="eastAsia"/>
        </w:rPr>
        <w:t>，</w:t>
      </w:r>
      <w:proofErr w:type="gramStart"/>
      <w:r w:rsidR="008D5568" w:rsidRPr="006C0050">
        <w:rPr>
          <w:rFonts w:hint="eastAsia"/>
        </w:rPr>
        <w:t>适修性</w:t>
      </w:r>
      <w:proofErr w:type="gramEnd"/>
      <w:r w:rsidR="008D5568" w:rsidRPr="006C0050">
        <w:rPr>
          <w:rFonts w:hint="eastAsia"/>
        </w:rPr>
        <w:t>评估</w:t>
      </w:r>
      <w:r w:rsidR="006C0050" w:rsidRPr="006C0050">
        <w:rPr>
          <w:rFonts w:hint="eastAsia"/>
        </w:rPr>
        <w:t>应按每一结构系统和鉴定单元分别进行，鉴定结果应以不同</w:t>
      </w:r>
      <w:proofErr w:type="gramStart"/>
      <w:r w:rsidR="006C0050" w:rsidRPr="006C0050">
        <w:rPr>
          <w:rFonts w:hint="eastAsia"/>
        </w:rPr>
        <w:t>的适修性</w:t>
      </w:r>
      <w:proofErr w:type="gramEnd"/>
      <w:r w:rsidR="006C0050" w:rsidRPr="006C0050">
        <w:rPr>
          <w:rFonts w:hint="eastAsia"/>
        </w:rPr>
        <w:t>等级表示。</w:t>
      </w:r>
    </w:p>
    <w:p w14:paraId="61F32B4C" w14:textId="43D0B63D" w:rsidR="0010457A" w:rsidRDefault="00DF5D5A" w:rsidP="00DF5D5A">
      <w:pPr>
        <w:ind w:firstLineChars="0" w:firstLine="0"/>
      </w:pPr>
      <w:r w:rsidRPr="00DF5D5A">
        <w:rPr>
          <w:rFonts w:hint="eastAsia"/>
          <w:b/>
          <w:bCs/>
        </w:rPr>
        <w:t>3</w:t>
      </w:r>
      <w:r w:rsidRPr="00DF5D5A">
        <w:rPr>
          <w:b/>
          <w:bCs/>
        </w:rPr>
        <w:t>.2.9</w:t>
      </w:r>
      <w:r w:rsidR="00607607" w:rsidRPr="003B60E7">
        <w:rPr>
          <w:rFonts w:hint="eastAsia"/>
        </w:rPr>
        <w:t>工业</w:t>
      </w:r>
      <w:r w:rsidR="00607607">
        <w:rPr>
          <w:rFonts w:hint="eastAsia"/>
        </w:rPr>
        <w:t>遗存</w:t>
      </w:r>
      <w:r w:rsidR="00607607" w:rsidRPr="003B60E7">
        <w:rPr>
          <w:rFonts w:hint="eastAsia"/>
        </w:rPr>
        <w:t>建筑</w:t>
      </w:r>
      <w:r w:rsidR="00607607">
        <w:rPr>
          <w:rFonts w:hint="eastAsia"/>
        </w:rPr>
        <w:t>的检测鉴定工作完成后，应出具检测鉴定报告，检测鉴定报告的编写应符合本标准第</w:t>
      </w:r>
      <w:r w:rsidR="00607607">
        <w:rPr>
          <w:rFonts w:hint="eastAsia"/>
        </w:rPr>
        <w:t>7</w:t>
      </w:r>
      <w:r w:rsidR="00607607">
        <w:rPr>
          <w:rFonts w:hint="eastAsia"/>
        </w:rPr>
        <w:t>章的规定。</w:t>
      </w:r>
    </w:p>
    <w:p w14:paraId="3F115314" w14:textId="008609D1" w:rsidR="00772FE3" w:rsidRDefault="00DF5D5A" w:rsidP="00DF5D5A">
      <w:pPr>
        <w:ind w:firstLineChars="0" w:firstLine="0"/>
      </w:pPr>
      <w:r w:rsidRPr="00DF5D5A">
        <w:rPr>
          <w:rFonts w:hint="eastAsia"/>
          <w:b/>
          <w:bCs/>
        </w:rPr>
        <w:t>3</w:t>
      </w:r>
      <w:r w:rsidRPr="00DF5D5A">
        <w:rPr>
          <w:b/>
          <w:bCs/>
        </w:rPr>
        <w:t>.2.10</w:t>
      </w:r>
      <w:r w:rsidR="0010457A" w:rsidRPr="0010457A">
        <w:rPr>
          <w:rFonts w:hint="eastAsia"/>
        </w:rPr>
        <w:t>对仅委托进行初步鉴定的工业遗存建筑，可根据初步鉴定结果直接编制鉴定报告，对初步鉴定无法判断工业遗存建筑的安全性时，应建议尽快进行详细鉴定。</w:t>
      </w:r>
    </w:p>
    <w:p w14:paraId="4AEAA447" w14:textId="77777777" w:rsidR="008671C9" w:rsidRPr="00082281" w:rsidRDefault="008671C9" w:rsidP="008671C9">
      <w:pPr>
        <w:spacing w:before="120"/>
        <w:ind w:firstLineChars="0" w:firstLine="0"/>
      </w:pPr>
    </w:p>
    <w:p w14:paraId="272A62F9" w14:textId="0F9F99C2" w:rsidR="00DD5F5C" w:rsidRPr="00607607" w:rsidRDefault="00DD5F5C" w:rsidP="00DD5F5C">
      <w:pPr>
        <w:ind w:firstLine="420"/>
        <w:sectPr w:rsidR="00DD5F5C" w:rsidRPr="00607607" w:rsidSect="009168DB">
          <w:pgSz w:w="11907" w:h="16840" w:code="9"/>
          <w:pgMar w:top="1440" w:right="1800" w:bottom="1440" w:left="1800" w:header="851" w:footer="992" w:gutter="0"/>
          <w:cols w:space="425"/>
          <w:docGrid w:type="lines" w:linePitch="312"/>
        </w:sectPr>
      </w:pPr>
    </w:p>
    <w:p w14:paraId="2023C3B3" w14:textId="3173F795" w:rsidR="00DD5F5C" w:rsidRDefault="00DF5D5A" w:rsidP="00DF5D5A">
      <w:pPr>
        <w:pStyle w:val="1"/>
        <w:ind w:firstLineChars="0" w:firstLine="0"/>
      </w:pPr>
      <w:bookmarkStart w:id="9" w:name="_Toc97538063"/>
      <w:r>
        <w:rPr>
          <w:rFonts w:hint="eastAsia"/>
        </w:rPr>
        <w:lastRenderedPageBreak/>
        <w:t>4</w:t>
      </w:r>
      <w:r w:rsidR="00DD5F5C" w:rsidRPr="005C2213">
        <w:rPr>
          <w:rFonts w:hint="eastAsia"/>
        </w:rPr>
        <w:t>调查和检测</w:t>
      </w:r>
      <w:bookmarkEnd w:id="9"/>
    </w:p>
    <w:p w14:paraId="7856796B" w14:textId="47022B80" w:rsidR="00DD5F5C" w:rsidRDefault="00DF5D5A" w:rsidP="00DF5D5A">
      <w:pPr>
        <w:pStyle w:val="2"/>
        <w:ind w:left="425"/>
      </w:pPr>
      <w:bookmarkStart w:id="10" w:name="_Toc97538064"/>
      <w:r>
        <w:rPr>
          <w:rFonts w:hint="eastAsia"/>
        </w:rPr>
        <w:t>4</w:t>
      </w:r>
      <w:r>
        <w:t>.1</w:t>
      </w:r>
      <w:r w:rsidR="0093763D">
        <w:rPr>
          <w:rFonts w:hint="eastAsia"/>
        </w:rPr>
        <w:t>使用条件的调查和检测</w:t>
      </w:r>
      <w:bookmarkEnd w:id="10"/>
    </w:p>
    <w:p w14:paraId="476BC80A" w14:textId="10714E79" w:rsidR="0093763D" w:rsidRDefault="00DF5D5A" w:rsidP="00DF5D5A">
      <w:pPr>
        <w:ind w:firstLineChars="0" w:firstLine="0"/>
      </w:pPr>
      <w:r w:rsidRPr="00DF5D5A">
        <w:rPr>
          <w:rFonts w:hint="eastAsia"/>
          <w:b/>
          <w:bCs/>
        </w:rPr>
        <w:t>4</w:t>
      </w:r>
      <w:r w:rsidRPr="00DF5D5A">
        <w:rPr>
          <w:b/>
          <w:bCs/>
        </w:rPr>
        <w:t>.1.1</w:t>
      </w:r>
      <w:r w:rsidR="0093763D">
        <w:rPr>
          <w:rFonts w:hint="eastAsia"/>
        </w:rPr>
        <w:t>工业</w:t>
      </w:r>
      <w:r w:rsidR="00977EBF">
        <w:rPr>
          <w:rFonts w:hint="eastAsia"/>
        </w:rPr>
        <w:t>遗存</w:t>
      </w:r>
      <w:r w:rsidR="0093763D">
        <w:rPr>
          <w:rFonts w:hint="eastAsia"/>
        </w:rPr>
        <w:t>建筑的使用条件包括使用环境、使用历史及结构上的作用。</w:t>
      </w:r>
    </w:p>
    <w:p w14:paraId="0CE6133C" w14:textId="0E64045F" w:rsidR="0093763D" w:rsidRDefault="00DF5D5A" w:rsidP="00DF5D5A">
      <w:pPr>
        <w:ind w:firstLineChars="0" w:firstLine="0"/>
      </w:pPr>
      <w:r w:rsidRPr="00DF5D5A">
        <w:rPr>
          <w:rFonts w:hint="eastAsia"/>
          <w:b/>
          <w:bCs/>
        </w:rPr>
        <w:t>4</w:t>
      </w:r>
      <w:r w:rsidRPr="00DF5D5A">
        <w:rPr>
          <w:b/>
          <w:bCs/>
        </w:rPr>
        <w:t>.1.2</w:t>
      </w:r>
      <w:r w:rsidR="0093763D">
        <w:rPr>
          <w:rFonts w:hint="eastAsia"/>
        </w:rPr>
        <w:t>工业遗存建筑的使用环境，</w:t>
      </w:r>
      <w:r w:rsidR="0093763D" w:rsidRPr="00C319DC">
        <w:rPr>
          <w:rFonts w:hint="eastAsia"/>
        </w:rPr>
        <w:t>可</w:t>
      </w:r>
      <w:r w:rsidR="00A878C7">
        <w:rPr>
          <w:rFonts w:hint="eastAsia"/>
        </w:rPr>
        <w:t>根据需要</w:t>
      </w:r>
      <w:r w:rsidR="0093763D" w:rsidRPr="00C319DC">
        <w:rPr>
          <w:rFonts w:hint="eastAsia"/>
        </w:rPr>
        <w:t>按表</w:t>
      </w:r>
      <w:r w:rsidR="0093763D" w:rsidRPr="00C319DC">
        <w:rPr>
          <w:rFonts w:hint="eastAsia"/>
        </w:rPr>
        <w:t>4.</w:t>
      </w:r>
      <w:r w:rsidR="0093763D">
        <w:t>1.2</w:t>
      </w:r>
      <w:r w:rsidR="0093763D" w:rsidRPr="00C319DC">
        <w:rPr>
          <w:rFonts w:hint="eastAsia"/>
        </w:rPr>
        <w:t>所列的项目进行调查。</w:t>
      </w:r>
    </w:p>
    <w:p w14:paraId="717C91FA" w14:textId="77777777" w:rsidR="0093763D" w:rsidRPr="00D87B08" w:rsidRDefault="0093763D" w:rsidP="0093763D">
      <w:pPr>
        <w:widowControl/>
        <w:autoSpaceDE w:val="0"/>
        <w:autoSpaceDN w:val="0"/>
        <w:snapToGrid w:val="0"/>
        <w:spacing w:line="400" w:lineRule="atLeast"/>
        <w:ind w:firstLine="361"/>
        <w:jc w:val="center"/>
        <w:textAlignment w:val="bottom"/>
        <w:rPr>
          <w:rFonts w:ascii="宋体" w:hAnsi="宋体"/>
          <w:b/>
          <w:bCs/>
          <w:sz w:val="18"/>
        </w:rPr>
      </w:pPr>
      <w:r w:rsidRPr="00D87B08">
        <w:rPr>
          <w:rFonts w:ascii="宋体" w:hAnsi="宋体" w:hint="eastAsia"/>
          <w:b/>
          <w:bCs/>
          <w:sz w:val="18"/>
        </w:rPr>
        <w:t>表4</w:t>
      </w:r>
      <w:r w:rsidRPr="00D87B08">
        <w:rPr>
          <w:rFonts w:ascii="宋体" w:hAnsi="宋体"/>
          <w:b/>
          <w:bCs/>
          <w:sz w:val="18"/>
        </w:rPr>
        <w:t xml:space="preserve">.1.2  </w:t>
      </w:r>
      <w:r w:rsidRPr="00D87B08">
        <w:rPr>
          <w:rFonts w:ascii="宋体" w:hAnsi="宋体" w:hint="eastAsia"/>
          <w:b/>
          <w:bCs/>
          <w:sz w:val="18"/>
        </w:rPr>
        <w:t>工业遗存建筑使用环境调查</w:t>
      </w: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304"/>
        <w:gridCol w:w="5945"/>
      </w:tblGrid>
      <w:tr w:rsidR="0093763D" w:rsidRPr="00281975" w14:paraId="53D6F2A2" w14:textId="77777777" w:rsidTr="003454C6">
        <w:tc>
          <w:tcPr>
            <w:tcW w:w="671" w:type="dxa"/>
            <w:vAlign w:val="center"/>
          </w:tcPr>
          <w:p w14:paraId="52F911F7" w14:textId="77777777" w:rsidR="0093763D" w:rsidRPr="00C319DC" w:rsidRDefault="0093763D" w:rsidP="003454C6">
            <w:pPr>
              <w:ind w:firstLineChars="0" w:firstLine="0"/>
              <w:jc w:val="center"/>
              <w:rPr>
                <w:sz w:val="18"/>
                <w:szCs w:val="18"/>
              </w:rPr>
            </w:pPr>
            <w:r w:rsidRPr="00C319DC">
              <w:rPr>
                <w:rFonts w:hint="eastAsia"/>
                <w:sz w:val="18"/>
                <w:szCs w:val="18"/>
              </w:rPr>
              <w:t>项次</w:t>
            </w:r>
          </w:p>
        </w:tc>
        <w:tc>
          <w:tcPr>
            <w:tcW w:w="1304" w:type="dxa"/>
            <w:vAlign w:val="center"/>
          </w:tcPr>
          <w:p w14:paraId="38330B2B" w14:textId="77777777" w:rsidR="0093763D" w:rsidRPr="00C319DC" w:rsidRDefault="0093763D" w:rsidP="003454C6">
            <w:pPr>
              <w:ind w:firstLineChars="0" w:firstLine="0"/>
              <w:jc w:val="center"/>
              <w:rPr>
                <w:sz w:val="18"/>
                <w:szCs w:val="18"/>
              </w:rPr>
            </w:pPr>
            <w:r w:rsidRPr="00C319DC">
              <w:rPr>
                <w:rFonts w:hint="eastAsia"/>
                <w:sz w:val="18"/>
                <w:szCs w:val="18"/>
              </w:rPr>
              <w:t>使用环境</w:t>
            </w:r>
          </w:p>
        </w:tc>
        <w:tc>
          <w:tcPr>
            <w:tcW w:w="5945" w:type="dxa"/>
            <w:vAlign w:val="center"/>
          </w:tcPr>
          <w:p w14:paraId="194053AE" w14:textId="77777777" w:rsidR="0093763D" w:rsidRPr="00C319DC" w:rsidRDefault="0093763D" w:rsidP="003454C6">
            <w:pPr>
              <w:ind w:firstLineChars="0" w:firstLine="0"/>
              <w:jc w:val="center"/>
              <w:rPr>
                <w:sz w:val="18"/>
                <w:szCs w:val="18"/>
              </w:rPr>
            </w:pPr>
            <w:r w:rsidRPr="00C319DC">
              <w:rPr>
                <w:rFonts w:hint="eastAsia"/>
                <w:sz w:val="18"/>
                <w:szCs w:val="18"/>
              </w:rPr>
              <w:t>调查项目</w:t>
            </w:r>
          </w:p>
        </w:tc>
      </w:tr>
      <w:tr w:rsidR="0093763D" w:rsidRPr="00281975" w14:paraId="4FE8919C" w14:textId="77777777" w:rsidTr="003454C6">
        <w:trPr>
          <w:trHeight w:val="70"/>
        </w:trPr>
        <w:tc>
          <w:tcPr>
            <w:tcW w:w="671" w:type="dxa"/>
            <w:vAlign w:val="center"/>
          </w:tcPr>
          <w:p w14:paraId="78270212" w14:textId="77777777" w:rsidR="0093763D" w:rsidRPr="00C319DC" w:rsidRDefault="0093763D" w:rsidP="003454C6">
            <w:pPr>
              <w:ind w:firstLineChars="0" w:firstLine="0"/>
              <w:jc w:val="center"/>
              <w:rPr>
                <w:sz w:val="18"/>
                <w:szCs w:val="18"/>
              </w:rPr>
            </w:pPr>
            <w:r w:rsidRPr="00C319DC">
              <w:rPr>
                <w:rFonts w:hint="eastAsia"/>
                <w:sz w:val="18"/>
                <w:szCs w:val="18"/>
              </w:rPr>
              <w:t>1</w:t>
            </w:r>
          </w:p>
        </w:tc>
        <w:tc>
          <w:tcPr>
            <w:tcW w:w="1304" w:type="dxa"/>
            <w:vAlign w:val="center"/>
          </w:tcPr>
          <w:p w14:paraId="0B8768D9" w14:textId="77777777" w:rsidR="0093763D" w:rsidRPr="00C319DC" w:rsidRDefault="0093763D" w:rsidP="003454C6">
            <w:pPr>
              <w:ind w:firstLineChars="0" w:firstLine="0"/>
              <w:jc w:val="center"/>
              <w:rPr>
                <w:sz w:val="18"/>
                <w:szCs w:val="18"/>
              </w:rPr>
            </w:pPr>
            <w:r w:rsidRPr="00C319DC">
              <w:rPr>
                <w:rFonts w:hint="eastAsia"/>
                <w:sz w:val="18"/>
                <w:szCs w:val="18"/>
              </w:rPr>
              <w:t>气象条件</w:t>
            </w:r>
          </w:p>
        </w:tc>
        <w:tc>
          <w:tcPr>
            <w:tcW w:w="5945" w:type="dxa"/>
            <w:vAlign w:val="center"/>
          </w:tcPr>
          <w:p w14:paraId="64CE0D7E" w14:textId="77777777" w:rsidR="0093763D" w:rsidRPr="00C319DC" w:rsidRDefault="0093763D" w:rsidP="003454C6">
            <w:pPr>
              <w:pStyle w:val="aa"/>
              <w:ind w:firstLineChars="0" w:firstLine="0"/>
            </w:pPr>
            <w:r w:rsidRPr="00C319DC">
              <w:rPr>
                <w:rFonts w:hint="eastAsia"/>
              </w:rPr>
              <w:t>大气温湿度、降水量、霜冻期、风向风速、土壤冻结等</w:t>
            </w:r>
          </w:p>
        </w:tc>
      </w:tr>
      <w:tr w:rsidR="0093763D" w:rsidRPr="00281975" w14:paraId="034C41C1" w14:textId="77777777" w:rsidTr="003454C6">
        <w:trPr>
          <w:trHeight w:val="106"/>
        </w:trPr>
        <w:tc>
          <w:tcPr>
            <w:tcW w:w="671" w:type="dxa"/>
            <w:vAlign w:val="center"/>
          </w:tcPr>
          <w:p w14:paraId="2826EAA9" w14:textId="77777777" w:rsidR="0093763D" w:rsidRPr="00C319DC" w:rsidRDefault="0093763D" w:rsidP="003454C6">
            <w:pPr>
              <w:ind w:firstLineChars="0" w:firstLine="0"/>
              <w:jc w:val="center"/>
              <w:rPr>
                <w:sz w:val="18"/>
                <w:szCs w:val="18"/>
              </w:rPr>
            </w:pPr>
            <w:r w:rsidRPr="00C319DC">
              <w:rPr>
                <w:rFonts w:hint="eastAsia"/>
                <w:sz w:val="18"/>
                <w:szCs w:val="18"/>
              </w:rPr>
              <w:t>2</w:t>
            </w:r>
          </w:p>
        </w:tc>
        <w:tc>
          <w:tcPr>
            <w:tcW w:w="1304" w:type="dxa"/>
            <w:vAlign w:val="center"/>
          </w:tcPr>
          <w:p w14:paraId="780518D4" w14:textId="77777777" w:rsidR="0093763D" w:rsidRPr="00C319DC" w:rsidRDefault="0093763D" w:rsidP="003454C6">
            <w:pPr>
              <w:ind w:firstLineChars="0" w:firstLine="0"/>
              <w:jc w:val="center"/>
              <w:rPr>
                <w:sz w:val="18"/>
                <w:szCs w:val="18"/>
              </w:rPr>
            </w:pPr>
            <w:r w:rsidRPr="00C319DC">
              <w:rPr>
                <w:rFonts w:hint="eastAsia"/>
                <w:sz w:val="18"/>
                <w:szCs w:val="18"/>
              </w:rPr>
              <w:t>地理环境</w:t>
            </w:r>
          </w:p>
        </w:tc>
        <w:tc>
          <w:tcPr>
            <w:tcW w:w="5945" w:type="dxa"/>
            <w:vAlign w:val="center"/>
          </w:tcPr>
          <w:p w14:paraId="76966922" w14:textId="77777777" w:rsidR="0093763D" w:rsidRPr="00C319DC" w:rsidRDefault="0093763D" w:rsidP="003454C6">
            <w:pPr>
              <w:ind w:firstLineChars="0" w:firstLine="0"/>
              <w:rPr>
                <w:sz w:val="18"/>
                <w:szCs w:val="18"/>
              </w:rPr>
            </w:pPr>
            <w:r w:rsidRPr="00C319DC">
              <w:rPr>
                <w:rFonts w:hint="eastAsia"/>
                <w:sz w:val="18"/>
                <w:szCs w:val="18"/>
              </w:rPr>
              <w:t>地形、地貌、工程地质</w:t>
            </w:r>
            <w:r>
              <w:rPr>
                <w:rFonts w:hint="eastAsia"/>
                <w:sz w:val="18"/>
                <w:szCs w:val="18"/>
              </w:rPr>
              <w:t>；</w:t>
            </w:r>
            <w:r w:rsidRPr="00C319DC">
              <w:rPr>
                <w:rFonts w:hint="eastAsia"/>
                <w:sz w:val="18"/>
                <w:szCs w:val="18"/>
              </w:rPr>
              <w:t>建筑方位、周围</w:t>
            </w:r>
            <w:r>
              <w:rPr>
                <w:rFonts w:hint="eastAsia"/>
                <w:sz w:val="18"/>
                <w:szCs w:val="18"/>
              </w:rPr>
              <w:t>及地下工程等</w:t>
            </w:r>
          </w:p>
        </w:tc>
      </w:tr>
      <w:tr w:rsidR="0093763D" w:rsidRPr="00281975" w14:paraId="410496CB" w14:textId="77777777" w:rsidTr="003454C6">
        <w:trPr>
          <w:trHeight w:val="268"/>
        </w:trPr>
        <w:tc>
          <w:tcPr>
            <w:tcW w:w="671" w:type="dxa"/>
            <w:vAlign w:val="center"/>
          </w:tcPr>
          <w:p w14:paraId="1F833B18" w14:textId="77777777" w:rsidR="0093763D" w:rsidRPr="00C319DC" w:rsidRDefault="0093763D" w:rsidP="003454C6">
            <w:pPr>
              <w:ind w:firstLineChars="0" w:firstLine="0"/>
              <w:jc w:val="center"/>
              <w:rPr>
                <w:sz w:val="18"/>
                <w:szCs w:val="18"/>
              </w:rPr>
            </w:pPr>
            <w:r w:rsidRPr="00C319DC">
              <w:rPr>
                <w:rFonts w:hint="eastAsia"/>
                <w:sz w:val="18"/>
                <w:szCs w:val="18"/>
              </w:rPr>
              <w:t>3</w:t>
            </w:r>
          </w:p>
        </w:tc>
        <w:tc>
          <w:tcPr>
            <w:tcW w:w="1304" w:type="dxa"/>
            <w:vAlign w:val="center"/>
          </w:tcPr>
          <w:p w14:paraId="087EC11F" w14:textId="77777777" w:rsidR="0093763D" w:rsidRPr="00C319DC" w:rsidRDefault="0093763D" w:rsidP="003454C6">
            <w:pPr>
              <w:ind w:firstLineChars="0" w:firstLine="0"/>
              <w:jc w:val="center"/>
              <w:rPr>
                <w:sz w:val="18"/>
                <w:szCs w:val="18"/>
              </w:rPr>
            </w:pPr>
            <w:r w:rsidRPr="00C319DC">
              <w:rPr>
                <w:rFonts w:hint="eastAsia"/>
                <w:sz w:val="18"/>
                <w:szCs w:val="18"/>
              </w:rPr>
              <w:t>工作环境</w:t>
            </w:r>
          </w:p>
        </w:tc>
        <w:tc>
          <w:tcPr>
            <w:tcW w:w="5945" w:type="dxa"/>
            <w:vAlign w:val="center"/>
          </w:tcPr>
          <w:p w14:paraId="01C36BA0" w14:textId="6432B26E" w:rsidR="0093763D" w:rsidRPr="00C319DC" w:rsidRDefault="0093763D" w:rsidP="003454C6">
            <w:pPr>
              <w:ind w:firstLineChars="0" w:firstLine="0"/>
              <w:rPr>
                <w:sz w:val="18"/>
                <w:szCs w:val="18"/>
              </w:rPr>
            </w:pPr>
            <w:r w:rsidRPr="00C319DC">
              <w:rPr>
                <w:rFonts w:hint="eastAsia"/>
                <w:sz w:val="18"/>
                <w:szCs w:val="18"/>
              </w:rPr>
              <w:t>结构与构件所处局部环境、温度、湿度、侵蚀介质种类与浓度、干湿交替、冻融交替情况等</w:t>
            </w:r>
          </w:p>
        </w:tc>
      </w:tr>
    </w:tbl>
    <w:p w14:paraId="6819B007" w14:textId="5F1E6AF9" w:rsidR="0093763D" w:rsidRDefault="00DF5D5A" w:rsidP="00DF5D5A">
      <w:pPr>
        <w:ind w:firstLineChars="0" w:firstLine="0"/>
      </w:pPr>
      <w:r w:rsidRPr="00DF5D5A">
        <w:rPr>
          <w:rFonts w:hint="eastAsia"/>
          <w:b/>
          <w:bCs/>
        </w:rPr>
        <w:t>4</w:t>
      </w:r>
      <w:r w:rsidRPr="00DF5D5A">
        <w:rPr>
          <w:b/>
          <w:bCs/>
        </w:rPr>
        <w:t>.1.3</w:t>
      </w:r>
      <w:r w:rsidR="0093763D">
        <w:rPr>
          <w:rFonts w:hint="eastAsia"/>
        </w:rPr>
        <w:t>工业</w:t>
      </w:r>
      <w:r w:rsidR="00977EBF">
        <w:rPr>
          <w:rFonts w:hint="eastAsia"/>
        </w:rPr>
        <w:t>遗存建筑</w:t>
      </w:r>
      <w:r w:rsidR="0093763D">
        <w:rPr>
          <w:rFonts w:hint="eastAsia"/>
        </w:rPr>
        <w:t>所处的环境类别和作用等级，可按现行国家标准《混凝土结构耐久性设计规范》</w:t>
      </w:r>
      <w:r w:rsidR="0093763D">
        <w:rPr>
          <w:rFonts w:hint="eastAsia"/>
        </w:rPr>
        <w:t>G</w:t>
      </w:r>
      <w:r w:rsidR="0093763D">
        <w:t>B/T 50476</w:t>
      </w:r>
      <w:r w:rsidR="0093763D">
        <w:rPr>
          <w:rFonts w:hint="eastAsia"/>
        </w:rPr>
        <w:t>和《工业建筑可靠性鉴定标准》</w:t>
      </w:r>
      <w:r w:rsidR="0093763D">
        <w:rPr>
          <w:rFonts w:hint="eastAsia"/>
        </w:rPr>
        <w:t>G</w:t>
      </w:r>
      <w:r w:rsidR="0093763D">
        <w:t>B</w:t>
      </w:r>
      <w:r w:rsidR="002C0514">
        <w:t xml:space="preserve"> </w:t>
      </w:r>
      <w:r w:rsidR="0093763D">
        <w:t>50144</w:t>
      </w:r>
      <w:r w:rsidR="0093763D">
        <w:rPr>
          <w:rFonts w:hint="eastAsia"/>
        </w:rPr>
        <w:t>相关规定进行调查。</w:t>
      </w:r>
    </w:p>
    <w:p w14:paraId="3C82FBEC" w14:textId="56493FF7" w:rsidR="0093763D" w:rsidRDefault="00DF5D5A" w:rsidP="00DF5D5A">
      <w:pPr>
        <w:ind w:firstLineChars="0" w:firstLine="0"/>
      </w:pPr>
      <w:r w:rsidRPr="00DF5D5A">
        <w:rPr>
          <w:b/>
          <w:bCs/>
        </w:rPr>
        <w:t>4.1.4</w:t>
      </w:r>
      <w:r w:rsidR="0093763D" w:rsidRPr="00220517">
        <w:rPr>
          <w:rFonts w:hint="eastAsia"/>
        </w:rPr>
        <w:t>工业</w:t>
      </w:r>
      <w:r w:rsidR="00977EBF">
        <w:rPr>
          <w:rFonts w:hint="eastAsia"/>
        </w:rPr>
        <w:t>遗存建筑</w:t>
      </w:r>
      <w:r w:rsidR="0093763D">
        <w:rPr>
          <w:rFonts w:hint="eastAsia"/>
        </w:rPr>
        <w:t>的使用历史调查应包括以下内容：</w:t>
      </w:r>
      <w:r w:rsidR="0093763D">
        <w:t xml:space="preserve"> </w:t>
      </w:r>
    </w:p>
    <w:p w14:paraId="08075E7C" w14:textId="77777777" w:rsidR="0093763D" w:rsidRDefault="0093763D" w:rsidP="0093763D">
      <w:pPr>
        <w:pStyle w:val="af"/>
        <w:spacing w:line="240" w:lineRule="auto"/>
        <w:ind w:firstLine="422"/>
        <w:rPr>
          <w:b/>
          <w:bCs/>
        </w:rPr>
      </w:pPr>
      <w:r w:rsidRPr="00AD3EDD">
        <w:rPr>
          <w:rFonts w:hint="eastAsia"/>
          <w:b/>
          <w:bCs/>
        </w:rPr>
        <w:t>1</w:t>
      </w:r>
      <w:r>
        <w:rPr>
          <w:b/>
          <w:bCs/>
        </w:rPr>
        <w:t xml:space="preserve"> </w:t>
      </w:r>
      <w:r>
        <w:rPr>
          <w:rFonts w:hint="eastAsia"/>
        </w:rPr>
        <w:t>历史使用功能、用途及变更情况；</w:t>
      </w:r>
    </w:p>
    <w:p w14:paraId="1DC0750B" w14:textId="77777777" w:rsidR="0093763D" w:rsidRPr="00AD3EDD" w:rsidRDefault="0093763D" w:rsidP="0093763D">
      <w:pPr>
        <w:pStyle w:val="af"/>
        <w:spacing w:line="240" w:lineRule="auto"/>
        <w:ind w:firstLine="422"/>
      </w:pPr>
      <w:r w:rsidRPr="00AD3EDD">
        <w:rPr>
          <w:rFonts w:hint="eastAsia"/>
          <w:b/>
          <w:bCs/>
        </w:rPr>
        <w:t>2</w:t>
      </w:r>
      <w:r w:rsidRPr="00AD3EDD">
        <w:rPr>
          <w:rFonts w:hint="eastAsia"/>
        </w:rPr>
        <w:t>设计、施工和验收</w:t>
      </w:r>
      <w:r>
        <w:rPr>
          <w:rFonts w:hint="eastAsia"/>
        </w:rPr>
        <w:t>历史</w:t>
      </w:r>
      <w:r w:rsidRPr="00AD3EDD">
        <w:rPr>
          <w:rFonts w:hint="eastAsia"/>
        </w:rPr>
        <w:t>情况；</w:t>
      </w:r>
    </w:p>
    <w:p w14:paraId="7B56F119" w14:textId="77777777" w:rsidR="0093763D" w:rsidRPr="00AD3EDD" w:rsidRDefault="0093763D" w:rsidP="0093763D">
      <w:pPr>
        <w:pStyle w:val="af"/>
        <w:spacing w:line="240" w:lineRule="auto"/>
        <w:ind w:firstLine="422"/>
      </w:pPr>
      <w:r w:rsidRPr="00AD3EDD">
        <w:rPr>
          <w:b/>
          <w:bCs/>
        </w:rPr>
        <w:t>3</w:t>
      </w:r>
      <w:r w:rsidRPr="00AD3EDD">
        <w:t xml:space="preserve"> </w:t>
      </w:r>
      <w:r w:rsidRPr="00AD3EDD">
        <w:rPr>
          <w:rFonts w:hint="eastAsia"/>
        </w:rPr>
        <w:t>维修、加固、改扩建；</w:t>
      </w:r>
    </w:p>
    <w:p w14:paraId="40A955DC" w14:textId="3E71562D" w:rsidR="0093763D" w:rsidRPr="00AD3EDD" w:rsidRDefault="002C0514" w:rsidP="0093763D">
      <w:pPr>
        <w:pStyle w:val="af"/>
        <w:spacing w:line="240" w:lineRule="auto"/>
        <w:ind w:firstLine="422"/>
        <w:rPr>
          <w:b/>
          <w:bCs/>
        </w:rPr>
      </w:pPr>
      <w:r>
        <w:rPr>
          <w:b/>
          <w:bCs/>
        </w:rPr>
        <w:t>4</w:t>
      </w:r>
      <w:r w:rsidR="0093763D">
        <w:rPr>
          <w:b/>
          <w:bCs/>
        </w:rPr>
        <w:t xml:space="preserve"> </w:t>
      </w:r>
      <w:r w:rsidR="0093763D" w:rsidRPr="00522016">
        <w:rPr>
          <w:rFonts w:hint="eastAsia"/>
        </w:rPr>
        <w:t>建筑</w:t>
      </w:r>
      <w:r w:rsidR="0093763D">
        <w:rPr>
          <w:rFonts w:hint="eastAsia"/>
        </w:rPr>
        <w:t>上设备设施使用和变更情况；</w:t>
      </w:r>
    </w:p>
    <w:p w14:paraId="3B4FA533" w14:textId="396D47E4" w:rsidR="0093763D" w:rsidRPr="00AD3EDD" w:rsidRDefault="002C0514" w:rsidP="0093763D">
      <w:pPr>
        <w:pStyle w:val="af"/>
        <w:spacing w:line="240" w:lineRule="auto"/>
        <w:ind w:firstLine="422"/>
      </w:pPr>
      <w:r w:rsidRPr="00430B26">
        <w:rPr>
          <w:rFonts w:hint="eastAsia"/>
          <w:b/>
          <w:bCs/>
        </w:rPr>
        <w:t>5</w:t>
      </w:r>
      <w:r w:rsidR="0093763D" w:rsidRPr="00522016">
        <w:rPr>
          <w:rFonts w:hint="eastAsia"/>
        </w:rPr>
        <w:t>历史</w:t>
      </w:r>
      <w:r w:rsidR="0093763D" w:rsidRPr="00AD3EDD">
        <w:rPr>
          <w:rFonts w:hint="eastAsia"/>
        </w:rPr>
        <w:t>灾害与</w:t>
      </w:r>
      <w:r w:rsidR="0093763D">
        <w:rPr>
          <w:rFonts w:hint="eastAsia"/>
        </w:rPr>
        <w:t>发生</w:t>
      </w:r>
      <w:r w:rsidR="0093763D" w:rsidRPr="00AD3EDD">
        <w:rPr>
          <w:rFonts w:hint="eastAsia"/>
        </w:rPr>
        <w:t>事故</w:t>
      </w:r>
      <w:r w:rsidR="0093763D">
        <w:rPr>
          <w:rFonts w:hint="eastAsia"/>
        </w:rPr>
        <w:t>情况</w:t>
      </w:r>
      <w:r w:rsidR="0093763D" w:rsidRPr="00AD3EDD">
        <w:rPr>
          <w:rFonts w:hint="eastAsia"/>
        </w:rPr>
        <w:t>；</w:t>
      </w:r>
    </w:p>
    <w:p w14:paraId="79816BEB" w14:textId="33470214" w:rsidR="0093763D" w:rsidRDefault="002C0514" w:rsidP="0093763D">
      <w:pPr>
        <w:pStyle w:val="af"/>
        <w:spacing w:line="240" w:lineRule="auto"/>
        <w:ind w:firstLine="422"/>
      </w:pPr>
      <w:r w:rsidRPr="00430B26">
        <w:rPr>
          <w:rFonts w:hint="eastAsia"/>
          <w:b/>
          <w:bCs/>
        </w:rPr>
        <w:t>6</w:t>
      </w:r>
      <w:r w:rsidR="0093763D" w:rsidRPr="00AD3EDD">
        <w:rPr>
          <w:rFonts w:hint="eastAsia"/>
        </w:rPr>
        <w:t>超载历史、动荷载作用历史等其他特殊使用情况。</w:t>
      </w:r>
    </w:p>
    <w:p w14:paraId="751600C4" w14:textId="7AF15FB4" w:rsidR="0093763D" w:rsidRDefault="00DF5D5A" w:rsidP="00DF5D5A">
      <w:pPr>
        <w:ind w:firstLineChars="0" w:firstLine="0"/>
      </w:pPr>
      <w:r w:rsidRPr="00DF5D5A">
        <w:rPr>
          <w:rFonts w:hint="eastAsia"/>
          <w:b/>
          <w:bCs/>
        </w:rPr>
        <w:t>4</w:t>
      </w:r>
      <w:r w:rsidRPr="00DF5D5A">
        <w:rPr>
          <w:b/>
          <w:bCs/>
        </w:rPr>
        <w:t>.1.5</w:t>
      </w:r>
      <w:r w:rsidR="0093763D" w:rsidRPr="001D67B0">
        <w:rPr>
          <w:rFonts w:hint="eastAsia"/>
        </w:rPr>
        <w:t>结构上</w:t>
      </w:r>
      <w:r w:rsidR="0093763D">
        <w:rPr>
          <w:rFonts w:hint="eastAsia"/>
        </w:rPr>
        <w:t>的</w:t>
      </w:r>
      <w:r w:rsidR="0093763D" w:rsidRPr="001D67B0">
        <w:rPr>
          <w:rFonts w:hint="eastAsia"/>
        </w:rPr>
        <w:t>作用</w:t>
      </w:r>
      <w:r w:rsidR="0093763D">
        <w:rPr>
          <w:rFonts w:hint="eastAsia"/>
        </w:rPr>
        <w:t>应</w:t>
      </w:r>
      <w:r w:rsidR="0093763D" w:rsidRPr="00F86274">
        <w:rPr>
          <w:rFonts w:hint="eastAsia"/>
        </w:rPr>
        <w:t>了解结构上的荷载作用历史和现状</w:t>
      </w:r>
      <w:r w:rsidR="0093763D">
        <w:rPr>
          <w:rFonts w:hint="eastAsia"/>
        </w:rPr>
        <w:t>，</w:t>
      </w:r>
      <w:r w:rsidR="0093763D" w:rsidRPr="001D67B0">
        <w:rPr>
          <w:rFonts w:hint="eastAsia"/>
        </w:rPr>
        <w:t>可根据建筑物的具体情况以及鉴定的内容和要求按</w:t>
      </w:r>
      <w:r w:rsidR="0093763D">
        <w:rPr>
          <w:rFonts w:hint="eastAsia"/>
        </w:rPr>
        <w:t>表</w:t>
      </w:r>
      <w:r w:rsidR="0093763D">
        <w:rPr>
          <w:rFonts w:hint="eastAsia"/>
        </w:rPr>
        <w:t>4</w:t>
      </w:r>
      <w:r w:rsidR="0093763D">
        <w:t>.1.5</w:t>
      </w:r>
      <w:r w:rsidR="0093763D">
        <w:rPr>
          <w:rFonts w:hint="eastAsia"/>
        </w:rPr>
        <w:t>进行调查</w:t>
      </w:r>
      <w:r w:rsidR="0093763D" w:rsidRPr="001D67B0">
        <w:rPr>
          <w:rFonts w:hint="eastAsia"/>
        </w:rPr>
        <w:t>。</w:t>
      </w:r>
    </w:p>
    <w:p w14:paraId="68285CB5" w14:textId="77777777" w:rsidR="0093763D" w:rsidRPr="00DF5D5A" w:rsidRDefault="0093763D" w:rsidP="00DF5D5A">
      <w:pPr>
        <w:widowControl/>
        <w:autoSpaceDE w:val="0"/>
        <w:autoSpaceDN w:val="0"/>
        <w:snapToGrid w:val="0"/>
        <w:spacing w:line="400" w:lineRule="atLeast"/>
        <w:ind w:firstLine="361"/>
        <w:jc w:val="center"/>
        <w:textAlignment w:val="bottom"/>
        <w:rPr>
          <w:rFonts w:ascii="宋体" w:hAnsi="宋体"/>
          <w:b/>
          <w:bCs/>
          <w:sz w:val="18"/>
        </w:rPr>
      </w:pPr>
      <w:r w:rsidRPr="00DF5D5A">
        <w:rPr>
          <w:rFonts w:ascii="宋体" w:hAnsi="宋体" w:hint="eastAsia"/>
          <w:b/>
          <w:bCs/>
          <w:sz w:val="18"/>
        </w:rPr>
        <w:t>表4</w:t>
      </w:r>
      <w:r w:rsidRPr="00DF5D5A">
        <w:rPr>
          <w:rFonts w:ascii="宋体" w:hAnsi="宋体"/>
          <w:b/>
          <w:bCs/>
          <w:sz w:val="18"/>
        </w:rPr>
        <w:t xml:space="preserve">.1.5 </w:t>
      </w:r>
      <w:r w:rsidRPr="00DF5D5A">
        <w:rPr>
          <w:rFonts w:ascii="宋体" w:hAnsi="宋体" w:hint="eastAsia"/>
          <w:b/>
          <w:bCs/>
          <w:sz w:val="18"/>
        </w:rPr>
        <w:t>结构上的作用调查</w:t>
      </w:r>
    </w:p>
    <w:tbl>
      <w:tblPr>
        <w:tblStyle w:val="ac"/>
        <w:tblW w:w="0" w:type="auto"/>
        <w:jc w:val="center"/>
        <w:tblLook w:val="04A0" w:firstRow="1" w:lastRow="0" w:firstColumn="1" w:lastColumn="0" w:noHBand="0" w:noVBand="1"/>
      </w:tblPr>
      <w:tblGrid>
        <w:gridCol w:w="1273"/>
        <w:gridCol w:w="7024"/>
      </w:tblGrid>
      <w:tr w:rsidR="0093763D" w:rsidRPr="009B38B2" w14:paraId="63C37B5F" w14:textId="77777777" w:rsidTr="00977EBF">
        <w:trPr>
          <w:jc w:val="center"/>
        </w:trPr>
        <w:tc>
          <w:tcPr>
            <w:tcW w:w="1273" w:type="dxa"/>
          </w:tcPr>
          <w:p w14:paraId="6F796F2E" w14:textId="77777777" w:rsidR="0093763D" w:rsidRPr="009B38B2" w:rsidRDefault="0093763D" w:rsidP="003454C6">
            <w:pPr>
              <w:ind w:firstLineChars="0" w:firstLine="0"/>
              <w:jc w:val="center"/>
              <w:rPr>
                <w:sz w:val="18"/>
                <w:szCs w:val="18"/>
              </w:rPr>
            </w:pPr>
            <w:r w:rsidRPr="009B38B2">
              <w:rPr>
                <w:sz w:val="18"/>
                <w:szCs w:val="18"/>
              </w:rPr>
              <w:t>作用类别</w:t>
            </w:r>
          </w:p>
        </w:tc>
        <w:tc>
          <w:tcPr>
            <w:tcW w:w="7024" w:type="dxa"/>
          </w:tcPr>
          <w:p w14:paraId="20AB3957" w14:textId="77777777" w:rsidR="0093763D" w:rsidRPr="009B38B2" w:rsidRDefault="0093763D" w:rsidP="003454C6">
            <w:pPr>
              <w:ind w:firstLineChars="0" w:firstLine="0"/>
              <w:jc w:val="center"/>
              <w:rPr>
                <w:sz w:val="18"/>
                <w:szCs w:val="18"/>
              </w:rPr>
            </w:pPr>
            <w:r w:rsidRPr="009B38B2">
              <w:rPr>
                <w:sz w:val="18"/>
                <w:szCs w:val="18"/>
              </w:rPr>
              <w:t>调查项目</w:t>
            </w:r>
          </w:p>
        </w:tc>
      </w:tr>
      <w:tr w:rsidR="0093763D" w:rsidRPr="009B38B2" w14:paraId="30D33699" w14:textId="77777777" w:rsidTr="00977EBF">
        <w:trPr>
          <w:jc w:val="center"/>
        </w:trPr>
        <w:tc>
          <w:tcPr>
            <w:tcW w:w="1273" w:type="dxa"/>
            <w:vAlign w:val="center"/>
          </w:tcPr>
          <w:p w14:paraId="5D60D143" w14:textId="77777777" w:rsidR="0093763D" w:rsidRPr="009B38B2" w:rsidRDefault="0093763D" w:rsidP="003454C6">
            <w:pPr>
              <w:ind w:firstLineChars="0" w:firstLine="0"/>
              <w:jc w:val="center"/>
              <w:rPr>
                <w:sz w:val="18"/>
                <w:szCs w:val="18"/>
              </w:rPr>
            </w:pPr>
            <w:r w:rsidRPr="009B38B2">
              <w:rPr>
                <w:sz w:val="18"/>
                <w:szCs w:val="18"/>
              </w:rPr>
              <w:t>永久作用</w:t>
            </w:r>
          </w:p>
        </w:tc>
        <w:tc>
          <w:tcPr>
            <w:tcW w:w="7024" w:type="dxa"/>
          </w:tcPr>
          <w:p w14:paraId="6648EACD" w14:textId="77777777" w:rsidR="0093763D" w:rsidRPr="009B38B2" w:rsidRDefault="0093763D" w:rsidP="00797A27">
            <w:pPr>
              <w:pStyle w:val="a5"/>
              <w:numPr>
                <w:ilvl w:val="0"/>
                <w:numId w:val="9"/>
              </w:numPr>
              <w:ind w:firstLineChars="0"/>
              <w:rPr>
                <w:sz w:val="18"/>
                <w:szCs w:val="18"/>
              </w:rPr>
            </w:pPr>
            <w:r w:rsidRPr="009B38B2">
              <w:rPr>
                <w:sz w:val="18"/>
                <w:szCs w:val="18"/>
              </w:rPr>
              <w:t>结构构件、建筑配件、楼、地面装修</w:t>
            </w:r>
            <w:r>
              <w:rPr>
                <w:rFonts w:hint="eastAsia"/>
                <w:sz w:val="18"/>
                <w:szCs w:val="18"/>
              </w:rPr>
              <w:t>、固定设备设施</w:t>
            </w:r>
            <w:r w:rsidRPr="009B38B2">
              <w:rPr>
                <w:sz w:val="18"/>
                <w:szCs w:val="18"/>
              </w:rPr>
              <w:t>等自重</w:t>
            </w:r>
          </w:p>
          <w:p w14:paraId="463670BC" w14:textId="77777777" w:rsidR="0093763D" w:rsidRDefault="0093763D" w:rsidP="00797A27">
            <w:pPr>
              <w:pStyle w:val="a5"/>
              <w:numPr>
                <w:ilvl w:val="0"/>
                <w:numId w:val="9"/>
              </w:numPr>
              <w:ind w:firstLineChars="0"/>
              <w:rPr>
                <w:sz w:val="18"/>
                <w:szCs w:val="18"/>
              </w:rPr>
            </w:pPr>
            <w:r w:rsidRPr="009B38B2">
              <w:rPr>
                <w:sz w:val="18"/>
                <w:szCs w:val="18"/>
              </w:rPr>
              <w:t>预应力</w:t>
            </w:r>
            <w:r>
              <w:rPr>
                <w:rFonts w:hint="eastAsia"/>
                <w:sz w:val="18"/>
                <w:szCs w:val="18"/>
              </w:rPr>
              <w:t>、</w:t>
            </w:r>
            <w:r w:rsidRPr="009B38B2">
              <w:rPr>
                <w:sz w:val="18"/>
                <w:szCs w:val="18"/>
              </w:rPr>
              <w:t>土压力、地基变形等作用</w:t>
            </w:r>
          </w:p>
          <w:p w14:paraId="1664B728" w14:textId="41263D35" w:rsidR="00797A27" w:rsidRPr="009B38B2" w:rsidRDefault="00797A27" w:rsidP="00797A27">
            <w:pPr>
              <w:pStyle w:val="a5"/>
              <w:numPr>
                <w:ilvl w:val="0"/>
                <w:numId w:val="9"/>
              </w:numPr>
              <w:ind w:firstLineChars="0"/>
              <w:rPr>
                <w:sz w:val="18"/>
                <w:szCs w:val="18"/>
              </w:rPr>
            </w:pPr>
            <w:r w:rsidRPr="009B38B2">
              <w:rPr>
                <w:sz w:val="18"/>
                <w:szCs w:val="18"/>
              </w:rPr>
              <w:t>吊车</w:t>
            </w:r>
            <w:r>
              <w:rPr>
                <w:rFonts w:hint="eastAsia"/>
                <w:sz w:val="18"/>
                <w:szCs w:val="18"/>
              </w:rPr>
              <w:t>自重</w:t>
            </w:r>
          </w:p>
        </w:tc>
      </w:tr>
      <w:tr w:rsidR="0093763D" w:rsidRPr="009B38B2" w14:paraId="1653CBE6" w14:textId="77777777" w:rsidTr="00977EBF">
        <w:trPr>
          <w:jc w:val="center"/>
        </w:trPr>
        <w:tc>
          <w:tcPr>
            <w:tcW w:w="1273" w:type="dxa"/>
            <w:vAlign w:val="center"/>
          </w:tcPr>
          <w:p w14:paraId="31E266D9" w14:textId="77777777" w:rsidR="0093763D" w:rsidRPr="009B38B2" w:rsidRDefault="0093763D" w:rsidP="003454C6">
            <w:pPr>
              <w:ind w:firstLineChars="0" w:firstLine="0"/>
              <w:jc w:val="center"/>
              <w:rPr>
                <w:sz w:val="18"/>
                <w:szCs w:val="18"/>
              </w:rPr>
            </w:pPr>
            <w:r w:rsidRPr="009B38B2">
              <w:rPr>
                <w:sz w:val="18"/>
                <w:szCs w:val="18"/>
              </w:rPr>
              <w:t>可变作用</w:t>
            </w:r>
          </w:p>
        </w:tc>
        <w:tc>
          <w:tcPr>
            <w:tcW w:w="7024" w:type="dxa"/>
          </w:tcPr>
          <w:p w14:paraId="55904F73" w14:textId="77777777" w:rsidR="0093763D" w:rsidRPr="009B38B2" w:rsidRDefault="0093763D" w:rsidP="003454C6">
            <w:pPr>
              <w:pStyle w:val="a5"/>
              <w:numPr>
                <w:ilvl w:val="0"/>
                <w:numId w:val="10"/>
              </w:numPr>
              <w:ind w:firstLineChars="0"/>
              <w:rPr>
                <w:sz w:val="18"/>
                <w:szCs w:val="18"/>
              </w:rPr>
            </w:pPr>
            <w:r w:rsidRPr="009B38B2">
              <w:rPr>
                <w:sz w:val="18"/>
                <w:szCs w:val="18"/>
              </w:rPr>
              <w:t>楼面活荷载</w:t>
            </w:r>
          </w:p>
          <w:p w14:paraId="1C44C699" w14:textId="77777777" w:rsidR="0093763D" w:rsidRPr="009B38B2" w:rsidRDefault="0093763D" w:rsidP="003454C6">
            <w:pPr>
              <w:pStyle w:val="a5"/>
              <w:numPr>
                <w:ilvl w:val="0"/>
                <w:numId w:val="10"/>
              </w:numPr>
              <w:ind w:left="0" w:firstLineChars="0" w:firstLine="0"/>
              <w:rPr>
                <w:sz w:val="18"/>
                <w:szCs w:val="18"/>
              </w:rPr>
            </w:pPr>
            <w:r w:rsidRPr="009B38B2">
              <w:rPr>
                <w:sz w:val="18"/>
                <w:szCs w:val="18"/>
              </w:rPr>
              <w:t>屋面活荷载</w:t>
            </w:r>
          </w:p>
          <w:p w14:paraId="72678BE1" w14:textId="77777777" w:rsidR="0093763D" w:rsidRPr="009B38B2" w:rsidRDefault="0093763D" w:rsidP="003454C6">
            <w:pPr>
              <w:pStyle w:val="a5"/>
              <w:numPr>
                <w:ilvl w:val="0"/>
                <w:numId w:val="10"/>
              </w:numPr>
              <w:ind w:left="0" w:firstLineChars="0" w:firstLine="0"/>
              <w:rPr>
                <w:sz w:val="18"/>
                <w:szCs w:val="18"/>
              </w:rPr>
            </w:pPr>
            <w:r w:rsidRPr="009B38B2">
              <w:rPr>
                <w:sz w:val="18"/>
                <w:szCs w:val="18"/>
              </w:rPr>
              <w:t>屋面、楼面、平台积灰荷载</w:t>
            </w:r>
          </w:p>
          <w:p w14:paraId="60FCF2CD" w14:textId="77777777" w:rsidR="0093763D" w:rsidRPr="009B38B2" w:rsidRDefault="0093763D" w:rsidP="003454C6">
            <w:pPr>
              <w:pStyle w:val="a5"/>
              <w:numPr>
                <w:ilvl w:val="0"/>
                <w:numId w:val="10"/>
              </w:numPr>
              <w:ind w:left="0" w:firstLineChars="0" w:firstLine="0"/>
              <w:rPr>
                <w:sz w:val="18"/>
                <w:szCs w:val="18"/>
              </w:rPr>
            </w:pPr>
            <w:r w:rsidRPr="009B38B2">
              <w:rPr>
                <w:sz w:val="18"/>
                <w:szCs w:val="18"/>
              </w:rPr>
              <w:t>雪、冰荷载</w:t>
            </w:r>
          </w:p>
          <w:p w14:paraId="62FB88AC" w14:textId="77777777" w:rsidR="0093763D" w:rsidRPr="009B38B2" w:rsidRDefault="0093763D" w:rsidP="003454C6">
            <w:pPr>
              <w:pStyle w:val="a5"/>
              <w:numPr>
                <w:ilvl w:val="0"/>
                <w:numId w:val="10"/>
              </w:numPr>
              <w:ind w:left="0" w:firstLineChars="0" w:firstLine="0"/>
              <w:rPr>
                <w:sz w:val="18"/>
                <w:szCs w:val="18"/>
              </w:rPr>
            </w:pPr>
            <w:r w:rsidRPr="009B38B2">
              <w:rPr>
                <w:sz w:val="18"/>
                <w:szCs w:val="18"/>
              </w:rPr>
              <w:t>风荷载</w:t>
            </w:r>
          </w:p>
          <w:p w14:paraId="66B72565" w14:textId="77777777" w:rsidR="0093763D" w:rsidRPr="009B38B2" w:rsidRDefault="0093763D" w:rsidP="003454C6">
            <w:pPr>
              <w:pStyle w:val="a5"/>
              <w:numPr>
                <w:ilvl w:val="0"/>
                <w:numId w:val="10"/>
              </w:numPr>
              <w:ind w:left="0" w:firstLineChars="0" w:firstLine="0"/>
              <w:rPr>
                <w:sz w:val="18"/>
                <w:szCs w:val="18"/>
              </w:rPr>
            </w:pPr>
            <w:r w:rsidRPr="009B38B2">
              <w:rPr>
                <w:sz w:val="18"/>
                <w:szCs w:val="18"/>
              </w:rPr>
              <w:t>温度作用</w:t>
            </w:r>
          </w:p>
          <w:p w14:paraId="1454DA9F" w14:textId="77777777" w:rsidR="0093763D" w:rsidRPr="009B38B2" w:rsidRDefault="0093763D" w:rsidP="003454C6">
            <w:pPr>
              <w:pStyle w:val="a5"/>
              <w:numPr>
                <w:ilvl w:val="0"/>
                <w:numId w:val="10"/>
              </w:numPr>
              <w:ind w:left="0" w:firstLineChars="0" w:firstLine="0"/>
              <w:rPr>
                <w:sz w:val="18"/>
                <w:szCs w:val="18"/>
              </w:rPr>
            </w:pPr>
            <w:r w:rsidRPr="009B38B2">
              <w:rPr>
                <w:sz w:val="18"/>
                <w:szCs w:val="18"/>
              </w:rPr>
              <w:t>其他</w:t>
            </w:r>
          </w:p>
        </w:tc>
      </w:tr>
      <w:tr w:rsidR="0093763D" w:rsidRPr="009B38B2" w14:paraId="54D4522E" w14:textId="77777777" w:rsidTr="00977EBF">
        <w:trPr>
          <w:jc w:val="center"/>
        </w:trPr>
        <w:tc>
          <w:tcPr>
            <w:tcW w:w="1273" w:type="dxa"/>
            <w:vAlign w:val="center"/>
          </w:tcPr>
          <w:p w14:paraId="27C1EAA2" w14:textId="77777777" w:rsidR="0093763D" w:rsidRPr="009B38B2" w:rsidRDefault="0093763D" w:rsidP="003454C6">
            <w:pPr>
              <w:ind w:firstLineChars="0" w:firstLine="0"/>
              <w:jc w:val="center"/>
              <w:rPr>
                <w:sz w:val="18"/>
                <w:szCs w:val="18"/>
              </w:rPr>
            </w:pPr>
            <w:r>
              <w:rPr>
                <w:rFonts w:hint="eastAsia"/>
                <w:sz w:val="18"/>
                <w:szCs w:val="18"/>
              </w:rPr>
              <w:t>偶然</w:t>
            </w:r>
            <w:r w:rsidRPr="009B38B2">
              <w:rPr>
                <w:sz w:val="18"/>
                <w:szCs w:val="18"/>
              </w:rPr>
              <w:t>作用</w:t>
            </w:r>
          </w:p>
        </w:tc>
        <w:tc>
          <w:tcPr>
            <w:tcW w:w="7024" w:type="dxa"/>
          </w:tcPr>
          <w:p w14:paraId="5553058B" w14:textId="77777777" w:rsidR="0093763D" w:rsidRPr="009B38B2" w:rsidRDefault="0093763D" w:rsidP="003454C6">
            <w:pPr>
              <w:pStyle w:val="a5"/>
              <w:numPr>
                <w:ilvl w:val="0"/>
                <w:numId w:val="11"/>
              </w:numPr>
              <w:ind w:firstLineChars="0"/>
              <w:rPr>
                <w:sz w:val="18"/>
                <w:szCs w:val="18"/>
              </w:rPr>
            </w:pPr>
            <w:r w:rsidRPr="009B38B2">
              <w:rPr>
                <w:sz w:val="18"/>
                <w:szCs w:val="18"/>
              </w:rPr>
              <w:t>地震作用</w:t>
            </w:r>
          </w:p>
          <w:p w14:paraId="6D088447" w14:textId="77777777" w:rsidR="0093763D" w:rsidRPr="009B38B2" w:rsidRDefault="0093763D" w:rsidP="003454C6">
            <w:pPr>
              <w:pStyle w:val="a5"/>
              <w:numPr>
                <w:ilvl w:val="0"/>
                <w:numId w:val="11"/>
              </w:numPr>
              <w:ind w:left="0" w:firstLineChars="0" w:firstLine="0"/>
              <w:rPr>
                <w:sz w:val="18"/>
                <w:szCs w:val="18"/>
              </w:rPr>
            </w:pPr>
            <w:r w:rsidRPr="009B38B2">
              <w:rPr>
                <w:sz w:val="18"/>
                <w:szCs w:val="18"/>
              </w:rPr>
              <w:t>爆炸、撞击、火灾</w:t>
            </w:r>
            <w:r>
              <w:rPr>
                <w:rFonts w:hint="eastAsia"/>
                <w:sz w:val="18"/>
                <w:szCs w:val="18"/>
              </w:rPr>
              <w:t>、风灾</w:t>
            </w:r>
          </w:p>
          <w:p w14:paraId="7AC78F60" w14:textId="77777777" w:rsidR="0093763D" w:rsidRPr="00BB36A2" w:rsidRDefault="0093763D" w:rsidP="003454C6">
            <w:pPr>
              <w:pStyle w:val="a5"/>
              <w:numPr>
                <w:ilvl w:val="0"/>
                <w:numId w:val="11"/>
              </w:numPr>
              <w:ind w:left="0" w:firstLineChars="0" w:firstLine="0"/>
              <w:rPr>
                <w:sz w:val="18"/>
                <w:szCs w:val="18"/>
              </w:rPr>
            </w:pPr>
            <w:r w:rsidRPr="009B38B2">
              <w:rPr>
                <w:sz w:val="18"/>
                <w:szCs w:val="18"/>
              </w:rPr>
              <w:t>洪水、滑坡、泥石流等地质灾害</w:t>
            </w:r>
          </w:p>
        </w:tc>
      </w:tr>
    </w:tbl>
    <w:p w14:paraId="706195BC" w14:textId="7971B021" w:rsidR="0093763D" w:rsidRDefault="00DF5D5A" w:rsidP="00DF5D5A">
      <w:pPr>
        <w:ind w:firstLineChars="0" w:firstLine="0"/>
      </w:pPr>
      <w:r w:rsidRPr="00DF5D5A">
        <w:rPr>
          <w:rFonts w:hint="eastAsia"/>
          <w:b/>
          <w:bCs/>
        </w:rPr>
        <w:t>4</w:t>
      </w:r>
      <w:r w:rsidRPr="00DF5D5A">
        <w:rPr>
          <w:b/>
          <w:bCs/>
        </w:rPr>
        <w:t>.1.6</w:t>
      </w:r>
      <w:r w:rsidR="00977EBF">
        <w:rPr>
          <w:rFonts w:hint="eastAsia"/>
        </w:rPr>
        <w:t>遗存建筑</w:t>
      </w:r>
      <w:r w:rsidR="0093763D">
        <w:rPr>
          <w:rFonts w:hint="eastAsia"/>
        </w:rPr>
        <w:t>的</w:t>
      </w:r>
      <w:r w:rsidR="0093763D" w:rsidRPr="009B38B2">
        <w:rPr>
          <w:rFonts w:hint="eastAsia"/>
        </w:rPr>
        <w:t>设备</w:t>
      </w:r>
      <w:r w:rsidR="0093763D">
        <w:rPr>
          <w:rFonts w:hint="eastAsia"/>
        </w:rPr>
        <w:t>设施荷载调查，</w:t>
      </w:r>
      <w:proofErr w:type="gramStart"/>
      <w:r w:rsidR="0093763D">
        <w:rPr>
          <w:rFonts w:hint="eastAsia"/>
        </w:rPr>
        <w:t>宜包括</w:t>
      </w:r>
      <w:proofErr w:type="gramEnd"/>
      <w:r w:rsidR="0093763D">
        <w:rPr>
          <w:rFonts w:hint="eastAsia"/>
        </w:rPr>
        <w:t>设备设施及管道的</w:t>
      </w:r>
      <w:r w:rsidR="0093763D" w:rsidRPr="00F86274">
        <w:rPr>
          <w:rFonts w:hint="eastAsia"/>
        </w:rPr>
        <w:t>自重</w:t>
      </w:r>
      <w:r w:rsidR="0093763D">
        <w:rPr>
          <w:rFonts w:hint="eastAsia"/>
        </w:rPr>
        <w:t>、</w:t>
      </w:r>
      <w:r w:rsidR="0093763D" w:rsidRPr="00F86274">
        <w:rPr>
          <w:rFonts w:hint="eastAsia"/>
        </w:rPr>
        <w:t>作用点位置</w:t>
      </w:r>
      <w:r w:rsidR="0093763D">
        <w:rPr>
          <w:rFonts w:hint="eastAsia"/>
        </w:rPr>
        <w:t>、</w:t>
      </w:r>
      <w:r w:rsidR="0093763D" w:rsidRPr="00F86274">
        <w:rPr>
          <w:rFonts w:hint="eastAsia"/>
        </w:rPr>
        <w:t>保温耐火材料</w:t>
      </w:r>
      <w:r w:rsidR="0093763D">
        <w:rPr>
          <w:rFonts w:hint="eastAsia"/>
        </w:rPr>
        <w:t>及</w:t>
      </w:r>
      <w:r w:rsidR="0093763D" w:rsidRPr="00F86274">
        <w:rPr>
          <w:rFonts w:hint="eastAsia"/>
        </w:rPr>
        <w:t>防腐材料</w:t>
      </w:r>
      <w:r w:rsidR="0093763D">
        <w:rPr>
          <w:rFonts w:hint="eastAsia"/>
        </w:rPr>
        <w:t>保留</w:t>
      </w:r>
      <w:r w:rsidR="0093763D" w:rsidRPr="00F86274">
        <w:rPr>
          <w:rFonts w:hint="eastAsia"/>
        </w:rPr>
        <w:t>拆除</w:t>
      </w:r>
      <w:r w:rsidR="0093763D">
        <w:rPr>
          <w:rFonts w:hint="eastAsia"/>
        </w:rPr>
        <w:t>情况</w:t>
      </w:r>
      <w:r w:rsidR="0093763D" w:rsidRPr="00F86274">
        <w:rPr>
          <w:rFonts w:hint="eastAsia"/>
        </w:rPr>
        <w:t>，内部积灰、物料</w:t>
      </w:r>
      <w:r w:rsidR="0093763D">
        <w:rPr>
          <w:rFonts w:hint="eastAsia"/>
        </w:rPr>
        <w:t>堆积等情况。</w:t>
      </w:r>
    </w:p>
    <w:p w14:paraId="6ABA4422" w14:textId="720BE062" w:rsidR="0093763D" w:rsidRDefault="00DF5D5A" w:rsidP="00DF5D5A">
      <w:pPr>
        <w:ind w:firstLineChars="0" w:firstLine="0"/>
      </w:pPr>
      <w:r w:rsidRPr="00DF5D5A">
        <w:rPr>
          <w:b/>
          <w:bCs/>
        </w:rPr>
        <w:lastRenderedPageBreak/>
        <w:t>4.1.7</w:t>
      </w:r>
      <w:r w:rsidR="0093763D" w:rsidRPr="00F86274">
        <w:rPr>
          <w:rFonts w:hint="eastAsia"/>
        </w:rPr>
        <w:t>屋面、楼面和平台</w:t>
      </w:r>
      <w:r w:rsidR="0093763D">
        <w:rPr>
          <w:rFonts w:hint="eastAsia"/>
        </w:rPr>
        <w:t>的自重荷载，</w:t>
      </w:r>
      <w:r w:rsidR="0093763D" w:rsidRPr="00F86274">
        <w:rPr>
          <w:rFonts w:hint="eastAsia"/>
        </w:rPr>
        <w:t>应检查建筑构造</w:t>
      </w:r>
      <w:r w:rsidR="0093763D">
        <w:rPr>
          <w:rFonts w:hint="eastAsia"/>
        </w:rPr>
        <w:t>做法</w:t>
      </w:r>
      <w:r w:rsidR="0093763D" w:rsidRPr="00F86274">
        <w:rPr>
          <w:rFonts w:hint="eastAsia"/>
        </w:rPr>
        <w:t>，实测各种建筑材料的厚度。</w:t>
      </w:r>
      <w:r w:rsidR="0093763D" w:rsidRPr="009B38B2">
        <w:rPr>
          <w:rFonts w:hint="eastAsia"/>
        </w:rPr>
        <w:t>屋面、楼面</w:t>
      </w:r>
      <w:r w:rsidR="0093763D">
        <w:rPr>
          <w:rFonts w:hint="eastAsia"/>
        </w:rPr>
        <w:t>及</w:t>
      </w:r>
      <w:r w:rsidR="0093763D" w:rsidRPr="009B38B2">
        <w:rPr>
          <w:rFonts w:hint="eastAsia"/>
        </w:rPr>
        <w:t>平台</w:t>
      </w:r>
      <w:r w:rsidR="0093763D">
        <w:rPr>
          <w:rFonts w:hint="eastAsia"/>
        </w:rPr>
        <w:t>的活荷载，应根据实际使用情况及现行国家标准《建筑结构荷载规范》</w:t>
      </w:r>
      <w:r w:rsidR="0093763D">
        <w:rPr>
          <w:rFonts w:hint="eastAsia"/>
        </w:rPr>
        <w:t>G</w:t>
      </w:r>
      <w:r w:rsidR="0093763D">
        <w:t>B50009</w:t>
      </w:r>
      <w:bookmarkStart w:id="11" w:name="_Hlk73089769"/>
      <w:r w:rsidR="0093763D">
        <w:rPr>
          <w:rFonts w:hint="eastAsia"/>
        </w:rPr>
        <w:t>的规定综合选用</w:t>
      </w:r>
      <w:bookmarkEnd w:id="11"/>
      <w:r w:rsidR="0093763D">
        <w:rPr>
          <w:rFonts w:hint="eastAsia"/>
        </w:rPr>
        <w:t>。</w:t>
      </w:r>
    </w:p>
    <w:p w14:paraId="06D4A97E" w14:textId="0F2ABAB6" w:rsidR="0093763D" w:rsidRDefault="00DF5D5A" w:rsidP="00DF5D5A">
      <w:pPr>
        <w:ind w:firstLineChars="0" w:firstLine="0"/>
      </w:pPr>
      <w:r w:rsidRPr="00DF5D5A">
        <w:rPr>
          <w:rFonts w:hint="eastAsia"/>
          <w:b/>
          <w:bCs/>
        </w:rPr>
        <w:t>4</w:t>
      </w:r>
      <w:r w:rsidRPr="00DF5D5A">
        <w:rPr>
          <w:b/>
          <w:bCs/>
        </w:rPr>
        <w:t>.1.8</w:t>
      </w:r>
      <w:r w:rsidR="0093763D">
        <w:rPr>
          <w:rFonts w:hint="eastAsia"/>
        </w:rPr>
        <w:t>吊车荷载调查和检测应符合下列规定：</w:t>
      </w:r>
    </w:p>
    <w:p w14:paraId="2776F1C9" w14:textId="77777777" w:rsidR="0093763D" w:rsidRDefault="0093763D" w:rsidP="0093763D">
      <w:pPr>
        <w:ind w:firstLine="422"/>
        <w:rPr>
          <w:rFonts w:ascii="宋体" w:hAnsi="宋体"/>
          <w:szCs w:val="21"/>
        </w:rPr>
      </w:pPr>
      <w:r w:rsidRPr="00977EBF">
        <w:rPr>
          <w:rFonts w:ascii="宋体" w:hAnsi="宋体" w:hint="eastAsia"/>
          <w:b/>
          <w:bCs/>
          <w:szCs w:val="21"/>
        </w:rPr>
        <w:t xml:space="preserve">1 </w:t>
      </w:r>
      <w:r>
        <w:rPr>
          <w:rFonts w:ascii="宋体" w:hAnsi="宋体" w:hint="eastAsia"/>
          <w:szCs w:val="21"/>
        </w:rPr>
        <w:t>当厂房原有</w:t>
      </w:r>
      <w:r w:rsidRPr="009B38B2">
        <w:rPr>
          <w:rFonts w:ascii="宋体" w:hAnsi="宋体" w:hint="eastAsia"/>
          <w:szCs w:val="21"/>
        </w:rPr>
        <w:t>吊车</w:t>
      </w:r>
      <w:r>
        <w:rPr>
          <w:rFonts w:ascii="宋体" w:hAnsi="宋体" w:hint="eastAsia"/>
          <w:szCs w:val="21"/>
        </w:rPr>
        <w:t>保留且不继续运行时</w:t>
      </w:r>
      <w:r w:rsidRPr="009B38B2">
        <w:rPr>
          <w:rFonts w:ascii="宋体" w:hAnsi="宋体" w:hint="eastAsia"/>
          <w:szCs w:val="21"/>
        </w:rPr>
        <w:t>，</w:t>
      </w:r>
      <w:r>
        <w:rPr>
          <w:rFonts w:ascii="宋体" w:hAnsi="宋体" w:hint="eastAsia"/>
          <w:szCs w:val="21"/>
        </w:rPr>
        <w:t>应调查吊车自重，并按永久荷载考虑；</w:t>
      </w:r>
    </w:p>
    <w:p w14:paraId="1926698A" w14:textId="78C121EF" w:rsidR="0093763D" w:rsidRDefault="0093763D" w:rsidP="0093763D">
      <w:pPr>
        <w:ind w:firstLine="422"/>
        <w:rPr>
          <w:rFonts w:ascii="宋体" w:hAnsi="宋体"/>
          <w:szCs w:val="21"/>
        </w:rPr>
      </w:pPr>
      <w:r w:rsidRPr="00977EBF">
        <w:rPr>
          <w:rFonts w:ascii="宋体" w:hAnsi="宋体"/>
          <w:b/>
          <w:bCs/>
          <w:szCs w:val="21"/>
        </w:rPr>
        <w:t>2</w:t>
      </w:r>
      <w:r w:rsidR="00977EBF">
        <w:rPr>
          <w:rFonts w:ascii="宋体" w:hAnsi="宋体" w:hint="eastAsia"/>
          <w:szCs w:val="21"/>
        </w:rPr>
        <w:t xml:space="preserve"> </w:t>
      </w:r>
      <w:r w:rsidRPr="009B38B2">
        <w:rPr>
          <w:rFonts w:ascii="宋体" w:hAnsi="宋体" w:hint="eastAsia"/>
          <w:szCs w:val="21"/>
        </w:rPr>
        <w:t>当</w:t>
      </w:r>
      <w:r>
        <w:rPr>
          <w:rFonts w:ascii="宋体" w:hAnsi="宋体" w:hint="eastAsia"/>
          <w:szCs w:val="21"/>
        </w:rPr>
        <w:t>厂房原有吊车保留且继续运行时</w:t>
      </w:r>
      <w:r w:rsidRPr="009B38B2">
        <w:rPr>
          <w:rFonts w:ascii="宋体" w:hAnsi="宋体" w:hint="eastAsia"/>
          <w:szCs w:val="21"/>
        </w:rPr>
        <w:t>，</w:t>
      </w:r>
      <w:proofErr w:type="gramStart"/>
      <w:r>
        <w:rPr>
          <w:rFonts w:ascii="宋体" w:hAnsi="宋体" w:hint="eastAsia"/>
          <w:szCs w:val="21"/>
        </w:rPr>
        <w:t>宜调查</w:t>
      </w:r>
      <w:proofErr w:type="gramEnd"/>
      <w:r>
        <w:rPr>
          <w:rFonts w:ascii="宋体" w:hAnsi="宋体" w:hint="eastAsia"/>
          <w:szCs w:val="21"/>
        </w:rPr>
        <w:t>后续吊车运行动荷载情况，按可变荷载考虑</w:t>
      </w:r>
      <w:r w:rsidR="00430B26">
        <w:rPr>
          <w:rFonts w:ascii="宋体" w:hAnsi="宋体" w:hint="eastAsia"/>
          <w:szCs w:val="21"/>
        </w:rPr>
        <w:t>。</w:t>
      </w:r>
    </w:p>
    <w:p w14:paraId="3DFDDDCE" w14:textId="78DBCFFE" w:rsidR="00977EBF" w:rsidRDefault="00DF5D5A" w:rsidP="00DF5D5A">
      <w:pPr>
        <w:ind w:firstLineChars="0" w:firstLine="0"/>
      </w:pPr>
      <w:r w:rsidRPr="00DF5D5A">
        <w:rPr>
          <w:rFonts w:hint="eastAsia"/>
          <w:b/>
          <w:bCs/>
        </w:rPr>
        <w:t>4</w:t>
      </w:r>
      <w:r w:rsidRPr="00DF5D5A">
        <w:rPr>
          <w:b/>
          <w:bCs/>
        </w:rPr>
        <w:t>.1.9</w:t>
      </w:r>
      <w:r w:rsidR="00977EBF">
        <w:rPr>
          <w:rFonts w:hint="eastAsia"/>
        </w:rPr>
        <w:t>工业遗存建筑结构上的作用应按下列原则确定：</w:t>
      </w:r>
    </w:p>
    <w:p w14:paraId="7C503817" w14:textId="38CA116D" w:rsidR="00977EBF" w:rsidRDefault="00977EBF" w:rsidP="00977EBF">
      <w:pPr>
        <w:ind w:firstLine="422"/>
      </w:pPr>
      <w:r w:rsidRPr="00977EBF">
        <w:rPr>
          <w:rFonts w:ascii="宋体" w:hAnsi="宋体" w:hint="eastAsia"/>
          <w:b/>
          <w:bCs/>
          <w:szCs w:val="21"/>
        </w:rPr>
        <w:t>1</w:t>
      </w:r>
      <w:r>
        <w:rPr>
          <w:rFonts w:ascii="宋体" w:hAnsi="宋体"/>
          <w:b/>
          <w:bCs/>
          <w:szCs w:val="21"/>
        </w:rPr>
        <w:t xml:space="preserve"> </w:t>
      </w:r>
      <w:r>
        <w:rPr>
          <w:rFonts w:hint="eastAsia"/>
        </w:rPr>
        <w:t>结构上的作用经调查符合现行国家标准《工程结构通用规范》</w:t>
      </w:r>
      <w:r>
        <w:rPr>
          <w:rFonts w:hint="eastAsia"/>
        </w:rPr>
        <w:t>G</w:t>
      </w:r>
      <w:r>
        <w:t>B 55001</w:t>
      </w:r>
      <w:r>
        <w:rPr>
          <w:rFonts w:hint="eastAsia"/>
        </w:rPr>
        <w:t>、《建筑结构荷载规范》</w:t>
      </w:r>
      <w:r>
        <w:rPr>
          <w:rFonts w:hint="eastAsia"/>
        </w:rPr>
        <w:t>G</w:t>
      </w:r>
      <w:r>
        <w:t>B 50009</w:t>
      </w:r>
      <w:r>
        <w:rPr>
          <w:rFonts w:hint="eastAsia"/>
        </w:rPr>
        <w:t>规定取值时，应按标准选用；</w:t>
      </w:r>
    </w:p>
    <w:p w14:paraId="44E1C785" w14:textId="0CBEFB6F" w:rsidR="00977EBF" w:rsidRDefault="00977EBF" w:rsidP="00977EBF">
      <w:pPr>
        <w:ind w:firstLine="422"/>
      </w:pPr>
      <w:r w:rsidRPr="00977EBF">
        <w:rPr>
          <w:rFonts w:hint="eastAsia"/>
          <w:b/>
          <w:bCs/>
        </w:rPr>
        <w:t>2</w:t>
      </w:r>
      <w:r>
        <w:t xml:space="preserve"> </w:t>
      </w:r>
      <w:r>
        <w:rPr>
          <w:rFonts w:hint="eastAsia"/>
        </w:rPr>
        <w:t>经调查发现与现行国家标准《工程结构通用规范》</w:t>
      </w:r>
      <w:r>
        <w:rPr>
          <w:rFonts w:hint="eastAsia"/>
        </w:rPr>
        <w:t>G</w:t>
      </w:r>
      <w:r>
        <w:t>B 55001</w:t>
      </w:r>
      <w:r>
        <w:rPr>
          <w:rFonts w:hint="eastAsia"/>
        </w:rPr>
        <w:t>、《建筑结构荷载规范》</w:t>
      </w:r>
      <w:r>
        <w:rPr>
          <w:rFonts w:hint="eastAsia"/>
        </w:rPr>
        <w:t>G</w:t>
      </w:r>
      <w:r>
        <w:t>B 50009</w:t>
      </w:r>
      <w:r>
        <w:rPr>
          <w:rFonts w:hint="eastAsia"/>
        </w:rPr>
        <w:t>规定取值偏差较大者，应按实际情况确定；</w:t>
      </w:r>
    </w:p>
    <w:p w14:paraId="3D1766DA" w14:textId="01B50070" w:rsidR="00977EBF" w:rsidRDefault="00977EBF" w:rsidP="00977EBF">
      <w:pPr>
        <w:ind w:firstLine="422"/>
      </w:pPr>
      <w:r w:rsidRPr="00977EBF">
        <w:rPr>
          <w:rFonts w:hint="eastAsia"/>
          <w:b/>
          <w:bCs/>
        </w:rPr>
        <w:t>3</w:t>
      </w:r>
      <w:r>
        <w:t xml:space="preserve"> </w:t>
      </w:r>
      <w:r>
        <w:rPr>
          <w:rFonts w:hint="eastAsia"/>
        </w:rPr>
        <w:t>现行国家标准《工程结构通用规范》</w:t>
      </w:r>
      <w:r>
        <w:rPr>
          <w:rFonts w:hint="eastAsia"/>
        </w:rPr>
        <w:t>G</w:t>
      </w:r>
      <w:r>
        <w:t>B 55001</w:t>
      </w:r>
      <w:r>
        <w:rPr>
          <w:rFonts w:hint="eastAsia"/>
        </w:rPr>
        <w:t>、《建筑结构荷载规范》</w:t>
      </w:r>
      <w:r>
        <w:rPr>
          <w:rFonts w:hint="eastAsia"/>
        </w:rPr>
        <w:t>G</w:t>
      </w:r>
      <w:r>
        <w:t>B 50009</w:t>
      </w:r>
      <w:r>
        <w:rPr>
          <w:rFonts w:hint="eastAsia"/>
        </w:rPr>
        <w:t>未作规定或按实际情况难以直接选用时，可根据现行国家标准《工程结构可靠性设计统一标准》</w:t>
      </w:r>
      <w:r>
        <w:rPr>
          <w:rFonts w:hint="eastAsia"/>
        </w:rPr>
        <w:t>G</w:t>
      </w:r>
      <w:r>
        <w:t>B 50153</w:t>
      </w:r>
      <w:r>
        <w:rPr>
          <w:rFonts w:hint="eastAsia"/>
        </w:rPr>
        <w:t>、《建筑结构可靠度设计统一标准》</w:t>
      </w:r>
      <w:r>
        <w:rPr>
          <w:rFonts w:hint="eastAsia"/>
        </w:rPr>
        <w:t>G</w:t>
      </w:r>
      <w:r>
        <w:t>B 50068</w:t>
      </w:r>
      <w:r>
        <w:rPr>
          <w:rFonts w:hint="eastAsia"/>
        </w:rPr>
        <w:t>的有关规定确定。</w:t>
      </w:r>
    </w:p>
    <w:p w14:paraId="5D12B7F0" w14:textId="6FF870E6" w:rsidR="0093763D" w:rsidRDefault="00DF5D5A" w:rsidP="00DF5D5A">
      <w:pPr>
        <w:ind w:firstLineChars="0" w:firstLine="0"/>
      </w:pPr>
      <w:r w:rsidRPr="00DF5D5A">
        <w:rPr>
          <w:rFonts w:hint="eastAsia"/>
          <w:b/>
          <w:bCs/>
        </w:rPr>
        <w:t>4</w:t>
      </w:r>
      <w:r w:rsidRPr="00DF5D5A">
        <w:rPr>
          <w:b/>
          <w:bCs/>
        </w:rPr>
        <w:t>.1.10</w:t>
      </w:r>
      <w:r w:rsidR="0093763D">
        <w:rPr>
          <w:rFonts w:hint="eastAsia"/>
        </w:rPr>
        <w:t>当工业</w:t>
      </w:r>
      <w:r w:rsidR="00977EBF">
        <w:rPr>
          <w:rFonts w:hint="eastAsia"/>
        </w:rPr>
        <w:t>遗存建筑</w:t>
      </w:r>
      <w:r w:rsidR="0093763D">
        <w:rPr>
          <w:rFonts w:hint="eastAsia"/>
        </w:rPr>
        <w:t>需进行改造可行性评估时，应对改造后的使用条件进行调查，包括：</w:t>
      </w:r>
    </w:p>
    <w:p w14:paraId="32274C54" w14:textId="77777777" w:rsidR="0093763D" w:rsidRPr="00814C25" w:rsidRDefault="0093763D" w:rsidP="0093763D">
      <w:pPr>
        <w:pStyle w:val="af"/>
        <w:spacing w:line="240" w:lineRule="auto"/>
        <w:ind w:firstLine="422"/>
      </w:pPr>
      <w:r w:rsidRPr="00814C25">
        <w:rPr>
          <w:rFonts w:hint="eastAsia"/>
          <w:b/>
          <w:bCs/>
        </w:rPr>
        <w:t>1</w:t>
      </w:r>
      <w:r w:rsidRPr="00814C25">
        <w:rPr>
          <w:b/>
          <w:bCs/>
        </w:rPr>
        <w:t xml:space="preserve"> </w:t>
      </w:r>
      <w:r>
        <w:rPr>
          <w:rFonts w:hint="eastAsia"/>
        </w:rPr>
        <w:t>改造后</w:t>
      </w:r>
      <w:r w:rsidRPr="00814C25">
        <w:rPr>
          <w:rFonts w:hint="eastAsia"/>
        </w:rPr>
        <w:t>使用环境</w:t>
      </w:r>
      <w:r>
        <w:rPr>
          <w:rFonts w:hint="eastAsia"/>
        </w:rPr>
        <w:t>、环境类别和作用等级</w:t>
      </w:r>
      <w:r w:rsidRPr="00814C25">
        <w:rPr>
          <w:rFonts w:hint="eastAsia"/>
        </w:rPr>
        <w:t>；</w:t>
      </w:r>
    </w:p>
    <w:p w14:paraId="28A7F9B3" w14:textId="77777777" w:rsidR="0093763D" w:rsidRPr="00814C25" w:rsidRDefault="0093763D" w:rsidP="0093763D">
      <w:pPr>
        <w:pStyle w:val="af"/>
        <w:spacing w:line="240" w:lineRule="auto"/>
        <w:ind w:firstLine="422"/>
        <w:rPr>
          <w:b/>
          <w:bCs/>
        </w:rPr>
      </w:pPr>
      <w:r w:rsidRPr="00814C25">
        <w:rPr>
          <w:rFonts w:hint="eastAsia"/>
          <w:b/>
          <w:bCs/>
        </w:rPr>
        <w:t>2</w:t>
      </w:r>
      <w:r w:rsidRPr="00814C25">
        <w:rPr>
          <w:b/>
          <w:bCs/>
        </w:rPr>
        <w:t xml:space="preserve"> </w:t>
      </w:r>
      <w:r w:rsidRPr="00CD30CA">
        <w:rPr>
          <w:rFonts w:hint="eastAsia"/>
        </w:rPr>
        <w:t>改造后</w:t>
      </w:r>
      <w:r>
        <w:rPr>
          <w:rFonts w:hint="eastAsia"/>
        </w:rPr>
        <w:t>建构筑物</w:t>
      </w:r>
      <w:r w:rsidRPr="00814C25">
        <w:rPr>
          <w:rFonts w:hint="eastAsia"/>
        </w:rPr>
        <w:t>的使用功能、建筑布置、建筑做法等；</w:t>
      </w:r>
    </w:p>
    <w:p w14:paraId="4F2310EF" w14:textId="77777777" w:rsidR="0093763D" w:rsidRPr="00814C25" w:rsidRDefault="0093763D" w:rsidP="0093763D">
      <w:pPr>
        <w:pStyle w:val="af"/>
        <w:spacing w:line="240" w:lineRule="auto"/>
        <w:ind w:firstLine="422"/>
        <w:rPr>
          <w:b/>
          <w:bCs/>
        </w:rPr>
      </w:pPr>
      <w:r>
        <w:rPr>
          <w:b/>
          <w:bCs/>
        </w:rPr>
        <w:t>3</w:t>
      </w:r>
      <w:r w:rsidRPr="00814C25">
        <w:rPr>
          <w:b/>
          <w:bCs/>
        </w:rPr>
        <w:t xml:space="preserve"> </w:t>
      </w:r>
      <w:r w:rsidRPr="00814C25">
        <w:rPr>
          <w:rFonts w:hint="eastAsia"/>
        </w:rPr>
        <w:t>改造后</w:t>
      </w:r>
      <w:r>
        <w:rPr>
          <w:rFonts w:hint="eastAsia"/>
        </w:rPr>
        <w:t>建构筑物的</w:t>
      </w:r>
      <w:r w:rsidRPr="00814C25">
        <w:rPr>
          <w:rFonts w:hint="eastAsia"/>
        </w:rPr>
        <w:t>安全</w:t>
      </w:r>
      <w:r>
        <w:rPr>
          <w:rFonts w:hint="eastAsia"/>
        </w:rPr>
        <w:t>性</w:t>
      </w:r>
      <w:r w:rsidRPr="00814C25">
        <w:rPr>
          <w:rFonts w:hint="eastAsia"/>
        </w:rPr>
        <w:t>等级</w:t>
      </w:r>
      <w:r>
        <w:rPr>
          <w:rFonts w:hint="eastAsia"/>
        </w:rPr>
        <w:t>、抗震要求及人防等级等</w:t>
      </w:r>
      <w:r w:rsidRPr="00814C25">
        <w:rPr>
          <w:rFonts w:hint="eastAsia"/>
        </w:rPr>
        <w:t>；</w:t>
      </w:r>
    </w:p>
    <w:p w14:paraId="65D15BDA" w14:textId="0F4D708D" w:rsidR="00160A1A" w:rsidRPr="00814C25" w:rsidRDefault="0093763D" w:rsidP="0093763D">
      <w:pPr>
        <w:pStyle w:val="af"/>
        <w:spacing w:line="240" w:lineRule="auto"/>
        <w:ind w:firstLine="422"/>
        <w:rPr>
          <w:b/>
          <w:bCs/>
        </w:rPr>
      </w:pPr>
      <w:r>
        <w:rPr>
          <w:b/>
          <w:bCs/>
        </w:rPr>
        <w:t>4</w:t>
      </w:r>
      <w:r w:rsidRPr="00814C25">
        <w:rPr>
          <w:b/>
          <w:bCs/>
        </w:rPr>
        <w:t xml:space="preserve"> </w:t>
      </w:r>
      <w:r w:rsidRPr="00CD30CA">
        <w:rPr>
          <w:rFonts w:hint="eastAsia"/>
        </w:rPr>
        <w:t>改造后</w:t>
      </w:r>
      <w:r>
        <w:rPr>
          <w:rFonts w:hint="eastAsia"/>
        </w:rPr>
        <w:t>结构上作用的变化情况。</w:t>
      </w:r>
    </w:p>
    <w:p w14:paraId="42D24E0E" w14:textId="7B3E935E" w:rsidR="0093763D" w:rsidRDefault="00DF5D5A" w:rsidP="00DF5D5A">
      <w:pPr>
        <w:pStyle w:val="2"/>
        <w:ind w:left="425"/>
      </w:pPr>
      <w:bookmarkStart w:id="12" w:name="_Toc97538065"/>
      <w:r>
        <w:rPr>
          <w:rFonts w:hint="eastAsia"/>
        </w:rPr>
        <w:t>4</w:t>
      </w:r>
      <w:r>
        <w:t>.2</w:t>
      </w:r>
      <w:r w:rsidR="0093763D">
        <w:rPr>
          <w:rFonts w:hint="eastAsia"/>
        </w:rPr>
        <w:t>结构的调查和检测</w:t>
      </w:r>
      <w:bookmarkEnd w:id="12"/>
    </w:p>
    <w:p w14:paraId="181C5C65" w14:textId="36A4D660" w:rsidR="004E49BD" w:rsidRDefault="00DF5D5A" w:rsidP="00DF5D5A">
      <w:pPr>
        <w:ind w:firstLineChars="0" w:firstLine="0"/>
      </w:pPr>
      <w:r w:rsidRPr="00DF5D5A">
        <w:rPr>
          <w:rFonts w:hint="eastAsia"/>
          <w:b/>
          <w:bCs/>
        </w:rPr>
        <w:t>4</w:t>
      </w:r>
      <w:r w:rsidRPr="00DF5D5A">
        <w:rPr>
          <w:b/>
          <w:bCs/>
        </w:rPr>
        <w:t>.2.1</w:t>
      </w:r>
      <w:r w:rsidR="004E49BD">
        <w:rPr>
          <w:rFonts w:hint="eastAsia"/>
        </w:rPr>
        <w:t>初步鉴定应对结构的危险点进行</w:t>
      </w:r>
      <w:r w:rsidR="004E49BD" w:rsidRPr="004E49BD">
        <w:rPr>
          <w:rFonts w:hint="eastAsia"/>
        </w:rPr>
        <w:t>调查和检测，</w:t>
      </w:r>
      <w:proofErr w:type="gramStart"/>
      <w:r w:rsidR="004E49BD" w:rsidRPr="004E49BD">
        <w:rPr>
          <w:rFonts w:hint="eastAsia"/>
        </w:rPr>
        <w:t>宜包括</w:t>
      </w:r>
      <w:proofErr w:type="gramEnd"/>
      <w:r w:rsidR="004E49BD" w:rsidRPr="004E49BD">
        <w:rPr>
          <w:rFonts w:hint="eastAsia"/>
        </w:rPr>
        <w:t>下列工作内容：</w:t>
      </w:r>
    </w:p>
    <w:p w14:paraId="1311605E" w14:textId="77777777" w:rsidR="004E49BD" w:rsidRDefault="004E49BD" w:rsidP="004E49BD">
      <w:pPr>
        <w:ind w:firstLine="420"/>
      </w:pPr>
      <w:r>
        <w:rPr>
          <w:rFonts w:hint="eastAsia"/>
        </w:rPr>
        <w:t>1</w:t>
      </w:r>
      <w:r>
        <w:t xml:space="preserve">  </w:t>
      </w:r>
      <w:r>
        <w:rPr>
          <w:rFonts w:hint="eastAsia"/>
        </w:rPr>
        <w:t>地基基础有无明显不均匀沉降或短期内沉降快速发展；</w:t>
      </w:r>
    </w:p>
    <w:p w14:paraId="1CAAA92D" w14:textId="77777777" w:rsidR="004E49BD" w:rsidRDefault="004E49BD" w:rsidP="004E49BD">
      <w:pPr>
        <w:ind w:firstLine="420"/>
      </w:pPr>
      <w:r>
        <w:t xml:space="preserve">2  </w:t>
      </w:r>
      <w:r>
        <w:rPr>
          <w:rFonts w:hint="eastAsia"/>
        </w:rPr>
        <w:t>结构体系及其结构布置是否完整和合理，支撑系统是否完善；</w:t>
      </w:r>
    </w:p>
    <w:p w14:paraId="5A28F192" w14:textId="77777777" w:rsidR="004E49BD" w:rsidRDefault="004E49BD" w:rsidP="004E49BD">
      <w:pPr>
        <w:ind w:firstLine="420"/>
      </w:pPr>
      <w:r>
        <w:rPr>
          <w:rFonts w:hint="eastAsia"/>
        </w:rPr>
        <w:t xml:space="preserve">3  </w:t>
      </w:r>
      <w:r>
        <w:rPr>
          <w:rFonts w:hint="eastAsia"/>
        </w:rPr>
        <w:t>结构与构件的缺陷、损伤和腐蚀；</w:t>
      </w:r>
    </w:p>
    <w:p w14:paraId="6FC86027" w14:textId="77777777" w:rsidR="004E49BD" w:rsidRDefault="004E49BD" w:rsidP="004E49BD">
      <w:pPr>
        <w:ind w:firstLine="420"/>
      </w:pPr>
      <w:r>
        <w:rPr>
          <w:rFonts w:hint="eastAsia"/>
        </w:rPr>
        <w:t xml:space="preserve">4  </w:t>
      </w:r>
      <w:r>
        <w:rPr>
          <w:rFonts w:hint="eastAsia"/>
        </w:rPr>
        <w:t>结构异常位移和变形；</w:t>
      </w:r>
    </w:p>
    <w:p w14:paraId="751DAA81" w14:textId="77777777" w:rsidR="004E49BD" w:rsidRDefault="004E49BD" w:rsidP="004E49BD">
      <w:pPr>
        <w:ind w:firstLine="420"/>
      </w:pPr>
      <w:r>
        <w:rPr>
          <w:rFonts w:hint="eastAsia"/>
        </w:rPr>
        <w:t xml:space="preserve">5  </w:t>
      </w:r>
      <w:r>
        <w:rPr>
          <w:rFonts w:hint="eastAsia"/>
        </w:rPr>
        <w:t>结构构件有无坠落或整体破坏的危险。</w:t>
      </w:r>
    </w:p>
    <w:p w14:paraId="1670A12F" w14:textId="3637CB23" w:rsidR="004E49BD" w:rsidRPr="001E3C26" w:rsidRDefault="00DF5D5A" w:rsidP="00DF5D5A">
      <w:pPr>
        <w:ind w:firstLineChars="0" w:firstLine="0"/>
      </w:pPr>
      <w:r w:rsidRPr="00DF5D5A">
        <w:rPr>
          <w:rFonts w:hint="eastAsia"/>
          <w:b/>
          <w:bCs/>
        </w:rPr>
        <w:t>4</w:t>
      </w:r>
      <w:r w:rsidRPr="00DF5D5A">
        <w:rPr>
          <w:b/>
          <w:bCs/>
        </w:rPr>
        <w:t>.2.2</w:t>
      </w:r>
      <w:r w:rsidR="004E49BD">
        <w:rPr>
          <w:rFonts w:hint="eastAsia"/>
        </w:rPr>
        <w:t>详细</w:t>
      </w:r>
      <w:r w:rsidR="004E49BD" w:rsidRPr="001E3C26">
        <w:rPr>
          <w:rFonts w:hint="eastAsia"/>
        </w:rPr>
        <w:t>鉴定</w:t>
      </w:r>
      <w:r w:rsidR="004E49BD">
        <w:rPr>
          <w:rFonts w:hint="eastAsia"/>
        </w:rPr>
        <w:t>应对结构的现状进行详细的调查和检测，</w:t>
      </w:r>
      <w:proofErr w:type="gramStart"/>
      <w:r w:rsidR="004E49BD" w:rsidRPr="001E3C26">
        <w:rPr>
          <w:rFonts w:hint="eastAsia"/>
        </w:rPr>
        <w:t>宜包括</w:t>
      </w:r>
      <w:proofErr w:type="gramEnd"/>
      <w:r w:rsidR="004E49BD" w:rsidRPr="001E3C26">
        <w:rPr>
          <w:rFonts w:hint="eastAsia"/>
        </w:rPr>
        <w:t>下列</w:t>
      </w:r>
      <w:r w:rsidR="004E49BD">
        <w:rPr>
          <w:rFonts w:hint="eastAsia"/>
        </w:rPr>
        <w:t>工作</w:t>
      </w:r>
      <w:r w:rsidR="004E49BD" w:rsidRPr="001E3C26">
        <w:rPr>
          <w:rFonts w:hint="eastAsia"/>
        </w:rPr>
        <w:t>内容：</w:t>
      </w:r>
    </w:p>
    <w:p w14:paraId="79E433FB" w14:textId="77777777" w:rsidR="004E49BD" w:rsidRDefault="004E49BD" w:rsidP="004E49BD">
      <w:pPr>
        <w:ind w:firstLine="420"/>
      </w:pPr>
      <w:r w:rsidRPr="001E3C26">
        <w:rPr>
          <w:rFonts w:hint="eastAsia"/>
        </w:rPr>
        <w:t xml:space="preserve">1  </w:t>
      </w:r>
      <w:r>
        <w:rPr>
          <w:rFonts w:hint="eastAsia"/>
        </w:rPr>
        <w:t>地基基础沉降及稳定；</w:t>
      </w:r>
    </w:p>
    <w:p w14:paraId="42AB0EF5" w14:textId="77777777" w:rsidR="004E49BD" w:rsidRPr="001E3C26" w:rsidRDefault="004E49BD" w:rsidP="004E49BD">
      <w:pPr>
        <w:ind w:firstLine="420"/>
      </w:pPr>
      <w:r>
        <w:t>2</w:t>
      </w:r>
      <w:r>
        <w:rPr>
          <w:rFonts w:hint="eastAsia"/>
        </w:rPr>
        <w:t xml:space="preserve"> </w:t>
      </w:r>
      <w:r>
        <w:t xml:space="preserve"> </w:t>
      </w:r>
      <w:r w:rsidRPr="001E3C26">
        <w:rPr>
          <w:rFonts w:hint="eastAsia"/>
        </w:rPr>
        <w:t>结构体系</w:t>
      </w:r>
      <w:r>
        <w:rPr>
          <w:rFonts w:hint="eastAsia"/>
        </w:rPr>
        <w:t>及其整体牢固性</w:t>
      </w:r>
      <w:r w:rsidRPr="001E3C26">
        <w:rPr>
          <w:rFonts w:hint="eastAsia"/>
        </w:rPr>
        <w:t>；</w:t>
      </w:r>
    </w:p>
    <w:p w14:paraId="3769A0B3" w14:textId="77777777" w:rsidR="004E49BD" w:rsidRPr="001E3C26" w:rsidRDefault="004E49BD" w:rsidP="004E49BD">
      <w:pPr>
        <w:ind w:firstLine="420"/>
      </w:pPr>
      <w:r>
        <w:t>3</w:t>
      </w:r>
      <w:r w:rsidRPr="001E3C26">
        <w:rPr>
          <w:rFonts w:hint="eastAsia"/>
        </w:rPr>
        <w:t xml:space="preserve">  </w:t>
      </w:r>
      <w:r w:rsidRPr="001E3C26">
        <w:rPr>
          <w:rFonts w:hint="eastAsia"/>
        </w:rPr>
        <w:t>结构或构件的几何参数；</w:t>
      </w:r>
    </w:p>
    <w:p w14:paraId="6A46C8BE" w14:textId="77777777" w:rsidR="004E49BD" w:rsidRPr="001E3C26" w:rsidRDefault="004E49BD" w:rsidP="004E49BD">
      <w:pPr>
        <w:ind w:firstLine="420"/>
      </w:pPr>
      <w:r>
        <w:t>4</w:t>
      </w:r>
      <w:r w:rsidRPr="001E3C26">
        <w:t xml:space="preserve">  </w:t>
      </w:r>
      <w:r w:rsidRPr="001E3C26">
        <w:rPr>
          <w:rFonts w:hint="eastAsia"/>
        </w:rPr>
        <w:t>结构构件及其连接；</w:t>
      </w:r>
    </w:p>
    <w:p w14:paraId="3890196F" w14:textId="77777777" w:rsidR="004E49BD" w:rsidRPr="001E3C26" w:rsidRDefault="004E49BD" w:rsidP="004E49BD">
      <w:pPr>
        <w:ind w:firstLine="420"/>
      </w:pPr>
      <w:r>
        <w:t>5</w:t>
      </w:r>
      <w:r w:rsidRPr="001E3C26">
        <w:t xml:space="preserve">  </w:t>
      </w:r>
      <w:r w:rsidRPr="001E3C26">
        <w:rPr>
          <w:rFonts w:hint="eastAsia"/>
        </w:rPr>
        <w:t>材料性能</w:t>
      </w:r>
      <w:r>
        <w:rPr>
          <w:rFonts w:hint="eastAsia"/>
        </w:rPr>
        <w:t>；</w:t>
      </w:r>
    </w:p>
    <w:p w14:paraId="0B2C8D32" w14:textId="77777777" w:rsidR="004E49BD" w:rsidRPr="001E3C26" w:rsidRDefault="004E49BD" w:rsidP="004E49BD">
      <w:pPr>
        <w:ind w:firstLine="420"/>
      </w:pPr>
      <w:r>
        <w:t>6</w:t>
      </w:r>
      <w:r w:rsidRPr="001E3C26">
        <w:rPr>
          <w:rFonts w:hint="eastAsia"/>
        </w:rPr>
        <w:t xml:space="preserve">  </w:t>
      </w:r>
      <w:r w:rsidRPr="001E3C26">
        <w:rPr>
          <w:rFonts w:hint="eastAsia"/>
        </w:rPr>
        <w:t>结构与构件的缺陷、损伤和腐蚀；</w:t>
      </w:r>
    </w:p>
    <w:p w14:paraId="473170C9" w14:textId="77777777" w:rsidR="004E49BD" w:rsidRPr="001E3C26" w:rsidRDefault="004E49BD" w:rsidP="004E49BD">
      <w:pPr>
        <w:ind w:firstLine="420"/>
      </w:pPr>
      <w:r>
        <w:t>7</w:t>
      </w:r>
      <w:r w:rsidRPr="001E3C26">
        <w:rPr>
          <w:rFonts w:hint="eastAsia"/>
        </w:rPr>
        <w:t xml:space="preserve">  </w:t>
      </w:r>
      <w:r w:rsidRPr="001E3C26">
        <w:rPr>
          <w:rFonts w:hint="eastAsia"/>
        </w:rPr>
        <w:t>结构位移和变形；</w:t>
      </w:r>
    </w:p>
    <w:p w14:paraId="4EC09CA5" w14:textId="77777777" w:rsidR="004E49BD" w:rsidRDefault="004E49BD" w:rsidP="004E49BD">
      <w:pPr>
        <w:ind w:firstLine="420"/>
      </w:pPr>
      <w:r>
        <w:t>8</w:t>
      </w:r>
      <w:r w:rsidRPr="001E3C26">
        <w:rPr>
          <w:rFonts w:hint="eastAsia"/>
        </w:rPr>
        <w:t xml:space="preserve">  </w:t>
      </w:r>
      <w:r w:rsidRPr="001E3C26">
        <w:rPr>
          <w:rFonts w:hint="eastAsia"/>
        </w:rPr>
        <w:t>非结构构件的连接</w:t>
      </w:r>
      <w:r>
        <w:rPr>
          <w:rFonts w:hint="eastAsia"/>
        </w:rPr>
        <w:t>；</w:t>
      </w:r>
    </w:p>
    <w:p w14:paraId="4E4646AC" w14:textId="51CAFAC0" w:rsidR="004E49BD" w:rsidRDefault="004E49BD" w:rsidP="004E49BD">
      <w:pPr>
        <w:ind w:firstLine="420"/>
      </w:pPr>
      <w:r>
        <w:t xml:space="preserve">9  </w:t>
      </w:r>
      <w:r>
        <w:rPr>
          <w:rFonts w:hint="eastAsia"/>
        </w:rPr>
        <w:t>围护结构构造、连接及对主体结构的影响。</w:t>
      </w:r>
    </w:p>
    <w:p w14:paraId="40D4F3A1" w14:textId="1ABC8723" w:rsidR="004E49BD" w:rsidRDefault="00DF5D5A" w:rsidP="00DF5D5A">
      <w:pPr>
        <w:ind w:firstLineChars="0" w:firstLine="0"/>
      </w:pPr>
      <w:r w:rsidRPr="00DF5D5A">
        <w:rPr>
          <w:rFonts w:hint="eastAsia"/>
          <w:b/>
          <w:bCs/>
        </w:rPr>
        <w:t>4</w:t>
      </w:r>
      <w:r w:rsidRPr="00DF5D5A">
        <w:rPr>
          <w:b/>
          <w:bCs/>
        </w:rPr>
        <w:t>.2.3</w:t>
      </w:r>
      <w:r w:rsidR="004E49BD">
        <w:rPr>
          <w:rFonts w:hint="eastAsia"/>
        </w:rPr>
        <w:t>工业遗存建筑</w:t>
      </w:r>
      <w:r w:rsidR="004E49BD" w:rsidRPr="00B323C9">
        <w:rPr>
          <w:rFonts w:hint="eastAsia"/>
        </w:rPr>
        <w:t>应</w:t>
      </w:r>
      <w:r w:rsidR="004E49BD">
        <w:rPr>
          <w:rFonts w:hint="eastAsia"/>
        </w:rPr>
        <w:t>对</w:t>
      </w:r>
      <w:r w:rsidR="004E49BD" w:rsidRPr="00B323C9">
        <w:rPr>
          <w:rFonts w:hint="eastAsia"/>
        </w:rPr>
        <w:t>地基基础、上部承重结构和围护结构</w:t>
      </w:r>
      <w:r w:rsidR="004E49BD">
        <w:rPr>
          <w:rFonts w:hint="eastAsia"/>
        </w:rPr>
        <w:t>进行调查和</w:t>
      </w:r>
      <w:r w:rsidR="004E49BD" w:rsidRPr="00B323C9">
        <w:rPr>
          <w:rFonts w:hint="eastAsia"/>
        </w:rPr>
        <w:t>检测</w:t>
      </w:r>
      <w:r w:rsidR="004E49BD">
        <w:rPr>
          <w:rFonts w:hint="eastAsia"/>
        </w:rPr>
        <w:t>。</w:t>
      </w:r>
    </w:p>
    <w:p w14:paraId="049BC3C0" w14:textId="76BC5466" w:rsidR="0093763D" w:rsidRDefault="00DF5D5A" w:rsidP="00DF5D5A">
      <w:pPr>
        <w:ind w:firstLineChars="0" w:firstLine="0"/>
      </w:pPr>
      <w:r w:rsidRPr="00DF5D5A">
        <w:rPr>
          <w:b/>
          <w:bCs/>
        </w:rPr>
        <w:t>4.2.4</w:t>
      </w:r>
      <w:r w:rsidR="0093763D">
        <w:rPr>
          <w:rFonts w:hint="eastAsia"/>
        </w:rPr>
        <w:t>地基基础的调查与检测，应符合下列规定：</w:t>
      </w:r>
    </w:p>
    <w:p w14:paraId="66B153E5" w14:textId="77777777" w:rsidR="0093763D" w:rsidRDefault="0093763D" w:rsidP="004E49BD">
      <w:pPr>
        <w:ind w:firstLine="420"/>
      </w:pPr>
      <w:r w:rsidRPr="001E3C26">
        <w:rPr>
          <w:rFonts w:hint="eastAsia"/>
        </w:rPr>
        <w:t xml:space="preserve">1  </w:t>
      </w:r>
      <w:r>
        <w:rPr>
          <w:rFonts w:hint="eastAsia"/>
        </w:rPr>
        <w:t>应查阅岩土工程勘察报告以及有关图纸资料，调查建构筑物实际使用荷载、沉降量和沉降稳定情况，沉降差、上部结构倾斜等。当地基资料不足时，可根据建筑物上部结构是否存在地基不均匀沉降的反应来进行评定，还可对地基进行补充勘察；</w:t>
      </w:r>
    </w:p>
    <w:p w14:paraId="27675D35" w14:textId="6925D462" w:rsidR="0093763D" w:rsidRDefault="00A57A55" w:rsidP="004E49BD">
      <w:pPr>
        <w:ind w:firstLine="420"/>
      </w:pPr>
      <w:r>
        <w:lastRenderedPageBreak/>
        <w:t>2</w:t>
      </w:r>
      <w:r w:rsidR="0093763D">
        <w:t xml:space="preserve">  </w:t>
      </w:r>
      <w:r w:rsidR="0093763D">
        <w:rPr>
          <w:rFonts w:hint="eastAsia"/>
        </w:rPr>
        <w:t>对于结构上荷载明显减小且地基基础无明显沉降和损坏的工业遗存建筑，其地基基础的调查和检测可适当简化。</w:t>
      </w:r>
    </w:p>
    <w:p w14:paraId="6B51A783" w14:textId="1AE5F91E" w:rsidR="00053A94" w:rsidRPr="00053A94" w:rsidRDefault="00053A94" w:rsidP="004E49BD">
      <w:pPr>
        <w:ind w:firstLine="420"/>
      </w:pPr>
      <w:r>
        <w:t>3</w:t>
      </w:r>
      <w:r w:rsidRPr="00053A94">
        <w:rPr>
          <w:rFonts w:hint="eastAsia"/>
        </w:rPr>
        <w:t xml:space="preserve">  </w:t>
      </w:r>
      <w:r w:rsidRPr="00053A94">
        <w:rPr>
          <w:rFonts w:hint="eastAsia"/>
        </w:rPr>
        <w:t>基础的种类和材料性能，可通过查阅图纸资料确定；当资料不足时或对资料有怀疑时，可开挖个别基础检测，并查明基础类型、尺寸、埋深、材料强度，并检查基础变位、开裂、腐蚀和损坏等情况。</w:t>
      </w:r>
    </w:p>
    <w:p w14:paraId="436F80FD" w14:textId="0C783BDF" w:rsidR="0093763D" w:rsidRPr="001E3C26" w:rsidRDefault="00DF5D5A" w:rsidP="00DF5D5A">
      <w:pPr>
        <w:ind w:firstLineChars="0" w:firstLine="0"/>
      </w:pPr>
      <w:r w:rsidRPr="00DF5D5A">
        <w:rPr>
          <w:rFonts w:hint="eastAsia"/>
          <w:b/>
          <w:bCs/>
        </w:rPr>
        <w:t>4</w:t>
      </w:r>
      <w:r w:rsidRPr="00DF5D5A">
        <w:rPr>
          <w:b/>
          <w:bCs/>
        </w:rPr>
        <w:t>.2.5</w:t>
      </w:r>
      <w:r w:rsidR="0093763D" w:rsidRPr="001E3C26">
        <w:rPr>
          <w:rFonts w:hint="eastAsia"/>
        </w:rPr>
        <w:t>上部承重结构</w:t>
      </w:r>
      <w:r w:rsidR="0093763D">
        <w:rPr>
          <w:rFonts w:hint="eastAsia"/>
        </w:rPr>
        <w:t>的现状调查和检测，应</w:t>
      </w:r>
      <w:r w:rsidR="0093763D" w:rsidRPr="001E3C26">
        <w:rPr>
          <w:rFonts w:hint="eastAsia"/>
        </w:rPr>
        <w:t>符合下列</w:t>
      </w:r>
      <w:r w:rsidR="0093763D">
        <w:rPr>
          <w:rFonts w:hint="eastAsia"/>
        </w:rPr>
        <w:t>规定</w:t>
      </w:r>
      <w:r w:rsidR="0093763D" w:rsidRPr="001E3C26">
        <w:rPr>
          <w:rFonts w:hint="eastAsia"/>
        </w:rPr>
        <w:t>：</w:t>
      </w:r>
    </w:p>
    <w:p w14:paraId="27B42F5F" w14:textId="0C43ABB1" w:rsidR="0093763D" w:rsidRDefault="004E49BD" w:rsidP="004E49BD">
      <w:pPr>
        <w:ind w:firstLine="420"/>
      </w:pPr>
      <w:r>
        <w:rPr>
          <w:rFonts w:hint="eastAsia"/>
        </w:rPr>
        <w:t>1</w:t>
      </w:r>
      <w:r>
        <w:t xml:space="preserve">  </w:t>
      </w:r>
      <w:r w:rsidR="0093763D">
        <w:rPr>
          <w:rFonts w:hint="eastAsia"/>
        </w:rPr>
        <w:t>结构体系及其整体牢固性检查。应包括结构形式、结构平面布置及规则性、竖向和水平向承重布置、结构支撑系统、结构抗侧力作用体系、结构间</w:t>
      </w:r>
      <w:proofErr w:type="gramStart"/>
      <w:r w:rsidR="0093763D">
        <w:rPr>
          <w:rFonts w:hint="eastAsia"/>
        </w:rPr>
        <w:t>连系</w:t>
      </w:r>
      <w:proofErr w:type="gramEnd"/>
      <w:r w:rsidR="0093763D">
        <w:rPr>
          <w:rFonts w:hint="eastAsia"/>
        </w:rPr>
        <w:t>构造等；对砌体结构还应包括圈梁和构造柱体系。</w:t>
      </w:r>
    </w:p>
    <w:p w14:paraId="468A1199" w14:textId="709885BA" w:rsidR="0093763D" w:rsidRDefault="004E49BD" w:rsidP="004E49BD">
      <w:pPr>
        <w:ind w:firstLine="420"/>
      </w:pPr>
      <w:r>
        <w:rPr>
          <w:rFonts w:hint="eastAsia"/>
        </w:rPr>
        <w:t>2</w:t>
      </w:r>
      <w:r>
        <w:t xml:space="preserve">  </w:t>
      </w:r>
      <w:r w:rsidR="0093763D">
        <w:rPr>
          <w:rFonts w:hint="eastAsia"/>
        </w:rPr>
        <w:t>结构构件及其连接检查。应包括保证结构整体性、构件承载能力、稳定性、延性和刚度、抗裂性、</w:t>
      </w:r>
      <w:proofErr w:type="gramStart"/>
      <w:r w:rsidR="0093763D">
        <w:rPr>
          <w:rFonts w:hint="eastAsia"/>
        </w:rPr>
        <w:t>传力有效性</w:t>
      </w:r>
      <w:proofErr w:type="gramEnd"/>
      <w:r w:rsidR="0093763D">
        <w:rPr>
          <w:rFonts w:hint="eastAsia"/>
        </w:rPr>
        <w:t>等的有关构造措施与连接；对混凝土结构还应包括短柱、</w:t>
      </w:r>
      <w:proofErr w:type="gramStart"/>
      <w:r w:rsidR="0093763D">
        <w:rPr>
          <w:rFonts w:hint="eastAsia"/>
        </w:rPr>
        <w:t>深梁的</w:t>
      </w:r>
      <w:proofErr w:type="gramEnd"/>
      <w:r w:rsidR="0093763D">
        <w:rPr>
          <w:rFonts w:hint="eastAsia"/>
        </w:rPr>
        <w:t>承载性能，对砌体结构还应包括局部承压与局部尺寸；对钢结构和木结构还应包括构件的长细比及其构件间的连接构造。</w:t>
      </w:r>
    </w:p>
    <w:p w14:paraId="39D1FC5D" w14:textId="4ABC8931" w:rsidR="0093763D" w:rsidRDefault="004E49BD" w:rsidP="004E49BD">
      <w:pPr>
        <w:ind w:firstLine="420"/>
      </w:pPr>
      <w:r>
        <w:rPr>
          <w:rFonts w:hint="eastAsia"/>
        </w:rPr>
        <w:t>3</w:t>
      </w:r>
      <w:r>
        <w:t xml:space="preserve">  </w:t>
      </w:r>
      <w:r w:rsidR="0093763D">
        <w:rPr>
          <w:rFonts w:hint="eastAsia"/>
        </w:rPr>
        <w:t>结构缺陷和损伤的检查。应包括材料和施工缺陷、施工偏差、构造连接缺陷、后期使用中的开裂、锈蚀、变形、腐蚀等。</w:t>
      </w:r>
    </w:p>
    <w:p w14:paraId="47CB5733" w14:textId="6FDEB99D" w:rsidR="0093763D" w:rsidRDefault="004E49BD" w:rsidP="004E49BD">
      <w:pPr>
        <w:ind w:firstLine="420"/>
      </w:pPr>
      <w:r>
        <w:rPr>
          <w:rFonts w:hint="eastAsia"/>
        </w:rPr>
        <w:t>4</w:t>
      </w:r>
      <w:r>
        <w:t xml:space="preserve">  </w:t>
      </w:r>
      <w:r w:rsidR="0093763D">
        <w:rPr>
          <w:rFonts w:hint="eastAsia"/>
        </w:rPr>
        <w:t>结构位移的检测。结构顶点、层间或控制点变形，倾斜，应在对结构或构件变形状况普遍观察的基础上，对结构整体和其中起控制作用的部位进行检测。</w:t>
      </w:r>
    </w:p>
    <w:p w14:paraId="60D89733" w14:textId="1D926E12" w:rsidR="0093763D" w:rsidRPr="001E3C26" w:rsidRDefault="00DF5D5A" w:rsidP="00DF5D5A">
      <w:pPr>
        <w:ind w:firstLineChars="0" w:firstLine="0"/>
      </w:pPr>
      <w:r w:rsidRPr="00DF5D5A">
        <w:rPr>
          <w:rFonts w:hint="eastAsia"/>
          <w:b/>
          <w:bCs/>
        </w:rPr>
        <w:t>4</w:t>
      </w:r>
      <w:r w:rsidRPr="00DF5D5A">
        <w:rPr>
          <w:b/>
          <w:bCs/>
        </w:rPr>
        <w:t>.2.6</w:t>
      </w:r>
      <w:r w:rsidR="0093763D">
        <w:rPr>
          <w:rFonts w:hint="eastAsia"/>
        </w:rPr>
        <w:t>结构构件的材料性能、几何参数及变形的检测，应</w:t>
      </w:r>
      <w:r w:rsidR="0093763D" w:rsidRPr="001E3C26">
        <w:rPr>
          <w:rFonts w:hint="eastAsia"/>
        </w:rPr>
        <w:t>符合下列</w:t>
      </w:r>
      <w:r w:rsidR="0093763D">
        <w:rPr>
          <w:rFonts w:hint="eastAsia"/>
        </w:rPr>
        <w:t>规定</w:t>
      </w:r>
      <w:r w:rsidR="0093763D" w:rsidRPr="001E3C26">
        <w:rPr>
          <w:rFonts w:hint="eastAsia"/>
        </w:rPr>
        <w:t>：</w:t>
      </w:r>
    </w:p>
    <w:p w14:paraId="165B91E4" w14:textId="77777777" w:rsidR="00371D06" w:rsidRDefault="00371D06" w:rsidP="00371D06">
      <w:pPr>
        <w:ind w:firstLine="420"/>
      </w:pPr>
      <w:r>
        <w:rPr>
          <w:rFonts w:hint="eastAsia"/>
        </w:rPr>
        <w:t xml:space="preserve">1   </w:t>
      </w:r>
      <w:r>
        <w:rPr>
          <w:rFonts w:hint="eastAsia"/>
        </w:rPr>
        <w:t>结构材料性能的检验。当图纸资料有明确说明且无怀疑时，可进行现场抽样复核；当无图纸资料或对资料有怀疑时，应按国家现行有关检测技术标准的规定，通过现场取样或现场测试进行检测；</w:t>
      </w:r>
    </w:p>
    <w:p w14:paraId="51F8A501" w14:textId="77777777" w:rsidR="00371D06" w:rsidRDefault="00371D06" w:rsidP="00371D06">
      <w:pPr>
        <w:ind w:firstLine="420"/>
      </w:pPr>
      <w:r>
        <w:rPr>
          <w:rFonts w:hint="eastAsia"/>
        </w:rPr>
        <w:t xml:space="preserve">2   </w:t>
      </w:r>
      <w:r>
        <w:rPr>
          <w:rFonts w:hint="eastAsia"/>
        </w:rPr>
        <w:t>结构和构件几何参数的检测。当图纸资料齐全完整时，可进行现场抽样复核；当无图纸资料或资料不全时，可根据鉴定需要进行现场详细测量；</w:t>
      </w:r>
    </w:p>
    <w:p w14:paraId="4ADEF4A6" w14:textId="77777777" w:rsidR="00371D06" w:rsidRDefault="00371D06" w:rsidP="00371D06">
      <w:pPr>
        <w:ind w:firstLine="420"/>
      </w:pPr>
      <w:r>
        <w:rPr>
          <w:rFonts w:hint="eastAsia"/>
        </w:rPr>
        <w:t xml:space="preserve">3   </w:t>
      </w:r>
      <w:r>
        <w:rPr>
          <w:rFonts w:hint="eastAsia"/>
        </w:rPr>
        <w:t>对结构、构件的变形，应在普查的基础上，对明显挠度与侧弯</w:t>
      </w:r>
      <w:proofErr w:type="gramStart"/>
      <w:r>
        <w:rPr>
          <w:rFonts w:hint="eastAsia"/>
        </w:rPr>
        <w:t>的受弯构件</w:t>
      </w:r>
      <w:proofErr w:type="gramEnd"/>
      <w:r>
        <w:rPr>
          <w:rFonts w:hint="eastAsia"/>
        </w:rPr>
        <w:t>、明显侧倾的墙柱构件进行检测；当工业遗存建筑中需要保留其变形特点或需要进行结构精细化分析时，应准确测量构件的变形状况；</w:t>
      </w:r>
    </w:p>
    <w:p w14:paraId="7914281C" w14:textId="665C639D" w:rsidR="0093763D" w:rsidRDefault="00371D06" w:rsidP="00371D06">
      <w:pPr>
        <w:ind w:firstLine="420"/>
      </w:pPr>
      <w:r>
        <w:rPr>
          <w:rFonts w:hint="eastAsia"/>
        </w:rPr>
        <w:t xml:space="preserve">4  </w:t>
      </w:r>
      <w:r>
        <w:rPr>
          <w:rFonts w:hint="eastAsia"/>
        </w:rPr>
        <w:t>当常规检测手段难以全面准确检测结构构件几何参数及变形时，可采用三维激光扫描或数字图像法按附录</w:t>
      </w:r>
      <w:r>
        <w:rPr>
          <w:rFonts w:hint="eastAsia"/>
        </w:rPr>
        <w:t>A</w:t>
      </w:r>
      <w:r>
        <w:rPr>
          <w:rFonts w:hint="eastAsia"/>
        </w:rPr>
        <w:t>的要求进行检测。</w:t>
      </w:r>
    </w:p>
    <w:p w14:paraId="1553C2EB" w14:textId="09074C03" w:rsidR="0093763D" w:rsidRDefault="00DF5D5A" w:rsidP="00DF5D5A">
      <w:pPr>
        <w:ind w:firstLineChars="0" w:firstLine="0"/>
      </w:pPr>
      <w:r w:rsidRPr="00DF5D5A">
        <w:rPr>
          <w:rFonts w:hint="eastAsia"/>
          <w:b/>
          <w:bCs/>
        </w:rPr>
        <w:t>4</w:t>
      </w:r>
      <w:r w:rsidRPr="00DF5D5A">
        <w:rPr>
          <w:b/>
          <w:bCs/>
        </w:rPr>
        <w:t>.2.7</w:t>
      </w:r>
      <w:r w:rsidR="0093763D">
        <w:rPr>
          <w:rFonts w:hint="eastAsia"/>
        </w:rPr>
        <w:t>结构构件的缺陷和损伤的检查，应符合下列规定：</w:t>
      </w:r>
    </w:p>
    <w:p w14:paraId="496977E1" w14:textId="77777777" w:rsidR="0093763D" w:rsidRDefault="0093763D" w:rsidP="0093763D">
      <w:pPr>
        <w:pStyle w:val="a5"/>
      </w:pPr>
      <w:r>
        <w:t xml:space="preserve">1   </w:t>
      </w:r>
      <w:r>
        <w:rPr>
          <w:rFonts w:hint="eastAsia"/>
        </w:rPr>
        <w:t>对结构构件缺陷和损伤，应进行全面检查，并详细记录缺陷和损伤部位、范围、程度和形态；必要时，尚应绘制缺陷和损伤分布图；</w:t>
      </w:r>
    </w:p>
    <w:p w14:paraId="6E28C9A7" w14:textId="68569920" w:rsidR="0093763D" w:rsidRDefault="0093763D" w:rsidP="0093763D">
      <w:pPr>
        <w:pStyle w:val="a5"/>
      </w:pPr>
      <w:r>
        <w:rPr>
          <w:rFonts w:hint="eastAsia"/>
        </w:rPr>
        <w:t>2</w:t>
      </w:r>
      <w:r>
        <w:t xml:space="preserve">   </w:t>
      </w:r>
      <w:r>
        <w:rPr>
          <w:rFonts w:hint="eastAsia"/>
        </w:rPr>
        <w:t>对混凝土结构，应检查混凝土裂缝、酥碎、孔洞、保护层脱落、露筋、钢筋锈蚀、预埋件脱开等情况；</w:t>
      </w:r>
    </w:p>
    <w:p w14:paraId="2DCD007C" w14:textId="77777777" w:rsidR="0093763D" w:rsidRDefault="0093763D" w:rsidP="0093763D">
      <w:pPr>
        <w:pStyle w:val="a5"/>
        <w:tabs>
          <w:tab w:val="left" w:pos="851"/>
        </w:tabs>
      </w:pPr>
      <w:r>
        <w:rPr>
          <w:rFonts w:hint="eastAsia"/>
        </w:rPr>
        <w:t>3</w:t>
      </w:r>
      <w:r>
        <w:t xml:space="preserve">   </w:t>
      </w:r>
      <w:r>
        <w:rPr>
          <w:rFonts w:hint="eastAsia"/>
        </w:rPr>
        <w:t>对钢结构，应检查钢构件开裂、切断、局部变形、整体变形、钢材锈蚀、焊缝开裂及焊接质量、螺栓及铆钉连接松动或脱落、连接损伤等情况；</w:t>
      </w:r>
    </w:p>
    <w:p w14:paraId="2C984F6B" w14:textId="77777777" w:rsidR="0093763D" w:rsidRDefault="0093763D" w:rsidP="0093763D">
      <w:pPr>
        <w:pStyle w:val="a5"/>
        <w:tabs>
          <w:tab w:val="left" w:pos="851"/>
        </w:tabs>
      </w:pPr>
      <w:r>
        <w:rPr>
          <w:rFonts w:hint="eastAsia"/>
        </w:rPr>
        <w:t>4</w:t>
      </w:r>
      <w:r>
        <w:t xml:space="preserve">   </w:t>
      </w:r>
      <w:r>
        <w:rPr>
          <w:rFonts w:hint="eastAsia"/>
        </w:rPr>
        <w:t>对砌体结构，应检查砌体开裂、酥碎、块材老化风化、砂浆粉化、连接损伤等情况；</w:t>
      </w:r>
    </w:p>
    <w:p w14:paraId="6A2B8274" w14:textId="4D5FD6C3" w:rsidR="0093763D" w:rsidRDefault="004E49BD" w:rsidP="004E49BD">
      <w:pPr>
        <w:pStyle w:val="a5"/>
        <w:tabs>
          <w:tab w:val="left" w:pos="851"/>
        </w:tabs>
      </w:pPr>
      <w:r>
        <w:rPr>
          <w:rFonts w:hint="eastAsia"/>
        </w:rPr>
        <w:t>5</w:t>
      </w:r>
      <w:r>
        <w:t xml:space="preserve">  </w:t>
      </w:r>
      <w:r w:rsidR="0093763D">
        <w:rPr>
          <w:rFonts w:hint="eastAsia"/>
        </w:rPr>
        <w:t>对木结构，应检查木材开裂、腐朽、虫蛀、连接损伤等情况。</w:t>
      </w:r>
    </w:p>
    <w:p w14:paraId="1F1B7E0F" w14:textId="18A9B3D1" w:rsidR="004E49BD" w:rsidRDefault="00DF5D5A" w:rsidP="00DF5D5A">
      <w:pPr>
        <w:ind w:firstLineChars="0" w:firstLine="0"/>
      </w:pPr>
      <w:r w:rsidRPr="00DF5D5A">
        <w:rPr>
          <w:rFonts w:hint="eastAsia"/>
          <w:b/>
          <w:bCs/>
        </w:rPr>
        <w:t>4</w:t>
      </w:r>
      <w:r w:rsidRPr="00DF5D5A">
        <w:rPr>
          <w:b/>
          <w:bCs/>
        </w:rPr>
        <w:t>.2.8</w:t>
      </w:r>
      <w:r w:rsidR="008A1F55">
        <w:rPr>
          <w:rFonts w:hint="eastAsia"/>
        </w:rPr>
        <w:t>工业遗产建筑</w:t>
      </w:r>
      <w:r w:rsidR="004E49BD">
        <w:rPr>
          <w:rFonts w:hint="eastAsia"/>
        </w:rPr>
        <w:t>结构</w:t>
      </w:r>
      <w:r w:rsidR="008A1F55">
        <w:rPr>
          <w:rFonts w:hint="eastAsia"/>
        </w:rPr>
        <w:t>的</w:t>
      </w:r>
      <w:r w:rsidR="004E49BD">
        <w:rPr>
          <w:rFonts w:hint="eastAsia"/>
        </w:rPr>
        <w:t>缺陷、损伤检查时，应重点检查下列部位的钢筋、钢材、砖砌块的腐蚀和木材的腐朽、虫蛀的状况：</w:t>
      </w:r>
      <w:r w:rsidR="008A1F55">
        <w:rPr>
          <w:rFonts w:hint="eastAsia"/>
        </w:rPr>
        <w:t xml:space="preserve"> </w:t>
      </w:r>
    </w:p>
    <w:p w14:paraId="7CBFC882" w14:textId="6EC9870F" w:rsidR="004E49BD" w:rsidRDefault="004E49BD" w:rsidP="008A1F55">
      <w:pPr>
        <w:pStyle w:val="a5"/>
      </w:pPr>
      <w:r>
        <w:rPr>
          <w:rFonts w:hint="eastAsia"/>
        </w:rPr>
        <w:t>1</w:t>
      </w:r>
      <w:r w:rsidR="008A1F55">
        <w:t xml:space="preserve"> </w:t>
      </w:r>
      <w:r>
        <w:rPr>
          <w:rFonts w:hint="eastAsia"/>
        </w:rPr>
        <w:t xml:space="preserve"> </w:t>
      </w:r>
      <w:r>
        <w:rPr>
          <w:rFonts w:hint="eastAsia"/>
        </w:rPr>
        <w:t>埋入地下或淹没水中的接近地面或水面的部位；</w:t>
      </w:r>
    </w:p>
    <w:p w14:paraId="647C12DE" w14:textId="444F33E0" w:rsidR="004E49BD" w:rsidRDefault="004E49BD" w:rsidP="008A1F55">
      <w:pPr>
        <w:pStyle w:val="a5"/>
      </w:pPr>
      <w:r>
        <w:rPr>
          <w:rFonts w:hint="eastAsia"/>
        </w:rPr>
        <w:t xml:space="preserve">2 </w:t>
      </w:r>
      <w:r w:rsidR="008A1F55">
        <w:t xml:space="preserve"> </w:t>
      </w:r>
      <w:r>
        <w:rPr>
          <w:rFonts w:hint="eastAsia"/>
        </w:rPr>
        <w:t>易积水或遭水蒸气侵袭部位；</w:t>
      </w:r>
    </w:p>
    <w:p w14:paraId="06ECC15E" w14:textId="2D85E1BB" w:rsidR="004E49BD" w:rsidRDefault="004E49BD" w:rsidP="008A1F55">
      <w:pPr>
        <w:pStyle w:val="a5"/>
      </w:pPr>
      <w:r>
        <w:rPr>
          <w:rFonts w:hint="eastAsia"/>
        </w:rPr>
        <w:t xml:space="preserve">3 </w:t>
      </w:r>
      <w:r w:rsidR="008A1F55">
        <w:t xml:space="preserve"> </w:t>
      </w:r>
      <w:r>
        <w:rPr>
          <w:rFonts w:hint="eastAsia"/>
        </w:rPr>
        <w:t>受干湿交替作用的节点、连接部位；</w:t>
      </w:r>
    </w:p>
    <w:p w14:paraId="43C2EA25" w14:textId="0431961C" w:rsidR="004E49BD" w:rsidRDefault="004E49BD" w:rsidP="008A1F55">
      <w:pPr>
        <w:pStyle w:val="a5"/>
      </w:pPr>
      <w:r>
        <w:rPr>
          <w:rFonts w:hint="eastAsia"/>
        </w:rPr>
        <w:t xml:space="preserve">4 </w:t>
      </w:r>
      <w:r w:rsidR="008A1F55">
        <w:t xml:space="preserve"> </w:t>
      </w:r>
      <w:r>
        <w:rPr>
          <w:rFonts w:hint="eastAsia"/>
        </w:rPr>
        <w:t>易积灰的潮湿部位和难喷刷涂层的间隙部位；</w:t>
      </w:r>
    </w:p>
    <w:p w14:paraId="279D73B8" w14:textId="7D58551C" w:rsidR="004E49BD" w:rsidRDefault="004E49BD" w:rsidP="008A1F55">
      <w:pPr>
        <w:pStyle w:val="a5"/>
      </w:pPr>
      <w:r>
        <w:rPr>
          <w:rFonts w:hint="eastAsia"/>
        </w:rPr>
        <w:t xml:space="preserve">5 </w:t>
      </w:r>
      <w:r w:rsidR="008A1F55">
        <w:t xml:space="preserve"> </w:t>
      </w:r>
      <w:r>
        <w:rPr>
          <w:rFonts w:hint="eastAsia"/>
        </w:rPr>
        <w:t>生产工艺中腐蚀介质较多的部位；</w:t>
      </w:r>
    </w:p>
    <w:p w14:paraId="7C841474" w14:textId="40C60211" w:rsidR="004E49BD" w:rsidRDefault="004E49BD" w:rsidP="008A1F55">
      <w:pPr>
        <w:pStyle w:val="a5"/>
      </w:pPr>
      <w:r>
        <w:rPr>
          <w:rFonts w:hint="eastAsia"/>
        </w:rPr>
        <w:lastRenderedPageBreak/>
        <w:t xml:space="preserve">6 </w:t>
      </w:r>
      <w:r w:rsidR="008A1F55">
        <w:t xml:space="preserve"> </w:t>
      </w:r>
      <w:r>
        <w:rPr>
          <w:rFonts w:hint="eastAsia"/>
        </w:rPr>
        <w:t>钢索节点、</w:t>
      </w:r>
      <w:proofErr w:type="gramStart"/>
      <w:r>
        <w:rPr>
          <w:rFonts w:hint="eastAsia"/>
        </w:rPr>
        <w:t>锚塞部位</w:t>
      </w:r>
      <w:proofErr w:type="gramEnd"/>
      <w:r>
        <w:rPr>
          <w:rFonts w:hint="eastAsia"/>
        </w:rPr>
        <w:t>。</w:t>
      </w:r>
    </w:p>
    <w:p w14:paraId="22387A07" w14:textId="0EEAE786" w:rsidR="0093763D" w:rsidRDefault="00DF5D5A" w:rsidP="00DF5D5A">
      <w:pPr>
        <w:ind w:firstLineChars="0" w:firstLine="0"/>
      </w:pPr>
      <w:r w:rsidRPr="00DF5D5A">
        <w:rPr>
          <w:rFonts w:hint="eastAsia"/>
          <w:b/>
          <w:bCs/>
        </w:rPr>
        <w:t>4</w:t>
      </w:r>
      <w:r w:rsidRPr="00DF5D5A">
        <w:rPr>
          <w:b/>
          <w:bCs/>
        </w:rPr>
        <w:t>.2.9</w:t>
      </w:r>
      <w:r w:rsidR="0093763D">
        <w:rPr>
          <w:rFonts w:hint="eastAsia"/>
        </w:rPr>
        <w:t>非结构构件的连接，应检查</w:t>
      </w:r>
      <w:r w:rsidR="0093763D" w:rsidRPr="00EC518C">
        <w:rPr>
          <w:rFonts w:hint="eastAsia"/>
        </w:rPr>
        <w:t>非结构构件与主体结构的连接方式</w:t>
      </w:r>
      <w:r w:rsidR="0093763D">
        <w:rPr>
          <w:rFonts w:hint="eastAsia"/>
        </w:rPr>
        <w:t>、</w:t>
      </w:r>
      <w:r w:rsidR="0093763D" w:rsidRPr="00EC518C">
        <w:rPr>
          <w:rFonts w:hint="eastAsia"/>
        </w:rPr>
        <w:t>连接部位的裂缝、损伤和腐蚀</w:t>
      </w:r>
      <w:r w:rsidR="0093763D">
        <w:rPr>
          <w:rFonts w:hint="eastAsia"/>
        </w:rPr>
        <w:t>、连接牢固性及有无坠落风险。</w:t>
      </w:r>
    </w:p>
    <w:p w14:paraId="6BAE28DF" w14:textId="2D580877" w:rsidR="0093763D" w:rsidRDefault="00DF5D5A" w:rsidP="00DF5D5A">
      <w:pPr>
        <w:ind w:firstLineChars="0" w:firstLine="0"/>
      </w:pPr>
      <w:r w:rsidRPr="00DF5D5A">
        <w:rPr>
          <w:b/>
          <w:bCs/>
        </w:rPr>
        <w:t>4.2.10</w:t>
      </w:r>
      <w:r w:rsidR="0093763D">
        <w:rPr>
          <w:rFonts w:hint="eastAsia"/>
        </w:rPr>
        <w:t>围护结构的调查和检测，应在查阅资料和普查的基础上，针对不同围护结构的特点进行重要部件及其与主体结构连接的检测；</w:t>
      </w:r>
      <w:r w:rsidR="0093763D" w:rsidRPr="00EC518C">
        <w:rPr>
          <w:rFonts w:hint="eastAsia"/>
        </w:rPr>
        <w:t>当</w:t>
      </w:r>
      <w:r w:rsidR="0093763D">
        <w:rPr>
          <w:rFonts w:hint="eastAsia"/>
        </w:rPr>
        <w:t>无图纸资料或资料不全时</w:t>
      </w:r>
      <w:r w:rsidR="0093763D" w:rsidRPr="00EC518C">
        <w:rPr>
          <w:rFonts w:hint="eastAsia"/>
        </w:rPr>
        <w:t>，</w:t>
      </w:r>
      <w:r w:rsidR="0093763D">
        <w:rPr>
          <w:rFonts w:hint="eastAsia"/>
        </w:rPr>
        <w:t>可</w:t>
      </w:r>
      <w:r w:rsidR="0093763D" w:rsidRPr="00EC518C">
        <w:rPr>
          <w:rFonts w:hint="eastAsia"/>
        </w:rPr>
        <w:t>按鉴定工作需要，对</w:t>
      </w:r>
      <w:r w:rsidR="0093763D">
        <w:rPr>
          <w:rFonts w:hint="eastAsia"/>
        </w:rPr>
        <w:t>围护结构</w:t>
      </w:r>
      <w:r w:rsidR="0093763D" w:rsidRPr="00EC518C">
        <w:rPr>
          <w:rFonts w:hint="eastAsia"/>
        </w:rPr>
        <w:t>进行现场</w:t>
      </w:r>
      <w:r w:rsidR="0093763D">
        <w:rPr>
          <w:rFonts w:hint="eastAsia"/>
        </w:rPr>
        <w:t>详细</w:t>
      </w:r>
      <w:r w:rsidR="0093763D" w:rsidRPr="00EC518C">
        <w:rPr>
          <w:rFonts w:hint="eastAsia"/>
        </w:rPr>
        <w:t>测量</w:t>
      </w:r>
      <w:r w:rsidR="0093763D">
        <w:rPr>
          <w:rFonts w:hint="eastAsia"/>
        </w:rPr>
        <w:t>，必要时，尚应按现行有关围护系统设计、施工标准的规定进行取样检测。</w:t>
      </w:r>
    </w:p>
    <w:p w14:paraId="1362D40C" w14:textId="490B43BB" w:rsidR="0093763D" w:rsidRDefault="00DF5D5A" w:rsidP="00DF5D5A">
      <w:pPr>
        <w:ind w:firstLineChars="0" w:firstLine="0"/>
      </w:pPr>
      <w:r w:rsidRPr="00DF5D5A">
        <w:rPr>
          <w:rFonts w:hint="eastAsia"/>
          <w:b/>
          <w:bCs/>
        </w:rPr>
        <w:t>4</w:t>
      </w:r>
      <w:r w:rsidRPr="00DF5D5A">
        <w:rPr>
          <w:b/>
          <w:bCs/>
        </w:rPr>
        <w:t>.2.11</w:t>
      </w:r>
      <w:r w:rsidR="0093763D">
        <w:rPr>
          <w:rFonts w:hint="eastAsia"/>
        </w:rPr>
        <w:t>当需对混凝土结构构件耐久性进行检测评估时，可按本标准附录</w:t>
      </w:r>
      <w:r w:rsidR="00D17345">
        <w:t>B</w:t>
      </w:r>
      <w:r w:rsidR="0093763D">
        <w:rPr>
          <w:rFonts w:hint="eastAsia"/>
        </w:rPr>
        <w:t>的规定进行；当需对钢结构构件锈损情况进行检测评估时，可按本标准附录</w:t>
      </w:r>
      <w:r w:rsidR="00D17345">
        <w:t>C</w:t>
      </w:r>
      <w:r w:rsidR="0093763D">
        <w:rPr>
          <w:rFonts w:hint="eastAsia"/>
        </w:rPr>
        <w:t>的规定进行。</w:t>
      </w:r>
    </w:p>
    <w:p w14:paraId="516D8C87" w14:textId="070E699F" w:rsidR="0093763D" w:rsidRDefault="00DF5D5A" w:rsidP="00DF5D5A">
      <w:pPr>
        <w:ind w:firstLineChars="0" w:firstLine="0"/>
      </w:pPr>
      <w:r w:rsidRPr="00DF5D5A">
        <w:rPr>
          <w:rFonts w:hint="eastAsia"/>
          <w:b/>
          <w:bCs/>
        </w:rPr>
        <w:t>4</w:t>
      </w:r>
      <w:r w:rsidRPr="00DF5D5A">
        <w:rPr>
          <w:b/>
          <w:bCs/>
        </w:rPr>
        <w:t>.2.12</w:t>
      </w:r>
      <w:r w:rsidR="0093763D">
        <w:rPr>
          <w:rFonts w:hint="eastAsia"/>
        </w:rPr>
        <w:t>对文物建筑、受保护或具有特殊要求的工业遗存建筑进行现场调查和检测时，</w:t>
      </w:r>
      <w:r w:rsidR="004A116B">
        <w:rPr>
          <w:rFonts w:hint="eastAsia"/>
        </w:rPr>
        <w:t>宜</w:t>
      </w:r>
      <w:r w:rsidR="0093763D">
        <w:rPr>
          <w:rFonts w:hint="eastAsia"/>
        </w:rPr>
        <w:t>采用无损的检测方法，避免对结构构件造成损伤。</w:t>
      </w:r>
    </w:p>
    <w:p w14:paraId="679628DA" w14:textId="6C32FE50" w:rsidR="0093763D" w:rsidRPr="0093763D" w:rsidRDefault="0093763D" w:rsidP="0093763D">
      <w:pPr>
        <w:ind w:firstLine="420"/>
      </w:pPr>
    </w:p>
    <w:p w14:paraId="58055A2F" w14:textId="3E19CB23" w:rsidR="0093763D" w:rsidRDefault="00DF5D5A" w:rsidP="00DF5D5A">
      <w:pPr>
        <w:pStyle w:val="2"/>
        <w:ind w:left="425"/>
      </w:pPr>
      <w:bookmarkStart w:id="13" w:name="_Toc97538066"/>
      <w:r>
        <w:rPr>
          <w:rFonts w:ascii="宋体" w:hAnsi="宋体" w:hint="eastAsia"/>
        </w:rPr>
        <w:t>4</w:t>
      </w:r>
      <w:r>
        <w:rPr>
          <w:rFonts w:ascii="宋体" w:hAnsi="宋体"/>
        </w:rPr>
        <w:t>.3</w:t>
      </w:r>
      <w:r w:rsidR="0093763D" w:rsidRPr="00B347DB">
        <w:rPr>
          <w:rFonts w:ascii="宋体" w:hAnsi="宋体" w:hint="eastAsia"/>
        </w:rPr>
        <w:t>设备</w:t>
      </w:r>
      <w:r w:rsidR="0093763D">
        <w:rPr>
          <w:rFonts w:ascii="宋体" w:hAnsi="宋体" w:hint="eastAsia"/>
        </w:rPr>
        <w:t>设施的</w:t>
      </w:r>
      <w:r w:rsidR="0093763D" w:rsidRPr="00981D4B">
        <w:rPr>
          <w:rFonts w:hint="eastAsia"/>
        </w:rPr>
        <w:t>调查</w:t>
      </w:r>
      <w:r w:rsidR="0093763D">
        <w:rPr>
          <w:rFonts w:ascii="宋体" w:hAnsi="宋体" w:hint="eastAsia"/>
        </w:rPr>
        <w:t>和</w:t>
      </w:r>
      <w:r w:rsidR="0093763D" w:rsidRPr="00B347DB">
        <w:rPr>
          <w:rFonts w:ascii="宋体" w:hAnsi="宋体" w:hint="eastAsia"/>
        </w:rPr>
        <w:t>检测</w:t>
      </w:r>
      <w:bookmarkEnd w:id="13"/>
    </w:p>
    <w:p w14:paraId="6A9F059F" w14:textId="7B55FE25" w:rsidR="0093763D" w:rsidRDefault="00DF5D5A" w:rsidP="00DF5D5A">
      <w:pPr>
        <w:ind w:firstLineChars="0" w:firstLine="0"/>
      </w:pPr>
      <w:r w:rsidRPr="00DF5D5A">
        <w:rPr>
          <w:rFonts w:hint="eastAsia"/>
          <w:b/>
          <w:bCs/>
        </w:rPr>
        <w:t>4</w:t>
      </w:r>
      <w:r w:rsidRPr="00DF5D5A">
        <w:rPr>
          <w:b/>
          <w:bCs/>
        </w:rPr>
        <w:t>.3.1</w:t>
      </w:r>
      <w:r w:rsidR="00A16608">
        <w:rPr>
          <w:rFonts w:hint="eastAsia"/>
        </w:rPr>
        <w:t>停用的</w:t>
      </w:r>
      <w:r w:rsidR="0093763D">
        <w:rPr>
          <w:rFonts w:hint="eastAsia"/>
        </w:rPr>
        <w:t>工业</w:t>
      </w:r>
      <w:r w:rsidR="004A116B">
        <w:rPr>
          <w:rFonts w:hint="eastAsia"/>
        </w:rPr>
        <w:t>遗存</w:t>
      </w:r>
      <w:r w:rsidR="0093763D">
        <w:rPr>
          <w:rFonts w:hint="eastAsia"/>
        </w:rPr>
        <w:t>设备设施</w:t>
      </w:r>
      <w:r w:rsidR="00A16608">
        <w:rPr>
          <w:rFonts w:hint="eastAsia"/>
        </w:rPr>
        <w:t>的结构部分</w:t>
      </w:r>
      <w:proofErr w:type="gramStart"/>
      <w:r w:rsidR="00A16608">
        <w:rPr>
          <w:rFonts w:hint="eastAsia"/>
        </w:rPr>
        <w:t>宜按照</w:t>
      </w:r>
      <w:proofErr w:type="gramEnd"/>
      <w:r w:rsidR="00A16608">
        <w:rPr>
          <w:rFonts w:hint="eastAsia"/>
        </w:rPr>
        <w:t>钢结构进行调查与检测，</w:t>
      </w:r>
      <w:r w:rsidR="00813F8B">
        <w:rPr>
          <w:rFonts w:hint="eastAsia"/>
        </w:rPr>
        <w:t>其结构部分</w:t>
      </w:r>
      <w:r w:rsidR="0093763D">
        <w:rPr>
          <w:rFonts w:hint="eastAsia"/>
        </w:rPr>
        <w:t>包括设备设施自身，与</w:t>
      </w:r>
      <w:r w:rsidR="00813F8B">
        <w:rPr>
          <w:rFonts w:hint="eastAsia"/>
        </w:rPr>
        <w:t>支承</w:t>
      </w:r>
      <w:r w:rsidR="0093763D">
        <w:rPr>
          <w:rFonts w:hint="eastAsia"/>
        </w:rPr>
        <w:t>结构的连接，爬梯、栏杆、走道板、照明、避雷及给排水等附属设施。</w:t>
      </w:r>
    </w:p>
    <w:p w14:paraId="71A7A0B1" w14:textId="4FC165D8" w:rsidR="0093763D" w:rsidRDefault="00DF5D5A" w:rsidP="00DF5D5A">
      <w:pPr>
        <w:ind w:firstLineChars="0" w:firstLine="0"/>
      </w:pPr>
      <w:r w:rsidRPr="00DF5D5A">
        <w:rPr>
          <w:b/>
          <w:bCs/>
        </w:rPr>
        <w:t>4.3.2</w:t>
      </w:r>
      <w:r w:rsidR="0093763D">
        <w:rPr>
          <w:rFonts w:hint="eastAsia"/>
        </w:rPr>
        <w:t>工业</w:t>
      </w:r>
      <w:r w:rsidR="00064F6D">
        <w:rPr>
          <w:rFonts w:hint="eastAsia"/>
        </w:rPr>
        <w:t>遗存</w:t>
      </w:r>
      <w:r w:rsidR="0093763D">
        <w:rPr>
          <w:rFonts w:hint="eastAsia"/>
        </w:rPr>
        <w:t>设备设施</w:t>
      </w:r>
      <w:r w:rsidR="00064F6D">
        <w:rPr>
          <w:rFonts w:hint="eastAsia"/>
        </w:rPr>
        <w:t>的</w:t>
      </w:r>
      <w:r w:rsidR="0093763D">
        <w:rPr>
          <w:rFonts w:hint="eastAsia"/>
        </w:rPr>
        <w:t>调查与检测工作</w:t>
      </w:r>
      <w:proofErr w:type="gramStart"/>
      <w:r w:rsidR="0093763D">
        <w:rPr>
          <w:rFonts w:hint="eastAsia"/>
        </w:rPr>
        <w:t>宜包括</w:t>
      </w:r>
      <w:proofErr w:type="gramEnd"/>
      <w:r w:rsidR="0093763D">
        <w:rPr>
          <w:rFonts w:hint="eastAsia"/>
        </w:rPr>
        <w:t>下列内容：</w:t>
      </w:r>
    </w:p>
    <w:p w14:paraId="46CC90C6" w14:textId="4E5C270E" w:rsidR="0093763D" w:rsidRDefault="0093763D" w:rsidP="0093763D">
      <w:pPr>
        <w:ind w:left="851" w:firstLineChars="0" w:firstLine="0"/>
      </w:pPr>
      <w:r>
        <w:rPr>
          <w:rFonts w:hint="eastAsia"/>
        </w:rPr>
        <w:t>1</w:t>
      </w:r>
      <w:r>
        <w:t xml:space="preserve"> </w:t>
      </w:r>
      <w:r>
        <w:rPr>
          <w:rFonts w:hint="eastAsia"/>
        </w:rPr>
        <w:t>工业设备设施的布置；</w:t>
      </w:r>
    </w:p>
    <w:p w14:paraId="30DADA1E" w14:textId="77777777" w:rsidR="0093763D" w:rsidRDefault="0093763D" w:rsidP="0093763D">
      <w:pPr>
        <w:ind w:left="851" w:firstLineChars="0" w:firstLine="0"/>
      </w:pPr>
      <w:r>
        <w:t xml:space="preserve">2 </w:t>
      </w:r>
      <w:r>
        <w:rPr>
          <w:rFonts w:hint="eastAsia"/>
        </w:rPr>
        <w:t>工业设备设施结构部件及其连接；</w:t>
      </w:r>
    </w:p>
    <w:p w14:paraId="56EE70BC" w14:textId="77777777" w:rsidR="0093763D" w:rsidRDefault="0093763D" w:rsidP="0093763D">
      <w:pPr>
        <w:ind w:left="851" w:firstLineChars="0" w:firstLine="0"/>
      </w:pPr>
      <w:r>
        <w:rPr>
          <w:rFonts w:hint="eastAsia"/>
        </w:rPr>
        <w:t>3</w:t>
      </w:r>
      <w:r>
        <w:t xml:space="preserve"> </w:t>
      </w:r>
      <w:r>
        <w:rPr>
          <w:rFonts w:hint="eastAsia"/>
        </w:rPr>
        <w:t>结构部件的缺陷、损伤和腐蚀；</w:t>
      </w:r>
    </w:p>
    <w:p w14:paraId="1467D336" w14:textId="77777777" w:rsidR="0093763D" w:rsidRDefault="0093763D" w:rsidP="0093763D">
      <w:pPr>
        <w:ind w:left="851" w:firstLineChars="0" w:firstLine="0"/>
      </w:pPr>
      <w:r>
        <w:rPr>
          <w:rFonts w:hint="eastAsia"/>
        </w:rPr>
        <w:t>4</w:t>
      </w:r>
      <w:r>
        <w:t xml:space="preserve"> </w:t>
      </w:r>
      <w:r>
        <w:rPr>
          <w:rFonts w:hint="eastAsia"/>
        </w:rPr>
        <w:t>与主体结构的连接；</w:t>
      </w:r>
    </w:p>
    <w:p w14:paraId="6E1E7C35" w14:textId="77777777" w:rsidR="0093763D" w:rsidRDefault="0093763D" w:rsidP="0093763D">
      <w:pPr>
        <w:ind w:left="851" w:firstLineChars="0" w:firstLine="0"/>
      </w:pPr>
      <w:r>
        <w:rPr>
          <w:rFonts w:hint="eastAsia"/>
        </w:rPr>
        <w:t>5</w:t>
      </w:r>
      <w:r>
        <w:t xml:space="preserve"> </w:t>
      </w:r>
      <w:r>
        <w:rPr>
          <w:rFonts w:hint="eastAsia"/>
        </w:rPr>
        <w:t>有无坠落风险等。</w:t>
      </w:r>
    </w:p>
    <w:p w14:paraId="228FE2EF" w14:textId="53D98E39" w:rsidR="0093763D" w:rsidRDefault="00DF5D5A" w:rsidP="00DF5D5A">
      <w:pPr>
        <w:ind w:firstLineChars="0" w:firstLine="0"/>
      </w:pPr>
      <w:r w:rsidRPr="00DF5D5A">
        <w:rPr>
          <w:rFonts w:hint="eastAsia"/>
          <w:b/>
          <w:bCs/>
        </w:rPr>
        <w:t>4</w:t>
      </w:r>
      <w:r w:rsidRPr="00DF5D5A">
        <w:rPr>
          <w:b/>
          <w:bCs/>
        </w:rPr>
        <w:t>.3.3</w:t>
      </w:r>
      <w:r w:rsidR="0093763D">
        <w:rPr>
          <w:rFonts w:hint="eastAsia"/>
        </w:rPr>
        <w:t>工业设备设施结构部件的</w:t>
      </w:r>
      <w:r w:rsidR="0093763D" w:rsidRPr="00626AF9">
        <w:rPr>
          <w:rFonts w:hint="eastAsia"/>
        </w:rPr>
        <w:t>缺陷和损伤检查应</w:t>
      </w:r>
      <w:r w:rsidR="0093763D">
        <w:rPr>
          <w:rFonts w:hint="eastAsia"/>
        </w:rPr>
        <w:t>全面检查，并详细记录缺陷和损伤部位、范围、程度和形态；必要时，尚应绘制缺陷和损伤分布图</w:t>
      </w:r>
      <w:r w:rsidR="00336D39">
        <w:rPr>
          <w:rFonts w:hint="eastAsia"/>
        </w:rPr>
        <w:t>。</w:t>
      </w:r>
    </w:p>
    <w:p w14:paraId="0501B109" w14:textId="44D05DEF" w:rsidR="0093763D" w:rsidRDefault="00DF5D5A" w:rsidP="00DF5D5A">
      <w:pPr>
        <w:ind w:firstLineChars="0" w:firstLine="0"/>
      </w:pPr>
      <w:r w:rsidRPr="00DF5D5A">
        <w:rPr>
          <w:b/>
          <w:bCs/>
        </w:rPr>
        <w:t>4.3.4</w:t>
      </w:r>
      <w:r w:rsidR="0093763D" w:rsidRPr="00626AF9">
        <w:rPr>
          <w:rFonts w:hint="eastAsia"/>
        </w:rPr>
        <w:t>工业设备</w:t>
      </w:r>
      <w:r w:rsidR="0093763D">
        <w:rPr>
          <w:rFonts w:hint="eastAsia"/>
        </w:rPr>
        <w:t>部件的连接，应检查部件间</w:t>
      </w:r>
      <w:r w:rsidR="0093763D" w:rsidRPr="00EC518C">
        <w:rPr>
          <w:rFonts w:hint="eastAsia"/>
        </w:rPr>
        <w:t>的连接方式</w:t>
      </w:r>
      <w:r w:rsidR="0093763D">
        <w:rPr>
          <w:rFonts w:hint="eastAsia"/>
        </w:rPr>
        <w:t>、</w:t>
      </w:r>
      <w:r w:rsidR="0093763D" w:rsidRPr="00EC518C">
        <w:rPr>
          <w:rFonts w:hint="eastAsia"/>
        </w:rPr>
        <w:t>连接部位的裂缝、损伤和腐蚀</w:t>
      </w:r>
      <w:r w:rsidR="0093763D">
        <w:rPr>
          <w:rFonts w:hint="eastAsia"/>
        </w:rPr>
        <w:t>等情况。</w:t>
      </w:r>
    </w:p>
    <w:p w14:paraId="2CF16151" w14:textId="1310D8FD" w:rsidR="0093763D" w:rsidRDefault="00DF5D5A" w:rsidP="00DF5D5A">
      <w:pPr>
        <w:ind w:firstLineChars="0" w:firstLine="0"/>
      </w:pPr>
      <w:r w:rsidRPr="00DF5D5A">
        <w:rPr>
          <w:b/>
          <w:bCs/>
        </w:rPr>
        <w:t>4.3.5</w:t>
      </w:r>
      <w:r w:rsidR="0093763D">
        <w:rPr>
          <w:rFonts w:hint="eastAsia"/>
        </w:rPr>
        <w:t>结构和设备上的爬梯、走道、栏杆扶手等附属设施</w:t>
      </w:r>
      <w:r w:rsidR="00064F6D">
        <w:rPr>
          <w:rFonts w:hint="eastAsia"/>
        </w:rPr>
        <w:t>，</w:t>
      </w:r>
      <w:r w:rsidR="0093763D">
        <w:rPr>
          <w:rFonts w:hint="eastAsia"/>
        </w:rPr>
        <w:t>应检查其完整性、使用性和牢固性。</w:t>
      </w:r>
    </w:p>
    <w:p w14:paraId="432F18FF" w14:textId="686C5575" w:rsidR="0093763D" w:rsidRDefault="00DF5D5A" w:rsidP="00DF5D5A">
      <w:pPr>
        <w:ind w:firstLineChars="0" w:firstLine="0"/>
      </w:pPr>
      <w:bookmarkStart w:id="14" w:name="_Hlk73092767"/>
      <w:r w:rsidRPr="00DF5D5A">
        <w:rPr>
          <w:b/>
          <w:bCs/>
        </w:rPr>
        <w:t>4.3.6</w:t>
      </w:r>
      <w:r w:rsidR="0093763D">
        <w:rPr>
          <w:rFonts w:hint="eastAsia"/>
        </w:rPr>
        <w:t>照明、避雷和给排水设施</w:t>
      </w:r>
      <w:bookmarkEnd w:id="14"/>
      <w:r w:rsidR="0093763D">
        <w:rPr>
          <w:rFonts w:hint="eastAsia"/>
        </w:rPr>
        <w:t>等附属设施，应检查其完整性、使用性及是否存在坠落风险等。</w:t>
      </w:r>
    </w:p>
    <w:p w14:paraId="4D84423F" w14:textId="78A4F573" w:rsidR="0093763D" w:rsidRDefault="0093763D" w:rsidP="0093763D">
      <w:pPr>
        <w:ind w:firstLine="420"/>
      </w:pPr>
    </w:p>
    <w:p w14:paraId="11A4F26F" w14:textId="77777777" w:rsidR="00DD5F5C" w:rsidRDefault="00DD5F5C" w:rsidP="0093763D">
      <w:pPr>
        <w:pStyle w:val="a5"/>
        <w:numPr>
          <w:ilvl w:val="2"/>
          <w:numId w:val="30"/>
        </w:numPr>
        <w:ind w:left="0" w:firstLineChars="0" w:firstLine="0"/>
        <w:sectPr w:rsidR="00DD5F5C" w:rsidSect="009168DB">
          <w:pgSz w:w="11907" w:h="16840" w:code="9"/>
          <w:pgMar w:top="1440" w:right="1800" w:bottom="1440" w:left="1800" w:header="851" w:footer="992" w:gutter="0"/>
          <w:cols w:space="425"/>
          <w:docGrid w:type="lines" w:linePitch="312"/>
        </w:sectPr>
      </w:pPr>
    </w:p>
    <w:p w14:paraId="7FF55440" w14:textId="0F0D0603" w:rsidR="00DD5F5C" w:rsidRDefault="00F37D50" w:rsidP="00F37D50">
      <w:pPr>
        <w:pStyle w:val="1"/>
        <w:ind w:firstLineChars="0" w:firstLine="0"/>
      </w:pPr>
      <w:bookmarkStart w:id="15" w:name="_Toc97538067"/>
      <w:r>
        <w:rPr>
          <w:rFonts w:hint="eastAsia"/>
        </w:rPr>
        <w:lastRenderedPageBreak/>
        <w:t>5</w:t>
      </w:r>
      <w:r>
        <w:t xml:space="preserve"> </w:t>
      </w:r>
      <w:r w:rsidR="00DD5F5C" w:rsidRPr="005C2213">
        <w:rPr>
          <w:rFonts w:hint="eastAsia"/>
        </w:rPr>
        <w:t>结构分析与校核</w:t>
      </w:r>
      <w:bookmarkEnd w:id="15"/>
    </w:p>
    <w:p w14:paraId="4C240558" w14:textId="05E0B7C9" w:rsidR="00813F8B" w:rsidRDefault="001B66B4" w:rsidP="001B66B4">
      <w:pPr>
        <w:ind w:firstLineChars="0" w:firstLine="0"/>
      </w:pPr>
      <w:bookmarkStart w:id="16" w:name="_Toc82784888"/>
      <w:bookmarkStart w:id="17" w:name="_Toc82784930"/>
      <w:bookmarkStart w:id="18" w:name="_Toc82785805"/>
      <w:bookmarkStart w:id="19" w:name="_Toc91787590"/>
      <w:bookmarkStart w:id="20" w:name="_Toc92474681"/>
      <w:bookmarkStart w:id="21" w:name="_Toc82784889"/>
      <w:bookmarkStart w:id="22" w:name="_Toc82784931"/>
      <w:bookmarkStart w:id="23" w:name="_Toc82785806"/>
      <w:bookmarkStart w:id="24" w:name="_Toc91787591"/>
      <w:bookmarkStart w:id="25" w:name="_Toc92474682"/>
      <w:bookmarkEnd w:id="16"/>
      <w:bookmarkEnd w:id="17"/>
      <w:bookmarkEnd w:id="18"/>
      <w:bookmarkEnd w:id="19"/>
      <w:bookmarkEnd w:id="20"/>
      <w:bookmarkEnd w:id="21"/>
      <w:bookmarkEnd w:id="22"/>
      <w:bookmarkEnd w:id="23"/>
      <w:bookmarkEnd w:id="24"/>
      <w:bookmarkEnd w:id="25"/>
      <w:r w:rsidRPr="0049172A">
        <w:rPr>
          <w:rFonts w:hint="eastAsia"/>
          <w:b/>
          <w:bCs/>
        </w:rPr>
        <w:t>5</w:t>
      </w:r>
      <w:r w:rsidRPr="0049172A">
        <w:rPr>
          <w:b/>
          <w:bCs/>
        </w:rPr>
        <w:t>.0.</w:t>
      </w:r>
      <w:r w:rsidR="00813F8B">
        <w:rPr>
          <w:b/>
          <w:bCs/>
        </w:rPr>
        <w:t>1</w:t>
      </w:r>
      <w:r w:rsidRPr="0049172A">
        <w:rPr>
          <w:b/>
          <w:bCs/>
        </w:rPr>
        <w:t xml:space="preserve">  </w:t>
      </w:r>
      <w:bookmarkStart w:id="26" w:name="_Hlk97475764"/>
      <w:r w:rsidR="009B15A3" w:rsidRPr="009B15A3">
        <w:rPr>
          <w:rFonts w:hint="eastAsia"/>
        </w:rPr>
        <w:t>工业遗存建筑</w:t>
      </w:r>
      <w:r w:rsidR="00813F8B">
        <w:rPr>
          <w:rFonts w:hint="eastAsia"/>
        </w:rPr>
        <w:t>应结合结构目标使用功能，选用符合国家现行标准规范规定的分析和校核方法</w:t>
      </w:r>
      <w:bookmarkEnd w:id="26"/>
      <w:r w:rsidR="00813F8B">
        <w:rPr>
          <w:rFonts w:hint="eastAsia"/>
        </w:rPr>
        <w:t>。</w:t>
      </w:r>
    </w:p>
    <w:p w14:paraId="7184B7ED" w14:textId="0ADA28A1" w:rsidR="00813F8B" w:rsidRDefault="001B66B4" w:rsidP="001B66B4">
      <w:pPr>
        <w:ind w:firstLineChars="0" w:firstLine="0"/>
      </w:pPr>
      <w:r w:rsidRPr="0049172A">
        <w:rPr>
          <w:b/>
          <w:bCs/>
        </w:rPr>
        <w:t>5.0.</w:t>
      </w:r>
      <w:r w:rsidR="00813F8B">
        <w:rPr>
          <w:b/>
          <w:bCs/>
        </w:rPr>
        <w:t>2</w:t>
      </w:r>
      <w:r w:rsidRPr="0049172A">
        <w:rPr>
          <w:b/>
          <w:bCs/>
        </w:rPr>
        <w:t xml:space="preserve"> </w:t>
      </w:r>
      <w:r>
        <w:t xml:space="preserve"> </w:t>
      </w:r>
      <w:r w:rsidR="00B73925">
        <w:rPr>
          <w:rFonts w:hint="eastAsia"/>
        </w:rPr>
        <w:t>除</w:t>
      </w:r>
      <w:r w:rsidR="00014AE9" w:rsidRPr="00014AE9">
        <w:rPr>
          <w:rFonts w:hint="eastAsia"/>
        </w:rPr>
        <w:t>构筑物设计规范</w:t>
      </w:r>
      <w:r w:rsidR="00014AE9">
        <w:rPr>
          <w:rFonts w:hint="eastAsia"/>
        </w:rPr>
        <w:t>另</w:t>
      </w:r>
      <w:r w:rsidR="00014AE9" w:rsidRPr="00014AE9">
        <w:rPr>
          <w:rFonts w:hint="eastAsia"/>
        </w:rPr>
        <w:t>有规定</w:t>
      </w:r>
      <w:r w:rsidR="00B73925">
        <w:rPr>
          <w:rFonts w:hint="eastAsia"/>
        </w:rPr>
        <w:t>外，</w:t>
      </w:r>
      <w:r w:rsidR="00813F8B">
        <w:rPr>
          <w:rFonts w:hint="eastAsia"/>
        </w:rPr>
        <w:t>工业遗存建构筑物</w:t>
      </w:r>
      <w:r w:rsidR="00014AE9">
        <w:rPr>
          <w:rFonts w:hint="eastAsia"/>
        </w:rPr>
        <w:t>均</w:t>
      </w:r>
      <w:r w:rsidR="00813F8B">
        <w:rPr>
          <w:rFonts w:hint="eastAsia"/>
        </w:rPr>
        <w:t>应采用现行国家标准</w:t>
      </w:r>
      <w:r w:rsidR="00813F8B" w:rsidRPr="001E3C26">
        <w:rPr>
          <w:rFonts w:hint="eastAsia"/>
        </w:rPr>
        <w:t>《建筑抗震设计规范》</w:t>
      </w:r>
      <w:r w:rsidR="00813F8B" w:rsidRPr="001E3C26">
        <w:rPr>
          <w:rFonts w:hint="eastAsia"/>
        </w:rPr>
        <w:t>G</w:t>
      </w:r>
      <w:r w:rsidR="00813F8B" w:rsidRPr="001E3C26">
        <w:t>B 50010</w:t>
      </w:r>
      <w:r w:rsidR="00813F8B" w:rsidRPr="001E3C26">
        <w:rPr>
          <w:rFonts w:hint="eastAsia"/>
        </w:rPr>
        <w:t>、《构</w:t>
      </w:r>
      <w:r w:rsidR="00813F8B">
        <w:rPr>
          <w:rFonts w:hint="eastAsia"/>
        </w:rPr>
        <w:t>筑物抗震设计规范》</w:t>
      </w:r>
      <w:r w:rsidR="00813F8B">
        <w:rPr>
          <w:rFonts w:hint="eastAsia"/>
        </w:rPr>
        <w:t>G</w:t>
      </w:r>
      <w:r w:rsidR="00813F8B">
        <w:t>B 50191</w:t>
      </w:r>
      <w:r w:rsidR="00813F8B">
        <w:rPr>
          <w:rFonts w:hint="eastAsia"/>
        </w:rPr>
        <w:t>等规定的方法</w:t>
      </w:r>
      <w:r w:rsidR="00B73925">
        <w:rPr>
          <w:rFonts w:hint="eastAsia"/>
        </w:rPr>
        <w:t>的进行地震作用分析</w:t>
      </w:r>
      <w:r w:rsidR="00813F8B">
        <w:rPr>
          <w:rFonts w:hint="eastAsia"/>
        </w:rPr>
        <w:t>，并应结合后续</w:t>
      </w:r>
      <w:r w:rsidR="00FA02D8">
        <w:rPr>
          <w:rFonts w:hint="eastAsia"/>
        </w:rPr>
        <w:t>工作</w:t>
      </w:r>
      <w:r w:rsidR="00813F8B">
        <w:rPr>
          <w:rFonts w:hint="eastAsia"/>
        </w:rPr>
        <w:t>年限对地震作用进行调整</w:t>
      </w:r>
      <w:r w:rsidR="00014AE9">
        <w:rPr>
          <w:rFonts w:hint="eastAsia"/>
        </w:rPr>
        <w:t>。</w:t>
      </w:r>
    </w:p>
    <w:p w14:paraId="4A36EA08" w14:textId="35A006B2" w:rsidR="00AB0F06" w:rsidRDefault="0049172A" w:rsidP="0049172A">
      <w:pPr>
        <w:ind w:firstLineChars="0" w:firstLine="0"/>
      </w:pPr>
      <w:r w:rsidRPr="0049172A">
        <w:rPr>
          <w:rFonts w:hint="eastAsia"/>
          <w:b/>
          <w:bCs/>
        </w:rPr>
        <w:t>5</w:t>
      </w:r>
      <w:r w:rsidRPr="0049172A">
        <w:rPr>
          <w:b/>
          <w:bCs/>
        </w:rPr>
        <w:t>.0.</w:t>
      </w:r>
      <w:r w:rsidR="002D6711">
        <w:rPr>
          <w:b/>
          <w:bCs/>
        </w:rPr>
        <w:t>3</w:t>
      </w:r>
      <w:r w:rsidRPr="0049172A">
        <w:rPr>
          <w:b/>
          <w:bCs/>
        </w:rPr>
        <w:t xml:space="preserve">  </w:t>
      </w:r>
      <w:r w:rsidR="00AB0F06">
        <w:rPr>
          <w:rFonts w:hint="eastAsia"/>
        </w:rPr>
        <w:t>结构分析所采用的计算模型应符合下列规定：</w:t>
      </w:r>
    </w:p>
    <w:p w14:paraId="37BD0814" w14:textId="7B4A054E" w:rsidR="00AB0F06" w:rsidRDefault="00051EC5" w:rsidP="00051EC5">
      <w:pPr>
        <w:ind w:firstLine="422"/>
      </w:pPr>
      <w:r w:rsidRPr="00051EC5">
        <w:rPr>
          <w:rFonts w:hint="eastAsia"/>
          <w:b/>
          <w:bCs/>
        </w:rPr>
        <w:t>1</w:t>
      </w:r>
      <w:r w:rsidR="00AB0F06">
        <w:rPr>
          <w:rFonts w:hint="eastAsia"/>
        </w:rPr>
        <w:t>模型的构件布置、</w:t>
      </w:r>
      <w:r w:rsidR="003730A1">
        <w:rPr>
          <w:rFonts w:hint="eastAsia"/>
        </w:rPr>
        <w:t>几何参数</w:t>
      </w:r>
      <w:r w:rsidR="00AB0F06">
        <w:rPr>
          <w:rFonts w:hint="eastAsia"/>
        </w:rPr>
        <w:t>应符合实际检测结果，</w:t>
      </w:r>
      <w:r w:rsidR="00886E9A" w:rsidRPr="00886E9A">
        <w:rPr>
          <w:rFonts w:hint="eastAsia"/>
        </w:rPr>
        <w:t>并应考虑结构实际的变形、偏差等影响</w:t>
      </w:r>
      <w:r w:rsidR="00886E9A">
        <w:rPr>
          <w:rFonts w:hint="eastAsia"/>
        </w:rPr>
        <w:t>，</w:t>
      </w:r>
      <w:r w:rsidR="00AB0F06">
        <w:rPr>
          <w:rFonts w:hint="eastAsia"/>
        </w:rPr>
        <w:t>支座和构件连接类型应与实际构造连接相符；</w:t>
      </w:r>
    </w:p>
    <w:p w14:paraId="69EBB291" w14:textId="779BFACA" w:rsidR="00AB0F06" w:rsidRDefault="00051EC5" w:rsidP="00051EC5">
      <w:pPr>
        <w:ind w:firstLine="422"/>
      </w:pPr>
      <w:r w:rsidRPr="00051EC5">
        <w:rPr>
          <w:rFonts w:hint="eastAsia"/>
          <w:b/>
          <w:bCs/>
        </w:rPr>
        <w:t>2</w:t>
      </w:r>
      <w:r w:rsidR="00AB0F06">
        <w:rPr>
          <w:rFonts w:hint="eastAsia"/>
        </w:rPr>
        <w:t>当出现超过国家标准规范规定的支座沉降、水平位移或结构整体变形时，计算模型中应考虑变形因素影响；</w:t>
      </w:r>
    </w:p>
    <w:p w14:paraId="4021B5CC" w14:textId="35F11A35" w:rsidR="00836CFC" w:rsidRDefault="00051EC5" w:rsidP="00051EC5">
      <w:pPr>
        <w:ind w:firstLine="422"/>
      </w:pPr>
      <w:r w:rsidRPr="00051EC5">
        <w:rPr>
          <w:b/>
          <w:bCs/>
        </w:rPr>
        <w:t>3</w:t>
      </w:r>
      <w:r w:rsidR="00AB0F06">
        <w:rPr>
          <w:rFonts w:hint="eastAsia"/>
        </w:rPr>
        <w:t>壳体结构</w:t>
      </w:r>
      <w:proofErr w:type="gramStart"/>
      <w:r w:rsidR="00AB0F06">
        <w:rPr>
          <w:rFonts w:hint="eastAsia"/>
        </w:rPr>
        <w:t>宜建立</w:t>
      </w:r>
      <w:proofErr w:type="gramEnd"/>
      <w:r w:rsidR="00AB0F06">
        <w:rPr>
          <w:rFonts w:hint="eastAsia"/>
        </w:rPr>
        <w:t>有限元模型进行计算分析，按壳体的开孔位置和尺寸建立板壳单元计算模型，变形、开口等缺陷损伤和连接构造缺陷可直接包含在模型中。</w:t>
      </w:r>
    </w:p>
    <w:p w14:paraId="58B33E37" w14:textId="06E4619B" w:rsidR="0049172A" w:rsidRDefault="0049172A" w:rsidP="0049172A">
      <w:pPr>
        <w:ind w:firstLineChars="0" w:firstLine="0"/>
      </w:pPr>
      <w:r w:rsidRPr="0049172A">
        <w:rPr>
          <w:rFonts w:hint="eastAsia"/>
          <w:b/>
          <w:bCs/>
        </w:rPr>
        <w:t>5</w:t>
      </w:r>
      <w:r w:rsidRPr="0049172A">
        <w:rPr>
          <w:b/>
          <w:bCs/>
        </w:rPr>
        <w:t>.0.</w:t>
      </w:r>
      <w:r w:rsidR="002D6711">
        <w:rPr>
          <w:b/>
          <w:bCs/>
        </w:rPr>
        <w:t>4</w:t>
      </w:r>
      <w:r w:rsidRPr="0049172A">
        <w:rPr>
          <w:b/>
          <w:bCs/>
        </w:rPr>
        <w:t xml:space="preserve">  </w:t>
      </w:r>
      <w:r>
        <w:rPr>
          <w:rFonts w:hint="eastAsia"/>
        </w:rPr>
        <w:t>结构上的作用标准值应结合</w:t>
      </w:r>
      <w:r>
        <w:rPr>
          <w:rFonts w:hint="eastAsia"/>
        </w:rPr>
        <w:t>4</w:t>
      </w:r>
      <w:r>
        <w:t>.1</w:t>
      </w:r>
      <w:r>
        <w:rPr>
          <w:rFonts w:hint="eastAsia"/>
        </w:rPr>
        <w:t>节荷载调查结果，并按下列规定取值：</w:t>
      </w:r>
    </w:p>
    <w:p w14:paraId="6F66A77C" w14:textId="77777777" w:rsidR="0049172A" w:rsidRDefault="0049172A" w:rsidP="0049172A">
      <w:pPr>
        <w:ind w:firstLine="422"/>
      </w:pPr>
      <w:r w:rsidRPr="00051EC5">
        <w:rPr>
          <w:rFonts w:hint="eastAsia"/>
          <w:b/>
          <w:bCs/>
        </w:rPr>
        <w:t xml:space="preserve">1 </w:t>
      </w:r>
      <w:r>
        <w:rPr>
          <w:rFonts w:hint="eastAsia"/>
        </w:rPr>
        <w:t>经调查符合现行国家标准《建筑结构荷载规范》</w:t>
      </w:r>
      <w:r>
        <w:rPr>
          <w:rFonts w:hint="eastAsia"/>
        </w:rPr>
        <w:t>GB 50009</w:t>
      </w:r>
      <w:r>
        <w:rPr>
          <w:rFonts w:hint="eastAsia"/>
        </w:rPr>
        <w:t>规定取值者，应按标准选用；</w:t>
      </w:r>
    </w:p>
    <w:p w14:paraId="50342247" w14:textId="77777777" w:rsidR="0049172A" w:rsidRDefault="0049172A" w:rsidP="0049172A">
      <w:pPr>
        <w:ind w:firstLine="422"/>
      </w:pPr>
      <w:r w:rsidRPr="00051EC5">
        <w:rPr>
          <w:rFonts w:hint="eastAsia"/>
          <w:b/>
          <w:bCs/>
        </w:rPr>
        <w:t xml:space="preserve">2 </w:t>
      </w:r>
      <w:r>
        <w:rPr>
          <w:rFonts w:hint="eastAsia"/>
        </w:rPr>
        <w:t>结构上的作用与现行国家标准《建筑结构荷载规范》</w:t>
      </w:r>
      <w:r>
        <w:rPr>
          <w:rFonts w:hint="eastAsia"/>
        </w:rPr>
        <w:t>GB 50009</w:t>
      </w:r>
      <w:r>
        <w:rPr>
          <w:rFonts w:hint="eastAsia"/>
        </w:rPr>
        <w:t>规定取值偏差较大者，应按实际情况确定；</w:t>
      </w:r>
    </w:p>
    <w:p w14:paraId="7B13DCB9" w14:textId="071B7373" w:rsidR="0049172A" w:rsidRDefault="0049172A" w:rsidP="0049172A">
      <w:pPr>
        <w:ind w:firstLine="422"/>
      </w:pPr>
      <w:r w:rsidRPr="00051EC5">
        <w:rPr>
          <w:rFonts w:hint="eastAsia"/>
          <w:b/>
          <w:bCs/>
        </w:rPr>
        <w:t xml:space="preserve">3 </w:t>
      </w:r>
      <w:r>
        <w:rPr>
          <w:rFonts w:hint="eastAsia"/>
        </w:rPr>
        <w:t>现行国家标准</w:t>
      </w:r>
      <w:r w:rsidR="00702DB0">
        <w:rPr>
          <w:rFonts w:hint="eastAsia"/>
        </w:rPr>
        <w:t>《工程结构通用规范》</w:t>
      </w:r>
      <w:r w:rsidR="00702DB0">
        <w:rPr>
          <w:rFonts w:hint="eastAsia"/>
        </w:rPr>
        <w:t>G</w:t>
      </w:r>
      <w:r w:rsidR="00702DB0">
        <w:t>B 55001</w:t>
      </w:r>
      <w:r w:rsidR="00702DB0">
        <w:rPr>
          <w:rFonts w:hint="eastAsia"/>
        </w:rPr>
        <w:t>、</w:t>
      </w:r>
      <w:r>
        <w:rPr>
          <w:rFonts w:hint="eastAsia"/>
        </w:rPr>
        <w:t>《建筑结构荷载规范》</w:t>
      </w:r>
      <w:r>
        <w:rPr>
          <w:rFonts w:hint="eastAsia"/>
        </w:rPr>
        <w:t>GB 50009</w:t>
      </w:r>
      <w:r>
        <w:rPr>
          <w:rFonts w:hint="eastAsia"/>
        </w:rPr>
        <w:t>未作规定或按实际情况难以直接选用时，可根据现行国家标准《工程结构可靠性设计统一标准》</w:t>
      </w:r>
      <w:r>
        <w:rPr>
          <w:rFonts w:hint="eastAsia"/>
        </w:rPr>
        <w:t>GB 50153</w:t>
      </w:r>
      <w:r>
        <w:rPr>
          <w:rFonts w:hint="eastAsia"/>
        </w:rPr>
        <w:t>、《建筑结构可靠度设计统一标准》</w:t>
      </w:r>
      <w:r>
        <w:rPr>
          <w:rFonts w:hint="eastAsia"/>
        </w:rPr>
        <w:t>GB 50068</w:t>
      </w:r>
      <w:r>
        <w:rPr>
          <w:rFonts w:hint="eastAsia"/>
        </w:rPr>
        <w:t>的有关规定确定。</w:t>
      </w:r>
    </w:p>
    <w:p w14:paraId="4407AABB" w14:textId="75BD7FDE" w:rsidR="0049172A" w:rsidRDefault="0049172A" w:rsidP="0049172A">
      <w:pPr>
        <w:ind w:firstLine="422"/>
      </w:pPr>
      <w:r w:rsidRPr="00051EC5">
        <w:rPr>
          <w:rFonts w:hint="eastAsia"/>
          <w:b/>
          <w:bCs/>
        </w:rPr>
        <w:t xml:space="preserve">4 </w:t>
      </w:r>
      <w:r>
        <w:rPr>
          <w:rFonts w:hint="eastAsia"/>
        </w:rPr>
        <w:t>工业遗存建筑楼面荷载取值，应结合改造后建筑使用功能，按现行</w:t>
      </w:r>
      <w:r w:rsidR="00702DB0">
        <w:rPr>
          <w:rFonts w:hint="eastAsia"/>
        </w:rPr>
        <w:t>国家标准《工程结构通用规范》</w:t>
      </w:r>
      <w:r w:rsidR="00702DB0">
        <w:rPr>
          <w:rFonts w:hint="eastAsia"/>
        </w:rPr>
        <w:t>G</w:t>
      </w:r>
      <w:r w:rsidR="00702DB0">
        <w:t>B 55001</w:t>
      </w:r>
      <w:r w:rsidR="00702DB0">
        <w:rPr>
          <w:rFonts w:hint="eastAsia"/>
        </w:rPr>
        <w:t>、《建筑结构荷载规范》</w:t>
      </w:r>
      <w:r w:rsidR="00702DB0">
        <w:rPr>
          <w:rFonts w:hint="eastAsia"/>
        </w:rPr>
        <w:t>GB 50009</w:t>
      </w:r>
      <w:r>
        <w:rPr>
          <w:rFonts w:hint="eastAsia"/>
        </w:rPr>
        <w:t>的规定取值。</w:t>
      </w:r>
    </w:p>
    <w:p w14:paraId="01DF6070" w14:textId="41786458" w:rsidR="008E368D" w:rsidRPr="007B77CD" w:rsidRDefault="007B77CD" w:rsidP="0049172A">
      <w:pPr>
        <w:ind w:firstLine="422"/>
      </w:pPr>
      <w:r w:rsidRPr="00051EC5">
        <w:rPr>
          <w:rFonts w:hint="eastAsia"/>
          <w:b/>
          <w:bCs/>
        </w:rPr>
        <w:t>5</w:t>
      </w:r>
      <w:r w:rsidRPr="007B77CD">
        <w:rPr>
          <w:rFonts w:hint="eastAsia"/>
        </w:rPr>
        <w:t xml:space="preserve"> </w:t>
      </w:r>
      <w:r w:rsidRPr="007B77CD">
        <w:rPr>
          <w:rFonts w:hint="eastAsia"/>
        </w:rPr>
        <w:t>对于荷载标准值随时间变化的楼面、屋面活荷载，可按目标使用年限予以适当折减，但调整系数不得小于设计工作年限调整系数。</w:t>
      </w:r>
    </w:p>
    <w:p w14:paraId="752D95C8" w14:textId="2F0F36FE" w:rsidR="0049172A" w:rsidRDefault="0049172A" w:rsidP="0049172A">
      <w:pPr>
        <w:ind w:firstLineChars="0" w:firstLine="0"/>
      </w:pPr>
      <w:r w:rsidRPr="0049172A">
        <w:rPr>
          <w:rFonts w:hint="eastAsia"/>
          <w:b/>
          <w:bCs/>
        </w:rPr>
        <w:t>5</w:t>
      </w:r>
      <w:r w:rsidRPr="0049172A">
        <w:rPr>
          <w:b/>
          <w:bCs/>
        </w:rPr>
        <w:t>.0.</w:t>
      </w:r>
      <w:r w:rsidR="002D6711">
        <w:rPr>
          <w:b/>
          <w:bCs/>
        </w:rPr>
        <w:t>5</w:t>
      </w:r>
      <w:r w:rsidRPr="0049172A">
        <w:rPr>
          <w:b/>
          <w:bCs/>
        </w:rPr>
        <w:t xml:space="preserve">  </w:t>
      </w:r>
      <w:r w:rsidRPr="00406901">
        <w:rPr>
          <w:rFonts w:hint="eastAsia"/>
        </w:rPr>
        <w:t>结构上作用效应的分项系数和组合系数，</w:t>
      </w:r>
      <w:r w:rsidRPr="00C167FD">
        <w:rPr>
          <w:rFonts w:hint="eastAsia"/>
        </w:rPr>
        <w:t>应按现行</w:t>
      </w:r>
      <w:r w:rsidR="00702DB0">
        <w:rPr>
          <w:rFonts w:hint="eastAsia"/>
        </w:rPr>
        <w:t>国家标准《工程结构通用规范》</w:t>
      </w:r>
      <w:r w:rsidR="00702DB0">
        <w:rPr>
          <w:rFonts w:hint="eastAsia"/>
        </w:rPr>
        <w:t>G</w:t>
      </w:r>
      <w:r w:rsidR="00702DB0">
        <w:t>B 55001</w:t>
      </w:r>
      <w:r w:rsidR="00702DB0">
        <w:rPr>
          <w:rFonts w:hint="eastAsia"/>
        </w:rPr>
        <w:t>、</w:t>
      </w:r>
      <w:r w:rsidR="008E368D">
        <w:rPr>
          <w:rFonts w:hint="eastAsia"/>
        </w:rPr>
        <w:t>《建筑与市政工程抗震通用规范》</w:t>
      </w:r>
      <w:r w:rsidR="008E368D">
        <w:rPr>
          <w:rFonts w:hint="eastAsia"/>
        </w:rPr>
        <w:t>G</w:t>
      </w:r>
      <w:r w:rsidR="008E368D">
        <w:t>B 55002</w:t>
      </w:r>
      <w:r w:rsidR="008E368D">
        <w:rPr>
          <w:rFonts w:hint="eastAsia"/>
        </w:rPr>
        <w:t>、</w:t>
      </w:r>
      <w:r w:rsidR="00702DB0">
        <w:rPr>
          <w:rFonts w:hint="eastAsia"/>
        </w:rPr>
        <w:t>《建筑结构荷载规范》</w:t>
      </w:r>
      <w:r w:rsidR="00702DB0">
        <w:rPr>
          <w:rFonts w:hint="eastAsia"/>
        </w:rPr>
        <w:t>GB 50009</w:t>
      </w:r>
      <w:r w:rsidR="002D6711">
        <w:rPr>
          <w:rFonts w:hint="eastAsia"/>
        </w:rPr>
        <w:t>、《工程结构可靠性设计统一标准》</w:t>
      </w:r>
      <w:r w:rsidR="002D6711">
        <w:rPr>
          <w:rFonts w:hint="eastAsia"/>
        </w:rPr>
        <w:t>GB 50153</w:t>
      </w:r>
      <w:r w:rsidR="002D6711">
        <w:rPr>
          <w:rFonts w:hint="eastAsia"/>
        </w:rPr>
        <w:t>、《建筑结构可靠度设计统一标准》</w:t>
      </w:r>
      <w:r w:rsidR="002D6711">
        <w:rPr>
          <w:rFonts w:hint="eastAsia"/>
        </w:rPr>
        <w:t>GB 50068</w:t>
      </w:r>
      <w:r w:rsidR="002D6711">
        <w:rPr>
          <w:rFonts w:hint="eastAsia"/>
        </w:rPr>
        <w:t>的</w:t>
      </w:r>
      <w:r w:rsidRPr="00C167FD">
        <w:rPr>
          <w:rFonts w:hint="eastAsia"/>
        </w:rPr>
        <w:t>规定确定。根据不同期间内具有相同超越概率的原则，可对风荷载、雪荷载的荷载分项系数按目标使用年限予以适当折减。</w:t>
      </w:r>
    </w:p>
    <w:p w14:paraId="2BAFAA51" w14:textId="2E3EDB09" w:rsidR="0049172A" w:rsidRDefault="0049172A" w:rsidP="0049172A">
      <w:pPr>
        <w:ind w:firstLineChars="0" w:firstLine="0"/>
      </w:pPr>
      <w:r w:rsidRPr="0049172A">
        <w:rPr>
          <w:rFonts w:hint="eastAsia"/>
          <w:b/>
          <w:bCs/>
        </w:rPr>
        <w:t>5</w:t>
      </w:r>
      <w:r w:rsidRPr="0049172A">
        <w:rPr>
          <w:b/>
          <w:bCs/>
        </w:rPr>
        <w:t>.0.</w:t>
      </w:r>
      <w:r w:rsidR="002D6711">
        <w:rPr>
          <w:b/>
          <w:bCs/>
        </w:rPr>
        <w:t>6</w:t>
      </w:r>
      <w:r w:rsidRPr="0049172A">
        <w:rPr>
          <w:b/>
          <w:bCs/>
        </w:rPr>
        <w:t xml:space="preserve">  </w:t>
      </w:r>
      <w:r w:rsidRPr="00E55C54">
        <w:rPr>
          <w:rFonts w:hint="eastAsia"/>
        </w:rPr>
        <w:t>对于</w:t>
      </w:r>
      <w:r w:rsidR="007B77CD">
        <w:rPr>
          <w:rFonts w:hint="eastAsia"/>
        </w:rPr>
        <w:t>尚无明确改造方案的</w:t>
      </w:r>
      <w:r>
        <w:rPr>
          <w:rFonts w:hint="eastAsia"/>
        </w:rPr>
        <w:t>工业遗存建筑结构，</w:t>
      </w:r>
      <w:r w:rsidR="007B77CD">
        <w:rPr>
          <w:rFonts w:hint="eastAsia"/>
        </w:rPr>
        <w:t>当进行</w:t>
      </w:r>
      <w:r w:rsidRPr="00E55C54">
        <w:rPr>
          <w:rFonts w:hint="eastAsia"/>
        </w:rPr>
        <w:t>结构分析与校核</w:t>
      </w:r>
      <w:r w:rsidR="007B77CD">
        <w:rPr>
          <w:rFonts w:hint="eastAsia"/>
        </w:rPr>
        <w:t>时，</w:t>
      </w:r>
      <w:proofErr w:type="gramStart"/>
      <w:r w:rsidRPr="00E55C54">
        <w:rPr>
          <w:rFonts w:hint="eastAsia"/>
        </w:rPr>
        <w:t>均布活荷载</w:t>
      </w:r>
      <w:proofErr w:type="gramEnd"/>
      <w:r w:rsidRPr="00E55C54">
        <w:rPr>
          <w:rFonts w:hint="eastAsia"/>
        </w:rPr>
        <w:t>标准值及其组合值系数、</w:t>
      </w:r>
      <w:proofErr w:type="gramStart"/>
      <w:r w:rsidRPr="00E55C54">
        <w:rPr>
          <w:rFonts w:hint="eastAsia"/>
        </w:rPr>
        <w:t>频遇值</w:t>
      </w:r>
      <w:proofErr w:type="gramEnd"/>
      <w:r w:rsidRPr="00E55C54">
        <w:rPr>
          <w:rFonts w:hint="eastAsia"/>
        </w:rPr>
        <w:t>系数和准永久值系数</w:t>
      </w:r>
      <w:r>
        <w:rPr>
          <w:rFonts w:hint="eastAsia"/>
        </w:rPr>
        <w:t>可</w:t>
      </w:r>
      <w:r w:rsidRPr="00E55C54">
        <w:rPr>
          <w:rFonts w:hint="eastAsia"/>
        </w:rPr>
        <w:t>按表</w:t>
      </w:r>
      <w:r w:rsidRPr="00E55C54">
        <w:rPr>
          <w:rFonts w:hint="eastAsia"/>
        </w:rPr>
        <w:t>5.</w:t>
      </w:r>
      <w:r w:rsidR="002D6711">
        <w:t>0.6</w:t>
      </w:r>
      <w:r w:rsidRPr="00E55C54">
        <w:rPr>
          <w:rFonts w:hint="eastAsia"/>
        </w:rPr>
        <w:t>的规定采用。</w:t>
      </w:r>
    </w:p>
    <w:p w14:paraId="2BCF90FB" w14:textId="4FE40EAF" w:rsidR="0049172A" w:rsidRPr="00D87B08" w:rsidRDefault="0049172A" w:rsidP="00D87B08">
      <w:pPr>
        <w:widowControl/>
        <w:autoSpaceDE w:val="0"/>
        <w:autoSpaceDN w:val="0"/>
        <w:snapToGrid w:val="0"/>
        <w:spacing w:line="400" w:lineRule="atLeast"/>
        <w:ind w:firstLine="361"/>
        <w:jc w:val="center"/>
        <w:textAlignment w:val="bottom"/>
        <w:rPr>
          <w:rFonts w:ascii="宋体" w:hAnsi="宋体"/>
          <w:b/>
          <w:bCs/>
          <w:sz w:val="18"/>
        </w:rPr>
      </w:pPr>
      <w:r w:rsidRPr="00D87B08">
        <w:rPr>
          <w:rFonts w:ascii="宋体" w:hAnsi="宋体" w:hint="eastAsia"/>
          <w:b/>
          <w:bCs/>
          <w:sz w:val="18"/>
        </w:rPr>
        <w:t>表5</w:t>
      </w:r>
      <w:r w:rsidRPr="00D87B08">
        <w:rPr>
          <w:rFonts w:ascii="宋体" w:hAnsi="宋体"/>
          <w:b/>
          <w:bCs/>
          <w:sz w:val="18"/>
        </w:rPr>
        <w:t>.0.</w:t>
      </w:r>
      <w:r w:rsidR="002D6711" w:rsidRPr="00D87B08">
        <w:rPr>
          <w:rFonts w:ascii="宋体" w:hAnsi="宋体"/>
          <w:b/>
          <w:bCs/>
          <w:sz w:val="18"/>
        </w:rPr>
        <w:t>6</w:t>
      </w:r>
      <w:r w:rsidRPr="00D87B08">
        <w:rPr>
          <w:rFonts w:ascii="宋体" w:hAnsi="宋体"/>
          <w:b/>
          <w:bCs/>
          <w:sz w:val="18"/>
        </w:rPr>
        <w:t xml:space="preserve"> </w:t>
      </w:r>
      <w:proofErr w:type="gramStart"/>
      <w:r w:rsidRPr="00D87B08">
        <w:rPr>
          <w:rFonts w:ascii="宋体" w:hAnsi="宋体" w:hint="eastAsia"/>
          <w:b/>
          <w:bCs/>
          <w:sz w:val="18"/>
        </w:rPr>
        <w:t>均布活荷载</w:t>
      </w:r>
      <w:proofErr w:type="gramEnd"/>
      <w:r w:rsidRPr="00D87B08">
        <w:rPr>
          <w:rFonts w:ascii="宋体" w:hAnsi="宋体" w:hint="eastAsia"/>
          <w:b/>
          <w:bCs/>
          <w:sz w:val="18"/>
        </w:rPr>
        <w:t>标准值及其组合值系数、</w:t>
      </w:r>
      <w:proofErr w:type="gramStart"/>
      <w:r w:rsidRPr="00D87B08">
        <w:rPr>
          <w:rFonts w:ascii="宋体" w:hAnsi="宋体" w:hint="eastAsia"/>
          <w:b/>
          <w:bCs/>
          <w:sz w:val="18"/>
        </w:rPr>
        <w:t>频遇值</w:t>
      </w:r>
      <w:proofErr w:type="gramEnd"/>
      <w:r w:rsidRPr="00D87B08">
        <w:rPr>
          <w:rFonts w:ascii="宋体" w:hAnsi="宋体" w:hint="eastAsia"/>
          <w:b/>
          <w:bCs/>
          <w:sz w:val="18"/>
        </w:rPr>
        <w:t>系数和准永久值系数</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992"/>
        <w:gridCol w:w="851"/>
        <w:gridCol w:w="850"/>
        <w:gridCol w:w="993"/>
      </w:tblGrid>
      <w:tr w:rsidR="0049172A" w:rsidRPr="0049172A" w14:paraId="4635AFE7" w14:textId="77777777" w:rsidTr="003109A0">
        <w:trPr>
          <w:jc w:val="center"/>
        </w:trPr>
        <w:tc>
          <w:tcPr>
            <w:tcW w:w="4111" w:type="dxa"/>
            <w:gridSpan w:val="2"/>
            <w:shd w:val="clear" w:color="auto" w:fill="auto"/>
            <w:vAlign w:val="center"/>
          </w:tcPr>
          <w:p w14:paraId="54F9B3D7" w14:textId="77777777" w:rsidR="0049172A" w:rsidRPr="00D87B08" w:rsidRDefault="0049172A" w:rsidP="0049172A">
            <w:pPr>
              <w:ind w:firstLineChars="0" w:firstLine="0"/>
              <w:jc w:val="center"/>
              <w:rPr>
                <w:sz w:val="18"/>
                <w:szCs w:val="18"/>
              </w:rPr>
            </w:pPr>
            <w:r w:rsidRPr="00D87B08">
              <w:rPr>
                <w:rFonts w:hint="eastAsia"/>
                <w:sz w:val="18"/>
                <w:szCs w:val="18"/>
              </w:rPr>
              <w:t>类别</w:t>
            </w:r>
          </w:p>
        </w:tc>
        <w:tc>
          <w:tcPr>
            <w:tcW w:w="992" w:type="dxa"/>
            <w:vAlign w:val="center"/>
          </w:tcPr>
          <w:p w14:paraId="0A7523F6" w14:textId="77777777" w:rsidR="0049172A" w:rsidRPr="00D87B08" w:rsidRDefault="0049172A" w:rsidP="0049172A">
            <w:pPr>
              <w:ind w:firstLineChars="0" w:firstLine="0"/>
              <w:jc w:val="center"/>
              <w:rPr>
                <w:sz w:val="18"/>
                <w:szCs w:val="18"/>
              </w:rPr>
            </w:pPr>
            <w:r w:rsidRPr="00D87B08">
              <w:rPr>
                <w:rFonts w:hint="eastAsia"/>
                <w:sz w:val="18"/>
                <w:szCs w:val="18"/>
              </w:rPr>
              <w:t>标准值</w:t>
            </w:r>
          </w:p>
          <w:p w14:paraId="4AF15A93" w14:textId="77777777" w:rsidR="0049172A" w:rsidRPr="00D87B08" w:rsidRDefault="0049172A" w:rsidP="0049172A">
            <w:pPr>
              <w:ind w:firstLineChars="0" w:firstLine="0"/>
              <w:jc w:val="center"/>
              <w:rPr>
                <w:sz w:val="18"/>
                <w:szCs w:val="18"/>
              </w:rPr>
            </w:pPr>
            <w:bookmarkStart w:id="27" w:name="_Hlk64296553"/>
            <w:r w:rsidRPr="00D87B08">
              <w:rPr>
                <w:sz w:val="18"/>
                <w:szCs w:val="18"/>
              </w:rPr>
              <w:t>kN/m</w:t>
            </w:r>
            <w:r w:rsidRPr="00D87B08">
              <w:rPr>
                <w:sz w:val="18"/>
                <w:szCs w:val="18"/>
                <w:vertAlign w:val="superscript"/>
              </w:rPr>
              <w:t>2</w:t>
            </w:r>
            <w:bookmarkEnd w:id="27"/>
          </w:p>
        </w:tc>
        <w:tc>
          <w:tcPr>
            <w:tcW w:w="851" w:type="dxa"/>
            <w:vAlign w:val="center"/>
          </w:tcPr>
          <w:p w14:paraId="282C9AD0" w14:textId="77777777" w:rsidR="0049172A" w:rsidRPr="00D87B08" w:rsidRDefault="0049172A" w:rsidP="0049172A">
            <w:pPr>
              <w:ind w:firstLineChars="0" w:firstLine="0"/>
              <w:jc w:val="center"/>
              <w:rPr>
                <w:sz w:val="18"/>
                <w:szCs w:val="18"/>
              </w:rPr>
            </w:pPr>
            <w:r w:rsidRPr="00D87B08">
              <w:rPr>
                <w:rFonts w:hint="eastAsia"/>
                <w:sz w:val="18"/>
                <w:szCs w:val="18"/>
              </w:rPr>
              <w:t>组合值</w:t>
            </w:r>
          </w:p>
          <w:p w14:paraId="523BD622" w14:textId="77777777" w:rsidR="0049172A" w:rsidRPr="00D87B08" w:rsidRDefault="0049172A" w:rsidP="0049172A">
            <w:pPr>
              <w:ind w:firstLineChars="0" w:firstLine="0"/>
              <w:jc w:val="center"/>
              <w:rPr>
                <w:sz w:val="18"/>
                <w:szCs w:val="18"/>
              </w:rPr>
            </w:pPr>
            <w:r w:rsidRPr="00D87B08">
              <w:rPr>
                <w:rFonts w:hint="eastAsia"/>
                <w:sz w:val="18"/>
                <w:szCs w:val="18"/>
              </w:rPr>
              <w:t>系数</w:t>
            </w:r>
          </w:p>
        </w:tc>
        <w:tc>
          <w:tcPr>
            <w:tcW w:w="850" w:type="dxa"/>
            <w:vAlign w:val="center"/>
          </w:tcPr>
          <w:p w14:paraId="5C92B582" w14:textId="77777777" w:rsidR="0049172A" w:rsidRPr="00D87B08" w:rsidRDefault="0049172A" w:rsidP="0049172A">
            <w:pPr>
              <w:ind w:firstLineChars="0" w:firstLine="0"/>
              <w:jc w:val="center"/>
              <w:rPr>
                <w:sz w:val="18"/>
                <w:szCs w:val="18"/>
              </w:rPr>
            </w:pPr>
            <w:proofErr w:type="gramStart"/>
            <w:r w:rsidRPr="00D87B08">
              <w:rPr>
                <w:rFonts w:hint="eastAsia"/>
                <w:sz w:val="18"/>
                <w:szCs w:val="18"/>
              </w:rPr>
              <w:t>频遇值</w:t>
            </w:r>
            <w:proofErr w:type="gramEnd"/>
          </w:p>
          <w:p w14:paraId="034A304B" w14:textId="77777777" w:rsidR="0049172A" w:rsidRPr="00D87B08" w:rsidRDefault="0049172A" w:rsidP="0049172A">
            <w:pPr>
              <w:ind w:firstLineChars="0" w:firstLine="0"/>
              <w:jc w:val="center"/>
              <w:rPr>
                <w:sz w:val="18"/>
                <w:szCs w:val="18"/>
              </w:rPr>
            </w:pPr>
            <w:r w:rsidRPr="00D87B08">
              <w:rPr>
                <w:rFonts w:hint="eastAsia"/>
                <w:sz w:val="18"/>
                <w:szCs w:val="18"/>
              </w:rPr>
              <w:t>系数</w:t>
            </w:r>
          </w:p>
        </w:tc>
        <w:tc>
          <w:tcPr>
            <w:tcW w:w="993" w:type="dxa"/>
            <w:vAlign w:val="center"/>
          </w:tcPr>
          <w:p w14:paraId="502B6E95" w14:textId="77777777" w:rsidR="0049172A" w:rsidRPr="00D87B08" w:rsidRDefault="0049172A" w:rsidP="0049172A">
            <w:pPr>
              <w:ind w:firstLineChars="0" w:firstLine="0"/>
              <w:jc w:val="center"/>
              <w:rPr>
                <w:sz w:val="18"/>
                <w:szCs w:val="18"/>
              </w:rPr>
            </w:pPr>
            <w:r w:rsidRPr="00D87B08">
              <w:rPr>
                <w:rFonts w:hint="eastAsia"/>
                <w:sz w:val="18"/>
                <w:szCs w:val="18"/>
              </w:rPr>
              <w:t>准永久</w:t>
            </w:r>
          </w:p>
          <w:p w14:paraId="2D3E32F5" w14:textId="77777777" w:rsidR="0049172A" w:rsidRPr="00D87B08" w:rsidRDefault="0049172A" w:rsidP="0049172A">
            <w:pPr>
              <w:ind w:firstLineChars="0" w:firstLine="0"/>
              <w:jc w:val="center"/>
              <w:rPr>
                <w:sz w:val="18"/>
                <w:szCs w:val="18"/>
              </w:rPr>
            </w:pPr>
            <w:r w:rsidRPr="00D87B08">
              <w:rPr>
                <w:rFonts w:hint="eastAsia"/>
                <w:sz w:val="18"/>
                <w:szCs w:val="18"/>
              </w:rPr>
              <w:t>值系数</w:t>
            </w:r>
          </w:p>
        </w:tc>
      </w:tr>
      <w:tr w:rsidR="0049172A" w:rsidRPr="0049172A" w14:paraId="2F4710A9" w14:textId="77777777" w:rsidTr="003109A0">
        <w:trPr>
          <w:jc w:val="center"/>
        </w:trPr>
        <w:tc>
          <w:tcPr>
            <w:tcW w:w="4111" w:type="dxa"/>
            <w:gridSpan w:val="2"/>
            <w:shd w:val="clear" w:color="auto" w:fill="auto"/>
            <w:vAlign w:val="center"/>
          </w:tcPr>
          <w:p w14:paraId="14AA1506" w14:textId="77777777" w:rsidR="0049172A" w:rsidRPr="00D87B08" w:rsidRDefault="0049172A" w:rsidP="0049172A">
            <w:pPr>
              <w:ind w:firstLineChars="0" w:firstLine="0"/>
              <w:jc w:val="center"/>
              <w:rPr>
                <w:sz w:val="18"/>
                <w:szCs w:val="18"/>
              </w:rPr>
            </w:pPr>
            <w:r w:rsidRPr="00D87B08">
              <w:rPr>
                <w:rFonts w:hint="eastAsia"/>
                <w:sz w:val="18"/>
                <w:szCs w:val="18"/>
              </w:rPr>
              <w:t>楼面、走廊、楼梯、工作平台无设备区域</w:t>
            </w:r>
          </w:p>
        </w:tc>
        <w:tc>
          <w:tcPr>
            <w:tcW w:w="992" w:type="dxa"/>
            <w:vAlign w:val="center"/>
          </w:tcPr>
          <w:p w14:paraId="5BF5546E" w14:textId="04387886" w:rsidR="0049172A" w:rsidRPr="00D87B08" w:rsidRDefault="0049172A" w:rsidP="0049172A">
            <w:pPr>
              <w:ind w:firstLineChars="0" w:firstLine="0"/>
              <w:jc w:val="center"/>
              <w:rPr>
                <w:sz w:val="18"/>
                <w:szCs w:val="18"/>
              </w:rPr>
            </w:pPr>
            <w:r w:rsidRPr="00D87B08">
              <w:rPr>
                <w:sz w:val="18"/>
                <w:szCs w:val="18"/>
              </w:rPr>
              <w:t>2.</w:t>
            </w:r>
            <w:r w:rsidR="002D6711" w:rsidRPr="00D87B08">
              <w:rPr>
                <w:sz w:val="18"/>
                <w:szCs w:val="18"/>
              </w:rPr>
              <w:t>5</w:t>
            </w:r>
          </w:p>
        </w:tc>
        <w:tc>
          <w:tcPr>
            <w:tcW w:w="851" w:type="dxa"/>
            <w:vAlign w:val="center"/>
          </w:tcPr>
          <w:p w14:paraId="6DB4E436" w14:textId="77777777" w:rsidR="0049172A" w:rsidRPr="00D87B08" w:rsidRDefault="0049172A" w:rsidP="0049172A">
            <w:pPr>
              <w:ind w:firstLineChars="0" w:firstLine="0"/>
              <w:jc w:val="center"/>
              <w:rPr>
                <w:sz w:val="18"/>
                <w:szCs w:val="18"/>
              </w:rPr>
            </w:pPr>
            <w:r w:rsidRPr="00D87B08">
              <w:rPr>
                <w:rFonts w:hint="eastAsia"/>
                <w:sz w:val="18"/>
                <w:szCs w:val="18"/>
              </w:rPr>
              <w:t>0.7</w:t>
            </w:r>
          </w:p>
        </w:tc>
        <w:tc>
          <w:tcPr>
            <w:tcW w:w="850" w:type="dxa"/>
            <w:vAlign w:val="center"/>
          </w:tcPr>
          <w:p w14:paraId="4FA3ED2B" w14:textId="77777777" w:rsidR="0049172A" w:rsidRPr="00D87B08" w:rsidRDefault="0049172A" w:rsidP="0049172A">
            <w:pPr>
              <w:ind w:firstLineChars="0" w:firstLine="0"/>
              <w:jc w:val="center"/>
              <w:rPr>
                <w:sz w:val="18"/>
                <w:szCs w:val="18"/>
              </w:rPr>
            </w:pPr>
            <w:r w:rsidRPr="00D87B08">
              <w:rPr>
                <w:rFonts w:hint="eastAsia"/>
                <w:sz w:val="18"/>
                <w:szCs w:val="18"/>
              </w:rPr>
              <w:t>0.5</w:t>
            </w:r>
          </w:p>
        </w:tc>
        <w:tc>
          <w:tcPr>
            <w:tcW w:w="993" w:type="dxa"/>
            <w:vAlign w:val="center"/>
          </w:tcPr>
          <w:p w14:paraId="5ECE66B5" w14:textId="77777777" w:rsidR="0049172A" w:rsidRPr="00D87B08" w:rsidRDefault="0049172A" w:rsidP="0049172A">
            <w:pPr>
              <w:ind w:firstLineChars="0" w:firstLine="0"/>
              <w:jc w:val="center"/>
              <w:rPr>
                <w:sz w:val="18"/>
                <w:szCs w:val="18"/>
              </w:rPr>
            </w:pPr>
            <w:r w:rsidRPr="00D87B08">
              <w:rPr>
                <w:rFonts w:hint="eastAsia"/>
                <w:sz w:val="18"/>
                <w:szCs w:val="18"/>
              </w:rPr>
              <w:t>0.4</w:t>
            </w:r>
          </w:p>
        </w:tc>
      </w:tr>
      <w:tr w:rsidR="0049172A" w:rsidRPr="0049172A" w14:paraId="1625D273" w14:textId="77777777" w:rsidTr="00D87B08">
        <w:trPr>
          <w:trHeight w:val="437"/>
          <w:jc w:val="center"/>
        </w:trPr>
        <w:tc>
          <w:tcPr>
            <w:tcW w:w="1276" w:type="dxa"/>
            <w:vMerge w:val="restart"/>
            <w:shd w:val="clear" w:color="auto" w:fill="auto"/>
            <w:vAlign w:val="center"/>
          </w:tcPr>
          <w:p w14:paraId="5456F43E" w14:textId="77777777" w:rsidR="0049172A" w:rsidRPr="00D87B08" w:rsidRDefault="0049172A" w:rsidP="0049172A">
            <w:pPr>
              <w:ind w:firstLineChars="0" w:firstLine="0"/>
              <w:jc w:val="center"/>
              <w:rPr>
                <w:sz w:val="18"/>
                <w:szCs w:val="18"/>
              </w:rPr>
            </w:pPr>
            <w:r w:rsidRPr="00D87B08">
              <w:rPr>
                <w:rFonts w:hint="eastAsia"/>
                <w:sz w:val="18"/>
                <w:szCs w:val="18"/>
              </w:rPr>
              <w:t>汽车通道及客车停放平台</w:t>
            </w:r>
          </w:p>
        </w:tc>
        <w:tc>
          <w:tcPr>
            <w:tcW w:w="2835" w:type="dxa"/>
            <w:shd w:val="clear" w:color="auto" w:fill="auto"/>
            <w:vAlign w:val="center"/>
          </w:tcPr>
          <w:p w14:paraId="26E4C7FD" w14:textId="77777777" w:rsidR="0049172A" w:rsidRPr="00D87B08" w:rsidRDefault="0049172A" w:rsidP="0049172A">
            <w:pPr>
              <w:ind w:firstLineChars="0" w:firstLine="0"/>
              <w:jc w:val="center"/>
              <w:rPr>
                <w:sz w:val="18"/>
                <w:szCs w:val="18"/>
              </w:rPr>
            </w:pPr>
            <w:r w:rsidRPr="00D87B08">
              <w:rPr>
                <w:rFonts w:hint="eastAsia"/>
                <w:sz w:val="18"/>
                <w:szCs w:val="18"/>
              </w:rPr>
              <w:t>单向板（</w:t>
            </w:r>
            <w:proofErr w:type="gramStart"/>
            <w:r w:rsidRPr="00D87B08">
              <w:rPr>
                <w:rFonts w:hint="eastAsia"/>
                <w:sz w:val="18"/>
                <w:szCs w:val="18"/>
              </w:rPr>
              <w:t>板跨不</w:t>
            </w:r>
            <w:proofErr w:type="gramEnd"/>
            <w:r w:rsidRPr="00D87B08">
              <w:rPr>
                <w:rFonts w:hint="eastAsia"/>
                <w:sz w:val="18"/>
                <w:szCs w:val="18"/>
              </w:rPr>
              <w:t>小于</w:t>
            </w:r>
            <w:r w:rsidRPr="00D87B08">
              <w:rPr>
                <w:rFonts w:hint="eastAsia"/>
                <w:sz w:val="18"/>
                <w:szCs w:val="18"/>
              </w:rPr>
              <w:t>2m</w:t>
            </w:r>
            <w:r w:rsidRPr="00D87B08">
              <w:rPr>
                <w:rFonts w:hint="eastAsia"/>
                <w:sz w:val="18"/>
                <w:szCs w:val="18"/>
              </w:rPr>
              <w:t>）</w:t>
            </w:r>
          </w:p>
          <w:p w14:paraId="31D90A1B" w14:textId="77777777" w:rsidR="0049172A" w:rsidRPr="00D87B08" w:rsidRDefault="0049172A" w:rsidP="0049172A">
            <w:pPr>
              <w:ind w:firstLineChars="0" w:firstLine="0"/>
              <w:jc w:val="center"/>
              <w:rPr>
                <w:sz w:val="18"/>
                <w:szCs w:val="18"/>
              </w:rPr>
            </w:pPr>
            <w:r w:rsidRPr="00D87B08">
              <w:rPr>
                <w:rFonts w:hint="eastAsia"/>
                <w:sz w:val="18"/>
                <w:szCs w:val="18"/>
              </w:rPr>
              <w:t>双向板（</w:t>
            </w:r>
            <w:proofErr w:type="gramStart"/>
            <w:r w:rsidRPr="00D87B08">
              <w:rPr>
                <w:rFonts w:hint="eastAsia"/>
                <w:sz w:val="18"/>
                <w:szCs w:val="18"/>
              </w:rPr>
              <w:t>板跨不</w:t>
            </w:r>
            <w:proofErr w:type="gramEnd"/>
            <w:r w:rsidRPr="00D87B08">
              <w:rPr>
                <w:rFonts w:hint="eastAsia"/>
                <w:sz w:val="18"/>
                <w:szCs w:val="18"/>
              </w:rPr>
              <w:t>小于</w:t>
            </w:r>
            <w:r w:rsidRPr="00D87B08">
              <w:rPr>
                <w:rFonts w:hint="eastAsia"/>
                <w:sz w:val="18"/>
                <w:szCs w:val="18"/>
              </w:rPr>
              <w:t>3m</w:t>
            </w:r>
            <w:r w:rsidRPr="00D87B08">
              <w:rPr>
                <w:rFonts w:hint="eastAsia"/>
                <w:sz w:val="18"/>
                <w:szCs w:val="18"/>
              </w:rPr>
              <w:t>）</w:t>
            </w:r>
          </w:p>
        </w:tc>
        <w:tc>
          <w:tcPr>
            <w:tcW w:w="992" w:type="dxa"/>
            <w:vAlign w:val="center"/>
          </w:tcPr>
          <w:p w14:paraId="6E657570" w14:textId="77777777" w:rsidR="0049172A" w:rsidRPr="00D87B08" w:rsidRDefault="0049172A" w:rsidP="0049172A">
            <w:pPr>
              <w:ind w:firstLineChars="0" w:firstLine="0"/>
              <w:jc w:val="center"/>
              <w:rPr>
                <w:sz w:val="18"/>
                <w:szCs w:val="18"/>
              </w:rPr>
            </w:pPr>
            <w:r w:rsidRPr="00D87B08">
              <w:rPr>
                <w:rFonts w:hint="eastAsia"/>
                <w:sz w:val="18"/>
                <w:szCs w:val="18"/>
              </w:rPr>
              <w:t>4</w:t>
            </w:r>
            <w:r w:rsidRPr="00D87B08">
              <w:rPr>
                <w:sz w:val="18"/>
                <w:szCs w:val="18"/>
              </w:rPr>
              <w:t>.0</w:t>
            </w:r>
          </w:p>
        </w:tc>
        <w:tc>
          <w:tcPr>
            <w:tcW w:w="851" w:type="dxa"/>
            <w:vAlign w:val="center"/>
          </w:tcPr>
          <w:p w14:paraId="45573C67" w14:textId="77777777" w:rsidR="0049172A" w:rsidRPr="00D87B08" w:rsidRDefault="0049172A" w:rsidP="0049172A">
            <w:pPr>
              <w:ind w:firstLineChars="0" w:firstLine="0"/>
              <w:jc w:val="center"/>
              <w:rPr>
                <w:sz w:val="18"/>
                <w:szCs w:val="18"/>
              </w:rPr>
            </w:pPr>
            <w:r w:rsidRPr="00D87B08">
              <w:rPr>
                <w:rFonts w:hint="eastAsia"/>
                <w:sz w:val="18"/>
                <w:szCs w:val="18"/>
              </w:rPr>
              <w:t>0.7</w:t>
            </w:r>
          </w:p>
        </w:tc>
        <w:tc>
          <w:tcPr>
            <w:tcW w:w="850" w:type="dxa"/>
            <w:vAlign w:val="center"/>
          </w:tcPr>
          <w:p w14:paraId="3EB518DB" w14:textId="77777777" w:rsidR="0049172A" w:rsidRPr="00D87B08" w:rsidRDefault="0049172A" w:rsidP="0049172A">
            <w:pPr>
              <w:ind w:firstLineChars="0" w:firstLine="0"/>
              <w:jc w:val="center"/>
              <w:rPr>
                <w:sz w:val="18"/>
                <w:szCs w:val="18"/>
              </w:rPr>
            </w:pPr>
            <w:r w:rsidRPr="00D87B08">
              <w:rPr>
                <w:rFonts w:hint="eastAsia"/>
                <w:sz w:val="18"/>
                <w:szCs w:val="18"/>
              </w:rPr>
              <w:t>0.7</w:t>
            </w:r>
          </w:p>
        </w:tc>
        <w:tc>
          <w:tcPr>
            <w:tcW w:w="993" w:type="dxa"/>
            <w:vAlign w:val="center"/>
          </w:tcPr>
          <w:p w14:paraId="44875071" w14:textId="77777777" w:rsidR="0049172A" w:rsidRPr="00D87B08" w:rsidRDefault="0049172A" w:rsidP="0049172A">
            <w:pPr>
              <w:ind w:firstLineChars="0" w:firstLine="0"/>
              <w:jc w:val="center"/>
              <w:rPr>
                <w:sz w:val="18"/>
                <w:szCs w:val="18"/>
              </w:rPr>
            </w:pPr>
            <w:r w:rsidRPr="00D87B08">
              <w:rPr>
                <w:rFonts w:hint="eastAsia"/>
                <w:sz w:val="18"/>
                <w:szCs w:val="18"/>
              </w:rPr>
              <w:t>0.6</w:t>
            </w:r>
          </w:p>
        </w:tc>
      </w:tr>
      <w:tr w:rsidR="0049172A" w:rsidRPr="0049172A" w14:paraId="17B53CBA" w14:textId="77777777" w:rsidTr="003109A0">
        <w:trPr>
          <w:jc w:val="center"/>
        </w:trPr>
        <w:tc>
          <w:tcPr>
            <w:tcW w:w="1276" w:type="dxa"/>
            <w:vMerge/>
            <w:shd w:val="clear" w:color="auto" w:fill="auto"/>
            <w:vAlign w:val="center"/>
          </w:tcPr>
          <w:p w14:paraId="44073F9F" w14:textId="77777777" w:rsidR="0049172A" w:rsidRPr="00D87B08" w:rsidRDefault="0049172A" w:rsidP="0049172A">
            <w:pPr>
              <w:ind w:firstLineChars="0" w:firstLine="0"/>
              <w:jc w:val="center"/>
              <w:rPr>
                <w:sz w:val="18"/>
                <w:szCs w:val="18"/>
              </w:rPr>
            </w:pPr>
          </w:p>
        </w:tc>
        <w:tc>
          <w:tcPr>
            <w:tcW w:w="2835" w:type="dxa"/>
            <w:shd w:val="clear" w:color="auto" w:fill="auto"/>
            <w:vAlign w:val="center"/>
          </w:tcPr>
          <w:p w14:paraId="6520994A" w14:textId="77777777" w:rsidR="0049172A" w:rsidRPr="00D87B08" w:rsidRDefault="0049172A" w:rsidP="0049172A">
            <w:pPr>
              <w:ind w:firstLineChars="0" w:firstLine="0"/>
              <w:jc w:val="center"/>
              <w:rPr>
                <w:sz w:val="18"/>
                <w:szCs w:val="18"/>
              </w:rPr>
            </w:pPr>
            <w:r w:rsidRPr="00D87B08">
              <w:rPr>
                <w:rFonts w:hint="eastAsia"/>
                <w:sz w:val="18"/>
                <w:szCs w:val="18"/>
              </w:rPr>
              <w:t>双向板（</w:t>
            </w:r>
            <w:proofErr w:type="gramStart"/>
            <w:r w:rsidRPr="00D87B08">
              <w:rPr>
                <w:rFonts w:hint="eastAsia"/>
                <w:sz w:val="18"/>
                <w:szCs w:val="18"/>
              </w:rPr>
              <w:t>板跨不</w:t>
            </w:r>
            <w:proofErr w:type="gramEnd"/>
            <w:r w:rsidRPr="00D87B08">
              <w:rPr>
                <w:rFonts w:hint="eastAsia"/>
                <w:sz w:val="18"/>
                <w:szCs w:val="18"/>
              </w:rPr>
              <w:t>小于</w:t>
            </w:r>
            <w:r w:rsidRPr="00D87B08">
              <w:rPr>
                <w:rFonts w:hint="eastAsia"/>
                <w:sz w:val="18"/>
                <w:szCs w:val="18"/>
              </w:rPr>
              <w:t>6m</w:t>
            </w:r>
            <w:r w:rsidRPr="00D87B08">
              <w:rPr>
                <w:rFonts w:hint="eastAsia"/>
                <w:sz w:val="18"/>
                <w:szCs w:val="18"/>
              </w:rPr>
              <w:t>）</w:t>
            </w:r>
          </w:p>
        </w:tc>
        <w:tc>
          <w:tcPr>
            <w:tcW w:w="992" w:type="dxa"/>
            <w:vAlign w:val="center"/>
          </w:tcPr>
          <w:p w14:paraId="2EA5A69E" w14:textId="3E85AD69" w:rsidR="0049172A" w:rsidRPr="00D87B08" w:rsidRDefault="007B77CD" w:rsidP="0049172A">
            <w:pPr>
              <w:ind w:firstLineChars="0" w:firstLine="0"/>
              <w:jc w:val="center"/>
              <w:rPr>
                <w:sz w:val="18"/>
                <w:szCs w:val="18"/>
              </w:rPr>
            </w:pPr>
            <w:r w:rsidRPr="00D87B08">
              <w:rPr>
                <w:sz w:val="18"/>
                <w:szCs w:val="18"/>
              </w:rPr>
              <w:t>2.5</w:t>
            </w:r>
          </w:p>
        </w:tc>
        <w:tc>
          <w:tcPr>
            <w:tcW w:w="851" w:type="dxa"/>
            <w:vAlign w:val="center"/>
          </w:tcPr>
          <w:p w14:paraId="23F5C31B" w14:textId="77777777" w:rsidR="0049172A" w:rsidRPr="00D87B08" w:rsidRDefault="0049172A" w:rsidP="0049172A">
            <w:pPr>
              <w:ind w:firstLineChars="0" w:firstLine="0"/>
              <w:jc w:val="center"/>
              <w:rPr>
                <w:sz w:val="18"/>
                <w:szCs w:val="18"/>
              </w:rPr>
            </w:pPr>
            <w:r w:rsidRPr="00D87B08">
              <w:rPr>
                <w:rFonts w:hint="eastAsia"/>
                <w:sz w:val="18"/>
                <w:szCs w:val="18"/>
              </w:rPr>
              <w:t>0.7</w:t>
            </w:r>
          </w:p>
        </w:tc>
        <w:tc>
          <w:tcPr>
            <w:tcW w:w="850" w:type="dxa"/>
            <w:vAlign w:val="center"/>
          </w:tcPr>
          <w:p w14:paraId="264AB621" w14:textId="77777777" w:rsidR="0049172A" w:rsidRPr="00D87B08" w:rsidRDefault="0049172A" w:rsidP="0049172A">
            <w:pPr>
              <w:ind w:firstLineChars="0" w:firstLine="0"/>
              <w:jc w:val="center"/>
              <w:rPr>
                <w:sz w:val="18"/>
                <w:szCs w:val="18"/>
              </w:rPr>
            </w:pPr>
            <w:r w:rsidRPr="00D87B08">
              <w:rPr>
                <w:rFonts w:hint="eastAsia"/>
                <w:sz w:val="18"/>
                <w:szCs w:val="18"/>
              </w:rPr>
              <w:t>0.7</w:t>
            </w:r>
          </w:p>
        </w:tc>
        <w:tc>
          <w:tcPr>
            <w:tcW w:w="993" w:type="dxa"/>
            <w:vAlign w:val="center"/>
          </w:tcPr>
          <w:p w14:paraId="1B39E93B" w14:textId="77777777" w:rsidR="0049172A" w:rsidRPr="00D87B08" w:rsidRDefault="0049172A" w:rsidP="0049172A">
            <w:pPr>
              <w:ind w:firstLineChars="0" w:firstLine="0"/>
              <w:jc w:val="center"/>
              <w:rPr>
                <w:sz w:val="18"/>
                <w:szCs w:val="18"/>
              </w:rPr>
            </w:pPr>
            <w:r w:rsidRPr="00D87B08">
              <w:rPr>
                <w:rFonts w:hint="eastAsia"/>
                <w:sz w:val="18"/>
                <w:szCs w:val="18"/>
              </w:rPr>
              <w:t>0.6</w:t>
            </w:r>
          </w:p>
        </w:tc>
      </w:tr>
      <w:tr w:rsidR="0049172A" w:rsidRPr="0049172A" w14:paraId="7A612026" w14:textId="77777777" w:rsidTr="003109A0">
        <w:trPr>
          <w:jc w:val="center"/>
        </w:trPr>
        <w:tc>
          <w:tcPr>
            <w:tcW w:w="4111" w:type="dxa"/>
            <w:gridSpan w:val="2"/>
            <w:shd w:val="clear" w:color="auto" w:fill="auto"/>
            <w:vAlign w:val="center"/>
          </w:tcPr>
          <w:p w14:paraId="1EE75934" w14:textId="77777777" w:rsidR="0049172A" w:rsidRPr="00D87B08" w:rsidRDefault="0049172A" w:rsidP="0049172A">
            <w:pPr>
              <w:ind w:firstLineChars="0" w:firstLine="0"/>
              <w:jc w:val="center"/>
              <w:rPr>
                <w:sz w:val="18"/>
                <w:szCs w:val="18"/>
              </w:rPr>
            </w:pPr>
            <w:bookmarkStart w:id="28" w:name="_Hlk64293449"/>
            <w:proofErr w:type="gramStart"/>
            <w:r w:rsidRPr="00D87B08">
              <w:rPr>
                <w:rFonts w:hint="eastAsia"/>
                <w:sz w:val="18"/>
                <w:szCs w:val="18"/>
              </w:rPr>
              <w:t>不</w:t>
            </w:r>
            <w:proofErr w:type="gramEnd"/>
            <w:r w:rsidRPr="00D87B08">
              <w:rPr>
                <w:rFonts w:hint="eastAsia"/>
                <w:sz w:val="18"/>
                <w:szCs w:val="18"/>
              </w:rPr>
              <w:t>上人的屋面</w:t>
            </w:r>
          </w:p>
        </w:tc>
        <w:tc>
          <w:tcPr>
            <w:tcW w:w="992" w:type="dxa"/>
            <w:vAlign w:val="center"/>
          </w:tcPr>
          <w:p w14:paraId="2C55EB1F" w14:textId="77777777" w:rsidR="0049172A" w:rsidRPr="00D87B08" w:rsidRDefault="0049172A" w:rsidP="0049172A">
            <w:pPr>
              <w:ind w:firstLineChars="0" w:firstLine="0"/>
              <w:jc w:val="center"/>
              <w:rPr>
                <w:sz w:val="18"/>
                <w:szCs w:val="18"/>
              </w:rPr>
            </w:pPr>
            <w:r w:rsidRPr="00D87B08">
              <w:rPr>
                <w:rFonts w:hint="eastAsia"/>
                <w:sz w:val="18"/>
                <w:szCs w:val="18"/>
              </w:rPr>
              <w:t>0</w:t>
            </w:r>
            <w:r w:rsidRPr="00D87B08">
              <w:rPr>
                <w:sz w:val="18"/>
                <w:szCs w:val="18"/>
              </w:rPr>
              <w:t>.</w:t>
            </w:r>
            <w:r w:rsidRPr="00D87B08">
              <w:rPr>
                <w:rFonts w:hint="eastAsia"/>
                <w:sz w:val="18"/>
                <w:szCs w:val="18"/>
              </w:rPr>
              <w:t>5</w:t>
            </w:r>
          </w:p>
        </w:tc>
        <w:tc>
          <w:tcPr>
            <w:tcW w:w="851" w:type="dxa"/>
            <w:vAlign w:val="center"/>
          </w:tcPr>
          <w:p w14:paraId="7729C5D2" w14:textId="77777777" w:rsidR="0049172A" w:rsidRPr="00D87B08" w:rsidRDefault="0049172A" w:rsidP="0049172A">
            <w:pPr>
              <w:ind w:firstLineChars="0" w:firstLine="0"/>
              <w:jc w:val="center"/>
              <w:rPr>
                <w:sz w:val="18"/>
                <w:szCs w:val="18"/>
              </w:rPr>
            </w:pPr>
            <w:r w:rsidRPr="00D87B08">
              <w:rPr>
                <w:rFonts w:hint="eastAsia"/>
                <w:sz w:val="18"/>
                <w:szCs w:val="18"/>
              </w:rPr>
              <w:t>0.7</w:t>
            </w:r>
          </w:p>
        </w:tc>
        <w:tc>
          <w:tcPr>
            <w:tcW w:w="850" w:type="dxa"/>
            <w:vAlign w:val="center"/>
          </w:tcPr>
          <w:p w14:paraId="18970705" w14:textId="77777777" w:rsidR="0049172A" w:rsidRPr="00D87B08" w:rsidRDefault="0049172A" w:rsidP="0049172A">
            <w:pPr>
              <w:ind w:firstLineChars="0" w:firstLine="0"/>
              <w:jc w:val="center"/>
              <w:rPr>
                <w:sz w:val="18"/>
                <w:szCs w:val="18"/>
              </w:rPr>
            </w:pPr>
            <w:r w:rsidRPr="00D87B08">
              <w:rPr>
                <w:rFonts w:hint="eastAsia"/>
                <w:sz w:val="18"/>
                <w:szCs w:val="18"/>
              </w:rPr>
              <w:t>0.5</w:t>
            </w:r>
          </w:p>
        </w:tc>
        <w:tc>
          <w:tcPr>
            <w:tcW w:w="993" w:type="dxa"/>
            <w:vAlign w:val="center"/>
          </w:tcPr>
          <w:p w14:paraId="74F51CDC" w14:textId="77777777" w:rsidR="0049172A" w:rsidRPr="00D87B08" w:rsidRDefault="0049172A" w:rsidP="0049172A">
            <w:pPr>
              <w:ind w:firstLineChars="0" w:firstLine="0"/>
              <w:jc w:val="center"/>
              <w:rPr>
                <w:sz w:val="18"/>
                <w:szCs w:val="18"/>
              </w:rPr>
            </w:pPr>
            <w:r w:rsidRPr="00D87B08">
              <w:rPr>
                <w:rFonts w:hint="eastAsia"/>
                <w:sz w:val="18"/>
                <w:szCs w:val="18"/>
              </w:rPr>
              <w:t>0.0</w:t>
            </w:r>
          </w:p>
        </w:tc>
      </w:tr>
      <w:bookmarkEnd w:id="28"/>
      <w:tr w:rsidR="0049172A" w:rsidRPr="0049172A" w14:paraId="70B77491" w14:textId="77777777" w:rsidTr="003109A0">
        <w:trPr>
          <w:jc w:val="center"/>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B584C" w14:textId="77777777" w:rsidR="0049172A" w:rsidRPr="00D87B08" w:rsidRDefault="0049172A" w:rsidP="0049172A">
            <w:pPr>
              <w:ind w:firstLineChars="0" w:firstLine="0"/>
              <w:jc w:val="center"/>
              <w:rPr>
                <w:sz w:val="18"/>
                <w:szCs w:val="18"/>
              </w:rPr>
            </w:pPr>
            <w:r w:rsidRPr="00D87B08">
              <w:rPr>
                <w:rFonts w:hint="eastAsia"/>
                <w:sz w:val="18"/>
                <w:szCs w:val="18"/>
              </w:rPr>
              <w:lastRenderedPageBreak/>
              <w:t>上人的屋面</w:t>
            </w:r>
          </w:p>
        </w:tc>
        <w:tc>
          <w:tcPr>
            <w:tcW w:w="992" w:type="dxa"/>
            <w:tcBorders>
              <w:top w:val="single" w:sz="4" w:space="0" w:color="auto"/>
              <w:left w:val="single" w:sz="4" w:space="0" w:color="auto"/>
              <w:bottom w:val="single" w:sz="4" w:space="0" w:color="auto"/>
              <w:right w:val="single" w:sz="4" w:space="0" w:color="auto"/>
            </w:tcBorders>
            <w:vAlign w:val="center"/>
          </w:tcPr>
          <w:p w14:paraId="63175D9C" w14:textId="77777777" w:rsidR="0049172A" w:rsidRPr="00D87B08" w:rsidRDefault="0049172A" w:rsidP="0049172A">
            <w:pPr>
              <w:ind w:firstLineChars="0" w:firstLine="0"/>
              <w:jc w:val="center"/>
              <w:rPr>
                <w:sz w:val="18"/>
                <w:szCs w:val="18"/>
              </w:rPr>
            </w:pPr>
            <w:r w:rsidRPr="00D87B08">
              <w:rPr>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tcPr>
          <w:p w14:paraId="126F0935" w14:textId="77777777" w:rsidR="0049172A" w:rsidRPr="00D87B08" w:rsidRDefault="0049172A" w:rsidP="0049172A">
            <w:pPr>
              <w:ind w:firstLineChars="0" w:firstLine="0"/>
              <w:jc w:val="center"/>
              <w:rPr>
                <w:sz w:val="18"/>
                <w:szCs w:val="18"/>
              </w:rPr>
            </w:pPr>
            <w:r w:rsidRPr="00D87B08">
              <w:rPr>
                <w:rFonts w:hint="eastAsia"/>
                <w:sz w:val="18"/>
                <w:szCs w:val="18"/>
              </w:rPr>
              <w:t>0.7</w:t>
            </w:r>
          </w:p>
        </w:tc>
        <w:tc>
          <w:tcPr>
            <w:tcW w:w="850" w:type="dxa"/>
            <w:tcBorders>
              <w:top w:val="single" w:sz="4" w:space="0" w:color="auto"/>
              <w:left w:val="single" w:sz="4" w:space="0" w:color="auto"/>
              <w:bottom w:val="single" w:sz="4" w:space="0" w:color="auto"/>
              <w:right w:val="single" w:sz="4" w:space="0" w:color="auto"/>
            </w:tcBorders>
            <w:vAlign w:val="center"/>
          </w:tcPr>
          <w:p w14:paraId="48C1006F" w14:textId="77777777" w:rsidR="0049172A" w:rsidRPr="00D87B08" w:rsidRDefault="0049172A" w:rsidP="0049172A">
            <w:pPr>
              <w:ind w:firstLineChars="0" w:firstLine="0"/>
              <w:jc w:val="center"/>
              <w:rPr>
                <w:sz w:val="18"/>
                <w:szCs w:val="18"/>
              </w:rPr>
            </w:pPr>
            <w:r w:rsidRPr="00D87B08">
              <w:rPr>
                <w:rFonts w:hint="eastAsia"/>
                <w:sz w:val="18"/>
                <w:szCs w:val="18"/>
              </w:rPr>
              <w:t>0.5</w:t>
            </w:r>
          </w:p>
        </w:tc>
        <w:tc>
          <w:tcPr>
            <w:tcW w:w="993" w:type="dxa"/>
            <w:tcBorders>
              <w:top w:val="single" w:sz="4" w:space="0" w:color="auto"/>
              <w:left w:val="single" w:sz="4" w:space="0" w:color="auto"/>
              <w:bottom w:val="single" w:sz="4" w:space="0" w:color="auto"/>
              <w:right w:val="single" w:sz="4" w:space="0" w:color="auto"/>
            </w:tcBorders>
            <w:vAlign w:val="center"/>
          </w:tcPr>
          <w:p w14:paraId="2F3A756C" w14:textId="77777777" w:rsidR="0049172A" w:rsidRPr="00D87B08" w:rsidRDefault="0049172A" w:rsidP="0049172A">
            <w:pPr>
              <w:ind w:firstLineChars="0" w:firstLine="0"/>
              <w:jc w:val="center"/>
              <w:rPr>
                <w:sz w:val="18"/>
                <w:szCs w:val="18"/>
              </w:rPr>
            </w:pPr>
            <w:r w:rsidRPr="00D87B08">
              <w:rPr>
                <w:rFonts w:hint="eastAsia"/>
                <w:sz w:val="18"/>
                <w:szCs w:val="18"/>
              </w:rPr>
              <w:t>0.4</w:t>
            </w:r>
          </w:p>
        </w:tc>
      </w:tr>
    </w:tbl>
    <w:p w14:paraId="48FFD1B1" w14:textId="40258FDD" w:rsidR="0049172A" w:rsidRPr="0049172A" w:rsidRDefault="0049172A" w:rsidP="00D87B08">
      <w:pPr>
        <w:ind w:firstLineChars="0" w:firstLine="0"/>
        <w:jc w:val="left"/>
        <w:rPr>
          <w:szCs w:val="21"/>
        </w:rPr>
      </w:pPr>
      <w:r w:rsidRPr="00D87B08">
        <w:rPr>
          <w:rFonts w:hint="eastAsia"/>
          <w:sz w:val="18"/>
          <w:szCs w:val="18"/>
        </w:rPr>
        <w:t xml:space="preserve">     </w:t>
      </w:r>
      <w:r w:rsidRPr="00D87B08">
        <w:rPr>
          <w:rFonts w:hint="eastAsia"/>
          <w:sz w:val="18"/>
          <w:szCs w:val="18"/>
        </w:rPr>
        <w:t>注：</w:t>
      </w:r>
      <w:r w:rsidRPr="00D87B08">
        <w:rPr>
          <w:rFonts w:hint="eastAsia"/>
          <w:sz w:val="18"/>
          <w:szCs w:val="18"/>
        </w:rPr>
        <w:t xml:space="preserve"> </w:t>
      </w:r>
      <w:r w:rsidRPr="00D87B08">
        <w:rPr>
          <w:rFonts w:hint="eastAsia"/>
          <w:sz w:val="18"/>
          <w:szCs w:val="18"/>
        </w:rPr>
        <w:t>客车活荷载适用于停放载人少于</w:t>
      </w:r>
      <w:r w:rsidRPr="00D87B08">
        <w:rPr>
          <w:rFonts w:hint="eastAsia"/>
          <w:sz w:val="18"/>
          <w:szCs w:val="18"/>
        </w:rPr>
        <w:t>9</w:t>
      </w:r>
      <w:r w:rsidRPr="00D87B08">
        <w:rPr>
          <w:rFonts w:hint="eastAsia"/>
          <w:sz w:val="18"/>
          <w:szCs w:val="18"/>
        </w:rPr>
        <w:t>人的客车</w:t>
      </w:r>
      <w:r w:rsidR="00D87B08">
        <w:rPr>
          <w:rFonts w:hint="eastAsia"/>
          <w:sz w:val="18"/>
          <w:szCs w:val="18"/>
        </w:rPr>
        <w:t>。</w:t>
      </w:r>
    </w:p>
    <w:p w14:paraId="191C4640" w14:textId="657A5DA2" w:rsidR="0049172A" w:rsidRPr="0049172A" w:rsidRDefault="0049172A" w:rsidP="0049172A">
      <w:pPr>
        <w:ind w:firstLineChars="0" w:firstLine="0"/>
        <w:rPr>
          <w:szCs w:val="21"/>
        </w:rPr>
      </w:pPr>
      <w:r w:rsidRPr="0049172A">
        <w:rPr>
          <w:rFonts w:hint="eastAsia"/>
          <w:szCs w:val="21"/>
        </w:rPr>
        <w:t xml:space="preserve">         </w:t>
      </w:r>
    </w:p>
    <w:p w14:paraId="72851F96" w14:textId="37A93628" w:rsidR="0049172A" w:rsidRDefault="0049172A" w:rsidP="0049172A">
      <w:pPr>
        <w:ind w:firstLineChars="0" w:firstLine="0"/>
      </w:pPr>
      <w:r w:rsidRPr="0049172A">
        <w:rPr>
          <w:rFonts w:hint="eastAsia"/>
          <w:b/>
          <w:bCs/>
        </w:rPr>
        <w:t>5</w:t>
      </w:r>
      <w:r w:rsidRPr="0049172A">
        <w:rPr>
          <w:b/>
          <w:bCs/>
        </w:rPr>
        <w:t>.0.</w:t>
      </w:r>
      <w:r w:rsidR="002D6711">
        <w:rPr>
          <w:b/>
          <w:bCs/>
        </w:rPr>
        <w:t>7</w:t>
      </w:r>
      <w:r w:rsidRPr="0049172A">
        <w:rPr>
          <w:b/>
          <w:bCs/>
        </w:rPr>
        <w:t xml:space="preserve"> </w:t>
      </w:r>
      <w:r w:rsidRPr="0049172A">
        <w:rPr>
          <w:rFonts w:hint="eastAsia"/>
        </w:rPr>
        <w:t>设备荷载取值</w:t>
      </w:r>
      <w:r>
        <w:rPr>
          <w:rFonts w:hint="eastAsia"/>
        </w:rPr>
        <w:t>应符合以下规定：</w:t>
      </w:r>
    </w:p>
    <w:p w14:paraId="7789D121" w14:textId="77777777" w:rsidR="0049172A" w:rsidRDefault="0049172A" w:rsidP="0049172A">
      <w:pPr>
        <w:ind w:firstLine="422"/>
      </w:pPr>
      <w:r w:rsidRPr="00051EC5">
        <w:rPr>
          <w:rFonts w:hint="eastAsia"/>
          <w:b/>
          <w:bCs/>
        </w:rPr>
        <w:t>1</w:t>
      </w:r>
      <w:r w:rsidRPr="00051EC5">
        <w:rPr>
          <w:b/>
          <w:bCs/>
        </w:rPr>
        <w:t xml:space="preserve"> </w:t>
      </w:r>
      <w:r>
        <w:t xml:space="preserve"> </w:t>
      </w:r>
      <w:r w:rsidRPr="00E55C54">
        <w:rPr>
          <w:rFonts w:hint="eastAsia"/>
        </w:rPr>
        <w:t>已停止使用的设备，仅考虑其自重，不考虑动力系数，不考虑吊重载重、内部压力、水平力以及生产时才有的温度变化</w:t>
      </w:r>
      <w:r>
        <w:rPr>
          <w:rFonts w:hint="eastAsia"/>
        </w:rPr>
        <w:t>。</w:t>
      </w:r>
    </w:p>
    <w:p w14:paraId="128EA434" w14:textId="222CE1F7" w:rsidR="0049172A" w:rsidRDefault="0049172A" w:rsidP="0049172A">
      <w:pPr>
        <w:ind w:firstLine="422"/>
      </w:pPr>
      <w:r w:rsidRPr="00051EC5">
        <w:rPr>
          <w:b/>
          <w:bCs/>
        </w:rPr>
        <w:t xml:space="preserve">2 </w:t>
      </w:r>
      <w:r w:rsidRPr="00E55C54">
        <w:rPr>
          <w:rFonts w:hint="eastAsia"/>
        </w:rPr>
        <w:t>移动的设备加装固定装置后，可按永久荷载考虑。</w:t>
      </w:r>
    </w:p>
    <w:p w14:paraId="61342DD4" w14:textId="34D5C506" w:rsidR="0049172A" w:rsidRDefault="0049172A" w:rsidP="0049172A">
      <w:pPr>
        <w:ind w:firstLine="422"/>
      </w:pPr>
      <w:r w:rsidRPr="00051EC5">
        <w:rPr>
          <w:b/>
          <w:bCs/>
        </w:rPr>
        <w:t xml:space="preserve">3 </w:t>
      </w:r>
      <w:r>
        <w:rPr>
          <w:rFonts w:hint="eastAsia"/>
        </w:rPr>
        <w:t>改造后移动</w:t>
      </w:r>
      <w:r w:rsidRPr="0049172A">
        <w:rPr>
          <w:rFonts w:hint="eastAsia"/>
        </w:rPr>
        <w:t>的设备</w:t>
      </w:r>
      <w:r>
        <w:rPr>
          <w:rFonts w:hint="eastAsia"/>
        </w:rPr>
        <w:t>继续运行时，应结合后续使用频率按委托方提供的吊车荷载采用。</w:t>
      </w:r>
    </w:p>
    <w:p w14:paraId="0E958542" w14:textId="2DBBF912" w:rsidR="008A5981" w:rsidRDefault="0049172A" w:rsidP="0049172A">
      <w:pPr>
        <w:ind w:firstLineChars="0" w:firstLine="0"/>
      </w:pPr>
      <w:r w:rsidRPr="0049172A">
        <w:rPr>
          <w:rFonts w:hint="eastAsia"/>
          <w:b/>
          <w:bCs/>
        </w:rPr>
        <w:t>5</w:t>
      </w:r>
      <w:r w:rsidRPr="0049172A">
        <w:rPr>
          <w:b/>
          <w:bCs/>
        </w:rPr>
        <w:t>.0.</w:t>
      </w:r>
      <w:r w:rsidR="002D6711">
        <w:rPr>
          <w:b/>
          <w:bCs/>
        </w:rPr>
        <w:t>8</w:t>
      </w:r>
      <w:r w:rsidR="008A5981" w:rsidRPr="008A5981">
        <w:rPr>
          <w:b/>
          <w:bCs/>
        </w:rPr>
        <w:t xml:space="preserve"> </w:t>
      </w:r>
      <w:r w:rsidR="00D114A6">
        <w:rPr>
          <w:rFonts w:hint="eastAsia"/>
        </w:rPr>
        <w:t>计算分析时</w:t>
      </w:r>
      <w:r w:rsidR="00D114A6" w:rsidRPr="00D114A6">
        <w:rPr>
          <w:rFonts w:hint="eastAsia"/>
        </w:rPr>
        <w:t>应考虑</w:t>
      </w:r>
      <w:r w:rsidR="008A5981" w:rsidRPr="00D114A6">
        <w:rPr>
          <w:rFonts w:hint="eastAsia"/>
        </w:rPr>
        <w:t>构</w:t>
      </w:r>
      <w:r w:rsidR="008A5981">
        <w:rPr>
          <w:rFonts w:hint="eastAsia"/>
        </w:rPr>
        <w:t>件变形、缺陷</w:t>
      </w:r>
      <w:r w:rsidR="00D114A6">
        <w:rPr>
          <w:rFonts w:hint="eastAsia"/>
        </w:rPr>
        <w:t>和</w:t>
      </w:r>
      <w:r w:rsidR="008A5981">
        <w:rPr>
          <w:rFonts w:hint="eastAsia"/>
        </w:rPr>
        <w:t>损伤的影响，</w:t>
      </w:r>
      <w:r w:rsidR="00D114A6">
        <w:rPr>
          <w:rFonts w:hint="eastAsia"/>
        </w:rPr>
        <w:t>并</w:t>
      </w:r>
      <w:r w:rsidR="008A5981">
        <w:rPr>
          <w:rFonts w:hint="eastAsia"/>
        </w:rPr>
        <w:t>应按下列原则确定：</w:t>
      </w:r>
    </w:p>
    <w:p w14:paraId="5786A59D" w14:textId="693228B9" w:rsidR="008A5981" w:rsidRDefault="008A5981" w:rsidP="008A5981">
      <w:pPr>
        <w:ind w:firstLine="422"/>
      </w:pPr>
      <w:r w:rsidRPr="00051EC5">
        <w:rPr>
          <w:rFonts w:hint="eastAsia"/>
          <w:b/>
          <w:bCs/>
        </w:rPr>
        <w:t>1</w:t>
      </w:r>
      <w:r w:rsidR="00D114A6" w:rsidRPr="00051EC5">
        <w:rPr>
          <w:b/>
          <w:bCs/>
        </w:rPr>
        <w:t xml:space="preserve"> </w:t>
      </w:r>
      <w:r>
        <w:rPr>
          <w:rFonts w:hint="eastAsia"/>
        </w:rPr>
        <w:t>超过允许变形的构件，应考虑附加的作用效应</w:t>
      </w:r>
      <w:r w:rsidR="00D114A6">
        <w:rPr>
          <w:rFonts w:hint="eastAsia"/>
        </w:rPr>
        <w:t>，</w:t>
      </w:r>
      <w:r w:rsidR="00824259" w:rsidRPr="00AB0F06">
        <w:rPr>
          <w:rFonts w:hint="eastAsia"/>
        </w:rPr>
        <w:t>当重要承重构件发生较大变形时，按附录</w:t>
      </w:r>
      <w:r w:rsidR="00824259">
        <w:t>D</w:t>
      </w:r>
      <w:r w:rsidR="00824259">
        <w:rPr>
          <w:rFonts w:hint="eastAsia"/>
        </w:rPr>
        <w:t>的</w:t>
      </w:r>
      <w:r w:rsidR="00824259" w:rsidRPr="00AB0F06">
        <w:rPr>
          <w:rFonts w:hint="eastAsia"/>
        </w:rPr>
        <w:t>要求</w:t>
      </w:r>
      <w:r w:rsidR="00824259">
        <w:rPr>
          <w:rFonts w:hint="eastAsia"/>
        </w:rPr>
        <w:t>对</w:t>
      </w:r>
      <w:r w:rsidR="00824259" w:rsidRPr="00AB0F06">
        <w:rPr>
          <w:rFonts w:hint="eastAsia"/>
        </w:rPr>
        <w:t>结构变形缺陷部位进行</w:t>
      </w:r>
      <w:r w:rsidR="00824259">
        <w:rPr>
          <w:rFonts w:hint="eastAsia"/>
        </w:rPr>
        <w:t>计算</w:t>
      </w:r>
      <w:r w:rsidR="00824259" w:rsidRPr="00AB0F06">
        <w:rPr>
          <w:rFonts w:hint="eastAsia"/>
        </w:rPr>
        <w:t>分析</w:t>
      </w:r>
      <w:r w:rsidR="00D114A6">
        <w:rPr>
          <w:rFonts w:hint="eastAsia"/>
        </w:rPr>
        <w:t>；</w:t>
      </w:r>
    </w:p>
    <w:p w14:paraId="638C4C7A" w14:textId="43B20D8A" w:rsidR="008A5981" w:rsidRDefault="008A5981" w:rsidP="008A5981">
      <w:pPr>
        <w:ind w:firstLine="422"/>
      </w:pPr>
      <w:r w:rsidRPr="00051EC5">
        <w:rPr>
          <w:b/>
          <w:bCs/>
        </w:rPr>
        <w:t xml:space="preserve">2 </w:t>
      </w:r>
      <w:r>
        <w:rPr>
          <w:rFonts w:hint="eastAsia"/>
        </w:rPr>
        <w:t>混凝土和砌体结构的开裂构件，应考虑其刚度的降低</w:t>
      </w:r>
      <w:r w:rsidR="00D114A6">
        <w:rPr>
          <w:rFonts w:hint="eastAsia"/>
        </w:rPr>
        <w:t>；</w:t>
      </w:r>
    </w:p>
    <w:p w14:paraId="20BE3E5A" w14:textId="4FC6B987" w:rsidR="0059067C" w:rsidRPr="0059067C" w:rsidRDefault="0059067C" w:rsidP="008A5981">
      <w:pPr>
        <w:ind w:firstLine="422"/>
      </w:pPr>
      <w:r w:rsidRPr="00051EC5">
        <w:rPr>
          <w:rFonts w:hint="eastAsia"/>
          <w:b/>
          <w:bCs/>
        </w:rPr>
        <w:t>3</w:t>
      </w:r>
      <w:r w:rsidRPr="00051EC5">
        <w:rPr>
          <w:b/>
          <w:bCs/>
        </w:rPr>
        <w:t xml:space="preserve"> </w:t>
      </w:r>
      <w:r>
        <w:rPr>
          <w:rFonts w:hint="eastAsia"/>
        </w:rPr>
        <w:t>钢结构</w:t>
      </w:r>
      <w:r w:rsidRPr="0059067C">
        <w:rPr>
          <w:rFonts w:hint="eastAsia"/>
        </w:rPr>
        <w:t>强度和整体稳定计算时，应考虑腐蚀对截面的削弱</w:t>
      </w:r>
      <w:r w:rsidR="00824259">
        <w:rPr>
          <w:rFonts w:hint="eastAsia"/>
        </w:rPr>
        <w:t>；</w:t>
      </w:r>
    </w:p>
    <w:p w14:paraId="185ED95C" w14:textId="23FB0CD9" w:rsidR="008A5981" w:rsidRDefault="0059067C" w:rsidP="008A5981">
      <w:pPr>
        <w:ind w:firstLine="422"/>
      </w:pPr>
      <w:r w:rsidRPr="00051EC5">
        <w:rPr>
          <w:b/>
          <w:bCs/>
        </w:rPr>
        <w:t>4</w:t>
      </w:r>
      <w:r w:rsidR="008A5981" w:rsidRPr="00051EC5">
        <w:rPr>
          <w:b/>
          <w:bCs/>
        </w:rPr>
        <w:t xml:space="preserve"> </w:t>
      </w:r>
      <w:r w:rsidR="00824259">
        <w:rPr>
          <w:rFonts w:hint="eastAsia"/>
        </w:rPr>
        <w:t>当</w:t>
      </w:r>
      <w:r w:rsidR="00D114A6">
        <w:rPr>
          <w:rFonts w:hint="eastAsia"/>
        </w:rPr>
        <w:t>构件损伤或缺陷</w:t>
      </w:r>
      <w:r w:rsidR="00824259">
        <w:rPr>
          <w:rFonts w:hint="eastAsia"/>
        </w:rPr>
        <w:t>可量化时</w:t>
      </w:r>
      <w:r w:rsidR="00D114A6">
        <w:rPr>
          <w:rFonts w:hint="eastAsia"/>
        </w:rPr>
        <w:t>，</w:t>
      </w:r>
      <w:r w:rsidR="00824259">
        <w:rPr>
          <w:rFonts w:hint="eastAsia"/>
        </w:rPr>
        <w:t>可</w:t>
      </w:r>
      <w:r w:rsidR="00D114A6">
        <w:rPr>
          <w:rFonts w:hint="eastAsia"/>
        </w:rPr>
        <w:t>扣除损伤或缺陷的截面尺寸后单独进行承载力验算；</w:t>
      </w:r>
    </w:p>
    <w:p w14:paraId="62F04CC9" w14:textId="28A16B7D" w:rsidR="00D114A6" w:rsidRDefault="002D6711" w:rsidP="002D6711">
      <w:pPr>
        <w:ind w:firstLine="422"/>
      </w:pPr>
      <w:r w:rsidRPr="00051EC5">
        <w:rPr>
          <w:rFonts w:hint="eastAsia"/>
          <w:b/>
          <w:bCs/>
        </w:rPr>
        <w:t>5</w:t>
      </w:r>
      <w:r w:rsidRPr="00051EC5">
        <w:rPr>
          <w:b/>
          <w:bCs/>
        </w:rPr>
        <w:t xml:space="preserve"> </w:t>
      </w:r>
      <w:r>
        <w:rPr>
          <w:rFonts w:hint="eastAsia"/>
        </w:rPr>
        <w:t>对</w:t>
      </w:r>
      <w:r w:rsidR="00D114A6">
        <w:rPr>
          <w:rFonts w:hint="eastAsia"/>
        </w:rPr>
        <w:t>不能量化的构件损伤或缺陷，或虽能量化但不能在计算模型中</w:t>
      </w:r>
      <w:r w:rsidR="00AA0F08">
        <w:rPr>
          <w:rFonts w:hint="eastAsia"/>
        </w:rPr>
        <w:t>考虑其影响时，可先按无损伤、缺陷的构件计算其承载力，再根据损伤、缺陷的程度进行折减，确定构件承载力。</w:t>
      </w:r>
    </w:p>
    <w:p w14:paraId="28870E62" w14:textId="7898ACCC" w:rsidR="002914AA" w:rsidRDefault="0049172A" w:rsidP="0049172A">
      <w:pPr>
        <w:ind w:firstLineChars="0" w:firstLine="0"/>
      </w:pPr>
      <w:r w:rsidRPr="0049172A">
        <w:rPr>
          <w:rFonts w:hint="eastAsia"/>
          <w:b/>
          <w:bCs/>
        </w:rPr>
        <w:t>5</w:t>
      </w:r>
      <w:r w:rsidRPr="0049172A">
        <w:rPr>
          <w:b/>
          <w:bCs/>
        </w:rPr>
        <w:t>.0.</w:t>
      </w:r>
      <w:r w:rsidR="002D6711">
        <w:rPr>
          <w:b/>
          <w:bCs/>
        </w:rPr>
        <w:t>9</w:t>
      </w:r>
      <w:r w:rsidRPr="0049172A">
        <w:rPr>
          <w:b/>
          <w:bCs/>
        </w:rPr>
        <w:t xml:space="preserve">  </w:t>
      </w:r>
      <w:r w:rsidR="00AB0F06" w:rsidRPr="00AB0F06">
        <w:rPr>
          <w:rFonts w:hint="eastAsia"/>
        </w:rPr>
        <w:t>材料强度应根据结构构件的实际状况和检测数据按下列原则</w:t>
      </w:r>
      <w:r w:rsidR="00657158">
        <w:rPr>
          <w:rFonts w:hint="eastAsia"/>
        </w:rPr>
        <w:t>确定</w:t>
      </w:r>
      <w:r w:rsidR="00AB0F06" w:rsidRPr="00AB0F06">
        <w:rPr>
          <w:rFonts w:hint="eastAsia"/>
        </w:rPr>
        <w:t>：</w:t>
      </w:r>
    </w:p>
    <w:p w14:paraId="0A6F35E8" w14:textId="4D9EA7A6" w:rsidR="00AB0F06" w:rsidRDefault="008C6289" w:rsidP="008C6289">
      <w:pPr>
        <w:ind w:firstLine="422"/>
      </w:pPr>
      <w:r w:rsidRPr="00051EC5">
        <w:rPr>
          <w:rFonts w:hint="eastAsia"/>
          <w:b/>
          <w:bCs/>
        </w:rPr>
        <w:t>1</w:t>
      </w:r>
      <w:r w:rsidRPr="00051EC5">
        <w:rPr>
          <w:b/>
          <w:bCs/>
        </w:rPr>
        <w:t xml:space="preserve"> </w:t>
      </w:r>
      <w:r w:rsidR="00AB0F06">
        <w:rPr>
          <w:rFonts w:hint="eastAsia"/>
        </w:rPr>
        <w:t>当材料的种类和性能符合原设计要求时，可根据原设计取值；</w:t>
      </w:r>
      <w:r w:rsidR="00765043">
        <w:rPr>
          <w:rFonts w:hint="eastAsia"/>
        </w:rPr>
        <w:t>材料的</w:t>
      </w:r>
      <w:r w:rsidR="00AB0F06">
        <w:rPr>
          <w:rFonts w:hint="eastAsia"/>
        </w:rPr>
        <w:t>力学性能</w:t>
      </w:r>
      <w:proofErr w:type="gramStart"/>
      <w:r w:rsidR="00AB0F06">
        <w:rPr>
          <w:rFonts w:hint="eastAsia"/>
        </w:rPr>
        <w:t>宜按照</w:t>
      </w:r>
      <w:proofErr w:type="gramEnd"/>
      <w:r w:rsidR="00AB0F06">
        <w:rPr>
          <w:rFonts w:hint="eastAsia"/>
        </w:rPr>
        <w:t>结构建造年代的产品标准确定，</w:t>
      </w:r>
      <w:r w:rsidR="00765043">
        <w:rPr>
          <w:rFonts w:hint="eastAsia"/>
        </w:rPr>
        <w:t>对于</w:t>
      </w:r>
      <w:r w:rsidR="00AB0F06">
        <w:rPr>
          <w:rFonts w:hint="eastAsia"/>
        </w:rPr>
        <w:t>钢材及混凝土产品的</w:t>
      </w:r>
      <w:r w:rsidR="00765043">
        <w:rPr>
          <w:rFonts w:hint="eastAsia"/>
        </w:rPr>
        <w:t>力学性能</w:t>
      </w:r>
      <w:r w:rsidR="00AB0F06">
        <w:rPr>
          <w:rFonts w:hint="eastAsia"/>
        </w:rPr>
        <w:t>标准值可分别</w:t>
      </w:r>
      <w:r w:rsidR="00765043">
        <w:rPr>
          <w:rFonts w:hint="eastAsia"/>
        </w:rPr>
        <w:t>参照</w:t>
      </w:r>
      <w:r w:rsidR="00AB0F06">
        <w:rPr>
          <w:rFonts w:hint="eastAsia"/>
        </w:rPr>
        <w:t>附录</w:t>
      </w:r>
      <w:r w:rsidR="00D17345">
        <w:t>E</w:t>
      </w:r>
      <w:r w:rsidR="00AB0F06">
        <w:rPr>
          <w:rFonts w:hint="eastAsia"/>
        </w:rPr>
        <w:t>、附录</w:t>
      </w:r>
      <w:r w:rsidR="00D17345">
        <w:t>F</w:t>
      </w:r>
      <w:r w:rsidR="00AB0F06">
        <w:rPr>
          <w:rFonts w:hint="eastAsia"/>
        </w:rPr>
        <w:t>取值。</w:t>
      </w:r>
    </w:p>
    <w:p w14:paraId="6773C0A0" w14:textId="5609B62C" w:rsidR="00AB0F06" w:rsidRDefault="008C6289" w:rsidP="008C6289">
      <w:pPr>
        <w:ind w:firstLine="422"/>
      </w:pPr>
      <w:r w:rsidRPr="00051EC5">
        <w:rPr>
          <w:rFonts w:hint="eastAsia"/>
          <w:b/>
          <w:bCs/>
        </w:rPr>
        <w:t>2</w:t>
      </w:r>
      <w:r>
        <w:t xml:space="preserve"> </w:t>
      </w:r>
      <w:r w:rsidR="00AB0F06">
        <w:rPr>
          <w:rFonts w:hint="eastAsia"/>
        </w:rPr>
        <w:t>在</w:t>
      </w:r>
      <w:r w:rsidR="00DD6663">
        <w:t>2003</w:t>
      </w:r>
      <w:r w:rsidR="00AB0F06">
        <w:rPr>
          <w:rFonts w:hint="eastAsia"/>
        </w:rPr>
        <w:t>年之前建造的钢结构，</w:t>
      </w:r>
      <w:bookmarkStart w:id="29" w:name="_Hlk82597523"/>
      <w:r w:rsidR="00AB0F06">
        <w:rPr>
          <w:rFonts w:hint="eastAsia"/>
        </w:rPr>
        <w:t>碳素结构钢和低合金高强度钢的抗力分项系数宜分别取</w:t>
      </w:r>
      <w:r w:rsidR="00AB0F06">
        <w:rPr>
          <w:rFonts w:hint="eastAsia"/>
        </w:rPr>
        <w:t>1.087</w:t>
      </w:r>
      <w:r w:rsidR="00AB0F06">
        <w:rPr>
          <w:rFonts w:hint="eastAsia"/>
        </w:rPr>
        <w:t>和</w:t>
      </w:r>
      <w:r w:rsidR="00AB0F06">
        <w:rPr>
          <w:rFonts w:hint="eastAsia"/>
        </w:rPr>
        <w:t>1.111</w:t>
      </w:r>
      <w:bookmarkEnd w:id="29"/>
      <w:r w:rsidR="00AB0F06">
        <w:rPr>
          <w:rFonts w:hint="eastAsia"/>
        </w:rPr>
        <w:t>；</w:t>
      </w:r>
      <w:r w:rsidR="00DD6663">
        <w:t>2003</w:t>
      </w:r>
      <w:r w:rsidR="00AB0F06">
        <w:rPr>
          <w:rFonts w:hint="eastAsia"/>
        </w:rPr>
        <w:t>年之后建造的钢结构，钢材强度设计值应按建造时期的《钢结构设计标准》</w:t>
      </w:r>
      <w:r w:rsidR="00AB0F06">
        <w:rPr>
          <w:rFonts w:hint="eastAsia"/>
        </w:rPr>
        <w:t>GB 50017</w:t>
      </w:r>
      <w:r w:rsidR="00AB0F06">
        <w:rPr>
          <w:rFonts w:hint="eastAsia"/>
        </w:rPr>
        <w:t>取值。</w:t>
      </w:r>
    </w:p>
    <w:p w14:paraId="5EB1A590" w14:textId="77B42C05" w:rsidR="00AB0F06" w:rsidRDefault="008C6289" w:rsidP="008C6289">
      <w:pPr>
        <w:ind w:firstLine="422"/>
      </w:pPr>
      <w:r w:rsidRPr="00051EC5">
        <w:rPr>
          <w:rFonts w:hint="eastAsia"/>
          <w:b/>
          <w:bCs/>
        </w:rPr>
        <w:t>3</w:t>
      </w:r>
      <w:r w:rsidRPr="00051EC5">
        <w:rPr>
          <w:b/>
          <w:bCs/>
        </w:rPr>
        <w:t xml:space="preserve"> </w:t>
      </w:r>
      <w:r w:rsidR="00AB0F06">
        <w:rPr>
          <w:rFonts w:hint="eastAsia"/>
        </w:rPr>
        <w:t>当材料的种类和性能与原设计不符，或材料性能已显著退化时，应根据实测数据按现行国家标准《建筑结构检测技术标准》</w:t>
      </w:r>
      <w:r w:rsidR="00AB0F06">
        <w:rPr>
          <w:rFonts w:hint="eastAsia"/>
        </w:rPr>
        <w:t>GB /T 50344</w:t>
      </w:r>
      <w:r w:rsidR="00AB0F06">
        <w:rPr>
          <w:rFonts w:hint="eastAsia"/>
        </w:rPr>
        <w:t>等的规定确定。</w:t>
      </w:r>
    </w:p>
    <w:p w14:paraId="5C67E9B3" w14:textId="587766EB" w:rsidR="00836CFC" w:rsidRDefault="008C6289" w:rsidP="008C6289">
      <w:pPr>
        <w:ind w:firstLine="422"/>
      </w:pPr>
      <w:r w:rsidRPr="00051EC5">
        <w:rPr>
          <w:b/>
          <w:bCs/>
        </w:rPr>
        <w:t xml:space="preserve">4 </w:t>
      </w:r>
      <w:r w:rsidR="00AB0F06">
        <w:rPr>
          <w:rFonts w:hint="eastAsia"/>
        </w:rPr>
        <w:t>对于按许用应力设计法设计的钢制壳体结构，应根据</w:t>
      </w:r>
      <w:bookmarkStart w:id="30" w:name="_Hlk82597621"/>
      <w:r w:rsidR="00C2699C">
        <w:rPr>
          <w:rFonts w:hint="eastAsia"/>
        </w:rPr>
        <w:t>检测判断的钢材种类确定其按</w:t>
      </w:r>
      <w:r w:rsidR="00AB0F06">
        <w:rPr>
          <w:rFonts w:hint="eastAsia"/>
        </w:rPr>
        <w:t>相关设计规范确定</w:t>
      </w:r>
      <w:r w:rsidR="00C2699C">
        <w:rPr>
          <w:rFonts w:hint="eastAsia"/>
        </w:rPr>
        <w:t>其</w:t>
      </w:r>
      <w:r w:rsidR="00AB0F06">
        <w:rPr>
          <w:rFonts w:hint="eastAsia"/>
        </w:rPr>
        <w:t>许用应力</w:t>
      </w:r>
      <w:bookmarkEnd w:id="30"/>
      <w:r w:rsidR="00AB0F06">
        <w:rPr>
          <w:rFonts w:hint="eastAsia"/>
        </w:rPr>
        <w:t>。</w:t>
      </w:r>
    </w:p>
    <w:p w14:paraId="68A8810F" w14:textId="236C1383" w:rsidR="004E341C" w:rsidRDefault="004E341C" w:rsidP="0049172A">
      <w:pPr>
        <w:ind w:firstLineChars="0" w:firstLine="0"/>
      </w:pPr>
    </w:p>
    <w:p w14:paraId="1464B3C0" w14:textId="77777777" w:rsidR="00DD5F5C" w:rsidRPr="001C223B" w:rsidRDefault="00DD5F5C" w:rsidP="00001AB6">
      <w:pPr>
        <w:pStyle w:val="a5"/>
        <w:numPr>
          <w:ilvl w:val="2"/>
          <w:numId w:val="30"/>
        </w:numPr>
        <w:ind w:left="0" w:firstLineChars="0" w:firstLine="0"/>
        <w:sectPr w:rsidR="00DD5F5C" w:rsidRPr="001C223B" w:rsidSect="009168DB">
          <w:pgSz w:w="11907" w:h="16840" w:code="9"/>
          <w:pgMar w:top="1440" w:right="1800" w:bottom="1440" w:left="1800" w:header="851" w:footer="992" w:gutter="0"/>
          <w:cols w:space="425"/>
          <w:docGrid w:type="lines" w:linePitch="312"/>
        </w:sectPr>
      </w:pPr>
    </w:p>
    <w:p w14:paraId="7650913B" w14:textId="01AC4DE7" w:rsidR="00DD5F5C" w:rsidRDefault="00F37D50" w:rsidP="00F37D50">
      <w:pPr>
        <w:pStyle w:val="1"/>
        <w:ind w:firstLineChars="0" w:firstLine="0"/>
      </w:pPr>
      <w:bookmarkStart w:id="31" w:name="_Toc97538068"/>
      <w:r>
        <w:rPr>
          <w:rFonts w:hint="eastAsia"/>
        </w:rPr>
        <w:lastRenderedPageBreak/>
        <w:t>6</w:t>
      </w:r>
      <w:r w:rsidR="00DD5F5C">
        <w:rPr>
          <w:rFonts w:hint="eastAsia"/>
        </w:rPr>
        <w:t>结构鉴定</w:t>
      </w:r>
      <w:bookmarkEnd w:id="31"/>
    </w:p>
    <w:p w14:paraId="5E32FD09" w14:textId="7C3348AE" w:rsidR="00AD147F" w:rsidRDefault="00F37D50" w:rsidP="00F37D50">
      <w:pPr>
        <w:pStyle w:val="2"/>
        <w:ind w:left="425"/>
      </w:pPr>
      <w:bookmarkStart w:id="32" w:name="_Toc97538069"/>
      <w:r>
        <w:rPr>
          <w:rFonts w:hint="eastAsia"/>
        </w:rPr>
        <w:t>6</w:t>
      </w:r>
      <w:r>
        <w:t xml:space="preserve">.1 </w:t>
      </w:r>
      <w:r w:rsidR="00AD147F">
        <w:rPr>
          <w:rFonts w:hint="eastAsia"/>
        </w:rPr>
        <w:t>一般规定</w:t>
      </w:r>
      <w:bookmarkEnd w:id="32"/>
    </w:p>
    <w:p w14:paraId="130B0A5D" w14:textId="5D7707ED" w:rsidR="00377672" w:rsidRDefault="00F37D50" w:rsidP="00F37D50">
      <w:pPr>
        <w:ind w:firstLineChars="0" w:firstLine="0"/>
      </w:pPr>
      <w:r w:rsidRPr="00F37D50">
        <w:rPr>
          <w:rFonts w:hint="eastAsia"/>
          <w:b/>
          <w:bCs/>
        </w:rPr>
        <w:t>6</w:t>
      </w:r>
      <w:r w:rsidRPr="00F37D50">
        <w:rPr>
          <w:b/>
          <w:bCs/>
        </w:rPr>
        <w:t>.1.1</w:t>
      </w:r>
      <w:r w:rsidR="00A60821" w:rsidRPr="00A60821">
        <w:rPr>
          <w:rFonts w:hint="eastAsia"/>
        </w:rPr>
        <w:t>工业遗存建筑结构的可靠性、安全性与使用性鉴定应按照现行国家标准</w:t>
      </w:r>
      <w:r w:rsidR="00377672" w:rsidRPr="00377672">
        <w:rPr>
          <w:rFonts w:hint="eastAsia"/>
        </w:rPr>
        <w:t>《既有建筑鉴定与加固通用规范》</w:t>
      </w:r>
      <w:r w:rsidR="00377672" w:rsidRPr="00377672">
        <w:rPr>
          <w:rFonts w:hint="eastAsia"/>
        </w:rPr>
        <w:t>GB 55021</w:t>
      </w:r>
      <w:r w:rsidR="00377672">
        <w:rPr>
          <w:rFonts w:hint="eastAsia"/>
        </w:rPr>
        <w:t>、</w:t>
      </w:r>
      <w:r w:rsidR="00A60821" w:rsidRPr="00A60821">
        <w:rPr>
          <w:rFonts w:hint="eastAsia"/>
        </w:rPr>
        <w:t>《工业建筑可靠性鉴定标准》</w:t>
      </w:r>
      <w:r w:rsidR="00A60821" w:rsidRPr="00A60821">
        <w:rPr>
          <w:rFonts w:hint="eastAsia"/>
        </w:rPr>
        <w:t>GB 50144</w:t>
      </w:r>
      <w:r w:rsidR="00377672">
        <w:rPr>
          <w:rFonts w:hint="eastAsia"/>
        </w:rPr>
        <w:t>的规定</w:t>
      </w:r>
      <w:r w:rsidR="00A60821" w:rsidRPr="00A60821">
        <w:rPr>
          <w:rFonts w:hint="eastAsia"/>
        </w:rPr>
        <w:t>进行鉴定。</w:t>
      </w:r>
    </w:p>
    <w:p w14:paraId="65223C8D" w14:textId="06D0240E" w:rsidR="00AD147F" w:rsidRDefault="00F37D50" w:rsidP="00F37D50">
      <w:pPr>
        <w:ind w:firstLineChars="0" w:firstLine="0"/>
      </w:pPr>
      <w:r w:rsidRPr="00F37D50">
        <w:rPr>
          <w:b/>
          <w:bCs/>
        </w:rPr>
        <w:t>6.1.2</w:t>
      </w:r>
      <w:r w:rsidR="00377672" w:rsidRPr="00377672">
        <w:rPr>
          <w:rFonts w:hint="eastAsia"/>
        </w:rPr>
        <w:t>工业遗存建筑结构</w:t>
      </w:r>
      <w:r w:rsidR="00377672">
        <w:rPr>
          <w:rFonts w:hint="eastAsia"/>
        </w:rPr>
        <w:t>的</w:t>
      </w:r>
      <w:r w:rsidR="00A60821" w:rsidRPr="00A60821">
        <w:rPr>
          <w:rFonts w:hint="eastAsia"/>
        </w:rPr>
        <w:t>抗震鉴定应按照现行国家标准</w:t>
      </w:r>
      <w:r w:rsidR="00377672" w:rsidRPr="00377672">
        <w:rPr>
          <w:rFonts w:hint="eastAsia"/>
        </w:rPr>
        <w:t>《既有建筑鉴定与加固通用规范》</w:t>
      </w:r>
      <w:r w:rsidR="00377672" w:rsidRPr="00377672">
        <w:rPr>
          <w:rFonts w:hint="eastAsia"/>
        </w:rPr>
        <w:t>GB 55021</w:t>
      </w:r>
      <w:r w:rsidR="00377672">
        <w:rPr>
          <w:rFonts w:hint="eastAsia"/>
        </w:rPr>
        <w:t>、</w:t>
      </w:r>
      <w:r w:rsidR="00A60821" w:rsidRPr="00A60821">
        <w:rPr>
          <w:rFonts w:hint="eastAsia"/>
        </w:rPr>
        <w:t>《建筑抗震鉴定标准》</w:t>
      </w:r>
      <w:r w:rsidR="00A60821" w:rsidRPr="00A60821">
        <w:rPr>
          <w:rFonts w:hint="eastAsia"/>
        </w:rPr>
        <w:t>GB 50023</w:t>
      </w:r>
      <w:r w:rsidR="00A60821" w:rsidRPr="00A60821">
        <w:rPr>
          <w:rFonts w:hint="eastAsia"/>
        </w:rPr>
        <w:t>、《构筑物抗震鉴定标准》</w:t>
      </w:r>
      <w:r w:rsidR="00A60821" w:rsidRPr="00A60821">
        <w:rPr>
          <w:rFonts w:hint="eastAsia"/>
        </w:rPr>
        <w:t>GB 50117</w:t>
      </w:r>
      <w:r w:rsidR="00377672">
        <w:rPr>
          <w:rFonts w:hint="eastAsia"/>
        </w:rPr>
        <w:t>的规定</w:t>
      </w:r>
      <w:r w:rsidR="00A60821" w:rsidRPr="00A60821">
        <w:rPr>
          <w:rFonts w:hint="eastAsia"/>
        </w:rPr>
        <w:t>进行鉴定。</w:t>
      </w:r>
    </w:p>
    <w:p w14:paraId="2F555481" w14:textId="7C3AE4CC" w:rsidR="0038138F" w:rsidRDefault="00F37D50" w:rsidP="00F37D50">
      <w:pPr>
        <w:ind w:firstLineChars="0" w:firstLine="0"/>
      </w:pPr>
      <w:r w:rsidRPr="00F37D50">
        <w:rPr>
          <w:b/>
          <w:bCs/>
        </w:rPr>
        <w:t>6.1.3</w:t>
      </w:r>
      <w:r w:rsidR="0038138F">
        <w:rPr>
          <w:rFonts w:hint="eastAsia"/>
        </w:rPr>
        <w:t>工业</w:t>
      </w:r>
      <w:r w:rsidR="00146F7D">
        <w:rPr>
          <w:rFonts w:hint="eastAsia"/>
        </w:rPr>
        <w:t>遗存</w:t>
      </w:r>
      <w:r w:rsidR="0038138F">
        <w:rPr>
          <w:rFonts w:hint="eastAsia"/>
        </w:rPr>
        <w:t>建筑的初步鉴定应符合下列规定：</w:t>
      </w:r>
    </w:p>
    <w:p w14:paraId="7797945A" w14:textId="2F63F8BE" w:rsidR="0038138F" w:rsidRPr="0038138F" w:rsidRDefault="0038138F" w:rsidP="0038138F">
      <w:pPr>
        <w:ind w:firstLine="422"/>
      </w:pPr>
      <w:r w:rsidRPr="0038138F">
        <w:rPr>
          <w:rFonts w:hint="eastAsia"/>
          <w:b/>
          <w:bCs/>
        </w:rPr>
        <w:t>1</w:t>
      </w:r>
      <w:r w:rsidRPr="0038138F">
        <w:t xml:space="preserve"> </w:t>
      </w:r>
      <w:r>
        <w:rPr>
          <w:rFonts w:hint="eastAsia"/>
        </w:rPr>
        <w:t>初步鉴定以鉴定</w:t>
      </w:r>
      <w:r w:rsidRPr="00220517">
        <w:rPr>
          <w:rFonts w:hint="eastAsia"/>
        </w:rPr>
        <w:t>工业</w:t>
      </w:r>
      <w:r w:rsidR="0010457A">
        <w:rPr>
          <w:rFonts w:hint="eastAsia"/>
        </w:rPr>
        <w:t>遗存</w:t>
      </w:r>
      <w:r>
        <w:rPr>
          <w:rFonts w:hint="eastAsia"/>
        </w:rPr>
        <w:t>建筑</w:t>
      </w:r>
      <w:r w:rsidRPr="00220517">
        <w:rPr>
          <w:rFonts w:hint="eastAsia"/>
        </w:rPr>
        <w:t>的</w:t>
      </w:r>
      <w:r>
        <w:rPr>
          <w:rFonts w:hint="eastAsia"/>
        </w:rPr>
        <w:t>安全性为主要目的，</w:t>
      </w:r>
      <w:r w:rsidRPr="00220517">
        <w:rPr>
          <w:rFonts w:hint="eastAsia"/>
        </w:rPr>
        <w:t>目标使用年限不宜超过</w:t>
      </w:r>
      <w:r w:rsidRPr="00220517">
        <w:rPr>
          <w:rFonts w:hint="eastAsia"/>
        </w:rPr>
        <w:t>2</w:t>
      </w:r>
      <w:r w:rsidRPr="00220517">
        <w:rPr>
          <w:rFonts w:hint="eastAsia"/>
        </w:rPr>
        <w:t>年；</w:t>
      </w:r>
    </w:p>
    <w:p w14:paraId="0D234971" w14:textId="294A6279" w:rsidR="0038138F" w:rsidRDefault="0038138F" w:rsidP="0038138F">
      <w:pPr>
        <w:ind w:firstLine="422"/>
      </w:pPr>
      <w:r w:rsidRPr="0038138F">
        <w:rPr>
          <w:rFonts w:hint="eastAsia"/>
          <w:b/>
          <w:bCs/>
        </w:rPr>
        <w:t>2</w:t>
      </w:r>
      <w:r w:rsidRPr="00220517">
        <w:t xml:space="preserve"> </w:t>
      </w:r>
      <w:r>
        <w:rPr>
          <w:rFonts w:hint="eastAsia"/>
        </w:rPr>
        <w:t>被鉴定的工业</w:t>
      </w:r>
      <w:r w:rsidR="0010457A">
        <w:rPr>
          <w:rFonts w:hint="eastAsia"/>
        </w:rPr>
        <w:t>遗存</w:t>
      </w:r>
      <w:r>
        <w:rPr>
          <w:rFonts w:hint="eastAsia"/>
        </w:rPr>
        <w:t>建筑应具有</w:t>
      </w:r>
      <w:r w:rsidRPr="009A64ED">
        <w:rPr>
          <w:rFonts w:hint="eastAsia"/>
        </w:rPr>
        <w:t>有效</w:t>
      </w:r>
      <w:r>
        <w:rPr>
          <w:rFonts w:hint="eastAsia"/>
        </w:rPr>
        <w:t>的</w:t>
      </w:r>
      <w:r w:rsidRPr="009A64ED">
        <w:rPr>
          <w:rFonts w:hint="eastAsia"/>
        </w:rPr>
        <w:t>原结构和改扩建建筑竣工图、结构竣工图，宜有地质勘察报告</w:t>
      </w:r>
      <w:r>
        <w:rPr>
          <w:rFonts w:hint="eastAsia"/>
        </w:rPr>
        <w:t>，</w:t>
      </w:r>
      <w:proofErr w:type="gramStart"/>
      <w:r>
        <w:rPr>
          <w:rFonts w:hint="eastAsia"/>
        </w:rPr>
        <w:t>当无法</w:t>
      </w:r>
      <w:proofErr w:type="gramEnd"/>
      <w:r>
        <w:rPr>
          <w:rFonts w:hint="eastAsia"/>
        </w:rPr>
        <w:t>确定设计资料的有效性或无设计资料时，应进行详细鉴定；</w:t>
      </w:r>
    </w:p>
    <w:p w14:paraId="1DC53A90" w14:textId="1DEB4CBF" w:rsidR="0038138F" w:rsidRDefault="0038138F" w:rsidP="0038138F">
      <w:pPr>
        <w:ind w:firstLine="422"/>
      </w:pPr>
      <w:r w:rsidRPr="0038138F">
        <w:rPr>
          <w:rFonts w:hint="eastAsia"/>
          <w:b/>
          <w:bCs/>
        </w:rPr>
        <w:t>3</w:t>
      </w:r>
      <w:r>
        <w:t xml:space="preserve"> </w:t>
      </w:r>
      <w:r w:rsidRPr="0038138F">
        <w:rPr>
          <w:rFonts w:hint="eastAsia"/>
        </w:rPr>
        <w:t>初步鉴定以检查结构的缺陷和损伤为主要工作内容，应根据结构的损伤特征判断结构整体的安全状态，当通过损伤特征无法判断结构的安全现状时，尚应结合承载能力验算来分析结构的安全状态</w:t>
      </w:r>
      <w:r>
        <w:rPr>
          <w:rFonts w:hint="eastAsia"/>
        </w:rPr>
        <w:t>。</w:t>
      </w:r>
    </w:p>
    <w:p w14:paraId="07CAD4A6" w14:textId="79F0F6B6" w:rsidR="0038138F" w:rsidRDefault="0038138F" w:rsidP="0038138F">
      <w:pPr>
        <w:ind w:firstLine="422"/>
      </w:pPr>
      <w:bookmarkStart w:id="33" w:name="_Hlk91599982"/>
      <w:r w:rsidRPr="0038138F">
        <w:rPr>
          <w:rFonts w:hint="eastAsia"/>
          <w:b/>
          <w:bCs/>
        </w:rPr>
        <w:t>4</w:t>
      </w:r>
      <w:r w:rsidR="00FD7470">
        <w:rPr>
          <w:b/>
          <w:bCs/>
        </w:rPr>
        <w:t xml:space="preserve"> </w:t>
      </w:r>
      <w:r w:rsidRPr="0038138F">
        <w:rPr>
          <w:rFonts w:hint="eastAsia"/>
        </w:rPr>
        <w:t>受压</w:t>
      </w:r>
      <w:proofErr w:type="gramStart"/>
      <w:r w:rsidR="00FD7470">
        <w:rPr>
          <w:rFonts w:hint="eastAsia"/>
        </w:rPr>
        <w:t>杆</w:t>
      </w:r>
      <w:r w:rsidRPr="0038138F">
        <w:rPr>
          <w:rFonts w:hint="eastAsia"/>
        </w:rPr>
        <w:t>稳定</w:t>
      </w:r>
      <w:proofErr w:type="gramEnd"/>
      <w:r w:rsidRPr="0038138F">
        <w:rPr>
          <w:rFonts w:hint="eastAsia"/>
        </w:rPr>
        <w:t>控制的钢结构</w:t>
      </w:r>
      <w:r>
        <w:rPr>
          <w:rFonts w:hint="eastAsia"/>
        </w:rPr>
        <w:t>体系不应进行</w:t>
      </w:r>
      <w:r w:rsidRPr="0038138F">
        <w:rPr>
          <w:rFonts w:hint="eastAsia"/>
        </w:rPr>
        <w:t>初步鉴定，应进行详细鉴定。</w:t>
      </w:r>
    </w:p>
    <w:bookmarkEnd w:id="33"/>
    <w:p w14:paraId="171EE369" w14:textId="1FD71F0A" w:rsidR="008C6289" w:rsidRDefault="00F37D50" w:rsidP="00F37D50">
      <w:pPr>
        <w:ind w:firstLineChars="0" w:firstLine="0"/>
      </w:pPr>
      <w:r w:rsidRPr="00F37D50">
        <w:rPr>
          <w:rFonts w:hint="eastAsia"/>
          <w:b/>
          <w:bCs/>
        </w:rPr>
        <w:t>6</w:t>
      </w:r>
      <w:r w:rsidRPr="00F37D50">
        <w:rPr>
          <w:b/>
          <w:bCs/>
        </w:rPr>
        <w:t>.1.4</w:t>
      </w:r>
      <w:r w:rsidR="008C6289">
        <w:rPr>
          <w:rFonts w:hint="eastAsia"/>
        </w:rPr>
        <w:t>初步鉴定</w:t>
      </w:r>
      <w:r w:rsidR="00377672">
        <w:rPr>
          <w:rFonts w:hint="eastAsia"/>
        </w:rPr>
        <w:t>应</w:t>
      </w:r>
      <w:r w:rsidR="008C6289">
        <w:rPr>
          <w:rFonts w:hint="eastAsia"/>
        </w:rPr>
        <w:t>对</w:t>
      </w:r>
      <w:r w:rsidR="0038138F">
        <w:rPr>
          <w:rFonts w:hint="eastAsia"/>
        </w:rPr>
        <w:t>下列</w:t>
      </w:r>
      <w:r w:rsidR="008C6289">
        <w:rPr>
          <w:rFonts w:hint="eastAsia"/>
        </w:rPr>
        <w:t>检查发现的危险点进行评估：</w:t>
      </w:r>
    </w:p>
    <w:p w14:paraId="1706E2CD" w14:textId="52B60292" w:rsidR="008C6289" w:rsidRDefault="008C6289" w:rsidP="008C6289">
      <w:pPr>
        <w:ind w:firstLine="422"/>
      </w:pPr>
      <w:r w:rsidRPr="00A008CD">
        <w:rPr>
          <w:rFonts w:hint="eastAsia"/>
          <w:b/>
          <w:bCs/>
        </w:rPr>
        <w:t>1</w:t>
      </w:r>
      <w:r>
        <w:t xml:space="preserve">  </w:t>
      </w:r>
      <w:r>
        <w:rPr>
          <w:rFonts w:hint="eastAsia"/>
        </w:rPr>
        <w:t>地基基础有无明显不均匀沉降或短期内沉降快速发展；</w:t>
      </w:r>
    </w:p>
    <w:p w14:paraId="7E379A07" w14:textId="38B2661D" w:rsidR="008C6289" w:rsidRDefault="008C6289" w:rsidP="008C6289">
      <w:pPr>
        <w:ind w:firstLine="422"/>
      </w:pPr>
      <w:r w:rsidRPr="00A008CD">
        <w:rPr>
          <w:b/>
          <w:bCs/>
        </w:rPr>
        <w:t>2</w:t>
      </w:r>
      <w:r>
        <w:t xml:space="preserve">  </w:t>
      </w:r>
      <w:r>
        <w:rPr>
          <w:rFonts w:hint="eastAsia"/>
        </w:rPr>
        <w:t>结构体系及其结构布置是否完整和合理，支撑系统是否完善；</w:t>
      </w:r>
    </w:p>
    <w:p w14:paraId="361CEA4A" w14:textId="7670DCE5" w:rsidR="008C6289" w:rsidRDefault="008C6289" w:rsidP="008C6289">
      <w:pPr>
        <w:ind w:firstLine="422"/>
      </w:pPr>
      <w:r w:rsidRPr="00A008CD">
        <w:rPr>
          <w:rFonts w:hint="eastAsia"/>
          <w:b/>
          <w:bCs/>
        </w:rPr>
        <w:t>3</w:t>
      </w:r>
      <w:r>
        <w:rPr>
          <w:rFonts w:hint="eastAsia"/>
        </w:rPr>
        <w:t xml:space="preserve">  </w:t>
      </w:r>
      <w:r>
        <w:rPr>
          <w:rFonts w:hint="eastAsia"/>
        </w:rPr>
        <w:t>结构与构件的缺陷、损伤和腐蚀；</w:t>
      </w:r>
    </w:p>
    <w:p w14:paraId="0E54FA85" w14:textId="62D73D2B" w:rsidR="008C6289" w:rsidRDefault="008C6289" w:rsidP="008C6289">
      <w:pPr>
        <w:ind w:firstLine="422"/>
      </w:pPr>
      <w:r w:rsidRPr="00A008CD">
        <w:rPr>
          <w:rFonts w:hint="eastAsia"/>
          <w:b/>
          <w:bCs/>
        </w:rPr>
        <w:t>4</w:t>
      </w:r>
      <w:r>
        <w:rPr>
          <w:rFonts w:hint="eastAsia"/>
        </w:rPr>
        <w:t xml:space="preserve">  </w:t>
      </w:r>
      <w:r>
        <w:rPr>
          <w:rFonts w:hint="eastAsia"/>
        </w:rPr>
        <w:t>结构异常位移和变形；</w:t>
      </w:r>
    </w:p>
    <w:p w14:paraId="6D1B676D" w14:textId="0C09367E" w:rsidR="008C6289" w:rsidRDefault="00A008CD" w:rsidP="00A008CD">
      <w:pPr>
        <w:ind w:firstLine="422"/>
      </w:pPr>
      <w:r w:rsidRPr="00A008CD">
        <w:rPr>
          <w:rFonts w:hint="eastAsia"/>
          <w:b/>
          <w:bCs/>
        </w:rPr>
        <w:t>5</w:t>
      </w:r>
      <w:r>
        <w:t xml:space="preserve">  </w:t>
      </w:r>
      <w:r w:rsidR="008C6289">
        <w:rPr>
          <w:rFonts w:hint="eastAsia"/>
        </w:rPr>
        <w:t>结构构件有无坠落或整体破坏的危险。</w:t>
      </w:r>
    </w:p>
    <w:p w14:paraId="62AC90D0" w14:textId="57F2E773" w:rsidR="00FB1A97" w:rsidRPr="00FB1A97" w:rsidRDefault="00F37D50" w:rsidP="00F37D50">
      <w:pPr>
        <w:ind w:firstLineChars="0" w:firstLine="0"/>
      </w:pPr>
      <w:r w:rsidRPr="00F37D50">
        <w:rPr>
          <w:rFonts w:hint="eastAsia"/>
          <w:b/>
          <w:bCs/>
        </w:rPr>
        <w:t>6</w:t>
      </w:r>
      <w:r w:rsidRPr="00F37D50">
        <w:rPr>
          <w:b/>
          <w:bCs/>
        </w:rPr>
        <w:t>.1.5</w:t>
      </w:r>
      <w:r w:rsidR="00FB1A97">
        <w:rPr>
          <w:rFonts w:hint="eastAsia"/>
        </w:rPr>
        <w:t>工业遗存建筑结构进行初步鉴定时，可不考虑建筑部件和构件的危险点，但应建议对建筑部件和构件的检查发现的危险点</w:t>
      </w:r>
      <w:r w:rsidR="00FB1A97" w:rsidRPr="00FB1A97">
        <w:rPr>
          <w:rFonts w:hint="eastAsia"/>
        </w:rPr>
        <w:t>进行处理。</w:t>
      </w:r>
    </w:p>
    <w:p w14:paraId="15305FAA" w14:textId="331376DF" w:rsidR="00A60821" w:rsidRDefault="00F37D50" w:rsidP="00F37D50">
      <w:pPr>
        <w:ind w:firstLineChars="0" w:firstLine="0"/>
      </w:pPr>
      <w:r w:rsidRPr="00F37D50">
        <w:rPr>
          <w:b/>
          <w:bCs/>
        </w:rPr>
        <w:t>6.1.6</w:t>
      </w:r>
      <w:r w:rsidR="00A60821">
        <w:rPr>
          <w:rFonts w:hint="eastAsia"/>
        </w:rPr>
        <w:t>当仅进行初步鉴定时，初步鉴定结论应符合下列规定：</w:t>
      </w:r>
      <w:r w:rsidR="00DB54E0">
        <w:t xml:space="preserve"> </w:t>
      </w:r>
    </w:p>
    <w:p w14:paraId="7BD2CC2E" w14:textId="2FBDC2DD" w:rsidR="00A60821" w:rsidRDefault="00A60821" w:rsidP="00A60821">
      <w:pPr>
        <w:ind w:firstLine="422"/>
      </w:pPr>
      <w:r w:rsidRPr="00051EC5">
        <w:rPr>
          <w:rFonts w:hint="eastAsia"/>
          <w:b/>
          <w:bCs/>
        </w:rPr>
        <w:t>1</w:t>
      </w:r>
      <w:r>
        <w:rPr>
          <w:rFonts w:hint="eastAsia"/>
        </w:rPr>
        <w:t>鉴定单元的结构布置合理，体系完整，</w:t>
      </w:r>
      <w:proofErr w:type="gramStart"/>
      <w:r>
        <w:rPr>
          <w:rFonts w:hint="eastAsia"/>
        </w:rPr>
        <w:t>传力路径</w:t>
      </w:r>
      <w:proofErr w:type="gramEnd"/>
      <w:r>
        <w:rPr>
          <w:rFonts w:hint="eastAsia"/>
        </w:rPr>
        <w:t>明确且地基基础、</w:t>
      </w:r>
      <w:r w:rsidRPr="003F0C85">
        <w:rPr>
          <w:rFonts w:hint="eastAsia"/>
        </w:rPr>
        <w:t>上部</w:t>
      </w:r>
      <w:r>
        <w:rPr>
          <w:rFonts w:hint="eastAsia"/>
        </w:rPr>
        <w:t>承重</w:t>
      </w:r>
      <w:r w:rsidRPr="003F0C85">
        <w:rPr>
          <w:rFonts w:hint="eastAsia"/>
        </w:rPr>
        <w:t>结构系统</w:t>
      </w:r>
      <w:r>
        <w:rPr>
          <w:rFonts w:hint="eastAsia"/>
        </w:rPr>
        <w:t>未发现安全隐患，或</w:t>
      </w:r>
      <w:proofErr w:type="gramStart"/>
      <w:r>
        <w:rPr>
          <w:rFonts w:hint="eastAsia"/>
        </w:rPr>
        <w:t>仅结构</w:t>
      </w:r>
      <w:proofErr w:type="gramEnd"/>
      <w:r>
        <w:rPr>
          <w:rFonts w:hint="eastAsia"/>
        </w:rPr>
        <w:t>次要构件和围护系统非承重结构存在轻微缺陷损伤安全隐患，鉴定单元可评为基本安全，可仅对存在安全隐患的部位进行处理。</w:t>
      </w:r>
    </w:p>
    <w:p w14:paraId="60EFEF3A" w14:textId="77777777" w:rsidR="00A60821" w:rsidRDefault="00A60821" w:rsidP="00A60821">
      <w:pPr>
        <w:ind w:firstLine="422"/>
      </w:pPr>
      <w:r w:rsidRPr="00051EC5">
        <w:rPr>
          <w:b/>
          <w:bCs/>
        </w:rPr>
        <w:t>2</w:t>
      </w:r>
      <w:r>
        <w:t xml:space="preserve"> </w:t>
      </w:r>
      <w:r>
        <w:rPr>
          <w:rFonts w:hint="eastAsia"/>
        </w:rPr>
        <w:t>鉴定单元的结构体系不完整或局部已成为机构体系时，或地基基础、上部承重结构的重要构件出现严重安全隐患时，或多个次要构件或围护系统承重结构出现较多严重安全隐患、有局部坍塌风险时，鉴定单元应评为存在严重结构安全隐患，应立即进行安全防护，并尽快进行详细鉴定，采取加固、更换或拆除的措施。</w:t>
      </w:r>
    </w:p>
    <w:p w14:paraId="3BFF4B6B" w14:textId="67030C1B" w:rsidR="00AD147F" w:rsidRDefault="00A60821" w:rsidP="00A60821">
      <w:pPr>
        <w:ind w:firstLine="422"/>
      </w:pPr>
      <w:r w:rsidRPr="00051EC5">
        <w:rPr>
          <w:b/>
          <w:bCs/>
        </w:rPr>
        <w:t>3</w:t>
      </w:r>
      <w:r>
        <w:t xml:space="preserve"> </w:t>
      </w:r>
      <w:r>
        <w:rPr>
          <w:rFonts w:hint="eastAsia"/>
        </w:rPr>
        <w:t>除本条第</w:t>
      </w:r>
      <w:r>
        <w:rPr>
          <w:rFonts w:hint="eastAsia"/>
        </w:rPr>
        <w:t>1</w:t>
      </w:r>
      <w:r>
        <w:rPr>
          <w:rFonts w:hint="eastAsia"/>
        </w:rPr>
        <w:t>款和第</w:t>
      </w:r>
      <w:r>
        <w:rPr>
          <w:rFonts w:hint="eastAsia"/>
        </w:rPr>
        <w:t>2</w:t>
      </w:r>
      <w:r>
        <w:rPr>
          <w:rFonts w:hint="eastAsia"/>
        </w:rPr>
        <w:t>款规定的情况外，鉴定单元宜进行详细的结构鉴定，根据详细鉴定结果评定安全性状态，确定处理方案。</w:t>
      </w:r>
    </w:p>
    <w:p w14:paraId="37AFA4D2" w14:textId="37B82A6A" w:rsidR="00765825" w:rsidRPr="00765825" w:rsidRDefault="00F37D50" w:rsidP="00F37D50">
      <w:pPr>
        <w:ind w:firstLineChars="0" w:firstLine="0"/>
      </w:pPr>
      <w:r w:rsidRPr="00F37D50">
        <w:rPr>
          <w:rFonts w:hint="eastAsia"/>
          <w:b/>
          <w:bCs/>
        </w:rPr>
        <w:t>6</w:t>
      </w:r>
      <w:r w:rsidRPr="00F37D50">
        <w:rPr>
          <w:b/>
          <w:bCs/>
        </w:rPr>
        <w:t>.1.7</w:t>
      </w:r>
      <w:r w:rsidR="00765825" w:rsidRPr="00A94592">
        <w:rPr>
          <w:rFonts w:hint="eastAsia"/>
        </w:rPr>
        <w:t>当工业</w:t>
      </w:r>
      <w:r w:rsidR="00146F7D">
        <w:rPr>
          <w:rFonts w:hint="eastAsia"/>
        </w:rPr>
        <w:t>遗存</w:t>
      </w:r>
      <w:r w:rsidR="00765825" w:rsidRPr="00A94592">
        <w:rPr>
          <w:rFonts w:hint="eastAsia"/>
        </w:rPr>
        <w:t>建筑存在</w:t>
      </w:r>
      <w:r w:rsidR="00765825">
        <w:rPr>
          <w:rFonts w:hint="eastAsia"/>
        </w:rPr>
        <w:t>邻近</w:t>
      </w:r>
      <w:r w:rsidR="00765825" w:rsidRPr="00A94592">
        <w:rPr>
          <w:rFonts w:hint="eastAsia"/>
        </w:rPr>
        <w:t>地下工程施工</w:t>
      </w:r>
      <w:r w:rsidR="00765825">
        <w:rPr>
          <w:rFonts w:hint="eastAsia"/>
        </w:rPr>
        <w:t>产生附加沉降</w:t>
      </w:r>
      <w:r w:rsidR="00765825" w:rsidRPr="00A94592">
        <w:rPr>
          <w:rFonts w:hint="eastAsia"/>
        </w:rPr>
        <w:t>时，应进行专项评定。</w:t>
      </w:r>
    </w:p>
    <w:p w14:paraId="4BFD0BFB" w14:textId="74FBDDC8" w:rsidR="00AD147F" w:rsidRDefault="00F37D50" w:rsidP="00F37D50">
      <w:pPr>
        <w:pStyle w:val="2"/>
        <w:ind w:left="425"/>
      </w:pPr>
      <w:bookmarkStart w:id="34" w:name="_Toc97538070"/>
      <w:r>
        <w:rPr>
          <w:rFonts w:hint="eastAsia"/>
        </w:rPr>
        <w:t>6</w:t>
      </w:r>
      <w:r>
        <w:t>.2</w:t>
      </w:r>
      <w:r w:rsidR="00AD147F">
        <w:rPr>
          <w:rFonts w:hint="eastAsia"/>
        </w:rPr>
        <w:t>地基基础</w:t>
      </w:r>
      <w:bookmarkEnd w:id="34"/>
    </w:p>
    <w:p w14:paraId="540EB517" w14:textId="489E9B1E" w:rsidR="00A60821" w:rsidRDefault="00F37D50" w:rsidP="00F37D50">
      <w:pPr>
        <w:ind w:firstLineChars="0" w:firstLine="0"/>
      </w:pPr>
      <w:r w:rsidRPr="00F37D50">
        <w:rPr>
          <w:rFonts w:hint="eastAsia"/>
          <w:b/>
          <w:bCs/>
        </w:rPr>
        <w:t>6</w:t>
      </w:r>
      <w:r w:rsidRPr="00F37D50">
        <w:rPr>
          <w:b/>
          <w:bCs/>
        </w:rPr>
        <w:t>.2.1</w:t>
      </w:r>
      <w:r w:rsidR="00A60821">
        <w:rPr>
          <w:rFonts w:hint="eastAsia"/>
        </w:rPr>
        <w:t>地基基础的初步鉴定，可按照表</w:t>
      </w:r>
      <w:r w:rsidR="00A60821">
        <w:rPr>
          <w:rFonts w:hint="eastAsia"/>
        </w:rPr>
        <w:t>6</w:t>
      </w:r>
      <w:r w:rsidR="00A60821">
        <w:t>.2.1</w:t>
      </w:r>
      <w:r w:rsidR="00A60821">
        <w:rPr>
          <w:rFonts w:hint="eastAsia"/>
        </w:rPr>
        <w:t>的要求进行判定。</w:t>
      </w:r>
    </w:p>
    <w:p w14:paraId="07B1A186" w14:textId="77777777" w:rsidR="00051EC5" w:rsidRDefault="00051EC5" w:rsidP="00F37D50">
      <w:pPr>
        <w:ind w:firstLineChars="0" w:firstLine="0"/>
        <w:rPr>
          <w:rFonts w:hint="eastAsia"/>
        </w:rPr>
      </w:pPr>
    </w:p>
    <w:p w14:paraId="534625D8" w14:textId="77777777" w:rsidR="00A60821" w:rsidRPr="00ED008A" w:rsidRDefault="00A60821" w:rsidP="00A60821">
      <w:pPr>
        <w:ind w:firstLineChars="0" w:firstLine="0"/>
        <w:jc w:val="center"/>
        <w:rPr>
          <w:rFonts w:ascii="宋体" w:hAnsi="宋体"/>
          <w:b/>
          <w:bCs/>
          <w:sz w:val="18"/>
          <w:szCs w:val="18"/>
        </w:rPr>
      </w:pPr>
      <w:r w:rsidRPr="00ED008A">
        <w:rPr>
          <w:rFonts w:ascii="宋体" w:hAnsi="宋体" w:hint="eastAsia"/>
          <w:b/>
          <w:bCs/>
          <w:sz w:val="18"/>
          <w:szCs w:val="18"/>
        </w:rPr>
        <w:lastRenderedPageBreak/>
        <w:t>表</w:t>
      </w:r>
      <w:r>
        <w:rPr>
          <w:rFonts w:ascii="宋体" w:hAnsi="宋体"/>
          <w:b/>
          <w:bCs/>
          <w:sz w:val="18"/>
          <w:szCs w:val="18"/>
        </w:rPr>
        <w:t>6.2.1</w:t>
      </w:r>
      <w:r w:rsidRPr="00ED008A">
        <w:rPr>
          <w:rFonts w:ascii="宋体" w:hAnsi="宋体"/>
          <w:b/>
          <w:bCs/>
          <w:sz w:val="18"/>
          <w:szCs w:val="18"/>
        </w:rPr>
        <w:t xml:space="preserve"> </w:t>
      </w:r>
      <w:r>
        <w:rPr>
          <w:rFonts w:ascii="宋体" w:hAnsi="宋体" w:hint="eastAsia"/>
          <w:b/>
          <w:bCs/>
          <w:sz w:val="18"/>
          <w:szCs w:val="18"/>
        </w:rPr>
        <w:t>地基基础安全隐患初步鉴定</w:t>
      </w:r>
    </w:p>
    <w:tbl>
      <w:tblPr>
        <w:tblStyle w:val="ac"/>
        <w:tblW w:w="8363" w:type="dxa"/>
        <w:jc w:val="center"/>
        <w:tblLook w:val="04A0" w:firstRow="1" w:lastRow="0" w:firstColumn="1" w:lastColumn="0" w:noHBand="0" w:noVBand="1"/>
      </w:tblPr>
      <w:tblGrid>
        <w:gridCol w:w="1413"/>
        <w:gridCol w:w="2977"/>
        <w:gridCol w:w="3973"/>
      </w:tblGrid>
      <w:tr w:rsidR="00A60821" w14:paraId="3FC8FAFE" w14:textId="77777777" w:rsidTr="00D84667">
        <w:trPr>
          <w:jc w:val="center"/>
        </w:trPr>
        <w:tc>
          <w:tcPr>
            <w:tcW w:w="1413" w:type="dxa"/>
          </w:tcPr>
          <w:p w14:paraId="4526BE4A" w14:textId="77777777" w:rsidR="00A60821" w:rsidRPr="002E5BEF" w:rsidRDefault="00A60821" w:rsidP="00D84667">
            <w:pPr>
              <w:ind w:firstLineChars="0" w:firstLine="0"/>
              <w:jc w:val="left"/>
              <w:rPr>
                <w:sz w:val="18"/>
                <w:szCs w:val="18"/>
              </w:rPr>
            </w:pPr>
            <w:r w:rsidRPr="00BF519C">
              <w:rPr>
                <w:noProof/>
                <w:sz w:val="13"/>
                <w:szCs w:val="13"/>
              </w:rPr>
              <mc:AlternateContent>
                <mc:Choice Requires="wps">
                  <w:drawing>
                    <wp:anchor distT="0" distB="0" distL="114300" distR="114300" simplePos="0" relativeHeight="251731999" behindDoc="0" locked="0" layoutInCell="1" allowOverlap="1" wp14:anchorId="455AC394" wp14:editId="460DF070">
                      <wp:simplePos x="0" y="0"/>
                      <wp:positionH relativeFrom="column">
                        <wp:posOffset>-60325</wp:posOffset>
                      </wp:positionH>
                      <wp:positionV relativeFrom="paragraph">
                        <wp:posOffset>318</wp:posOffset>
                      </wp:positionV>
                      <wp:extent cx="890588" cy="180975"/>
                      <wp:effectExtent l="0" t="0" r="24130" b="28575"/>
                      <wp:wrapNone/>
                      <wp:docPr id="3" name="直接连接符 3"/>
                      <wp:cNvGraphicFramePr/>
                      <a:graphic xmlns:a="http://schemas.openxmlformats.org/drawingml/2006/main">
                        <a:graphicData uri="http://schemas.microsoft.com/office/word/2010/wordprocessingShape">
                          <wps:wsp>
                            <wps:cNvCnPr/>
                            <wps:spPr>
                              <a:xfrm>
                                <a:off x="0" y="0"/>
                                <a:ext cx="890588"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824FE" id="直接连接符 3" o:spid="_x0000_s1026" style="position:absolute;left:0;text-align:left;z-index:251731999;visibility:visible;mso-wrap-style:square;mso-wrap-distance-left:9pt;mso-wrap-distance-top:0;mso-wrap-distance-right:9pt;mso-wrap-distance-bottom:0;mso-position-horizontal:absolute;mso-position-horizontal-relative:text;mso-position-vertical:absolute;mso-position-vertical-relative:text" from="-4.75pt,.05pt" to="65.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UGzAEAAMQDAAAOAAAAZHJzL2Uyb0RvYy54bWysU8tu1DAU3SPxD5b3TJJWhWk0mS5awQbB&#10;iMcHuM71xJJfss0k8xP8ABI7WLFkz9/QfkavnUyKWiRE1c2NH/ece8/xzeps0IrswAdpTUOrRUkJ&#10;GG5babYN/fjh5bMlJSEy0zJlDTR0D4GerZ8+WfWuhiPbWdWCJ0hiQt27hnYxurooAu9As7CwDgxe&#10;Cus1i7j126L1rEd2rYqjsnxe9Na3zlsOIeDpxXhJ15lfCODxrRABIlENxd5ijj7HyxSL9YrVW89c&#10;J/nUBntAF5pJg0VnqgsWGfnk5T0qLbm3wYq44FYXVgjJIWtANVV5R837jjnIWtCc4GabwuPR8je7&#10;jSeybegxJYZpfKKrLz9/f/52/esrxqsf38lxMql3ocbcc7Px0y64jU+KB+F1+qIWMmRj97OxMETC&#10;8XB5Wp4scRI4XlXL8vTFSeIsbsHOh/gKrCZp0VAlTdLNarZ7HeKYekhBXGpmLJ9Xca8gJSvzDgRq&#10;wYJVRucpgnPlyY7h+zPOwcRqKp2zE0xIpWZg+W/glJ+gkCfsf8AzIle2Js5gLY31f6seh0PLYsw/&#10;ODDqThZc2nafHyZbg6OSzZ3GOs3in/sMv/351jcAAAD//wMAUEsDBBQABgAIAAAAIQDTiDHs3gAA&#10;AAYBAAAPAAAAZHJzL2Rvd25yZXYueG1sTI9BS8NAEIXvgv9hGcFbuzFiqTGbUgpiLUixCvW4zY5J&#10;NDsbdrdN+u+dnOzxzXu8902+GGwrTuhD40jB3TQBgVQ601Cl4PPjeTIHEaImo1tHqOCMARbF9VWu&#10;M+N6esfTLlaCSyhkWkEdY5dJGcoarQ5T1yGx9+281ZGlr6Txuudy28o0SWbS6oZ4odYdrmosf3dH&#10;q+DNr9er5eb8Q9sv2+/TzX77OrwodXszLJ9ARBzifxhGfEaHgpkO7kgmiFbB5PGBk+NdjO59wo8c&#10;FKTzGcgil5f4xR8AAAD//wMAUEsBAi0AFAAGAAgAAAAhALaDOJL+AAAA4QEAABMAAAAAAAAAAAAA&#10;AAAAAAAAAFtDb250ZW50X1R5cGVzXS54bWxQSwECLQAUAAYACAAAACEAOP0h/9YAAACUAQAACwAA&#10;AAAAAAAAAAAAAAAvAQAAX3JlbHMvLnJlbHNQSwECLQAUAAYACAAAACEAFjFFBswBAADEAwAADgAA&#10;AAAAAAAAAAAAAAAuAgAAZHJzL2Uyb0RvYy54bWxQSwECLQAUAAYACAAAACEA04gx7N4AAAAGAQAA&#10;DwAAAAAAAAAAAAAAAAAmBAAAZHJzL2Rvd25yZXYueG1sUEsFBgAAAAAEAAQA8wAAADEFAAAAAA==&#10;" strokecolor="#4472c4 [3204]" strokeweight=".5pt">
                      <v:stroke joinstyle="miter"/>
                    </v:line>
                  </w:pict>
                </mc:Fallback>
              </mc:AlternateContent>
            </w:r>
            <w:r w:rsidRPr="00BF519C">
              <w:rPr>
                <w:rFonts w:hint="eastAsia"/>
                <w:sz w:val="13"/>
                <w:szCs w:val="13"/>
              </w:rPr>
              <w:t>项目</w:t>
            </w:r>
            <w:r>
              <w:rPr>
                <w:rFonts w:hint="eastAsia"/>
                <w:sz w:val="18"/>
                <w:szCs w:val="18"/>
              </w:rPr>
              <w:t xml:space="preserve"> </w:t>
            </w:r>
            <w:r>
              <w:rPr>
                <w:sz w:val="18"/>
                <w:szCs w:val="18"/>
              </w:rPr>
              <w:t xml:space="preserve">    </w:t>
            </w:r>
            <w:r w:rsidRPr="00BF519C">
              <w:rPr>
                <w:rFonts w:hint="eastAsia"/>
                <w:sz w:val="21"/>
                <w:szCs w:val="22"/>
                <w:vertAlign w:val="superscript"/>
              </w:rPr>
              <w:t>结论</w:t>
            </w:r>
          </w:p>
        </w:tc>
        <w:tc>
          <w:tcPr>
            <w:tcW w:w="2977" w:type="dxa"/>
          </w:tcPr>
          <w:p w14:paraId="7A5EE928" w14:textId="77777777" w:rsidR="00A60821" w:rsidRPr="002E5BEF" w:rsidRDefault="00A60821" w:rsidP="00D84667">
            <w:pPr>
              <w:ind w:firstLineChars="0" w:firstLine="0"/>
              <w:jc w:val="center"/>
              <w:rPr>
                <w:sz w:val="18"/>
                <w:szCs w:val="18"/>
              </w:rPr>
            </w:pPr>
            <w:r w:rsidRPr="002E5BEF">
              <w:rPr>
                <w:rFonts w:hint="eastAsia"/>
                <w:sz w:val="18"/>
                <w:szCs w:val="18"/>
              </w:rPr>
              <w:t>存在</w:t>
            </w:r>
            <w:r>
              <w:rPr>
                <w:rFonts w:hint="eastAsia"/>
                <w:sz w:val="18"/>
                <w:szCs w:val="18"/>
              </w:rPr>
              <w:t>一般</w:t>
            </w:r>
            <w:r w:rsidRPr="002E5BEF">
              <w:rPr>
                <w:rFonts w:hint="eastAsia"/>
                <w:sz w:val="18"/>
                <w:szCs w:val="18"/>
              </w:rPr>
              <w:t>安全隐患</w:t>
            </w:r>
          </w:p>
        </w:tc>
        <w:tc>
          <w:tcPr>
            <w:tcW w:w="3973" w:type="dxa"/>
          </w:tcPr>
          <w:p w14:paraId="2623A04A" w14:textId="77777777" w:rsidR="00A60821" w:rsidRPr="002E5BEF" w:rsidRDefault="00A60821" w:rsidP="00D84667">
            <w:pPr>
              <w:ind w:firstLineChars="0" w:firstLine="0"/>
              <w:jc w:val="center"/>
              <w:rPr>
                <w:sz w:val="18"/>
                <w:szCs w:val="18"/>
              </w:rPr>
            </w:pPr>
            <w:r w:rsidRPr="002E5BEF">
              <w:rPr>
                <w:rFonts w:hint="eastAsia"/>
                <w:sz w:val="18"/>
                <w:szCs w:val="18"/>
              </w:rPr>
              <w:t>存在</w:t>
            </w:r>
            <w:r>
              <w:rPr>
                <w:rFonts w:hint="eastAsia"/>
                <w:sz w:val="18"/>
                <w:szCs w:val="18"/>
              </w:rPr>
              <w:t>严重</w:t>
            </w:r>
            <w:r w:rsidRPr="002E5BEF">
              <w:rPr>
                <w:rFonts w:hint="eastAsia"/>
                <w:sz w:val="18"/>
                <w:szCs w:val="18"/>
              </w:rPr>
              <w:t>安全隐患</w:t>
            </w:r>
          </w:p>
        </w:tc>
      </w:tr>
      <w:tr w:rsidR="00A60821" w14:paraId="62A16BB9" w14:textId="77777777" w:rsidTr="00D84667">
        <w:trPr>
          <w:jc w:val="center"/>
        </w:trPr>
        <w:tc>
          <w:tcPr>
            <w:tcW w:w="1413" w:type="dxa"/>
            <w:vAlign w:val="center"/>
          </w:tcPr>
          <w:p w14:paraId="1C51C063" w14:textId="77777777" w:rsidR="00A60821" w:rsidRPr="002E5BEF" w:rsidRDefault="00A60821" w:rsidP="00D84667">
            <w:pPr>
              <w:ind w:firstLineChars="0" w:firstLine="0"/>
              <w:jc w:val="center"/>
              <w:rPr>
                <w:sz w:val="18"/>
                <w:szCs w:val="18"/>
              </w:rPr>
            </w:pPr>
            <w:r w:rsidRPr="002E5BEF">
              <w:rPr>
                <w:rFonts w:hint="eastAsia"/>
                <w:sz w:val="18"/>
                <w:szCs w:val="18"/>
              </w:rPr>
              <w:t>不均匀沉降</w:t>
            </w:r>
          </w:p>
        </w:tc>
        <w:tc>
          <w:tcPr>
            <w:tcW w:w="2977" w:type="dxa"/>
            <w:vAlign w:val="center"/>
          </w:tcPr>
          <w:p w14:paraId="074E4ED7" w14:textId="77777777" w:rsidR="00A60821" w:rsidRPr="002E5BEF" w:rsidRDefault="00A60821" w:rsidP="00D84667">
            <w:pPr>
              <w:ind w:firstLineChars="0" w:firstLine="0"/>
              <w:jc w:val="left"/>
              <w:rPr>
                <w:sz w:val="18"/>
                <w:szCs w:val="18"/>
              </w:rPr>
            </w:pPr>
            <w:r>
              <w:rPr>
                <w:rFonts w:hint="eastAsia"/>
                <w:sz w:val="18"/>
                <w:szCs w:val="18"/>
              </w:rPr>
              <w:t>地基基础</w:t>
            </w:r>
            <w:r w:rsidRPr="002E5BEF">
              <w:rPr>
                <w:rFonts w:hint="eastAsia"/>
                <w:sz w:val="18"/>
                <w:szCs w:val="18"/>
              </w:rPr>
              <w:t>存在不均匀沉降</w:t>
            </w:r>
            <w:r>
              <w:rPr>
                <w:rFonts w:hint="eastAsia"/>
                <w:sz w:val="18"/>
                <w:szCs w:val="18"/>
              </w:rPr>
              <w:t>造成</w:t>
            </w:r>
            <w:r w:rsidRPr="002E5BEF">
              <w:rPr>
                <w:rFonts w:hint="eastAsia"/>
                <w:sz w:val="18"/>
                <w:szCs w:val="18"/>
              </w:rPr>
              <w:t>的</w:t>
            </w:r>
            <w:r>
              <w:rPr>
                <w:rFonts w:hint="eastAsia"/>
                <w:sz w:val="18"/>
                <w:szCs w:val="18"/>
              </w:rPr>
              <w:t>轻微损伤，但已稳定，无发展趋势</w:t>
            </w:r>
          </w:p>
        </w:tc>
        <w:tc>
          <w:tcPr>
            <w:tcW w:w="3973" w:type="dxa"/>
            <w:vAlign w:val="center"/>
          </w:tcPr>
          <w:p w14:paraId="62333C69" w14:textId="77777777" w:rsidR="00A60821" w:rsidRPr="002E5BEF" w:rsidRDefault="00A60821" w:rsidP="00D84667">
            <w:pPr>
              <w:ind w:firstLineChars="0" w:firstLine="0"/>
              <w:jc w:val="left"/>
              <w:rPr>
                <w:sz w:val="18"/>
                <w:szCs w:val="18"/>
              </w:rPr>
            </w:pPr>
            <w:r>
              <w:rPr>
                <w:rFonts w:hint="eastAsia"/>
                <w:sz w:val="18"/>
                <w:szCs w:val="18"/>
              </w:rPr>
              <w:t>地基基础存在多条明显不均匀</w:t>
            </w:r>
            <w:r w:rsidRPr="002E5BEF">
              <w:rPr>
                <w:rFonts w:hint="eastAsia"/>
                <w:sz w:val="18"/>
                <w:szCs w:val="18"/>
              </w:rPr>
              <w:t>沉降裂缝</w:t>
            </w:r>
            <w:r>
              <w:rPr>
                <w:rFonts w:hint="eastAsia"/>
                <w:sz w:val="18"/>
                <w:szCs w:val="18"/>
              </w:rPr>
              <w:t>，裂缝宽度严重超限。不均匀沉降仍在发展之中，未沉降稳定</w:t>
            </w:r>
          </w:p>
        </w:tc>
      </w:tr>
      <w:tr w:rsidR="00A60821" w14:paraId="2140645E" w14:textId="77777777" w:rsidTr="00D84667">
        <w:trPr>
          <w:jc w:val="center"/>
        </w:trPr>
        <w:tc>
          <w:tcPr>
            <w:tcW w:w="1413" w:type="dxa"/>
            <w:vAlign w:val="center"/>
          </w:tcPr>
          <w:p w14:paraId="09F474E2" w14:textId="77777777" w:rsidR="00A60821" w:rsidRPr="002E5BEF" w:rsidRDefault="00A60821" w:rsidP="00D84667">
            <w:pPr>
              <w:ind w:firstLineChars="0" w:firstLine="0"/>
              <w:jc w:val="center"/>
              <w:rPr>
                <w:sz w:val="18"/>
                <w:szCs w:val="18"/>
              </w:rPr>
            </w:pPr>
            <w:r w:rsidRPr="002E5BEF">
              <w:rPr>
                <w:rFonts w:hint="eastAsia"/>
                <w:sz w:val="18"/>
                <w:szCs w:val="18"/>
              </w:rPr>
              <w:t>基础滑移</w:t>
            </w:r>
          </w:p>
        </w:tc>
        <w:tc>
          <w:tcPr>
            <w:tcW w:w="2977" w:type="dxa"/>
            <w:vAlign w:val="center"/>
          </w:tcPr>
          <w:p w14:paraId="0234C1B8" w14:textId="77777777" w:rsidR="00A60821" w:rsidRPr="002E5BEF" w:rsidRDefault="00A60821" w:rsidP="00D84667">
            <w:pPr>
              <w:ind w:firstLineChars="0" w:firstLine="0"/>
              <w:jc w:val="left"/>
              <w:rPr>
                <w:sz w:val="18"/>
                <w:szCs w:val="18"/>
              </w:rPr>
            </w:pPr>
            <w:r w:rsidRPr="002E5BEF">
              <w:rPr>
                <w:rFonts w:hint="eastAsia"/>
                <w:sz w:val="18"/>
                <w:szCs w:val="18"/>
              </w:rPr>
              <w:t>出现轻微</w:t>
            </w:r>
            <w:r>
              <w:rPr>
                <w:rFonts w:hint="eastAsia"/>
                <w:sz w:val="18"/>
                <w:szCs w:val="18"/>
              </w:rPr>
              <w:t>地基</w:t>
            </w:r>
            <w:r w:rsidRPr="002E5BEF">
              <w:rPr>
                <w:rFonts w:hint="eastAsia"/>
                <w:sz w:val="18"/>
                <w:szCs w:val="18"/>
              </w:rPr>
              <w:t>基础滑移</w:t>
            </w:r>
            <w:r>
              <w:rPr>
                <w:rFonts w:hint="eastAsia"/>
                <w:sz w:val="18"/>
                <w:szCs w:val="18"/>
              </w:rPr>
              <w:t>，但已停止</w:t>
            </w:r>
          </w:p>
        </w:tc>
        <w:tc>
          <w:tcPr>
            <w:tcW w:w="3973" w:type="dxa"/>
            <w:vAlign w:val="center"/>
          </w:tcPr>
          <w:p w14:paraId="3CF86B7D" w14:textId="77777777" w:rsidR="00A60821" w:rsidRPr="002E5BEF" w:rsidRDefault="00A60821" w:rsidP="00D84667">
            <w:pPr>
              <w:ind w:firstLineChars="0" w:firstLine="0"/>
              <w:jc w:val="left"/>
              <w:rPr>
                <w:sz w:val="18"/>
                <w:szCs w:val="18"/>
              </w:rPr>
            </w:pPr>
            <w:r>
              <w:rPr>
                <w:rFonts w:hint="eastAsia"/>
                <w:sz w:val="18"/>
                <w:szCs w:val="18"/>
              </w:rPr>
              <w:t>出现明显严重的</w:t>
            </w:r>
            <w:r w:rsidRPr="002E5BEF">
              <w:rPr>
                <w:rFonts w:hint="eastAsia"/>
                <w:sz w:val="18"/>
                <w:szCs w:val="18"/>
              </w:rPr>
              <w:t>地基</w:t>
            </w:r>
            <w:r>
              <w:rPr>
                <w:rFonts w:hint="eastAsia"/>
                <w:sz w:val="18"/>
                <w:szCs w:val="18"/>
              </w:rPr>
              <w:t>基础</w:t>
            </w:r>
            <w:r w:rsidRPr="002E5BEF">
              <w:rPr>
                <w:rFonts w:hint="eastAsia"/>
                <w:sz w:val="18"/>
                <w:szCs w:val="18"/>
              </w:rPr>
              <w:t>滑移，且</w:t>
            </w:r>
            <w:r>
              <w:rPr>
                <w:rFonts w:hint="eastAsia"/>
                <w:sz w:val="18"/>
                <w:szCs w:val="18"/>
              </w:rPr>
              <w:t>无停止迹象，仍在发展</w:t>
            </w:r>
          </w:p>
        </w:tc>
      </w:tr>
      <w:tr w:rsidR="00A60821" w14:paraId="3D19725F" w14:textId="77777777" w:rsidTr="00D84667">
        <w:trPr>
          <w:jc w:val="center"/>
        </w:trPr>
        <w:tc>
          <w:tcPr>
            <w:tcW w:w="1413" w:type="dxa"/>
            <w:vAlign w:val="center"/>
          </w:tcPr>
          <w:p w14:paraId="3E573F58" w14:textId="77777777" w:rsidR="00A60821" w:rsidRDefault="00A60821" w:rsidP="00D84667">
            <w:pPr>
              <w:ind w:firstLineChars="0" w:firstLine="0"/>
              <w:jc w:val="center"/>
              <w:rPr>
                <w:sz w:val="18"/>
                <w:szCs w:val="18"/>
              </w:rPr>
            </w:pPr>
            <w:r>
              <w:rPr>
                <w:rFonts w:hint="eastAsia"/>
                <w:sz w:val="18"/>
                <w:szCs w:val="18"/>
              </w:rPr>
              <w:t>上部承重结构</w:t>
            </w:r>
          </w:p>
          <w:p w14:paraId="3425DA9A" w14:textId="77777777" w:rsidR="00A60821" w:rsidRPr="002E5BEF" w:rsidRDefault="00A60821" w:rsidP="00D84667">
            <w:pPr>
              <w:ind w:firstLineChars="0" w:firstLine="0"/>
              <w:jc w:val="center"/>
              <w:rPr>
                <w:sz w:val="18"/>
                <w:szCs w:val="18"/>
              </w:rPr>
            </w:pPr>
            <w:r w:rsidRPr="002E5BEF">
              <w:rPr>
                <w:rFonts w:hint="eastAsia"/>
                <w:sz w:val="18"/>
                <w:szCs w:val="18"/>
              </w:rPr>
              <w:t>整体倾斜</w:t>
            </w:r>
          </w:p>
        </w:tc>
        <w:tc>
          <w:tcPr>
            <w:tcW w:w="2977" w:type="dxa"/>
            <w:vAlign w:val="center"/>
          </w:tcPr>
          <w:p w14:paraId="2B40124D" w14:textId="77777777" w:rsidR="00A60821" w:rsidRPr="002E5BEF" w:rsidRDefault="00A60821" w:rsidP="00D84667">
            <w:pPr>
              <w:ind w:firstLineChars="0" w:firstLine="0"/>
              <w:jc w:val="left"/>
              <w:rPr>
                <w:sz w:val="18"/>
                <w:szCs w:val="18"/>
              </w:rPr>
            </w:pPr>
            <w:r w:rsidRPr="002E5BEF">
              <w:rPr>
                <w:rFonts w:hint="eastAsia"/>
                <w:sz w:val="18"/>
                <w:szCs w:val="18"/>
              </w:rPr>
              <w:t>整体倾斜</w:t>
            </w:r>
            <w:r>
              <w:rPr>
                <w:rFonts w:hint="eastAsia"/>
                <w:sz w:val="18"/>
                <w:szCs w:val="18"/>
              </w:rPr>
              <w:t>略</w:t>
            </w:r>
            <w:r w:rsidRPr="002E5BEF">
              <w:rPr>
                <w:rFonts w:hint="eastAsia"/>
                <w:sz w:val="18"/>
                <w:szCs w:val="18"/>
              </w:rPr>
              <w:t>超过</w:t>
            </w:r>
            <w:r>
              <w:rPr>
                <w:rFonts w:hint="eastAsia"/>
                <w:sz w:val="18"/>
                <w:szCs w:val="18"/>
              </w:rPr>
              <w:t>现行国家标准限值，但已稳定，无发展趋势</w:t>
            </w:r>
          </w:p>
        </w:tc>
        <w:tc>
          <w:tcPr>
            <w:tcW w:w="3973" w:type="dxa"/>
            <w:vAlign w:val="center"/>
          </w:tcPr>
          <w:p w14:paraId="540ACAF8" w14:textId="77777777" w:rsidR="00A60821" w:rsidRPr="002E5BEF" w:rsidRDefault="00A60821" w:rsidP="00D84667">
            <w:pPr>
              <w:ind w:firstLineChars="0" w:firstLine="0"/>
              <w:jc w:val="left"/>
              <w:rPr>
                <w:sz w:val="18"/>
                <w:szCs w:val="18"/>
              </w:rPr>
            </w:pPr>
            <w:r w:rsidRPr="002E5BEF">
              <w:rPr>
                <w:rFonts w:hint="eastAsia"/>
                <w:sz w:val="18"/>
                <w:szCs w:val="18"/>
              </w:rPr>
              <w:t>整体倾斜</w:t>
            </w:r>
            <w:r>
              <w:rPr>
                <w:rFonts w:hint="eastAsia"/>
                <w:sz w:val="18"/>
                <w:szCs w:val="18"/>
              </w:rPr>
              <w:t>明显且严重超限，上部</w:t>
            </w:r>
            <w:r w:rsidRPr="002E5BEF">
              <w:rPr>
                <w:rFonts w:hint="eastAsia"/>
                <w:sz w:val="18"/>
                <w:szCs w:val="18"/>
              </w:rPr>
              <w:t>承重</w:t>
            </w:r>
            <w:r>
              <w:rPr>
                <w:rFonts w:hint="eastAsia"/>
                <w:sz w:val="18"/>
                <w:szCs w:val="18"/>
              </w:rPr>
              <w:t>结构出现因倾斜产生的明显损伤，如：变形、滑脱、开裂等</w:t>
            </w:r>
          </w:p>
        </w:tc>
      </w:tr>
    </w:tbl>
    <w:p w14:paraId="7EBFC639" w14:textId="7ABF5353" w:rsidR="00A60821" w:rsidRDefault="00F37D50" w:rsidP="00F37D50">
      <w:pPr>
        <w:ind w:firstLineChars="0" w:firstLine="0"/>
      </w:pPr>
      <w:r w:rsidRPr="00F37D50">
        <w:rPr>
          <w:rFonts w:hint="eastAsia"/>
          <w:b/>
          <w:bCs/>
        </w:rPr>
        <w:t>6</w:t>
      </w:r>
      <w:r w:rsidRPr="00F37D50">
        <w:rPr>
          <w:b/>
          <w:bCs/>
        </w:rPr>
        <w:t>.2.2</w:t>
      </w:r>
      <w:r w:rsidR="00A60821">
        <w:rPr>
          <w:rFonts w:hint="eastAsia"/>
        </w:rPr>
        <w:t>地基基础的详细鉴定应符合下列规定：</w:t>
      </w:r>
    </w:p>
    <w:p w14:paraId="1E246C53" w14:textId="77777777" w:rsidR="00A60821" w:rsidRDefault="00A60821" w:rsidP="00A60821">
      <w:pPr>
        <w:ind w:firstLine="422"/>
      </w:pPr>
      <w:r w:rsidRPr="004F159F">
        <w:rPr>
          <w:rFonts w:hint="eastAsia"/>
          <w:b/>
          <w:bCs/>
        </w:rPr>
        <w:t>1</w:t>
      </w:r>
      <w:r>
        <w:t xml:space="preserve"> </w:t>
      </w:r>
      <w:r>
        <w:rPr>
          <w:rFonts w:hint="eastAsia"/>
        </w:rPr>
        <w:t>详细鉴定</w:t>
      </w:r>
      <w:r w:rsidRPr="0052685F">
        <w:rPr>
          <w:rFonts w:hint="eastAsia"/>
        </w:rPr>
        <w:t>宜根据地</w:t>
      </w:r>
      <w:proofErr w:type="gramStart"/>
      <w:r>
        <w:rPr>
          <w:rFonts w:hint="eastAsia"/>
        </w:rPr>
        <w:t>勘</w:t>
      </w:r>
      <w:proofErr w:type="gramEnd"/>
      <w:r>
        <w:rPr>
          <w:rFonts w:hint="eastAsia"/>
        </w:rPr>
        <w:t>资料、地</w:t>
      </w:r>
      <w:r w:rsidRPr="0052685F">
        <w:rPr>
          <w:rFonts w:hint="eastAsia"/>
        </w:rPr>
        <w:t>基变形观测资料和</w:t>
      </w:r>
      <w:r>
        <w:rPr>
          <w:rFonts w:hint="eastAsia"/>
        </w:rPr>
        <w:t>地基基础</w:t>
      </w:r>
      <w:r w:rsidRPr="0052685F">
        <w:rPr>
          <w:rFonts w:hint="eastAsia"/>
        </w:rPr>
        <w:t>现状</w:t>
      </w:r>
      <w:r>
        <w:rPr>
          <w:rFonts w:hint="eastAsia"/>
        </w:rPr>
        <w:t>及承载能力</w:t>
      </w:r>
      <w:r w:rsidRPr="0052685F">
        <w:rPr>
          <w:rFonts w:hint="eastAsia"/>
        </w:rPr>
        <w:t>进行</w:t>
      </w:r>
      <w:r>
        <w:rPr>
          <w:rFonts w:hint="eastAsia"/>
        </w:rPr>
        <w:t>鉴定；</w:t>
      </w:r>
    </w:p>
    <w:p w14:paraId="525FE30E" w14:textId="77777777" w:rsidR="00A60821" w:rsidRDefault="00A60821" w:rsidP="00A60821">
      <w:pPr>
        <w:ind w:firstLine="422"/>
      </w:pPr>
      <w:r w:rsidRPr="004F159F">
        <w:rPr>
          <w:rFonts w:hint="eastAsia"/>
          <w:b/>
          <w:bCs/>
        </w:rPr>
        <w:t>2</w:t>
      </w:r>
      <w:r>
        <w:t xml:space="preserve"> </w:t>
      </w:r>
      <w:r>
        <w:rPr>
          <w:rFonts w:hint="eastAsia"/>
        </w:rPr>
        <w:t>地基基础的安全性与使用性应按照现行国家标准《工业建筑可靠性鉴定标准》</w:t>
      </w:r>
      <w:r>
        <w:rPr>
          <w:rFonts w:hint="eastAsia"/>
        </w:rPr>
        <w:t>G</w:t>
      </w:r>
      <w:r>
        <w:t>B 50144</w:t>
      </w:r>
      <w:r>
        <w:rPr>
          <w:rFonts w:hint="eastAsia"/>
        </w:rPr>
        <w:t>第</w:t>
      </w:r>
      <w:r>
        <w:rPr>
          <w:rFonts w:hint="eastAsia"/>
        </w:rPr>
        <w:t>7</w:t>
      </w:r>
      <w:r>
        <w:t>.2</w:t>
      </w:r>
      <w:r>
        <w:rPr>
          <w:rFonts w:hint="eastAsia"/>
        </w:rPr>
        <w:t>节的规定的进行评定。</w:t>
      </w:r>
    </w:p>
    <w:p w14:paraId="43966820" w14:textId="5381FF55" w:rsidR="00A60821" w:rsidRDefault="00D17CBC" w:rsidP="00D17CBC">
      <w:pPr>
        <w:ind w:firstLine="422"/>
      </w:pPr>
      <w:r w:rsidRPr="00D17CBC">
        <w:rPr>
          <w:rFonts w:hint="eastAsia"/>
          <w:b/>
          <w:bCs/>
        </w:rPr>
        <w:t>3</w:t>
      </w:r>
      <w:r>
        <w:t xml:space="preserve"> </w:t>
      </w:r>
      <w:r w:rsidR="00A60821">
        <w:rPr>
          <w:rFonts w:hint="eastAsia"/>
        </w:rPr>
        <w:t>地基基础的抗震鉴定应按现行国家标准《建筑抗震鉴定标准》</w:t>
      </w:r>
      <w:r w:rsidR="00A60821">
        <w:rPr>
          <w:rFonts w:hint="eastAsia"/>
        </w:rPr>
        <w:t>G</w:t>
      </w:r>
      <w:r w:rsidR="00A60821">
        <w:t>B 50023</w:t>
      </w:r>
      <w:r w:rsidR="00A60821">
        <w:rPr>
          <w:rFonts w:hint="eastAsia"/>
        </w:rPr>
        <w:t>第</w:t>
      </w:r>
      <w:r w:rsidR="00A60821">
        <w:rPr>
          <w:rFonts w:hint="eastAsia"/>
        </w:rPr>
        <w:t>4</w:t>
      </w:r>
      <w:r w:rsidR="00A60821">
        <w:rPr>
          <w:rFonts w:hint="eastAsia"/>
        </w:rPr>
        <w:t>节的规定进行鉴定。</w:t>
      </w:r>
    </w:p>
    <w:p w14:paraId="53A4405F" w14:textId="786B158B" w:rsidR="00220725" w:rsidRDefault="00D17CBC" w:rsidP="00D17CBC">
      <w:pPr>
        <w:ind w:left="420" w:firstLineChars="0" w:firstLine="0"/>
      </w:pPr>
      <w:r w:rsidRPr="00D17CBC">
        <w:rPr>
          <w:b/>
          <w:bCs/>
        </w:rPr>
        <w:t>4</w:t>
      </w:r>
      <w:r>
        <w:rPr>
          <w:rFonts w:hint="eastAsia"/>
        </w:rPr>
        <w:t>当上部结构出现与地基基础相关的开裂损伤时，地基基础应评定为</w:t>
      </w:r>
      <w:r>
        <w:rPr>
          <w:rFonts w:hint="eastAsia"/>
        </w:rPr>
        <w:t>C</w:t>
      </w:r>
      <w:r>
        <w:rPr>
          <w:rFonts w:hint="eastAsia"/>
        </w:rPr>
        <w:t>级或</w:t>
      </w:r>
      <w:r>
        <w:rPr>
          <w:rFonts w:hint="eastAsia"/>
        </w:rPr>
        <w:t>D</w:t>
      </w:r>
      <w:r>
        <w:rPr>
          <w:rFonts w:hint="eastAsia"/>
        </w:rPr>
        <w:t>级。</w:t>
      </w:r>
    </w:p>
    <w:p w14:paraId="24082057" w14:textId="104B26D2" w:rsidR="00AD147F" w:rsidRDefault="00F37D50" w:rsidP="00F37D50">
      <w:pPr>
        <w:pStyle w:val="2"/>
        <w:ind w:left="425"/>
      </w:pPr>
      <w:bookmarkStart w:id="35" w:name="_Toc97538071"/>
      <w:r>
        <w:rPr>
          <w:rFonts w:hint="eastAsia"/>
        </w:rPr>
        <w:t>6</w:t>
      </w:r>
      <w:r>
        <w:t>.3</w:t>
      </w:r>
      <w:r w:rsidR="00AD147F">
        <w:rPr>
          <w:rFonts w:hint="eastAsia"/>
        </w:rPr>
        <w:t>上部结构系统</w:t>
      </w:r>
      <w:bookmarkEnd w:id="35"/>
    </w:p>
    <w:p w14:paraId="7110EDEF" w14:textId="16511C90" w:rsidR="00AD147F" w:rsidRDefault="00F37D50" w:rsidP="00F37D50">
      <w:pPr>
        <w:ind w:firstLineChars="0" w:firstLine="0"/>
      </w:pPr>
      <w:r w:rsidRPr="00F37D50">
        <w:rPr>
          <w:rFonts w:hint="eastAsia"/>
          <w:b/>
          <w:bCs/>
        </w:rPr>
        <w:t>6</w:t>
      </w:r>
      <w:r w:rsidRPr="00F37D50">
        <w:rPr>
          <w:b/>
          <w:bCs/>
        </w:rPr>
        <w:t>.3.1</w:t>
      </w:r>
      <w:r w:rsidR="00B82FD6">
        <w:rPr>
          <w:rFonts w:hint="eastAsia"/>
        </w:rPr>
        <w:t>初步鉴定与详细鉴定均</w:t>
      </w:r>
      <w:r w:rsidR="00A60821">
        <w:rPr>
          <w:rFonts w:hint="eastAsia"/>
        </w:rPr>
        <w:t>应检查</w:t>
      </w:r>
      <w:r w:rsidR="00B82FD6">
        <w:rPr>
          <w:rFonts w:hint="eastAsia"/>
        </w:rPr>
        <w:t>上部</w:t>
      </w:r>
      <w:r w:rsidR="00A60821">
        <w:rPr>
          <w:rFonts w:hint="eastAsia"/>
        </w:rPr>
        <w:t>结构系统的合理性和完整性，并</w:t>
      </w:r>
      <w:proofErr w:type="gramStart"/>
      <w:r w:rsidR="00A60821">
        <w:rPr>
          <w:rFonts w:hint="eastAsia"/>
        </w:rPr>
        <w:t>分析传力路径</w:t>
      </w:r>
      <w:proofErr w:type="gramEnd"/>
      <w:r w:rsidR="00A60821">
        <w:rPr>
          <w:rFonts w:hint="eastAsia"/>
        </w:rPr>
        <w:t>是否明确。各结构系统、构件间应有可靠的连接，不应出现机构体系。</w:t>
      </w:r>
    </w:p>
    <w:p w14:paraId="26E82935" w14:textId="45BF20D9" w:rsidR="00AD147F" w:rsidRDefault="00F37D50" w:rsidP="00F37D50">
      <w:pPr>
        <w:ind w:firstLineChars="0" w:firstLine="0"/>
      </w:pPr>
      <w:r w:rsidRPr="00F37D50">
        <w:rPr>
          <w:rFonts w:hint="eastAsia"/>
          <w:b/>
          <w:bCs/>
        </w:rPr>
        <w:t>6</w:t>
      </w:r>
      <w:r w:rsidRPr="00F37D50">
        <w:rPr>
          <w:b/>
          <w:bCs/>
        </w:rPr>
        <w:t>.3.2</w:t>
      </w:r>
      <w:r w:rsidR="008E7AA9">
        <w:rPr>
          <w:rFonts w:hint="eastAsia"/>
        </w:rPr>
        <w:t>上部承重结构还应检查结构的</w:t>
      </w:r>
      <w:proofErr w:type="gramStart"/>
      <w:r w:rsidR="008E7AA9">
        <w:rPr>
          <w:rFonts w:hint="eastAsia"/>
        </w:rPr>
        <w:t>防连续</w:t>
      </w:r>
      <w:proofErr w:type="gramEnd"/>
      <w:r w:rsidR="008E7AA9">
        <w:rPr>
          <w:rFonts w:hint="eastAsia"/>
        </w:rPr>
        <w:t>倒塌性能，特别</w:t>
      </w:r>
      <w:r w:rsidR="00531107">
        <w:rPr>
          <w:rFonts w:hint="eastAsia"/>
        </w:rPr>
        <w:t>应检查由于个别构件发生破损或变动结构主体而引发大范围倒塌的可能性。</w:t>
      </w:r>
    </w:p>
    <w:p w14:paraId="3381A2AF" w14:textId="77777777" w:rsidR="00AD147F" w:rsidRDefault="00AD147F" w:rsidP="00AD147F">
      <w:pPr>
        <w:pStyle w:val="3"/>
        <w:ind w:firstLine="643"/>
        <w:jc w:val="center"/>
      </w:pPr>
      <w:r>
        <w:fldChar w:fldCharType="begin"/>
      </w:r>
      <w:r>
        <w:instrText xml:space="preserve"> </w:instrText>
      </w:r>
      <w:r>
        <w:rPr>
          <w:rFonts w:hint="eastAsia"/>
        </w:rPr>
        <w:instrText>= 1 \* ROMAN</w:instrText>
      </w:r>
      <w:r>
        <w:instrText xml:space="preserve"> </w:instrText>
      </w:r>
      <w:r>
        <w:fldChar w:fldCharType="separate"/>
      </w:r>
      <w:bookmarkStart w:id="36" w:name="_Toc97538072"/>
      <w:r>
        <w:rPr>
          <w:noProof/>
        </w:rPr>
        <w:t>I</w:t>
      </w:r>
      <w:r>
        <w:fldChar w:fldCharType="end"/>
      </w:r>
      <w:r>
        <w:t xml:space="preserve">  </w:t>
      </w:r>
      <w:r>
        <w:rPr>
          <w:rFonts w:hint="eastAsia"/>
        </w:rPr>
        <w:t>混凝土结构</w:t>
      </w:r>
      <w:bookmarkEnd w:id="36"/>
    </w:p>
    <w:p w14:paraId="36180534" w14:textId="65D2EF1E" w:rsidR="00A60821" w:rsidRPr="00EB4D1C" w:rsidRDefault="00F37D50" w:rsidP="00F37D50">
      <w:pPr>
        <w:ind w:firstLineChars="0" w:firstLine="0"/>
      </w:pPr>
      <w:r w:rsidRPr="00F37D50">
        <w:rPr>
          <w:rFonts w:hint="eastAsia"/>
          <w:b/>
          <w:bCs/>
        </w:rPr>
        <w:t>6</w:t>
      </w:r>
      <w:r w:rsidRPr="00F37D50">
        <w:rPr>
          <w:b/>
          <w:bCs/>
        </w:rPr>
        <w:t>.3.3</w:t>
      </w:r>
      <w:r w:rsidR="00A60821">
        <w:rPr>
          <w:rFonts w:hint="eastAsia"/>
        </w:rPr>
        <w:t>混凝土</w:t>
      </w:r>
      <w:r w:rsidR="00A60821" w:rsidRPr="001E7538">
        <w:rPr>
          <w:rFonts w:hint="eastAsia"/>
        </w:rPr>
        <w:t>构件</w:t>
      </w:r>
      <w:r w:rsidR="00A60821">
        <w:rPr>
          <w:rFonts w:hint="eastAsia"/>
        </w:rPr>
        <w:t>的初步鉴定，应按照表</w:t>
      </w:r>
      <w:r w:rsidR="00A60821">
        <w:rPr>
          <w:rFonts w:hint="eastAsia"/>
        </w:rPr>
        <w:t>6</w:t>
      </w:r>
      <w:r w:rsidR="00A60821">
        <w:t>.3.</w:t>
      </w:r>
      <w:r w:rsidR="00531107">
        <w:t>3</w:t>
      </w:r>
      <w:r w:rsidR="00A60821">
        <w:rPr>
          <w:rFonts w:hint="eastAsia"/>
        </w:rPr>
        <w:t>的要求对混凝土构件的损伤与缺陷的安全隐患严重程度进行评定，并按各项所评定的安全隐患最严重的等级，作为该混凝土构件的初步鉴定结果。</w:t>
      </w:r>
    </w:p>
    <w:p w14:paraId="528C6060" w14:textId="7E479751" w:rsidR="00A60821" w:rsidRPr="001D2B17" w:rsidRDefault="00A60821" w:rsidP="00A60821">
      <w:pPr>
        <w:ind w:firstLineChars="0" w:firstLine="0"/>
        <w:jc w:val="center"/>
        <w:rPr>
          <w:rFonts w:ascii="宋体" w:hAnsi="宋体"/>
          <w:b/>
          <w:bCs/>
          <w:sz w:val="18"/>
          <w:szCs w:val="18"/>
        </w:rPr>
      </w:pPr>
      <w:r w:rsidRPr="001D2B17">
        <w:rPr>
          <w:rFonts w:ascii="宋体" w:hAnsi="宋体" w:hint="eastAsia"/>
          <w:b/>
          <w:bCs/>
          <w:sz w:val="18"/>
          <w:szCs w:val="18"/>
        </w:rPr>
        <w:t>表</w:t>
      </w:r>
      <w:r>
        <w:rPr>
          <w:rFonts w:ascii="宋体" w:hAnsi="宋体"/>
          <w:b/>
          <w:bCs/>
          <w:sz w:val="18"/>
          <w:szCs w:val="18"/>
        </w:rPr>
        <w:t>6.3.</w:t>
      </w:r>
      <w:r w:rsidR="00531107">
        <w:rPr>
          <w:rFonts w:ascii="宋体" w:hAnsi="宋体"/>
          <w:b/>
          <w:bCs/>
          <w:sz w:val="18"/>
          <w:szCs w:val="18"/>
        </w:rPr>
        <w:t>3</w:t>
      </w:r>
      <w:r>
        <w:rPr>
          <w:rFonts w:ascii="宋体" w:hAnsi="宋体"/>
          <w:b/>
          <w:bCs/>
          <w:sz w:val="18"/>
          <w:szCs w:val="18"/>
        </w:rPr>
        <w:t xml:space="preserve"> </w:t>
      </w:r>
      <w:r w:rsidRPr="001D2B17">
        <w:rPr>
          <w:rFonts w:ascii="宋体" w:hAnsi="宋体"/>
          <w:b/>
          <w:bCs/>
          <w:sz w:val="18"/>
          <w:szCs w:val="18"/>
        </w:rPr>
        <w:t xml:space="preserve"> </w:t>
      </w:r>
      <w:r>
        <w:rPr>
          <w:rFonts w:ascii="宋体" w:hAnsi="宋体" w:hint="eastAsia"/>
          <w:b/>
          <w:bCs/>
          <w:sz w:val="18"/>
          <w:szCs w:val="18"/>
        </w:rPr>
        <w:t>混凝土构件的初步鉴定评定标准</w:t>
      </w:r>
    </w:p>
    <w:tbl>
      <w:tblPr>
        <w:tblStyle w:val="ac"/>
        <w:tblW w:w="0" w:type="auto"/>
        <w:tblLook w:val="04A0" w:firstRow="1" w:lastRow="0" w:firstColumn="1" w:lastColumn="0" w:noHBand="0" w:noVBand="1"/>
      </w:tblPr>
      <w:tblGrid>
        <w:gridCol w:w="1129"/>
        <w:gridCol w:w="2694"/>
        <w:gridCol w:w="4473"/>
      </w:tblGrid>
      <w:tr w:rsidR="00A60821" w:rsidRPr="00794619" w14:paraId="442EE534" w14:textId="77777777" w:rsidTr="00D84667">
        <w:trPr>
          <w:tblHeader/>
        </w:trPr>
        <w:tc>
          <w:tcPr>
            <w:tcW w:w="1129" w:type="dxa"/>
            <w:vAlign w:val="center"/>
          </w:tcPr>
          <w:p w14:paraId="6E5A1D76" w14:textId="77777777" w:rsidR="00A60821" w:rsidRPr="00794619" w:rsidRDefault="00A60821" w:rsidP="00D84667">
            <w:pPr>
              <w:ind w:firstLineChars="0" w:firstLine="0"/>
              <w:jc w:val="center"/>
              <w:rPr>
                <w:sz w:val="18"/>
                <w:szCs w:val="18"/>
              </w:rPr>
            </w:pPr>
            <w:r w:rsidRPr="00794619">
              <w:rPr>
                <w:rFonts w:hint="eastAsia"/>
                <w:sz w:val="18"/>
                <w:szCs w:val="18"/>
              </w:rPr>
              <w:t>项目</w:t>
            </w:r>
          </w:p>
        </w:tc>
        <w:tc>
          <w:tcPr>
            <w:tcW w:w="2694" w:type="dxa"/>
            <w:vAlign w:val="center"/>
          </w:tcPr>
          <w:p w14:paraId="122928DD" w14:textId="77777777" w:rsidR="00A60821" w:rsidRPr="00794619" w:rsidRDefault="00A60821" w:rsidP="00D84667">
            <w:pPr>
              <w:ind w:firstLineChars="0" w:firstLine="0"/>
              <w:jc w:val="center"/>
              <w:rPr>
                <w:sz w:val="18"/>
                <w:szCs w:val="18"/>
              </w:rPr>
            </w:pPr>
            <w:r w:rsidRPr="00794619">
              <w:rPr>
                <w:rFonts w:hint="eastAsia"/>
                <w:sz w:val="18"/>
                <w:szCs w:val="18"/>
              </w:rPr>
              <w:t>存在</w:t>
            </w:r>
            <w:r>
              <w:rPr>
                <w:rFonts w:hint="eastAsia"/>
                <w:sz w:val="18"/>
                <w:szCs w:val="18"/>
              </w:rPr>
              <w:t>一般</w:t>
            </w:r>
            <w:r w:rsidRPr="00794619">
              <w:rPr>
                <w:rFonts w:hint="eastAsia"/>
                <w:sz w:val="18"/>
                <w:szCs w:val="18"/>
              </w:rPr>
              <w:t>安全隐患</w:t>
            </w:r>
          </w:p>
        </w:tc>
        <w:tc>
          <w:tcPr>
            <w:tcW w:w="4473" w:type="dxa"/>
            <w:vAlign w:val="center"/>
          </w:tcPr>
          <w:p w14:paraId="50115677" w14:textId="77777777" w:rsidR="00A60821" w:rsidRPr="00794619" w:rsidRDefault="00A60821" w:rsidP="00D84667">
            <w:pPr>
              <w:ind w:firstLineChars="0" w:firstLine="0"/>
              <w:jc w:val="center"/>
              <w:rPr>
                <w:sz w:val="18"/>
                <w:szCs w:val="18"/>
              </w:rPr>
            </w:pPr>
            <w:r w:rsidRPr="00794619">
              <w:rPr>
                <w:rFonts w:hint="eastAsia"/>
                <w:sz w:val="18"/>
                <w:szCs w:val="18"/>
              </w:rPr>
              <w:t>存在</w:t>
            </w:r>
            <w:r>
              <w:rPr>
                <w:rFonts w:hint="eastAsia"/>
                <w:sz w:val="18"/>
                <w:szCs w:val="18"/>
              </w:rPr>
              <w:t>严重</w:t>
            </w:r>
            <w:r w:rsidRPr="00794619">
              <w:rPr>
                <w:rFonts w:hint="eastAsia"/>
                <w:sz w:val="18"/>
                <w:szCs w:val="18"/>
              </w:rPr>
              <w:t>安全隐患</w:t>
            </w:r>
          </w:p>
        </w:tc>
      </w:tr>
      <w:tr w:rsidR="00A60821" w:rsidRPr="00794619" w14:paraId="4F4DC2A6" w14:textId="77777777" w:rsidTr="00D84667">
        <w:tc>
          <w:tcPr>
            <w:tcW w:w="1129" w:type="dxa"/>
            <w:vAlign w:val="center"/>
          </w:tcPr>
          <w:p w14:paraId="561BCACA" w14:textId="77777777" w:rsidR="00A60821" w:rsidRPr="00794619" w:rsidRDefault="00A60821" w:rsidP="00D84667">
            <w:pPr>
              <w:ind w:firstLineChars="0" w:firstLine="0"/>
              <w:jc w:val="center"/>
              <w:rPr>
                <w:sz w:val="18"/>
                <w:szCs w:val="18"/>
              </w:rPr>
            </w:pPr>
            <w:r w:rsidRPr="00794619">
              <w:rPr>
                <w:rFonts w:hint="eastAsia"/>
                <w:sz w:val="18"/>
                <w:szCs w:val="18"/>
              </w:rPr>
              <w:t>混凝土腐蚀</w:t>
            </w:r>
          </w:p>
        </w:tc>
        <w:tc>
          <w:tcPr>
            <w:tcW w:w="2694" w:type="dxa"/>
            <w:vAlign w:val="center"/>
          </w:tcPr>
          <w:p w14:paraId="033F8B7E" w14:textId="77777777" w:rsidR="00A60821" w:rsidRPr="00794619" w:rsidRDefault="00A60821" w:rsidP="00D84667">
            <w:pPr>
              <w:ind w:firstLineChars="0" w:firstLine="0"/>
              <w:jc w:val="left"/>
              <w:rPr>
                <w:sz w:val="18"/>
                <w:szCs w:val="18"/>
              </w:rPr>
            </w:pPr>
            <w:r w:rsidRPr="00794619">
              <w:rPr>
                <w:rFonts w:hint="eastAsia"/>
                <w:sz w:val="18"/>
                <w:szCs w:val="18"/>
              </w:rPr>
              <w:t>表面有轻度腐蚀损伤</w:t>
            </w:r>
            <w:r>
              <w:rPr>
                <w:rFonts w:hint="eastAsia"/>
                <w:sz w:val="18"/>
                <w:szCs w:val="18"/>
              </w:rPr>
              <w:t>。</w:t>
            </w:r>
          </w:p>
        </w:tc>
        <w:tc>
          <w:tcPr>
            <w:tcW w:w="4473" w:type="dxa"/>
            <w:vAlign w:val="center"/>
          </w:tcPr>
          <w:p w14:paraId="37D707A9" w14:textId="77777777" w:rsidR="00A60821" w:rsidRPr="00794619" w:rsidRDefault="00A60821" w:rsidP="00D84667">
            <w:pPr>
              <w:ind w:firstLineChars="0" w:firstLine="0"/>
              <w:jc w:val="left"/>
              <w:rPr>
                <w:sz w:val="18"/>
                <w:szCs w:val="18"/>
              </w:rPr>
            </w:pPr>
            <w:r w:rsidRPr="00794619">
              <w:rPr>
                <w:rFonts w:hint="eastAsia"/>
                <w:sz w:val="18"/>
                <w:szCs w:val="18"/>
              </w:rPr>
              <w:t>有明显腐蚀损伤，外观有沿筋裂缝，保护层由于钢筋锈</w:t>
            </w:r>
            <w:proofErr w:type="gramStart"/>
            <w:r>
              <w:rPr>
                <w:rFonts w:hint="eastAsia"/>
                <w:sz w:val="18"/>
                <w:szCs w:val="18"/>
              </w:rPr>
              <w:t>胀</w:t>
            </w:r>
            <w:r w:rsidRPr="00794619">
              <w:rPr>
                <w:rFonts w:hint="eastAsia"/>
                <w:sz w:val="18"/>
                <w:szCs w:val="18"/>
              </w:rPr>
              <w:t>严重</w:t>
            </w:r>
            <w:proofErr w:type="gramEnd"/>
            <w:r w:rsidRPr="00794619">
              <w:rPr>
                <w:rFonts w:hint="eastAsia"/>
                <w:sz w:val="18"/>
                <w:szCs w:val="18"/>
              </w:rPr>
              <w:t>脱落。</w:t>
            </w:r>
          </w:p>
        </w:tc>
      </w:tr>
      <w:tr w:rsidR="00A60821" w:rsidRPr="00794619" w14:paraId="7743DA2A" w14:textId="77777777" w:rsidTr="00D84667">
        <w:tc>
          <w:tcPr>
            <w:tcW w:w="1129" w:type="dxa"/>
            <w:vAlign w:val="center"/>
          </w:tcPr>
          <w:p w14:paraId="75314C7E" w14:textId="77777777" w:rsidR="00A60821" w:rsidRPr="00794619" w:rsidRDefault="00A60821" w:rsidP="00D84667">
            <w:pPr>
              <w:ind w:firstLineChars="0" w:firstLine="0"/>
              <w:jc w:val="center"/>
              <w:rPr>
                <w:sz w:val="18"/>
                <w:szCs w:val="18"/>
              </w:rPr>
            </w:pPr>
            <w:r w:rsidRPr="00794619">
              <w:rPr>
                <w:rFonts w:hint="eastAsia"/>
                <w:sz w:val="18"/>
                <w:szCs w:val="18"/>
              </w:rPr>
              <w:t>钢筋锈蚀</w:t>
            </w:r>
          </w:p>
        </w:tc>
        <w:tc>
          <w:tcPr>
            <w:tcW w:w="2694" w:type="dxa"/>
            <w:vAlign w:val="center"/>
          </w:tcPr>
          <w:p w14:paraId="7F507714" w14:textId="77777777" w:rsidR="00A60821" w:rsidRPr="00794619" w:rsidRDefault="00A60821" w:rsidP="00D84667">
            <w:pPr>
              <w:ind w:firstLineChars="0" w:firstLine="0"/>
              <w:jc w:val="left"/>
              <w:rPr>
                <w:sz w:val="18"/>
                <w:szCs w:val="18"/>
              </w:rPr>
            </w:pPr>
            <w:r w:rsidRPr="00794619">
              <w:rPr>
                <w:rFonts w:hint="eastAsia"/>
                <w:sz w:val="18"/>
                <w:szCs w:val="18"/>
              </w:rPr>
              <w:t>钢筋外露</w:t>
            </w:r>
            <w:r>
              <w:rPr>
                <w:rFonts w:hint="eastAsia"/>
                <w:sz w:val="18"/>
                <w:szCs w:val="18"/>
              </w:rPr>
              <w:t>且</w:t>
            </w:r>
            <w:r w:rsidRPr="00794619">
              <w:rPr>
                <w:rFonts w:hint="eastAsia"/>
                <w:sz w:val="18"/>
                <w:szCs w:val="18"/>
              </w:rPr>
              <w:t>仅出现轻微锈蚀</w:t>
            </w:r>
            <w:r>
              <w:rPr>
                <w:rFonts w:hint="eastAsia"/>
                <w:sz w:val="18"/>
                <w:szCs w:val="18"/>
              </w:rPr>
              <w:t>。</w:t>
            </w:r>
          </w:p>
        </w:tc>
        <w:tc>
          <w:tcPr>
            <w:tcW w:w="4473" w:type="dxa"/>
            <w:vAlign w:val="center"/>
          </w:tcPr>
          <w:p w14:paraId="4CF53D77" w14:textId="77777777" w:rsidR="00A60821" w:rsidRPr="00794619" w:rsidRDefault="00A60821" w:rsidP="00D84667">
            <w:pPr>
              <w:ind w:firstLineChars="0" w:firstLine="0"/>
              <w:jc w:val="left"/>
              <w:rPr>
                <w:sz w:val="18"/>
                <w:szCs w:val="18"/>
              </w:rPr>
            </w:pPr>
            <w:r w:rsidRPr="00794619">
              <w:rPr>
                <w:rFonts w:hint="eastAsia"/>
                <w:sz w:val="18"/>
                <w:szCs w:val="18"/>
              </w:rPr>
              <w:t>钢筋锈蚀超过</w:t>
            </w:r>
            <w:r w:rsidRPr="00794619">
              <w:rPr>
                <w:rFonts w:hint="eastAsia"/>
                <w:sz w:val="18"/>
                <w:szCs w:val="18"/>
              </w:rPr>
              <w:t>1</w:t>
            </w:r>
            <w:r w:rsidRPr="00794619">
              <w:rPr>
                <w:sz w:val="18"/>
                <w:szCs w:val="18"/>
              </w:rPr>
              <w:t>5</w:t>
            </w:r>
            <w:r w:rsidRPr="00794619">
              <w:rPr>
                <w:rFonts w:hint="eastAsia"/>
                <w:sz w:val="18"/>
                <w:szCs w:val="18"/>
              </w:rPr>
              <w:t>%</w:t>
            </w:r>
            <w:r>
              <w:rPr>
                <w:rFonts w:hint="eastAsia"/>
                <w:sz w:val="18"/>
                <w:szCs w:val="18"/>
              </w:rPr>
              <w:t>。</w:t>
            </w:r>
          </w:p>
        </w:tc>
      </w:tr>
      <w:tr w:rsidR="00A60821" w:rsidRPr="00794619" w14:paraId="1C0B6103" w14:textId="77777777" w:rsidTr="00D84667">
        <w:tc>
          <w:tcPr>
            <w:tcW w:w="1129" w:type="dxa"/>
            <w:vAlign w:val="center"/>
          </w:tcPr>
          <w:p w14:paraId="01157898" w14:textId="77777777" w:rsidR="00A60821" w:rsidRPr="00794619" w:rsidRDefault="00A60821" w:rsidP="00D84667">
            <w:pPr>
              <w:ind w:firstLineChars="0" w:firstLine="0"/>
              <w:jc w:val="center"/>
              <w:rPr>
                <w:sz w:val="18"/>
                <w:szCs w:val="18"/>
              </w:rPr>
            </w:pPr>
            <w:r w:rsidRPr="00794619">
              <w:rPr>
                <w:rFonts w:hint="eastAsia"/>
                <w:sz w:val="18"/>
                <w:szCs w:val="18"/>
              </w:rPr>
              <w:t>截面削弱</w:t>
            </w:r>
          </w:p>
        </w:tc>
        <w:tc>
          <w:tcPr>
            <w:tcW w:w="2694" w:type="dxa"/>
            <w:vAlign w:val="center"/>
          </w:tcPr>
          <w:p w14:paraId="2FC01219" w14:textId="77777777" w:rsidR="00A60821" w:rsidRPr="00794619" w:rsidRDefault="00A60821" w:rsidP="00D84667">
            <w:pPr>
              <w:ind w:firstLineChars="0" w:firstLine="0"/>
              <w:jc w:val="left"/>
              <w:rPr>
                <w:sz w:val="18"/>
                <w:szCs w:val="18"/>
              </w:rPr>
            </w:pPr>
            <w:r w:rsidRPr="00794619">
              <w:rPr>
                <w:rFonts w:hint="eastAsia"/>
                <w:sz w:val="18"/>
                <w:szCs w:val="18"/>
              </w:rPr>
              <w:t>局部截面削弱</w:t>
            </w:r>
            <w:r>
              <w:rPr>
                <w:rFonts w:hint="eastAsia"/>
                <w:sz w:val="18"/>
                <w:szCs w:val="18"/>
              </w:rPr>
              <w:t>。</w:t>
            </w:r>
          </w:p>
        </w:tc>
        <w:tc>
          <w:tcPr>
            <w:tcW w:w="4473" w:type="dxa"/>
            <w:vAlign w:val="center"/>
          </w:tcPr>
          <w:p w14:paraId="7683095E" w14:textId="77777777" w:rsidR="00A60821" w:rsidRPr="00794619" w:rsidRDefault="00A60821" w:rsidP="00D84667">
            <w:pPr>
              <w:ind w:firstLineChars="0" w:firstLine="0"/>
              <w:jc w:val="left"/>
              <w:rPr>
                <w:sz w:val="18"/>
                <w:szCs w:val="18"/>
              </w:rPr>
            </w:pPr>
            <w:r w:rsidRPr="00794619">
              <w:rPr>
                <w:rFonts w:hint="eastAsia"/>
                <w:sz w:val="18"/>
                <w:szCs w:val="18"/>
              </w:rPr>
              <w:t>有效截面削弱</w:t>
            </w:r>
            <w:r w:rsidRPr="00794619">
              <w:rPr>
                <w:rFonts w:hint="eastAsia"/>
                <w:sz w:val="18"/>
                <w:szCs w:val="18"/>
              </w:rPr>
              <w:t>1</w:t>
            </w:r>
            <w:r w:rsidRPr="00794619">
              <w:rPr>
                <w:sz w:val="18"/>
                <w:szCs w:val="18"/>
              </w:rPr>
              <w:t>5</w:t>
            </w:r>
            <w:r w:rsidRPr="00794619">
              <w:rPr>
                <w:rFonts w:hint="eastAsia"/>
                <w:sz w:val="18"/>
                <w:szCs w:val="18"/>
              </w:rPr>
              <w:t>%</w:t>
            </w:r>
            <w:r>
              <w:rPr>
                <w:rFonts w:hint="eastAsia"/>
                <w:sz w:val="18"/>
                <w:szCs w:val="18"/>
              </w:rPr>
              <w:t>。</w:t>
            </w:r>
          </w:p>
        </w:tc>
      </w:tr>
      <w:tr w:rsidR="00A60821" w:rsidRPr="00794619" w14:paraId="58FD15D6" w14:textId="77777777" w:rsidTr="00D84667">
        <w:tc>
          <w:tcPr>
            <w:tcW w:w="1129" w:type="dxa"/>
            <w:vAlign w:val="center"/>
          </w:tcPr>
          <w:p w14:paraId="7B9563B6" w14:textId="77777777" w:rsidR="00A60821" w:rsidRPr="00794619" w:rsidRDefault="00A60821" w:rsidP="00D84667">
            <w:pPr>
              <w:ind w:firstLineChars="0" w:firstLine="0"/>
              <w:jc w:val="center"/>
              <w:rPr>
                <w:sz w:val="18"/>
                <w:szCs w:val="18"/>
              </w:rPr>
            </w:pPr>
            <w:r w:rsidRPr="00794619">
              <w:rPr>
                <w:rFonts w:hint="eastAsia"/>
                <w:sz w:val="18"/>
                <w:szCs w:val="18"/>
              </w:rPr>
              <w:t>钢筋断</w:t>
            </w:r>
            <w:r>
              <w:rPr>
                <w:rFonts w:hint="eastAsia"/>
                <w:sz w:val="18"/>
                <w:szCs w:val="18"/>
              </w:rPr>
              <w:t>损</w:t>
            </w:r>
          </w:p>
        </w:tc>
        <w:tc>
          <w:tcPr>
            <w:tcW w:w="2694" w:type="dxa"/>
            <w:vAlign w:val="center"/>
          </w:tcPr>
          <w:p w14:paraId="2D1F4317" w14:textId="77777777" w:rsidR="00A60821" w:rsidRPr="00794619" w:rsidRDefault="00A60821" w:rsidP="00D84667">
            <w:pPr>
              <w:ind w:firstLineChars="0" w:firstLine="0"/>
              <w:jc w:val="left"/>
              <w:rPr>
                <w:sz w:val="18"/>
                <w:szCs w:val="18"/>
              </w:rPr>
            </w:pPr>
            <w:r w:rsidRPr="00794619">
              <w:rPr>
                <w:rFonts w:hint="eastAsia"/>
                <w:sz w:val="18"/>
                <w:szCs w:val="18"/>
              </w:rPr>
              <w:t>箍筋断</w:t>
            </w:r>
            <w:r>
              <w:rPr>
                <w:rFonts w:hint="eastAsia"/>
                <w:sz w:val="18"/>
                <w:szCs w:val="18"/>
              </w:rPr>
              <w:t>损</w:t>
            </w:r>
            <w:r w:rsidRPr="00794619">
              <w:rPr>
                <w:rFonts w:hint="eastAsia"/>
                <w:sz w:val="18"/>
                <w:szCs w:val="18"/>
              </w:rPr>
              <w:t>1</w:t>
            </w:r>
            <w:r w:rsidRPr="00794619">
              <w:rPr>
                <w:rFonts w:hint="eastAsia"/>
                <w:sz w:val="18"/>
                <w:szCs w:val="18"/>
              </w:rPr>
              <w:t>根</w:t>
            </w:r>
            <w:r>
              <w:rPr>
                <w:rFonts w:hint="eastAsia"/>
                <w:sz w:val="18"/>
                <w:szCs w:val="18"/>
              </w:rPr>
              <w:t>。</w:t>
            </w:r>
          </w:p>
        </w:tc>
        <w:tc>
          <w:tcPr>
            <w:tcW w:w="4473" w:type="dxa"/>
            <w:vAlign w:val="center"/>
          </w:tcPr>
          <w:p w14:paraId="235D9A81" w14:textId="77777777" w:rsidR="00A60821" w:rsidRPr="00794619" w:rsidRDefault="00A60821" w:rsidP="00D84667">
            <w:pPr>
              <w:ind w:firstLineChars="0" w:firstLine="0"/>
              <w:jc w:val="left"/>
              <w:rPr>
                <w:sz w:val="18"/>
                <w:szCs w:val="18"/>
              </w:rPr>
            </w:pPr>
            <w:r w:rsidRPr="00794619">
              <w:rPr>
                <w:rFonts w:hint="eastAsia"/>
                <w:sz w:val="18"/>
                <w:szCs w:val="18"/>
              </w:rPr>
              <w:t>受力主筋断</w:t>
            </w:r>
            <w:r>
              <w:rPr>
                <w:rFonts w:hint="eastAsia"/>
                <w:sz w:val="18"/>
                <w:szCs w:val="18"/>
              </w:rPr>
              <w:t>损</w:t>
            </w:r>
            <w:r w:rsidRPr="00794619">
              <w:rPr>
                <w:rFonts w:hint="eastAsia"/>
                <w:sz w:val="18"/>
                <w:szCs w:val="18"/>
              </w:rPr>
              <w:t>或连续多根箍筋断</w:t>
            </w:r>
            <w:r>
              <w:rPr>
                <w:rFonts w:hint="eastAsia"/>
                <w:sz w:val="18"/>
                <w:szCs w:val="18"/>
              </w:rPr>
              <w:t>损。</w:t>
            </w:r>
          </w:p>
        </w:tc>
      </w:tr>
      <w:tr w:rsidR="00A60821" w:rsidRPr="00794619" w14:paraId="6D62AB84" w14:textId="77777777" w:rsidTr="00D84667">
        <w:tc>
          <w:tcPr>
            <w:tcW w:w="1129" w:type="dxa"/>
            <w:vAlign w:val="center"/>
          </w:tcPr>
          <w:p w14:paraId="003B9DD2" w14:textId="77777777" w:rsidR="00A60821" w:rsidRPr="00794619" w:rsidRDefault="00A60821" w:rsidP="00D84667">
            <w:pPr>
              <w:ind w:firstLineChars="0" w:firstLine="0"/>
              <w:jc w:val="center"/>
              <w:rPr>
                <w:sz w:val="18"/>
                <w:szCs w:val="18"/>
              </w:rPr>
            </w:pPr>
            <w:r w:rsidRPr="00794619">
              <w:rPr>
                <w:rFonts w:hint="eastAsia"/>
                <w:sz w:val="18"/>
                <w:szCs w:val="18"/>
              </w:rPr>
              <w:t>裂缝</w:t>
            </w:r>
          </w:p>
        </w:tc>
        <w:tc>
          <w:tcPr>
            <w:tcW w:w="2694" w:type="dxa"/>
            <w:vAlign w:val="center"/>
          </w:tcPr>
          <w:p w14:paraId="0A22240F" w14:textId="77777777" w:rsidR="00A60821" w:rsidRPr="00794619" w:rsidRDefault="00A60821" w:rsidP="00D84667">
            <w:pPr>
              <w:ind w:firstLineChars="0" w:firstLine="0"/>
              <w:jc w:val="left"/>
              <w:rPr>
                <w:sz w:val="18"/>
                <w:szCs w:val="18"/>
              </w:rPr>
            </w:pPr>
            <w:r w:rsidRPr="00794619">
              <w:rPr>
                <w:rFonts w:hint="eastAsia"/>
                <w:sz w:val="18"/>
                <w:szCs w:val="18"/>
              </w:rPr>
              <w:t>由于钢筋锈蚀产生沿筋裂缝；</w:t>
            </w:r>
            <w:proofErr w:type="gramStart"/>
            <w:r w:rsidRPr="00794619">
              <w:rPr>
                <w:rFonts w:hint="eastAsia"/>
                <w:sz w:val="18"/>
                <w:szCs w:val="18"/>
              </w:rPr>
              <w:t>混凝土受弯构件</w:t>
            </w:r>
            <w:proofErr w:type="gramEnd"/>
            <w:r w:rsidRPr="00794619">
              <w:rPr>
                <w:rFonts w:hint="eastAsia"/>
                <w:sz w:val="18"/>
                <w:szCs w:val="18"/>
              </w:rPr>
              <w:t>出现</w:t>
            </w:r>
            <w:proofErr w:type="gramStart"/>
            <w:r>
              <w:rPr>
                <w:rFonts w:hint="eastAsia"/>
                <w:sz w:val="18"/>
                <w:szCs w:val="18"/>
              </w:rPr>
              <w:t>少数</w:t>
            </w:r>
            <w:r w:rsidRPr="00794619">
              <w:rPr>
                <w:rFonts w:hint="eastAsia"/>
                <w:sz w:val="18"/>
                <w:szCs w:val="18"/>
              </w:rPr>
              <w:t>受弯裂缝</w:t>
            </w:r>
            <w:proofErr w:type="gramEnd"/>
            <w:r>
              <w:rPr>
                <w:rFonts w:hint="eastAsia"/>
                <w:sz w:val="18"/>
                <w:szCs w:val="18"/>
              </w:rPr>
              <w:t>。</w:t>
            </w:r>
          </w:p>
        </w:tc>
        <w:tc>
          <w:tcPr>
            <w:tcW w:w="4473" w:type="dxa"/>
            <w:vAlign w:val="center"/>
          </w:tcPr>
          <w:p w14:paraId="5ACE11B7" w14:textId="77777777" w:rsidR="00A60821" w:rsidRPr="00794619" w:rsidRDefault="00A60821" w:rsidP="00D84667">
            <w:pPr>
              <w:ind w:firstLineChars="0" w:firstLine="0"/>
              <w:jc w:val="left"/>
              <w:rPr>
                <w:sz w:val="18"/>
                <w:szCs w:val="18"/>
              </w:rPr>
            </w:pPr>
            <w:r w:rsidRPr="00794619">
              <w:rPr>
                <w:rFonts w:hint="eastAsia"/>
                <w:sz w:val="18"/>
                <w:szCs w:val="18"/>
              </w:rPr>
              <w:t>混凝土构件出现</w:t>
            </w:r>
            <w:r>
              <w:rPr>
                <w:rFonts w:hint="eastAsia"/>
                <w:sz w:val="18"/>
                <w:szCs w:val="18"/>
              </w:rPr>
              <w:t>明显多条</w:t>
            </w:r>
            <w:r w:rsidRPr="00794619">
              <w:rPr>
                <w:rFonts w:hint="eastAsia"/>
                <w:sz w:val="18"/>
                <w:szCs w:val="18"/>
              </w:rPr>
              <w:t>受压或斜压裂缝；</w:t>
            </w:r>
          </w:p>
          <w:p w14:paraId="2E8A7F86" w14:textId="77777777" w:rsidR="00A60821" w:rsidRPr="00794619" w:rsidRDefault="00A60821" w:rsidP="00D84667">
            <w:pPr>
              <w:ind w:firstLineChars="0" w:firstLine="0"/>
              <w:jc w:val="left"/>
              <w:rPr>
                <w:sz w:val="18"/>
                <w:szCs w:val="18"/>
              </w:rPr>
            </w:pPr>
            <w:proofErr w:type="gramStart"/>
            <w:r w:rsidRPr="00794619">
              <w:rPr>
                <w:rFonts w:hint="eastAsia"/>
                <w:sz w:val="18"/>
                <w:szCs w:val="18"/>
              </w:rPr>
              <w:t>混凝土受弯构件</w:t>
            </w:r>
            <w:proofErr w:type="gramEnd"/>
            <w:r w:rsidRPr="00794619">
              <w:rPr>
                <w:rFonts w:hint="eastAsia"/>
                <w:sz w:val="18"/>
                <w:szCs w:val="18"/>
              </w:rPr>
              <w:t>的</w:t>
            </w:r>
            <w:proofErr w:type="gramStart"/>
            <w:r w:rsidRPr="00794619">
              <w:rPr>
                <w:rFonts w:hint="eastAsia"/>
                <w:sz w:val="18"/>
                <w:szCs w:val="18"/>
              </w:rPr>
              <w:t>受拉区出现</w:t>
            </w:r>
            <w:proofErr w:type="gramEnd"/>
            <w:r w:rsidRPr="00794619">
              <w:rPr>
                <w:rFonts w:hint="eastAsia"/>
                <w:sz w:val="18"/>
                <w:szCs w:val="18"/>
              </w:rPr>
              <w:t>竖向裂缝，裂缝长度超过梁高</w:t>
            </w:r>
            <w:r w:rsidRPr="00794619">
              <w:rPr>
                <w:rFonts w:hint="eastAsia"/>
                <w:sz w:val="18"/>
                <w:szCs w:val="18"/>
              </w:rPr>
              <w:t>2</w:t>
            </w:r>
            <w:r w:rsidRPr="00794619">
              <w:rPr>
                <w:sz w:val="18"/>
                <w:szCs w:val="18"/>
              </w:rPr>
              <w:t>/3</w:t>
            </w:r>
            <w:r w:rsidRPr="00794619">
              <w:rPr>
                <w:rFonts w:hint="eastAsia"/>
                <w:sz w:val="18"/>
                <w:szCs w:val="18"/>
              </w:rPr>
              <w:t>，裂缝宽度大于</w:t>
            </w:r>
            <w:r w:rsidRPr="00794619">
              <w:rPr>
                <w:rFonts w:hint="eastAsia"/>
                <w:sz w:val="18"/>
                <w:szCs w:val="18"/>
              </w:rPr>
              <w:t>1mm</w:t>
            </w:r>
            <w:r w:rsidRPr="00794619">
              <w:rPr>
                <w:rFonts w:hint="eastAsia"/>
                <w:sz w:val="18"/>
                <w:szCs w:val="18"/>
              </w:rPr>
              <w:t>；</w:t>
            </w:r>
          </w:p>
          <w:p w14:paraId="124B115F" w14:textId="77777777" w:rsidR="00A60821" w:rsidRPr="00794619" w:rsidRDefault="00A60821" w:rsidP="00D84667">
            <w:pPr>
              <w:ind w:firstLineChars="0" w:firstLine="0"/>
              <w:jc w:val="left"/>
              <w:rPr>
                <w:sz w:val="18"/>
                <w:szCs w:val="18"/>
              </w:rPr>
            </w:pPr>
            <w:r w:rsidRPr="00794619">
              <w:rPr>
                <w:rFonts w:hint="eastAsia"/>
                <w:sz w:val="18"/>
                <w:szCs w:val="18"/>
              </w:rPr>
              <w:t>现浇板出现</w:t>
            </w:r>
            <w:r>
              <w:rPr>
                <w:rFonts w:hint="eastAsia"/>
                <w:sz w:val="18"/>
                <w:szCs w:val="18"/>
              </w:rPr>
              <w:t>明显多条</w:t>
            </w:r>
            <w:r w:rsidRPr="00794619">
              <w:rPr>
                <w:rFonts w:hint="eastAsia"/>
                <w:sz w:val="18"/>
                <w:szCs w:val="18"/>
              </w:rPr>
              <w:t>受力裂缝；</w:t>
            </w:r>
          </w:p>
          <w:p w14:paraId="64E62D3F" w14:textId="77777777" w:rsidR="00A60821" w:rsidRPr="00794619" w:rsidRDefault="00A60821" w:rsidP="00D84667">
            <w:pPr>
              <w:ind w:firstLineChars="0" w:firstLine="0"/>
              <w:jc w:val="left"/>
              <w:rPr>
                <w:sz w:val="18"/>
                <w:szCs w:val="18"/>
              </w:rPr>
            </w:pPr>
            <w:r w:rsidRPr="00794619">
              <w:rPr>
                <w:rFonts w:hint="eastAsia"/>
                <w:sz w:val="18"/>
                <w:szCs w:val="18"/>
              </w:rPr>
              <w:t>悬挑构件</w:t>
            </w:r>
            <w:proofErr w:type="gramStart"/>
            <w:r w:rsidRPr="00794619">
              <w:rPr>
                <w:rFonts w:hint="eastAsia"/>
                <w:sz w:val="18"/>
                <w:szCs w:val="18"/>
              </w:rPr>
              <w:t>受拉区裂缝</w:t>
            </w:r>
            <w:proofErr w:type="gramEnd"/>
            <w:r w:rsidRPr="00794619">
              <w:rPr>
                <w:rFonts w:hint="eastAsia"/>
                <w:sz w:val="18"/>
                <w:szCs w:val="18"/>
              </w:rPr>
              <w:t>超过</w:t>
            </w:r>
            <w:r w:rsidRPr="00794619">
              <w:rPr>
                <w:rFonts w:hint="eastAsia"/>
                <w:sz w:val="18"/>
                <w:szCs w:val="18"/>
              </w:rPr>
              <w:t>0</w:t>
            </w:r>
            <w:r w:rsidRPr="00794619">
              <w:rPr>
                <w:sz w:val="18"/>
                <w:szCs w:val="18"/>
              </w:rPr>
              <w:t>.5</w:t>
            </w:r>
            <w:r w:rsidRPr="00794619">
              <w:rPr>
                <w:rFonts w:hint="eastAsia"/>
                <w:sz w:val="18"/>
                <w:szCs w:val="18"/>
              </w:rPr>
              <w:t>mm</w:t>
            </w:r>
            <w:r>
              <w:rPr>
                <w:rFonts w:hint="eastAsia"/>
                <w:sz w:val="18"/>
                <w:szCs w:val="18"/>
              </w:rPr>
              <w:t>。</w:t>
            </w:r>
          </w:p>
        </w:tc>
      </w:tr>
      <w:tr w:rsidR="00A60821" w:rsidRPr="00794619" w14:paraId="005C7ECC" w14:textId="77777777" w:rsidTr="00D84667">
        <w:tc>
          <w:tcPr>
            <w:tcW w:w="1129" w:type="dxa"/>
            <w:vAlign w:val="center"/>
          </w:tcPr>
          <w:p w14:paraId="7D5ADACA" w14:textId="77777777" w:rsidR="00A60821" w:rsidRPr="00794619" w:rsidRDefault="00A60821" w:rsidP="00D84667">
            <w:pPr>
              <w:ind w:firstLineChars="0" w:firstLine="0"/>
              <w:jc w:val="center"/>
              <w:rPr>
                <w:sz w:val="18"/>
                <w:szCs w:val="18"/>
              </w:rPr>
            </w:pPr>
            <w:r w:rsidRPr="00794619">
              <w:rPr>
                <w:rFonts w:hint="eastAsia"/>
                <w:sz w:val="18"/>
                <w:szCs w:val="18"/>
              </w:rPr>
              <w:t>变形</w:t>
            </w:r>
          </w:p>
        </w:tc>
        <w:tc>
          <w:tcPr>
            <w:tcW w:w="2694" w:type="dxa"/>
            <w:vAlign w:val="center"/>
          </w:tcPr>
          <w:p w14:paraId="218870B2" w14:textId="77777777" w:rsidR="00A60821" w:rsidRPr="00794619" w:rsidRDefault="00A60821" w:rsidP="00D84667">
            <w:pPr>
              <w:ind w:firstLineChars="0" w:firstLine="0"/>
              <w:jc w:val="left"/>
              <w:rPr>
                <w:sz w:val="18"/>
                <w:szCs w:val="18"/>
              </w:rPr>
            </w:pPr>
            <w:r w:rsidRPr="00794619">
              <w:rPr>
                <w:rFonts w:hint="eastAsia"/>
                <w:sz w:val="18"/>
                <w:szCs w:val="18"/>
              </w:rPr>
              <w:t>构件变形</w:t>
            </w:r>
            <w:r>
              <w:rPr>
                <w:rFonts w:hint="eastAsia"/>
                <w:sz w:val="18"/>
                <w:szCs w:val="18"/>
              </w:rPr>
              <w:t>略</w:t>
            </w:r>
            <w:r w:rsidRPr="00794619">
              <w:rPr>
                <w:rFonts w:hint="eastAsia"/>
                <w:sz w:val="18"/>
                <w:szCs w:val="18"/>
              </w:rPr>
              <w:t>超过规范允许变形值</w:t>
            </w:r>
            <w:r>
              <w:rPr>
                <w:rFonts w:hint="eastAsia"/>
                <w:sz w:val="18"/>
                <w:szCs w:val="18"/>
              </w:rPr>
              <w:t>。</w:t>
            </w:r>
          </w:p>
        </w:tc>
        <w:tc>
          <w:tcPr>
            <w:tcW w:w="4473" w:type="dxa"/>
            <w:vAlign w:val="center"/>
          </w:tcPr>
          <w:p w14:paraId="0A581324" w14:textId="77777777" w:rsidR="00A60821" w:rsidRPr="00794619" w:rsidRDefault="00A60821" w:rsidP="00D84667">
            <w:pPr>
              <w:ind w:firstLineChars="0" w:firstLine="0"/>
              <w:jc w:val="left"/>
              <w:rPr>
                <w:sz w:val="18"/>
                <w:szCs w:val="18"/>
              </w:rPr>
            </w:pPr>
            <w:r w:rsidRPr="00794619">
              <w:rPr>
                <w:rFonts w:hint="eastAsia"/>
                <w:sz w:val="18"/>
                <w:szCs w:val="18"/>
              </w:rPr>
              <w:t>出现可视明显变形；</w:t>
            </w:r>
          </w:p>
          <w:p w14:paraId="6FE30193" w14:textId="77777777" w:rsidR="00A60821" w:rsidRPr="00794619" w:rsidRDefault="00A60821" w:rsidP="00D84667">
            <w:pPr>
              <w:ind w:firstLineChars="0" w:firstLine="0"/>
              <w:jc w:val="left"/>
              <w:rPr>
                <w:sz w:val="18"/>
                <w:szCs w:val="18"/>
              </w:rPr>
            </w:pPr>
            <w:r w:rsidRPr="00794619">
              <w:rPr>
                <w:rFonts w:hint="eastAsia"/>
                <w:sz w:val="18"/>
                <w:szCs w:val="18"/>
              </w:rPr>
              <w:t>屋架出现侧倾；</w:t>
            </w:r>
          </w:p>
          <w:p w14:paraId="72C058C3" w14:textId="1B84F6C3" w:rsidR="00A60821" w:rsidRDefault="00A60821" w:rsidP="00D84667">
            <w:pPr>
              <w:ind w:firstLineChars="0" w:firstLine="0"/>
              <w:jc w:val="left"/>
              <w:rPr>
                <w:sz w:val="18"/>
                <w:szCs w:val="18"/>
              </w:rPr>
            </w:pPr>
            <w:r w:rsidRPr="00794619">
              <w:rPr>
                <w:rFonts w:hint="eastAsia"/>
                <w:sz w:val="18"/>
                <w:szCs w:val="18"/>
              </w:rPr>
              <w:lastRenderedPageBreak/>
              <w:t>竖向构件侧移大于</w:t>
            </w:r>
            <w:r w:rsidRPr="00794619">
              <w:rPr>
                <w:rFonts w:hint="eastAsia"/>
                <w:sz w:val="18"/>
                <w:szCs w:val="18"/>
              </w:rPr>
              <w:t>1</w:t>
            </w:r>
            <w:r w:rsidRPr="00794619">
              <w:rPr>
                <w:sz w:val="18"/>
                <w:szCs w:val="18"/>
              </w:rPr>
              <w:t>/</w:t>
            </w:r>
            <w:r w:rsidR="00DE7872">
              <w:rPr>
                <w:sz w:val="18"/>
                <w:szCs w:val="18"/>
              </w:rPr>
              <w:t>1</w:t>
            </w:r>
            <w:r w:rsidR="00DE7872" w:rsidRPr="00794619">
              <w:rPr>
                <w:sz w:val="18"/>
                <w:szCs w:val="18"/>
              </w:rPr>
              <w:t>00</w:t>
            </w:r>
            <w:r>
              <w:rPr>
                <w:rFonts w:hint="eastAsia"/>
                <w:sz w:val="18"/>
                <w:szCs w:val="18"/>
              </w:rPr>
              <w:t>；</w:t>
            </w:r>
          </w:p>
          <w:p w14:paraId="581A347D" w14:textId="77777777" w:rsidR="00A60821" w:rsidRPr="00794619" w:rsidRDefault="00A60821" w:rsidP="00D84667">
            <w:pPr>
              <w:ind w:firstLineChars="0" w:firstLine="0"/>
              <w:jc w:val="left"/>
              <w:rPr>
                <w:sz w:val="18"/>
                <w:szCs w:val="18"/>
              </w:rPr>
            </w:pPr>
            <w:r>
              <w:rPr>
                <w:rFonts w:hint="eastAsia"/>
                <w:sz w:val="18"/>
                <w:szCs w:val="18"/>
              </w:rPr>
              <w:t>悬挑构件出现明显下垂。</w:t>
            </w:r>
          </w:p>
        </w:tc>
      </w:tr>
      <w:tr w:rsidR="00A60821" w:rsidRPr="00794619" w14:paraId="6339F5AF" w14:textId="77777777" w:rsidTr="00D84667">
        <w:tc>
          <w:tcPr>
            <w:tcW w:w="1129" w:type="dxa"/>
            <w:vAlign w:val="center"/>
          </w:tcPr>
          <w:p w14:paraId="6E4DF446" w14:textId="77777777" w:rsidR="00A60821" w:rsidRPr="00794619" w:rsidRDefault="00A60821" w:rsidP="00D84667">
            <w:pPr>
              <w:ind w:firstLineChars="0" w:firstLine="0"/>
              <w:jc w:val="center"/>
              <w:rPr>
                <w:sz w:val="18"/>
                <w:szCs w:val="18"/>
              </w:rPr>
            </w:pPr>
            <w:r w:rsidRPr="00794619">
              <w:rPr>
                <w:rFonts w:hint="eastAsia"/>
                <w:sz w:val="18"/>
                <w:szCs w:val="18"/>
              </w:rPr>
              <w:lastRenderedPageBreak/>
              <w:t>其他</w:t>
            </w:r>
          </w:p>
        </w:tc>
        <w:tc>
          <w:tcPr>
            <w:tcW w:w="2694" w:type="dxa"/>
            <w:vAlign w:val="center"/>
          </w:tcPr>
          <w:p w14:paraId="3FA10B3B" w14:textId="77777777" w:rsidR="00A60821" w:rsidRPr="00794619" w:rsidRDefault="00A60821" w:rsidP="00D84667">
            <w:pPr>
              <w:ind w:firstLineChars="0" w:firstLine="0"/>
              <w:jc w:val="left"/>
              <w:rPr>
                <w:sz w:val="18"/>
                <w:szCs w:val="18"/>
              </w:rPr>
            </w:pPr>
            <w:r w:rsidRPr="00794619">
              <w:rPr>
                <w:rFonts w:hint="eastAsia"/>
                <w:sz w:val="18"/>
                <w:szCs w:val="18"/>
              </w:rPr>
              <w:t>梁、板构件搁置长度</w:t>
            </w:r>
            <w:r>
              <w:rPr>
                <w:rFonts w:hint="eastAsia"/>
                <w:sz w:val="18"/>
                <w:szCs w:val="18"/>
              </w:rPr>
              <w:t>略</w:t>
            </w:r>
            <w:r w:rsidRPr="00794619">
              <w:rPr>
                <w:rFonts w:hint="eastAsia"/>
                <w:sz w:val="18"/>
                <w:szCs w:val="18"/>
              </w:rPr>
              <w:t>小于</w:t>
            </w:r>
            <w:r>
              <w:rPr>
                <w:rFonts w:hint="eastAsia"/>
                <w:sz w:val="18"/>
                <w:szCs w:val="18"/>
              </w:rPr>
              <w:t>现行</w:t>
            </w:r>
            <w:r w:rsidRPr="00794619">
              <w:rPr>
                <w:rFonts w:hint="eastAsia"/>
                <w:sz w:val="18"/>
                <w:szCs w:val="18"/>
              </w:rPr>
              <w:t>国家标准规定；</w:t>
            </w:r>
          </w:p>
          <w:p w14:paraId="20389C32" w14:textId="77777777" w:rsidR="00A60821" w:rsidRPr="00794619" w:rsidRDefault="00A60821" w:rsidP="00D84667">
            <w:pPr>
              <w:ind w:firstLineChars="0" w:firstLine="0"/>
              <w:jc w:val="left"/>
              <w:rPr>
                <w:sz w:val="18"/>
                <w:szCs w:val="18"/>
              </w:rPr>
            </w:pPr>
            <w:r w:rsidRPr="00794619">
              <w:rPr>
                <w:rFonts w:hint="eastAsia"/>
                <w:sz w:val="18"/>
                <w:szCs w:val="18"/>
              </w:rPr>
              <w:t>混凝土</w:t>
            </w:r>
            <w:r>
              <w:rPr>
                <w:rFonts w:hint="eastAsia"/>
                <w:sz w:val="18"/>
                <w:szCs w:val="18"/>
              </w:rPr>
              <w:t>局部</w:t>
            </w:r>
            <w:r w:rsidRPr="00794619">
              <w:rPr>
                <w:rFonts w:hint="eastAsia"/>
                <w:sz w:val="18"/>
                <w:szCs w:val="18"/>
              </w:rPr>
              <w:t>酥松、脱落；</w:t>
            </w:r>
          </w:p>
          <w:p w14:paraId="36CCE1C3" w14:textId="77777777" w:rsidR="00A60821" w:rsidRPr="00794619" w:rsidRDefault="00A60821" w:rsidP="00D84667">
            <w:pPr>
              <w:ind w:firstLineChars="0" w:firstLine="0"/>
              <w:jc w:val="left"/>
              <w:rPr>
                <w:sz w:val="18"/>
                <w:szCs w:val="18"/>
              </w:rPr>
            </w:pPr>
            <w:r w:rsidRPr="00794619">
              <w:rPr>
                <w:rFonts w:hint="eastAsia"/>
                <w:sz w:val="18"/>
                <w:szCs w:val="18"/>
              </w:rPr>
              <w:t>后锚固构件根部</w:t>
            </w:r>
            <w:r>
              <w:rPr>
                <w:rFonts w:hint="eastAsia"/>
                <w:sz w:val="18"/>
                <w:szCs w:val="18"/>
              </w:rPr>
              <w:t>轻微</w:t>
            </w:r>
            <w:r w:rsidRPr="00794619">
              <w:rPr>
                <w:rFonts w:hint="eastAsia"/>
                <w:sz w:val="18"/>
                <w:szCs w:val="18"/>
              </w:rPr>
              <w:t>开裂</w:t>
            </w:r>
            <w:r>
              <w:rPr>
                <w:rFonts w:hint="eastAsia"/>
                <w:sz w:val="18"/>
                <w:szCs w:val="18"/>
              </w:rPr>
              <w:t>。</w:t>
            </w:r>
          </w:p>
        </w:tc>
        <w:tc>
          <w:tcPr>
            <w:tcW w:w="4473" w:type="dxa"/>
            <w:vAlign w:val="center"/>
          </w:tcPr>
          <w:p w14:paraId="6CFDC722" w14:textId="77777777" w:rsidR="00A60821" w:rsidRPr="00794619" w:rsidRDefault="00A60821" w:rsidP="00D84667">
            <w:pPr>
              <w:ind w:firstLineChars="0" w:firstLine="0"/>
              <w:jc w:val="left"/>
              <w:rPr>
                <w:sz w:val="18"/>
                <w:szCs w:val="18"/>
              </w:rPr>
            </w:pPr>
            <w:r w:rsidRPr="00794619">
              <w:rPr>
                <w:rFonts w:hint="eastAsia"/>
                <w:sz w:val="18"/>
                <w:szCs w:val="18"/>
              </w:rPr>
              <w:t>受压区混凝土出现压碎破坏；</w:t>
            </w:r>
          </w:p>
          <w:p w14:paraId="5ECD66A0" w14:textId="77777777" w:rsidR="00A60821" w:rsidRPr="00794619" w:rsidRDefault="00A60821" w:rsidP="00D84667">
            <w:pPr>
              <w:ind w:firstLineChars="0" w:firstLine="0"/>
              <w:jc w:val="left"/>
              <w:rPr>
                <w:sz w:val="18"/>
                <w:szCs w:val="18"/>
              </w:rPr>
            </w:pPr>
            <w:r w:rsidRPr="00794619">
              <w:rPr>
                <w:rFonts w:hint="eastAsia"/>
                <w:sz w:val="18"/>
                <w:szCs w:val="18"/>
              </w:rPr>
              <w:t>屋架下</w:t>
            </w:r>
            <w:r>
              <w:rPr>
                <w:rFonts w:hint="eastAsia"/>
                <w:sz w:val="18"/>
                <w:szCs w:val="18"/>
              </w:rPr>
              <w:t>弦</w:t>
            </w:r>
            <w:r w:rsidRPr="00794619">
              <w:rPr>
                <w:rFonts w:hint="eastAsia"/>
                <w:sz w:val="18"/>
                <w:szCs w:val="18"/>
              </w:rPr>
              <w:t>产生横断裂缝，裂缝宽度大于</w:t>
            </w:r>
            <w:r w:rsidRPr="00794619">
              <w:rPr>
                <w:rFonts w:hint="eastAsia"/>
                <w:sz w:val="18"/>
                <w:szCs w:val="18"/>
              </w:rPr>
              <w:t>1mm</w:t>
            </w:r>
            <w:r w:rsidRPr="00794619">
              <w:rPr>
                <w:rFonts w:hint="eastAsia"/>
                <w:sz w:val="18"/>
                <w:szCs w:val="18"/>
              </w:rPr>
              <w:t>，屋架挠度大于</w:t>
            </w:r>
            <w:r w:rsidRPr="00794619">
              <w:rPr>
                <w:rFonts w:hint="eastAsia"/>
                <w:sz w:val="18"/>
                <w:szCs w:val="18"/>
              </w:rPr>
              <w:t>l</w:t>
            </w:r>
            <w:r w:rsidRPr="00794619">
              <w:rPr>
                <w:sz w:val="18"/>
                <w:szCs w:val="18"/>
              </w:rPr>
              <w:t>/200</w:t>
            </w:r>
            <w:r>
              <w:rPr>
                <w:rFonts w:hint="eastAsia"/>
                <w:sz w:val="18"/>
                <w:szCs w:val="18"/>
              </w:rPr>
              <w:t>。</w:t>
            </w:r>
          </w:p>
          <w:p w14:paraId="08E6EAF6" w14:textId="77777777" w:rsidR="00A60821" w:rsidRDefault="00A60821" w:rsidP="00D84667">
            <w:pPr>
              <w:ind w:firstLineChars="0" w:firstLine="0"/>
              <w:jc w:val="left"/>
              <w:rPr>
                <w:sz w:val="18"/>
                <w:szCs w:val="18"/>
              </w:rPr>
            </w:pPr>
            <w:r w:rsidRPr="00794619">
              <w:rPr>
                <w:rFonts w:hint="eastAsia"/>
                <w:sz w:val="18"/>
                <w:szCs w:val="18"/>
              </w:rPr>
              <w:t>梁、板构件搁置长度小于国家标准规定的</w:t>
            </w:r>
            <w:r w:rsidRPr="00794619">
              <w:rPr>
                <w:rFonts w:hint="eastAsia"/>
                <w:sz w:val="18"/>
                <w:szCs w:val="18"/>
              </w:rPr>
              <w:t>7</w:t>
            </w:r>
            <w:r w:rsidRPr="00794619">
              <w:rPr>
                <w:sz w:val="18"/>
                <w:szCs w:val="18"/>
              </w:rPr>
              <w:t>0</w:t>
            </w:r>
            <w:r w:rsidRPr="00794619">
              <w:rPr>
                <w:rFonts w:hint="eastAsia"/>
                <w:sz w:val="18"/>
                <w:szCs w:val="18"/>
              </w:rPr>
              <w:t>%</w:t>
            </w:r>
            <w:r>
              <w:rPr>
                <w:rFonts w:hint="eastAsia"/>
                <w:sz w:val="18"/>
                <w:szCs w:val="18"/>
              </w:rPr>
              <w:t>；</w:t>
            </w:r>
          </w:p>
          <w:p w14:paraId="2C01E930" w14:textId="77777777" w:rsidR="00A60821" w:rsidRDefault="00A60821" w:rsidP="00D84667">
            <w:pPr>
              <w:ind w:firstLineChars="0" w:firstLine="0"/>
              <w:jc w:val="left"/>
              <w:rPr>
                <w:sz w:val="18"/>
                <w:szCs w:val="18"/>
              </w:rPr>
            </w:pPr>
            <w:r>
              <w:rPr>
                <w:rFonts w:hint="eastAsia"/>
                <w:sz w:val="18"/>
                <w:szCs w:val="18"/>
              </w:rPr>
              <w:t>结构构件或连接部位失效时；</w:t>
            </w:r>
          </w:p>
          <w:p w14:paraId="1DD082E3" w14:textId="79B483FD" w:rsidR="004F159F" w:rsidRPr="00794619" w:rsidRDefault="004F159F" w:rsidP="00D84667">
            <w:pPr>
              <w:ind w:firstLineChars="0" w:firstLine="0"/>
              <w:jc w:val="left"/>
              <w:rPr>
                <w:sz w:val="18"/>
                <w:szCs w:val="18"/>
              </w:rPr>
            </w:pPr>
            <w:r>
              <w:rPr>
                <w:rFonts w:hint="eastAsia"/>
                <w:sz w:val="18"/>
                <w:szCs w:val="18"/>
              </w:rPr>
              <w:t>结构构件有</w:t>
            </w:r>
            <w:r w:rsidRPr="004F159F">
              <w:rPr>
                <w:rFonts w:hint="eastAsia"/>
                <w:sz w:val="18"/>
                <w:szCs w:val="18"/>
              </w:rPr>
              <w:t>坠落或整体破坏的危险</w:t>
            </w:r>
            <w:r>
              <w:rPr>
                <w:rFonts w:hint="eastAsia"/>
                <w:sz w:val="18"/>
                <w:szCs w:val="18"/>
              </w:rPr>
              <w:t>。</w:t>
            </w:r>
          </w:p>
        </w:tc>
      </w:tr>
    </w:tbl>
    <w:p w14:paraId="2C7BA026" w14:textId="77777777" w:rsidR="00AD147F" w:rsidRPr="00A60821" w:rsidRDefault="00AD147F" w:rsidP="00AD147F">
      <w:pPr>
        <w:ind w:firstLineChars="0" w:firstLine="0"/>
        <w:jc w:val="center"/>
        <w:rPr>
          <w:rFonts w:cs="Times New Roman"/>
          <w:kern w:val="0"/>
          <w:sz w:val="18"/>
          <w:szCs w:val="18"/>
        </w:rPr>
      </w:pPr>
    </w:p>
    <w:p w14:paraId="6D6DD5E8" w14:textId="5C9FF860" w:rsidR="00A60821" w:rsidRPr="004F159F" w:rsidRDefault="00F37D50" w:rsidP="00F37D50">
      <w:pPr>
        <w:ind w:firstLineChars="0" w:firstLine="0"/>
      </w:pPr>
      <w:r w:rsidRPr="00F37D50">
        <w:rPr>
          <w:rFonts w:hint="eastAsia"/>
          <w:b/>
          <w:bCs/>
        </w:rPr>
        <w:t>6</w:t>
      </w:r>
      <w:r w:rsidRPr="00F37D50">
        <w:rPr>
          <w:b/>
          <w:bCs/>
        </w:rPr>
        <w:t xml:space="preserve">.3.4 </w:t>
      </w:r>
      <w:r w:rsidR="00A60821">
        <w:rPr>
          <w:rFonts w:hint="eastAsia"/>
        </w:rPr>
        <w:t>混凝土</w:t>
      </w:r>
      <w:r w:rsidR="00A60821" w:rsidRPr="001E7538">
        <w:rPr>
          <w:rFonts w:hint="eastAsia"/>
        </w:rPr>
        <w:t>构件</w:t>
      </w:r>
      <w:r w:rsidR="00A60821">
        <w:rPr>
          <w:rFonts w:hint="eastAsia"/>
        </w:rPr>
        <w:t>的详细鉴定应符合下列规定：</w:t>
      </w:r>
    </w:p>
    <w:p w14:paraId="29B414A1" w14:textId="77777777" w:rsidR="00A60821" w:rsidRPr="004F159F" w:rsidRDefault="00A60821" w:rsidP="004F159F">
      <w:pPr>
        <w:ind w:firstLine="422"/>
      </w:pPr>
      <w:r w:rsidRPr="00051EC5">
        <w:rPr>
          <w:rFonts w:hint="eastAsia"/>
          <w:b/>
          <w:bCs/>
        </w:rPr>
        <w:t>1</w:t>
      </w:r>
      <w:r w:rsidRPr="00051EC5">
        <w:rPr>
          <w:b/>
          <w:bCs/>
        </w:rPr>
        <w:t xml:space="preserve"> </w:t>
      </w:r>
      <w:r w:rsidRPr="004F159F">
        <w:rPr>
          <w:rFonts w:hint="eastAsia"/>
        </w:rPr>
        <w:t>混凝土的力学性能宜通过钻取</w:t>
      </w:r>
      <w:proofErr w:type="gramStart"/>
      <w:r w:rsidRPr="004F159F">
        <w:rPr>
          <w:rFonts w:hint="eastAsia"/>
        </w:rPr>
        <w:t>混凝土芯样进行</w:t>
      </w:r>
      <w:proofErr w:type="gramEnd"/>
      <w:r w:rsidRPr="004F159F">
        <w:rPr>
          <w:rFonts w:hint="eastAsia"/>
        </w:rPr>
        <w:t>检验，也可按本标准附录</w:t>
      </w:r>
      <w:r w:rsidRPr="004F159F">
        <w:rPr>
          <w:rFonts w:hint="eastAsia"/>
        </w:rPr>
        <w:t>F</w:t>
      </w:r>
      <w:r w:rsidRPr="004F159F">
        <w:rPr>
          <w:rFonts w:hint="eastAsia"/>
        </w:rPr>
        <w:t>采用；</w:t>
      </w:r>
    </w:p>
    <w:p w14:paraId="7C882BE4" w14:textId="77777777" w:rsidR="00A60821" w:rsidRPr="004F159F" w:rsidRDefault="00A60821" w:rsidP="004F159F">
      <w:pPr>
        <w:ind w:firstLine="422"/>
      </w:pPr>
      <w:r w:rsidRPr="00051EC5">
        <w:rPr>
          <w:rFonts w:hint="eastAsia"/>
          <w:b/>
          <w:bCs/>
        </w:rPr>
        <w:t>2</w:t>
      </w:r>
      <w:r w:rsidRPr="00051EC5">
        <w:rPr>
          <w:b/>
          <w:bCs/>
        </w:rPr>
        <w:t xml:space="preserve"> </w:t>
      </w:r>
      <w:r w:rsidRPr="004F159F">
        <w:rPr>
          <w:rFonts w:hint="eastAsia"/>
        </w:rPr>
        <w:t>当混凝土结构存在较为严重的耐久性损伤时，宜对混凝土结构构件耐久性进行评估；</w:t>
      </w:r>
    </w:p>
    <w:p w14:paraId="077B7B1B" w14:textId="5338CD33" w:rsidR="00AD147F" w:rsidRDefault="00A60821" w:rsidP="00A60821">
      <w:pPr>
        <w:ind w:firstLine="422"/>
      </w:pPr>
      <w:r w:rsidRPr="00051EC5">
        <w:rPr>
          <w:b/>
          <w:bCs/>
        </w:rPr>
        <w:t>3</w:t>
      </w:r>
      <w:r w:rsidRPr="004F159F">
        <w:t xml:space="preserve"> </w:t>
      </w:r>
      <w:r w:rsidRPr="004F159F">
        <w:rPr>
          <w:rFonts w:hint="eastAsia"/>
        </w:rPr>
        <w:t>应按本标准第</w:t>
      </w:r>
      <w:r w:rsidR="00CB4C7F">
        <w:t>5</w:t>
      </w:r>
      <w:r w:rsidR="00CB4C7F">
        <w:rPr>
          <w:rFonts w:hint="eastAsia"/>
        </w:rPr>
        <w:t>章规定</w:t>
      </w:r>
      <w:r w:rsidRPr="004F159F">
        <w:rPr>
          <w:rFonts w:hint="eastAsia"/>
        </w:rPr>
        <w:t>计入构件的变形、缺陷和损伤对承载力的影响</w:t>
      </w:r>
      <w:r w:rsidR="00806D52">
        <w:rPr>
          <w:rFonts w:hint="eastAsia"/>
        </w:rPr>
        <w:t>；</w:t>
      </w:r>
    </w:p>
    <w:p w14:paraId="6FF2CF75" w14:textId="4DEF13B8" w:rsidR="00F37D50" w:rsidRDefault="00F37D50" w:rsidP="00F37D50">
      <w:pPr>
        <w:ind w:firstLine="422"/>
      </w:pPr>
      <w:r w:rsidRPr="00051EC5">
        <w:rPr>
          <w:rFonts w:hint="eastAsia"/>
          <w:b/>
          <w:bCs/>
        </w:rPr>
        <w:t>4</w:t>
      </w:r>
      <w:r w:rsidRPr="00051EC5">
        <w:rPr>
          <w:b/>
          <w:bCs/>
        </w:rPr>
        <w:t xml:space="preserve"> </w:t>
      </w:r>
      <w:r w:rsidR="00806D52" w:rsidRPr="00806D52">
        <w:rPr>
          <w:rFonts w:hint="eastAsia"/>
        </w:rPr>
        <w:t>墙板类和梁柱构件中的钢筋，当钢筋截面锈蚀损伤大于</w:t>
      </w:r>
      <w:r w:rsidR="00806D52" w:rsidRPr="00806D52">
        <w:rPr>
          <w:rFonts w:hint="eastAsia"/>
        </w:rPr>
        <w:t>5</w:t>
      </w:r>
      <w:r w:rsidR="00806D52" w:rsidRPr="00806D52">
        <w:rPr>
          <w:rFonts w:hint="eastAsia"/>
        </w:rPr>
        <w:t>％</w:t>
      </w:r>
      <w:r w:rsidR="00806D52">
        <w:rPr>
          <w:rFonts w:hint="eastAsia"/>
        </w:rPr>
        <w:t>时，其安全性</w:t>
      </w:r>
      <w:r w:rsidR="00806D52" w:rsidRPr="00806D52">
        <w:rPr>
          <w:rFonts w:hint="eastAsia"/>
        </w:rPr>
        <w:t>应评为</w:t>
      </w:r>
      <w:r w:rsidR="00806D52" w:rsidRPr="00806D52">
        <w:rPr>
          <w:rFonts w:hint="eastAsia"/>
        </w:rPr>
        <w:t>c</w:t>
      </w:r>
      <w:r w:rsidR="00806D52" w:rsidRPr="00806D52">
        <w:rPr>
          <w:rFonts w:hint="eastAsia"/>
        </w:rPr>
        <w:t>级</w:t>
      </w:r>
      <w:r w:rsidR="00806D52">
        <w:rPr>
          <w:rFonts w:hint="eastAsia"/>
        </w:rPr>
        <w:t>。</w:t>
      </w:r>
    </w:p>
    <w:p w14:paraId="67D455DB" w14:textId="2F859565" w:rsidR="00D17CBC" w:rsidRDefault="00D17CBC" w:rsidP="00F37D50">
      <w:pPr>
        <w:ind w:firstLine="422"/>
      </w:pPr>
      <w:r w:rsidRPr="00051EC5">
        <w:rPr>
          <w:b/>
          <w:bCs/>
        </w:rPr>
        <w:t xml:space="preserve">5 </w:t>
      </w:r>
      <w:r w:rsidR="00CB41EA">
        <w:rPr>
          <w:rFonts w:hint="eastAsia"/>
        </w:rPr>
        <w:t>当混凝土构件出现以下问题时，可直接评定安全性为</w:t>
      </w:r>
      <w:r w:rsidR="00CB41EA">
        <w:rPr>
          <w:rFonts w:hint="eastAsia"/>
        </w:rPr>
        <w:t>d</w:t>
      </w:r>
      <w:r w:rsidR="00CB41EA">
        <w:rPr>
          <w:rFonts w:hint="eastAsia"/>
        </w:rPr>
        <w:t>级：</w:t>
      </w:r>
    </w:p>
    <w:p w14:paraId="32C107A7" w14:textId="3E189E51" w:rsidR="00CB41EA" w:rsidRDefault="00CB41EA" w:rsidP="00AD1B9F">
      <w:pPr>
        <w:ind w:leftChars="400" w:left="840" w:firstLineChars="0" w:firstLine="0"/>
      </w:pPr>
      <w:r w:rsidRPr="00051EC5">
        <w:rPr>
          <w:rFonts w:hint="eastAsia"/>
          <w:b/>
          <w:bCs/>
        </w:rPr>
        <w:t>1</w:t>
      </w:r>
      <w:r w:rsidRPr="00051EC5">
        <w:rPr>
          <w:rFonts w:hint="eastAsia"/>
          <w:b/>
          <w:bCs/>
        </w:rPr>
        <w:t>）</w:t>
      </w:r>
      <w:r w:rsidRPr="00CB41EA">
        <w:rPr>
          <w:rFonts w:hint="eastAsia"/>
        </w:rPr>
        <w:t>梁式</w:t>
      </w:r>
      <w:r>
        <w:rPr>
          <w:rFonts w:hint="eastAsia"/>
        </w:rPr>
        <w:t>构件</w:t>
      </w:r>
      <w:r w:rsidRPr="00CB41EA">
        <w:rPr>
          <w:rFonts w:hint="eastAsia"/>
        </w:rPr>
        <w:t>中，</w:t>
      </w:r>
      <w:proofErr w:type="gramStart"/>
      <w:r w:rsidRPr="00CB41EA">
        <w:rPr>
          <w:rFonts w:hint="eastAsia"/>
        </w:rPr>
        <w:t>主梁跨中出现</w:t>
      </w:r>
      <w:proofErr w:type="gramEnd"/>
      <w:r w:rsidRPr="00CB41EA">
        <w:rPr>
          <w:rFonts w:hint="eastAsia"/>
        </w:rPr>
        <w:t>严重保护层脱落露筋，且主筋严重锈蚀、截面明显削弱或锈断</w:t>
      </w:r>
      <w:r>
        <w:rPr>
          <w:rFonts w:hint="eastAsia"/>
        </w:rPr>
        <w:t>；</w:t>
      </w:r>
    </w:p>
    <w:p w14:paraId="517E5241" w14:textId="1B221C9C" w:rsidR="00CB41EA" w:rsidRPr="00CB41EA" w:rsidRDefault="00CB41EA" w:rsidP="00AD1B9F">
      <w:pPr>
        <w:ind w:leftChars="400" w:left="840" w:firstLineChars="0" w:firstLine="0"/>
      </w:pPr>
      <w:r w:rsidRPr="00051EC5">
        <w:rPr>
          <w:b/>
          <w:bCs/>
        </w:rPr>
        <w:t>2</w:t>
      </w:r>
      <w:r w:rsidRPr="00051EC5">
        <w:rPr>
          <w:rFonts w:hint="eastAsia"/>
          <w:b/>
          <w:bCs/>
        </w:rPr>
        <w:t>）</w:t>
      </w:r>
      <w:r w:rsidRPr="00CB41EA">
        <w:rPr>
          <w:rFonts w:hint="eastAsia"/>
        </w:rPr>
        <w:t>混凝土立柱出现严重保护层脱落露筋，且主筋严重锈蚀、截面明显削弱或锈断。</w:t>
      </w:r>
    </w:p>
    <w:p w14:paraId="6E159136" w14:textId="3756CCE7" w:rsidR="00CB41EA" w:rsidRDefault="00CB41EA" w:rsidP="00AD1B9F">
      <w:pPr>
        <w:ind w:leftChars="400" w:left="840" w:firstLineChars="0" w:firstLine="0"/>
      </w:pPr>
      <w:r w:rsidRPr="00051EC5">
        <w:rPr>
          <w:b/>
          <w:bCs/>
        </w:rPr>
        <w:t>3</w:t>
      </w:r>
      <w:r w:rsidRPr="00051EC5">
        <w:rPr>
          <w:rFonts w:hint="eastAsia"/>
          <w:b/>
          <w:bCs/>
        </w:rPr>
        <w:t>）</w:t>
      </w:r>
      <w:r>
        <w:rPr>
          <w:rFonts w:hint="eastAsia"/>
        </w:rPr>
        <w:t>桁架结构中</w:t>
      </w:r>
      <w:r w:rsidRPr="00CB41EA">
        <w:rPr>
          <w:rFonts w:hint="eastAsia"/>
        </w:rPr>
        <w:t>上弦杆、下弦杆、腹杆等重要受力杆件或相关连接节点出现严重保护层脱落露筋，且主筋严重锈蚀、截面明显削弱或锈断</w:t>
      </w:r>
      <w:r>
        <w:rPr>
          <w:rFonts w:hint="eastAsia"/>
        </w:rPr>
        <w:t>；</w:t>
      </w:r>
    </w:p>
    <w:p w14:paraId="18701530" w14:textId="2C49E981" w:rsidR="00CB41EA" w:rsidRDefault="00CB41EA" w:rsidP="00AD1B9F">
      <w:pPr>
        <w:ind w:leftChars="400" w:left="840" w:firstLineChars="0" w:firstLine="0"/>
      </w:pPr>
      <w:r w:rsidRPr="00051EC5">
        <w:rPr>
          <w:b/>
          <w:bCs/>
        </w:rPr>
        <w:t>4</w:t>
      </w:r>
      <w:r w:rsidRPr="00051EC5">
        <w:rPr>
          <w:rFonts w:hint="eastAsia"/>
          <w:b/>
          <w:bCs/>
        </w:rPr>
        <w:t>）</w:t>
      </w:r>
      <w:r>
        <w:rPr>
          <w:rFonts w:hint="eastAsia"/>
        </w:rPr>
        <w:t>构件出现较严重的受压或斜压裂缝时。</w:t>
      </w:r>
    </w:p>
    <w:p w14:paraId="272E67B1" w14:textId="5CFCF93F" w:rsidR="00AD147F" w:rsidRDefault="00AD147F" w:rsidP="00F37D50">
      <w:pPr>
        <w:pStyle w:val="3"/>
        <w:ind w:firstLine="643"/>
        <w:jc w:val="center"/>
        <w:rPr>
          <w:noProof/>
        </w:rPr>
      </w:pPr>
      <w:r>
        <w:rPr>
          <w:noProof/>
        </w:rPr>
        <w:fldChar w:fldCharType="begin"/>
      </w:r>
      <w:r>
        <w:rPr>
          <w:noProof/>
        </w:rPr>
        <w:instrText xml:space="preserve"> </w:instrText>
      </w:r>
      <w:r>
        <w:rPr>
          <w:rFonts w:hint="eastAsia"/>
          <w:noProof/>
        </w:rPr>
        <w:instrText>= 2 \* ROMAN</w:instrText>
      </w:r>
      <w:r>
        <w:rPr>
          <w:noProof/>
        </w:rPr>
        <w:instrText xml:space="preserve"> </w:instrText>
      </w:r>
      <w:r>
        <w:rPr>
          <w:noProof/>
        </w:rPr>
        <w:fldChar w:fldCharType="separate"/>
      </w:r>
      <w:bookmarkStart w:id="37" w:name="_Toc97538073"/>
      <w:r>
        <w:rPr>
          <w:noProof/>
        </w:rPr>
        <w:t>II</w:t>
      </w:r>
      <w:r>
        <w:rPr>
          <w:noProof/>
        </w:rPr>
        <w:fldChar w:fldCharType="end"/>
      </w:r>
      <w:r>
        <w:rPr>
          <w:noProof/>
        </w:rPr>
        <w:t xml:space="preserve"> </w:t>
      </w:r>
      <w:r>
        <w:rPr>
          <w:rFonts w:hint="eastAsia"/>
          <w:noProof/>
        </w:rPr>
        <w:t>钢结构</w:t>
      </w:r>
      <w:bookmarkEnd w:id="37"/>
    </w:p>
    <w:p w14:paraId="2CB280B0" w14:textId="3BA8F962" w:rsidR="00A60821" w:rsidRPr="00F37D50" w:rsidRDefault="00F37D50" w:rsidP="00F37D50">
      <w:pPr>
        <w:ind w:firstLineChars="0" w:firstLine="0"/>
        <w:rPr>
          <w:rFonts w:ascii="宋体" w:hAnsi="宋体"/>
          <w:b/>
          <w:bCs/>
          <w:sz w:val="18"/>
          <w:szCs w:val="18"/>
        </w:rPr>
      </w:pPr>
      <w:r w:rsidRPr="00F37D50">
        <w:rPr>
          <w:rFonts w:hint="eastAsia"/>
          <w:b/>
          <w:bCs/>
        </w:rPr>
        <w:t>6</w:t>
      </w:r>
      <w:r w:rsidRPr="00F37D50">
        <w:rPr>
          <w:b/>
          <w:bCs/>
        </w:rPr>
        <w:t>.3.5</w:t>
      </w:r>
      <w:r w:rsidR="00A60821">
        <w:rPr>
          <w:rFonts w:hint="eastAsia"/>
        </w:rPr>
        <w:t>钢</w:t>
      </w:r>
      <w:r w:rsidR="00A60821" w:rsidRPr="001E7538">
        <w:rPr>
          <w:rFonts w:hint="eastAsia"/>
        </w:rPr>
        <w:t>构件</w:t>
      </w:r>
      <w:r w:rsidR="00A60821">
        <w:rPr>
          <w:rFonts w:hint="eastAsia"/>
        </w:rPr>
        <w:t>的初步鉴定，应按照表</w:t>
      </w:r>
      <w:r w:rsidR="00A60821">
        <w:rPr>
          <w:rFonts w:hint="eastAsia"/>
        </w:rPr>
        <w:t>6</w:t>
      </w:r>
      <w:r w:rsidR="00A60821">
        <w:t>.3.</w:t>
      </w:r>
      <w:r w:rsidR="00C52351">
        <w:t>5</w:t>
      </w:r>
      <w:r w:rsidR="00A60821">
        <w:rPr>
          <w:rFonts w:hint="eastAsia"/>
        </w:rPr>
        <w:t>的要求对钢构件的损伤与缺陷的安全隐患严重程度进行评定，并按各项所评定的安全隐患最严重的等级，</w:t>
      </w:r>
      <w:proofErr w:type="gramStart"/>
      <w:r w:rsidR="00A60821">
        <w:rPr>
          <w:rFonts w:hint="eastAsia"/>
        </w:rPr>
        <w:t>作为该钢构件</w:t>
      </w:r>
      <w:proofErr w:type="gramEnd"/>
      <w:r w:rsidR="00A60821">
        <w:rPr>
          <w:rFonts w:hint="eastAsia"/>
        </w:rPr>
        <w:t>的初步鉴定结果。</w:t>
      </w:r>
    </w:p>
    <w:p w14:paraId="56FFBBCC" w14:textId="6F3AF8DE" w:rsidR="00A60821" w:rsidRPr="00EB4D1C" w:rsidRDefault="00A60821" w:rsidP="00A60821">
      <w:pPr>
        <w:ind w:firstLineChars="0" w:firstLine="0"/>
        <w:jc w:val="center"/>
        <w:rPr>
          <w:rFonts w:ascii="宋体" w:hAnsi="宋体"/>
          <w:b/>
          <w:bCs/>
          <w:sz w:val="18"/>
          <w:szCs w:val="18"/>
        </w:rPr>
      </w:pPr>
      <w:r w:rsidRPr="00EB4D1C">
        <w:rPr>
          <w:rFonts w:ascii="宋体" w:hAnsi="宋体" w:hint="eastAsia"/>
          <w:b/>
          <w:bCs/>
          <w:sz w:val="18"/>
          <w:szCs w:val="18"/>
        </w:rPr>
        <w:t>表</w:t>
      </w:r>
      <w:r w:rsidRPr="00EB4D1C">
        <w:rPr>
          <w:rFonts w:ascii="宋体" w:hAnsi="宋体"/>
          <w:b/>
          <w:bCs/>
          <w:sz w:val="18"/>
          <w:szCs w:val="18"/>
        </w:rPr>
        <w:t>6.</w:t>
      </w:r>
      <w:r>
        <w:rPr>
          <w:rFonts w:ascii="宋体" w:hAnsi="宋体"/>
          <w:b/>
          <w:bCs/>
          <w:sz w:val="18"/>
          <w:szCs w:val="18"/>
        </w:rPr>
        <w:t>3</w:t>
      </w:r>
      <w:r w:rsidRPr="00EB4D1C">
        <w:rPr>
          <w:rFonts w:ascii="宋体" w:hAnsi="宋体"/>
          <w:b/>
          <w:bCs/>
          <w:sz w:val="18"/>
          <w:szCs w:val="18"/>
        </w:rPr>
        <w:t>.</w:t>
      </w:r>
      <w:r w:rsidR="00FE627C">
        <w:rPr>
          <w:rFonts w:ascii="宋体" w:hAnsi="宋体"/>
          <w:b/>
          <w:bCs/>
          <w:sz w:val="18"/>
          <w:szCs w:val="18"/>
        </w:rPr>
        <w:t>5</w:t>
      </w:r>
      <w:r w:rsidRPr="00EB4D1C">
        <w:rPr>
          <w:rFonts w:ascii="宋体" w:hAnsi="宋体"/>
          <w:b/>
          <w:bCs/>
          <w:sz w:val="18"/>
          <w:szCs w:val="18"/>
        </w:rPr>
        <w:t xml:space="preserve"> </w:t>
      </w:r>
      <w:r w:rsidRPr="00EB4D1C">
        <w:rPr>
          <w:rFonts w:ascii="宋体" w:hAnsi="宋体" w:hint="eastAsia"/>
          <w:b/>
          <w:bCs/>
          <w:sz w:val="18"/>
          <w:szCs w:val="18"/>
        </w:rPr>
        <w:t>钢构件</w:t>
      </w:r>
      <w:r>
        <w:rPr>
          <w:rFonts w:ascii="宋体" w:hAnsi="宋体" w:hint="eastAsia"/>
          <w:b/>
          <w:bCs/>
          <w:sz w:val="18"/>
          <w:szCs w:val="18"/>
        </w:rPr>
        <w:t>的初步鉴定评定标准</w:t>
      </w:r>
    </w:p>
    <w:tbl>
      <w:tblPr>
        <w:tblStyle w:val="ac"/>
        <w:tblW w:w="0" w:type="auto"/>
        <w:tblLook w:val="04A0" w:firstRow="1" w:lastRow="0" w:firstColumn="1" w:lastColumn="0" w:noHBand="0" w:noVBand="1"/>
      </w:tblPr>
      <w:tblGrid>
        <w:gridCol w:w="846"/>
        <w:gridCol w:w="3826"/>
        <w:gridCol w:w="3624"/>
      </w:tblGrid>
      <w:tr w:rsidR="00A60821" w14:paraId="0230C221" w14:textId="77777777" w:rsidTr="00C52351">
        <w:tc>
          <w:tcPr>
            <w:tcW w:w="846" w:type="dxa"/>
          </w:tcPr>
          <w:p w14:paraId="2BD47579" w14:textId="77777777" w:rsidR="00A60821" w:rsidRPr="00887652" w:rsidRDefault="00A60821" w:rsidP="00D84667">
            <w:pPr>
              <w:ind w:firstLineChars="0" w:firstLine="0"/>
              <w:jc w:val="center"/>
              <w:rPr>
                <w:sz w:val="18"/>
                <w:szCs w:val="18"/>
              </w:rPr>
            </w:pPr>
            <w:r w:rsidRPr="00887652">
              <w:rPr>
                <w:rFonts w:hint="eastAsia"/>
                <w:sz w:val="18"/>
                <w:szCs w:val="18"/>
              </w:rPr>
              <w:t>项目</w:t>
            </w:r>
          </w:p>
        </w:tc>
        <w:tc>
          <w:tcPr>
            <w:tcW w:w="3826" w:type="dxa"/>
          </w:tcPr>
          <w:p w14:paraId="10AB802C" w14:textId="77777777" w:rsidR="00A60821" w:rsidRPr="00887652" w:rsidRDefault="00A60821" w:rsidP="00D84667">
            <w:pPr>
              <w:ind w:firstLineChars="0" w:firstLine="0"/>
              <w:jc w:val="center"/>
              <w:rPr>
                <w:sz w:val="18"/>
                <w:szCs w:val="18"/>
              </w:rPr>
            </w:pPr>
            <w:r w:rsidRPr="00887652">
              <w:rPr>
                <w:rFonts w:hint="eastAsia"/>
                <w:sz w:val="18"/>
                <w:szCs w:val="18"/>
              </w:rPr>
              <w:t>存在</w:t>
            </w:r>
            <w:r>
              <w:rPr>
                <w:rFonts w:hint="eastAsia"/>
                <w:sz w:val="18"/>
                <w:szCs w:val="18"/>
              </w:rPr>
              <w:t>一般</w:t>
            </w:r>
            <w:r w:rsidRPr="00887652">
              <w:rPr>
                <w:rFonts w:hint="eastAsia"/>
                <w:sz w:val="18"/>
                <w:szCs w:val="18"/>
              </w:rPr>
              <w:t>安全隐患</w:t>
            </w:r>
          </w:p>
        </w:tc>
        <w:tc>
          <w:tcPr>
            <w:tcW w:w="3624" w:type="dxa"/>
          </w:tcPr>
          <w:p w14:paraId="1E60C9F7" w14:textId="77777777" w:rsidR="00A60821" w:rsidRPr="00887652" w:rsidRDefault="00A60821" w:rsidP="00D84667">
            <w:pPr>
              <w:ind w:firstLineChars="0" w:firstLine="0"/>
              <w:jc w:val="center"/>
              <w:rPr>
                <w:sz w:val="18"/>
                <w:szCs w:val="18"/>
              </w:rPr>
            </w:pPr>
            <w:r w:rsidRPr="00887652">
              <w:rPr>
                <w:rFonts w:hint="eastAsia"/>
                <w:sz w:val="18"/>
                <w:szCs w:val="18"/>
              </w:rPr>
              <w:t>存在</w:t>
            </w:r>
            <w:r>
              <w:rPr>
                <w:rFonts w:hint="eastAsia"/>
                <w:sz w:val="18"/>
                <w:szCs w:val="18"/>
              </w:rPr>
              <w:t>严重</w:t>
            </w:r>
            <w:r w:rsidRPr="00887652">
              <w:rPr>
                <w:rFonts w:hint="eastAsia"/>
                <w:sz w:val="18"/>
                <w:szCs w:val="18"/>
              </w:rPr>
              <w:t>安全隐患</w:t>
            </w:r>
          </w:p>
        </w:tc>
      </w:tr>
      <w:tr w:rsidR="00A60821" w14:paraId="25B6C01E" w14:textId="77777777" w:rsidTr="00C52351">
        <w:trPr>
          <w:trHeight w:val="497"/>
        </w:trPr>
        <w:tc>
          <w:tcPr>
            <w:tcW w:w="846" w:type="dxa"/>
          </w:tcPr>
          <w:p w14:paraId="239424B6" w14:textId="77777777" w:rsidR="00A60821" w:rsidRPr="00887652" w:rsidRDefault="00A60821" w:rsidP="00D84667">
            <w:pPr>
              <w:ind w:firstLineChars="0" w:firstLine="0"/>
              <w:jc w:val="left"/>
              <w:rPr>
                <w:sz w:val="18"/>
                <w:szCs w:val="18"/>
              </w:rPr>
            </w:pPr>
            <w:r w:rsidRPr="00887652">
              <w:rPr>
                <w:rFonts w:hint="eastAsia"/>
                <w:sz w:val="18"/>
                <w:szCs w:val="18"/>
              </w:rPr>
              <w:t>锈蚀</w:t>
            </w:r>
          </w:p>
        </w:tc>
        <w:tc>
          <w:tcPr>
            <w:tcW w:w="3826" w:type="dxa"/>
          </w:tcPr>
          <w:p w14:paraId="055120DB" w14:textId="77777777" w:rsidR="00A60821" w:rsidRPr="00887652" w:rsidRDefault="00A60821" w:rsidP="00D84667">
            <w:pPr>
              <w:ind w:firstLineChars="0" w:firstLine="0"/>
              <w:jc w:val="left"/>
              <w:rPr>
                <w:sz w:val="18"/>
                <w:szCs w:val="18"/>
              </w:rPr>
            </w:pPr>
            <w:r w:rsidRPr="00887652">
              <w:rPr>
                <w:rFonts w:hint="eastAsia"/>
                <w:sz w:val="18"/>
                <w:szCs w:val="18"/>
              </w:rPr>
              <w:t>表面涂层脱落，钢材</w:t>
            </w:r>
            <w:r>
              <w:rPr>
                <w:rFonts w:hint="eastAsia"/>
                <w:sz w:val="18"/>
                <w:szCs w:val="18"/>
              </w:rPr>
              <w:t>轻微</w:t>
            </w:r>
            <w:r w:rsidRPr="00887652">
              <w:rPr>
                <w:rFonts w:hint="eastAsia"/>
                <w:sz w:val="18"/>
                <w:szCs w:val="18"/>
              </w:rPr>
              <w:t>锈蚀；</w:t>
            </w:r>
          </w:p>
        </w:tc>
        <w:tc>
          <w:tcPr>
            <w:tcW w:w="3624" w:type="dxa"/>
          </w:tcPr>
          <w:p w14:paraId="146627A9" w14:textId="7D5EBF30" w:rsidR="00A60821" w:rsidRPr="00887652" w:rsidRDefault="00B544AD" w:rsidP="00D84667">
            <w:pPr>
              <w:ind w:firstLineChars="0" w:firstLine="0"/>
              <w:jc w:val="left"/>
              <w:rPr>
                <w:sz w:val="18"/>
                <w:szCs w:val="18"/>
              </w:rPr>
            </w:pPr>
            <w:r>
              <w:rPr>
                <w:rFonts w:hint="eastAsia"/>
                <w:sz w:val="18"/>
                <w:szCs w:val="18"/>
              </w:rPr>
              <w:t>严重锈蚀，有局部锈穿；</w:t>
            </w:r>
          </w:p>
          <w:p w14:paraId="2E0C376B" w14:textId="77777777" w:rsidR="00A60821" w:rsidRPr="00887652" w:rsidRDefault="00A60821" w:rsidP="00D84667">
            <w:pPr>
              <w:ind w:firstLineChars="0" w:firstLine="0"/>
              <w:jc w:val="left"/>
              <w:rPr>
                <w:sz w:val="18"/>
                <w:szCs w:val="18"/>
              </w:rPr>
            </w:pPr>
            <w:r w:rsidRPr="00887652">
              <w:rPr>
                <w:rFonts w:hint="eastAsia"/>
                <w:sz w:val="18"/>
                <w:szCs w:val="18"/>
              </w:rPr>
              <w:t>局部有锈蚀孔洞时；</w:t>
            </w:r>
          </w:p>
        </w:tc>
      </w:tr>
      <w:tr w:rsidR="00A60821" w14:paraId="2363A711" w14:textId="77777777" w:rsidTr="00C52351">
        <w:tc>
          <w:tcPr>
            <w:tcW w:w="846" w:type="dxa"/>
          </w:tcPr>
          <w:p w14:paraId="6EF4F3DF" w14:textId="77777777" w:rsidR="00A60821" w:rsidRPr="00887652" w:rsidRDefault="00A60821" w:rsidP="00D84667">
            <w:pPr>
              <w:ind w:firstLineChars="0" w:firstLine="0"/>
              <w:jc w:val="left"/>
              <w:rPr>
                <w:sz w:val="18"/>
                <w:szCs w:val="18"/>
              </w:rPr>
            </w:pPr>
            <w:r w:rsidRPr="00887652">
              <w:rPr>
                <w:rFonts w:hint="eastAsia"/>
                <w:sz w:val="18"/>
                <w:szCs w:val="18"/>
              </w:rPr>
              <w:t>连接</w:t>
            </w:r>
          </w:p>
        </w:tc>
        <w:tc>
          <w:tcPr>
            <w:tcW w:w="3826" w:type="dxa"/>
          </w:tcPr>
          <w:p w14:paraId="463C9BF6" w14:textId="77777777" w:rsidR="00A60821" w:rsidRPr="00887652" w:rsidRDefault="00A60821" w:rsidP="00D84667">
            <w:pPr>
              <w:ind w:firstLineChars="0" w:firstLine="0"/>
              <w:jc w:val="left"/>
              <w:rPr>
                <w:sz w:val="18"/>
                <w:szCs w:val="18"/>
              </w:rPr>
            </w:pPr>
            <w:r w:rsidRPr="00887652">
              <w:rPr>
                <w:rFonts w:hint="eastAsia"/>
                <w:sz w:val="18"/>
                <w:szCs w:val="18"/>
              </w:rPr>
              <w:t>节点板</w:t>
            </w:r>
            <w:r>
              <w:rPr>
                <w:rFonts w:hint="eastAsia"/>
                <w:sz w:val="18"/>
                <w:szCs w:val="18"/>
              </w:rPr>
              <w:t>轻微</w:t>
            </w:r>
            <w:r w:rsidRPr="00887652">
              <w:rPr>
                <w:rFonts w:hint="eastAsia"/>
                <w:sz w:val="18"/>
                <w:szCs w:val="18"/>
              </w:rPr>
              <w:t>弯曲变形；</w:t>
            </w:r>
          </w:p>
          <w:p w14:paraId="1E380037" w14:textId="77777777" w:rsidR="00A60821" w:rsidRPr="00887652" w:rsidRDefault="00A60821" w:rsidP="00D84667">
            <w:pPr>
              <w:ind w:firstLineChars="0" w:firstLine="0"/>
              <w:jc w:val="left"/>
              <w:rPr>
                <w:sz w:val="18"/>
                <w:szCs w:val="18"/>
              </w:rPr>
            </w:pPr>
            <w:r w:rsidRPr="00887652">
              <w:rPr>
                <w:rFonts w:hint="eastAsia"/>
                <w:sz w:val="18"/>
                <w:szCs w:val="18"/>
              </w:rPr>
              <w:t>连接长度</w:t>
            </w:r>
            <w:r>
              <w:rPr>
                <w:rFonts w:hint="eastAsia"/>
                <w:sz w:val="18"/>
                <w:szCs w:val="18"/>
              </w:rPr>
              <w:t>略</w:t>
            </w:r>
            <w:r w:rsidRPr="00887652">
              <w:rPr>
                <w:rFonts w:hint="eastAsia"/>
                <w:sz w:val="18"/>
                <w:szCs w:val="18"/>
              </w:rPr>
              <w:t>小于国家标准规定；</w:t>
            </w:r>
          </w:p>
          <w:p w14:paraId="656CFB45" w14:textId="77777777" w:rsidR="00A60821" w:rsidRPr="00887652" w:rsidRDefault="00A60821" w:rsidP="00D84667">
            <w:pPr>
              <w:ind w:firstLineChars="0" w:firstLine="0"/>
              <w:jc w:val="left"/>
              <w:rPr>
                <w:sz w:val="18"/>
                <w:szCs w:val="18"/>
              </w:rPr>
            </w:pPr>
            <w:r w:rsidRPr="00887652">
              <w:rPr>
                <w:rFonts w:hint="eastAsia"/>
                <w:sz w:val="18"/>
                <w:szCs w:val="18"/>
              </w:rPr>
              <w:t>焊缝未满焊、根部收缩等</w:t>
            </w:r>
            <w:r>
              <w:rPr>
                <w:rFonts w:hint="eastAsia"/>
                <w:sz w:val="18"/>
                <w:szCs w:val="18"/>
              </w:rPr>
              <w:t>缺陷</w:t>
            </w:r>
            <w:r w:rsidRPr="00887652">
              <w:rPr>
                <w:rFonts w:hint="eastAsia"/>
                <w:sz w:val="18"/>
                <w:szCs w:val="18"/>
              </w:rPr>
              <w:t>；</w:t>
            </w:r>
          </w:p>
        </w:tc>
        <w:tc>
          <w:tcPr>
            <w:tcW w:w="3624" w:type="dxa"/>
          </w:tcPr>
          <w:p w14:paraId="20F0763C" w14:textId="77777777" w:rsidR="00A60821" w:rsidRPr="00887652" w:rsidRDefault="00A60821" w:rsidP="00D84667">
            <w:pPr>
              <w:ind w:firstLineChars="0" w:firstLine="0"/>
              <w:jc w:val="left"/>
              <w:rPr>
                <w:sz w:val="18"/>
                <w:szCs w:val="18"/>
              </w:rPr>
            </w:pPr>
            <w:r w:rsidRPr="00887652">
              <w:rPr>
                <w:rFonts w:hint="eastAsia"/>
                <w:sz w:val="18"/>
                <w:szCs w:val="18"/>
              </w:rPr>
              <w:t>节点板撕裂；</w:t>
            </w:r>
          </w:p>
          <w:p w14:paraId="2B12AAE9" w14:textId="36D98A00" w:rsidR="00726A36" w:rsidRDefault="00A60821" w:rsidP="00D84667">
            <w:pPr>
              <w:ind w:firstLineChars="0" w:firstLine="0"/>
              <w:jc w:val="left"/>
              <w:rPr>
                <w:sz w:val="18"/>
                <w:szCs w:val="18"/>
              </w:rPr>
            </w:pPr>
            <w:r w:rsidRPr="00887652">
              <w:rPr>
                <w:rFonts w:hint="eastAsia"/>
                <w:sz w:val="18"/>
                <w:szCs w:val="18"/>
              </w:rPr>
              <w:t>焊缝</w:t>
            </w:r>
            <w:r>
              <w:rPr>
                <w:rFonts w:hint="eastAsia"/>
                <w:sz w:val="18"/>
                <w:szCs w:val="18"/>
              </w:rPr>
              <w:t>开裂、</w:t>
            </w:r>
            <w:r w:rsidRPr="00887652">
              <w:rPr>
                <w:rFonts w:hint="eastAsia"/>
                <w:sz w:val="18"/>
                <w:szCs w:val="18"/>
              </w:rPr>
              <w:t>撕裂</w:t>
            </w:r>
            <w:r w:rsidR="00726A36">
              <w:rPr>
                <w:rFonts w:hint="eastAsia"/>
                <w:sz w:val="18"/>
                <w:szCs w:val="18"/>
              </w:rPr>
              <w:t>；</w:t>
            </w:r>
          </w:p>
          <w:p w14:paraId="43F4B26A" w14:textId="577B2A4D" w:rsidR="00A60821" w:rsidRPr="00887652" w:rsidRDefault="00A60821" w:rsidP="00D84667">
            <w:pPr>
              <w:ind w:firstLineChars="0" w:firstLine="0"/>
              <w:jc w:val="left"/>
              <w:rPr>
                <w:sz w:val="18"/>
                <w:szCs w:val="18"/>
              </w:rPr>
            </w:pPr>
            <w:r w:rsidRPr="00887652">
              <w:rPr>
                <w:rFonts w:hint="eastAsia"/>
                <w:sz w:val="18"/>
                <w:szCs w:val="18"/>
              </w:rPr>
              <w:t>螺栓或锚杆断裂；</w:t>
            </w:r>
          </w:p>
          <w:p w14:paraId="0350FBF3" w14:textId="77777777" w:rsidR="00A60821" w:rsidRDefault="00A60821" w:rsidP="00D84667">
            <w:pPr>
              <w:ind w:firstLineChars="0" w:firstLine="0"/>
              <w:jc w:val="left"/>
              <w:rPr>
                <w:sz w:val="18"/>
                <w:szCs w:val="18"/>
              </w:rPr>
            </w:pPr>
            <w:proofErr w:type="gramStart"/>
            <w:r w:rsidRPr="00887652">
              <w:rPr>
                <w:rFonts w:hint="eastAsia"/>
                <w:sz w:val="18"/>
                <w:szCs w:val="18"/>
              </w:rPr>
              <w:t>网架球节点</w:t>
            </w:r>
            <w:proofErr w:type="gramEnd"/>
            <w:r w:rsidRPr="00887652">
              <w:rPr>
                <w:rFonts w:hint="eastAsia"/>
                <w:sz w:val="18"/>
                <w:szCs w:val="18"/>
              </w:rPr>
              <w:t>球壳变形；</w:t>
            </w:r>
          </w:p>
          <w:p w14:paraId="2A60A823" w14:textId="77777777" w:rsidR="001C221A" w:rsidRDefault="001C221A" w:rsidP="00D84667">
            <w:pPr>
              <w:ind w:firstLineChars="0" w:firstLine="0"/>
              <w:jc w:val="left"/>
              <w:rPr>
                <w:sz w:val="18"/>
                <w:szCs w:val="18"/>
              </w:rPr>
            </w:pPr>
            <w:r>
              <w:rPr>
                <w:rFonts w:hint="eastAsia"/>
                <w:sz w:val="18"/>
                <w:szCs w:val="18"/>
              </w:rPr>
              <w:t>高强螺栓脱落松动；</w:t>
            </w:r>
          </w:p>
          <w:p w14:paraId="08D9B78F" w14:textId="51305C25" w:rsidR="00C52351" w:rsidRPr="00887652" w:rsidRDefault="00C52351" w:rsidP="00D84667">
            <w:pPr>
              <w:ind w:firstLineChars="0" w:firstLine="0"/>
              <w:jc w:val="left"/>
              <w:rPr>
                <w:sz w:val="18"/>
                <w:szCs w:val="18"/>
              </w:rPr>
            </w:pPr>
            <w:r w:rsidRPr="00C52351">
              <w:rPr>
                <w:rFonts w:hint="eastAsia"/>
                <w:sz w:val="18"/>
                <w:szCs w:val="18"/>
              </w:rPr>
              <w:t>结构构件有坠落</w:t>
            </w:r>
            <w:r>
              <w:rPr>
                <w:rFonts w:hint="eastAsia"/>
                <w:sz w:val="18"/>
                <w:szCs w:val="18"/>
              </w:rPr>
              <w:t>危险时。</w:t>
            </w:r>
          </w:p>
        </w:tc>
      </w:tr>
      <w:tr w:rsidR="00A60821" w14:paraId="75C974D2" w14:textId="77777777" w:rsidTr="00C52351">
        <w:tc>
          <w:tcPr>
            <w:tcW w:w="846" w:type="dxa"/>
          </w:tcPr>
          <w:p w14:paraId="410D00E8" w14:textId="77777777" w:rsidR="00A60821" w:rsidRPr="00887652" w:rsidRDefault="00A60821" w:rsidP="00D84667">
            <w:pPr>
              <w:ind w:firstLineChars="0" w:firstLine="0"/>
              <w:jc w:val="left"/>
              <w:rPr>
                <w:sz w:val="18"/>
                <w:szCs w:val="18"/>
              </w:rPr>
            </w:pPr>
            <w:r w:rsidRPr="00887652">
              <w:rPr>
                <w:rFonts w:hint="eastAsia"/>
                <w:sz w:val="18"/>
                <w:szCs w:val="18"/>
              </w:rPr>
              <w:t>变形</w:t>
            </w:r>
          </w:p>
        </w:tc>
        <w:tc>
          <w:tcPr>
            <w:tcW w:w="3826" w:type="dxa"/>
          </w:tcPr>
          <w:p w14:paraId="2AE893EE" w14:textId="77777777" w:rsidR="00A60821" w:rsidRPr="00887652" w:rsidRDefault="00A60821" w:rsidP="00D84667">
            <w:pPr>
              <w:ind w:firstLineChars="0" w:firstLine="0"/>
              <w:jc w:val="left"/>
              <w:rPr>
                <w:sz w:val="18"/>
                <w:szCs w:val="18"/>
              </w:rPr>
            </w:pPr>
            <w:r w:rsidRPr="00887652">
              <w:rPr>
                <w:rFonts w:hint="eastAsia"/>
                <w:sz w:val="18"/>
                <w:szCs w:val="18"/>
              </w:rPr>
              <w:t>梁板构件挠度</w:t>
            </w:r>
            <w:r>
              <w:rPr>
                <w:rFonts w:hint="eastAsia"/>
                <w:sz w:val="18"/>
                <w:szCs w:val="18"/>
              </w:rPr>
              <w:t>略</w:t>
            </w:r>
            <w:r w:rsidRPr="00887652">
              <w:rPr>
                <w:rFonts w:hint="eastAsia"/>
                <w:sz w:val="18"/>
                <w:szCs w:val="18"/>
              </w:rPr>
              <w:t>超过规范允许变形值时；</w:t>
            </w:r>
          </w:p>
          <w:p w14:paraId="377FEE86" w14:textId="408B7820" w:rsidR="00A60821" w:rsidRPr="00887652" w:rsidRDefault="00A60821" w:rsidP="00D84667">
            <w:pPr>
              <w:ind w:firstLineChars="0" w:firstLine="0"/>
              <w:jc w:val="left"/>
              <w:rPr>
                <w:sz w:val="18"/>
                <w:szCs w:val="18"/>
              </w:rPr>
            </w:pPr>
            <w:r w:rsidRPr="00887652">
              <w:rPr>
                <w:rFonts w:hint="eastAsia"/>
                <w:sz w:val="18"/>
                <w:szCs w:val="18"/>
              </w:rPr>
              <w:t>构件出现侧弯时</w:t>
            </w:r>
            <w:r w:rsidR="00C52351">
              <w:rPr>
                <w:rFonts w:hint="eastAsia"/>
                <w:sz w:val="18"/>
                <w:szCs w:val="18"/>
              </w:rPr>
              <w:t>。</w:t>
            </w:r>
          </w:p>
        </w:tc>
        <w:tc>
          <w:tcPr>
            <w:tcW w:w="3624" w:type="dxa"/>
          </w:tcPr>
          <w:p w14:paraId="6F42EEA0" w14:textId="44C4F084" w:rsidR="00C52351" w:rsidRPr="00887652" w:rsidRDefault="00A60821" w:rsidP="00C52351">
            <w:pPr>
              <w:ind w:firstLineChars="0" w:firstLine="0"/>
              <w:jc w:val="left"/>
              <w:rPr>
                <w:sz w:val="18"/>
                <w:szCs w:val="18"/>
              </w:rPr>
            </w:pPr>
            <w:r w:rsidRPr="00887652">
              <w:rPr>
                <w:rFonts w:hint="eastAsia"/>
                <w:sz w:val="18"/>
                <w:szCs w:val="18"/>
              </w:rPr>
              <w:t>构件出现</w:t>
            </w:r>
            <w:r w:rsidR="001C221A">
              <w:rPr>
                <w:rFonts w:hint="eastAsia"/>
                <w:sz w:val="18"/>
                <w:szCs w:val="18"/>
              </w:rPr>
              <w:t>严重变形</w:t>
            </w:r>
            <w:r w:rsidR="00C52351">
              <w:rPr>
                <w:rFonts w:hint="eastAsia"/>
                <w:sz w:val="18"/>
                <w:szCs w:val="18"/>
              </w:rPr>
              <w:t>。</w:t>
            </w:r>
          </w:p>
        </w:tc>
      </w:tr>
      <w:tr w:rsidR="00A60821" w14:paraId="0C03A7EF" w14:textId="77777777" w:rsidTr="00C52351">
        <w:tc>
          <w:tcPr>
            <w:tcW w:w="846" w:type="dxa"/>
          </w:tcPr>
          <w:p w14:paraId="4B4B63FE" w14:textId="73C76FD6" w:rsidR="00A60821" w:rsidRPr="00887652" w:rsidRDefault="001C221A" w:rsidP="00D84667">
            <w:pPr>
              <w:ind w:firstLineChars="0" w:firstLine="0"/>
              <w:jc w:val="left"/>
              <w:rPr>
                <w:sz w:val="18"/>
                <w:szCs w:val="18"/>
              </w:rPr>
            </w:pPr>
            <w:r>
              <w:rPr>
                <w:rFonts w:hint="eastAsia"/>
                <w:sz w:val="18"/>
                <w:szCs w:val="18"/>
              </w:rPr>
              <w:t>断裂</w:t>
            </w:r>
          </w:p>
        </w:tc>
        <w:tc>
          <w:tcPr>
            <w:tcW w:w="3826" w:type="dxa"/>
          </w:tcPr>
          <w:p w14:paraId="2647DABF" w14:textId="77777777" w:rsidR="00A60821" w:rsidRPr="00887652" w:rsidRDefault="00A60821" w:rsidP="00D84667">
            <w:pPr>
              <w:ind w:firstLineChars="0" w:firstLine="0"/>
              <w:jc w:val="left"/>
              <w:rPr>
                <w:sz w:val="18"/>
                <w:szCs w:val="18"/>
              </w:rPr>
            </w:pPr>
            <w:r w:rsidRPr="00887652">
              <w:rPr>
                <w:rFonts w:hint="eastAsia"/>
                <w:sz w:val="18"/>
                <w:szCs w:val="18"/>
              </w:rPr>
              <w:t>/</w:t>
            </w:r>
          </w:p>
        </w:tc>
        <w:tc>
          <w:tcPr>
            <w:tcW w:w="3624" w:type="dxa"/>
          </w:tcPr>
          <w:p w14:paraId="2D9F9233" w14:textId="5B10E92B" w:rsidR="00A60821" w:rsidRDefault="00A60821" w:rsidP="00D84667">
            <w:pPr>
              <w:ind w:firstLineChars="0" w:firstLine="0"/>
              <w:jc w:val="left"/>
              <w:rPr>
                <w:sz w:val="18"/>
                <w:szCs w:val="18"/>
              </w:rPr>
            </w:pPr>
            <w:r w:rsidRPr="00887652">
              <w:rPr>
                <w:rFonts w:hint="eastAsia"/>
                <w:sz w:val="18"/>
                <w:szCs w:val="18"/>
              </w:rPr>
              <w:t>存在裂纹、脆性断裂或疲劳开裂时</w:t>
            </w:r>
            <w:r>
              <w:rPr>
                <w:rFonts w:hint="eastAsia"/>
                <w:sz w:val="18"/>
                <w:szCs w:val="18"/>
              </w:rPr>
              <w:t>；</w:t>
            </w:r>
          </w:p>
          <w:p w14:paraId="5DB88CEF" w14:textId="418C4BDA" w:rsidR="00C52351" w:rsidRPr="00887652" w:rsidRDefault="00F804D2" w:rsidP="00C52351">
            <w:pPr>
              <w:ind w:firstLineChars="0" w:firstLine="0"/>
              <w:jc w:val="left"/>
              <w:rPr>
                <w:sz w:val="18"/>
                <w:szCs w:val="18"/>
              </w:rPr>
            </w:pPr>
            <w:r>
              <w:rPr>
                <w:rFonts w:hint="eastAsia"/>
                <w:sz w:val="18"/>
                <w:szCs w:val="18"/>
              </w:rPr>
              <w:t>构件有</w:t>
            </w:r>
            <w:r w:rsidR="00726A36">
              <w:rPr>
                <w:rFonts w:hint="eastAsia"/>
                <w:sz w:val="18"/>
                <w:szCs w:val="18"/>
              </w:rPr>
              <w:t>大切口</w:t>
            </w:r>
            <w:r>
              <w:rPr>
                <w:rFonts w:hint="eastAsia"/>
                <w:sz w:val="18"/>
                <w:szCs w:val="18"/>
              </w:rPr>
              <w:t>时。</w:t>
            </w:r>
          </w:p>
        </w:tc>
      </w:tr>
    </w:tbl>
    <w:p w14:paraId="5E9727BA" w14:textId="77777777" w:rsidR="00AD147F" w:rsidRPr="00A60821" w:rsidRDefault="00AD147F" w:rsidP="00AD147F">
      <w:pPr>
        <w:ind w:firstLineChars="0"/>
      </w:pPr>
    </w:p>
    <w:p w14:paraId="17539347" w14:textId="0ABB882E" w:rsidR="00A60821" w:rsidRPr="00F37D50" w:rsidRDefault="00F37D50" w:rsidP="00F37D50">
      <w:pPr>
        <w:ind w:firstLineChars="0" w:firstLine="0"/>
        <w:rPr>
          <w:rFonts w:ascii="宋体" w:hAnsi="宋体"/>
          <w:b/>
          <w:bCs/>
          <w:sz w:val="18"/>
          <w:szCs w:val="18"/>
        </w:rPr>
      </w:pPr>
      <w:r w:rsidRPr="00F37D50">
        <w:rPr>
          <w:rFonts w:hint="eastAsia"/>
          <w:b/>
          <w:bCs/>
        </w:rPr>
        <w:t>6</w:t>
      </w:r>
      <w:r w:rsidRPr="00F37D50">
        <w:rPr>
          <w:b/>
          <w:bCs/>
        </w:rPr>
        <w:t>.3.6</w:t>
      </w:r>
      <w:r w:rsidR="00A60821">
        <w:rPr>
          <w:rFonts w:hint="eastAsia"/>
        </w:rPr>
        <w:t>钢结构</w:t>
      </w:r>
      <w:r w:rsidR="00A60821" w:rsidRPr="001E7538">
        <w:rPr>
          <w:rFonts w:hint="eastAsia"/>
        </w:rPr>
        <w:t>构件</w:t>
      </w:r>
      <w:r w:rsidR="00A60821">
        <w:rPr>
          <w:rFonts w:hint="eastAsia"/>
        </w:rPr>
        <w:t>的详细鉴定应符合下列规定：</w:t>
      </w:r>
    </w:p>
    <w:p w14:paraId="7C45C78E" w14:textId="4855E68B" w:rsidR="00A60821" w:rsidRDefault="00A60821" w:rsidP="00A60821">
      <w:pPr>
        <w:ind w:firstLine="422"/>
      </w:pPr>
      <w:r w:rsidRPr="00051EC5">
        <w:rPr>
          <w:rFonts w:hint="eastAsia"/>
          <w:b/>
          <w:bCs/>
        </w:rPr>
        <w:t>1</w:t>
      </w:r>
      <w:r>
        <w:t xml:space="preserve"> </w:t>
      </w:r>
      <w:r>
        <w:rPr>
          <w:rFonts w:hint="eastAsia"/>
        </w:rPr>
        <w:t>钢材的力学性能宜通过现场取样进行检验，现场取样应避开构件的主要受力位置和截面最大应力处</w:t>
      </w:r>
      <w:r w:rsidR="000F2D36">
        <w:rPr>
          <w:rFonts w:hint="eastAsia"/>
        </w:rPr>
        <w:t>，</w:t>
      </w:r>
      <w:r>
        <w:rPr>
          <w:rFonts w:hint="eastAsia"/>
        </w:rPr>
        <w:t>钢材力学性能也可按本标准附录</w:t>
      </w:r>
      <w:r>
        <w:t>E</w:t>
      </w:r>
      <w:r>
        <w:rPr>
          <w:rFonts w:hint="eastAsia"/>
        </w:rPr>
        <w:t>采用</w:t>
      </w:r>
      <w:r w:rsidR="00806D52">
        <w:rPr>
          <w:rFonts w:hint="eastAsia"/>
        </w:rPr>
        <w:t>；</w:t>
      </w:r>
    </w:p>
    <w:p w14:paraId="01E8C0FD" w14:textId="77777777" w:rsidR="00806D52" w:rsidRDefault="000F2D36" w:rsidP="00A60821">
      <w:pPr>
        <w:ind w:firstLine="422"/>
      </w:pPr>
      <w:r w:rsidRPr="00051EC5">
        <w:rPr>
          <w:rFonts w:hint="eastAsia"/>
          <w:b/>
          <w:bCs/>
        </w:rPr>
        <w:lastRenderedPageBreak/>
        <w:t>2</w:t>
      </w:r>
      <w:r w:rsidRPr="00051EC5">
        <w:rPr>
          <w:b/>
          <w:bCs/>
        </w:rPr>
        <w:t xml:space="preserve"> </w:t>
      </w:r>
      <w:r w:rsidRPr="000F2D36">
        <w:rPr>
          <w:rFonts w:hint="eastAsia"/>
        </w:rPr>
        <w:t>承重构件的钢材应符合国家现行标准的规定</w:t>
      </w:r>
      <w:r w:rsidR="00806D52">
        <w:rPr>
          <w:rFonts w:hint="eastAsia"/>
        </w:rPr>
        <w:t>，当</w:t>
      </w:r>
      <w:r w:rsidRPr="000F2D36">
        <w:rPr>
          <w:rFonts w:hint="eastAsia"/>
        </w:rPr>
        <w:t>仅材料强度不满足要求时，可按拉伸试验结果确定的设计强度计算承载能力</w:t>
      </w:r>
      <w:r w:rsidR="00806D52">
        <w:rPr>
          <w:rFonts w:hint="eastAsia"/>
        </w:rPr>
        <w:t>；</w:t>
      </w:r>
    </w:p>
    <w:p w14:paraId="7AE23184" w14:textId="2193BBDC" w:rsidR="000F2D36" w:rsidRDefault="00806D52" w:rsidP="00A60821">
      <w:pPr>
        <w:ind w:firstLine="422"/>
      </w:pPr>
      <w:r w:rsidRPr="00051EC5">
        <w:rPr>
          <w:b/>
          <w:bCs/>
        </w:rPr>
        <w:t xml:space="preserve">3 </w:t>
      </w:r>
      <w:r>
        <w:rPr>
          <w:rFonts w:hint="eastAsia"/>
        </w:rPr>
        <w:t>钢材的除材料强度以外的</w:t>
      </w:r>
      <w:r w:rsidR="000F2D36" w:rsidRPr="000F2D36">
        <w:rPr>
          <w:rFonts w:hint="eastAsia"/>
        </w:rPr>
        <w:t>其他性能指标不满足要求时，不得评为</w:t>
      </w:r>
      <w:r w:rsidR="000F2D36" w:rsidRPr="000F2D36">
        <w:rPr>
          <w:rFonts w:hint="eastAsia"/>
        </w:rPr>
        <w:t>a</w:t>
      </w:r>
      <w:r w:rsidR="000F2D36" w:rsidRPr="000F2D36">
        <w:rPr>
          <w:rFonts w:hint="eastAsia"/>
        </w:rPr>
        <w:t>级</w:t>
      </w:r>
      <w:r>
        <w:rPr>
          <w:rFonts w:hint="eastAsia"/>
        </w:rPr>
        <w:t>，</w:t>
      </w:r>
      <w:r w:rsidR="000F2D36" w:rsidRPr="000F2D36">
        <w:rPr>
          <w:rFonts w:hint="eastAsia"/>
        </w:rPr>
        <w:t>材料性能特别恶劣时，应评为</w:t>
      </w:r>
      <w:r w:rsidR="000F2D36" w:rsidRPr="000F2D36">
        <w:rPr>
          <w:rFonts w:hint="eastAsia"/>
        </w:rPr>
        <w:t>d</w:t>
      </w:r>
      <w:r w:rsidR="000F2D36" w:rsidRPr="000F2D36">
        <w:rPr>
          <w:rFonts w:hint="eastAsia"/>
        </w:rPr>
        <w:t>级。</w:t>
      </w:r>
    </w:p>
    <w:p w14:paraId="1C059EB4" w14:textId="36CB7996" w:rsidR="00A60821" w:rsidRDefault="00806D52" w:rsidP="00A60821">
      <w:pPr>
        <w:ind w:firstLine="422"/>
      </w:pPr>
      <w:r w:rsidRPr="00051EC5">
        <w:rPr>
          <w:b/>
          <w:bCs/>
        </w:rPr>
        <w:t>4</w:t>
      </w:r>
      <w:r w:rsidR="00A60821" w:rsidRPr="00051EC5">
        <w:rPr>
          <w:b/>
          <w:bCs/>
        </w:rPr>
        <w:t xml:space="preserve"> </w:t>
      </w:r>
      <w:r w:rsidR="00A60821">
        <w:rPr>
          <w:rFonts w:hint="eastAsia"/>
        </w:rPr>
        <w:t>当钢结构存在较为严重的耐久性损伤时，宜</w:t>
      </w:r>
      <w:r w:rsidR="00A60821" w:rsidRPr="00E64086">
        <w:rPr>
          <w:rFonts w:hint="eastAsia"/>
        </w:rPr>
        <w:t>对</w:t>
      </w:r>
      <w:r w:rsidR="00A60821">
        <w:rPr>
          <w:rFonts w:hint="eastAsia"/>
        </w:rPr>
        <w:t>钢</w:t>
      </w:r>
      <w:r w:rsidR="00A60821" w:rsidRPr="00E64086">
        <w:rPr>
          <w:rFonts w:hint="eastAsia"/>
        </w:rPr>
        <w:t>结构构件耐久性进行评估</w:t>
      </w:r>
      <w:r>
        <w:rPr>
          <w:rFonts w:hint="eastAsia"/>
        </w:rPr>
        <w:t>。</w:t>
      </w:r>
    </w:p>
    <w:p w14:paraId="1EA62CA5" w14:textId="3B024D9A" w:rsidR="00A60821" w:rsidRDefault="00806D52" w:rsidP="00A60821">
      <w:pPr>
        <w:ind w:firstLine="422"/>
      </w:pPr>
      <w:r w:rsidRPr="00051EC5">
        <w:rPr>
          <w:b/>
          <w:bCs/>
        </w:rPr>
        <w:t>5</w:t>
      </w:r>
      <w:r w:rsidR="00A60821">
        <w:t xml:space="preserve"> </w:t>
      </w:r>
      <w:r w:rsidR="00A60821">
        <w:rPr>
          <w:rFonts w:hint="eastAsia"/>
        </w:rPr>
        <w:t>钢结构腐蚀损伤超过初始厚度的</w:t>
      </w:r>
      <w:r w:rsidR="00A60821">
        <w:rPr>
          <w:rFonts w:hint="eastAsia"/>
        </w:rPr>
        <w:t>1</w:t>
      </w:r>
      <w:r w:rsidR="00A60821">
        <w:t>0</w:t>
      </w:r>
      <w:r w:rsidR="00A60821">
        <w:rPr>
          <w:rFonts w:hint="eastAsia"/>
        </w:rPr>
        <w:t>%</w:t>
      </w:r>
      <w:r w:rsidR="00A60821">
        <w:rPr>
          <w:rFonts w:hint="eastAsia"/>
        </w:rPr>
        <w:t>或剩余厚度不大于</w:t>
      </w:r>
      <w:r w:rsidR="00A60821">
        <w:rPr>
          <w:rFonts w:hint="eastAsia"/>
        </w:rPr>
        <w:t>5mm</w:t>
      </w:r>
      <w:r w:rsidR="00A60821">
        <w:rPr>
          <w:rFonts w:hint="eastAsia"/>
        </w:rPr>
        <w:t>时，钢材强度应乘以</w:t>
      </w:r>
      <w:r w:rsidR="00A60821">
        <w:rPr>
          <w:rFonts w:hint="eastAsia"/>
        </w:rPr>
        <w:t>0</w:t>
      </w:r>
      <w:r w:rsidR="00A60821">
        <w:t>.8</w:t>
      </w:r>
      <w:proofErr w:type="gramStart"/>
      <w:r w:rsidR="00A60821">
        <w:rPr>
          <w:rFonts w:hint="eastAsia"/>
        </w:rPr>
        <w:t>的折减系数</w:t>
      </w:r>
      <w:proofErr w:type="gramEnd"/>
      <w:r>
        <w:rPr>
          <w:rFonts w:hint="eastAsia"/>
        </w:rPr>
        <w:t>。</w:t>
      </w:r>
    </w:p>
    <w:p w14:paraId="680B73D4" w14:textId="18B3F86A" w:rsidR="00A60821" w:rsidRDefault="00F0187F" w:rsidP="00F0187F">
      <w:pPr>
        <w:ind w:firstLine="422"/>
      </w:pPr>
      <w:r w:rsidRPr="00051EC5">
        <w:rPr>
          <w:rFonts w:hint="eastAsia"/>
          <w:b/>
          <w:bCs/>
        </w:rPr>
        <w:t>6</w:t>
      </w:r>
      <w:r>
        <w:t xml:space="preserve"> </w:t>
      </w:r>
      <w:r w:rsidR="00A60821">
        <w:rPr>
          <w:rFonts w:hint="eastAsia"/>
        </w:rPr>
        <w:t>应按</w:t>
      </w:r>
      <w:r w:rsidR="00A60821" w:rsidRPr="00C52351">
        <w:rPr>
          <w:rFonts w:hint="eastAsia"/>
        </w:rPr>
        <w:t>本标准第</w:t>
      </w:r>
      <w:r w:rsidR="00C52351" w:rsidRPr="00C52351">
        <w:t>5</w:t>
      </w:r>
      <w:r w:rsidR="00C52351" w:rsidRPr="00C52351">
        <w:rPr>
          <w:rFonts w:hint="eastAsia"/>
        </w:rPr>
        <w:t>章要求</w:t>
      </w:r>
      <w:r w:rsidR="00A60821" w:rsidRPr="00C52351">
        <w:rPr>
          <w:rFonts w:hint="eastAsia"/>
        </w:rPr>
        <w:t>计入</w:t>
      </w:r>
      <w:r w:rsidR="00A60821">
        <w:rPr>
          <w:rFonts w:hint="eastAsia"/>
        </w:rPr>
        <w:t>构件的变形、缺陷和损伤对承载力的影响</w:t>
      </w:r>
      <w:r w:rsidR="000F2D36">
        <w:rPr>
          <w:rFonts w:hint="eastAsia"/>
        </w:rPr>
        <w:t>。</w:t>
      </w:r>
    </w:p>
    <w:p w14:paraId="6772598E" w14:textId="12249676" w:rsidR="00F0187F" w:rsidRDefault="00F0187F" w:rsidP="00F0187F">
      <w:pPr>
        <w:ind w:firstLine="422"/>
      </w:pPr>
      <w:r w:rsidRPr="00051EC5">
        <w:rPr>
          <w:b/>
          <w:bCs/>
        </w:rPr>
        <w:t>7</w:t>
      </w:r>
      <w:r w:rsidRPr="00051EC5">
        <w:rPr>
          <w:rFonts w:hint="eastAsia"/>
          <w:b/>
          <w:bCs/>
        </w:rPr>
        <w:t xml:space="preserve"> </w:t>
      </w:r>
      <w:r>
        <w:rPr>
          <w:rFonts w:hint="eastAsia"/>
        </w:rPr>
        <w:t>当钢构件出现以下问题时，可直接评定安全性为</w:t>
      </w:r>
      <w:r>
        <w:rPr>
          <w:rFonts w:hint="eastAsia"/>
        </w:rPr>
        <w:t>d</w:t>
      </w:r>
      <w:r>
        <w:rPr>
          <w:rFonts w:hint="eastAsia"/>
        </w:rPr>
        <w:t>级：</w:t>
      </w:r>
    </w:p>
    <w:p w14:paraId="28E29333" w14:textId="6C08CB5F" w:rsidR="00F0187F" w:rsidRDefault="00F0187F" w:rsidP="00AD1B9F">
      <w:pPr>
        <w:ind w:leftChars="400" w:left="840" w:firstLineChars="0" w:firstLine="0"/>
      </w:pPr>
      <w:r w:rsidRPr="00051EC5">
        <w:rPr>
          <w:rFonts w:hint="eastAsia"/>
          <w:b/>
          <w:bCs/>
        </w:rPr>
        <w:t>1</w:t>
      </w:r>
      <w:r w:rsidRPr="00051EC5">
        <w:rPr>
          <w:rFonts w:hint="eastAsia"/>
          <w:b/>
          <w:bCs/>
        </w:rPr>
        <w:t>）</w:t>
      </w:r>
      <w:r>
        <w:rPr>
          <w:rFonts w:hint="eastAsia"/>
        </w:rPr>
        <w:t>梁式构件中，</w:t>
      </w:r>
      <w:r w:rsidRPr="00F0187F">
        <w:rPr>
          <w:rFonts w:hint="eastAsia"/>
        </w:rPr>
        <w:t>主梁截面出现严重锈蚀、截面明显削弱或锈穿</w:t>
      </w:r>
      <w:r>
        <w:rPr>
          <w:rFonts w:hint="eastAsia"/>
        </w:rPr>
        <w:t>；</w:t>
      </w:r>
    </w:p>
    <w:p w14:paraId="1735D39C" w14:textId="18BCA4DF" w:rsidR="00F0187F" w:rsidRDefault="00F0187F" w:rsidP="00AD1B9F">
      <w:pPr>
        <w:ind w:leftChars="400" w:left="840" w:firstLineChars="0" w:firstLine="0"/>
      </w:pPr>
      <w:r w:rsidRPr="00051EC5">
        <w:rPr>
          <w:rFonts w:hint="eastAsia"/>
          <w:b/>
          <w:bCs/>
        </w:rPr>
        <w:t>2</w:t>
      </w:r>
      <w:r w:rsidRPr="00051EC5">
        <w:rPr>
          <w:rFonts w:hint="eastAsia"/>
          <w:b/>
          <w:bCs/>
        </w:rPr>
        <w:t>）</w:t>
      </w:r>
      <w:r w:rsidR="00051EC5">
        <w:rPr>
          <w:rFonts w:hint="eastAsia"/>
          <w:b/>
          <w:bCs/>
        </w:rPr>
        <w:t xml:space="preserve"> </w:t>
      </w:r>
      <w:r>
        <w:rPr>
          <w:rFonts w:hint="eastAsia"/>
        </w:rPr>
        <w:t>钢</w:t>
      </w:r>
      <w:r w:rsidRPr="00F0187F">
        <w:rPr>
          <w:rFonts w:hint="eastAsia"/>
        </w:rPr>
        <w:t>立柱与地面交界处无混凝土承台防护且柱脚严重锈蚀、截面明显削弱或锈穿</w:t>
      </w:r>
      <w:r>
        <w:rPr>
          <w:rFonts w:hint="eastAsia"/>
        </w:rPr>
        <w:t>。</w:t>
      </w:r>
    </w:p>
    <w:p w14:paraId="0703D779" w14:textId="2C24BEE8" w:rsidR="00F0187F" w:rsidRDefault="00F0187F" w:rsidP="00AD1B9F">
      <w:pPr>
        <w:ind w:leftChars="400" w:left="840" w:firstLineChars="0" w:firstLine="0"/>
      </w:pPr>
      <w:r w:rsidRPr="00051EC5">
        <w:rPr>
          <w:rFonts w:hint="eastAsia"/>
          <w:b/>
          <w:bCs/>
        </w:rPr>
        <w:t>3</w:t>
      </w:r>
      <w:r w:rsidRPr="00051EC5">
        <w:rPr>
          <w:rFonts w:hint="eastAsia"/>
          <w:b/>
          <w:bCs/>
        </w:rPr>
        <w:t>）</w:t>
      </w:r>
      <w:r w:rsidR="00051EC5" w:rsidRPr="00051EC5">
        <w:rPr>
          <w:rFonts w:hint="eastAsia"/>
        </w:rPr>
        <w:t>钢桁架的</w:t>
      </w:r>
      <w:r w:rsidRPr="00F0187F">
        <w:rPr>
          <w:rFonts w:hint="eastAsia"/>
        </w:rPr>
        <w:t>上弦杆、下弦杆、腹杆等重要受力杆件或与之相连的节点板出现严重锈蚀、截面明显削弱或锈穿</w:t>
      </w:r>
      <w:r>
        <w:rPr>
          <w:rFonts w:hint="eastAsia"/>
        </w:rPr>
        <w:t>；</w:t>
      </w:r>
    </w:p>
    <w:p w14:paraId="5749185A" w14:textId="79B82185" w:rsidR="00F0187F" w:rsidRDefault="00F0187F" w:rsidP="00AD1B9F">
      <w:pPr>
        <w:ind w:leftChars="400" w:left="840" w:firstLineChars="0" w:firstLine="0"/>
      </w:pPr>
      <w:r w:rsidRPr="00051EC5">
        <w:rPr>
          <w:rFonts w:hint="eastAsia"/>
          <w:b/>
          <w:bCs/>
        </w:rPr>
        <w:t>4</w:t>
      </w:r>
      <w:r w:rsidRPr="00051EC5">
        <w:rPr>
          <w:rFonts w:hint="eastAsia"/>
          <w:b/>
          <w:bCs/>
        </w:rPr>
        <w:t>）</w:t>
      </w:r>
      <w:r w:rsidR="00AD1B9F">
        <w:rPr>
          <w:rFonts w:hint="eastAsia"/>
        </w:rPr>
        <w:t>钢构件及其连接存在明显的缺陷损伤且影响承载力时，应评为</w:t>
      </w:r>
      <w:r w:rsidR="00AD1B9F">
        <w:rPr>
          <w:rFonts w:hint="eastAsia"/>
        </w:rPr>
        <w:t>d</w:t>
      </w:r>
      <w:r w:rsidR="00AD1B9F">
        <w:rPr>
          <w:rFonts w:hint="eastAsia"/>
        </w:rPr>
        <w:t>级</w:t>
      </w:r>
      <w:r>
        <w:rPr>
          <w:rFonts w:hint="eastAsia"/>
        </w:rPr>
        <w:t>。</w:t>
      </w:r>
    </w:p>
    <w:p w14:paraId="0F08BCA8" w14:textId="77777777" w:rsidR="00F0187F" w:rsidRDefault="00F0187F" w:rsidP="00F0187F">
      <w:pPr>
        <w:ind w:firstLineChars="0"/>
      </w:pPr>
    </w:p>
    <w:p w14:paraId="222EEADB" w14:textId="77777777" w:rsidR="00AD147F" w:rsidRDefault="00AD147F" w:rsidP="00AD147F">
      <w:pPr>
        <w:pStyle w:val="3"/>
        <w:ind w:firstLine="643"/>
        <w:jc w:val="center"/>
      </w:pPr>
      <w:r>
        <w:fldChar w:fldCharType="begin"/>
      </w:r>
      <w:r>
        <w:instrText xml:space="preserve"> </w:instrText>
      </w:r>
      <w:r>
        <w:rPr>
          <w:rFonts w:hint="eastAsia"/>
        </w:rPr>
        <w:instrText>= 3 \* ROMAN</w:instrText>
      </w:r>
      <w:r>
        <w:instrText xml:space="preserve"> </w:instrText>
      </w:r>
      <w:r>
        <w:fldChar w:fldCharType="separate"/>
      </w:r>
      <w:bookmarkStart w:id="38" w:name="_Toc97538074"/>
      <w:r>
        <w:rPr>
          <w:noProof/>
        </w:rPr>
        <w:t>III</w:t>
      </w:r>
      <w:r>
        <w:fldChar w:fldCharType="end"/>
      </w:r>
      <w:r>
        <w:t xml:space="preserve"> </w:t>
      </w:r>
      <w:r>
        <w:rPr>
          <w:rFonts w:hint="eastAsia"/>
        </w:rPr>
        <w:t>砌体结构</w:t>
      </w:r>
      <w:bookmarkEnd w:id="38"/>
    </w:p>
    <w:p w14:paraId="27A9A2A2" w14:textId="1DAD3617" w:rsidR="00A60821" w:rsidRPr="00F37D50" w:rsidRDefault="00F37D50" w:rsidP="00F37D50">
      <w:pPr>
        <w:ind w:firstLineChars="0" w:firstLine="0"/>
        <w:rPr>
          <w:rFonts w:ascii="宋体" w:hAnsi="宋体"/>
          <w:b/>
          <w:bCs/>
          <w:sz w:val="18"/>
          <w:szCs w:val="18"/>
        </w:rPr>
      </w:pPr>
      <w:r w:rsidRPr="00F37D50">
        <w:rPr>
          <w:rFonts w:hint="eastAsia"/>
          <w:b/>
          <w:bCs/>
        </w:rPr>
        <w:t>6</w:t>
      </w:r>
      <w:r w:rsidRPr="00F37D50">
        <w:rPr>
          <w:b/>
          <w:bCs/>
        </w:rPr>
        <w:t xml:space="preserve">.3.7 </w:t>
      </w:r>
      <w:r w:rsidR="00A60821">
        <w:rPr>
          <w:rFonts w:hint="eastAsia"/>
        </w:rPr>
        <w:t>砌体</w:t>
      </w:r>
      <w:r w:rsidR="00A60821" w:rsidRPr="001E7538">
        <w:rPr>
          <w:rFonts w:hint="eastAsia"/>
        </w:rPr>
        <w:t>构件</w:t>
      </w:r>
      <w:r w:rsidR="00A60821">
        <w:rPr>
          <w:rFonts w:hint="eastAsia"/>
        </w:rPr>
        <w:t>的初步鉴定，应按照表</w:t>
      </w:r>
      <w:r w:rsidR="00A60821">
        <w:rPr>
          <w:rFonts w:hint="eastAsia"/>
        </w:rPr>
        <w:t>6</w:t>
      </w:r>
      <w:r w:rsidR="00A60821">
        <w:t>.3.</w:t>
      </w:r>
      <w:r w:rsidR="00C52351">
        <w:t>7</w:t>
      </w:r>
      <w:r w:rsidR="00A60821">
        <w:rPr>
          <w:rFonts w:hint="eastAsia"/>
        </w:rPr>
        <w:t>的要求对砌体构件的损伤与缺陷的安全隐患严重程度进行评定，并按各项所评定的安全隐患最严重的等级，作为该砌体结构构件的初步鉴定结果。</w:t>
      </w:r>
    </w:p>
    <w:p w14:paraId="31D0EFFA" w14:textId="2D1FE88C" w:rsidR="00A60821" w:rsidRPr="004A7E09" w:rsidRDefault="00A60821" w:rsidP="00A60821">
      <w:pPr>
        <w:ind w:firstLineChars="0" w:firstLine="0"/>
        <w:jc w:val="center"/>
        <w:rPr>
          <w:rFonts w:ascii="宋体" w:hAnsi="宋体"/>
          <w:b/>
          <w:bCs/>
          <w:sz w:val="18"/>
          <w:szCs w:val="18"/>
        </w:rPr>
      </w:pPr>
      <w:r w:rsidRPr="004A7E09">
        <w:rPr>
          <w:rFonts w:ascii="宋体" w:hAnsi="宋体" w:hint="eastAsia"/>
          <w:b/>
          <w:bCs/>
          <w:sz w:val="18"/>
          <w:szCs w:val="18"/>
        </w:rPr>
        <w:t>表</w:t>
      </w:r>
      <w:r w:rsidRPr="004A7E09">
        <w:rPr>
          <w:rFonts w:ascii="宋体" w:hAnsi="宋体"/>
          <w:b/>
          <w:bCs/>
          <w:sz w:val="18"/>
          <w:szCs w:val="18"/>
        </w:rPr>
        <w:t>6.</w:t>
      </w:r>
      <w:r>
        <w:rPr>
          <w:rFonts w:ascii="宋体" w:hAnsi="宋体"/>
          <w:b/>
          <w:bCs/>
          <w:sz w:val="18"/>
          <w:szCs w:val="18"/>
        </w:rPr>
        <w:t>3</w:t>
      </w:r>
      <w:r w:rsidRPr="004A7E09">
        <w:rPr>
          <w:rFonts w:ascii="宋体" w:hAnsi="宋体"/>
          <w:b/>
          <w:bCs/>
          <w:sz w:val="18"/>
          <w:szCs w:val="18"/>
        </w:rPr>
        <w:t>.</w:t>
      </w:r>
      <w:r w:rsidR="00F37D50">
        <w:rPr>
          <w:rFonts w:ascii="宋体" w:hAnsi="宋体"/>
          <w:b/>
          <w:bCs/>
          <w:sz w:val="18"/>
          <w:szCs w:val="18"/>
        </w:rPr>
        <w:t>7</w:t>
      </w:r>
      <w:r>
        <w:rPr>
          <w:rFonts w:ascii="宋体" w:hAnsi="宋体"/>
          <w:b/>
          <w:bCs/>
          <w:sz w:val="18"/>
          <w:szCs w:val="18"/>
        </w:rPr>
        <w:t xml:space="preserve">  </w:t>
      </w:r>
      <w:r>
        <w:rPr>
          <w:rFonts w:ascii="宋体" w:hAnsi="宋体" w:hint="eastAsia"/>
          <w:b/>
          <w:bCs/>
          <w:sz w:val="18"/>
          <w:szCs w:val="18"/>
        </w:rPr>
        <w:t>砌体构件的初步鉴定评定标准</w:t>
      </w:r>
    </w:p>
    <w:tbl>
      <w:tblPr>
        <w:tblStyle w:val="ac"/>
        <w:tblW w:w="0" w:type="auto"/>
        <w:tblLook w:val="04A0" w:firstRow="1" w:lastRow="0" w:firstColumn="1" w:lastColumn="0" w:noHBand="0" w:noVBand="1"/>
      </w:tblPr>
      <w:tblGrid>
        <w:gridCol w:w="1270"/>
        <w:gridCol w:w="3260"/>
        <w:gridCol w:w="3766"/>
      </w:tblGrid>
      <w:tr w:rsidR="00A60821" w14:paraId="7395E26F" w14:textId="77777777" w:rsidTr="00D84667">
        <w:tc>
          <w:tcPr>
            <w:tcW w:w="1270" w:type="dxa"/>
          </w:tcPr>
          <w:p w14:paraId="37931C78" w14:textId="77777777" w:rsidR="00A60821" w:rsidRPr="00887652" w:rsidRDefault="00A60821" w:rsidP="00D84667">
            <w:pPr>
              <w:ind w:firstLineChars="0" w:firstLine="0"/>
              <w:jc w:val="center"/>
              <w:rPr>
                <w:sz w:val="18"/>
                <w:szCs w:val="18"/>
              </w:rPr>
            </w:pPr>
            <w:r w:rsidRPr="00887652">
              <w:rPr>
                <w:rFonts w:hint="eastAsia"/>
                <w:sz w:val="18"/>
                <w:szCs w:val="18"/>
              </w:rPr>
              <w:t>项目</w:t>
            </w:r>
          </w:p>
        </w:tc>
        <w:tc>
          <w:tcPr>
            <w:tcW w:w="3260" w:type="dxa"/>
          </w:tcPr>
          <w:p w14:paraId="21B7E87C" w14:textId="77777777" w:rsidR="00A60821" w:rsidRPr="00887652" w:rsidRDefault="00A60821" w:rsidP="00D84667">
            <w:pPr>
              <w:ind w:firstLineChars="0" w:firstLine="0"/>
              <w:jc w:val="center"/>
              <w:rPr>
                <w:sz w:val="18"/>
                <w:szCs w:val="18"/>
              </w:rPr>
            </w:pPr>
            <w:r w:rsidRPr="00887652">
              <w:rPr>
                <w:rFonts w:hint="eastAsia"/>
                <w:sz w:val="18"/>
                <w:szCs w:val="18"/>
              </w:rPr>
              <w:t>存在</w:t>
            </w:r>
            <w:r>
              <w:rPr>
                <w:rFonts w:hint="eastAsia"/>
                <w:sz w:val="18"/>
                <w:szCs w:val="18"/>
              </w:rPr>
              <w:t>一般</w:t>
            </w:r>
            <w:r w:rsidRPr="00887652">
              <w:rPr>
                <w:rFonts w:hint="eastAsia"/>
                <w:sz w:val="18"/>
                <w:szCs w:val="18"/>
              </w:rPr>
              <w:t>安全隐患</w:t>
            </w:r>
          </w:p>
        </w:tc>
        <w:tc>
          <w:tcPr>
            <w:tcW w:w="3766" w:type="dxa"/>
          </w:tcPr>
          <w:p w14:paraId="275E9C10" w14:textId="77777777" w:rsidR="00A60821" w:rsidRPr="00887652" w:rsidRDefault="00A60821" w:rsidP="00D84667">
            <w:pPr>
              <w:ind w:firstLineChars="0" w:firstLine="0"/>
              <w:jc w:val="center"/>
              <w:rPr>
                <w:sz w:val="18"/>
                <w:szCs w:val="18"/>
              </w:rPr>
            </w:pPr>
            <w:r w:rsidRPr="00887652">
              <w:rPr>
                <w:rFonts w:hint="eastAsia"/>
                <w:sz w:val="18"/>
                <w:szCs w:val="18"/>
              </w:rPr>
              <w:t>存在</w:t>
            </w:r>
            <w:r>
              <w:rPr>
                <w:rFonts w:hint="eastAsia"/>
                <w:sz w:val="18"/>
                <w:szCs w:val="18"/>
              </w:rPr>
              <w:t>严重</w:t>
            </w:r>
            <w:r w:rsidRPr="00887652">
              <w:rPr>
                <w:rFonts w:hint="eastAsia"/>
                <w:sz w:val="18"/>
                <w:szCs w:val="18"/>
              </w:rPr>
              <w:t>安全隐患</w:t>
            </w:r>
          </w:p>
        </w:tc>
      </w:tr>
      <w:tr w:rsidR="00A60821" w14:paraId="44E1ED52" w14:textId="77777777" w:rsidTr="00D84667">
        <w:tc>
          <w:tcPr>
            <w:tcW w:w="1270" w:type="dxa"/>
          </w:tcPr>
          <w:p w14:paraId="581CA73F" w14:textId="77777777" w:rsidR="00A60821" w:rsidRPr="00887652" w:rsidRDefault="00A60821" w:rsidP="00D84667">
            <w:pPr>
              <w:ind w:firstLineChars="0" w:firstLine="0"/>
              <w:jc w:val="left"/>
              <w:rPr>
                <w:sz w:val="18"/>
                <w:szCs w:val="18"/>
              </w:rPr>
            </w:pPr>
            <w:r w:rsidRPr="00887652">
              <w:rPr>
                <w:rFonts w:hint="eastAsia"/>
                <w:sz w:val="18"/>
                <w:szCs w:val="18"/>
              </w:rPr>
              <w:t>连接</w:t>
            </w:r>
          </w:p>
        </w:tc>
        <w:tc>
          <w:tcPr>
            <w:tcW w:w="3260" w:type="dxa"/>
          </w:tcPr>
          <w:p w14:paraId="5E48FD84" w14:textId="44F0BA9B" w:rsidR="00A60821" w:rsidRPr="00887652" w:rsidRDefault="00A60821" w:rsidP="00D84667">
            <w:pPr>
              <w:ind w:firstLineChars="0" w:firstLine="0"/>
              <w:jc w:val="left"/>
              <w:rPr>
                <w:sz w:val="18"/>
                <w:szCs w:val="18"/>
              </w:rPr>
            </w:pPr>
            <w:r w:rsidRPr="00887652">
              <w:rPr>
                <w:rFonts w:hint="eastAsia"/>
                <w:sz w:val="18"/>
                <w:szCs w:val="18"/>
              </w:rPr>
              <w:t>连接方式不当</w:t>
            </w:r>
            <w:r w:rsidR="000F2D36">
              <w:rPr>
                <w:rFonts w:hint="eastAsia"/>
                <w:sz w:val="18"/>
                <w:szCs w:val="18"/>
              </w:rPr>
              <w:t>。</w:t>
            </w:r>
          </w:p>
        </w:tc>
        <w:tc>
          <w:tcPr>
            <w:tcW w:w="3766" w:type="dxa"/>
          </w:tcPr>
          <w:p w14:paraId="3132A4CB" w14:textId="77777777" w:rsidR="00A60821" w:rsidRPr="00887652" w:rsidRDefault="00A60821" w:rsidP="00D84667">
            <w:pPr>
              <w:ind w:firstLineChars="0" w:firstLine="0"/>
              <w:jc w:val="left"/>
              <w:rPr>
                <w:sz w:val="18"/>
                <w:szCs w:val="18"/>
              </w:rPr>
            </w:pPr>
            <w:r w:rsidRPr="00887652">
              <w:rPr>
                <w:rFonts w:hint="eastAsia"/>
                <w:sz w:val="18"/>
                <w:szCs w:val="18"/>
              </w:rPr>
              <w:t>连接有重大缺陷；</w:t>
            </w:r>
          </w:p>
          <w:p w14:paraId="40896AD7" w14:textId="77777777" w:rsidR="00A60821" w:rsidRDefault="00A60821" w:rsidP="00D84667">
            <w:pPr>
              <w:ind w:firstLineChars="0" w:firstLine="0"/>
              <w:jc w:val="left"/>
              <w:rPr>
                <w:sz w:val="18"/>
                <w:szCs w:val="18"/>
              </w:rPr>
            </w:pPr>
            <w:r w:rsidRPr="00887652">
              <w:rPr>
                <w:rFonts w:hint="eastAsia"/>
                <w:sz w:val="18"/>
                <w:szCs w:val="18"/>
              </w:rPr>
              <w:t>墙体未咬</w:t>
            </w:r>
            <w:proofErr w:type="gramStart"/>
            <w:r w:rsidRPr="00887652">
              <w:rPr>
                <w:rFonts w:hint="eastAsia"/>
                <w:sz w:val="18"/>
                <w:szCs w:val="18"/>
              </w:rPr>
              <w:t>槎</w:t>
            </w:r>
            <w:proofErr w:type="gramEnd"/>
            <w:r w:rsidRPr="00887652">
              <w:rPr>
                <w:rFonts w:hint="eastAsia"/>
                <w:sz w:val="18"/>
                <w:szCs w:val="18"/>
              </w:rPr>
              <w:t>砌筑；</w:t>
            </w:r>
          </w:p>
          <w:p w14:paraId="7EE8D28A" w14:textId="484CF2C6" w:rsidR="00F9608A" w:rsidRPr="00887652" w:rsidRDefault="00F9608A" w:rsidP="00D84667">
            <w:pPr>
              <w:ind w:firstLineChars="0" w:firstLine="0"/>
              <w:jc w:val="left"/>
              <w:rPr>
                <w:sz w:val="18"/>
                <w:szCs w:val="18"/>
              </w:rPr>
            </w:pPr>
            <w:r>
              <w:rPr>
                <w:rFonts w:hint="eastAsia"/>
                <w:sz w:val="18"/>
                <w:szCs w:val="18"/>
              </w:rPr>
              <w:t>连接处开裂</w:t>
            </w:r>
            <w:r w:rsidR="000F2D36">
              <w:rPr>
                <w:rFonts w:hint="eastAsia"/>
                <w:sz w:val="18"/>
                <w:szCs w:val="18"/>
              </w:rPr>
              <w:t>。</w:t>
            </w:r>
          </w:p>
        </w:tc>
      </w:tr>
      <w:tr w:rsidR="00A60821" w14:paraId="22A99961" w14:textId="77777777" w:rsidTr="00D84667">
        <w:tc>
          <w:tcPr>
            <w:tcW w:w="1270" w:type="dxa"/>
          </w:tcPr>
          <w:p w14:paraId="2A5A3FED" w14:textId="77777777" w:rsidR="00A60821" w:rsidRPr="00887652" w:rsidRDefault="00A60821" w:rsidP="00D84667">
            <w:pPr>
              <w:ind w:firstLineChars="0" w:firstLine="0"/>
              <w:jc w:val="left"/>
              <w:rPr>
                <w:sz w:val="18"/>
                <w:szCs w:val="18"/>
              </w:rPr>
            </w:pPr>
            <w:r w:rsidRPr="00887652">
              <w:rPr>
                <w:rFonts w:hint="eastAsia"/>
                <w:sz w:val="18"/>
                <w:szCs w:val="18"/>
              </w:rPr>
              <w:t>腐蚀、风化</w:t>
            </w:r>
          </w:p>
        </w:tc>
        <w:tc>
          <w:tcPr>
            <w:tcW w:w="3260" w:type="dxa"/>
          </w:tcPr>
          <w:p w14:paraId="63533878" w14:textId="77777777" w:rsidR="00A60821" w:rsidRPr="00887652" w:rsidRDefault="00A60821" w:rsidP="00D84667">
            <w:pPr>
              <w:ind w:firstLineChars="0" w:firstLine="0"/>
              <w:jc w:val="left"/>
              <w:rPr>
                <w:sz w:val="18"/>
                <w:szCs w:val="18"/>
              </w:rPr>
            </w:pPr>
            <w:r w:rsidRPr="00887652">
              <w:rPr>
                <w:rFonts w:hint="eastAsia"/>
                <w:sz w:val="18"/>
                <w:szCs w:val="18"/>
              </w:rPr>
              <w:t>表面风化、剥落、砂浆粉化等；</w:t>
            </w:r>
          </w:p>
          <w:p w14:paraId="0AAA377A" w14:textId="77777777" w:rsidR="00A60821" w:rsidRPr="00887652" w:rsidRDefault="00A60821" w:rsidP="00D84667">
            <w:pPr>
              <w:ind w:firstLineChars="0" w:firstLine="0"/>
              <w:jc w:val="left"/>
              <w:rPr>
                <w:sz w:val="18"/>
                <w:szCs w:val="18"/>
              </w:rPr>
            </w:pPr>
            <w:r w:rsidRPr="00887652">
              <w:rPr>
                <w:rFonts w:hint="eastAsia"/>
                <w:sz w:val="18"/>
                <w:szCs w:val="18"/>
              </w:rPr>
              <w:t>小范围腐朽，且无发展趋势。</w:t>
            </w:r>
          </w:p>
        </w:tc>
        <w:tc>
          <w:tcPr>
            <w:tcW w:w="3766" w:type="dxa"/>
          </w:tcPr>
          <w:p w14:paraId="235F4634" w14:textId="77777777" w:rsidR="00F9608A" w:rsidRDefault="00A60821" w:rsidP="00D84667">
            <w:pPr>
              <w:ind w:firstLineChars="0" w:firstLine="0"/>
              <w:jc w:val="left"/>
              <w:rPr>
                <w:sz w:val="18"/>
                <w:szCs w:val="18"/>
              </w:rPr>
            </w:pPr>
            <w:r w:rsidRPr="00887652">
              <w:rPr>
                <w:rFonts w:hint="eastAsia"/>
                <w:sz w:val="18"/>
                <w:szCs w:val="18"/>
              </w:rPr>
              <w:t>承重构件有效截面削弱</w:t>
            </w:r>
            <w:r w:rsidRPr="00887652">
              <w:rPr>
                <w:rFonts w:hint="eastAsia"/>
                <w:sz w:val="18"/>
                <w:szCs w:val="18"/>
              </w:rPr>
              <w:t>1</w:t>
            </w:r>
            <w:r w:rsidRPr="00887652">
              <w:rPr>
                <w:sz w:val="18"/>
                <w:szCs w:val="18"/>
              </w:rPr>
              <w:t>5</w:t>
            </w:r>
            <w:r w:rsidRPr="00887652">
              <w:rPr>
                <w:rFonts w:hint="eastAsia"/>
                <w:sz w:val="18"/>
                <w:szCs w:val="18"/>
              </w:rPr>
              <w:t>%</w:t>
            </w:r>
            <w:r w:rsidRPr="00887652">
              <w:rPr>
                <w:rFonts w:hint="eastAsia"/>
                <w:sz w:val="18"/>
                <w:szCs w:val="18"/>
              </w:rPr>
              <w:t>以上</w:t>
            </w:r>
            <w:r w:rsidR="00F9608A">
              <w:rPr>
                <w:rFonts w:hint="eastAsia"/>
                <w:sz w:val="18"/>
                <w:szCs w:val="18"/>
              </w:rPr>
              <w:t>；</w:t>
            </w:r>
          </w:p>
          <w:p w14:paraId="3F1EFBAB" w14:textId="6AB966E0" w:rsidR="00A60821" w:rsidRPr="00887652" w:rsidRDefault="00F9608A" w:rsidP="00D84667">
            <w:pPr>
              <w:ind w:firstLineChars="0" w:firstLine="0"/>
              <w:jc w:val="left"/>
              <w:rPr>
                <w:sz w:val="18"/>
                <w:szCs w:val="18"/>
              </w:rPr>
            </w:pPr>
            <w:r w:rsidRPr="00887652">
              <w:rPr>
                <w:rFonts w:hint="eastAsia"/>
                <w:sz w:val="18"/>
                <w:szCs w:val="18"/>
              </w:rPr>
              <w:t>表面大面积剥落</w:t>
            </w:r>
            <w:r w:rsidR="000F2D36">
              <w:rPr>
                <w:rFonts w:hint="eastAsia"/>
                <w:sz w:val="18"/>
                <w:szCs w:val="18"/>
              </w:rPr>
              <w:t>。</w:t>
            </w:r>
          </w:p>
        </w:tc>
      </w:tr>
      <w:tr w:rsidR="00A60821" w14:paraId="369E484B" w14:textId="77777777" w:rsidTr="00D84667">
        <w:tc>
          <w:tcPr>
            <w:tcW w:w="1270" w:type="dxa"/>
          </w:tcPr>
          <w:p w14:paraId="5F6DD1F0" w14:textId="77777777" w:rsidR="00A60821" w:rsidRPr="00887652" w:rsidRDefault="00A60821" w:rsidP="00D84667">
            <w:pPr>
              <w:ind w:firstLineChars="0" w:firstLine="0"/>
              <w:jc w:val="left"/>
              <w:rPr>
                <w:sz w:val="18"/>
                <w:szCs w:val="18"/>
              </w:rPr>
            </w:pPr>
            <w:r w:rsidRPr="00887652">
              <w:rPr>
                <w:rFonts w:hint="eastAsia"/>
                <w:sz w:val="18"/>
                <w:szCs w:val="18"/>
              </w:rPr>
              <w:t>变形</w:t>
            </w:r>
          </w:p>
        </w:tc>
        <w:tc>
          <w:tcPr>
            <w:tcW w:w="3260" w:type="dxa"/>
          </w:tcPr>
          <w:p w14:paraId="131BCAC4" w14:textId="77777777" w:rsidR="00A60821" w:rsidRPr="00887652" w:rsidRDefault="00A60821" w:rsidP="00D84667">
            <w:pPr>
              <w:ind w:firstLineChars="0" w:firstLine="0"/>
              <w:jc w:val="left"/>
              <w:rPr>
                <w:sz w:val="18"/>
                <w:szCs w:val="18"/>
              </w:rPr>
            </w:pPr>
            <w:r w:rsidRPr="00887652">
              <w:rPr>
                <w:rFonts w:hint="eastAsia"/>
                <w:sz w:val="18"/>
                <w:szCs w:val="18"/>
              </w:rPr>
              <w:t>/</w:t>
            </w:r>
          </w:p>
        </w:tc>
        <w:tc>
          <w:tcPr>
            <w:tcW w:w="3766" w:type="dxa"/>
          </w:tcPr>
          <w:p w14:paraId="2C3E8E3B" w14:textId="77777777" w:rsidR="00A60821" w:rsidRPr="00887652" w:rsidRDefault="00A60821" w:rsidP="00D84667">
            <w:pPr>
              <w:ind w:firstLineChars="0" w:firstLine="0"/>
              <w:jc w:val="left"/>
              <w:rPr>
                <w:sz w:val="18"/>
                <w:szCs w:val="18"/>
              </w:rPr>
            </w:pPr>
            <w:r w:rsidRPr="00887652">
              <w:rPr>
                <w:rFonts w:hint="eastAsia"/>
                <w:sz w:val="18"/>
                <w:szCs w:val="18"/>
              </w:rPr>
              <w:t>倾斜变形；</w:t>
            </w:r>
          </w:p>
          <w:p w14:paraId="76E33CC8" w14:textId="77777777" w:rsidR="00A60821" w:rsidRPr="00887652" w:rsidRDefault="00A60821" w:rsidP="00D84667">
            <w:pPr>
              <w:ind w:firstLineChars="0" w:firstLine="0"/>
              <w:jc w:val="left"/>
              <w:rPr>
                <w:sz w:val="18"/>
                <w:szCs w:val="18"/>
              </w:rPr>
            </w:pPr>
            <w:r w:rsidRPr="00887652">
              <w:rPr>
                <w:rFonts w:hint="eastAsia"/>
                <w:sz w:val="18"/>
                <w:szCs w:val="18"/>
              </w:rPr>
              <w:t>拱曲面明显变形，</w:t>
            </w:r>
            <w:proofErr w:type="gramStart"/>
            <w:r w:rsidRPr="00887652">
              <w:rPr>
                <w:rFonts w:hint="eastAsia"/>
                <w:sz w:val="18"/>
                <w:szCs w:val="18"/>
              </w:rPr>
              <w:t>拱脚明显</w:t>
            </w:r>
            <w:proofErr w:type="gramEnd"/>
            <w:r w:rsidRPr="00887652">
              <w:rPr>
                <w:rFonts w:hint="eastAsia"/>
                <w:sz w:val="18"/>
                <w:szCs w:val="18"/>
              </w:rPr>
              <w:t>位移；</w:t>
            </w:r>
          </w:p>
          <w:p w14:paraId="435D3895" w14:textId="77777777" w:rsidR="00A60821" w:rsidRDefault="00A60821" w:rsidP="00D84667">
            <w:pPr>
              <w:ind w:firstLineChars="0" w:firstLine="0"/>
              <w:jc w:val="left"/>
              <w:rPr>
                <w:sz w:val="18"/>
                <w:szCs w:val="18"/>
              </w:rPr>
            </w:pPr>
            <w:r w:rsidRPr="00887652">
              <w:rPr>
                <w:rFonts w:hint="eastAsia"/>
                <w:sz w:val="18"/>
                <w:szCs w:val="18"/>
              </w:rPr>
              <w:t>水平构件明显下挠；</w:t>
            </w:r>
          </w:p>
          <w:p w14:paraId="069FAC36" w14:textId="32BE8C9A" w:rsidR="000F2D36" w:rsidRPr="00887652" w:rsidRDefault="000F2D36" w:rsidP="00D84667">
            <w:pPr>
              <w:ind w:firstLineChars="0" w:firstLine="0"/>
              <w:jc w:val="left"/>
              <w:rPr>
                <w:sz w:val="18"/>
                <w:szCs w:val="18"/>
              </w:rPr>
            </w:pPr>
            <w:r w:rsidRPr="000F2D36">
              <w:rPr>
                <w:rFonts w:hint="eastAsia"/>
                <w:sz w:val="18"/>
                <w:szCs w:val="18"/>
              </w:rPr>
              <w:t>结构构件有坠落危险时。</w:t>
            </w:r>
          </w:p>
        </w:tc>
      </w:tr>
      <w:tr w:rsidR="00A60821" w14:paraId="3951EBA7" w14:textId="77777777" w:rsidTr="00D84667">
        <w:tc>
          <w:tcPr>
            <w:tcW w:w="1270" w:type="dxa"/>
          </w:tcPr>
          <w:p w14:paraId="71483352" w14:textId="77777777" w:rsidR="00A60821" w:rsidRPr="00887652" w:rsidRDefault="00A60821" w:rsidP="00D84667">
            <w:pPr>
              <w:ind w:firstLineChars="0" w:firstLine="0"/>
              <w:jc w:val="left"/>
              <w:rPr>
                <w:sz w:val="18"/>
                <w:szCs w:val="18"/>
              </w:rPr>
            </w:pPr>
            <w:r w:rsidRPr="00887652">
              <w:rPr>
                <w:rFonts w:hint="eastAsia"/>
                <w:sz w:val="18"/>
                <w:szCs w:val="18"/>
              </w:rPr>
              <w:t>裂缝</w:t>
            </w:r>
          </w:p>
        </w:tc>
        <w:tc>
          <w:tcPr>
            <w:tcW w:w="3260" w:type="dxa"/>
          </w:tcPr>
          <w:p w14:paraId="79E5B4F7" w14:textId="6233A8D8" w:rsidR="00A60821" w:rsidRPr="00887652" w:rsidRDefault="00A60821" w:rsidP="00D84667">
            <w:pPr>
              <w:ind w:firstLineChars="0" w:firstLine="0"/>
              <w:jc w:val="left"/>
              <w:rPr>
                <w:sz w:val="18"/>
                <w:szCs w:val="18"/>
              </w:rPr>
            </w:pPr>
            <w:r w:rsidRPr="00887652">
              <w:rPr>
                <w:rFonts w:hint="eastAsia"/>
                <w:sz w:val="18"/>
                <w:szCs w:val="18"/>
              </w:rPr>
              <w:t>由于温度作用和变形因素引起的小范围开裂，裂缝宽度小于</w:t>
            </w:r>
            <w:r w:rsidRPr="00887652">
              <w:rPr>
                <w:rFonts w:hint="eastAsia"/>
                <w:sz w:val="18"/>
                <w:szCs w:val="18"/>
              </w:rPr>
              <w:t>1</w:t>
            </w:r>
            <w:r w:rsidRPr="00887652">
              <w:rPr>
                <w:sz w:val="18"/>
                <w:szCs w:val="18"/>
              </w:rPr>
              <w:t>.5</w:t>
            </w:r>
            <w:r w:rsidRPr="00887652">
              <w:rPr>
                <w:rFonts w:hint="eastAsia"/>
                <w:sz w:val="18"/>
                <w:szCs w:val="18"/>
              </w:rPr>
              <w:t>mm</w:t>
            </w:r>
            <w:r w:rsidRPr="00887652">
              <w:rPr>
                <w:rFonts w:hint="eastAsia"/>
                <w:sz w:val="18"/>
                <w:szCs w:val="18"/>
              </w:rPr>
              <w:t>，无发展趋势</w:t>
            </w:r>
            <w:r w:rsidR="000F2D36">
              <w:rPr>
                <w:rFonts w:hint="eastAsia"/>
                <w:sz w:val="18"/>
                <w:szCs w:val="18"/>
              </w:rPr>
              <w:t>。</w:t>
            </w:r>
          </w:p>
        </w:tc>
        <w:tc>
          <w:tcPr>
            <w:tcW w:w="3766" w:type="dxa"/>
          </w:tcPr>
          <w:p w14:paraId="7C5C6262" w14:textId="77777777" w:rsidR="00A60821" w:rsidRPr="00887652" w:rsidRDefault="00A60821" w:rsidP="00D84667">
            <w:pPr>
              <w:ind w:firstLineChars="0" w:firstLine="0"/>
              <w:jc w:val="left"/>
              <w:rPr>
                <w:sz w:val="18"/>
                <w:szCs w:val="18"/>
              </w:rPr>
            </w:pPr>
            <w:r w:rsidRPr="00887652">
              <w:rPr>
                <w:rFonts w:hint="eastAsia"/>
                <w:sz w:val="18"/>
                <w:szCs w:val="18"/>
              </w:rPr>
              <w:t>产生多条竖向受力裂缝；</w:t>
            </w:r>
          </w:p>
          <w:p w14:paraId="7F375723" w14:textId="77777777" w:rsidR="00A60821" w:rsidRPr="00887652" w:rsidRDefault="00A60821" w:rsidP="00D84667">
            <w:pPr>
              <w:ind w:firstLineChars="0" w:firstLine="0"/>
              <w:jc w:val="left"/>
              <w:rPr>
                <w:sz w:val="18"/>
                <w:szCs w:val="18"/>
              </w:rPr>
            </w:pPr>
            <w:r w:rsidRPr="00887652">
              <w:rPr>
                <w:rFonts w:hint="eastAsia"/>
                <w:sz w:val="18"/>
                <w:szCs w:val="18"/>
              </w:rPr>
              <w:t>竖向构件因偏心产生水平裂缝；</w:t>
            </w:r>
          </w:p>
          <w:p w14:paraId="0916DE91" w14:textId="77777777" w:rsidR="00A60821" w:rsidRPr="00887652" w:rsidRDefault="00A60821" w:rsidP="00D84667">
            <w:pPr>
              <w:ind w:firstLineChars="0" w:firstLine="0"/>
              <w:jc w:val="left"/>
              <w:rPr>
                <w:sz w:val="18"/>
                <w:szCs w:val="18"/>
              </w:rPr>
            </w:pPr>
            <w:r w:rsidRPr="00887652">
              <w:rPr>
                <w:rFonts w:hint="eastAsia"/>
                <w:sz w:val="18"/>
                <w:szCs w:val="18"/>
              </w:rPr>
              <w:t>水平构件端部斜裂缝。；</w:t>
            </w:r>
          </w:p>
          <w:p w14:paraId="4D651619" w14:textId="77777777" w:rsidR="00A60821" w:rsidRPr="00887652" w:rsidRDefault="00A60821" w:rsidP="00D84667">
            <w:pPr>
              <w:ind w:firstLineChars="0" w:firstLine="0"/>
              <w:jc w:val="left"/>
              <w:rPr>
                <w:sz w:val="18"/>
                <w:szCs w:val="18"/>
              </w:rPr>
            </w:pPr>
            <w:r w:rsidRPr="00887652">
              <w:rPr>
                <w:rFonts w:hint="eastAsia"/>
                <w:sz w:val="18"/>
                <w:szCs w:val="18"/>
              </w:rPr>
              <w:t>拱形构件沿母线产生裂缝；</w:t>
            </w:r>
          </w:p>
          <w:p w14:paraId="3A0DAA7A" w14:textId="25D277B9" w:rsidR="00A60821" w:rsidRPr="00887652" w:rsidRDefault="00A60821" w:rsidP="00D84667">
            <w:pPr>
              <w:ind w:firstLineChars="0" w:firstLine="0"/>
              <w:jc w:val="left"/>
              <w:rPr>
                <w:sz w:val="18"/>
                <w:szCs w:val="18"/>
              </w:rPr>
            </w:pPr>
            <w:r w:rsidRPr="00887652">
              <w:rPr>
                <w:rFonts w:hint="eastAsia"/>
                <w:sz w:val="18"/>
                <w:szCs w:val="18"/>
              </w:rPr>
              <w:t>墙体转角连接部位有裂缝</w:t>
            </w:r>
            <w:r w:rsidR="000F2D36">
              <w:rPr>
                <w:rFonts w:hint="eastAsia"/>
                <w:sz w:val="18"/>
                <w:szCs w:val="18"/>
              </w:rPr>
              <w:t>。</w:t>
            </w:r>
          </w:p>
        </w:tc>
      </w:tr>
    </w:tbl>
    <w:p w14:paraId="7054A183" w14:textId="77777777" w:rsidR="00AD147F" w:rsidRPr="00A60821" w:rsidRDefault="00AD147F" w:rsidP="00AD147F">
      <w:pPr>
        <w:ind w:firstLineChars="0"/>
      </w:pPr>
    </w:p>
    <w:p w14:paraId="46ECBC1E" w14:textId="18083851" w:rsidR="00A60821" w:rsidRPr="00F37D50" w:rsidRDefault="00F37D50" w:rsidP="00F37D50">
      <w:pPr>
        <w:ind w:firstLineChars="0" w:firstLine="0"/>
        <w:rPr>
          <w:rFonts w:ascii="宋体" w:hAnsi="宋体"/>
          <w:b/>
          <w:bCs/>
          <w:sz w:val="18"/>
          <w:szCs w:val="18"/>
        </w:rPr>
      </w:pPr>
      <w:r w:rsidRPr="00F37D50">
        <w:rPr>
          <w:rFonts w:hint="eastAsia"/>
          <w:b/>
          <w:bCs/>
        </w:rPr>
        <w:t>6</w:t>
      </w:r>
      <w:r w:rsidRPr="00F37D50">
        <w:rPr>
          <w:b/>
          <w:bCs/>
        </w:rPr>
        <w:t xml:space="preserve">.3.8 </w:t>
      </w:r>
      <w:r w:rsidR="00A60821">
        <w:rPr>
          <w:rFonts w:hint="eastAsia"/>
        </w:rPr>
        <w:t>砌体结构</w:t>
      </w:r>
      <w:r w:rsidR="00A60821" w:rsidRPr="001E7538">
        <w:rPr>
          <w:rFonts w:hint="eastAsia"/>
        </w:rPr>
        <w:t>构件</w:t>
      </w:r>
      <w:r w:rsidR="00A60821">
        <w:rPr>
          <w:rFonts w:hint="eastAsia"/>
        </w:rPr>
        <w:t>的详细鉴定应符合下列规定：</w:t>
      </w:r>
    </w:p>
    <w:p w14:paraId="02F9A74A" w14:textId="29477185" w:rsidR="00A60821" w:rsidRDefault="00A60821" w:rsidP="00A60821">
      <w:pPr>
        <w:ind w:firstLine="422"/>
      </w:pPr>
      <w:r w:rsidRPr="00051EC5">
        <w:rPr>
          <w:rFonts w:hint="eastAsia"/>
          <w:b/>
          <w:bCs/>
        </w:rPr>
        <w:t>1</w:t>
      </w:r>
      <w:r>
        <w:t xml:space="preserve"> </w:t>
      </w:r>
      <w:r>
        <w:rPr>
          <w:rFonts w:hint="eastAsia"/>
        </w:rPr>
        <w:t>当过梁构件出现缺陷与损伤时，应计算其承载力，并应按本标准第</w:t>
      </w:r>
      <w:r w:rsidR="000F2D36">
        <w:t>5</w:t>
      </w:r>
      <w:r w:rsidR="000F2D36">
        <w:rPr>
          <w:rFonts w:hint="eastAsia"/>
        </w:rPr>
        <w:t>章要求</w:t>
      </w:r>
      <w:r>
        <w:rPr>
          <w:rFonts w:hint="eastAsia"/>
        </w:rPr>
        <w:t>计入构件的变形、缺陷和损伤对承载力的影响</w:t>
      </w:r>
      <w:r w:rsidR="00806D52">
        <w:rPr>
          <w:rFonts w:hint="eastAsia"/>
        </w:rPr>
        <w:t>。</w:t>
      </w:r>
    </w:p>
    <w:p w14:paraId="1AC70C13" w14:textId="54CE83CB" w:rsidR="000F2D36" w:rsidRDefault="00C0666A" w:rsidP="00C0666A">
      <w:pPr>
        <w:ind w:firstLine="422"/>
      </w:pPr>
      <w:r w:rsidRPr="00051EC5">
        <w:rPr>
          <w:rFonts w:hint="eastAsia"/>
          <w:b/>
          <w:bCs/>
        </w:rPr>
        <w:t>2</w:t>
      </w:r>
      <w:r>
        <w:t xml:space="preserve"> </w:t>
      </w:r>
      <w:r w:rsidR="000F2D36" w:rsidRPr="000F2D36">
        <w:rPr>
          <w:rFonts w:hint="eastAsia"/>
        </w:rPr>
        <w:t>当构件截面严重削弱时，</w:t>
      </w:r>
      <w:r w:rsidR="000F2D36">
        <w:rPr>
          <w:rFonts w:hint="eastAsia"/>
        </w:rPr>
        <w:t>构件的安全性评定等级也不应高于</w:t>
      </w:r>
      <w:r w:rsidR="000F2D36">
        <w:rPr>
          <w:rFonts w:hint="eastAsia"/>
        </w:rPr>
        <w:t>c</w:t>
      </w:r>
      <w:r w:rsidR="000F2D36">
        <w:rPr>
          <w:rFonts w:hint="eastAsia"/>
        </w:rPr>
        <w:t>级。</w:t>
      </w:r>
    </w:p>
    <w:p w14:paraId="0BEF117B" w14:textId="1A13815F" w:rsidR="00C0666A" w:rsidRDefault="00C0666A" w:rsidP="00C0666A">
      <w:pPr>
        <w:ind w:firstLine="422"/>
      </w:pPr>
      <w:r w:rsidRPr="00051EC5">
        <w:rPr>
          <w:b/>
          <w:bCs/>
        </w:rPr>
        <w:t>3</w:t>
      </w:r>
      <w:r w:rsidRPr="00051EC5">
        <w:rPr>
          <w:rFonts w:hint="eastAsia"/>
          <w:b/>
          <w:bCs/>
        </w:rPr>
        <w:t xml:space="preserve"> </w:t>
      </w:r>
      <w:r>
        <w:rPr>
          <w:rFonts w:hint="eastAsia"/>
        </w:rPr>
        <w:t>当砌体构件出现以下问题时，可直接评定安全性为</w:t>
      </w:r>
      <w:r>
        <w:rPr>
          <w:rFonts w:hint="eastAsia"/>
        </w:rPr>
        <w:t>d</w:t>
      </w:r>
      <w:r>
        <w:rPr>
          <w:rFonts w:hint="eastAsia"/>
        </w:rPr>
        <w:t>级：</w:t>
      </w:r>
    </w:p>
    <w:p w14:paraId="6D7E4E7C" w14:textId="7D010114" w:rsidR="00C0666A" w:rsidRDefault="00C0666A" w:rsidP="00C0666A">
      <w:pPr>
        <w:ind w:leftChars="400" w:left="840" w:firstLineChars="0" w:firstLine="0"/>
      </w:pPr>
      <w:r w:rsidRPr="00051EC5">
        <w:rPr>
          <w:rFonts w:hint="eastAsia"/>
          <w:b/>
          <w:bCs/>
        </w:rPr>
        <w:t>1</w:t>
      </w:r>
      <w:r w:rsidRPr="00051EC5">
        <w:rPr>
          <w:rFonts w:hint="eastAsia"/>
          <w:b/>
          <w:bCs/>
        </w:rPr>
        <w:t>）</w:t>
      </w:r>
      <w:r>
        <w:rPr>
          <w:rFonts w:hint="eastAsia"/>
        </w:rPr>
        <w:t>承受集中荷载部位出现水平裂缝或沿块材的断裂或贯通的竖向或斜裂缝；</w:t>
      </w:r>
    </w:p>
    <w:p w14:paraId="2195CABC" w14:textId="08B50F91" w:rsidR="00C0666A" w:rsidRDefault="00C0666A" w:rsidP="00C0666A">
      <w:pPr>
        <w:ind w:leftChars="400" w:left="840" w:firstLineChars="0" w:firstLine="0"/>
      </w:pPr>
      <w:r w:rsidRPr="00051EC5">
        <w:rPr>
          <w:rFonts w:hint="eastAsia"/>
          <w:b/>
          <w:bCs/>
        </w:rPr>
        <w:t>2</w:t>
      </w:r>
      <w:r w:rsidRPr="00051EC5">
        <w:rPr>
          <w:rFonts w:hint="eastAsia"/>
          <w:b/>
          <w:bCs/>
        </w:rPr>
        <w:t>）</w:t>
      </w:r>
      <w:r>
        <w:rPr>
          <w:rFonts w:hint="eastAsia"/>
        </w:rPr>
        <w:t>砖过梁的跨中和支座出现裂缝；</w:t>
      </w:r>
    </w:p>
    <w:p w14:paraId="0A8F4021" w14:textId="51E4E942" w:rsidR="00C0666A" w:rsidRDefault="00C0666A" w:rsidP="00C0666A">
      <w:pPr>
        <w:ind w:leftChars="400" w:left="840" w:firstLineChars="0" w:firstLine="0"/>
      </w:pPr>
      <w:r w:rsidRPr="00051EC5">
        <w:rPr>
          <w:rFonts w:hint="eastAsia"/>
          <w:b/>
          <w:bCs/>
        </w:rPr>
        <w:lastRenderedPageBreak/>
        <w:t>3</w:t>
      </w:r>
      <w:r w:rsidRPr="00051EC5">
        <w:rPr>
          <w:rFonts w:hint="eastAsia"/>
          <w:b/>
          <w:bCs/>
        </w:rPr>
        <w:t>）</w:t>
      </w:r>
      <w:r>
        <w:rPr>
          <w:rFonts w:hint="eastAsia"/>
        </w:rPr>
        <w:t>砖拱顶出现沿拱顶母线或对角线的裂缝；</w:t>
      </w:r>
    </w:p>
    <w:p w14:paraId="6CD489D9" w14:textId="77777777" w:rsidR="00C0666A" w:rsidRDefault="00C0666A" w:rsidP="00C0666A">
      <w:pPr>
        <w:ind w:leftChars="400" w:left="840" w:firstLineChars="0" w:firstLine="0"/>
      </w:pPr>
      <w:r w:rsidRPr="00051EC5">
        <w:rPr>
          <w:rFonts w:hint="eastAsia"/>
          <w:b/>
          <w:bCs/>
        </w:rPr>
        <w:t>4</w:t>
      </w:r>
      <w:r w:rsidRPr="00051EC5">
        <w:rPr>
          <w:rFonts w:hint="eastAsia"/>
          <w:b/>
          <w:bCs/>
        </w:rPr>
        <w:t>）</w:t>
      </w:r>
      <w:r>
        <w:rPr>
          <w:rFonts w:hint="eastAsia"/>
        </w:rPr>
        <w:t>拱、壳支座附近或支承墙出现块材断裂的斜裂缝；</w:t>
      </w:r>
    </w:p>
    <w:p w14:paraId="106D045D" w14:textId="5379938A" w:rsidR="00C0666A" w:rsidRDefault="00C0666A" w:rsidP="00C0666A">
      <w:pPr>
        <w:ind w:leftChars="400" w:left="840" w:firstLineChars="0" w:firstLine="0"/>
      </w:pPr>
      <w:r w:rsidRPr="00051EC5">
        <w:rPr>
          <w:b/>
          <w:bCs/>
        </w:rPr>
        <w:t>5</w:t>
      </w:r>
      <w:r w:rsidRPr="00051EC5">
        <w:rPr>
          <w:rFonts w:hint="eastAsia"/>
          <w:b/>
          <w:bCs/>
        </w:rPr>
        <w:t>）</w:t>
      </w:r>
      <w:r>
        <w:rPr>
          <w:rFonts w:hint="eastAsia"/>
        </w:rPr>
        <w:t>其他明星的受压、</w:t>
      </w:r>
      <w:proofErr w:type="gramStart"/>
      <w:r>
        <w:rPr>
          <w:rFonts w:hint="eastAsia"/>
        </w:rPr>
        <w:t>受弯或受剪</w:t>
      </w:r>
      <w:proofErr w:type="gramEnd"/>
      <w:r>
        <w:rPr>
          <w:rFonts w:hint="eastAsia"/>
        </w:rPr>
        <w:t>裂缝。</w:t>
      </w:r>
    </w:p>
    <w:p w14:paraId="0E81174C" w14:textId="77777777" w:rsidR="00C0666A" w:rsidRPr="00C0666A" w:rsidRDefault="00C0666A" w:rsidP="00C0666A">
      <w:pPr>
        <w:ind w:firstLineChars="0"/>
      </w:pPr>
    </w:p>
    <w:p w14:paraId="34DC46F4" w14:textId="77777777" w:rsidR="00AD147F" w:rsidRDefault="00AD147F" w:rsidP="00AD147F">
      <w:pPr>
        <w:pStyle w:val="3"/>
        <w:ind w:firstLine="643"/>
        <w:jc w:val="center"/>
      </w:pPr>
      <w:r>
        <w:fldChar w:fldCharType="begin"/>
      </w:r>
      <w:r>
        <w:instrText xml:space="preserve"> </w:instrText>
      </w:r>
      <w:r>
        <w:rPr>
          <w:rFonts w:hint="eastAsia"/>
        </w:rPr>
        <w:instrText>= 4 \* ROMAN</w:instrText>
      </w:r>
      <w:r>
        <w:instrText xml:space="preserve"> </w:instrText>
      </w:r>
      <w:r>
        <w:fldChar w:fldCharType="separate"/>
      </w:r>
      <w:bookmarkStart w:id="39" w:name="_Toc97538075"/>
      <w:r>
        <w:rPr>
          <w:noProof/>
        </w:rPr>
        <w:t>IV</w:t>
      </w:r>
      <w:r>
        <w:fldChar w:fldCharType="end"/>
      </w:r>
      <w:r>
        <w:t xml:space="preserve"> </w:t>
      </w:r>
      <w:r>
        <w:rPr>
          <w:rFonts w:hint="eastAsia"/>
        </w:rPr>
        <w:t>木结构</w:t>
      </w:r>
      <w:bookmarkEnd w:id="39"/>
    </w:p>
    <w:p w14:paraId="3A96D1E2" w14:textId="735D5E24" w:rsidR="00A60821" w:rsidRDefault="00F37D50" w:rsidP="00F37D50">
      <w:pPr>
        <w:ind w:firstLineChars="0" w:firstLine="0"/>
      </w:pPr>
      <w:r w:rsidRPr="00F37D50">
        <w:rPr>
          <w:rFonts w:hint="eastAsia"/>
          <w:b/>
          <w:bCs/>
        </w:rPr>
        <w:t>6</w:t>
      </w:r>
      <w:r w:rsidRPr="00F37D50">
        <w:rPr>
          <w:b/>
          <w:bCs/>
        </w:rPr>
        <w:t>.3.9</w:t>
      </w:r>
      <w:r w:rsidR="00A60821">
        <w:rPr>
          <w:rFonts w:hint="eastAsia"/>
        </w:rPr>
        <w:t>木构件的初步鉴定，应按照表</w:t>
      </w:r>
      <w:r w:rsidR="00A60821">
        <w:rPr>
          <w:rFonts w:hint="eastAsia"/>
        </w:rPr>
        <w:t>6</w:t>
      </w:r>
      <w:r w:rsidR="00A60821">
        <w:t>.3.</w:t>
      </w:r>
      <w:r w:rsidR="00FE627C">
        <w:t>9</w:t>
      </w:r>
      <w:r w:rsidR="00A60821">
        <w:rPr>
          <w:rFonts w:hint="eastAsia"/>
        </w:rPr>
        <w:t>的要求对木构件的损伤与缺陷的安全隐患严重程度进行评定，并按各项所评定的安全隐患最严重的等级，作为该木结构构件的初步鉴定结果。</w:t>
      </w:r>
    </w:p>
    <w:p w14:paraId="5EC855EE" w14:textId="02F51F0E" w:rsidR="00A60821" w:rsidRPr="004A7E09" w:rsidRDefault="00A60821" w:rsidP="00A60821">
      <w:pPr>
        <w:ind w:firstLineChars="0" w:firstLine="0"/>
        <w:jc w:val="center"/>
        <w:rPr>
          <w:rFonts w:ascii="宋体" w:hAnsi="宋体"/>
          <w:b/>
          <w:bCs/>
          <w:sz w:val="18"/>
          <w:szCs w:val="18"/>
        </w:rPr>
      </w:pPr>
      <w:r w:rsidRPr="004A7E09">
        <w:rPr>
          <w:rFonts w:ascii="宋体" w:hAnsi="宋体" w:hint="eastAsia"/>
          <w:b/>
          <w:bCs/>
          <w:sz w:val="18"/>
          <w:szCs w:val="18"/>
        </w:rPr>
        <w:t>表</w:t>
      </w:r>
      <w:r w:rsidRPr="004A7E09">
        <w:rPr>
          <w:rFonts w:ascii="宋体" w:hAnsi="宋体"/>
          <w:b/>
          <w:bCs/>
          <w:sz w:val="18"/>
          <w:szCs w:val="18"/>
        </w:rPr>
        <w:t>6.</w:t>
      </w:r>
      <w:r>
        <w:rPr>
          <w:rFonts w:ascii="宋体" w:hAnsi="宋体"/>
          <w:b/>
          <w:bCs/>
          <w:sz w:val="18"/>
          <w:szCs w:val="18"/>
        </w:rPr>
        <w:t>3</w:t>
      </w:r>
      <w:r w:rsidRPr="004A7E09">
        <w:rPr>
          <w:rFonts w:ascii="宋体" w:hAnsi="宋体"/>
          <w:b/>
          <w:bCs/>
          <w:sz w:val="18"/>
          <w:szCs w:val="18"/>
        </w:rPr>
        <w:t>.</w:t>
      </w:r>
      <w:r w:rsidR="00FE627C">
        <w:rPr>
          <w:rFonts w:ascii="宋体" w:hAnsi="宋体"/>
          <w:b/>
          <w:bCs/>
          <w:sz w:val="18"/>
          <w:szCs w:val="18"/>
        </w:rPr>
        <w:t>9</w:t>
      </w:r>
      <w:r>
        <w:rPr>
          <w:rFonts w:ascii="宋体" w:hAnsi="宋体"/>
          <w:b/>
          <w:bCs/>
          <w:sz w:val="18"/>
          <w:szCs w:val="18"/>
        </w:rPr>
        <w:t xml:space="preserve">  </w:t>
      </w:r>
      <w:r>
        <w:rPr>
          <w:rFonts w:ascii="宋体" w:hAnsi="宋体" w:hint="eastAsia"/>
          <w:b/>
          <w:bCs/>
          <w:sz w:val="18"/>
          <w:szCs w:val="18"/>
        </w:rPr>
        <w:t>木构件的初步鉴定评定标准</w:t>
      </w:r>
    </w:p>
    <w:tbl>
      <w:tblPr>
        <w:tblStyle w:val="ac"/>
        <w:tblW w:w="0" w:type="auto"/>
        <w:tblLook w:val="04A0" w:firstRow="1" w:lastRow="0" w:firstColumn="1" w:lastColumn="0" w:noHBand="0" w:noVBand="1"/>
      </w:tblPr>
      <w:tblGrid>
        <w:gridCol w:w="1270"/>
        <w:gridCol w:w="3260"/>
        <w:gridCol w:w="3766"/>
      </w:tblGrid>
      <w:tr w:rsidR="00A60821" w14:paraId="290E483A" w14:textId="77777777" w:rsidTr="00D84667">
        <w:tc>
          <w:tcPr>
            <w:tcW w:w="1270" w:type="dxa"/>
          </w:tcPr>
          <w:p w14:paraId="46956321" w14:textId="77777777" w:rsidR="00A60821" w:rsidRPr="00887652" w:rsidRDefault="00A60821" w:rsidP="00D84667">
            <w:pPr>
              <w:ind w:firstLineChars="0" w:firstLine="0"/>
              <w:jc w:val="center"/>
              <w:rPr>
                <w:sz w:val="18"/>
                <w:szCs w:val="18"/>
              </w:rPr>
            </w:pPr>
            <w:r w:rsidRPr="00887652">
              <w:rPr>
                <w:rFonts w:hint="eastAsia"/>
                <w:sz w:val="18"/>
                <w:szCs w:val="18"/>
              </w:rPr>
              <w:t>项目</w:t>
            </w:r>
          </w:p>
        </w:tc>
        <w:tc>
          <w:tcPr>
            <w:tcW w:w="3260" w:type="dxa"/>
          </w:tcPr>
          <w:p w14:paraId="6C08B065" w14:textId="77777777" w:rsidR="00A60821" w:rsidRPr="00887652" w:rsidRDefault="00A60821" w:rsidP="00D84667">
            <w:pPr>
              <w:ind w:firstLineChars="0" w:firstLine="0"/>
              <w:jc w:val="center"/>
              <w:rPr>
                <w:sz w:val="18"/>
                <w:szCs w:val="18"/>
              </w:rPr>
            </w:pPr>
            <w:r w:rsidRPr="00887652">
              <w:rPr>
                <w:rFonts w:hint="eastAsia"/>
                <w:sz w:val="18"/>
                <w:szCs w:val="18"/>
              </w:rPr>
              <w:t>存在</w:t>
            </w:r>
            <w:r>
              <w:rPr>
                <w:rFonts w:hint="eastAsia"/>
                <w:sz w:val="18"/>
                <w:szCs w:val="18"/>
              </w:rPr>
              <w:t>一般</w:t>
            </w:r>
            <w:r w:rsidRPr="00887652">
              <w:rPr>
                <w:rFonts w:hint="eastAsia"/>
                <w:sz w:val="18"/>
                <w:szCs w:val="18"/>
              </w:rPr>
              <w:t>安全隐患</w:t>
            </w:r>
          </w:p>
        </w:tc>
        <w:tc>
          <w:tcPr>
            <w:tcW w:w="3766" w:type="dxa"/>
          </w:tcPr>
          <w:p w14:paraId="2463F081" w14:textId="77777777" w:rsidR="00A60821" w:rsidRPr="00887652" w:rsidRDefault="00A60821" w:rsidP="00D84667">
            <w:pPr>
              <w:ind w:firstLineChars="0" w:firstLine="0"/>
              <w:jc w:val="center"/>
              <w:rPr>
                <w:sz w:val="18"/>
                <w:szCs w:val="18"/>
              </w:rPr>
            </w:pPr>
            <w:r w:rsidRPr="00887652">
              <w:rPr>
                <w:rFonts w:hint="eastAsia"/>
                <w:sz w:val="18"/>
                <w:szCs w:val="18"/>
              </w:rPr>
              <w:t>存在严重安全隐患</w:t>
            </w:r>
          </w:p>
        </w:tc>
      </w:tr>
      <w:tr w:rsidR="00A60821" w14:paraId="392DA8F4" w14:textId="77777777" w:rsidTr="00D84667">
        <w:tc>
          <w:tcPr>
            <w:tcW w:w="1270" w:type="dxa"/>
          </w:tcPr>
          <w:p w14:paraId="23F597DD" w14:textId="77777777" w:rsidR="00A60821" w:rsidRPr="00887652" w:rsidRDefault="00A60821" w:rsidP="00D84667">
            <w:pPr>
              <w:ind w:firstLineChars="0" w:firstLine="0"/>
              <w:jc w:val="left"/>
              <w:rPr>
                <w:sz w:val="18"/>
                <w:szCs w:val="18"/>
              </w:rPr>
            </w:pPr>
            <w:r w:rsidRPr="00887652">
              <w:rPr>
                <w:rFonts w:hint="eastAsia"/>
                <w:sz w:val="18"/>
                <w:szCs w:val="18"/>
              </w:rPr>
              <w:t>连接</w:t>
            </w:r>
          </w:p>
        </w:tc>
        <w:tc>
          <w:tcPr>
            <w:tcW w:w="3260" w:type="dxa"/>
          </w:tcPr>
          <w:p w14:paraId="1FCFB501" w14:textId="77777777" w:rsidR="00A60821" w:rsidRPr="00887652" w:rsidRDefault="00A60821" w:rsidP="00D84667">
            <w:pPr>
              <w:ind w:firstLineChars="0" w:firstLine="0"/>
              <w:jc w:val="left"/>
              <w:rPr>
                <w:sz w:val="18"/>
                <w:szCs w:val="18"/>
              </w:rPr>
            </w:pPr>
            <w:r w:rsidRPr="00887652">
              <w:rPr>
                <w:rFonts w:hint="eastAsia"/>
                <w:sz w:val="18"/>
                <w:szCs w:val="18"/>
              </w:rPr>
              <w:t>连接方式不当</w:t>
            </w:r>
          </w:p>
        </w:tc>
        <w:tc>
          <w:tcPr>
            <w:tcW w:w="3766" w:type="dxa"/>
          </w:tcPr>
          <w:p w14:paraId="0DFB05A9" w14:textId="25632905" w:rsidR="00BA121A" w:rsidRDefault="00A60821" w:rsidP="00D84667">
            <w:pPr>
              <w:ind w:firstLineChars="0" w:firstLine="0"/>
              <w:jc w:val="left"/>
              <w:rPr>
                <w:sz w:val="18"/>
                <w:szCs w:val="18"/>
              </w:rPr>
            </w:pPr>
            <w:r w:rsidRPr="00887652">
              <w:rPr>
                <w:rFonts w:hint="eastAsia"/>
                <w:sz w:val="18"/>
                <w:szCs w:val="18"/>
              </w:rPr>
              <w:t>连接构造有严重缺陷，已导致节点松动变形、滑移、沿剪切面开裂、剪坏</w:t>
            </w:r>
            <w:r w:rsidR="00BA121A">
              <w:rPr>
                <w:rFonts w:hint="eastAsia"/>
                <w:sz w:val="18"/>
                <w:szCs w:val="18"/>
              </w:rPr>
              <w:t>；</w:t>
            </w:r>
          </w:p>
          <w:p w14:paraId="7E5FB848" w14:textId="50C516E7" w:rsidR="00BA121A" w:rsidRPr="00887652" w:rsidRDefault="00A60821" w:rsidP="00514E8C">
            <w:pPr>
              <w:ind w:firstLineChars="0" w:firstLine="0"/>
              <w:jc w:val="left"/>
              <w:rPr>
                <w:sz w:val="18"/>
                <w:szCs w:val="18"/>
              </w:rPr>
            </w:pPr>
            <w:r w:rsidRPr="00887652">
              <w:rPr>
                <w:rFonts w:hint="eastAsia"/>
                <w:sz w:val="18"/>
                <w:szCs w:val="18"/>
              </w:rPr>
              <w:t>铁件严重锈蚀、松动致使连接失效等损坏；</w:t>
            </w:r>
          </w:p>
        </w:tc>
      </w:tr>
      <w:tr w:rsidR="00A60821" w14:paraId="7026AB4F" w14:textId="77777777" w:rsidTr="00D84667">
        <w:tc>
          <w:tcPr>
            <w:tcW w:w="1270" w:type="dxa"/>
          </w:tcPr>
          <w:p w14:paraId="27B769CA" w14:textId="77777777" w:rsidR="00A60821" w:rsidRPr="00887652" w:rsidRDefault="00A60821" w:rsidP="00D84667">
            <w:pPr>
              <w:ind w:firstLineChars="0" w:firstLine="0"/>
              <w:jc w:val="left"/>
              <w:rPr>
                <w:sz w:val="18"/>
                <w:szCs w:val="18"/>
              </w:rPr>
            </w:pPr>
            <w:r w:rsidRPr="00887652">
              <w:rPr>
                <w:rFonts w:hint="eastAsia"/>
                <w:sz w:val="18"/>
                <w:szCs w:val="18"/>
              </w:rPr>
              <w:t>腐朽</w:t>
            </w:r>
          </w:p>
        </w:tc>
        <w:tc>
          <w:tcPr>
            <w:tcW w:w="3260" w:type="dxa"/>
          </w:tcPr>
          <w:p w14:paraId="4262395B" w14:textId="77777777" w:rsidR="00A60821" w:rsidRPr="00887652" w:rsidRDefault="00A60821" w:rsidP="00D84667">
            <w:pPr>
              <w:ind w:firstLineChars="0" w:firstLine="0"/>
              <w:jc w:val="left"/>
              <w:rPr>
                <w:sz w:val="18"/>
                <w:szCs w:val="18"/>
              </w:rPr>
            </w:pPr>
            <w:r w:rsidRPr="00887652">
              <w:rPr>
                <w:rFonts w:hint="eastAsia"/>
                <w:sz w:val="18"/>
                <w:szCs w:val="18"/>
              </w:rPr>
              <w:t>表面腐朽，腐朽面积不大于截面的</w:t>
            </w:r>
            <w:r w:rsidRPr="00887652">
              <w:rPr>
                <w:rFonts w:hint="eastAsia"/>
                <w:sz w:val="18"/>
                <w:szCs w:val="18"/>
              </w:rPr>
              <w:t>5%</w:t>
            </w:r>
          </w:p>
        </w:tc>
        <w:tc>
          <w:tcPr>
            <w:tcW w:w="3766" w:type="dxa"/>
          </w:tcPr>
          <w:p w14:paraId="4D3F4321" w14:textId="77777777" w:rsidR="00A60821" w:rsidRPr="00887652" w:rsidRDefault="00A60821" w:rsidP="00D84667">
            <w:pPr>
              <w:ind w:firstLineChars="0" w:firstLine="0"/>
              <w:jc w:val="left"/>
              <w:rPr>
                <w:sz w:val="18"/>
                <w:szCs w:val="18"/>
              </w:rPr>
            </w:pPr>
            <w:r w:rsidRPr="00887652">
              <w:rPr>
                <w:rFonts w:hint="eastAsia"/>
                <w:sz w:val="18"/>
                <w:szCs w:val="18"/>
              </w:rPr>
              <w:t>出现大于截面</w:t>
            </w:r>
            <w:r w:rsidRPr="00887652">
              <w:rPr>
                <w:rFonts w:hint="eastAsia"/>
                <w:sz w:val="18"/>
                <w:szCs w:val="18"/>
              </w:rPr>
              <w:t>5%</w:t>
            </w:r>
            <w:r w:rsidRPr="00887652">
              <w:rPr>
                <w:rFonts w:hint="eastAsia"/>
                <w:sz w:val="18"/>
                <w:szCs w:val="18"/>
              </w:rPr>
              <w:t>的腐朽；</w:t>
            </w:r>
          </w:p>
          <w:p w14:paraId="0EFF387C" w14:textId="77777777" w:rsidR="00A60821" w:rsidRPr="00887652" w:rsidRDefault="00A60821" w:rsidP="00D84667">
            <w:pPr>
              <w:ind w:firstLineChars="0" w:firstLine="0"/>
              <w:jc w:val="left"/>
              <w:rPr>
                <w:sz w:val="18"/>
                <w:szCs w:val="18"/>
              </w:rPr>
            </w:pPr>
            <w:proofErr w:type="gramStart"/>
            <w:r w:rsidRPr="00887652">
              <w:rPr>
                <w:rFonts w:hint="eastAsia"/>
                <w:sz w:val="18"/>
                <w:szCs w:val="18"/>
              </w:rPr>
              <w:t>出现心腐</w:t>
            </w:r>
            <w:proofErr w:type="gramEnd"/>
          </w:p>
        </w:tc>
      </w:tr>
      <w:tr w:rsidR="00A60821" w14:paraId="35393F04" w14:textId="77777777" w:rsidTr="00D84667">
        <w:tc>
          <w:tcPr>
            <w:tcW w:w="1270" w:type="dxa"/>
          </w:tcPr>
          <w:p w14:paraId="1686F3BB" w14:textId="77777777" w:rsidR="00A60821" w:rsidRPr="00887652" w:rsidRDefault="00A60821" w:rsidP="00D84667">
            <w:pPr>
              <w:ind w:firstLineChars="0" w:firstLine="0"/>
              <w:jc w:val="left"/>
              <w:rPr>
                <w:sz w:val="18"/>
                <w:szCs w:val="18"/>
              </w:rPr>
            </w:pPr>
            <w:r w:rsidRPr="00887652">
              <w:rPr>
                <w:rFonts w:hint="eastAsia"/>
                <w:sz w:val="18"/>
                <w:szCs w:val="18"/>
              </w:rPr>
              <w:t>虫蛀</w:t>
            </w:r>
          </w:p>
        </w:tc>
        <w:tc>
          <w:tcPr>
            <w:tcW w:w="3260" w:type="dxa"/>
          </w:tcPr>
          <w:p w14:paraId="5241147D" w14:textId="77777777" w:rsidR="00A60821" w:rsidRPr="00887652" w:rsidRDefault="00A60821" w:rsidP="00D84667">
            <w:pPr>
              <w:ind w:firstLineChars="0" w:firstLine="0"/>
              <w:jc w:val="left"/>
              <w:rPr>
                <w:sz w:val="18"/>
                <w:szCs w:val="18"/>
              </w:rPr>
            </w:pPr>
            <w:r w:rsidRPr="00887652">
              <w:rPr>
                <w:rFonts w:hint="eastAsia"/>
                <w:sz w:val="18"/>
                <w:szCs w:val="18"/>
              </w:rPr>
              <w:t>/</w:t>
            </w:r>
          </w:p>
        </w:tc>
        <w:tc>
          <w:tcPr>
            <w:tcW w:w="3766" w:type="dxa"/>
          </w:tcPr>
          <w:p w14:paraId="25BBEB29" w14:textId="77777777" w:rsidR="00A60821" w:rsidRPr="00887652" w:rsidRDefault="00A60821" w:rsidP="00D84667">
            <w:pPr>
              <w:ind w:firstLineChars="0" w:firstLine="0"/>
              <w:jc w:val="left"/>
              <w:rPr>
                <w:sz w:val="18"/>
                <w:szCs w:val="18"/>
              </w:rPr>
            </w:pPr>
            <w:r w:rsidRPr="00887652">
              <w:rPr>
                <w:rFonts w:hint="eastAsia"/>
                <w:sz w:val="18"/>
                <w:szCs w:val="18"/>
              </w:rPr>
              <w:t>有蛀孔或未见蛀孔但敲击空鼓；</w:t>
            </w:r>
          </w:p>
        </w:tc>
      </w:tr>
      <w:tr w:rsidR="00A60821" w14:paraId="4F9BCA3E" w14:textId="77777777" w:rsidTr="00D84667">
        <w:tc>
          <w:tcPr>
            <w:tcW w:w="1270" w:type="dxa"/>
          </w:tcPr>
          <w:p w14:paraId="70333BFD" w14:textId="77777777" w:rsidR="00A60821" w:rsidRPr="00887652" w:rsidRDefault="00A60821" w:rsidP="00D84667">
            <w:pPr>
              <w:ind w:firstLineChars="0" w:firstLine="0"/>
              <w:jc w:val="left"/>
              <w:rPr>
                <w:sz w:val="18"/>
                <w:szCs w:val="18"/>
              </w:rPr>
            </w:pPr>
            <w:r w:rsidRPr="00887652">
              <w:rPr>
                <w:rFonts w:hint="eastAsia"/>
                <w:sz w:val="18"/>
                <w:szCs w:val="18"/>
              </w:rPr>
              <w:t>裂缝</w:t>
            </w:r>
          </w:p>
        </w:tc>
        <w:tc>
          <w:tcPr>
            <w:tcW w:w="3260" w:type="dxa"/>
          </w:tcPr>
          <w:p w14:paraId="78915A4F" w14:textId="77777777" w:rsidR="00A60821" w:rsidRPr="00887652" w:rsidRDefault="00A60821" w:rsidP="00D84667">
            <w:pPr>
              <w:ind w:firstLineChars="0" w:firstLine="0"/>
              <w:jc w:val="left"/>
              <w:rPr>
                <w:sz w:val="18"/>
                <w:szCs w:val="18"/>
              </w:rPr>
            </w:pPr>
            <w:r w:rsidRPr="00887652">
              <w:rPr>
                <w:rFonts w:hint="eastAsia"/>
                <w:sz w:val="18"/>
                <w:szCs w:val="18"/>
              </w:rPr>
              <w:t>微裂缝</w:t>
            </w:r>
          </w:p>
        </w:tc>
        <w:tc>
          <w:tcPr>
            <w:tcW w:w="3766" w:type="dxa"/>
          </w:tcPr>
          <w:p w14:paraId="7B427D36" w14:textId="2043D85F" w:rsidR="00A60821" w:rsidRPr="00887652" w:rsidRDefault="00B701CB" w:rsidP="00D84667">
            <w:pPr>
              <w:ind w:firstLineChars="0" w:firstLine="0"/>
              <w:jc w:val="left"/>
              <w:rPr>
                <w:sz w:val="18"/>
                <w:szCs w:val="18"/>
              </w:rPr>
            </w:pPr>
            <w:proofErr w:type="gramStart"/>
            <w:r>
              <w:rPr>
                <w:rFonts w:hint="eastAsia"/>
                <w:sz w:val="18"/>
                <w:szCs w:val="18"/>
              </w:rPr>
              <w:t>受弯受压</w:t>
            </w:r>
            <w:proofErr w:type="gramEnd"/>
            <w:r>
              <w:rPr>
                <w:rFonts w:hint="eastAsia"/>
                <w:sz w:val="18"/>
                <w:szCs w:val="18"/>
              </w:rPr>
              <w:t>构件的</w:t>
            </w:r>
            <w:r w:rsidR="00A60821" w:rsidRPr="00887652">
              <w:rPr>
                <w:rFonts w:hint="eastAsia"/>
                <w:sz w:val="18"/>
                <w:szCs w:val="18"/>
              </w:rPr>
              <w:t>干缩裂缝深度超过构件之间的</w:t>
            </w:r>
            <w:r w:rsidR="00A60821" w:rsidRPr="00887652">
              <w:rPr>
                <w:rFonts w:hint="eastAsia"/>
                <w:sz w:val="18"/>
                <w:szCs w:val="18"/>
              </w:rPr>
              <w:t>1</w:t>
            </w:r>
            <w:r w:rsidR="00A60821" w:rsidRPr="00887652">
              <w:rPr>
                <w:sz w:val="18"/>
                <w:szCs w:val="18"/>
              </w:rPr>
              <w:t>/2</w:t>
            </w:r>
            <w:r w:rsidR="00A60821" w:rsidRPr="00887652">
              <w:rPr>
                <w:rFonts w:hint="eastAsia"/>
                <w:sz w:val="18"/>
                <w:szCs w:val="18"/>
              </w:rPr>
              <w:t>，</w:t>
            </w:r>
            <w:r>
              <w:rPr>
                <w:rFonts w:hint="eastAsia"/>
                <w:sz w:val="18"/>
                <w:szCs w:val="18"/>
              </w:rPr>
              <w:t>且</w:t>
            </w:r>
            <w:r w:rsidR="00A60821" w:rsidRPr="00887652">
              <w:rPr>
                <w:rFonts w:hint="eastAsia"/>
                <w:sz w:val="18"/>
                <w:szCs w:val="18"/>
              </w:rPr>
              <w:t>裂缝长度超过构件长度</w:t>
            </w:r>
            <w:r w:rsidR="00A60821" w:rsidRPr="00887652">
              <w:rPr>
                <w:rFonts w:hint="eastAsia"/>
                <w:sz w:val="18"/>
                <w:szCs w:val="18"/>
              </w:rPr>
              <w:t>2</w:t>
            </w:r>
            <w:r w:rsidR="00A60821" w:rsidRPr="00887652">
              <w:rPr>
                <w:sz w:val="18"/>
                <w:szCs w:val="18"/>
              </w:rPr>
              <w:t>/3</w:t>
            </w:r>
            <w:r w:rsidR="00A60821" w:rsidRPr="00887652">
              <w:rPr>
                <w:rFonts w:hint="eastAsia"/>
                <w:sz w:val="18"/>
                <w:szCs w:val="18"/>
              </w:rPr>
              <w:t>；</w:t>
            </w:r>
          </w:p>
          <w:p w14:paraId="40CA6BD7" w14:textId="77777777" w:rsidR="00A60821" w:rsidRPr="00887652" w:rsidRDefault="00A60821" w:rsidP="00D84667">
            <w:pPr>
              <w:ind w:firstLineChars="0" w:firstLine="0"/>
              <w:jc w:val="left"/>
              <w:rPr>
                <w:sz w:val="18"/>
                <w:szCs w:val="18"/>
              </w:rPr>
            </w:pPr>
            <w:r w:rsidRPr="00887652">
              <w:rPr>
                <w:rFonts w:hint="eastAsia"/>
                <w:sz w:val="18"/>
                <w:szCs w:val="18"/>
              </w:rPr>
              <w:t>出现斜裂缝时；</w:t>
            </w:r>
          </w:p>
          <w:p w14:paraId="3097EE40" w14:textId="77777777" w:rsidR="00A60821" w:rsidRPr="00887652" w:rsidRDefault="00A60821" w:rsidP="00D84667">
            <w:pPr>
              <w:ind w:firstLineChars="0" w:firstLine="0"/>
              <w:jc w:val="left"/>
              <w:rPr>
                <w:sz w:val="18"/>
                <w:szCs w:val="18"/>
              </w:rPr>
            </w:pPr>
            <w:r w:rsidRPr="00887652">
              <w:rPr>
                <w:rFonts w:hint="eastAsia"/>
                <w:sz w:val="18"/>
                <w:szCs w:val="18"/>
              </w:rPr>
              <w:t>出现劈裂时；</w:t>
            </w:r>
          </w:p>
        </w:tc>
      </w:tr>
      <w:tr w:rsidR="00A60821" w14:paraId="54D3B811" w14:textId="77777777" w:rsidTr="00D84667">
        <w:tc>
          <w:tcPr>
            <w:tcW w:w="1270" w:type="dxa"/>
          </w:tcPr>
          <w:p w14:paraId="26AA80D2" w14:textId="77777777" w:rsidR="00A60821" w:rsidRPr="00887652" w:rsidRDefault="00A60821" w:rsidP="00D84667">
            <w:pPr>
              <w:ind w:firstLineChars="0" w:firstLine="0"/>
              <w:jc w:val="left"/>
              <w:rPr>
                <w:sz w:val="18"/>
                <w:szCs w:val="18"/>
              </w:rPr>
            </w:pPr>
            <w:r w:rsidRPr="00887652">
              <w:rPr>
                <w:rFonts w:hint="eastAsia"/>
                <w:sz w:val="18"/>
                <w:szCs w:val="18"/>
              </w:rPr>
              <w:t>变形</w:t>
            </w:r>
          </w:p>
        </w:tc>
        <w:tc>
          <w:tcPr>
            <w:tcW w:w="3260" w:type="dxa"/>
          </w:tcPr>
          <w:p w14:paraId="761CB906" w14:textId="77777777" w:rsidR="00A60821" w:rsidRPr="00887652" w:rsidRDefault="00A60821" w:rsidP="00D84667">
            <w:pPr>
              <w:ind w:firstLineChars="0" w:firstLine="0"/>
              <w:jc w:val="left"/>
              <w:rPr>
                <w:sz w:val="18"/>
                <w:szCs w:val="18"/>
              </w:rPr>
            </w:pPr>
            <w:r w:rsidRPr="00887652">
              <w:rPr>
                <w:rFonts w:hint="eastAsia"/>
                <w:sz w:val="18"/>
                <w:szCs w:val="18"/>
              </w:rPr>
              <w:t>构件竖向</w:t>
            </w:r>
            <w:r>
              <w:rPr>
                <w:rFonts w:hint="eastAsia"/>
                <w:sz w:val="18"/>
                <w:szCs w:val="18"/>
              </w:rPr>
              <w:t>变形略超出</w:t>
            </w:r>
            <w:r w:rsidRPr="00887652">
              <w:rPr>
                <w:rFonts w:hint="eastAsia"/>
                <w:sz w:val="18"/>
                <w:szCs w:val="18"/>
              </w:rPr>
              <w:t>规范</w:t>
            </w:r>
            <w:r>
              <w:rPr>
                <w:rFonts w:hint="eastAsia"/>
                <w:sz w:val="18"/>
                <w:szCs w:val="18"/>
              </w:rPr>
              <w:t>限</w:t>
            </w:r>
            <w:r w:rsidRPr="00887652">
              <w:rPr>
                <w:rFonts w:hint="eastAsia"/>
                <w:sz w:val="18"/>
                <w:szCs w:val="18"/>
              </w:rPr>
              <w:t>值时；</w:t>
            </w:r>
          </w:p>
          <w:p w14:paraId="46F318FC" w14:textId="77777777" w:rsidR="00A60821" w:rsidRPr="00887652" w:rsidRDefault="00A60821" w:rsidP="00D84667">
            <w:pPr>
              <w:ind w:firstLineChars="0" w:firstLine="0"/>
              <w:jc w:val="left"/>
              <w:rPr>
                <w:sz w:val="18"/>
                <w:szCs w:val="18"/>
              </w:rPr>
            </w:pPr>
            <w:r w:rsidRPr="00887652">
              <w:rPr>
                <w:rFonts w:hint="eastAsia"/>
                <w:sz w:val="18"/>
                <w:szCs w:val="18"/>
              </w:rPr>
              <w:t>构件出现侧弯时；</w:t>
            </w:r>
          </w:p>
        </w:tc>
        <w:tc>
          <w:tcPr>
            <w:tcW w:w="3766" w:type="dxa"/>
          </w:tcPr>
          <w:p w14:paraId="7712547C" w14:textId="77777777" w:rsidR="00A60821" w:rsidRDefault="00A60821" w:rsidP="00D84667">
            <w:pPr>
              <w:ind w:firstLineChars="0" w:firstLine="0"/>
              <w:jc w:val="left"/>
              <w:rPr>
                <w:sz w:val="18"/>
                <w:szCs w:val="18"/>
              </w:rPr>
            </w:pPr>
            <w:r w:rsidRPr="00887652">
              <w:rPr>
                <w:rFonts w:hint="eastAsia"/>
                <w:sz w:val="18"/>
                <w:szCs w:val="18"/>
              </w:rPr>
              <w:t>出现可视明显变形；</w:t>
            </w:r>
          </w:p>
          <w:p w14:paraId="15400A31" w14:textId="77777777" w:rsidR="00A60821" w:rsidRPr="00887652" w:rsidRDefault="00A60821" w:rsidP="00D84667">
            <w:pPr>
              <w:ind w:firstLineChars="0" w:firstLine="0"/>
              <w:jc w:val="left"/>
              <w:rPr>
                <w:sz w:val="18"/>
                <w:szCs w:val="18"/>
              </w:rPr>
            </w:pPr>
            <w:r>
              <w:rPr>
                <w:rFonts w:hint="eastAsia"/>
                <w:sz w:val="18"/>
                <w:szCs w:val="18"/>
              </w:rPr>
              <w:t>结构构件或连接部位失效时；</w:t>
            </w:r>
          </w:p>
        </w:tc>
      </w:tr>
    </w:tbl>
    <w:p w14:paraId="62C795E1" w14:textId="77777777" w:rsidR="00AD147F" w:rsidRPr="00A60821" w:rsidRDefault="00AD147F" w:rsidP="00AD147F">
      <w:pPr>
        <w:ind w:firstLineChars="0"/>
      </w:pPr>
    </w:p>
    <w:p w14:paraId="79C63BF9" w14:textId="25F7FE2D" w:rsidR="00A60821" w:rsidRPr="00F37D50" w:rsidRDefault="00F37D50" w:rsidP="00F37D50">
      <w:pPr>
        <w:ind w:firstLineChars="0" w:firstLine="0"/>
        <w:rPr>
          <w:rFonts w:ascii="宋体" w:hAnsi="宋体"/>
          <w:b/>
          <w:bCs/>
          <w:sz w:val="18"/>
          <w:szCs w:val="18"/>
        </w:rPr>
      </w:pPr>
      <w:r w:rsidRPr="00F37D50">
        <w:rPr>
          <w:rFonts w:hint="eastAsia"/>
          <w:b/>
          <w:bCs/>
        </w:rPr>
        <w:t>6</w:t>
      </w:r>
      <w:r w:rsidRPr="00F37D50">
        <w:rPr>
          <w:b/>
          <w:bCs/>
        </w:rPr>
        <w:t>.3.10</w:t>
      </w:r>
      <w:r w:rsidR="00A60821">
        <w:rPr>
          <w:rFonts w:hint="eastAsia"/>
        </w:rPr>
        <w:t>木结构</w:t>
      </w:r>
      <w:r w:rsidR="00A60821" w:rsidRPr="001E7538">
        <w:rPr>
          <w:rFonts w:hint="eastAsia"/>
        </w:rPr>
        <w:t>构件</w:t>
      </w:r>
      <w:r w:rsidR="00A60821">
        <w:rPr>
          <w:rFonts w:hint="eastAsia"/>
        </w:rPr>
        <w:t>的详细鉴定应符合下列规定：</w:t>
      </w:r>
    </w:p>
    <w:p w14:paraId="44F7B28C" w14:textId="77777777" w:rsidR="00A60821" w:rsidRDefault="00A60821" w:rsidP="00A60821">
      <w:pPr>
        <w:ind w:firstLine="422"/>
      </w:pPr>
      <w:r w:rsidRPr="00051EC5">
        <w:rPr>
          <w:rFonts w:hint="eastAsia"/>
          <w:b/>
          <w:bCs/>
        </w:rPr>
        <w:t>1</w:t>
      </w:r>
      <w:r>
        <w:t xml:space="preserve"> </w:t>
      </w:r>
      <w:r>
        <w:rPr>
          <w:rFonts w:hint="eastAsia"/>
        </w:rPr>
        <w:t>木材的材质和力学性能的检测，宜采取现场微破损检测或取样方法，取样应具有代表性，且应保证原结构的安全。</w:t>
      </w:r>
    </w:p>
    <w:p w14:paraId="3B0376B7" w14:textId="6D897EB2" w:rsidR="00AD147F" w:rsidRDefault="00A60821" w:rsidP="00A60821">
      <w:pPr>
        <w:ind w:firstLine="422"/>
      </w:pPr>
      <w:r w:rsidRPr="00051EC5">
        <w:rPr>
          <w:b/>
          <w:bCs/>
        </w:rPr>
        <w:t>2</w:t>
      </w:r>
      <w:r>
        <w:t xml:space="preserve"> </w:t>
      </w:r>
      <w:r>
        <w:rPr>
          <w:rFonts w:hint="eastAsia"/>
        </w:rPr>
        <w:t>木结构构件的详细鉴定按照现行国家标准《民用建筑可靠性鉴定标准》的规定进行鉴定。</w:t>
      </w:r>
    </w:p>
    <w:p w14:paraId="0EEE1496" w14:textId="3A0C7AFF" w:rsidR="00AD147F" w:rsidRDefault="00F37D50" w:rsidP="00F37D50">
      <w:pPr>
        <w:pStyle w:val="2"/>
        <w:ind w:left="425"/>
      </w:pPr>
      <w:bookmarkStart w:id="40" w:name="_Toc97538076"/>
      <w:r>
        <w:rPr>
          <w:rFonts w:hint="eastAsia"/>
        </w:rPr>
        <w:t>6</w:t>
      </w:r>
      <w:r>
        <w:t>.4</w:t>
      </w:r>
      <w:r w:rsidR="00AD147F">
        <w:rPr>
          <w:rFonts w:hint="eastAsia"/>
        </w:rPr>
        <w:t>围护结构、建筑部件与构件</w:t>
      </w:r>
      <w:bookmarkEnd w:id="40"/>
    </w:p>
    <w:p w14:paraId="40400C48" w14:textId="6095228D" w:rsidR="00A60821" w:rsidRDefault="00F37D50" w:rsidP="00F37D50">
      <w:pPr>
        <w:ind w:firstLineChars="0" w:firstLine="0"/>
      </w:pPr>
      <w:r w:rsidRPr="00F37D50">
        <w:rPr>
          <w:b/>
          <w:bCs/>
        </w:rPr>
        <w:t>6.4.1</w:t>
      </w:r>
      <w:r w:rsidR="00A60821">
        <w:rPr>
          <w:rFonts w:hint="eastAsia"/>
        </w:rPr>
        <w:t>围护系统的</w:t>
      </w:r>
      <w:r w:rsidR="00A60821" w:rsidRPr="00D6350E">
        <w:rPr>
          <w:rFonts w:hint="eastAsia"/>
        </w:rPr>
        <w:t>初步鉴定</w:t>
      </w:r>
      <w:r w:rsidR="00A60821">
        <w:rPr>
          <w:rFonts w:hint="eastAsia"/>
        </w:rPr>
        <w:t>，应根据围护结构的材料类型，按照</w:t>
      </w:r>
      <w:r w:rsidR="00A60821">
        <w:rPr>
          <w:rFonts w:hint="eastAsia"/>
        </w:rPr>
        <w:t>6</w:t>
      </w:r>
      <w:r w:rsidR="00A60821">
        <w:t>.3</w:t>
      </w:r>
      <w:r w:rsidR="00A60821">
        <w:rPr>
          <w:rFonts w:hint="eastAsia"/>
        </w:rPr>
        <w:t>节的规定进行初步鉴定。</w:t>
      </w:r>
    </w:p>
    <w:p w14:paraId="74240B28" w14:textId="396B76CC" w:rsidR="00A60821" w:rsidRDefault="00F37D50" w:rsidP="00F37D50">
      <w:pPr>
        <w:ind w:firstLineChars="0" w:firstLine="0"/>
      </w:pPr>
      <w:r w:rsidRPr="00F37D50">
        <w:rPr>
          <w:b/>
          <w:bCs/>
        </w:rPr>
        <w:t>6.4.2</w:t>
      </w:r>
      <w:r w:rsidR="00A60821">
        <w:rPr>
          <w:rFonts w:hint="eastAsia"/>
        </w:rPr>
        <w:t>当工业</w:t>
      </w:r>
      <w:r w:rsidR="0010457A">
        <w:rPr>
          <w:rFonts w:hint="eastAsia"/>
        </w:rPr>
        <w:t>遗存</w:t>
      </w:r>
      <w:r w:rsidR="00A60821">
        <w:rPr>
          <w:rFonts w:hint="eastAsia"/>
        </w:rPr>
        <w:t>建筑</w:t>
      </w:r>
      <w:r w:rsidR="00146F7D">
        <w:rPr>
          <w:rFonts w:hint="eastAsia"/>
        </w:rPr>
        <w:t>的</w:t>
      </w:r>
      <w:r w:rsidR="00B701CB">
        <w:rPr>
          <w:rFonts w:hint="eastAsia"/>
        </w:rPr>
        <w:t>建筑</w:t>
      </w:r>
      <w:r w:rsidR="00146F7D">
        <w:rPr>
          <w:rFonts w:hint="eastAsia"/>
        </w:rPr>
        <w:t>部件与构件</w:t>
      </w:r>
      <w:r w:rsidR="00A60821">
        <w:rPr>
          <w:rFonts w:hint="eastAsia"/>
        </w:rPr>
        <w:t>存在以下</w:t>
      </w:r>
      <w:r w:rsidR="00146F7D">
        <w:rPr>
          <w:rFonts w:hint="eastAsia"/>
        </w:rPr>
        <w:t>危险点</w:t>
      </w:r>
      <w:r w:rsidR="00A60821">
        <w:rPr>
          <w:rFonts w:hint="eastAsia"/>
        </w:rPr>
        <w:t>时，应判定该</w:t>
      </w:r>
      <w:r w:rsidR="00B701CB">
        <w:rPr>
          <w:rFonts w:hint="eastAsia"/>
        </w:rPr>
        <w:t>建筑</w:t>
      </w:r>
      <w:r w:rsidR="00A60821">
        <w:rPr>
          <w:rFonts w:hint="eastAsia"/>
        </w:rPr>
        <w:t>结构构件或部件的初步鉴定存在</w:t>
      </w:r>
      <w:r w:rsidR="00A60821" w:rsidRPr="003F0C85">
        <w:rPr>
          <w:rFonts w:hint="eastAsia"/>
        </w:rPr>
        <w:t>一般</w:t>
      </w:r>
      <w:r w:rsidR="00A60821">
        <w:rPr>
          <w:rFonts w:hint="eastAsia"/>
        </w:rPr>
        <w:t>安全隐患：</w:t>
      </w:r>
      <w:r w:rsidR="00146F7D">
        <w:t xml:space="preserve"> </w:t>
      </w:r>
    </w:p>
    <w:p w14:paraId="25CCF80A" w14:textId="77777777" w:rsidR="00A60821" w:rsidRDefault="00A60821" w:rsidP="00A60821">
      <w:pPr>
        <w:ind w:firstLine="422"/>
      </w:pPr>
      <w:r w:rsidRPr="00051EC5">
        <w:rPr>
          <w:rFonts w:hint="eastAsia"/>
          <w:b/>
          <w:bCs/>
        </w:rPr>
        <w:t>1</w:t>
      </w:r>
      <w:r>
        <w:t xml:space="preserve"> </w:t>
      </w:r>
      <w:r>
        <w:rPr>
          <w:rFonts w:hint="eastAsia"/>
        </w:rPr>
        <w:t>女儿墙根部出现开裂、表面风化、开裂和冻融时；</w:t>
      </w:r>
    </w:p>
    <w:p w14:paraId="435470DF" w14:textId="77777777" w:rsidR="00A60821" w:rsidRDefault="00A60821" w:rsidP="00A60821">
      <w:pPr>
        <w:ind w:firstLine="422"/>
      </w:pPr>
      <w:r w:rsidRPr="00051EC5">
        <w:rPr>
          <w:rFonts w:hint="eastAsia"/>
          <w:b/>
          <w:bCs/>
        </w:rPr>
        <w:t>2</w:t>
      </w:r>
      <w:r w:rsidRPr="00051EC5">
        <w:rPr>
          <w:b/>
          <w:bCs/>
        </w:rPr>
        <w:t xml:space="preserve"> </w:t>
      </w:r>
      <w:r>
        <w:rPr>
          <w:rFonts w:hint="eastAsia"/>
        </w:rPr>
        <w:t>雨棚根部出现开裂或已经坍塌时；</w:t>
      </w:r>
    </w:p>
    <w:p w14:paraId="197B01AB" w14:textId="77777777" w:rsidR="00A60821" w:rsidRDefault="00A60821" w:rsidP="00A60821">
      <w:pPr>
        <w:ind w:firstLine="422"/>
      </w:pPr>
      <w:r w:rsidRPr="00051EC5">
        <w:rPr>
          <w:rFonts w:hint="eastAsia"/>
          <w:b/>
          <w:bCs/>
        </w:rPr>
        <w:t>3</w:t>
      </w:r>
      <w:r>
        <w:t xml:space="preserve"> </w:t>
      </w:r>
      <w:r>
        <w:rPr>
          <w:rFonts w:hint="eastAsia"/>
        </w:rPr>
        <w:t>栏杆、扶手根部锈蚀较严重或锈断；</w:t>
      </w:r>
      <w:r>
        <w:t xml:space="preserve"> </w:t>
      </w:r>
    </w:p>
    <w:p w14:paraId="1EFBAAC1" w14:textId="77777777" w:rsidR="00A60821" w:rsidRPr="007552E2" w:rsidRDefault="00A60821" w:rsidP="00A60821">
      <w:pPr>
        <w:ind w:firstLine="422"/>
      </w:pPr>
      <w:r w:rsidRPr="00051EC5">
        <w:rPr>
          <w:b/>
          <w:bCs/>
        </w:rPr>
        <w:t>4</w:t>
      </w:r>
      <w:r>
        <w:t xml:space="preserve"> </w:t>
      </w:r>
      <w:r>
        <w:rPr>
          <w:rFonts w:hint="eastAsia"/>
        </w:rPr>
        <w:t>栏杆连接部位有变形及损伤、表面有缺陷；</w:t>
      </w:r>
    </w:p>
    <w:p w14:paraId="37D27958" w14:textId="77777777" w:rsidR="00A60821" w:rsidRPr="00CD0B1A" w:rsidRDefault="00A60821" w:rsidP="00A60821">
      <w:pPr>
        <w:ind w:firstLine="422"/>
      </w:pPr>
      <w:r w:rsidRPr="00051EC5">
        <w:rPr>
          <w:rFonts w:hint="eastAsia"/>
          <w:b/>
          <w:bCs/>
        </w:rPr>
        <w:t>5</w:t>
      </w:r>
      <w:r>
        <w:t xml:space="preserve"> </w:t>
      </w:r>
      <w:r>
        <w:rPr>
          <w:rFonts w:hint="eastAsia"/>
        </w:rPr>
        <w:t>钢梯严重锈蚀、有明显变形；</w:t>
      </w:r>
    </w:p>
    <w:p w14:paraId="2085E689" w14:textId="77777777" w:rsidR="00A60821" w:rsidRPr="00CD0B1A" w:rsidRDefault="00A60821" w:rsidP="00A60821">
      <w:pPr>
        <w:ind w:firstLine="422"/>
      </w:pPr>
      <w:r w:rsidRPr="00051EC5">
        <w:rPr>
          <w:rFonts w:hint="eastAsia"/>
          <w:b/>
          <w:bCs/>
        </w:rPr>
        <w:t>6</w:t>
      </w:r>
      <w:r>
        <w:t xml:space="preserve"> </w:t>
      </w:r>
      <w:r>
        <w:rPr>
          <w:rFonts w:hint="eastAsia"/>
        </w:rPr>
        <w:t>管道、电缆等管线支架未固定或根部锈蚀、有裂缝、松动时；</w:t>
      </w:r>
    </w:p>
    <w:p w14:paraId="02AF04E2" w14:textId="2B7F66CA" w:rsidR="00AD147F" w:rsidRDefault="00A60821" w:rsidP="00A60821">
      <w:pPr>
        <w:ind w:firstLine="422"/>
      </w:pPr>
      <w:r w:rsidRPr="00051EC5">
        <w:rPr>
          <w:rFonts w:hint="eastAsia"/>
          <w:b/>
          <w:bCs/>
        </w:rPr>
        <w:t>7</w:t>
      </w:r>
      <w:r>
        <w:t xml:space="preserve"> </w:t>
      </w:r>
      <w:r>
        <w:rPr>
          <w:rFonts w:hint="eastAsia"/>
        </w:rPr>
        <w:t>其他工业</w:t>
      </w:r>
      <w:r w:rsidR="0010457A">
        <w:rPr>
          <w:rFonts w:hint="eastAsia"/>
        </w:rPr>
        <w:t>遗存</w:t>
      </w:r>
      <w:r w:rsidRPr="00E82FEA">
        <w:rPr>
          <w:rFonts w:hint="eastAsia"/>
        </w:rPr>
        <w:t>建筑</w:t>
      </w:r>
      <w:r>
        <w:rPr>
          <w:rFonts w:hint="eastAsia"/>
        </w:rPr>
        <w:t>围护结构</w:t>
      </w:r>
      <w:r w:rsidRPr="00E82FEA">
        <w:rPr>
          <w:rFonts w:hint="eastAsia"/>
        </w:rPr>
        <w:t>构件与部件</w:t>
      </w:r>
      <w:r>
        <w:rPr>
          <w:rFonts w:hint="eastAsia"/>
        </w:rPr>
        <w:t>有脱落风险时。</w:t>
      </w:r>
    </w:p>
    <w:p w14:paraId="379FB266" w14:textId="4A67417D" w:rsidR="00806D52" w:rsidRPr="00806D52" w:rsidRDefault="00F37D50" w:rsidP="00F37D50">
      <w:pPr>
        <w:ind w:firstLineChars="0" w:firstLine="0"/>
      </w:pPr>
      <w:r w:rsidRPr="00F37D50">
        <w:rPr>
          <w:rFonts w:hint="eastAsia"/>
          <w:b/>
          <w:bCs/>
        </w:rPr>
        <w:t>6</w:t>
      </w:r>
      <w:r w:rsidRPr="00F37D50">
        <w:rPr>
          <w:b/>
          <w:bCs/>
        </w:rPr>
        <w:t>.4.3</w:t>
      </w:r>
      <w:r w:rsidR="00806D52">
        <w:rPr>
          <w:rFonts w:hint="eastAsia"/>
        </w:rPr>
        <w:t>围护结构的详细鉴定应</w:t>
      </w:r>
      <w:r w:rsidR="009B4B2A" w:rsidRPr="009B4B2A">
        <w:rPr>
          <w:rFonts w:hint="eastAsia"/>
        </w:rPr>
        <w:t>《工业建筑可靠性鉴定标准》</w:t>
      </w:r>
      <w:r w:rsidR="009B4B2A" w:rsidRPr="009B4B2A">
        <w:rPr>
          <w:rFonts w:hint="eastAsia"/>
        </w:rPr>
        <w:t>GB 50144</w:t>
      </w:r>
      <w:r w:rsidR="009B4B2A" w:rsidRPr="009B4B2A">
        <w:rPr>
          <w:rFonts w:hint="eastAsia"/>
        </w:rPr>
        <w:t>的规定进行鉴定。</w:t>
      </w:r>
    </w:p>
    <w:p w14:paraId="0F5B032F" w14:textId="17FCB667" w:rsidR="00AD147F" w:rsidRDefault="00F37D50" w:rsidP="00F37D50">
      <w:pPr>
        <w:pStyle w:val="2"/>
        <w:ind w:left="425"/>
      </w:pPr>
      <w:bookmarkStart w:id="41" w:name="_Toc97538077"/>
      <w:r>
        <w:rPr>
          <w:rFonts w:hint="eastAsia"/>
        </w:rPr>
        <w:lastRenderedPageBreak/>
        <w:t>6</w:t>
      </w:r>
      <w:r>
        <w:t>.5</w:t>
      </w:r>
      <w:r w:rsidR="00AD147F">
        <w:rPr>
          <w:rFonts w:hint="eastAsia"/>
        </w:rPr>
        <w:t>改造可行性评估</w:t>
      </w:r>
      <w:bookmarkEnd w:id="41"/>
    </w:p>
    <w:p w14:paraId="5013479B" w14:textId="18EA4C5D" w:rsidR="00A60821" w:rsidRDefault="00F37D50" w:rsidP="00F37D50">
      <w:pPr>
        <w:ind w:firstLineChars="0" w:firstLine="0"/>
      </w:pPr>
      <w:r w:rsidRPr="00F37D50">
        <w:rPr>
          <w:rFonts w:hint="eastAsia"/>
          <w:b/>
          <w:bCs/>
        </w:rPr>
        <w:t>6</w:t>
      </w:r>
      <w:r w:rsidRPr="00F37D50">
        <w:rPr>
          <w:b/>
          <w:bCs/>
        </w:rPr>
        <w:t>.5.1</w:t>
      </w:r>
      <w:r w:rsidR="00F804D2" w:rsidRPr="00F804D2">
        <w:rPr>
          <w:rFonts w:hint="eastAsia"/>
        </w:rPr>
        <w:t>当工业遗存建筑进行结构改造可行性评估时，应结合现状鉴定结果、目标使用年限、使用功能变化、改造范围和内容、处理方式和费用等进行综合分析，按附录</w:t>
      </w:r>
      <w:r w:rsidR="00F804D2" w:rsidRPr="00F804D2">
        <w:rPr>
          <w:rFonts w:hint="eastAsia"/>
        </w:rPr>
        <w:t>G</w:t>
      </w:r>
      <w:r w:rsidR="00F804D2" w:rsidRPr="00F804D2">
        <w:rPr>
          <w:rFonts w:hint="eastAsia"/>
        </w:rPr>
        <w:t>的规定进行</w:t>
      </w:r>
      <w:proofErr w:type="gramStart"/>
      <w:r w:rsidR="00F804D2" w:rsidRPr="00F804D2">
        <w:rPr>
          <w:rFonts w:hint="eastAsia"/>
        </w:rPr>
        <w:t>结构适修性</w:t>
      </w:r>
      <w:proofErr w:type="gramEnd"/>
      <w:r w:rsidR="00F804D2" w:rsidRPr="00F804D2">
        <w:rPr>
          <w:rFonts w:hint="eastAsia"/>
        </w:rPr>
        <w:t>评定。</w:t>
      </w:r>
    </w:p>
    <w:p w14:paraId="0EAEF4F5" w14:textId="537950BB" w:rsidR="00A60821" w:rsidRDefault="00F37D50" w:rsidP="00F37D50">
      <w:pPr>
        <w:ind w:firstLineChars="0" w:firstLine="0"/>
      </w:pPr>
      <w:r w:rsidRPr="00F37D50">
        <w:rPr>
          <w:b/>
          <w:bCs/>
        </w:rPr>
        <w:t>6.5.2</w:t>
      </w:r>
      <w:r w:rsidR="00F01CFA" w:rsidRPr="00F01CFA">
        <w:rPr>
          <w:rFonts w:hint="eastAsia"/>
        </w:rPr>
        <w:t>工业遗存建筑进行结构改造可行性评估，针对既有</w:t>
      </w:r>
      <w:proofErr w:type="gramStart"/>
      <w:r w:rsidR="00F01CFA" w:rsidRPr="00F01CFA">
        <w:rPr>
          <w:rFonts w:hint="eastAsia"/>
        </w:rPr>
        <w:t>建筑需利旧部</w:t>
      </w:r>
      <w:proofErr w:type="gramEnd"/>
      <w:r w:rsidR="00F01CFA" w:rsidRPr="00F01CFA">
        <w:rPr>
          <w:rFonts w:hint="eastAsia"/>
        </w:rPr>
        <w:t>分，新增结构不在评估范围内。</w:t>
      </w:r>
    </w:p>
    <w:p w14:paraId="0CE880C8" w14:textId="25440352" w:rsidR="00F01CFA" w:rsidRPr="0089747D" w:rsidRDefault="00F37D50" w:rsidP="00F37D50">
      <w:pPr>
        <w:ind w:firstLineChars="0" w:firstLine="0"/>
      </w:pPr>
      <w:r w:rsidRPr="00F37D50">
        <w:rPr>
          <w:b/>
          <w:bCs/>
        </w:rPr>
        <w:t>6.5.3</w:t>
      </w:r>
      <w:r w:rsidR="00F01CFA" w:rsidRPr="00F01CFA">
        <w:rPr>
          <w:rFonts w:hint="eastAsia"/>
        </w:rPr>
        <w:t>工业遗存建筑的结构改造可行性评估，应在结构现状鉴定的基础上，按照相关国家现行标准的要求，对既有结构的安全性、使用性和抗震性能等进行检查、计算和分析，给出可行性评估结论</w:t>
      </w:r>
      <w:r w:rsidR="00F01CFA">
        <w:rPr>
          <w:rFonts w:hint="eastAsia"/>
        </w:rPr>
        <w:t>，当改造方案导致结构性能</w:t>
      </w:r>
      <w:r w:rsidR="00F01CFA" w:rsidRPr="00F01CFA">
        <w:rPr>
          <w:rFonts w:hint="eastAsia"/>
        </w:rPr>
        <w:t>不满足国家现行标准规范</w:t>
      </w:r>
      <w:r w:rsidR="00F01CFA">
        <w:rPr>
          <w:rFonts w:hint="eastAsia"/>
        </w:rPr>
        <w:t>时，应建议进行加固处理或更改方案。</w:t>
      </w:r>
    </w:p>
    <w:p w14:paraId="3152B745" w14:textId="77777777" w:rsidR="005F73CD" w:rsidRDefault="005F73CD" w:rsidP="00AD147F">
      <w:pPr>
        <w:ind w:firstLine="420"/>
        <w:sectPr w:rsidR="005F73CD" w:rsidSect="009168DB">
          <w:pgSz w:w="11907" w:h="16840" w:code="9"/>
          <w:pgMar w:top="1440" w:right="1800" w:bottom="1440" w:left="1800" w:header="851" w:footer="992" w:gutter="0"/>
          <w:cols w:space="425"/>
          <w:docGrid w:type="lines" w:linePitch="312"/>
        </w:sectPr>
      </w:pPr>
    </w:p>
    <w:p w14:paraId="63B61EFD" w14:textId="7DBAA5E2" w:rsidR="00CE022C" w:rsidRPr="00DE48ED" w:rsidRDefault="00F37D50" w:rsidP="00F37D50">
      <w:pPr>
        <w:pStyle w:val="1"/>
        <w:ind w:firstLineChars="0" w:firstLine="0"/>
      </w:pPr>
      <w:bookmarkStart w:id="42" w:name="_Toc97538078"/>
      <w:r>
        <w:rPr>
          <w:rFonts w:hint="eastAsia"/>
        </w:rPr>
        <w:lastRenderedPageBreak/>
        <w:t>7</w:t>
      </w:r>
      <w:r w:rsidR="005F73CD">
        <w:rPr>
          <w:rFonts w:hint="eastAsia"/>
        </w:rPr>
        <w:t>鉴定报告</w:t>
      </w:r>
      <w:bookmarkEnd w:id="42"/>
    </w:p>
    <w:p w14:paraId="14366AD3" w14:textId="771C51DB" w:rsidR="005D5E4D" w:rsidRDefault="005D5E4D" w:rsidP="005D5E4D">
      <w:pPr>
        <w:ind w:firstLineChars="0" w:firstLine="0"/>
      </w:pPr>
      <w:r w:rsidRPr="005D5E4D">
        <w:rPr>
          <w:rFonts w:hint="eastAsia"/>
          <w:b/>
          <w:bCs/>
        </w:rPr>
        <w:t>7</w:t>
      </w:r>
      <w:r w:rsidRPr="005D5E4D">
        <w:rPr>
          <w:b/>
          <w:bCs/>
        </w:rPr>
        <w:t>.0.1</w:t>
      </w:r>
      <w:r>
        <w:t xml:space="preserve"> </w:t>
      </w:r>
      <w:r>
        <w:rPr>
          <w:rFonts w:hint="eastAsia"/>
        </w:rPr>
        <w:t>工业遗存建筑鉴定报告</w:t>
      </w:r>
      <w:r w:rsidR="0010457A">
        <w:rPr>
          <w:rFonts w:hint="eastAsia"/>
        </w:rPr>
        <w:t>应</w:t>
      </w:r>
      <w:r>
        <w:rPr>
          <w:rFonts w:hint="eastAsia"/>
        </w:rPr>
        <w:t>包括下列内容：</w:t>
      </w:r>
    </w:p>
    <w:p w14:paraId="68B911FE" w14:textId="24C3863E" w:rsidR="005D5E4D" w:rsidRPr="0010457A" w:rsidRDefault="0010457A" w:rsidP="0010457A">
      <w:pPr>
        <w:ind w:firstLine="422"/>
      </w:pPr>
      <w:r w:rsidRPr="0010457A">
        <w:rPr>
          <w:rFonts w:hint="eastAsia"/>
          <w:b/>
          <w:bCs/>
        </w:rPr>
        <w:t>1</w:t>
      </w:r>
      <w:r w:rsidRPr="0010457A">
        <w:rPr>
          <w:b/>
          <w:bCs/>
        </w:rPr>
        <w:t xml:space="preserve"> </w:t>
      </w:r>
      <w:r w:rsidRPr="0010457A">
        <w:rPr>
          <w:rFonts w:hint="eastAsia"/>
        </w:rPr>
        <w:t>工程概况；</w:t>
      </w:r>
    </w:p>
    <w:p w14:paraId="7C01C21A" w14:textId="6BBF73C1" w:rsidR="0010457A" w:rsidRPr="0010457A" w:rsidRDefault="0010457A" w:rsidP="0010457A">
      <w:pPr>
        <w:ind w:firstLine="422"/>
      </w:pPr>
      <w:r w:rsidRPr="0010457A">
        <w:rPr>
          <w:rFonts w:hint="eastAsia"/>
          <w:b/>
          <w:bCs/>
        </w:rPr>
        <w:t>2</w:t>
      </w:r>
      <w:r w:rsidRPr="0010457A">
        <w:rPr>
          <w:b/>
          <w:bCs/>
        </w:rPr>
        <w:t xml:space="preserve"> </w:t>
      </w:r>
      <w:r w:rsidRPr="0010457A">
        <w:rPr>
          <w:rFonts w:hint="eastAsia"/>
        </w:rPr>
        <w:t>鉴定目的、范围、内容和依据；</w:t>
      </w:r>
    </w:p>
    <w:p w14:paraId="6B76B66E" w14:textId="5B5688CB" w:rsidR="0010457A" w:rsidRPr="0010457A" w:rsidRDefault="0010457A" w:rsidP="0010457A">
      <w:pPr>
        <w:ind w:firstLine="422"/>
      </w:pPr>
      <w:r>
        <w:rPr>
          <w:rFonts w:hint="eastAsia"/>
          <w:b/>
          <w:bCs/>
        </w:rPr>
        <w:t>3</w:t>
      </w:r>
      <w:r>
        <w:rPr>
          <w:b/>
          <w:bCs/>
        </w:rPr>
        <w:t xml:space="preserve"> </w:t>
      </w:r>
      <w:r w:rsidRPr="0010457A">
        <w:rPr>
          <w:rFonts w:hint="eastAsia"/>
        </w:rPr>
        <w:t>调查、检测、分析结果；</w:t>
      </w:r>
    </w:p>
    <w:p w14:paraId="22C15AA5" w14:textId="7C06F065" w:rsidR="0010457A" w:rsidRPr="0010457A" w:rsidRDefault="0010457A" w:rsidP="0010457A">
      <w:pPr>
        <w:ind w:firstLine="422"/>
      </w:pPr>
      <w:r w:rsidRPr="0010457A">
        <w:rPr>
          <w:b/>
          <w:bCs/>
        </w:rPr>
        <w:t>4</w:t>
      </w:r>
      <w:r>
        <w:rPr>
          <w:b/>
          <w:bCs/>
        </w:rPr>
        <w:t xml:space="preserve"> </w:t>
      </w:r>
      <w:r w:rsidRPr="0010457A">
        <w:rPr>
          <w:rFonts w:hint="eastAsia"/>
        </w:rPr>
        <w:t>评定等级或评定结果；</w:t>
      </w:r>
    </w:p>
    <w:p w14:paraId="2AC8A634" w14:textId="3301A256" w:rsidR="0010457A" w:rsidRPr="0010457A" w:rsidRDefault="0010457A" w:rsidP="0010457A">
      <w:pPr>
        <w:ind w:firstLine="422"/>
        <w:rPr>
          <w:b/>
          <w:bCs/>
        </w:rPr>
      </w:pPr>
      <w:r w:rsidRPr="0010457A">
        <w:rPr>
          <w:b/>
          <w:bCs/>
        </w:rPr>
        <w:t>5</w:t>
      </w:r>
      <w:r>
        <w:rPr>
          <w:b/>
          <w:bCs/>
        </w:rPr>
        <w:t xml:space="preserve"> </w:t>
      </w:r>
      <w:r w:rsidRPr="0010457A">
        <w:rPr>
          <w:rFonts w:hint="eastAsia"/>
        </w:rPr>
        <w:t>结论与建议。</w:t>
      </w:r>
    </w:p>
    <w:p w14:paraId="6E86E920" w14:textId="60BD7E94" w:rsidR="005F73CD" w:rsidRDefault="000E0935" w:rsidP="005D5E4D">
      <w:pPr>
        <w:ind w:firstLineChars="0" w:firstLine="0"/>
      </w:pPr>
      <w:r w:rsidRPr="000E0935">
        <w:rPr>
          <w:rFonts w:hint="eastAsia"/>
          <w:b/>
          <w:bCs/>
        </w:rPr>
        <w:t>7</w:t>
      </w:r>
      <w:r w:rsidRPr="000E0935">
        <w:rPr>
          <w:b/>
          <w:bCs/>
        </w:rPr>
        <w:t>.0.2</w:t>
      </w:r>
      <w:r w:rsidR="005F73CD">
        <w:rPr>
          <w:rFonts w:hint="eastAsia"/>
        </w:rPr>
        <w:t>鉴定报告编写应符合下列规定：</w:t>
      </w:r>
    </w:p>
    <w:p w14:paraId="48AA5627" w14:textId="08F46B1E" w:rsidR="005F73CD" w:rsidRDefault="005F73CD" w:rsidP="005F73CD">
      <w:pPr>
        <w:ind w:firstLine="422"/>
      </w:pPr>
      <w:r w:rsidRPr="00B137D1">
        <w:rPr>
          <w:rFonts w:hint="eastAsia"/>
          <w:b/>
          <w:bCs/>
        </w:rPr>
        <w:t>1</w:t>
      </w:r>
      <w:r>
        <w:t xml:space="preserve"> </w:t>
      </w:r>
      <w:r>
        <w:rPr>
          <w:rFonts w:hint="eastAsia"/>
        </w:rPr>
        <w:t>鉴定报告中应明确目标使用年限，指出被鉴定的工业</w:t>
      </w:r>
      <w:r w:rsidR="0010457A">
        <w:rPr>
          <w:rFonts w:hint="eastAsia"/>
        </w:rPr>
        <w:t>遗存</w:t>
      </w:r>
      <w:r>
        <w:rPr>
          <w:rFonts w:hint="eastAsia"/>
        </w:rPr>
        <w:t>建筑存在的问题。</w:t>
      </w:r>
    </w:p>
    <w:p w14:paraId="49B7F4CD" w14:textId="77777777" w:rsidR="005F73CD" w:rsidRDefault="005F73CD" w:rsidP="005F73CD">
      <w:pPr>
        <w:ind w:firstLine="422"/>
      </w:pPr>
      <w:r w:rsidRPr="00B137D1">
        <w:rPr>
          <w:b/>
          <w:bCs/>
        </w:rPr>
        <w:t>2</w:t>
      </w:r>
      <w:r>
        <w:t xml:space="preserve"> </w:t>
      </w:r>
      <w:r>
        <w:rPr>
          <w:rFonts w:hint="eastAsia"/>
        </w:rPr>
        <w:t>鉴定报告中应明确总体鉴定结论，并对鉴定结果进行说明，给出整改建议。</w:t>
      </w:r>
    </w:p>
    <w:p w14:paraId="3137461F" w14:textId="60ADDC97" w:rsidR="005F73CD" w:rsidRPr="005A7E6E" w:rsidRDefault="005F73CD" w:rsidP="005F73CD">
      <w:pPr>
        <w:ind w:firstLine="422"/>
      </w:pPr>
      <w:r w:rsidRPr="00B137D1">
        <w:rPr>
          <w:rFonts w:hint="eastAsia"/>
          <w:b/>
          <w:bCs/>
        </w:rPr>
        <w:t>3</w:t>
      </w:r>
      <w:r>
        <w:t xml:space="preserve"> </w:t>
      </w:r>
      <w:r>
        <w:rPr>
          <w:rFonts w:hint="eastAsia"/>
        </w:rPr>
        <w:t>进行详细鉴定的工业</w:t>
      </w:r>
      <w:r w:rsidR="0010457A">
        <w:rPr>
          <w:rFonts w:hint="eastAsia"/>
        </w:rPr>
        <w:t>遗存</w:t>
      </w:r>
      <w:r>
        <w:rPr>
          <w:rFonts w:hint="eastAsia"/>
        </w:rPr>
        <w:t>建筑，鉴定报告可不区分为初步鉴定和详细鉴定两阶段，初步鉴定可作为现场检查结果列入报告中。</w:t>
      </w:r>
    </w:p>
    <w:p w14:paraId="3089F173" w14:textId="77777777" w:rsidR="005F73CD" w:rsidRDefault="005F73CD" w:rsidP="005F73CD">
      <w:pPr>
        <w:ind w:firstLine="422"/>
      </w:pPr>
      <w:r w:rsidRPr="00B137D1">
        <w:rPr>
          <w:b/>
          <w:bCs/>
        </w:rPr>
        <w:t>4</w:t>
      </w:r>
      <w:r>
        <w:t xml:space="preserve"> </w:t>
      </w:r>
      <w:r>
        <w:rPr>
          <w:rFonts w:hint="eastAsia"/>
        </w:rPr>
        <w:t>鉴定报告中，应绘制缺陷与损伤分布图，对详细鉴定评为</w:t>
      </w:r>
      <w:r>
        <w:rPr>
          <w:rFonts w:hint="eastAsia"/>
        </w:rPr>
        <w:t>c</w:t>
      </w:r>
      <w:r>
        <w:rPr>
          <w:rFonts w:hint="eastAsia"/>
        </w:rPr>
        <w:t>级和</w:t>
      </w:r>
      <w:r>
        <w:rPr>
          <w:rFonts w:hint="eastAsia"/>
        </w:rPr>
        <w:t>d</w:t>
      </w:r>
      <w:r>
        <w:rPr>
          <w:rFonts w:hint="eastAsia"/>
        </w:rPr>
        <w:t>级构件的数量、位置应给出说明，提出处理建议。</w:t>
      </w:r>
    </w:p>
    <w:p w14:paraId="3700889E" w14:textId="23BE24B5" w:rsidR="005F73CD" w:rsidRDefault="005F73CD" w:rsidP="005F73CD">
      <w:pPr>
        <w:ind w:firstLine="422"/>
      </w:pPr>
      <w:r w:rsidRPr="00B137D1">
        <w:rPr>
          <w:b/>
          <w:bCs/>
        </w:rPr>
        <w:t>5</w:t>
      </w:r>
      <w:r>
        <w:t xml:space="preserve"> </w:t>
      </w:r>
      <w:r>
        <w:rPr>
          <w:rFonts w:hint="eastAsia"/>
        </w:rPr>
        <w:t>鉴定</w:t>
      </w:r>
      <w:r w:rsidRPr="00B25837">
        <w:rPr>
          <w:rFonts w:hint="eastAsia"/>
        </w:rPr>
        <w:t>报告中应说明结构非工业化改造后</w:t>
      </w:r>
      <w:r>
        <w:rPr>
          <w:rFonts w:hint="eastAsia"/>
        </w:rPr>
        <w:t>的结构</w:t>
      </w:r>
      <w:r w:rsidRPr="00B25837">
        <w:rPr>
          <w:rFonts w:hint="eastAsia"/>
        </w:rPr>
        <w:t>用途，对于有明确用途的</w:t>
      </w:r>
      <w:r>
        <w:rPr>
          <w:rFonts w:hint="eastAsia"/>
        </w:rPr>
        <w:t>工业</w:t>
      </w:r>
      <w:r w:rsidR="0010457A">
        <w:rPr>
          <w:rFonts w:hint="eastAsia"/>
        </w:rPr>
        <w:t>遗存</w:t>
      </w:r>
      <w:r>
        <w:rPr>
          <w:rFonts w:hint="eastAsia"/>
        </w:rPr>
        <w:t>建筑</w:t>
      </w:r>
      <w:r w:rsidRPr="00B25837">
        <w:rPr>
          <w:rFonts w:hint="eastAsia"/>
        </w:rPr>
        <w:t>，应详细说明</w:t>
      </w:r>
      <w:r>
        <w:rPr>
          <w:rFonts w:hint="eastAsia"/>
        </w:rPr>
        <w:t>，当进行改造可行性评估时，鉴定报告还应对结构改造方案、改造后荷载取值进行描述。</w:t>
      </w:r>
    </w:p>
    <w:p w14:paraId="2A85E5F3" w14:textId="7B4EF95C" w:rsidR="005F73CD" w:rsidRPr="003B60E7" w:rsidRDefault="005F73CD" w:rsidP="005F73CD">
      <w:pPr>
        <w:ind w:firstLine="422"/>
        <w:rPr>
          <w:b/>
          <w:bCs/>
        </w:rPr>
      </w:pPr>
      <w:r w:rsidRPr="00B137D1">
        <w:rPr>
          <w:b/>
          <w:bCs/>
        </w:rPr>
        <w:t>6</w:t>
      </w:r>
      <w:r>
        <w:t xml:space="preserve"> </w:t>
      </w:r>
      <w:r>
        <w:rPr>
          <w:rFonts w:hint="eastAsia"/>
        </w:rPr>
        <w:t>改造后的工业建筑进行结构鉴定时，应</w:t>
      </w:r>
      <w:r w:rsidR="00651A30">
        <w:rPr>
          <w:rFonts w:hint="eastAsia"/>
        </w:rPr>
        <w:t>对</w:t>
      </w:r>
      <w:r>
        <w:rPr>
          <w:rFonts w:hint="eastAsia"/>
        </w:rPr>
        <w:t>改造实施情况进行描述。</w:t>
      </w:r>
    </w:p>
    <w:p w14:paraId="48D0EC1C" w14:textId="77777777" w:rsidR="0010457A" w:rsidRDefault="0010457A" w:rsidP="00DD5F5C">
      <w:pPr>
        <w:ind w:firstLineChars="400" w:firstLine="1120"/>
        <w:rPr>
          <w:rFonts w:ascii="仿宋_GB2312" w:eastAsia="仿宋_GB2312"/>
          <w:sz w:val="28"/>
        </w:rPr>
        <w:sectPr w:rsidR="0010457A" w:rsidSect="009168DB">
          <w:headerReference w:type="even" r:id="rId22"/>
          <w:pgSz w:w="11907" w:h="16840" w:code="9"/>
          <w:pgMar w:top="1440" w:right="1800" w:bottom="1440" w:left="1800" w:header="851" w:footer="992" w:gutter="0"/>
          <w:cols w:space="425"/>
          <w:docGrid w:type="lines" w:linePitch="312"/>
        </w:sectPr>
      </w:pPr>
    </w:p>
    <w:p w14:paraId="19ECE553" w14:textId="233F267B" w:rsidR="00357F8F" w:rsidRDefault="00357F8F" w:rsidP="00357F8F">
      <w:pPr>
        <w:pStyle w:val="1"/>
        <w:ind w:firstLine="602"/>
      </w:pPr>
      <w:bookmarkStart w:id="43" w:name="_Toc97538079"/>
      <w:r w:rsidRPr="001C223B">
        <w:rPr>
          <w:rFonts w:hint="eastAsia"/>
        </w:rPr>
        <w:lastRenderedPageBreak/>
        <w:t>附录</w:t>
      </w:r>
      <w:r w:rsidR="00D17345">
        <w:t>A</w:t>
      </w:r>
      <w:r w:rsidRPr="001C223B">
        <w:rPr>
          <w:rFonts w:hint="eastAsia"/>
        </w:rPr>
        <w:t xml:space="preserve">:  </w:t>
      </w:r>
      <w:r w:rsidRPr="001C223B">
        <w:rPr>
          <w:rFonts w:hint="eastAsia"/>
        </w:rPr>
        <w:t>三维激光扫描与数字图像重建</w:t>
      </w:r>
      <w:bookmarkEnd w:id="43"/>
    </w:p>
    <w:p w14:paraId="34828323" w14:textId="3D38E23A" w:rsidR="0067040C" w:rsidRPr="00477F5B" w:rsidRDefault="00D17345" w:rsidP="0067040C">
      <w:pPr>
        <w:pStyle w:val="2"/>
        <w:spacing w:before="156" w:after="156"/>
        <w:rPr>
          <w:rFonts w:cs="Times New Roman"/>
        </w:rPr>
      </w:pPr>
      <w:bookmarkStart w:id="44" w:name="_Toc10820754"/>
      <w:bookmarkStart w:id="45" w:name="_Toc97538080"/>
      <w:r>
        <w:rPr>
          <w:rFonts w:cs="Times New Roman"/>
        </w:rPr>
        <w:t>A</w:t>
      </w:r>
      <w:r w:rsidR="0067040C" w:rsidRPr="00A859CB">
        <w:rPr>
          <w:rFonts w:cs="Times New Roman"/>
        </w:rPr>
        <w:t xml:space="preserve">.1  </w:t>
      </w:r>
      <w:r w:rsidR="0067040C" w:rsidRPr="00477F5B">
        <w:rPr>
          <w:rFonts w:cs="Times New Roman"/>
        </w:rPr>
        <w:t>一般规定</w:t>
      </w:r>
      <w:bookmarkEnd w:id="44"/>
      <w:bookmarkEnd w:id="45"/>
    </w:p>
    <w:p w14:paraId="79B9CB66" w14:textId="77777777" w:rsidR="00371D06" w:rsidRDefault="00371D06" w:rsidP="00371D06">
      <w:pPr>
        <w:ind w:firstLineChars="0" w:firstLine="0"/>
        <w:rPr>
          <w:rFonts w:cs="Times New Roman"/>
          <w:b/>
        </w:rPr>
      </w:pPr>
      <w:r>
        <w:rPr>
          <w:rFonts w:cs="Times New Roman" w:hint="eastAsia"/>
          <w:b/>
        </w:rPr>
        <w:t>A</w:t>
      </w:r>
      <w:r w:rsidRPr="004A1FC4">
        <w:rPr>
          <w:rFonts w:cs="Times New Roman"/>
          <w:b/>
        </w:rPr>
        <w:t>.</w:t>
      </w:r>
      <w:r>
        <w:rPr>
          <w:rFonts w:cs="Times New Roman"/>
          <w:b/>
        </w:rPr>
        <w:t>1</w:t>
      </w:r>
      <w:r w:rsidRPr="004A1FC4">
        <w:rPr>
          <w:rFonts w:cs="Times New Roman"/>
          <w:b/>
        </w:rPr>
        <w:t>.1</w:t>
      </w:r>
      <w:r>
        <w:rPr>
          <w:rFonts w:cs="Times New Roman" w:hint="eastAsia"/>
          <w:b/>
        </w:rPr>
        <w:t xml:space="preserve"> </w:t>
      </w:r>
      <w:r>
        <w:rPr>
          <w:rFonts w:cs="Times New Roman" w:hint="eastAsia"/>
          <w:bCs/>
        </w:rPr>
        <w:t>工业建筑在下列情况下</w:t>
      </w:r>
      <w:r w:rsidRPr="009747C5">
        <w:rPr>
          <w:rFonts w:cs="Times New Roman" w:hint="eastAsia"/>
          <w:bCs/>
        </w:rPr>
        <w:t>，宜</w:t>
      </w:r>
      <w:r>
        <w:rPr>
          <w:rFonts w:cs="Times New Roman" w:hint="eastAsia"/>
          <w:bCs/>
        </w:rPr>
        <w:t>采用</w:t>
      </w:r>
      <w:r w:rsidRPr="009747C5">
        <w:rPr>
          <w:rFonts w:cs="Times New Roman" w:hint="eastAsia"/>
          <w:bCs/>
        </w:rPr>
        <w:t>非接触式的三维激光扫描或数字图像法对工业建筑进行三维重建：</w:t>
      </w:r>
    </w:p>
    <w:p w14:paraId="67BD08EE" w14:textId="77777777" w:rsidR="00371D06" w:rsidRDefault="00371D06" w:rsidP="00371D06">
      <w:pPr>
        <w:ind w:firstLineChars="0" w:firstLine="567"/>
      </w:pPr>
      <w:r w:rsidRPr="00051EC5">
        <w:rPr>
          <w:rFonts w:hint="eastAsia"/>
          <w:b/>
          <w:bCs/>
        </w:rPr>
        <w:t xml:space="preserve">1 </w:t>
      </w:r>
      <w:r>
        <w:rPr>
          <w:rFonts w:hint="eastAsia"/>
        </w:rPr>
        <w:t>难以使用接触式方法检测或检测存在安全隐患时；</w:t>
      </w:r>
    </w:p>
    <w:p w14:paraId="5A0C7C7C" w14:textId="77777777" w:rsidR="00371D06" w:rsidRDefault="00371D06" w:rsidP="00371D06">
      <w:pPr>
        <w:ind w:firstLineChars="0" w:firstLine="567"/>
      </w:pPr>
      <w:r w:rsidRPr="00051EC5">
        <w:rPr>
          <w:rFonts w:hint="eastAsia"/>
          <w:b/>
          <w:bCs/>
        </w:rPr>
        <w:t xml:space="preserve">2 </w:t>
      </w:r>
      <w:r>
        <w:rPr>
          <w:rFonts w:hint="eastAsia"/>
        </w:rPr>
        <w:t>采用人工检测效率低下时；</w:t>
      </w:r>
    </w:p>
    <w:p w14:paraId="2C107BB6" w14:textId="77777777" w:rsidR="00371D06" w:rsidRDefault="00371D06" w:rsidP="00371D06">
      <w:pPr>
        <w:ind w:firstLineChars="0" w:firstLine="567"/>
      </w:pPr>
      <w:r w:rsidRPr="00051EC5">
        <w:rPr>
          <w:rFonts w:hint="eastAsia"/>
          <w:b/>
          <w:bCs/>
        </w:rPr>
        <w:t>3</w:t>
      </w:r>
      <w:r>
        <w:rPr>
          <w:rFonts w:hint="eastAsia"/>
        </w:rPr>
        <w:t xml:space="preserve"> </w:t>
      </w:r>
      <w:r>
        <w:rPr>
          <w:rFonts w:hint="eastAsia"/>
        </w:rPr>
        <w:t>需连续大面积检测时；</w:t>
      </w:r>
    </w:p>
    <w:p w14:paraId="0F66C6B8" w14:textId="77777777" w:rsidR="00371D06" w:rsidRDefault="00371D06" w:rsidP="00371D06">
      <w:pPr>
        <w:ind w:firstLineChars="0" w:firstLine="567"/>
      </w:pPr>
      <w:r w:rsidRPr="00051EC5">
        <w:rPr>
          <w:rFonts w:hint="eastAsia"/>
          <w:b/>
          <w:bCs/>
        </w:rPr>
        <w:t>4</w:t>
      </w:r>
      <w:r>
        <w:t xml:space="preserve"> </w:t>
      </w:r>
      <w:r>
        <w:rPr>
          <w:rFonts w:hint="eastAsia"/>
        </w:rPr>
        <w:t>其他检测方式难以实施时；</w:t>
      </w:r>
    </w:p>
    <w:p w14:paraId="74E22CE6" w14:textId="77777777" w:rsidR="00371D06" w:rsidRDefault="00371D06" w:rsidP="00371D06">
      <w:pPr>
        <w:ind w:firstLineChars="0" w:firstLine="567"/>
      </w:pPr>
      <w:r w:rsidRPr="00051EC5">
        <w:rPr>
          <w:b/>
          <w:bCs/>
        </w:rPr>
        <w:t>5</w:t>
      </w:r>
      <w:r>
        <w:t xml:space="preserve"> </w:t>
      </w:r>
      <w:r>
        <w:rPr>
          <w:rFonts w:hint="eastAsia"/>
        </w:rPr>
        <w:t>获取局部构件精确变形以进行仿真计算时；</w:t>
      </w:r>
    </w:p>
    <w:p w14:paraId="23E16C44" w14:textId="77777777" w:rsidR="00371D06" w:rsidRPr="00C23B64" w:rsidRDefault="00371D06" w:rsidP="00371D06">
      <w:pPr>
        <w:ind w:firstLineChars="0" w:firstLine="567"/>
      </w:pPr>
      <w:r w:rsidRPr="00051EC5">
        <w:rPr>
          <w:b/>
          <w:bCs/>
        </w:rPr>
        <w:t>6</w:t>
      </w:r>
      <w:r>
        <w:t xml:space="preserve"> </w:t>
      </w:r>
      <w:r w:rsidRPr="00C101B8">
        <w:rPr>
          <w:rFonts w:hint="eastAsia"/>
        </w:rPr>
        <w:t>当</w:t>
      </w:r>
      <w:r>
        <w:rPr>
          <w:rFonts w:hint="eastAsia"/>
        </w:rPr>
        <w:t>需</w:t>
      </w:r>
      <w:r w:rsidRPr="00C30215">
        <w:rPr>
          <w:rFonts w:hint="eastAsia"/>
        </w:rPr>
        <w:t>留取</w:t>
      </w:r>
      <w:r>
        <w:rPr>
          <w:rFonts w:hint="eastAsia"/>
        </w:rPr>
        <w:t>工业建筑</w:t>
      </w:r>
      <w:r w:rsidRPr="00C30215">
        <w:rPr>
          <w:rFonts w:hint="eastAsia"/>
        </w:rPr>
        <w:t>三维信息</w:t>
      </w:r>
      <w:r>
        <w:rPr>
          <w:rFonts w:hint="eastAsia"/>
        </w:rPr>
        <w:t>或</w:t>
      </w:r>
      <w:r w:rsidRPr="009747C5">
        <w:rPr>
          <w:rFonts w:hint="eastAsia"/>
        </w:rPr>
        <w:t>表面形貌</w:t>
      </w:r>
      <w:r>
        <w:rPr>
          <w:rFonts w:hint="eastAsia"/>
        </w:rPr>
        <w:t>时。</w:t>
      </w:r>
    </w:p>
    <w:p w14:paraId="1A033829" w14:textId="77777777" w:rsidR="00371D06" w:rsidRDefault="00371D06" w:rsidP="00371D06">
      <w:pPr>
        <w:ind w:firstLineChars="0" w:firstLine="0"/>
        <w:rPr>
          <w:rFonts w:cs="Times New Roman"/>
          <w:b/>
        </w:rPr>
      </w:pPr>
      <w:r>
        <w:rPr>
          <w:rFonts w:cs="Times New Roman" w:hint="eastAsia"/>
          <w:b/>
        </w:rPr>
        <w:t>A</w:t>
      </w:r>
      <w:r w:rsidRPr="004A1FC4">
        <w:rPr>
          <w:rFonts w:cs="Times New Roman"/>
          <w:b/>
        </w:rPr>
        <w:t>.</w:t>
      </w:r>
      <w:r>
        <w:rPr>
          <w:rFonts w:cs="Times New Roman"/>
          <w:b/>
        </w:rPr>
        <w:t>1</w:t>
      </w:r>
      <w:r w:rsidRPr="004A1FC4">
        <w:rPr>
          <w:rFonts w:cs="Times New Roman"/>
          <w:b/>
        </w:rPr>
        <w:t>.</w:t>
      </w:r>
      <w:r>
        <w:rPr>
          <w:rFonts w:cs="Times New Roman"/>
          <w:b/>
        </w:rPr>
        <w:t>2</w:t>
      </w:r>
      <w:r>
        <w:rPr>
          <w:rFonts w:cs="Times New Roman" w:hint="eastAsia"/>
          <w:b/>
        </w:rPr>
        <w:t xml:space="preserve"> </w:t>
      </w:r>
      <w:r>
        <w:rPr>
          <w:rFonts w:cs="Times New Roman" w:hint="eastAsia"/>
          <w:bCs/>
        </w:rPr>
        <w:t>工业建筑在下列情况下</w:t>
      </w:r>
      <w:r w:rsidRPr="009747C5">
        <w:rPr>
          <w:rFonts w:cs="Times New Roman" w:hint="eastAsia"/>
          <w:bCs/>
        </w:rPr>
        <w:t>，</w:t>
      </w:r>
      <w:r>
        <w:rPr>
          <w:rFonts w:cs="Times New Roman" w:hint="eastAsia"/>
          <w:bCs/>
        </w:rPr>
        <w:t>可</w:t>
      </w:r>
      <w:r w:rsidRPr="009747C5">
        <w:rPr>
          <w:rFonts w:cs="Times New Roman" w:hint="eastAsia"/>
          <w:bCs/>
        </w:rPr>
        <w:t>非接触式的三维激光扫描或数字图像法对工业建筑进行三维重建：</w:t>
      </w:r>
    </w:p>
    <w:p w14:paraId="088E2D01" w14:textId="77777777" w:rsidR="00371D06" w:rsidRDefault="00371D06" w:rsidP="00371D06">
      <w:pPr>
        <w:ind w:firstLineChars="0" w:firstLine="567"/>
      </w:pPr>
      <w:r w:rsidRPr="00051EC5">
        <w:rPr>
          <w:rFonts w:hint="eastAsia"/>
          <w:b/>
          <w:bCs/>
        </w:rPr>
        <w:t>1</w:t>
      </w:r>
      <w:r>
        <w:t xml:space="preserve"> </w:t>
      </w:r>
      <w:r>
        <w:rPr>
          <w:rFonts w:hint="eastAsia"/>
        </w:rPr>
        <w:t>获取结构总体精确变形时；</w:t>
      </w:r>
    </w:p>
    <w:p w14:paraId="51612401" w14:textId="77777777" w:rsidR="00371D06" w:rsidRDefault="00371D06" w:rsidP="00371D06">
      <w:pPr>
        <w:ind w:firstLineChars="0" w:firstLine="567"/>
      </w:pPr>
      <w:r w:rsidRPr="00051EC5">
        <w:rPr>
          <w:rFonts w:hint="eastAsia"/>
          <w:b/>
          <w:bCs/>
        </w:rPr>
        <w:t>2</w:t>
      </w:r>
      <w:r>
        <w:rPr>
          <w:rFonts w:hint="eastAsia"/>
        </w:rPr>
        <w:t xml:space="preserve"> </w:t>
      </w:r>
      <w:r w:rsidRPr="000822DB">
        <w:rPr>
          <w:rFonts w:hint="eastAsia"/>
        </w:rPr>
        <w:t>钢结构锈蚀、混凝土结构表面蜂窝麻面、开裂等损伤检查</w:t>
      </w:r>
      <w:r>
        <w:rPr>
          <w:rFonts w:hint="eastAsia"/>
        </w:rPr>
        <w:t>；</w:t>
      </w:r>
    </w:p>
    <w:p w14:paraId="16AF0D63" w14:textId="77777777" w:rsidR="00371D06" w:rsidRPr="00B91A54" w:rsidRDefault="00371D06" w:rsidP="00371D06">
      <w:pPr>
        <w:ind w:firstLineChars="0" w:firstLine="0"/>
      </w:pPr>
      <w:r>
        <w:rPr>
          <w:rFonts w:cs="Times New Roman" w:hint="eastAsia"/>
          <w:b/>
        </w:rPr>
        <w:t>A</w:t>
      </w:r>
      <w:r w:rsidRPr="004A1FC4">
        <w:rPr>
          <w:rFonts w:cs="Times New Roman"/>
          <w:b/>
        </w:rPr>
        <w:t>.</w:t>
      </w:r>
      <w:r>
        <w:rPr>
          <w:rFonts w:cs="Times New Roman"/>
          <w:b/>
        </w:rPr>
        <w:t>1</w:t>
      </w:r>
      <w:r w:rsidRPr="004A1FC4">
        <w:rPr>
          <w:rFonts w:cs="Times New Roman"/>
          <w:b/>
        </w:rPr>
        <w:t>.</w:t>
      </w:r>
      <w:r>
        <w:rPr>
          <w:rFonts w:cs="Times New Roman"/>
          <w:b/>
        </w:rPr>
        <w:t xml:space="preserve">3 </w:t>
      </w:r>
      <w:r w:rsidRPr="00C30215">
        <w:rPr>
          <w:rFonts w:hint="eastAsia"/>
        </w:rPr>
        <w:t>三维激光扫描仪</w:t>
      </w:r>
      <w:r>
        <w:rPr>
          <w:rFonts w:hint="eastAsia"/>
        </w:rPr>
        <w:t>、</w:t>
      </w:r>
      <w:r w:rsidRPr="00C30215">
        <w:rPr>
          <w:rFonts w:hint="eastAsia"/>
        </w:rPr>
        <w:t>数字图像成像设备、三维重建软件应均有校准证书，</w:t>
      </w:r>
      <w:r>
        <w:rPr>
          <w:rFonts w:hint="eastAsia"/>
        </w:rPr>
        <w:t>当</w:t>
      </w:r>
      <w:r w:rsidRPr="00C101B8">
        <w:rPr>
          <w:rFonts w:hint="eastAsia"/>
        </w:rPr>
        <w:t>设备</w:t>
      </w:r>
      <w:r>
        <w:rPr>
          <w:rFonts w:hint="eastAsia"/>
        </w:rPr>
        <w:t>或软件</w:t>
      </w:r>
      <w:r w:rsidRPr="00B91A54">
        <w:rPr>
          <w:rFonts w:hint="eastAsia"/>
        </w:rPr>
        <w:t>无法进行校准、校验时，使用前应进行自校，并保存自校记录。</w:t>
      </w:r>
    </w:p>
    <w:p w14:paraId="54A14C55" w14:textId="77777777" w:rsidR="00371D06" w:rsidRDefault="00371D06" w:rsidP="00371D06">
      <w:pPr>
        <w:ind w:firstLineChars="0" w:firstLine="0"/>
      </w:pPr>
      <w:r w:rsidRPr="00B91A54">
        <w:rPr>
          <w:rFonts w:hint="eastAsia"/>
          <w:b/>
          <w:bCs/>
        </w:rPr>
        <w:t>A.1.</w:t>
      </w:r>
      <w:r w:rsidRPr="00B91A54">
        <w:rPr>
          <w:b/>
          <w:bCs/>
        </w:rPr>
        <w:t>4</w:t>
      </w:r>
      <w:r w:rsidRPr="00B91A54">
        <w:rPr>
          <w:rFonts w:hint="eastAsia"/>
        </w:rPr>
        <w:t>对存在变形缺陷构件三维重建有限元分析时，三维扫描或数字图像法获的</w:t>
      </w:r>
      <w:proofErr w:type="gramStart"/>
      <w:r w:rsidRPr="00B91A54">
        <w:rPr>
          <w:rFonts w:hint="eastAsia"/>
        </w:rPr>
        <w:t>点云应进行</w:t>
      </w:r>
      <w:proofErr w:type="gramEnd"/>
      <w:r w:rsidRPr="00B91A54">
        <w:rPr>
          <w:rFonts w:hint="eastAsia"/>
        </w:rPr>
        <w:t>网格化</w:t>
      </w:r>
      <w:r w:rsidRPr="00B91A54">
        <w:rPr>
          <w:rFonts w:hint="eastAsia"/>
        </w:rPr>
        <w:t xml:space="preserve"> </w:t>
      </w:r>
      <w:r w:rsidRPr="00B91A54">
        <w:rPr>
          <w:rFonts w:hint="eastAsia"/>
        </w:rPr>
        <w:t>，测得的变形值与实际</w:t>
      </w:r>
      <w:r>
        <w:rPr>
          <w:rFonts w:hint="eastAsia"/>
        </w:rPr>
        <w:t>值的误差不应大于±</w:t>
      </w:r>
      <w:r>
        <w:rPr>
          <w:rFonts w:hint="eastAsia"/>
        </w:rPr>
        <w:t>5%</w:t>
      </w:r>
      <w:r>
        <w:rPr>
          <w:rFonts w:hint="eastAsia"/>
        </w:rPr>
        <w:t>。</w:t>
      </w:r>
    </w:p>
    <w:p w14:paraId="26B0D8D7" w14:textId="1CF18CF8" w:rsidR="00150B2E" w:rsidRPr="00371D06" w:rsidRDefault="00150B2E" w:rsidP="00150B2E">
      <w:pPr>
        <w:ind w:firstLineChars="0" w:firstLine="0"/>
      </w:pPr>
    </w:p>
    <w:p w14:paraId="08CB3A0C" w14:textId="6C45352A" w:rsidR="006340AD" w:rsidRPr="00D17345" w:rsidRDefault="00D17345" w:rsidP="00D17345">
      <w:pPr>
        <w:pStyle w:val="2"/>
        <w:spacing w:before="156" w:after="156"/>
        <w:rPr>
          <w:rFonts w:cs="Times New Roman"/>
        </w:rPr>
      </w:pPr>
      <w:bookmarkStart w:id="46" w:name="_Toc97538081"/>
      <w:r>
        <w:rPr>
          <w:rFonts w:cs="Times New Roman" w:hint="eastAsia"/>
        </w:rPr>
        <w:t>A</w:t>
      </w:r>
      <w:r w:rsidR="006340AD" w:rsidRPr="00691CC7">
        <w:rPr>
          <w:rFonts w:cs="Times New Roman"/>
        </w:rPr>
        <w:t>.</w:t>
      </w:r>
      <w:r w:rsidR="006340AD" w:rsidRPr="00691CC7">
        <w:rPr>
          <w:rFonts w:cs="Times New Roman" w:hint="eastAsia"/>
        </w:rPr>
        <w:t>2</w:t>
      </w:r>
      <w:r w:rsidR="006340AD" w:rsidRPr="00691CC7">
        <w:rPr>
          <w:rFonts w:cs="Times New Roman"/>
        </w:rPr>
        <w:t xml:space="preserve">  </w:t>
      </w:r>
      <w:r w:rsidR="000822DB">
        <w:rPr>
          <w:rFonts w:cs="Times New Roman" w:hint="eastAsia"/>
        </w:rPr>
        <w:t>三维激光扫描</w:t>
      </w:r>
      <w:bookmarkEnd w:id="46"/>
    </w:p>
    <w:p w14:paraId="1DC961A0" w14:textId="77777777" w:rsidR="00371D06" w:rsidRDefault="00371D06" w:rsidP="00371D06">
      <w:pPr>
        <w:ind w:firstLineChars="0" w:firstLine="0"/>
        <w:rPr>
          <w:rFonts w:cs="Times New Roman"/>
          <w:b/>
        </w:rPr>
      </w:pPr>
      <w:r>
        <w:rPr>
          <w:rFonts w:cs="Times New Roman" w:hint="eastAsia"/>
          <w:b/>
        </w:rPr>
        <w:t>A</w:t>
      </w:r>
      <w:r w:rsidRPr="004A1FC4">
        <w:rPr>
          <w:rFonts w:cs="Times New Roman"/>
          <w:b/>
        </w:rPr>
        <w:t>.</w:t>
      </w:r>
      <w:r>
        <w:rPr>
          <w:rFonts w:cs="Times New Roman" w:hint="eastAsia"/>
          <w:b/>
        </w:rPr>
        <w:t>2</w:t>
      </w:r>
      <w:r w:rsidRPr="004A1FC4">
        <w:rPr>
          <w:rFonts w:cs="Times New Roman"/>
          <w:b/>
        </w:rPr>
        <w:t>.</w:t>
      </w:r>
      <w:r>
        <w:rPr>
          <w:rFonts w:cs="Times New Roman" w:hint="eastAsia"/>
          <w:b/>
        </w:rPr>
        <w:t>1</w:t>
      </w:r>
      <w:r w:rsidRPr="00A57910">
        <w:rPr>
          <w:rFonts w:cs="Times New Roman" w:hint="eastAsia"/>
          <w:bCs/>
        </w:rPr>
        <w:t>室内局部环境等宜采用三维激光扫描方法</w:t>
      </w:r>
      <w:r>
        <w:rPr>
          <w:rFonts w:cs="Times New Roman" w:hint="eastAsia"/>
          <w:bCs/>
        </w:rPr>
        <w:t>进行三维重建</w:t>
      </w:r>
      <w:r w:rsidRPr="00A57910">
        <w:rPr>
          <w:rFonts w:cs="Times New Roman" w:hint="eastAsia"/>
          <w:bCs/>
        </w:rPr>
        <w:t>。</w:t>
      </w:r>
    </w:p>
    <w:p w14:paraId="51B2F085" w14:textId="77777777" w:rsidR="00371D06" w:rsidRDefault="00371D06" w:rsidP="00371D06">
      <w:pPr>
        <w:ind w:firstLineChars="0" w:firstLine="0"/>
      </w:pPr>
      <w:r>
        <w:rPr>
          <w:rFonts w:hint="eastAsia"/>
          <w:b/>
          <w:bCs/>
        </w:rPr>
        <w:t>A</w:t>
      </w:r>
      <w:r w:rsidRPr="00A57910">
        <w:rPr>
          <w:b/>
          <w:bCs/>
        </w:rPr>
        <w:t>.2.</w:t>
      </w:r>
      <w:r>
        <w:rPr>
          <w:b/>
          <w:bCs/>
        </w:rPr>
        <w:t>2</w:t>
      </w:r>
      <w:r w:rsidRPr="00A57910">
        <w:rPr>
          <w:b/>
          <w:bCs/>
        </w:rPr>
        <w:t xml:space="preserve"> </w:t>
      </w:r>
      <w:r w:rsidRPr="00C23B64">
        <w:rPr>
          <w:rFonts w:hint="eastAsia"/>
        </w:rPr>
        <w:t>三维</w:t>
      </w:r>
      <w:r>
        <w:rPr>
          <w:rFonts w:hint="eastAsia"/>
        </w:rPr>
        <w:t>扫描宜</w:t>
      </w:r>
      <w:proofErr w:type="gramStart"/>
      <w:r>
        <w:rPr>
          <w:rFonts w:hint="eastAsia"/>
        </w:rPr>
        <w:t>采用架站式</w:t>
      </w:r>
      <w:proofErr w:type="gramEnd"/>
      <w:r>
        <w:rPr>
          <w:rFonts w:hint="eastAsia"/>
        </w:rPr>
        <w:t>平台，</w:t>
      </w:r>
      <w:proofErr w:type="gramStart"/>
      <w:r>
        <w:rPr>
          <w:rFonts w:hint="eastAsia"/>
        </w:rPr>
        <w:t>扫描站布设</w:t>
      </w:r>
      <w:proofErr w:type="gramEnd"/>
      <w:r>
        <w:rPr>
          <w:rFonts w:hint="eastAsia"/>
        </w:rPr>
        <w:t>应符合下列规定：</w:t>
      </w:r>
    </w:p>
    <w:p w14:paraId="58C1FD66" w14:textId="77777777" w:rsidR="00371D06" w:rsidRDefault="00371D06" w:rsidP="00371D06">
      <w:pPr>
        <w:ind w:firstLineChars="0" w:firstLine="567"/>
      </w:pPr>
      <w:r w:rsidRPr="00051EC5">
        <w:rPr>
          <w:b/>
          <w:bCs/>
        </w:rPr>
        <w:t xml:space="preserve">1 </w:t>
      </w:r>
      <w:proofErr w:type="gramStart"/>
      <w:r>
        <w:rPr>
          <w:rFonts w:hint="eastAsia"/>
        </w:rPr>
        <w:t>扫描站</w:t>
      </w:r>
      <w:proofErr w:type="gramEnd"/>
      <w:r>
        <w:rPr>
          <w:rFonts w:hint="eastAsia"/>
        </w:rPr>
        <w:t>应设置在视野开阔、地面稳定的安全区域；</w:t>
      </w:r>
    </w:p>
    <w:p w14:paraId="25231F27" w14:textId="77777777" w:rsidR="00371D06" w:rsidRDefault="00371D06" w:rsidP="00371D06">
      <w:pPr>
        <w:ind w:firstLineChars="0" w:firstLine="567"/>
      </w:pPr>
      <w:r w:rsidRPr="00051EC5">
        <w:rPr>
          <w:b/>
          <w:bCs/>
        </w:rPr>
        <w:t xml:space="preserve">2 </w:t>
      </w:r>
      <w:proofErr w:type="gramStart"/>
      <w:r>
        <w:rPr>
          <w:rFonts w:hint="eastAsia"/>
        </w:rPr>
        <w:t>扫描站</w:t>
      </w:r>
      <w:proofErr w:type="gramEnd"/>
      <w:r>
        <w:rPr>
          <w:rFonts w:hint="eastAsia"/>
        </w:rPr>
        <w:t>扫描范围应覆盖整个扫描目标物，均匀布设，且设站数目尽量减少；</w:t>
      </w:r>
    </w:p>
    <w:p w14:paraId="4F6EE0A0" w14:textId="77777777" w:rsidR="00371D06" w:rsidRDefault="00371D06" w:rsidP="00371D06">
      <w:pPr>
        <w:ind w:firstLineChars="0" w:firstLine="567"/>
      </w:pPr>
      <w:r w:rsidRPr="00051EC5">
        <w:rPr>
          <w:b/>
          <w:bCs/>
        </w:rPr>
        <w:t>3</w:t>
      </w:r>
      <w:r>
        <w:t xml:space="preserve"> </w:t>
      </w:r>
      <w:r>
        <w:rPr>
          <w:rFonts w:hint="eastAsia"/>
        </w:rPr>
        <w:t>目标物结构复杂、通</w:t>
      </w:r>
      <w:proofErr w:type="gramStart"/>
      <w:r>
        <w:rPr>
          <w:rFonts w:hint="eastAsia"/>
        </w:rPr>
        <w:t>视困难</w:t>
      </w:r>
      <w:proofErr w:type="gramEnd"/>
      <w:r>
        <w:rPr>
          <w:rFonts w:hint="eastAsia"/>
        </w:rPr>
        <w:t>或线路有拐角的情况应适当增加扫描站；</w:t>
      </w:r>
    </w:p>
    <w:p w14:paraId="6BAC4293" w14:textId="77777777" w:rsidR="00371D06" w:rsidRPr="00820042" w:rsidRDefault="00371D06" w:rsidP="00371D06">
      <w:pPr>
        <w:ind w:firstLineChars="0" w:firstLine="567"/>
      </w:pPr>
      <w:r w:rsidRPr="00051EC5">
        <w:rPr>
          <w:b/>
          <w:bCs/>
        </w:rPr>
        <w:t xml:space="preserve">4 </w:t>
      </w:r>
      <w:proofErr w:type="gramStart"/>
      <w:r>
        <w:rPr>
          <w:rFonts w:hint="eastAsia"/>
        </w:rPr>
        <w:t>扫描站布设</w:t>
      </w:r>
      <w:proofErr w:type="gramEnd"/>
      <w:r w:rsidRPr="00820042">
        <w:rPr>
          <w:rFonts w:hint="eastAsia"/>
        </w:rPr>
        <w:t>并应满足相邻</w:t>
      </w:r>
      <w:proofErr w:type="gramStart"/>
      <w:r w:rsidRPr="00820042">
        <w:rPr>
          <w:rFonts w:hint="eastAsia"/>
        </w:rPr>
        <w:t>扫描站</w:t>
      </w:r>
      <w:proofErr w:type="gramEnd"/>
      <w:r w:rsidRPr="00820042">
        <w:rPr>
          <w:rFonts w:hint="eastAsia"/>
        </w:rPr>
        <w:t>间有效点云的重叠度不低于</w:t>
      </w:r>
      <w:r w:rsidRPr="00820042">
        <w:t>30%</w:t>
      </w:r>
      <w:r w:rsidRPr="00820042">
        <w:rPr>
          <w:rFonts w:hint="eastAsia"/>
        </w:rPr>
        <w:t>，困难区域不低于</w:t>
      </w:r>
      <w:r w:rsidRPr="00820042">
        <w:t>15%</w:t>
      </w:r>
      <w:r w:rsidRPr="00820042">
        <w:rPr>
          <w:rFonts w:hint="eastAsia"/>
        </w:rPr>
        <w:t>的要求</w:t>
      </w:r>
      <w:r>
        <w:rPr>
          <w:rFonts w:hint="eastAsia"/>
        </w:rPr>
        <w:t>。</w:t>
      </w:r>
    </w:p>
    <w:p w14:paraId="4A82E32F" w14:textId="77777777" w:rsidR="00371D06" w:rsidRPr="00820042" w:rsidRDefault="00371D06" w:rsidP="00371D06">
      <w:pPr>
        <w:ind w:firstLineChars="0" w:firstLine="0"/>
        <w:rPr>
          <w:rFonts w:cs="Times New Roman"/>
          <w:bCs/>
        </w:rPr>
      </w:pPr>
      <w:r>
        <w:rPr>
          <w:rFonts w:cs="Times New Roman" w:hint="eastAsia"/>
          <w:b/>
        </w:rPr>
        <w:t>A</w:t>
      </w:r>
      <w:r>
        <w:rPr>
          <w:rFonts w:cs="Times New Roman"/>
          <w:b/>
        </w:rPr>
        <w:t xml:space="preserve">.2.3  </w:t>
      </w:r>
      <w:r w:rsidRPr="00820042">
        <w:rPr>
          <w:rFonts w:cs="Times New Roman" w:hint="eastAsia"/>
          <w:bCs/>
        </w:rPr>
        <w:t>标靶</w:t>
      </w:r>
      <w:r>
        <w:rPr>
          <w:rFonts w:cs="Times New Roman" w:hint="eastAsia"/>
          <w:bCs/>
        </w:rPr>
        <w:t>布设</w:t>
      </w:r>
      <w:r w:rsidRPr="00820042">
        <w:rPr>
          <w:rFonts w:cs="Times New Roman" w:hint="eastAsia"/>
          <w:bCs/>
        </w:rPr>
        <w:t>应符合下列规定：</w:t>
      </w:r>
    </w:p>
    <w:p w14:paraId="1A525D90" w14:textId="77777777" w:rsidR="00371D06" w:rsidRDefault="00371D06" w:rsidP="00371D06">
      <w:pPr>
        <w:ind w:firstLineChars="0" w:firstLine="567"/>
      </w:pPr>
      <w:r w:rsidRPr="00051EC5">
        <w:rPr>
          <w:b/>
          <w:bCs/>
        </w:rPr>
        <w:t>1</w:t>
      </w:r>
      <w:r>
        <w:rPr>
          <w:rFonts w:hint="eastAsia"/>
        </w:rPr>
        <w:t xml:space="preserve"> </w:t>
      </w:r>
      <w:r>
        <w:rPr>
          <w:rFonts w:hint="eastAsia"/>
        </w:rPr>
        <w:t>标靶应在扫描范围内均匀布置且高低错落；</w:t>
      </w:r>
    </w:p>
    <w:p w14:paraId="64DC2ED5" w14:textId="77777777" w:rsidR="00371D06" w:rsidRDefault="00371D06" w:rsidP="00371D06">
      <w:pPr>
        <w:ind w:firstLineChars="0" w:firstLine="567"/>
      </w:pPr>
      <w:r w:rsidRPr="00051EC5">
        <w:rPr>
          <w:b/>
          <w:bCs/>
        </w:rPr>
        <w:t>2</w:t>
      </w:r>
      <w:r>
        <w:rPr>
          <w:rFonts w:hint="eastAsia"/>
        </w:rPr>
        <w:t xml:space="preserve"> </w:t>
      </w:r>
      <w:r>
        <w:rPr>
          <w:rFonts w:hint="eastAsia"/>
        </w:rPr>
        <w:t>每一</w:t>
      </w:r>
      <w:proofErr w:type="gramStart"/>
      <w:r>
        <w:rPr>
          <w:rFonts w:hint="eastAsia"/>
        </w:rPr>
        <w:t>扫描站</w:t>
      </w:r>
      <w:proofErr w:type="gramEnd"/>
      <w:r>
        <w:rPr>
          <w:rFonts w:hint="eastAsia"/>
        </w:rPr>
        <w:t>的标靶个数应不少于</w:t>
      </w:r>
      <w:r>
        <w:rPr>
          <w:rFonts w:hint="eastAsia"/>
        </w:rPr>
        <w:t>4</w:t>
      </w:r>
      <w:r>
        <w:rPr>
          <w:rFonts w:hint="eastAsia"/>
        </w:rPr>
        <w:t>个，相邻两</w:t>
      </w:r>
      <w:proofErr w:type="gramStart"/>
      <w:r>
        <w:rPr>
          <w:rFonts w:hint="eastAsia"/>
        </w:rPr>
        <w:t>扫描站</w:t>
      </w:r>
      <w:proofErr w:type="gramEnd"/>
      <w:r>
        <w:rPr>
          <w:rFonts w:hint="eastAsia"/>
        </w:rPr>
        <w:t>的公共标靶个数应不少于</w:t>
      </w:r>
      <w:r>
        <w:rPr>
          <w:rFonts w:hint="eastAsia"/>
        </w:rPr>
        <w:t>3</w:t>
      </w:r>
      <w:r>
        <w:rPr>
          <w:rFonts w:hint="eastAsia"/>
        </w:rPr>
        <w:t>个；</w:t>
      </w:r>
    </w:p>
    <w:p w14:paraId="6DFD9331" w14:textId="77777777" w:rsidR="00371D06" w:rsidRPr="00820042" w:rsidRDefault="00371D06" w:rsidP="00371D06">
      <w:pPr>
        <w:ind w:firstLineChars="0" w:firstLine="567"/>
      </w:pPr>
      <w:r w:rsidRPr="00051EC5">
        <w:rPr>
          <w:b/>
          <w:bCs/>
        </w:rPr>
        <w:t>3</w:t>
      </w:r>
      <w:r>
        <w:rPr>
          <w:rFonts w:hint="eastAsia"/>
        </w:rPr>
        <w:t xml:space="preserve"> </w:t>
      </w:r>
      <w:r>
        <w:rPr>
          <w:rFonts w:hint="eastAsia"/>
        </w:rPr>
        <w:t>明显特征点可作为标靶使用。</w:t>
      </w:r>
    </w:p>
    <w:p w14:paraId="3404BBA2" w14:textId="77777777" w:rsidR="00371D06" w:rsidRDefault="00371D06" w:rsidP="00371D06">
      <w:pPr>
        <w:ind w:firstLineChars="0" w:firstLine="0"/>
        <w:rPr>
          <w:rFonts w:cs="Times New Roman"/>
          <w:b/>
        </w:rPr>
      </w:pPr>
      <w:r>
        <w:rPr>
          <w:rFonts w:cs="Times New Roman" w:hint="eastAsia"/>
          <w:b/>
        </w:rPr>
        <w:t>A</w:t>
      </w:r>
      <w:r>
        <w:rPr>
          <w:rFonts w:cs="Times New Roman"/>
          <w:b/>
        </w:rPr>
        <w:t xml:space="preserve">.2.4 </w:t>
      </w:r>
      <w:r w:rsidRPr="00820042">
        <w:rPr>
          <w:rFonts w:cs="Times New Roman" w:hint="eastAsia"/>
          <w:bCs/>
        </w:rPr>
        <w:t>扫描作业时，应符合下列规定：</w:t>
      </w:r>
    </w:p>
    <w:p w14:paraId="349F0101" w14:textId="77777777" w:rsidR="00371D06" w:rsidRPr="00820042" w:rsidRDefault="00371D06" w:rsidP="00371D06">
      <w:pPr>
        <w:ind w:firstLineChars="0" w:firstLine="567"/>
      </w:pPr>
      <w:r w:rsidRPr="00051EC5">
        <w:rPr>
          <w:b/>
          <w:bCs/>
        </w:rPr>
        <w:t xml:space="preserve">1 </w:t>
      </w:r>
      <w:r w:rsidRPr="00820042">
        <w:rPr>
          <w:rFonts w:hint="eastAsia"/>
        </w:rPr>
        <w:t>设有标靶的</w:t>
      </w:r>
      <w:proofErr w:type="gramStart"/>
      <w:r w:rsidRPr="00820042">
        <w:rPr>
          <w:rFonts w:hint="eastAsia"/>
        </w:rPr>
        <w:t>扫描站</w:t>
      </w:r>
      <w:proofErr w:type="gramEnd"/>
      <w:r w:rsidRPr="00820042">
        <w:rPr>
          <w:rFonts w:hint="eastAsia"/>
        </w:rPr>
        <w:t>应进行标靶的识别与精确扫描；</w:t>
      </w:r>
      <w:r w:rsidRPr="00820042">
        <w:t xml:space="preserve"> </w:t>
      </w:r>
    </w:p>
    <w:p w14:paraId="52F66452" w14:textId="77777777" w:rsidR="00371D06" w:rsidRPr="00820042" w:rsidRDefault="00371D06" w:rsidP="00371D06">
      <w:pPr>
        <w:ind w:firstLineChars="0" w:firstLine="567"/>
      </w:pPr>
      <w:r w:rsidRPr="00051EC5">
        <w:rPr>
          <w:b/>
          <w:bCs/>
        </w:rPr>
        <w:t xml:space="preserve">2 </w:t>
      </w:r>
      <w:r w:rsidRPr="00820042">
        <w:rPr>
          <w:rFonts w:hint="eastAsia"/>
        </w:rPr>
        <w:t>扫描过程中出现断电、死机、仪器位置变动等异常情况时，应初始化扫描仪，重新扫描</w:t>
      </w:r>
      <w:r>
        <w:rPr>
          <w:rFonts w:hint="eastAsia"/>
        </w:rPr>
        <w:t>；</w:t>
      </w:r>
      <w:r w:rsidRPr="00820042">
        <w:t xml:space="preserve"> </w:t>
      </w:r>
    </w:p>
    <w:p w14:paraId="51737947" w14:textId="77777777" w:rsidR="00371D06" w:rsidRDefault="00371D06" w:rsidP="00371D06">
      <w:pPr>
        <w:ind w:firstLineChars="0" w:firstLine="567"/>
      </w:pPr>
      <w:r w:rsidRPr="00051EC5">
        <w:rPr>
          <w:b/>
          <w:bCs/>
        </w:rPr>
        <w:t>3</w:t>
      </w:r>
      <w:r w:rsidRPr="00820042">
        <w:rPr>
          <w:rFonts w:hint="eastAsia"/>
        </w:rPr>
        <w:t>扫描作业结束后，应将扫描数据导入电脑，检查点</w:t>
      </w:r>
      <w:proofErr w:type="gramStart"/>
      <w:r w:rsidRPr="00820042">
        <w:rPr>
          <w:rFonts w:hint="eastAsia"/>
        </w:rPr>
        <w:t>云数据</w:t>
      </w:r>
      <w:proofErr w:type="gramEnd"/>
      <w:r w:rsidRPr="00820042">
        <w:rPr>
          <w:rFonts w:hint="eastAsia"/>
        </w:rPr>
        <w:t>覆盖范围完整性、标靶数据完整性和可用性</w:t>
      </w:r>
      <w:r>
        <w:rPr>
          <w:rFonts w:hint="eastAsia"/>
        </w:rPr>
        <w:t>，</w:t>
      </w:r>
      <w:r w:rsidRPr="00820042">
        <w:rPr>
          <w:rFonts w:hint="eastAsia"/>
        </w:rPr>
        <w:t>对缺失和异常数据，应及时补扫。</w:t>
      </w:r>
      <w:r w:rsidRPr="00820042">
        <w:t xml:space="preserve"> </w:t>
      </w:r>
    </w:p>
    <w:p w14:paraId="56006A50" w14:textId="77777777" w:rsidR="00371D06" w:rsidRDefault="00371D06" w:rsidP="00371D06">
      <w:pPr>
        <w:ind w:firstLineChars="0" w:firstLine="0"/>
      </w:pPr>
      <w:r>
        <w:rPr>
          <w:rFonts w:cs="Times New Roman" w:hint="eastAsia"/>
          <w:b/>
        </w:rPr>
        <w:t>A</w:t>
      </w:r>
      <w:r>
        <w:rPr>
          <w:rFonts w:cs="Times New Roman"/>
          <w:b/>
        </w:rPr>
        <w:t xml:space="preserve">.2.5 </w:t>
      </w:r>
      <w:r>
        <w:rPr>
          <w:rFonts w:hint="eastAsia"/>
        </w:rPr>
        <w:t>三维模型制作应符合下列规定：</w:t>
      </w:r>
    </w:p>
    <w:p w14:paraId="68FB70E0" w14:textId="77777777" w:rsidR="00371D06" w:rsidRDefault="00371D06" w:rsidP="00371D06">
      <w:pPr>
        <w:ind w:firstLineChars="0" w:firstLine="567"/>
      </w:pPr>
      <w:r w:rsidRPr="00051EC5">
        <w:rPr>
          <w:b/>
          <w:bCs/>
        </w:rPr>
        <w:lastRenderedPageBreak/>
        <w:t>1</w:t>
      </w:r>
      <w:r>
        <w:t xml:space="preserve"> </w:t>
      </w:r>
      <w:proofErr w:type="gramStart"/>
      <w:r>
        <w:rPr>
          <w:rFonts w:hint="eastAsia"/>
        </w:rPr>
        <w:t>点云可根据</w:t>
      </w:r>
      <w:proofErr w:type="gramEnd"/>
      <w:r>
        <w:rPr>
          <w:rFonts w:hint="eastAsia"/>
        </w:rPr>
        <w:t>数据规模、软硬件性能、精度要求等因素进行分割；</w:t>
      </w:r>
    </w:p>
    <w:p w14:paraId="11263E35" w14:textId="77777777" w:rsidR="00371D06" w:rsidRPr="00820042" w:rsidRDefault="00371D06" w:rsidP="00371D06">
      <w:pPr>
        <w:ind w:firstLineChars="0" w:firstLine="567"/>
      </w:pPr>
      <w:r w:rsidRPr="00051EC5">
        <w:rPr>
          <w:rFonts w:hint="eastAsia"/>
          <w:b/>
          <w:bCs/>
        </w:rPr>
        <w:t>2</w:t>
      </w:r>
      <w:r>
        <w:t xml:space="preserve"> </w:t>
      </w:r>
      <w:r w:rsidRPr="00820042">
        <w:rPr>
          <w:rFonts w:hint="eastAsia"/>
        </w:rPr>
        <w:t>点</w:t>
      </w:r>
      <w:proofErr w:type="gramStart"/>
      <w:r w:rsidRPr="00820042">
        <w:rPr>
          <w:rFonts w:hint="eastAsia"/>
        </w:rPr>
        <w:t>云数据</w:t>
      </w:r>
      <w:proofErr w:type="gramEnd"/>
      <w:r w:rsidRPr="00820042">
        <w:rPr>
          <w:rFonts w:hint="eastAsia"/>
        </w:rPr>
        <w:t>中存在脱离扫描目标物的异常点、孤立点时，应采用滤波或人机交互进行降噪处理</w:t>
      </w:r>
      <w:r>
        <w:rPr>
          <w:rFonts w:hint="eastAsia"/>
        </w:rPr>
        <w:t>；</w:t>
      </w:r>
    </w:p>
    <w:p w14:paraId="032D4243" w14:textId="77777777" w:rsidR="00371D06" w:rsidRDefault="00371D06" w:rsidP="00371D06">
      <w:pPr>
        <w:ind w:firstLineChars="0" w:firstLine="567"/>
      </w:pPr>
      <w:r w:rsidRPr="00051EC5">
        <w:rPr>
          <w:b/>
          <w:bCs/>
        </w:rPr>
        <w:t xml:space="preserve">3 </w:t>
      </w:r>
      <w:r>
        <w:rPr>
          <w:rFonts w:hint="eastAsia"/>
        </w:rPr>
        <w:t>可利用点</w:t>
      </w:r>
      <w:proofErr w:type="gramStart"/>
      <w:r>
        <w:rPr>
          <w:rFonts w:hint="eastAsia"/>
        </w:rPr>
        <w:t>云数据</w:t>
      </w:r>
      <w:proofErr w:type="gramEnd"/>
      <w:r>
        <w:rPr>
          <w:rFonts w:hint="eastAsia"/>
        </w:rPr>
        <w:t>或已测平面图、立面图、剖面图进行交互式建模；</w:t>
      </w:r>
    </w:p>
    <w:p w14:paraId="7A53B0FE" w14:textId="77777777" w:rsidR="00371D06" w:rsidRDefault="00371D06" w:rsidP="00371D06">
      <w:pPr>
        <w:ind w:firstLineChars="0" w:firstLine="567"/>
      </w:pPr>
      <w:r w:rsidRPr="00051EC5">
        <w:rPr>
          <w:b/>
          <w:bCs/>
        </w:rPr>
        <w:t>4</w:t>
      </w:r>
      <w:r>
        <w:t xml:space="preserve"> </w:t>
      </w:r>
      <w:r>
        <w:rPr>
          <w:rFonts w:hint="eastAsia"/>
        </w:rPr>
        <w:t>球面、弧面、柱面、平面等规则几何体应根据点云数据拟合模型；</w:t>
      </w:r>
    </w:p>
    <w:p w14:paraId="77BA0A5E" w14:textId="77777777" w:rsidR="00371D06" w:rsidRDefault="00371D06" w:rsidP="00371D06">
      <w:pPr>
        <w:ind w:firstLineChars="0" w:firstLine="567"/>
      </w:pPr>
      <w:r w:rsidRPr="00051EC5">
        <w:rPr>
          <w:b/>
          <w:bCs/>
        </w:rPr>
        <w:t>5</w:t>
      </w:r>
      <w:r>
        <w:t xml:space="preserve"> </w:t>
      </w:r>
      <w:r>
        <w:rPr>
          <w:rFonts w:hint="eastAsia"/>
        </w:rPr>
        <w:t>对不规则模型应通过点云构建三角网模型，并应采用孔填充、边修补、简化、细化、光滑处理等方法优化三角网模型；</w:t>
      </w:r>
    </w:p>
    <w:p w14:paraId="1A2B7A63" w14:textId="372C9FED" w:rsidR="00820042" w:rsidRDefault="00371D06" w:rsidP="00371D06">
      <w:pPr>
        <w:ind w:firstLineChars="0" w:firstLine="567"/>
      </w:pPr>
      <w:r w:rsidRPr="00051EC5">
        <w:rPr>
          <w:b/>
          <w:bCs/>
        </w:rPr>
        <w:t>6</w:t>
      </w:r>
      <w:r>
        <w:t xml:space="preserve"> </w:t>
      </w:r>
      <w:r>
        <w:rPr>
          <w:rFonts w:hint="eastAsia"/>
        </w:rPr>
        <w:t>表面为光滑曲面的可采用曲面片划分、轮廓线探测编辑、曲面拟合等方法生成曲面模型。</w:t>
      </w:r>
    </w:p>
    <w:p w14:paraId="0DEAB861" w14:textId="5A94E952" w:rsidR="00A57910" w:rsidRPr="00D17345" w:rsidRDefault="00D17345" w:rsidP="00D17345">
      <w:pPr>
        <w:pStyle w:val="2"/>
        <w:spacing w:before="156" w:after="156"/>
        <w:rPr>
          <w:rFonts w:cs="Times New Roman"/>
        </w:rPr>
      </w:pPr>
      <w:bookmarkStart w:id="47" w:name="_Toc97538082"/>
      <w:r>
        <w:rPr>
          <w:rFonts w:cs="Times New Roman" w:hint="eastAsia"/>
        </w:rPr>
        <w:t>A</w:t>
      </w:r>
      <w:r w:rsidR="00A57910" w:rsidRPr="00691CC7">
        <w:rPr>
          <w:rFonts w:cs="Times New Roman"/>
        </w:rPr>
        <w:t>.</w:t>
      </w:r>
      <w:r w:rsidR="00A57910">
        <w:rPr>
          <w:rFonts w:cs="Times New Roman"/>
        </w:rPr>
        <w:t>3</w:t>
      </w:r>
      <w:r w:rsidR="00A57910" w:rsidRPr="00691CC7">
        <w:rPr>
          <w:rFonts w:cs="Times New Roman"/>
        </w:rPr>
        <w:t xml:space="preserve">  </w:t>
      </w:r>
      <w:r w:rsidR="00A57910" w:rsidRPr="00A57910">
        <w:rPr>
          <w:rFonts w:cs="Times New Roman" w:hint="eastAsia"/>
        </w:rPr>
        <w:t>数字图像</w:t>
      </w:r>
      <w:r w:rsidR="00A57910">
        <w:rPr>
          <w:rFonts w:cs="Times New Roman" w:hint="eastAsia"/>
        </w:rPr>
        <w:t>法</w:t>
      </w:r>
      <w:bookmarkEnd w:id="47"/>
    </w:p>
    <w:p w14:paraId="2685793E" w14:textId="77777777" w:rsidR="00371D06" w:rsidRDefault="00371D06" w:rsidP="00371D06">
      <w:pPr>
        <w:ind w:firstLineChars="0" w:firstLine="0"/>
      </w:pPr>
      <w:r>
        <w:rPr>
          <w:rFonts w:cs="Times New Roman" w:hint="eastAsia"/>
          <w:b/>
        </w:rPr>
        <w:t>A</w:t>
      </w:r>
      <w:r w:rsidRPr="004A1FC4">
        <w:rPr>
          <w:rFonts w:cs="Times New Roman"/>
          <w:b/>
        </w:rPr>
        <w:t>.</w:t>
      </w:r>
      <w:r>
        <w:rPr>
          <w:rFonts w:cs="Times New Roman"/>
          <w:b/>
        </w:rPr>
        <w:t>3</w:t>
      </w:r>
      <w:r w:rsidRPr="004A1FC4">
        <w:rPr>
          <w:rFonts w:cs="Times New Roman"/>
          <w:b/>
        </w:rPr>
        <w:t>.</w:t>
      </w:r>
      <w:r>
        <w:rPr>
          <w:rFonts w:cs="Times New Roman" w:hint="eastAsia"/>
          <w:b/>
        </w:rPr>
        <w:t>1</w:t>
      </w:r>
      <w:r>
        <w:rPr>
          <w:rFonts w:cs="Times New Roman"/>
          <w:b/>
        </w:rPr>
        <w:t xml:space="preserve"> </w:t>
      </w:r>
      <w:r>
        <w:rPr>
          <w:rFonts w:hint="eastAsia"/>
        </w:rPr>
        <w:t>成像环境应符合下列要求：</w:t>
      </w:r>
    </w:p>
    <w:p w14:paraId="698902CF" w14:textId="77777777" w:rsidR="00371D06" w:rsidRDefault="00371D06" w:rsidP="00371D06">
      <w:pPr>
        <w:ind w:firstLineChars="0" w:firstLine="567"/>
      </w:pPr>
      <w:r w:rsidRPr="00051EC5">
        <w:rPr>
          <w:rFonts w:hint="eastAsia"/>
          <w:b/>
          <w:bCs/>
        </w:rPr>
        <w:t>1</w:t>
      </w:r>
      <w:r>
        <w:rPr>
          <w:rFonts w:hint="eastAsia"/>
        </w:rPr>
        <w:t xml:space="preserve"> </w:t>
      </w:r>
      <w:r>
        <w:rPr>
          <w:rFonts w:hint="eastAsia"/>
        </w:rPr>
        <w:t>拍摄时应选择光线柔和、亮度均匀的视觉场景，并应避免逆光拍摄；</w:t>
      </w:r>
    </w:p>
    <w:p w14:paraId="483D9D62" w14:textId="77777777" w:rsidR="00371D06" w:rsidRDefault="00371D06" w:rsidP="00371D06">
      <w:pPr>
        <w:ind w:firstLineChars="0" w:firstLine="567"/>
      </w:pPr>
      <w:r w:rsidRPr="00051EC5">
        <w:rPr>
          <w:rFonts w:hint="eastAsia"/>
          <w:b/>
          <w:bCs/>
        </w:rPr>
        <w:t xml:space="preserve">2 </w:t>
      </w:r>
      <w:r>
        <w:rPr>
          <w:rFonts w:hint="eastAsia"/>
        </w:rPr>
        <w:t>检测目标成像环境照度不高时，可设置附加照明装置；附加照明装置应照度均匀、无反射、无阴影，且避免直射镜头；</w:t>
      </w:r>
    </w:p>
    <w:p w14:paraId="7ECB9ECD" w14:textId="77777777" w:rsidR="00371D06" w:rsidRDefault="00371D06" w:rsidP="00371D06">
      <w:pPr>
        <w:ind w:firstLineChars="0" w:firstLine="567"/>
      </w:pPr>
      <w:r w:rsidRPr="00051EC5">
        <w:rPr>
          <w:rFonts w:hint="eastAsia"/>
          <w:b/>
          <w:bCs/>
        </w:rPr>
        <w:t xml:space="preserve">3 </w:t>
      </w:r>
      <w:r>
        <w:rPr>
          <w:rFonts w:hint="eastAsia"/>
        </w:rPr>
        <w:t>检测目标表面反差小时，可采用向检测目标投影格网、斑点等方式增强表面反差；</w:t>
      </w:r>
    </w:p>
    <w:p w14:paraId="64981562" w14:textId="77777777" w:rsidR="00371D06" w:rsidRDefault="00371D06" w:rsidP="00371D06">
      <w:pPr>
        <w:ind w:firstLineChars="0" w:firstLine="0"/>
        <w:rPr>
          <w:szCs w:val="21"/>
        </w:rPr>
      </w:pPr>
      <w:r>
        <w:rPr>
          <w:b/>
          <w:szCs w:val="21"/>
        </w:rPr>
        <w:t xml:space="preserve">A.3.2 </w:t>
      </w:r>
      <w:r>
        <w:rPr>
          <w:rFonts w:hint="eastAsia"/>
          <w:szCs w:val="21"/>
        </w:rPr>
        <w:t>拍摄站点布设应符合下列要求：</w:t>
      </w:r>
    </w:p>
    <w:p w14:paraId="397934A2" w14:textId="77777777" w:rsidR="00371D06" w:rsidRPr="00A57910" w:rsidRDefault="00371D06" w:rsidP="00371D06">
      <w:pPr>
        <w:ind w:firstLineChars="0" w:firstLine="567"/>
      </w:pPr>
      <w:r w:rsidRPr="00051EC5">
        <w:rPr>
          <w:rFonts w:hint="eastAsia"/>
          <w:b/>
          <w:bCs/>
        </w:rPr>
        <w:t>1</w:t>
      </w:r>
      <w:r w:rsidRPr="00051EC5">
        <w:rPr>
          <w:b/>
          <w:bCs/>
        </w:rPr>
        <w:t xml:space="preserve"> </w:t>
      </w:r>
      <w:r w:rsidRPr="00A57910">
        <w:rPr>
          <w:rFonts w:hint="eastAsia"/>
        </w:rPr>
        <w:t>应保证检测精度和有效的摄影覆盖、避开屏障并避免出现盲区；</w:t>
      </w:r>
    </w:p>
    <w:p w14:paraId="79E4F122" w14:textId="77777777" w:rsidR="00371D06" w:rsidRDefault="00371D06" w:rsidP="00371D06">
      <w:pPr>
        <w:ind w:firstLineChars="0" w:firstLine="567"/>
      </w:pPr>
      <w:r w:rsidRPr="00051EC5">
        <w:rPr>
          <w:b/>
          <w:bCs/>
        </w:rPr>
        <w:t>2</w:t>
      </w:r>
      <w:r>
        <w:t xml:space="preserve"> </w:t>
      </w:r>
      <w:r w:rsidRPr="00A57910">
        <w:rPr>
          <w:rFonts w:hint="eastAsia"/>
        </w:rPr>
        <w:t>拍摄站点宜布设在稳固的地面或平台上，应尽量避免振动；</w:t>
      </w:r>
    </w:p>
    <w:p w14:paraId="5F038DBA" w14:textId="77777777" w:rsidR="00371D06" w:rsidRPr="00A57910" w:rsidRDefault="00371D06" w:rsidP="00371D06">
      <w:pPr>
        <w:ind w:firstLineChars="0" w:firstLine="567"/>
      </w:pPr>
      <w:r w:rsidRPr="00051EC5">
        <w:rPr>
          <w:b/>
          <w:bCs/>
        </w:rPr>
        <w:t>3</w:t>
      </w:r>
      <w:r>
        <w:t xml:space="preserve"> </w:t>
      </w:r>
      <w:r w:rsidRPr="00A57910">
        <w:rPr>
          <w:rFonts w:hint="eastAsia"/>
        </w:rPr>
        <w:t>拍摄站点不固定、使用无人机平台、升降机或其它移动平台时，应保证拍摄相机稳定、减轻抖动；</w:t>
      </w:r>
    </w:p>
    <w:p w14:paraId="2660F376" w14:textId="77777777" w:rsidR="00371D06" w:rsidRDefault="00371D06" w:rsidP="00371D06">
      <w:pPr>
        <w:ind w:firstLineChars="0" w:firstLine="567"/>
      </w:pPr>
      <w:r w:rsidRPr="00051EC5">
        <w:rPr>
          <w:b/>
          <w:bCs/>
        </w:rPr>
        <w:t xml:space="preserve">4 </w:t>
      </w:r>
      <w:r w:rsidRPr="00A57910">
        <w:rPr>
          <w:rFonts w:hint="eastAsia"/>
        </w:rPr>
        <w:t>相邻摄影站点之间的高程差，应小于摄影站点间距离的</w:t>
      </w:r>
      <w:r w:rsidRPr="00A57910">
        <w:t>1/5</w:t>
      </w:r>
      <w:r>
        <w:rPr>
          <w:rFonts w:hint="eastAsia"/>
        </w:rPr>
        <w:t>；</w:t>
      </w:r>
    </w:p>
    <w:p w14:paraId="7068B601" w14:textId="77777777" w:rsidR="00371D06" w:rsidRDefault="00371D06" w:rsidP="00371D06">
      <w:pPr>
        <w:ind w:firstLineChars="0" w:firstLine="567"/>
      </w:pPr>
      <w:r w:rsidRPr="00051EC5">
        <w:rPr>
          <w:b/>
          <w:bCs/>
        </w:rPr>
        <w:t>5</w:t>
      </w:r>
      <w:r>
        <w:t xml:space="preserve"> </w:t>
      </w:r>
      <w:r>
        <w:rPr>
          <w:rFonts w:hint="eastAsia"/>
        </w:rPr>
        <w:t>测站间采集的图像重叠度不应低于</w:t>
      </w:r>
      <w:r>
        <w:t>60</w:t>
      </w:r>
      <w:r>
        <w:rPr>
          <w:rFonts w:hint="eastAsia"/>
        </w:rPr>
        <w:t>%</w:t>
      </w:r>
      <w:r>
        <w:rPr>
          <w:rFonts w:hint="eastAsia"/>
        </w:rPr>
        <w:t>。</w:t>
      </w:r>
    </w:p>
    <w:p w14:paraId="7C1B30C8" w14:textId="77777777" w:rsidR="00371D06" w:rsidRDefault="00371D06" w:rsidP="00371D06">
      <w:pPr>
        <w:ind w:firstLineChars="0" w:firstLine="0"/>
        <w:rPr>
          <w:szCs w:val="21"/>
        </w:rPr>
      </w:pPr>
      <w:r>
        <w:rPr>
          <w:b/>
          <w:szCs w:val="21"/>
        </w:rPr>
        <w:t xml:space="preserve">A.3.3 </w:t>
      </w:r>
      <w:r>
        <w:rPr>
          <w:rFonts w:hint="eastAsia"/>
          <w:szCs w:val="21"/>
        </w:rPr>
        <w:t>数字图像应符合下列要求：</w:t>
      </w:r>
    </w:p>
    <w:p w14:paraId="3A2B6291" w14:textId="77777777" w:rsidR="00371D06" w:rsidRDefault="00371D06" w:rsidP="00371D06">
      <w:pPr>
        <w:ind w:firstLineChars="0" w:firstLine="567"/>
      </w:pPr>
      <w:r w:rsidRPr="00051EC5">
        <w:rPr>
          <w:rFonts w:hint="eastAsia"/>
          <w:b/>
          <w:bCs/>
        </w:rPr>
        <w:t xml:space="preserve">1 </w:t>
      </w:r>
      <w:r>
        <w:rPr>
          <w:rFonts w:hint="eastAsia"/>
        </w:rPr>
        <w:t>图像应真实地反映实际材质的图案、质感、颜色及透明度；</w:t>
      </w:r>
    </w:p>
    <w:p w14:paraId="2D711C89" w14:textId="77777777" w:rsidR="00371D06" w:rsidRDefault="00371D06" w:rsidP="00371D06">
      <w:pPr>
        <w:ind w:firstLineChars="0" w:firstLine="567"/>
      </w:pPr>
      <w:r w:rsidRPr="00051EC5">
        <w:rPr>
          <w:rFonts w:hint="eastAsia"/>
          <w:b/>
          <w:bCs/>
        </w:rPr>
        <w:t>2</w:t>
      </w:r>
      <w:r>
        <w:rPr>
          <w:rFonts w:hint="eastAsia"/>
        </w:rPr>
        <w:t xml:space="preserve"> </w:t>
      </w:r>
      <w:r>
        <w:rPr>
          <w:rFonts w:hint="eastAsia"/>
        </w:rPr>
        <w:t>色调应均匀，灰度直方图应接近正态分布；</w:t>
      </w:r>
    </w:p>
    <w:p w14:paraId="67606EA9" w14:textId="77777777" w:rsidR="00371D06" w:rsidRDefault="00371D06" w:rsidP="00371D06">
      <w:pPr>
        <w:ind w:firstLineChars="0" w:firstLine="567"/>
      </w:pPr>
      <w:r w:rsidRPr="00051EC5">
        <w:rPr>
          <w:rFonts w:hint="eastAsia"/>
          <w:b/>
          <w:bCs/>
        </w:rPr>
        <w:t>3</w:t>
      </w:r>
      <w:r>
        <w:rPr>
          <w:rFonts w:hint="eastAsia"/>
        </w:rPr>
        <w:t xml:space="preserve"> </w:t>
      </w:r>
      <w:r>
        <w:rPr>
          <w:rFonts w:hint="eastAsia"/>
        </w:rPr>
        <w:t>细节应清晰完整，无缝隙或错位，重叠区域应无明显色彩差异或模糊；</w:t>
      </w:r>
    </w:p>
    <w:p w14:paraId="798240C1" w14:textId="77777777" w:rsidR="00371D06" w:rsidRDefault="00371D06" w:rsidP="00371D06">
      <w:pPr>
        <w:ind w:firstLineChars="0" w:firstLine="567"/>
      </w:pPr>
      <w:r w:rsidRPr="00051EC5">
        <w:rPr>
          <w:b/>
          <w:bCs/>
        </w:rPr>
        <w:t>4</w:t>
      </w:r>
      <w:r>
        <w:t xml:space="preserve"> </w:t>
      </w:r>
      <w:r>
        <w:rPr>
          <w:rFonts w:hint="eastAsia"/>
        </w:rPr>
        <w:t>图像色彩可通过调整整体灰度，消除曝光过渡等方法，保持图像反差适中、色彩一致；</w:t>
      </w:r>
    </w:p>
    <w:p w14:paraId="14FB1384" w14:textId="77777777" w:rsidR="00371D06" w:rsidRDefault="00371D06" w:rsidP="00371D06">
      <w:pPr>
        <w:ind w:firstLineChars="0" w:firstLine="567"/>
      </w:pPr>
      <w:r w:rsidRPr="00051EC5">
        <w:rPr>
          <w:b/>
          <w:bCs/>
        </w:rPr>
        <w:t>5</w:t>
      </w:r>
      <w:r>
        <w:rPr>
          <w:rFonts w:hint="eastAsia"/>
        </w:rPr>
        <w:t xml:space="preserve"> </w:t>
      </w:r>
      <w:r>
        <w:rPr>
          <w:rFonts w:hint="eastAsia"/>
        </w:rPr>
        <w:t>图像尺寸调整应包括裁剪与缩放调整，调整后图像参数文件应同步。</w:t>
      </w:r>
    </w:p>
    <w:p w14:paraId="7F287BE7" w14:textId="77777777" w:rsidR="00371D06" w:rsidRDefault="00371D06" w:rsidP="00371D06">
      <w:pPr>
        <w:ind w:firstLineChars="0" w:firstLine="0"/>
        <w:rPr>
          <w:szCs w:val="21"/>
        </w:rPr>
      </w:pPr>
      <w:r>
        <w:rPr>
          <w:b/>
          <w:szCs w:val="21"/>
        </w:rPr>
        <w:t xml:space="preserve">A.3.4 </w:t>
      </w:r>
      <w:r>
        <w:rPr>
          <w:rFonts w:hint="eastAsia"/>
          <w:szCs w:val="21"/>
        </w:rPr>
        <w:t>数字图像三维重建时应符合下列要求：</w:t>
      </w:r>
    </w:p>
    <w:p w14:paraId="4F263BA9" w14:textId="77777777" w:rsidR="00371D06" w:rsidRDefault="00371D06" w:rsidP="00371D06">
      <w:pPr>
        <w:ind w:firstLineChars="0" w:firstLine="567"/>
      </w:pPr>
      <w:r w:rsidRPr="00051EC5">
        <w:rPr>
          <w:b/>
          <w:bCs/>
        </w:rPr>
        <w:t>1</w:t>
      </w:r>
      <w:r>
        <w:t xml:space="preserve"> </w:t>
      </w:r>
      <w:r>
        <w:rPr>
          <w:rFonts w:hint="eastAsia"/>
        </w:rPr>
        <w:t>图像中存在异于检测目标的异常像素点或</w:t>
      </w:r>
      <w:proofErr w:type="gramStart"/>
      <w:r>
        <w:rPr>
          <w:rFonts w:hint="eastAsia"/>
        </w:rPr>
        <w:t>像素点集时</w:t>
      </w:r>
      <w:proofErr w:type="gramEnd"/>
      <w:r>
        <w:rPr>
          <w:rFonts w:hint="eastAsia"/>
        </w:rPr>
        <w:t>，应采用滤波或人机交互方式进行降噪处理；</w:t>
      </w:r>
    </w:p>
    <w:p w14:paraId="08CBAE38" w14:textId="77777777" w:rsidR="00371D06" w:rsidRDefault="00371D06" w:rsidP="00371D06">
      <w:pPr>
        <w:ind w:firstLineChars="0" w:firstLine="567"/>
      </w:pPr>
      <w:r w:rsidRPr="00051EC5">
        <w:rPr>
          <w:rFonts w:hint="eastAsia"/>
          <w:b/>
          <w:bCs/>
        </w:rPr>
        <w:t>2</w:t>
      </w:r>
      <w:r>
        <w:rPr>
          <w:rFonts w:hint="eastAsia"/>
        </w:rPr>
        <w:t xml:space="preserve"> </w:t>
      </w:r>
      <w:r>
        <w:rPr>
          <w:rFonts w:hint="eastAsia"/>
        </w:rPr>
        <w:t>全景图像合成宜采用几何校正处理后的图像。</w:t>
      </w:r>
    </w:p>
    <w:p w14:paraId="08E75C6F" w14:textId="77777777" w:rsidR="00371D06" w:rsidRDefault="00371D06" w:rsidP="00371D06">
      <w:pPr>
        <w:ind w:firstLineChars="0" w:firstLine="567"/>
      </w:pPr>
      <w:r w:rsidRPr="00051EC5">
        <w:rPr>
          <w:rFonts w:hint="eastAsia"/>
          <w:b/>
          <w:bCs/>
        </w:rPr>
        <w:t>3</w:t>
      </w:r>
      <w:r>
        <w:t xml:space="preserve"> </w:t>
      </w:r>
      <w:r>
        <w:rPr>
          <w:rFonts w:hint="eastAsia"/>
        </w:rPr>
        <w:t>连续图像之间</w:t>
      </w:r>
      <w:proofErr w:type="gramStart"/>
      <w:r>
        <w:rPr>
          <w:rFonts w:hint="eastAsia"/>
        </w:rPr>
        <w:t>宜保证</w:t>
      </w:r>
      <w:proofErr w:type="gramEnd"/>
      <w:r>
        <w:rPr>
          <w:rFonts w:hint="eastAsia"/>
        </w:rPr>
        <w:t>大于</w:t>
      </w:r>
      <w:r>
        <w:rPr>
          <w:rFonts w:hint="eastAsia"/>
        </w:rPr>
        <w:t>50%</w:t>
      </w:r>
      <w:r>
        <w:rPr>
          <w:rFonts w:hint="eastAsia"/>
        </w:rPr>
        <w:t>的重叠度。</w:t>
      </w:r>
    </w:p>
    <w:p w14:paraId="2ED1C9BE" w14:textId="77777777" w:rsidR="00371D06" w:rsidRDefault="00371D06" w:rsidP="00371D06">
      <w:pPr>
        <w:ind w:firstLineChars="0" w:firstLine="567"/>
      </w:pPr>
      <w:r w:rsidRPr="00051EC5">
        <w:rPr>
          <w:b/>
          <w:bCs/>
        </w:rPr>
        <w:t>4</w:t>
      </w:r>
      <w:r>
        <w:rPr>
          <w:rFonts w:hint="eastAsia"/>
        </w:rPr>
        <w:t>对于表面特征不明显的构件或结构，可做适当表面处理以提高三维重建效果。</w:t>
      </w:r>
    </w:p>
    <w:p w14:paraId="41355970" w14:textId="77777777" w:rsidR="00371D06" w:rsidRDefault="00371D06" w:rsidP="00371D06">
      <w:pPr>
        <w:ind w:firstLineChars="0" w:firstLine="567"/>
      </w:pPr>
      <w:r w:rsidRPr="00051EC5">
        <w:rPr>
          <w:b/>
          <w:bCs/>
        </w:rPr>
        <w:t>5</w:t>
      </w:r>
      <w:r>
        <w:rPr>
          <w:rFonts w:hint="eastAsia"/>
        </w:rPr>
        <w:t>当图像自动匹配效果不佳时，可人工标记同名特征点对。</w:t>
      </w:r>
    </w:p>
    <w:p w14:paraId="36B4E83E" w14:textId="77777777" w:rsidR="00371D06" w:rsidRPr="00150B2E" w:rsidRDefault="00371D06" w:rsidP="00371D06">
      <w:pPr>
        <w:ind w:firstLineChars="0" w:firstLine="567"/>
      </w:pPr>
      <w:r w:rsidRPr="00051EC5">
        <w:rPr>
          <w:b/>
          <w:bCs/>
        </w:rPr>
        <w:t>6</w:t>
      </w:r>
      <w:r>
        <w:rPr>
          <w:rFonts w:hint="eastAsia"/>
        </w:rPr>
        <w:t>重建后的表面模型可使用三维点云或三角形表面网格表达。</w:t>
      </w:r>
    </w:p>
    <w:p w14:paraId="2103739C" w14:textId="5F808784" w:rsidR="00150B2E" w:rsidRPr="00371D06" w:rsidRDefault="00150B2E" w:rsidP="00150B2E">
      <w:pPr>
        <w:ind w:firstLineChars="0" w:firstLine="567"/>
      </w:pPr>
    </w:p>
    <w:p w14:paraId="6923EFED" w14:textId="77777777" w:rsidR="00150B2E" w:rsidRDefault="00150B2E" w:rsidP="00150B2E">
      <w:pPr>
        <w:ind w:firstLineChars="0" w:firstLine="567"/>
      </w:pPr>
    </w:p>
    <w:p w14:paraId="4597F747" w14:textId="77777777" w:rsidR="006340AD" w:rsidRPr="004459EB" w:rsidRDefault="006340AD" w:rsidP="006340AD">
      <w:pPr>
        <w:spacing w:before="156"/>
        <w:ind w:firstLine="420"/>
      </w:pPr>
    </w:p>
    <w:p w14:paraId="0C30220B" w14:textId="77777777" w:rsidR="00A61F22" w:rsidRDefault="00A61F22" w:rsidP="00A61F22">
      <w:pPr>
        <w:ind w:firstLine="420"/>
        <w:sectPr w:rsidR="00A61F22" w:rsidSect="009168DB">
          <w:pgSz w:w="11907" w:h="16840" w:code="9"/>
          <w:pgMar w:top="1440" w:right="1800" w:bottom="1440" w:left="1800" w:header="851" w:footer="992" w:gutter="0"/>
          <w:cols w:space="425"/>
          <w:docGrid w:type="lines" w:linePitch="312"/>
        </w:sectPr>
      </w:pPr>
    </w:p>
    <w:p w14:paraId="55D34093" w14:textId="44DDB46C" w:rsidR="00357F8F" w:rsidRDefault="00357F8F" w:rsidP="00357F8F">
      <w:pPr>
        <w:pStyle w:val="1"/>
        <w:ind w:firstLine="602"/>
      </w:pPr>
      <w:bookmarkStart w:id="48" w:name="_Toc97538083"/>
      <w:r>
        <w:rPr>
          <w:rFonts w:hint="eastAsia"/>
        </w:rPr>
        <w:lastRenderedPageBreak/>
        <w:t>附录</w:t>
      </w:r>
      <w:r w:rsidR="00D17345">
        <w:t>B</w:t>
      </w:r>
      <w:r>
        <w:rPr>
          <w:rFonts w:hint="eastAsia"/>
        </w:rPr>
        <w:t>：混凝土结构耐久性检测评估</w:t>
      </w:r>
      <w:bookmarkEnd w:id="48"/>
    </w:p>
    <w:p w14:paraId="35722E16" w14:textId="50443F6F" w:rsidR="00C34C7E" w:rsidRPr="00A859CB" w:rsidRDefault="00D17345" w:rsidP="00C34C7E">
      <w:pPr>
        <w:pStyle w:val="2"/>
        <w:spacing w:before="156" w:after="156"/>
        <w:rPr>
          <w:rFonts w:cs="Times New Roman"/>
          <w:b w:val="0"/>
        </w:rPr>
      </w:pPr>
      <w:bookmarkStart w:id="49" w:name="_Toc51250874"/>
      <w:bookmarkStart w:id="50" w:name="_Toc97538084"/>
      <w:r>
        <w:rPr>
          <w:rFonts w:cs="Times New Roman"/>
        </w:rPr>
        <w:t>B</w:t>
      </w:r>
      <w:r w:rsidR="00C34C7E" w:rsidRPr="00A859CB">
        <w:rPr>
          <w:rFonts w:cs="Times New Roman"/>
        </w:rPr>
        <w:t xml:space="preserve">.1  </w:t>
      </w:r>
      <w:r w:rsidR="00C34C7E" w:rsidRPr="00A859CB">
        <w:rPr>
          <w:rFonts w:cs="Times New Roman" w:hint="eastAsia"/>
        </w:rPr>
        <w:t>现状检测</w:t>
      </w:r>
      <w:bookmarkEnd w:id="49"/>
      <w:bookmarkEnd w:id="50"/>
    </w:p>
    <w:p w14:paraId="785ECBF1" w14:textId="72E29A80" w:rsidR="00C34C7E" w:rsidRPr="004A1FC4" w:rsidRDefault="00D17345" w:rsidP="004E6AC2">
      <w:pPr>
        <w:ind w:firstLineChars="0" w:firstLine="0"/>
      </w:pPr>
      <w:r>
        <w:rPr>
          <w:rFonts w:cs="Times New Roman"/>
          <w:b/>
        </w:rPr>
        <w:t>B</w:t>
      </w:r>
      <w:r w:rsidR="00C34C7E" w:rsidRPr="004A1FC4">
        <w:rPr>
          <w:rFonts w:cs="Times New Roman"/>
          <w:b/>
        </w:rPr>
        <w:t>.1.1</w:t>
      </w:r>
      <w:r w:rsidR="00C34C7E">
        <w:rPr>
          <w:rFonts w:cs="Times New Roman" w:hint="eastAsia"/>
          <w:b/>
        </w:rPr>
        <w:t xml:space="preserve">  </w:t>
      </w:r>
      <w:r w:rsidR="00C34C7E" w:rsidRPr="004A1FC4">
        <w:rPr>
          <w:rFonts w:hint="eastAsia"/>
        </w:rPr>
        <w:t>混凝土构件耐久</w:t>
      </w:r>
      <w:r w:rsidR="00C34C7E" w:rsidRPr="004E6AC2">
        <w:rPr>
          <w:rFonts w:hint="eastAsia"/>
        </w:rPr>
        <w:t>性现状</w:t>
      </w:r>
      <w:r w:rsidR="00C34C7E" w:rsidRPr="004E6AC2">
        <w:rPr>
          <w:rFonts w:cs="Times New Roman" w:hint="eastAsia"/>
        </w:rPr>
        <w:t>检测</w:t>
      </w:r>
      <w:r w:rsidR="00C34C7E" w:rsidRPr="004E6AC2">
        <w:rPr>
          <w:rFonts w:hint="eastAsia"/>
        </w:rPr>
        <w:t>项目宜</w:t>
      </w:r>
      <w:r w:rsidR="00C34C7E" w:rsidRPr="004A1FC4">
        <w:rPr>
          <w:rFonts w:hint="eastAsia"/>
        </w:rPr>
        <w:t>根据环境类别和腐蚀介质，按表</w:t>
      </w:r>
      <w:r>
        <w:t>B</w:t>
      </w:r>
      <w:r w:rsidR="00C34C7E" w:rsidRPr="004A1FC4">
        <w:t>.1.1</w:t>
      </w:r>
      <w:r w:rsidR="00C34C7E" w:rsidRPr="004A1FC4">
        <w:rPr>
          <w:rFonts w:hint="eastAsia"/>
        </w:rPr>
        <w:t>确定。</w:t>
      </w:r>
    </w:p>
    <w:p w14:paraId="67C2E777" w14:textId="3480409A" w:rsidR="00C34C7E" w:rsidRPr="00B74D38" w:rsidRDefault="00C34C7E" w:rsidP="00B74D38">
      <w:pPr>
        <w:ind w:firstLineChars="0" w:firstLine="0"/>
        <w:jc w:val="center"/>
        <w:rPr>
          <w:rFonts w:ascii="宋体" w:hAnsi="宋体"/>
          <w:b/>
          <w:bCs/>
          <w:sz w:val="18"/>
          <w:szCs w:val="18"/>
        </w:rPr>
      </w:pPr>
      <w:r w:rsidRPr="00B74D38">
        <w:rPr>
          <w:rFonts w:ascii="宋体" w:hAnsi="宋体" w:hint="eastAsia"/>
          <w:b/>
          <w:bCs/>
          <w:sz w:val="18"/>
          <w:szCs w:val="18"/>
        </w:rPr>
        <w:t>表</w:t>
      </w:r>
      <w:r w:rsidR="00D17345">
        <w:rPr>
          <w:rFonts w:ascii="宋体" w:hAnsi="宋体"/>
          <w:b/>
          <w:bCs/>
          <w:sz w:val="18"/>
          <w:szCs w:val="18"/>
        </w:rPr>
        <w:t>B</w:t>
      </w:r>
      <w:r w:rsidRPr="00B74D38">
        <w:rPr>
          <w:rFonts w:ascii="宋体" w:hAnsi="宋体"/>
          <w:b/>
          <w:bCs/>
          <w:sz w:val="18"/>
          <w:szCs w:val="18"/>
        </w:rPr>
        <w:t xml:space="preserve">.1.1  </w:t>
      </w:r>
      <w:r w:rsidRPr="00B74D38">
        <w:rPr>
          <w:rFonts w:ascii="宋体" w:hAnsi="宋体" w:hint="eastAsia"/>
          <w:b/>
          <w:bCs/>
          <w:sz w:val="18"/>
          <w:szCs w:val="18"/>
        </w:rPr>
        <w:t>耐久性检测项目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9"/>
        <w:gridCol w:w="2298"/>
        <w:gridCol w:w="3876"/>
      </w:tblGrid>
      <w:tr w:rsidR="00C34C7E" w:rsidRPr="004E6AC2" w14:paraId="084D1D71" w14:textId="77777777" w:rsidTr="00A74B15">
        <w:tc>
          <w:tcPr>
            <w:tcW w:w="1279" w:type="pct"/>
            <w:gridSpan w:val="2"/>
            <w:vAlign w:val="center"/>
          </w:tcPr>
          <w:p w14:paraId="3B36B771" w14:textId="77777777" w:rsidR="00C34C7E" w:rsidRPr="004E6AC2" w:rsidRDefault="00C34C7E" w:rsidP="004E6AC2">
            <w:pPr>
              <w:ind w:firstLineChars="0" w:firstLine="0"/>
              <w:jc w:val="center"/>
              <w:rPr>
                <w:sz w:val="18"/>
                <w:szCs w:val="18"/>
              </w:rPr>
            </w:pPr>
            <w:r w:rsidRPr="004E6AC2">
              <w:rPr>
                <w:rFonts w:hint="eastAsia"/>
                <w:sz w:val="18"/>
                <w:szCs w:val="18"/>
              </w:rPr>
              <w:t>环境类别</w:t>
            </w:r>
          </w:p>
        </w:tc>
        <w:tc>
          <w:tcPr>
            <w:tcW w:w="1385" w:type="pct"/>
            <w:vAlign w:val="center"/>
          </w:tcPr>
          <w:p w14:paraId="3D284384" w14:textId="77777777" w:rsidR="00C34C7E" w:rsidRPr="004E6AC2" w:rsidRDefault="00C34C7E" w:rsidP="004E6AC2">
            <w:pPr>
              <w:ind w:firstLineChars="0" w:firstLine="0"/>
              <w:jc w:val="center"/>
              <w:rPr>
                <w:sz w:val="18"/>
                <w:szCs w:val="18"/>
              </w:rPr>
            </w:pPr>
            <w:r w:rsidRPr="004E6AC2">
              <w:rPr>
                <w:rFonts w:hint="eastAsia"/>
                <w:sz w:val="18"/>
                <w:szCs w:val="18"/>
              </w:rPr>
              <w:t>常规检测</w:t>
            </w:r>
          </w:p>
        </w:tc>
        <w:tc>
          <w:tcPr>
            <w:tcW w:w="2336" w:type="pct"/>
            <w:vAlign w:val="center"/>
          </w:tcPr>
          <w:p w14:paraId="4CB2F425" w14:textId="77777777" w:rsidR="00C34C7E" w:rsidRPr="004E6AC2" w:rsidRDefault="00C34C7E" w:rsidP="004E6AC2">
            <w:pPr>
              <w:ind w:firstLineChars="0" w:firstLine="0"/>
              <w:jc w:val="center"/>
              <w:rPr>
                <w:sz w:val="18"/>
                <w:szCs w:val="18"/>
              </w:rPr>
            </w:pPr>
            <w:r w:rsidRPr="004E6AC2">
              <w:rPr>
                <w:rFonts w:hint="eastAsia"/>
                <w:sz w:val="18"/>
                <w:szCs w:val="18"/>
              </w:rPr>
              <w:t>专项检测</w:t>
            </w:r>
          </w:p>
        </w:tc>
      </w:tr>
      <w:tr w:rsidR="00C34C7E" w:rsidRPr="004E6AC2" w14:paraId="69F728D0" w14:textId="77777777" w:rsidTr="00A74B15">
        <w:tc>
          <w:tcPr>
            <w:tcW w:w="1279" w:type="pct"/>
            <w:gridSpan w:val="2"/>
            <w:vAlign w:val="center"/>
          </w:tcPr>
          <w:p w14:paraId="116F1E0B" w14:textId="77777777" w:rsidR="00C34C7E" w:rsidRPr="004E6AC2" w:rsidRDefault="00C34C7E" w:rsidP="004E6AC2">
            <w:pPr>
              <w:ind w:firstLineChars="0" w:firstLine="0"/>
              <w:jc w:val="center"/>
              <w:rPr>
                <w:sz w:val="18"/>
                <w:szCs w:val="18"/>
              </w:rPr>
            </w:pPr>
            <w:r w:rsidRPr="004E6AC2">
              <w:rPr>
                <w:sz w:val="18"/>
                <w:szCs w:val="18"/>
              </w:rPr>
              <w:fldChar w:fldCharType="begin"/>
            </w:r>
            <w:r w:rsidRPr="004E6AC2">
              <w:rPr>
                <w:sz w:val="18"/>
                <w:szCs w:val="18"/>
              </w:rPr>
              <w:instrText xml:space="preserve"> = 1 \* ROMAN </w:instrText>
            </w:r>
            <w:r w:rsidRPr="004E6AC2">
              <w:rPr>
                <w:sz w:val="18"/>
                <w:szCs w:val="18"/>
              </w:rPr>
              <w:fldChar w:fldCharType="separate"/>
            </w:r>
            <w:r w:rsidRPr="004E6AC2">
              <w:rPr>
                <w:sz w:val="18"/>
                <w:szCs w:val="18"/>
              </w:rPr>
              <w:t>I</w:t>
            </w:r>
            <w:r w:rsidRPr="004E6AC2">
              <w:rPr>
                <w:sz w:val="18"/>
                <w:szCs w:val="18"/>
              </w:rPr>
              <w:fldChar w:fldCharType="end"/>
            </w:r>
          </w:p>
        </w:tc>
        <w:tc>
          <w:tcPr>
            <w:tcW w:w="1385" w:type="pct"/>
            <w:vMerge w:val="restart"/>
            <w:vAlign w:val="center"/>
          </w:tcPr>
          <w:p w14:paraId="6EE042FE" w14:textId="77777777" w:rsidR="00C34C7E" w:rsidRPr="004E6AC2" w:rsidRDefault="00C34C7E" w:rsidP="004E6AC2">
            <w:pPr>
              <w:ind w:firstLineChars="0" w:firstLine="0"/>
              <w:jc w:val="center"/>
              <w:rPr>
                <w:sz w:val="18"/>
                <w:szCs w:val="18"/>
              </w:rPr>
            </w:pPr>
            <w:r w:rsidRPr="004E6AC2">
              <w:rPr>
                <w:rFonts w:hint="eastAsia"/>
                <w:sz w:val="18"/>
                <w:szCs w:val="18"/>
              </w:rPr>
              <w:t>构件几何尺寸、保护层厚度、外观缺陷与损伤；混凝土抗压强度、钢筋锈蚀状况；构件开裂状况</w:t>
            </w:r>
          </w:p>
        </w:tc>
        <w:tc>
          <w:tcPr>
            <w:tcW w:w="2336" w:type="pct"/>
            <w:vAlign w:val="center"/>
          </w:tcPr>
          <w:p w14:paraId="2C76F08D" w14:textId="77777777" w:rsidR="00C34C7E" w:rsidRPr="004E6AC2" w:rsidRDefault="00C34C7E" w:rsidP="004E6AC2">
            <w:pPr>
              <w:ind w:firstLineChars="0" w:firstLine="0"/>
              <w:jc w:val="center"/>
              <w:rPr>
                <w:sz w:val="18"/>
                <w:szCs w:val="18"/>
              </w:rPr>
            </w:pPr>
            <w:r w:rsidRPr="004E6AC2">
              <w:rPr>
                <w:rFonts w:hint="eastAsia"/>
                <w:sz w:val="18"/>
                <w:szCs w:val="18"/>
              </w:rPr>
              <w:t>碳化深度、混凝土渗透性、钢筋自然电位、混凝土电阻率</w:t>
            </w:r>
          </w:p>
        </w:tc>
      </w:tr>
      <w:tr w:rsidR="00C34C7E" w:rsidRPr="004E6AC2" w14:paraId="3898A9B1" w14:textId="77777777" w:rsidTr="00A74B15">
        <w:tc>
          <w:tcPr>
            <w:tcW w:w="1279" w:type="pct"/>
            <w:gridSpan w:val="2"/>
            <w:vAlign w:val="center"/>
          </w:tcPr>
          <w:p w14:paraId="49E59A5D" w14:textId="77777777" w:rsidR="00C34C7E" w:rsidRPr="004E6AC2" w:rsidRDefault="00C34C7E" w:rsidP="004E6AC2">
            <w:pPr>
              <w:ind w:firstLineChars="0" w:firstLine="0"/>
              <w:jc w:val="center"/>
              <w:rPr>
                <w:sz w:val="18"/>
                <w:szCs w:val="18"/>
              </w:rPr>
            </w:pPr>
            <w:r w:rsidRPr="004E6AC2">
              <w:rPr>
                <w:sz w:val="18"/>
                <w:szCs w:val="18"/>
              </w:rPr>
              <w:fldChar w:fldCharType="begin"/>
            </w:r>
            <w:r w:rsidRPr="004E6AC2">
              <w:rPr>
                <w:sz w:val="18"/>
                <w:szCs w:val="18"/>
              </w:rPr>
              <w:instrText xml:space="preserve"> = 2 \* ROMAN </w:instrText>
            </w:r>
            <w:r w:rsidRPr="004E6AC2">
              <w:rPr>
                <w:sz w:val="18"/>
                <w:szCs w:val="18"/>
              </w:rPr>
              <w:fldChar w:fldCharType="separate"/>
            </w:r>
            <w:r w:rsidRPr="004E6AC2">
              <w:rPr>
                <w:sz w:val="18"/>
                <w:szCs w:val="18"/>
              </w:rPr>
              <w:t>II</w:t>
            </w:r>
            <w:r w:rsidRPr="004E6AC2">
              <w:rPr>
                <w:sz w:val="18"/>
                <w:szCs w:val="18"/>
              </w:rPr>
              <w:fldChar w:fldCharType="end"/>
            </w:r>
          </w:p>
        </w:tc>
        <w:tc>
          <w:tcPr>
            <w:tcW w:w="1385" w:type="pct"/>
            <w:vMerge/>
            <w:vAlign w:val="center"/>
          </w:tcPr>
          <w:p w14:paraId="085FC3B8" w14:textId="77777777" w:rsidR="00C34C7E" w:rsidRPr="004E6AC2" w:rsidRDefault="00C34C7E" w:rsidP="004E6AC2">
            <w:pPr>
              <w:ind w:firstLineChars="0" w:firstLine="0"/>
              <w:jc w:val="center"/>
              <w:rPr>
                <w:sz w:val="18"/>
                <w:szCs w:val="18"/>
              </w:rPr>
            </w:pPr>
          </w:p>
        </w:tc>
        <w:tc>
          <w:tcPr>
            <w:tcW w:w="2336" w:type="pct"/>
            <w:vAlign w:val="center"/>
          </w:tcPr>
          <w:p w14:paraId="5CE42CD4" w14:textId="77777777" w:rsidR="00C34C7E" w:rsidRPr="004E6AC2" w:rsidRDefault="00C34C7E" w:rsidP="004E6AC2">
            <w:pPr>
              <w:ind w:firstLineChars="0" w:firstLine="0"/>
              <w:jc w:val="center"/>
              <w:rPr>
                <w:sz w:val="18"/>
                <w:szCs w:val="18"/>
              </w:rPr>
            </w:pPr>
            <w:r w:rsidRPr="004E6AC2">
              <w:rPr>
                <w:rFonts w:hint="eastAsia"/>
                <w:sz w:val="18"/>
                <w:szCs w:val="18"/>
              </w:rPr>
              <w:t>剥落面积、剥落深度</w:t>
            </w:r>
          </w:p>
        </w:tc>
      </w:tr>
      <w:tr w:rsidR="00C34C7E" w:rsidRPr="004E6AC2" w14:paraId="2C7F6B8E" w14:textId="77777777" w:rsidTr="00A74B15">
        <w:tc>
          <w:tcPr>
            <w:tcW w:w="1279" w:type="pct"/>
            <w:gridSpan w:val="2"/>
            <w:vAlign w:val="center"/>
          </w:tcPr>
          <w:p w14:paraId="53B2BB9F" w14:textId="77777777" w:rsidR="00C34C7E" w:rsidRPr="004E6AC2" w:rsidRDefault="00C34C7E" w:rsidP="004E6AC2">
            <w:pPr>
              <w:ind w:firstLineChars="0" w:firstLine="0"/>
              <w:jc w:val="center"/>
              <w:rPr>
                <w:sz w:val="18"/>
                <w:szCs w:val="18"/>
              </w:rPr>
            </w:pPr>
            <w:r w:rsidRPr="004E6AC2">
              <w:rPr>
                <w:sz w:val="18"/>
                <w:szCs w:val="18"/>
              </w:rPr>
              <w:fldChar w:fldCharType="begin"/>
            </w:r>
            <w:r w:rsidRPr="004E6AC2">
              <w:rPr>
                <w:sz w:val="18"/>
                <w:szCs w:val="18"/>
              </w:rPr>
              <w:instrText xml:space="preserve"> = 3 \* ROMAN </w:instrText>
            </w:r>
            <w:r w:rsidRPr="004E6AC2">
              <w:rPr>
                <w:sz w:val="18"/>
                <w:szCs w:val="18"/>
              </w:rPr>
              <w:fldChar w:fldCharType="separate"/>
            </w:r>
            <w:r w:rsidRPr="004E6AC2">
              <w:rPr>
                <w:sz w:val="18"/>
                <w:szCs w:val="18"/>
              </w:rPr>
              <w:t>III</w:t>
            </w:r>
            <w:r w:rsidRPr="004E6AC2">
              <w:rPr>
                <w:sz w:val="18"/>
                <w:szCs w:val="18"/>
              </w:rPr>
              <w:fldChar w:fldCharType="end"/>
            </w:r>
          </w:p>
        </w:tc>
        <w:tc>
          <w:tcPr>
            <w:tcW w:w="1385" w:type="pct"/>
            <w:vMerge/>
            <w:vAlign w:val="center"/>
          </w:tcPr>
          <w:p w14:paraId="0AD4B82E" w14:textId="77777777" w:rsidR="00C34C7E" w:rsidRPr="004E6AC2" w:rsidRDefault="00C34C7E" w:rsidP="004E6AC2">
            <w:pPr>
              <w:ind w:firstLineChars="0" w:firstLine="0"/>
              <w:jc w:val="center"/>
              <w:rPr>
                <w:sz w:val="18"/>
                <w:szCs w:val="18"/>
              </w:rPr>
            </w:pPr>
          </w:p>
        </w:tc>
        <w:tc>
          <w:tcPr>
            <w:tcW w:w="2336" w:type="pct"/>
            <w:vAlign w:val="center"/>
          </w:tcPr>
          <w:p w14:paraId="1DAA6207" w14:textId="77777777" w:rsidR="00C34C7E" w:rsidRPr="004E6AC2" w:rsidRDefault="00C34C7E" w:rsidP="004E6AC2">
            <w:pPr>
              <w:ind w:firstLineChars="0" w:firstLine="0"/>
              <w:jc w:val="center"/>
              <w:rPr>
                <w:sz w:val="18"/>
                <w:szCs w:val="18"/>
              </w:rPr>
            </w:pPr>
            <w:r w:rsidRPr="004E6AC2">
              <w:rPr>
                <w:rFonts w:hint="eastAsia"/>
                <w:sz w:val="18"/>
                <w:szCs w:val="18"/>
              </w:rPr>
              <w:t>混凝土中氯离子浓度分布</w:t>
            </w:r>
          </w:p>
        </w:tc>
      </w:tr>
      <w:tr w:rsidR="00C34C7E" w:rsidRPr="004E6AC2" w14:paraId="7BA9AC1F" w14:textId="77777777" w:rsidTr="00A74B15">
        <w:tc>
          <w:tcPr>
            <w:tcW w:w="1279" w:type="pct"/>
            <w:gridSpan w:val="2"/>
            <w:vAlign w:val="center"/>
          </w:tcPr>
          <w:p w14:paraId="2F4DE53A" w14:textId="77777777" w:rsidR="00C34C7E" w:rsidRPr="004E6AC2" w:rsidRDefault="00C34C7E" w:rsidP="004E6AC2">
            <w:pPr>
              <w:ind w:firstLineChars="0" w:firstLine="0"/>
              <w:jc w:val="center"/>
              <w:rPr>
                <w:sz w:val="18"/>
                <w:szCs w:val="18"/>
              </w:rPr>
            </w:pPr>
            <w:r w:rsidRPr="004E6AC2">
              <w:rPr>
                <w:sz w:val="18"/>
                <w:szCs w:val="18"/>
              </w:rPr>
              <w:fldChar w:fldCharType="begin"/>
            </w:r>
            <w:r w:rsidRPr="004E6AC2">
              <w:rPr>
                <w:sz w:val="18"/>
                <w:szCs w:val="18"/>
              </w:rPr>
              <w:instrText xml:space="preserve"> = 4 \* ROMAN </w:instrText>
            </w:r>
            <w:r w:rsidRPr="004E6AC2">
              <w:rPr>
                <w:sz w:val="18"/>
                <w:szCs w:val="18"/>
              </w:rPr>
              <w:fldChar w:fldCharType="separate"/>
            </w:r>
            <w:r w:rsidRPr="004E6AC2">
              <w:rPr>
                <w:sz w:val="18"/>
                <w:szCs w:val="18"/>
              </w:rPr>
              <w:t>IV</w:t>
            </w:r>
            <w:r w:rsidRPr="004E6AC2">
              <w:rPr>
                <w:sz w:val="18"/>
                <w:szCs w:val="18"/>
              </w:rPr>
              <w:fldChar w:fldCharType="end"/>
            </w:r>
          </w:p>
        </w:tc>
        <w:tc>
          <w:tcPr>
            <w:tcW w:w="1385" w:type="pct"/>
            <w:vMerge/>
            <w:vAlign w:val="center"/>
          </w:tcPr>
          <w:p w14:paraId="5A5FB637" w14:textId="77777777" w:rsidR="00C34C7E" w:rsidRPr="004E6AC2" w:rsidRDefault="00C34C7E" w:rsidP="004E6AC2">
            <w:pPr>
              <w:ind w:firstLineChars="0" w:firstLine="0"/>
              <w:jc w:val="center"/>
              <w:rPr>
                <w:sz w:val="18"/>
                <w:szCs w:val="18"/>
              </w:rPr>
            </w:pPr>
          </w:p>
        </w:tc>
        <w:tc>
          <w:tcPr>
            <w:tcW w:w="2336" w:type="pct"/>
            <w:vAlign w:val="center"/>
          </w:tcPr>
          <w:p w14:paraId="24DE3526" w14:textId="77777777" w:rsidR="00C34C7E" w:rsidRPr="004E6AC2" w:rsidRDefault="00C34C7E" w:rsidP="004E6AC2">
            <w:pPr>
              <w:ind w:firstLineChars="0" w:firstLine="0"/>
              <w:jc w:val="center"/>
              <w:rPr>
                <w:sz w:val="18"/>
                <w:szCs w:val="18"/>
              </w:rPr>
            </w:pPr>
            <w:r w:rsidRPr="004E6AC2">
              <w:rPr>
                <w:rFonts w:hint="eastAsia"/>
                <w:sz w:val="18"/>
                <w:szCs w:val="18"/>
              </w:rPr>
              <w:t>混凝土中氯离子浓度分布、剥落深度</w:t>
            </w:r>
          </w:p>
        </w:tc>
      </w:tr>
      <w:tr w:rsidR="00C34C7E" w:rsidRPr="004E6AC2" w14:paraId="4BA0285D" w14:textId="77777777" w:rsidTr="00A74B15">
        <w:tc>
          <w:tcPr>
            <w:tcW w:w="424" w:type="pct"/>
            <w:vMerge w:val="restart"/>
            <w:vAlign w:val="center"/>
          </w:tcPr>
          <w:p w14:paraId="373D1FBE" w14:textId="77777777" w:rsidR="00C34C7E" w:rsidRPr="004E6AC2" w:rsidRDefault="00C34C7E" w:rsidP="004E6AC2">
            <w:pPr>
              <w:ind w:firstLineChars="0" w:firstLine="0"/>
              <w:jc w:val="center"/>
              <w:rPr>
                <w:sz w:val="18"/>
                <w:szCs w:val="18"/>
              </w:rPr>
            </w:pPr>
            <w:r w:rsidRPr="004E6AC2">
              <w:rPr>
                <w:sz w:val="18"/>
                <w:szCs w:val="18"/>
              </w:rPr>
              <w:fldChar w:fldCharType="begin"/>
            </w:r>
            <w:r w:rsidRPr="004E6AC2">
              <w:rPr>
                <w:sz w:val="18"/>
                <w:szCs w:val="18"/>
              </w:rPr>
              <w:instrText xml:space="preserve"> = 5 \* ROMAN </w:instrText>
            </w:r>
            <w:r w:rsidRPr="004E6AC2">
              <w:rPr>
                <w:sz w:val="18"/>
                <w:szCs w:val="18"/>
              </w:rPr>
              <w:fldChar w:fldCharType="separate"/>
            </w:r>
            <w:r w:rsidRPr="004E6AC2">
              <w:rPr>
                <w:sz w:val="18"/>
                <w:szCs w:val="18"/>
              </w:rPr>
              <w:t>V</w:t>
            </w:r>
            <w:r w:rsidRPr="004E6AC2">
              <w:rPr>
                <w:sz w:val="18"/>
                <w:szCs w:val="18"/>
              </w:rPr>
              <w:fldChar w:fldCharType="end"/>
            </w:r>
          </w:p>
        </w:tc>
        <w:tc>
          <w:tcPr>
            <w:tcW w:w="855" w:type="pct"/>
            <w:vAlign w:val="center"/>
          </w:tcPr>
          <w:p w14:paraId="3EF786E1" w14:textId="77777777" w:rsidR="00C34C7E" w:rsidRPr="004E6AC2" w:rsidRDefault="00C34C7E" w:rsidP="004E6AC2">
            <w:pPr>
              <w:ind w:firstLineChars="0" w:firstLine="0"/>
              <w:jc w:val="center"/>
              <w:rPr>
                <w:sz w:val="18"/>
                <w:szCs w:val="18"/>
              </w:rPr>
            </w:pPr>
            <w:r w:rsidRPr="004E6AC2">
              <w:rPr>
                <w:rFonts w:hint="eastAsia"/>
                <w:sz w:val="18"/>
                <w:szCs w:val="18"/>
              </w:rPr>
              <w:t>硫酸盐侵蚀环境</w:t>
            </w:r>
          </w:p>
        </w:tc>
        <w:tc>
          <w:tcPr>
            <w:tcW w:w="1385" w:type="pct"/>
            <w:vMerge/>
            <w:vAlign w:val="center"/>
          </w:tcPr>
          <w:p w14:paraId="38FE2AD3" w14:textId="77777777" w:rsidR="00C34C7E" w:rsidRPr="004E6AC2" w:rsidRDefault="00C34C7E" w:rsidP="004E6AC2">
            <w:pPr>
              <w:ind w:firstLineChars="0" w:firstLine="0"/>
              <w:jc w:val="center"/>
              <w:rPr>
                <w:sz w:val="18"/>
                <w:szCs w:val="18"/>
              </w:rPr>
            </w:pPr>
          </w:p>
        </w:tc>
        <w:tc>
          <w:tcPr>
            <w:tcW w:w="2336" w:type="pct"/>
            <w:vAlign w:val="center"/>
          </w:tcPr>
          <w:p w14:paraId="09BDA644" w14:textId="77777777" w:rsidR="00C34C7E" w:rsidRPr="004E6AC2" w:rsidRDefault="00C34C7E" w:rsidP="004E6AC2">
            <w:pPr>
              <w:ind w:firstLineChars="0" w:firstLine="0"/>
              <w:jc w:val="center"/>
              <w:rPr>
                <w:sz w:val="18"/>
                <w:szCs w:val="18"/>
              </w:rPr>
            </w:pPr>
            <w:r w:rsidRPr="004E6AC2">
              <w:rPr>
                <w:rFonts w:hint="eastAsia"/>
                <w:sz w:val="18"/>
                <w:szCs w:val="18"/>
              </w:rPr>
              <w:t>剥落深度、混凝土中硫酸根离子浓度分布</w:t>
            </w:r>
          </w:p>
        </w:tc>
      </w:tr>
      <w:tr w:rsidR="00C34C7E" w:rsidRPr="004E6AC2" w14:paraId="4273F4D9" w14:textId="77777777" w:rsidTr="00A74B15">
        <w:tc>
          <w:tcPr>
            <w:tcW w:w="424" w:type="pct"/>
            <w:vMerge/>
            <w:vAlign w:val="center"/>
          </w:tcPr>
          <w:p w14:paraId="5A395153" w14:textId="77777777" w:rsidR="00C34C7E" w:rsidRPr="004E6AC2" w:rsidRDefault="00C34C7E" w:rsidP="004E6AC2">
            <w:pPr>
              <w:ind w:firstLineChars="0" w:firstLine="0"/>
              <w:jc w:val="center"/>
              <w:rPr>
                <w:sz w:val="18"/>
                <w:szCs w:val="18"/>
              </w:rPr>
            </w:pPr>
          </w:p>
        </w:tc>
        <w:tc>
          <w:tcPr>
            <w:tcW w:w="855" w:type="pct"/>
            <w:vAlign w:val="center"/>
          </w:tcPr>
          <w:p w14:paraId="63F1B950" w14:textId="77777777" w:rsidR="00C34C7E" w:rsidRPr="004E6AC2" w:rsidRDefault="00C34C7E" w:rsidP="004E6AC2">
            <w:pPr>
              <w:ind w:firstLineChars="0" w:firstLine="0"/>
              <w:jc w:val="center"/>
              <w:rPr>
                <w:sz w:val="18"/>
                <w:szCs w:val="18"/>
              </w:rPr>
            </w:pPr>
            <w:r w:rsidRPr="004E6AC2">
              <w:rPr>
                <w:rFonts w:hint="eastAsia"/>
                <w:sz w:val="18"/>
                <w:szCs w:val="18"/>
              </w:rPr>
              <w:t>碱</w:t>
            </w:r>
            <w:r w:rsidRPr="004E6AC2">
              <w:rPr>
                <w:sz w:val="18"/>
                <w:szCs w:val="18"/>
              </w:rPr>
              <w:t>-</w:t>
            </w:r>
            <w:r w:rsidRPr="004E6AC2">
              <w:rPr>
                <w:rFonts w:hint="eastAsia"/>
                <w:sz w:val="18"/>
                <w:szCs w:val="18"/>
              </w:rPr>
              <w:t>骨料反应</w:t>
            </w:r>
          </w:p>
        </w:tc>
        <w:tc>
          <w:tcPr>
            <w:tcW w:w="1385" w:type="pct"/>
            <w:vMerge/>
            <w:vAlign w:val="center"/>
          </w:tcPr>
          <w:p w14:paraId="4B5F1BF0" w14:textId="77777777" w:rsidR="00C34C7E" w:rsidRPr="004E6AC2" w:rsidRDefault="00C34C7E" w:rsidP="004E6AC2">
            <w:pPr>
              <w:ind w:firstLineChars="0" w:firstLine="0"/>
              <w:jc w:val="center"/>
              <w:rPr>
                <w:sz w:val="18"/>
                <w:szCs w:val="18"/>
              </w:rPr>
            </w:pPr>
          </w:p>
        </w:tc>
        <w:tc>
          <w:tcPr>
            <w:tcW w:w="2336" w:type="pct"/>
            <w:vAlign w:val="center"/>
          </w:tcPr>
          <w:p w14:paraId="1ABF92EB" w14:textId="77777777" w:rsidR="00C34C7E" w:rsidRPr="004E6AC2" w:rsidRDefault="00C34C7E" w:rsidP="004E6AC2">
            <w:pPr>
              <w:ind w:firstLineChars="0" w:firstLine="0"/>
              <w:jc w:val="center"/>
              <w:rPr>
                <w:sz w:val="18"/>
                <w:szCs w:val="18"/>
              </w:rPr>
            </w:pPr>
            <w:r w:rsidRPr="004E6AC2">
              <w:rPr>
                <w:rFonts w:hint="eastAsia"/>
                <w:sz w:val="18"/>
                <w:szCs w:val="18"/>
              </w:rPr>
              <w:t>碱含量及骨料碱活性、混凝土含水率</w:t>
            </w:r>
          </w:p>
        </w:tc>
      </w:tr>
    </w:tbl>
    <w:p w14:paraId="7584FA80" w14:textId="0250C960" w:rsidR="00C34C7E" w:rsidRDefault="00C34C7E" w:rsidP="00C34C7E">
      <w:pPr>
        <w:spacing w:before="156"/>
        <w:ind w:firstLine="360"/>
        <w:rPr>
          <w:sz w:val="18"/>
        </w:rPr>
      </w:pPr>
      <w:r w:rsidRPr="005E1D82">
        <w:rPr>
          <w:rFonts w:hint="eastAsia"/>
          <w:sz w:val="18"/>
        </w:rPr>
        <w:t>注：表中环境类别，</w:t>
      </w:r>
      <w:r>
        <w:rPr>
          <w:rFonts w:hint="eastAsia"/>
          <w:sz w:val="18"/>
        </w:rPr>
        <w:t>应</w:t>
      </w:r>
      <w:r w:rsidRPr="005E1D82">
        <w:rPr>
          <w:rFonts w:hint="eastAsia"/>
          <w:sz w:val="18"/>
        </w:rPr>
        <w:t>按现行国家标准</w:t>
      </w:r>
      <w:r>
        <w:rPr>
          <w:rFonts w:hint="eastAsia"/>
          <w:sz w:val="18"/>
        </w:rPr>
        <w:t>《混凝土结构耐久性设计规范》</w:t>
      </w:r>
      <w:r>
        <w:rPr>
          <w:rFonts w:hint="eastAsia"/>
          <w:sz w:val="18"/>
        </w:rPr>
        <w:t>G</w:t>
      </w:r>
      <w:r>
        <w:rPr>
          <w:sz w:val="18"/>
        </w:rPr>
        <w:t>B/T50476</w:t>
      </w:r>
      <w:r>
        <w:rPr>
          <w:rFonts w:hint="eastAsia"/>
          <w:sz w:val="18"/>
        </w:rPr>
        <w:t>、《混凝土结构设计规范》</w:t>
      </w:r>
      <w:r>
        <w:rPr>
          <w:rFonts w:hint="eastAsia"/>
          <w:sz w:val="18"/>
        </w:rPr>
        <w:t>G</w:t>
      </w:r>
      <w:r>
        <w:rPr>
          <w:sz w:val="18"/>
        </w:rPr>
        <w:t>B50010</w:t>
      </w:r>
      <w:r>
        <w:rPr>
          <w:rFonts w:hint="eastAsia"/>
          <w:sz w:val="18"/>
        </w:rPr>
        <w:t>、</w:t>
      </w:r>
      <w:r w:rsidRPr="005E1D82">
        <w:rPr>
          <w:rFonts w:hint="eastAsia"/>
          <w:sz w:val="18"/>
        </w:rPr>
        <w:t>《工业建筑防腐蚀设计标准》</w:t>
      </w:r>
      <w:r w:rsidRPr="005E1D82">
        <w:rPr>
          <w:sz w:val="18"/>
        </w:rPr>
        <w:t>GB/T50046</w:t>
      </w:r>
      <w:r>
        <w:rPr>
          <w:rFonts w:hint="eastAsia"/>
          <w:sz w:val="18"/>
        </w:rPr>
        <w:t>和</w:t>
      </w:r>
      <w:r w:rsidRPr="005E1D82">
        <w:rPr>
          <w:rFonts w:hint="eastAsia"/>
          <w:sz w:val="18"/>
        </w:rPr>
        <w:t>《岩土工程勘察规范》</w:t>
      </w:r>
      <w:r w:rsidRPr="005E1D82">
        <w:rPr>
          <w:sz w:val="18"/>
        </w:rPr>
        <w:t>GB50021</w:t>
      </w:r>
      <w:r>
        <w:rPr>
          <w:rFonts w:hint="eastAsia"/>
          <w:sz w:val="18"/>
        </w:rPr>
        <w:t>（对地基基础和地下结构）的相关规定</w:t>
      </w:r>
      <w:r w:rsidRPr="005E1D82">
        <w:rPr>
          <w:rFonts w:hint="eastAsia"/>
          <w:sz w:val="18"/>
        </w:rPr>
        <w:t>确定。</w:t>
      </w:r>
    </w:p>
    <w:p w14:paraId="704A06F8" w14:textId="77777777" w:rsidR="004E6AC2" w:rsidRPr="005E1D82" w:rsidRDefault="004E6AC2" w:rsidP="00C34C7E">
      <w:pPr>
        <w:spacing w:before="156"/>
        <w:ind w:firstLine="360"/>
        <w:rPr>
          <w:sz w:val="18"/>
        </w:rPr>
      </w:pPr>
    </w:p>
    <w:p w14:paraId="098B0042" w14:textId="26634D77" w:rsidR="00C34C7E" w:rsidRPr="004A1FC4" w:rsidRDefault="00D17345" w:rsidP="004E6AC2">
      <w:pPr>
        <w:ind w:firstLineChars="0" w:firstLine="0"/>
        <w:rPr>
          <w:sz w:val="24"/>
          <w:szCs w:val="21"/>
        </w:rPr>
      </w:pPr>
      <w:r>
        <w:rPr>
          <w:rFonts w:cs="Times New Roman"/>
          <w:b/>
        </w:rPr>
        <w:t>B</w:t>
      </w:r>
      <w:r w:rsidR="00C34C7E" w:rsidRPr="004A1FC4">
        <w:rPr>
          <w:rFonts w:cs="Times New Roman"/>
          <w:b/>
        </w:rPr>
        <w:t>.1.2</w:t>
      </w:r>
      <w:r w:rsidR="00C34C7E">
        <w:rPr>
          <w:rFonts w:cs="Times New Roman" w:hint="eastAsia"/>
          <w:b/>
        </w:rPr>
        <w:t xml:space="preserve">  </w:t>
      </w:r>
      <w:r w:rsidR="00C34C7E" w:rsidRPr="004A1FC4">
        <w:rPr>
          <w:rFonts w:hint="eastAsia"/>
        </w:rPr>
        <w:t>对构件的外观缺陷或表面损伤宜全数检测。当不具备全数检测条件时，可根据约定抽样原则选择下列构件或部位进行检测：</w:t>
      </w:r>
    </w:p>
    <w:p w14:paraId="34958BEA" w14:textId="77777777" w:rsidR="00C34C7E" w:rsidRPr="004E6AC2" w:rsidRDefault="00C34C7E" w:rsidP="004E6AC2">
      <w:pPr>
        <w:pStyle w:val="af"/>
        <w:spacing w:line="240" w:lineRule="auto"/>
        <w:ind w:firstLine="422"/>
        <w:rPr>
          <w:bCs/>
        </w:rPr>
      </w:pPr>
      <w:r w:rsidRPr="00051EC5">
        <w:rPr>
          <w:b/>
        </w:rPr>
        <w:t>1</w:t>
      </w:r>
      <w:r w:rsidRPr="004E6AC2">
        <w:rPr>
          <w:bCs/>
        </w:rPr>
        <w:t xml:space="preserve"> </w:t>
      </w:r>
      <w:r w:rsidRPr="004E6AC2">
        <w:rPr>
          <w:bCs/>
        </w:rPr>
        <w:t>重要的构件或部位；</w:t>
      </w:r>
    </w:p>
    <w:p w14:paraId="682562BA" w14:textId="77777777" w:rsidR="00C34C7E" w:rsidRPr="004E6AC2" w:rsidRDefault="00C34C7E" w:rsidP="004E6AC2">
      <w:pPr>
        <w:pStyle w:val="af"/>
        <w:spacing w:line="240" w:lineRule="auto"/>
        <w:ind w:firstLine="422"/>
        <w:rPr>
          <w:bCs/>
        </w:rPr>
      </w:pPr>
      <w:r w:rsidRPr="00051EC5">
        <w:rPr>
          <w:b/>
        </w:rPr>
        <w:t xml:space="preserve">2 </w:t>
      </w:r>
      <w:r w:rsidRPr="004E6AC2">
        <w:rPr>
          <w:rFonts w:hint="eastAsia"/>
          <w:bCs/>
        </w:rPr>
        <w:t>外观缺陷与损伤严重的构件或部位。</w:t>
      </w:r>
    </w:p>
    <w:p w14:paraId="7D4967C9" w14:textId="22046E3E" w:rsidR="00C34C7E" w:rsidRDefault="00D17345" w:rsidP="004E6AC2">
      <w:pPr>
        <w:ind w:firstLineChars="0" w:firstLine="0"/>
      </w:pPr>
      <w:r>
        <w:rPr>
          <w:rFonts w:cs="Times New Roman"/>
          <w:b/>
        </w:rPr>
        <w:t>B</w:t>
      </w:r>
      <w:r w:rsidR="00C34C7E" w:rsidRPr="004A1FC4">
        <w:rPr>
          <w:rFonts w:cs="Times New Roman"/>
          <w:b/>
        </w:rPr>
        <w:t>.1.3</w:t>
      </w:r>
      <w:r w:rsidR="00C34C7E">
        <w:rPr>
          <w:rFonts w:cs="Times New Roman" w:hint="eastAsia"/>
          <w:b/>
        </w:rPr>
        <w:t xml:space="preserve">  </w:t>
      </w:r>
      <w:r w:rsidR="00C34C7E" w:rsidRPr="004A1FC4">
        <w:rPr>
          <w:rFonts w:hint="eastAsia"/>
        </w:rPr>
        <w:t>构件几何尺寸、构件的外观缺陷与表面损伤、混凝土抗压强度检测应按现行国家标准《混凝土结构现场检测技术标准》</w:t>
      </w:r>
      <w:r w:rsidR="00C34C7E" w:rsidRPr="004A1FC4">
        <w:t>GB/T</w:t>
      </w:r>
      <w:r w:rsidR="00A61F22">
        <w:t xml:space="preserve"> </w:t>
      </w:r>
      <w:r w:rsidR="00C34C7E" w:rsidRPr="004A1FC4">
        <w:t>50784</w:t>
      </w:r>
      <w:r w:rsidR="00C34C7E" w:rsidRPr="004A1FC4">
        <w:rPr>
          <w:rFonts w:hint="eastAsia"/>
        </w:rPr>
        <w:t>的相关规定执行。</w:t>
      </w:r>
      <w:r w:rsidR="00C34C7E">
        <w:rPr>
          <w:rFonts w:hint="eastAsia"/>
        </w:rPr>
        <w:t>混凝土强度的检验宜采用取芯、回弹、超声回弹等方法综合确定；混凝土构件的老化可通过外观检查、混凝土中性化测试、钢筋锈蚀检测、劣化混凝土岩相与化学分析、混凝土表层渗透性测定等确定；</w:t>
      </w:r>
    </w:p>
    <w:p w14:paraId="041F91A5" w14:textId="46BE4403" w:rsidR="00C34C7E" w:rsidRPr="004A1FC4" w:rsidRDefault="00D17345" w:rsidP="004E6AC2">
      <w:pPr>
        <w:ind w:firstLineChars="0" w:firstLine="0"/>
        <w:rPr>
          <w:sz w:val="24"/>
          <w:szCs w:val="21"/>
        </w:rPr>
      </w:pPr>
      <w:r>
        <w:rPr>
          <w:rFonts w:cs="Times New Roman"/>
          <w:b/>
        </w:rPr>
        <w:t>B</w:t>
      </w:r>
      <w:r w:rsidR="00C34C7E" w:rsidRPr="004A1FC4">
        <w:rPr>
          <w:rFonts w:cs="Times New Roman"/>
          <w:b/>
        </w:rPr>
        <w:t>.1.4</w:t>
      </w:r>
      <w:r w:rsidR="00C34C7E">
        <w:rPr>
          <w:rFonts w:cs="Times New Roman" w:hint="eastAsia"/>
          <w:b/>
        </w:rPr>
        <w:t xml:space="preserve">  </w:t>
      </w:r>
      <w:r w:rsidR="00C34C7E" w:rsidRPr="004A1FC4">
        <w:rPr>
          <w:rFonts w:hint="eastAsia"/>
        </w:rPr>
        <w:t>混凝土保护层厚度检测方法应按现行国家标准《混凝土结构现场检测技术标准》</w:t>
      </w:r>
      <w:r w:rsidR="004E6AC2">
        <w:rPr>
          <w:rFonts w:hint="eastAsia"/>
        </w:rPr>
        <w:t xml:space="preserve"> </w:t>
      </w:r>
      <w:r w:rsidR="00C34C7E" w:rsidRPr="004A1FC4">
        <w:t>GB/T</w:t>
      </w:r>
      <w:r w:rsidR="004E6AC2">
        <w:t xml:space="preserve"> </w:t>
      </w:r>
      <w:r w:rsidR="00C34C7E" w:rsidRPr="004A1FC4">
        <w:t>50784</w:t>
      </w:r>
      <w:r w:rsidR="00C34C7E" w:rsidRPr="004A1FC4">
        <w:rPr>
          <w:rFonts w:hint="eastAsia"/>
        </w:rPr>
        <w:t>执行，检测部位应包括：</w:t>
      </w:r>
    </w:p>
    <w:p w14:paraId="4A2311BA" w14:textId="77777777" w:rsidR="00C34C7E" w:rsidRPr="004E6AC2" w:rsidRDefault="00C34C7E" w:rsidP="004E6AC2">
      <w:pPr>
        <w:pStyle w:val="af"/>
        <w:spacing w:line="240" w:lineRule="auto"/>
        <w:ind w:firstLine="422"/>
        <w:rPr>
          <w:bCs/>
        </w:rPr>
      </w:pPr>
      <w:r w:rsidRPr="00051EC5">
        <w:rPr>
          <w:b/>
        </w:rPr>
        <w:t>1</w:t>
      </w:r>
      <w:r w:rsidRPr="004E6AC2">
        <w:rPr>
          <w:bCs/>
        </w:rPr>
        <w:t xml:space="preserve"> </w:t>
      </w:r>
      <w:r w:rsidRPr="004E6AC2">
        <w:rPr>
          <w:bCs/>
        </w:rPr>
        <w:t>主要构件或主要受力部位；</w:t>
      </w:r>
    </w:p>
    <w:p w14:paraId="3E6BDB8C" w14:textId="77777777" w:rsidR="00C34C7E" w:rsidRPr="004E6AC2" w:rsidRDefault="00C34C7E" w:rsidP="004E6AC2">
      <w:pPr>
        <w:pStyle w:val="af"/>
        <w:spacing w:line="240" w:lineRule="auto"/>
        <w:ind w:firstLine="422"/>
        <w:rPr>
          <w:bCs/>
        </w:rPr>
      </w:pPr>
      <w:r w:rsidRPr="00051EC5">
        <w:rPr>
          <w:b/>
        </w:rPr>
        <w:t>2</w:t>
      </w:r>
      <w:r w:rsidRPr="004E6AC2">
        <w:rPr>
          <w:bCs/>
        </w:rPr>
        <w:t xml:space="preserve"> </w:t>
      </w:r>
      <w:r w:rsidRPr="004E6AC2">
        <w:rPr>
          <w:bCs/>
        </w:rPr>
        <w:t>钢筋可能锈蚀的部位；</w:t>
      </w:r>
    </w:p>
    <w:p w14:paraId="4AD24E91" w14:textId="77777777" w:rsidR="00C34C7E" w:rsidRPr="004E6AC2" w:rsidRDefault="00C34C7E" w:rsidP="004E6AC2">
      <w:pPr>
        <w:pStyle w:val="af"/>
        <w:spacing w:line="240" w:lineRule="auto"/>
        <w:ind w:firstLine="422"/>
        <w:rPr>
          <w:bCs/>
        </w:rPr>
      </w:pPr>
      <w:r w:rsidRPr="00051EC5">
        <w:rPr>
          <w:b/>
        </w:rPr>
        <w:t>3</w:t>
      </w:r>
      <w:r w:rsidRPr="004E6AC2">
        <w:rPr>
          <w:bCs/>
        </w:rPr>
        <w:t xml:space="preserve"> </w:t>
      </w:r>
      <w:r w:rsidRPr="004E6AC2">
        <w:rPr>
          <w:rFonts w:hint="eastAsia"/>
          <w:bCs/>
        </w:rPr>
        <w:t>混凝土锈胀开裂</w:t>
      </w:r>
      <w:r w:rsidRPr="004E6AC2">
        <w:rPr>
          <w:bCs/>
        </w:rPr>
        <w:t>的部位；</w:t>
      </w:r>
    </w:p>
    <w:p w14:paraId="011D002C" w14:textId="77777777" w:rsidR="00C34C7E" w:rsidRPr="004E6AC2" w:rsidRDefault="00C34C7E" w:rsidP="004E6AC2">
      <w:pPr>
        <w:pStyle w:val="af"/>
        <w:spacing w:line="240" w:lineRule="auto"/>
        <w:ind w:firstLine="422"/>
        <w:rPr>
          <w:bCs/>
        </w:rPr>
      </w:pPr>
      <w:r w:rsidRPr="00051EC5">
        <w:rPr>
          <w:b/>
        </w:rPr>
        <w:t>4</w:t>
      </w:r>
      <w:r w:rsidRPr="004E6AC2">
        <w:rPr>
          <w:bCs/>
        </w:rPr>
        <w:t xml:space="preserve"> </w:t>
      </w:r>
      <w:r w:rsidRPr="004E6AC2">
        <w:rPr>
          <w:bCs/>
        </w:rPr>
        <w:t>布置混凝土碳化测区的部位。</w:t>
      </w:r>
    </w:p>
    <w:p w14:paraId="509C5640" w14:textId="66733513" w:rsidR="00C34C7E" w:rsidRPr="004A1FC4" w:rsidRDefault="00D17345" w:rsidP="004E6AC2">
      <w:pPr>
        <w:ind w:firstLineChars="0" w:firstLine="0"/>
      </w:pPr>
      <w:r>
        <w:rPr>
          <w:b/>
        </w:rPr>
        <w:t>B.1</w:t>
      </w:r>
      <w:r w:rsidR="00C34C7E" w:rsidRPr="004A1FC4">
        <w:rPr>
          <w:b/>
        </w:rPr>
        <w:t>.5</w:t>
      </w:r>
      <w:r w:rsidR="00C34C7E">
        <w:rPr>
          <w:rFonts w:hint="eastAsia"/>
          <w:b/>
        </w:rPr>
        <w:t xml:space="preserve">  </w:t>
      </w:r>
      <w:r w:rsidR="00C34C7E" w:rsidRPr="004A1FC4">
        <w:rPr>
          <w:rFonts w:hint="eastAsia"/>
        </w:rPr>
        <w:t>混凝土碳化深度应采用浓度为</w:t>
      </w:r>
      <w:r w:rsidR="00C34C7E" w:rsidRPr="004A1FC4">
        <w:t>1%~2%</w:t>
      </w:r>
      <w:r w:rsidR="00C34C7E" w:rsidRPr="004A1FC4">
        <w:rPr>
          <w:rFonts w:hint="eastAsia"/>
        </w:rPr>
        <w:t>的酚酞酒精溶液进行测试，测区数量及布置应符合相关现行国家标准规定。</w:t>
      </w:r>
    </w:p>
    <w:p w14:paraId="18A5ACEC" w14:textId="533C93E0" w:rsidR="00C34C7E" w:rsidRPr="004A1FC4" w:rsidRDefault="00D17345" w:rsidP="004E6AC2">
      <w:pPr>
        <w:ind w:firstLineChars="0" w:firstLine="0"/>
        <w:rPr>
          <w:sz w:val="24"/>
          <w:szCs w:val="21"/>
        </w:rPr>
      </w:pPr>
      <w:r>
        <w:rPr>
          <w:b/>
          <w:bCs/>
        </w:rPr>
        <w:t>B.1</w:t>
      </w:r>
      <w:r w:rsidR="00C34C7E" w:rsidRPr="004E6AC2">
        <w:rPr>
          <w:b/>
          <w:bCs/>
        </w:rPr>
        <w:t>.6</w:t>
      </w:r>
      <w:r w:rsidR="00C34C7E" w:rsidRPr="004E6AC2">
        <w:rPr>
          <w:rFonts w:hint="eastAsia"/>
        </w:rPr>
        <w:t xml:space="preserve">  </w:t>
      </w:r>
      <w:r w:rsidR="00C34C7E" w:rsidRPr="004A1FC4">
        <w:rPr>
          <w:rFonts w:hint="eastAsia"/>
        </w:rPr>
        <w:t>混凝土中钢筋锈蚀状况检测宜按现行国家标准《混凝土结构现场检测技术标准》</w:t>
      </w:r>
      <w:r w:rsidR="004E6AC2">
        <w:rPr>
          <w:rFonts w:hint="eastAsia"/>
        </w:rPr>
        <w:t xml:space="preserve"> </w:t>
      </w:r>
      <w:r w:rsidR="00C34C7E" w:rsidRPr="004A1FC4">
        <w:t>GB/T</w:t>
      </w:r>
      <w:r w:rsidR="00A61F22">
        <w:t xml:space="preserve"> </w:t>
      </w:r>
      <w:r w:rsidR="00C34C7E" w:rsidRPr="004A1FC4">
        <w:t>50784</w:t>
      </w:r>
      <w:r w:rsidR="00C34C7E" w:rsidRPr="004A1FC4">
        <w:rPr>
          <w:rFonts w:hint="eastAsia"/>
        </w:rPr>
        <w:t>执行。</w:t>
      </w:r>
      <w:r w:rsidR="00C34C7E">
        <w:rPr>
          <w:rFonts w:hint="eastAsia"/>
        </w:rPr>
        <w:t>对混凝土中钢筋的检验可从混凝土构件中截取钢筋进行力学性能和化学成分检验。</w:t>
      </w:r>
    </w:p>
    <w:p w14:paraId="26E7863E" w14:textId="22992F3C" w:rsidR="00C34C7E" w:rsidRPr="004E6AC2" w:rsidRDefault="00D17345" w:rsidP="004E6AC2">
      <w:pPr>
        <w:ind w:firstLineChars="0" w:firstLine="0"/>
      </w:pPr>
      <w:r>
        <w:rPr>
          <w:rFonts w:cs="Times New Roman"/>
          <w:b/>
        </w:rPr>
        <w:t>B.1</w:t>
      </w:r>
      <w:r w:rsidR="00C34C7E" w:rsidRPr="004A1FC4">
        <w:rPr>
          <w:rFonts w:cs="Times New Roman"/>
          <w:b/>
        </w:rPr>
        <w:t>.7</w:t>
      </w:r>
      <w:r w:rsidR="00C34C7E">
        <w:rPr>
          <w:rFonts w:cs="Times New Roman" w:hint="eastAsia"/>
          <w:b/>
        </w:rPr>
        <w:t xml:space="preserve">  </w:t>
      </w:r>
      <w:r w:rsidR="00C34C7E" w:rsidRPr="004A1FC4">
        <w:rPr>
          <w:rFonts w:hint="eastAsia"/>
        </w:rPr>
        <w:t>混凝土中氯离子浓度测试应按现行国家标准《建筑结构检测技术标准》</w:t>
      </w:r>
      <w:r w:rsidR="00C34C7E" w:rsidRPr="004A1FC4">
        <w:t>GB/T</w:t>
      </w:r>
      <w:r w:rsidR="004E6AC2">
        <w:t xml:space="preserve"> </w:t>
      </w:r>
      <w:r w:rsidR="00C34C7E" w:rsidRPr="004A1FC4">
        <w:t>50344</w:t>
      </w:r>
      <w:r w:rsidR="00C34C7E" w:rsidRPr="004A1FC4">
        <w:rPr>
          <w:rFonts w:hint="eastAsia"/>
        </w:rPr>
        <w:t>执行，用氯离子占样品混凝土质量的百分数表示，并应精确至</w:t>
      </w:r>
      <w:r w:rsidR="00C34C7E" w:rsidRPr="004A1FC4">
        <w:t>0.001%</w:t>
      </w:r>
      <w:r w:rsidR="00C34C7E" w:rsidRPr="004A1FC4">
        <w:rPr>
          <w:rFonts w:hint="eastAsia"/>
        </w:rPr>
        <w:t>。</w:t>
      </w:r>
      <w:proofErr w:type="gramStart"/>
      <w:r w:rsidR="00C34C7E" w:rsidRPr="004A1FC4">
        <w:rPr>
          <w:rFonts w:hint="eastAsia"/>
        </w:rPr>
        <w:t>钻芯取样</w:t>
      </w:r>
      <w:proofErr w:type="gramEnd"/>
      <w:r w:rsidR="00C34C7E" w:rsidRPr="004A1FC4">
        <w:rPr>
          <w:rFonts w:hint="eastAsia"/>
        </w:rPr>
        <w:t>及样品制</w:t>
      </w:r>
      <w:r w:rsidR="00C34C7E" w:rsidRPr="004A1FC4">
        <w:rPr>
          <w:rFonts w:hint="eastAsia"/>
        </w:rPr>
        <w:lastRenderedPageBreak/>
        <w:t>备应符合相关现行国家标准的规定。</w:t>
      </w:r>
    </w:p>
    <w:p w14:paraId="1B15CE52" w14:textId="018D1130" w:rsidR="00C34C7E" w:rsidRPr="004E6AC2" w:rsidRDefault="00D17345" w:rsidP="004E6AC2">
      <w:pPr>
        <w:ind w:firstLineChars="0" w:firstLine="0"/>
      </w:pPr>
      <w:r>
        <w:rPr>
          <w:b/>
          <w:bCs/>
        </w:rPr>
        <w:t>B.1</w:t>
      </w:r>
      <w:r w:rsidR="00C34C7E" w:rsidRPr="004E6AC2">
        <w:rPr>
          <w:b/>
          <w:bCs/>
        </w:rPr>
        <w:t>.8</w:t>
      </w:r>
      <w:r w:rsidR="00C34C7E" w:rsidRPr="004E6AC2">
        <w:rPr>
          <w:rFonts w:hint="eastAsia"/>
          <w:b/>
          <w:bCs/>
        </w:rPr>
        <w:t xml:space="preserve">  </w:t>
      </w:r>
      <w:r w:rsidR="00C34C7E" w:rsidRPr="004A1FC4">
        <w:rPr>
          <w:rFonts w:hint="eastAsia"/>
        </w:rPr>
        <w:t>混凝土冻融损伤检测，应测量同一冻融环境混凝土构件表面剥落面积、剥落深度、最大剥落深度。剥落深度可采用靠尺及塞尺测量。</w:t>
      </w:r>
    </w:p>
    <w:p w14:paraId="2E98D271" w14:textId="6ED3AF3C" w:rsidR="00C34C7E" w:rsidRPr="004E6AC2" w:rsidRDefault="00D17345" w:rsidP="004E6AC2">
      <w:pPr>
        <w:ind w:firstLineChars="0" w:firstLine="0"/>
      </w:pPr>
      <w:r>
        <w:rPr>
          <w:b/>
          <w:bCs/>
        </w:rPr>
        <w:t>B.1</w:t>
      </w:r>
      <w:r w:rsidR="00C34C7E" w:rsidRPr="004E6AC2">
        <w:rPr>
          <w:b/>
          <w:bCs/>
        </w:rPr>
        <w:t>.9</w:t>
      </w:r>
      <w:r w:rsidR="00C34C7E" w:rsidRPr="004E6AC2">
        <w:rPr>
          <w:rFonts w:hint="eastAsia"/>
          <w:b/>
          <w:bCs/>
        </w:rPr>
        <w:t xml:space="preserve">  </w:t>
      </w:r>
      <w:r w:rsidR="00C34C7E" w:rsidRPr="004A1FC4">
        <w:rPr>
          <w:rFonts w:hint="eastAsia"/>
        </w:rPr>
        <w:t>混凝土硫酸盐腐蚀剥落深度可采用靠尺及塞尺测量。</w:t>
      </w:r>
    </w:p>
    <w:p w14:paraId="37CE0ACC" w14:textId="10442FF6" w:rsidR="00C34C7E" w:rsidRPr="004A1FC4" w:rsidRDefault="00D17345" w:rsidP="004E6AC2">
      <w:pPr>
        <w:ind w:firstLineChars="0" w:firstLine="0"/>
      </w:pPr>
      <w:r>
        <w:rPr>
          <w:b/>
          <w:bCs/>
        </w:rPr>
        <w:t>B.1</w:t>
      </w:r>
      <w:r w:rsidR="00C34C7E" w:rsidRPr="004E6AC2">
        <w:rPr>
          <w:b/>
          <w:bCs/>
        </w:rPr>
        <w:t>.10</w:t>
      </w:r>
      <w:r w:rsidR="004E6AC2" w:rsidRPr="004E6AC2">
        <w:rPr>
          <w:b/>
          <w:bCs/>
        </w:rPr>
        <w:t xml:space="preserve"> </w:t>
      </w:r>
      <w:r w:rsidR="00C34C7E" w:rsidRPr="004A1FC4">
        <w:rPr>
          <w:rFonts w:hint="eastAsia"/>
        </w:rPr>
        <w:t>混凝土中硫酸根离子浓度按现行国家标准《水泥化学分析方法》</w:t>
      </w:r>
      <w:r w:rsidR="00C34C7E" w:rsidRPr="004A1FC4">
        <w:t>GB/T 176</w:t>
      </w:r>
      <w:r w:rsidR="00C34C7E" w:rsidRPr="004A1FC4">
        <w:rPr>
          <w:rFonts w:hint="eastAsia"/>
        </w:rPr>
        <w:t>中</w:t>
      </w:r>
      <w:r w:rsidR="00C34C7E" w:rsidRPr="004A1FC4">
        <w:t>SO</w:t>
      </w:r>
      <w:r w:rsidR="00C34C7E" w:rsidRPr="004E6AC2">
        <w:t>3</w:t>
      </w:r>
      <w:r w:rsidR="00C34C7E" w:rsidRPr="004E6AC2">
        <w:rPr>
          <w:rFonts w:hint="eastAsia"/>
          <w:vertAlign w:val="superscript"/>
        </w:rPr>
        <w:t>2-</w:t>
      </w:r>
      <w:r w:rsidR="00C34C7E" w:rsidRPr="004A1FC4">
        <w:rPr>
          <w:rFonts w:hint="eastAsia"/>
        </w:rPr>
        <w:t>含量测定方法确定，取样及样品制备应符合相关现行国家标准的规定。</w:t>
      </w:r>
    </w:p>
    <w:p w14:paraId="76811477" w14:textId="03B9536E" w:rsidR="00C34C7E" w:rsidRPr="004E6AC2" w:rsidRDefault="00D17345" w:rsidP="004E6AC2">
      <w:pPr>
        <w:ind w:firstLineChars="0" w:firstLine="0"/>
      </w:pPr>
      <w:r>
        <w:rPr>
          <w:b/>
          <w:bCs/>
        </w:rPr>
        <w:t>B.1</w:t>
      </w:r>
      <w:r w:rsidR="00C34C7E" w:rsidRPr="004E6AC2">
        <w:rPr>
          <w:b/>
          <w:bCs/>
        </w:rPr>
        <w:t>.11</w:t>
      </w:r>
      <w:r w:rsidR="00C34C7E" w:rsidRPr="004E6AC2">
        <w:rPr>
          <w:rFonts w:hint="eastAsia"/>
          <w:b/>
          <w:bCs/>
        </w:rPr>
        <w:t xml:space="preserve">  </w:t>
      </w:r>
      <w:r w:rsidR="00C34C7E" w:rsidRPr="004A1FC4">
        <w:rPr>
          <w:rFonts w:hint="eastAsia"/>
        </w:rPr>
        <w:t>混凝土碱含量检测应按现行国家标准《水泥化学分析方法》</w:t>
      </w:r>
      <w:r w:rsidR="00C34C7E" w:rsidRPr="004A1FC4">
        <w:t>GB/T</w:t>
      </w:r>
      <w:r w:rsidR="004E6AC2">
        <w:t xml:space="preserve"> </w:t>
      </w:r>
      <w:r w:rsidR="00C34C7E" w:rsidRPr="004A1FC4">
        <w:t>176</w:t>
      </w:r>
      <w:r w:rsidR="00C34C7E" w:rsidRPr="004A1FC4">
        <w:rPr>
          <w:rFonts w:hint="eastAsia"/>
        </w:rPr>
        <w:t>执行，骨料碱活性检测应按现行国家标准《建筑用卵石、碎石》</w:t>
      </w:r>
      <w:r w:rsidR="00C34C7E" w:rsidRPr="004A1FC4">
        <w:t>GB/T 14685</w:t>
      </w:r>
      <w:r w:rsidR="00C34C7E" w:rsidRPr="004A1FC4">
        <w:rPr>
          <w:rFonts w:hint="eastAsia"/>
        </w:rPr>
        <w:t>、《建筑用砂》</w:t>
      </w:r>
      <w:r w:rsidR="00C34C7E" w:rsidRPr="004A1FC4">
        <w:t>GB/T 14684</w:t>
      </w:r>
      <w:r w:rsidR="00C34C7E" w:rsidRPr="004A1FC4">
        <w:rPr>
          <w:rFonts w:hint="eastAsia"/>
        </w:rPr>
        <w:t>执行。</w:t>
      </w:r>
    </w:p>
    <w:p w14:paraId="50FB09B2" w14:textId="76976B8E" w:rsidR="00C34C7E" w:rsidRPr="004E6AC2" w:rsidRDefault="00D17345" w:rsidP="004E6AC2">
      <w:pPr>
        <w:ind w:firstLineChars="0" w:firstLine="0"/>
      </w:pPr>
      <w:r>
        <w:rPr>
          <w:b/>
          <w:bCs/>
        </w:rPr>
        <w:t>B.1</w:t>
      </w:r>
      <w:r w:rsidR="00C34C7E" w:rsidRPr="004E6AC2">
        <w:rPr>
          <w:b/>
          <w:bCs/>
        </w:rPr>
        <w:t>.12</w:t>
      </w:r>
      <w:r w:rsidR="00C34C7E" w:rsidRPr="004E6AC2">
        <w:rPr>
          <w:rFonts w:hint="eastAsia"/>
          <w:b/>
          <w:bCs/>
        </w:rPr>
        <w:t xml:space="preserve">  </w:t>
      </w:r>
      <w:r w:rsidR="00C34C7E" w:rsidRPr="004A1FC4">
        <w:rPr>
          <w:rFonts w:hint="eastAsia"/>
        </w:rPr>
        <w:t>碱</w:t>
      </w:r>
      <w:r w:rsidR="00C34C7E" w:rsidRPr="004A1FC4">
        <w:t>-</w:t>
      </w:r>
      <w:r w:rsidR="00C34C7E" w:rsidRPr="004A1FC4">
        <w:rPr>
          <w:rFonts w:hint="eastAsia"/>
        </w:rPr>
        <w:t>骨料反应导致的混凝土膨胀性可采用测长法检测。</w:t>
      </w:r>
    </w:p>
    <w:p w14:paraId="49AFE43B" w14:textId="45564FCF" w:rsidR="00C34C7E" w:rsidRPr="004A1FC4" w:rsidRDefault="00D17345" w:rsidP="004E6AC2">
      <w:pPr>
        <w:ind w:firstLineChars="0" w:firstLine="0"/>
        <w:rPr>
          <w:sz w:val="24"/>
          <w:szCs w:val="21"/>
        </w:rPr>
      </w:pPr>
      <w:r>
        <w:rPr>
          <w:b/>
          <w:bCs/>
        </w:rPr>
        <w:t>B.1</w:t>
      </w:r>
      <w:r w:rsidR="00C34C7E" w:rsidRPr="004E6AC2">
        <w:rPr>
          <w:b/>
          <w:bCs/>
        </w:rPr>
        <w:t>.13</w:t>
      </w:r>
      <w:r w:rsidR="00C34C7E" w:rsidRPr="004E6AC2">
        <w:rPr>
          <w:rFonts w:hint="eastAsia"/>
          <w:b/>
          <w:bCs/>
        </w:rPr>
        <w:t xml:space="preserve">  </w:t>
      </w:r>
      <w:r w:rsidR="00C34C7E" w:rsidRPr="004A1FC4">
        <w:rPr>
          <w:rFonts w:hint="eastAsia"/>
        </w:rPr>
        <w:t>检测参数取值应符合下列规定：</w:t>
      </w:r>
    </w:p>
    <w:p w14:paraId="7BD37ADB" w14:textId="77777777" w:rsidR="00C34C7E" w:rsidRPr="004E6AC2" w:rsidRDefault="00C34C7E" w:rsidP="004E6AC2">
      <w:pPr>
        <w:pStyle w:val="af"/>
        <w:spacing w:line="240" w:lineRule="auto"/>
        <w:ind w:firstLine="422"/>
        <w:rPr>
          <w:bCs/>
        </w:rPr>
      </w:pPr>
      <w:r w:rsidRPr="00051EC5">
        <w:rPr>
          <w:b/>
        </w:rPr>
        <w:t>1</w:t>
      </w:r>
      <w:r w:rsidRPr="004E6AC2">
        <w:rPr>
          <w:bCs/>
        </w:rPr>
        <w:t xml:space="preserve"> </w:t>
      </w:r>
      <w:r w:rsidRPr="004E6AC2">
        <w:rPr>
          <w:bCs/>
        </w:rPr>
        <w:t>混凝土保护层厚度</w:t>
      </w:r>
      <w:r w:rsidRPr="004E6AC2">
        <w:rPr>
          <w:rFonts w:hint="eastAsia"/>
          <w:bCs/>
        </w:rPr>
        <w:t>应</w:t>
      </w:r>
      <w:r w:rsidRPr="004E6AC2">
        <w:rPr>
          <w:bCs/>
        </w:rPr>
        <w:t>为同一测区受力钢筋保护层厚度的平均值；</w:t>
      </w:r>
    </w:p>
    <w:p w14:paraId="7B1D1213" w14:textId="77777777" w:rsidR="00C34C7E" w:rsidRPr="004E6AC2" w:rsidRDefault="00C34C7E" w:rsidP="004E6AC2">
      <w:pPr>
        <w:pStyle w:val="af"/>
        <w:spacing w:line="240" w:lineRule="auto"/>
        <w:ind w:firstLine="422"/>
        <w:rPr>
          <w:bCs/>
        </w:rPr>
      </w:pPr>
      <w:r w:rsidRPr="00051EC5">
        <w:rPr>
          <w:b/>
        </w:rPr>
        <w:t>2</w:t>
      </w:r>
      <w:r w:rsidRPr="004E6AC2">
        <w:rPr>
          <w:bCs/>
        </w:rPr>
        <w:t xml:space="preserve"> </w:t>
      </w:r>
      <w:r w:rsidRPr="004E6AC2">
        <w:rPr>
          <w:bCs/>
        </w:rPr>
        <w:t>混凝土碳化深度</w:t>
      </w:r>
      <w:r w:rsidRPr="004E6AC2">
        <w:rPr>
          <w:rFonts w:hint="eastAsia"/>
          <w:bCs/>
        </w:rPr>
        <w:t>应</w:t>
      </w:r>
      <w:r w:rsidRPr="004E6AC2">
        <w:rPr>
          <w:bCs/>
        </w:rPr>
        <w:t>为同一测区受力钢筋部位混凝土碳化深度的平均值；</w:t>
      </w:r>
    </w:p>
    <w:p w14:paraId="254B601C" w14:textId="77777777" w:rsidR="00C34C7E" w:rsidRPr="004E6AC2" w:rsidRDefault="00C34C7E" w:rsidP="004E6AC2">
      <w:pPr>
        <w:pStyle w:val="af"/>
        <w:spacing w:line="240" w:lineRule="auto"/>
        <w:ind w:firstLine="422"/>
        <w:rPr>
          <w:bCs/>
        </w:rPr>
      </w:pPr>
      <w:r w:rsidRPr="00051EC5">
        <w:rPr>
          <w:b/>
        </w:rPr>
        <w:t>3</w:t>
      </w:r>
      <w:r w:rsidRPr="004E6AC2">
        <w:rPr>
          <w:bCs/>
        </w:rPr>
        <w:t xml:space="preserve"> </w:t>
      </w:r>
      <w:r w:rsidRPr="004E6AC2">
        <w:rPr>
          <w:bCs/>
        </w:rPr>
        <w:t>混凝土强度</w:t>
      </w:r>
      <w:r w:rsidRPr="004E6AC2">
        <w:rPr>
          <w:rFonts w:hint="eastAsia"/>
          <w:bCs/>
        </w:rPr>
        <w:t>应</w:t>
      </w:r>
      <w:r w:rsidRPr="004E6AC2">
        <w:rPr>
          <w:bCs/>
        </w:rPr>
        <w:t>取混凝土强度</w:t>
      </w:r>
      <w:r w:rsidRPr="004E6AC2">
        <w:rPr>
          <w:rFonts w:hint="eastAsia"/>
          <w:bCs/>
        </w:rPr>
        <w:t>推定值</w:t>
      </w:r>
      <w:r w:rsidRPr="004E6AC2">
        <w:rPr>
          <w:bCs/>
        </w:rPr>
        <w:t>；</w:t>
      </w:r>
    </w:p>
    <w:p w14:paraId="57B2D9BA" w14:textId="77777777" w:rsidR="00C34C7E" w:rsidRPr="004E6AC2" w:rsidRDefault="00C34C7E" w:rsidP="004E6AC2">
      <w:pPr>
        <w:pStyle w:val="af"/>
        <w:spacing w:line="240" w:lineRule="auto"/>
        <w:ind w:firstLine="422"/>
        <w:rPr>
          <w:bCs/>
        </w:rPr>
      </w:pPr>
      <w:r w:rsidRPr="00051EC5">
        <w:rPr>
          <w:b/>
        </w:rPr>
        <w:t>4</w:t>
      </w:r>
      <w:r w:rsidRPr="004E6AC2">
        <w:rPr>
          <w:bCs/>
        </w:rPr>
        <w:t xml:space="preserve"> </w:t>
      </w:r>
      <w:r w:rsidRPr="004E6AC2">
        <w:rPr>
          <w:bCs/>
        </w:rPr>
        <w:t>混凝土锈胀裂缝宽度</w:t>
      </w:r>
      <w:r w:rsidRPr="004E6AC2">
        <w:rPr>
          <w:rFonts w:hint="eastAsia"/>
          <w:bCs/>
        </w:rPr>
        <w:t>应</w:t>
      </w:r>
      <w:r w:rsidRPr="004E6AC2">
        <w:rPr>
          <w:bCs/>
        </w:rPr>
        <w:t>取同一测区混凝土表面最大</w:t>
      </w:r>
      <w:r w:rsidRPr="004E6AC2">
        <w:rPr>
          <w:rFonts w:hint="eastAsia"/>
          <w:bCs/>
        </w:rPr>
        <w:t>锈胀</w:t>
      </w:r>
      <w:r w:rsidRPr="004E6AC2">
        <w:rPr>
          <w:bCs/>
        </w:rPr>
        <w:t>裂缝宽度；</w:t>
      </w:r>
    </w:p>
    <w:p w14:paraId="0357A052" w14:textId="77777777" w:rsidR="00C34C7E" w:rsidRPr="004E6AC2" w:rsidRDefault="00C34C7E" w:rsidP="004E6AC2">
      <w:pPr>
        <w:pStyle w:val="af"/>
        <w:spacing w:line="240" w:lineRule="auto"/>
        <w:ind w:firstLine="422"/>
        <w:rPr>
          <w:bCs/>
        </w:rPr>
      </w:pPr>
      <w:r w:rsidRPr="00051EC5">
        <w:rPr>
          <w:b/>
        </w:rPr>
        <w:t>5</w:t>
      </w:r>
      <w:r w:rsidRPr="004E6AC2">
        <w:rPr>
          <w:bCs/>
        </w:rPr>
        <w:t xml:space="preserve"> </w:t>
      </w:r>
      <w:r w:rsidRPr="004E6AC2">
        <w:rPr>
          <w:bCs/>
        </w:rPr>
        <w:t>环境温度、湿度应取年平均环境温度和年平均相对湿度。对室内构件</w:t>
      </w:r>
      <w:r w:rsidRPr="004E6AC2">
        <w:rPr>
          <w:rFonts w:hint="eastAsia"/>
          <w:bCs/>
        </w:rPr>
        <w:t>；</w:t>
      </w:r>
    </w:p>
    <w:p w14:paraId="53AE24E8" w14:textId="77777777" w:rsidR="00C34C7E" w:rsidRPr="004E6AC2" w:rsidRDefault="00C34C7E" w:rsidP="004E6AC2">
      <w:pPr>
        <w:pStyle w:val="af"/>
        <w:spacing w:line="240" w:lineRule="auto"/>
        <w:ind w:firstLine="422"/>
        <w:rPr>
          <w:bCs/>
        </w:rPr>
      </w:pPr>
      <w:r w:rsidRPr="00051EC5">
        <w:rPr>
          <w:b/>
        </w:rPr>
        <w:t>6</w:t>
      </w:r>
      <w:r w:rsidRPr="004E6AC2">
        <w:rPr>
          <w:bCs/>
        </w:rPr>
        <w:t xml:space="preserve"> </w:t>
      </w:r>
      <w:r w:rsidRPr="004E6AC2">
        <w:rPr>
          <w:bCs/>
        </w:rPr>
        <w:t>没有实测数据时，</w:t>
      </w:r>
      <w:r w:rsidRPr="004E6AC2">
        <w:rPr>
          <w:rFonts w:hint="eastAsia"/>
          <w:bCs/>
        </w:rPr>
        <w:t>应</w:t>
      </w:r>
      <w:r w:rsidRPr="004E6AC2">
        <w:rPr>
          <w:bCs/>
        </w:rPr>
        <w:t>取实测数据的平均值。</w:t>
      </w:r>
    </w:p>
    <w:p w14:paraId="5ACABE2F" w14:textId="14FED487" w:rsidR="00C34C7E" w:rsidRPr="00A859CB" w:rsidRDefault="00D17345" w:rsidP="00C34C7E">
      <w:pPr>
        <w:pStyle w:val="2"/>
        <w:spacing w:before="156" w:after="156"/>
        <w:rPr>
          <w:rFonts w:cs="Times New Roman"/>
          <w:b w:val="0"/>
        </w:rPr>
      </w:pPr>
      <w:bookmarkStart w:id="51" w:name="_Toc51250875"/>
      <w:bookmarkStart w:id="52" w:name="_Toc97538085"/>
      <w:r>
        <w:rPr>
          <w:rFonts w:cs="Times New Roman"/>
        </w:rPr>
        <w:t>B</w:t>
      </w:r>
      <w:r w:rsidR="00C34C7E" w:rsidRPr="00A859CB">
        <w:rPr>
          <w:rFonts w:cs="Times New Roman"/>
        </w:rPr>
        <w:t xml:space="preserve">.2  </w:t>
      </w:r>
      <w:r w:rsidR="00C34C7E" w:rsidRPr="00A859CB">
        <w:rPr>
          <w:rFonts w:cs="Times New Roman" w:hint="eastAsia"/>
        </w:rPr>
        <w:t>耐久性评估</w:t>
      </w:r>
      <w:bookmarkEnd w:id="51"/>
      <w:bookmarkEnd w:id="52"/>
    </w:p>
    <w:p w14:paraId="2EEEEC1D" w14:textId="23A4CE42" w:rsidR="00C34C7E" w:rsidRPr="004C38D9" w:rsidRDefault="00D17345" w:rsidP="004E6AC2">
      <w:pPr>
        <w:ind w:firstLineChars="0" w:firstLine="0"/>
        <w:rPr>
          <w:szCs w:val="21"/>
        </w:rPr>
      </w:pPr>
      <w:r>
        <w:rPr>
          <w:rFonts w:cs="Times New Roman"/>
          <w:b/>
          <w:szCs w:val="21"/>
        </w:rPr>
        <w:t>B</w:t>
      </w:r>
      <w:r w:rsidR="00C34C7E" w:rsidRPr="004C38D9">
        <w:rPr>
          <w:rFonts w:cs="Times New Roman"/>
          <w:b/>
          <w:szCs w:val="21"/>
        </w:rPr>
        <w:t>.2.1</w:t>
      </w:r>
      <w:r w:rsidR="00C34C7E" w:rsidRPr="004C38D9">
        <w:rPr>
          <w:rFonts w:cs="Times New Roman" w:hint="eastAsia"/>
          <w:b/>
          <w:szCs w:val="21"/>
        </w:rPr>
        <w:t xml:space="preserve">  </w:t>
      </w:r>
      <w:r w:rsidR="00C34C7E" w:rsidRPr="004E6AC2">
        <w:rPr>
          <w:rFonts w:hint="eastAsia"/>
        </w:rPr>
        <w:t>混凝土</w:t>
      </w:r>
      <w:r w:rsidR="00C34C7E" w:rsidRPr="004C38D9">
        <w:rPr>
          <w:rFonts w:hint="eastAsia"/>
          <w:szCs w:val="21"/>
        </w:rPr>
        <w:t>构件的耐久性评估应根据现状调查检测结果</w:t>
      </w:r>
      <w:proofErr w:type="gramStart"/>
      <w:r w:rsidR="00C34C7E" w:rsidRPr="004C38D9">
        <w:rPr>
          <w:rFonts w:hint="eastAsia"/>
          <w:szCs w:val="21"/>
        </w:rPr>
        <w:t>按耐久性现状</w:t>
      </w:r>
      <w:proofErr w:type="gramEnd"/>
      <w:r w:rsidR="00C34C7E" w:rsidRPr="004C38D9">
        <w:rPr>
          <w:rFonts w:hint="eastAsia"/>
          <w:szCs w:val="21"/>
        </w:rPr>
        <w:t>评估和剩余寿命评估两个阶段。</w:t>
      </w:r>
    </w:p>
    <w:p w14:paraId="1EE4E29D" w14:textId="77777777" w:rsidR="00C34C7E" w:rsidRPr="004E6AC2" w:rsidRDefault="00C34C7E" w:rsidP="004E6AC2">
      <w:pPr>
        <w:pStyle w:val="af"/>
        <w:spacing w:line="240" w:lineRule="auto"/>
        <w:ind w:firstLine="422"/>
        <w:rPr>
          <w:bCs/>
        </w:rPr>
      </w:pPr>
      <w:r w:rsidRPr="00051EC5">
        <w:rPr>
          <w:rFonts w:hint="eastAsia"/>
          <w:b/>
        </w:rPr>
        <w:t>1</w:t>
      </w:r>
      <w:r w:rsidRPr="004E6AC2">
        <w:rPr>
          <w:bCs/>
        </w:rPr>
        <w:t xml:space="preserve"> </w:t>
      </w:r>
      <w:r w:rsidRPr="004E6AC2">
        <w:rPr>
          <w:rFonts w:hint="eastAsia"/>
          <w:bCs/>
        </w:rPr>
        <w:t>第一阶段为耐久性现状评估，评定混凝土构件是否达到耐久性极限状态；</w:t>
      </w:r>
    </w:p>
    <w:p w14:paraId="4DD65EDA" w14:textId="77777777" w:rsidR="00C34C7E" w:rsidRPr="004E6AC2" w:rsidRDefault="00C34C7E" w:rsidP="004E6AC2">
      <w:pPr>
        <w:pStyle w:val="af"/>
        <w:spacing w:line="240" w:lineRule="auto"/>
        <w:ind w:firstLine="422"/>
        <w:rPr>
          <w:bCs/>
        </w:rPr>
      </w:pPr>
      <w:r w:rsidRPr="00051EC5">
        <w:rPr>
          <w:rFonts w:hint="eastAsia"/>
          <w:b/>
        </w:rPr>
        <w:t>2</w:t>
      </w:r>
      <w:r w:rsidRPr="004E6AC2">
        <w:rPr>
          <w:bCs/>
        </w:rPr>
        <w:t xml:space="preserve"> </w:t>
      </w:r>
      <w:r w:rsidRPr="004E6AC2">
        <w:rPr>
          <w:rFonts w:hint="eastAsia"/>
          <w:bCs/>
        </w:rPr>
        <w:t>第二阶段为剩余寿命评估，若混凝土构件未达到耐久性极限状态，评估混凝土构件耐久性剩余寿命。</w:t>
      </w:r>
    </w:p>
    <w:p w14:paraId="3401A56A" w14:textId="2A498982" w:rsidR="00C34C7E" w:rsidRPr="004C38D9" w:rsidRDefault="00D17345" w:rsidP="004E6AC2">
      <w:pPr>
        <w:ind w:firstLineChars="0" w:firstLine="0"/>
        <w:rPr>
          <w:szCs w:val="21"/>
        </w:rPr>
      </w:pPr>
      <w:r>
        <w:rPr>
          <w:b/>
          <w:bCs/>
          <w:szCs w:val="21"/>
        </w:rPr>
        <w:t>B</w:t>
      </w:r>
      <w:r w:rsidR="00C34C7E" w:rsidRPr="004E6AC2">
        <w:rPr>
          <w:b/>
          <w:bCs/>
          <w:szCs w:val="21"/>
        </w:rPr>
        <w:t xml:space="preserve">.2.2 </w:t>
      </w:r>
      <w:r w:rsidR="00C34C7E" w:rsidRPr="004C38D9">
        <w:rPr>
          <w:rFonts w:hint="eastAsia"/>
          <w:szCs w:val="21"/>
        </w:rPr>
        <w:t>当混凝土结构耐久性达到下列极限</w:t>
      </w:r>
      <w:proofErr w:type="gramStart"/>
      <w:r w:rsidR="00C34C7E" w:rsidRPr="004C38D9">
        <w:rPr>
          <w:rFonts w:hint="eastAsia"/>
          <w:szCs w:val="21"/>
        </w:rPr>
        <w:t>状之一态</w:t>
      </w:r>
      <w:proofErr w:type="gramEnd"/>
      <w:r w:rsidR="00C34C7E" w:rsidRPr="004C38D9">
        <w:rPr>
          <w:rFonts w:hint="eastAsia"/>
          <w:szCs w:val="21"/>
        </w:rPr>
        <w:t>时，应评定混凝土构件耐久性不满足要求；</w:t>
      </w:r>
    </w:p>
    <w:p w14:paraId="3E33B3A4" w14:textId="77777777" w:rsidR="00C34C7E" w:rsidRPr="004E6AC2" w:rsidRDefault="00C34C7E" w:rsidP="004E6AC2">
      <w:pPr>
        <w:pStyle w:val="af"/>
        <w:spacing w:line="240" w:lineRule="auto"/>
        <w:ind w:firstLine="422"/>
        <w:rPr>
          <w:bCs/>
        </w:rPr>
      </w:pPr>
      <w:r w:rsidRPr="00051EC5">
        <w:rPr>
          <w:rFonts w:hint="eastAsia"/>
          <w:b/>
        </w:rPr>
        <w:t>1</w:t>
      </w:r>
      <w:r w:rsidRPr="004E6AC2">
        <w:rPr>
          <w:bCs/>
        </w:rPr>
        <w:t xml:space="preserve"> </w:t>
      </w:r>
      <w:r w:rsidRPr="004E6AC2">
        <w:rPr>
          <w:rFonts w:hint="eastAsia"/>
          <w:bCs/>
        </w:rPr>
        <w:t>对外观要求严格的工业建筑遗产，可将钢筋开始锈蚀或混凝土保护层锈胀开裂作为耐久性极限状态；</w:t>
      </w:r>
    </w:p>
    <w:p w14:paraId="607F7624" w14:textId="77777777" w:rsidR="00C34C7E" w:rsidRPr="004E6AC2" w:rsidRDefault="00C34C7E" w:rsidP="004E6AC2">
      <w:pPr>
        <w:pStyle w:val="af"/>
        <w:spacing w:line="240" w:lineRule="auto"/>
        <w:ind w:firstLine="422"/>
        <w:rPr>
          <w:bCs/>
        </w:rPr>
      </w:pPr>
      <w:r w:rsidRPr="00051EC5">
        <w:rPr>
          <w:rFonts w:hint="eastAsia"/>
          <w:b/>
        </w:rPr>
        <w:t>2</w:t>
      </w:r>
      <w:r w:rsidRPr="004E6AC2">
        <w:rPr>
          <w:bCs/>
        </w:rPr>
        <w:t xml:space="preserve"> </w:t>
      </w:r>
      <w:r w:rsidRPr="004E6AC2">
        <w:rPr>
          <w:rFonts w:hint="eastAsia"/>
          <w:bCs/>
        </w:rPr>
        <w:t>对外观要求一般的工业建筑遗产，或允许出现锈胀裂缝或局部破损的构件，可将结构性能严重退化作为耐久性极限状态。</w:t>
      </w:r>
    </w:p>
    <w:p w14:paraId="14E41B92" w14:textId="0ADCD2DB" w:rsidR="00C34C7E" w:rsidRDefault="00D17345" w:rsidP="004E6AC2">
      <w:pPr>
        <w:ind w:firstLineChars="0" w:firstLine="0"/>
      </w:pPr>
      <w:r>
        <w:rPr>
          <w:b/>
          <w:bCs/>
        </w:rPr>
        <w:t>B</w:t>
      </w:r>
      <w:r w:rsidR="00C34C7E" w:rsidRPr="004E6AC2">
        <w:rPr>
          <w:b/>
          <w:bCs/>
        </w:rPr>
        <w:t xml:space="preserve">.2.3 </w:t>
      </w:r>
      <w:r w:rsidR="00C34C7E">
        <w:rPr>
          <w:rFonts w:hint="eastAsia"/>
        </w:rPr>
        <w:t>混凝土结构或构件的耐久性剩余寿命应根据其重要性、改造后所处环境条件以及现场调查与检测结果，按</w:t>
      </w:r>
      <w:r>
        <w:t>B</w:t>
      </w:r>
      <w:r w:rsidR="00C34C7E">
        <w:t>.2.2</w:t>
      </w:r>
      <w:r w:rsidR="00C34C7E">
        <w:rPr>
          <w:rFonts w:hint="eastAsia"/>
        </w:rPr>
        <w:t>规定的耐久性极限状态进行评估，</w:t>
      </w:r>
      <w:bookmarkStart w:id="53" w:name="_Hlk69747612"/>
      <w:r w:rsidR="00C34C7E">
        <w:rPr>
          <w:rFonts w:hint="eastAsia"/>
        </w:rPr>
        <w:t>混凝土结构或构件</w:t>
      </w:r>
      <w:r w:rsidR="00A74B15">
        <w:rPr>
          <w:rFonts w:hint="eastAsia"/>
        </w:rPr>
        <w:t>剩余</w:t>
      </w:r>
      <w:r w:rsidR="00C34C7E">
        <w:rPr>
          <w:rFonts w:hint="eastAsia"/>
        </w:rPr>
        <w:t>寿命</w:t>
      </w:r>
      <w:bookmarkEnd w:id="53"/>
      <w:r w:rsidR="00C34C7E">
        <w:rPr>
          <w:rFonts w:hint="eastAsia"/>
        </w:rPr>
        <w:t>t</w:t>
      </w:r>
      <w:r w:rsidR="00C34C7E" w:rsidRPr="00F00087">
        <w:rPr>
          <w:vertAlign w:val="subscript"/>
        </w:rPr>
        <w:t>re</w:t>
      </w:r>
      <w:r w:rsidR="00C34C7E">
        <w:rPr>
          <w:rFonts w:hint="eastAsia"/>
        </w:rPr>
        <w:t>可按下列公式计算：</w:t>
      </w:r>
    </w:p>
    <w:p w14:paraId="0E027760" w14:textId="77777777" w:rsidR="00C34C7E" w:rsidRDefault="00C34C7E" w:rsidP="00C34C7E">
      <w:pPr>
        <w:spacing w:before="156"/>
        <w:ind w:firstLine="420"/>
        <w:jc w:val="center"/>
      </w:pPr>
      <w:r>
        <w:t>t</w:t>
      </w:r>
      <w:r w:rsidRPr="00F00087">
        <w:rPr>
          <w:vertAlign w:val="subscript"/>
        </w:rPr>
        <w:t>re</w:t>
      </w:r>
      <w:r>
        <w:t>=t</w:t>
      </w:r>
      <w:r w:rsidRPr="00F00087">
        <w:rPr>
          <w:vertAlign w:val="subscript"/>
        </w:rPr>
        <w:t>cr</w:t>
      </w:r>
      <w:r>
        <w:t>-t</w:t>
      </w:r>
      <w:r w:rsidRPr="00F00087">
        <w:rPr>
          <w:vertAlign w:val="subscript"/>
        </w:rPr>
        <w:t>0</w:t>
      </w:r>
    </w:p>
    <w:p w14:paraId="0FAA4E5B" w14:textId="68B44324" w:rsidR="00C34C7E" w:rsidRDefault="00C34C7E" w:rsidP="00C34C7E">
      <w:pPr>
        <w:spacing w:before="156"/>
        <w:ind w:firstLine="420"/>
        <w:jc w:val="left"/>
        <w:rPr>
          <w:vertAlign w:val="subscript"/>
        </w:rPr>
      </w:pPr>
      <w:r>
        <w:rPr>
          <w:rFonts w:hint="eastAsia"/>
        </w:rPr>
        <w:t>或</w:t>
      </w:r>
      <w:r>
        <w:rPr>
          <w:rFonts w:hint="eastAsia"/>
        </w:rPr>
        <w:t xml:space="preserve"> </w:t>
      </w:r>
      <w:r>
        <w:t xml:space="preserve">                               t</w:t>
      </w:r>
      <w:r w:rsidRPr="00F00087">
        <w:rPr>
          <w:vertAlign w:val="subscript"/>
        </w:rPr>
        <w:t>re</w:t>
      </w:r>
      <w:r>
        <w:t>=t</w:t>
      </w:r>
      <w:r w:rsidRPr="00F00087">
        <w:rPr>
          <w:vertAlign w:val="subscript"/>
        </w:rPr>
        <w:t>d</w:t>
      </w:r>
      <w:r>
        <w:t>-t</w:t>
      </w:r>
      <w:r w:rsidRPr="00F00087">
        <w:rPr>
          <w:vertAlign w:val="subscript"/>
        </w:rPr>
        <w:t>0</w:t>
      </w:r>
    </w:p>
    <w:p w14:paraId="138CC08B" w14:textId="77777777" w:rsidR="00C34C7E" w:rsidRPr="00F00087" w:rsidRDefault="00C34C7E" w:rsidP="00C34C7E">
      <w:pPr>
        <w:spacing w:before="156"/>
        <w:ind w:firstLine="420"/>
      </w:pPr>
      <w:bookmarkStart w:id="54" w:name="_Hlk69747623"/>
      <w:r>
        <w:rPr>
          <w:rFonts w:hint="eastAsia"/>
        </w:rPr>
        <w:t>t</w:t>
      </w:r>
      <w:r w:rsidRPr="00F00087">
        <w:rPr>
          <w:vertAlign w:val="subscript"/>
        </w:rPr>
        <w:t>cr</w:t>
      </w:r>
      <w:r>
        <w:rPr>
          <w:rFonts w:hint="eastAsia"/>
        </w:rPr>
        <w:t>-</w:t>
      </w:r>
      <w:r>
        <w:rPr>
          <w:rFonts w:hint="eastAsia"/>
        </w:rPr>
        <w:t>根据</w:t>
      </w:r>
      <w:r w:rsidRPr="004A1FC4">
        <w:rPr>
          <w:rFonts w:hint="eastAsia"/>
        </w:rPr>
        <w:t>《</w:t>
      </w:r>
      <w:r>
        <w:rPr>
          <w:rFonts w:hint="eastAsia"/>
        </w:rPr>
        <w:t>既有</w:t>
      </w:r>
      <w:r w:rsidRPr="004A1FC4">
        <w:rPr>
          <w:rFonts w:hint="eastAsia"/>
        </w:rPr>
        <w:t>混凝土结构耐久性评定标准》（</w:t>
      </w:r>
      <w:r w:rsidRPr="006A52BB">
        <w:rPr>
          <w:rFonts w:hint="eastAsia"/>
        </w:rPr>
        <w:t>GB</w:t>
      </w:r>
      <w:r>
        <w:rPr>
          <w:rFonts w:hint="eastAsia"/>
        </w:rPr>
        <w:t>/</w:t>
      </w:r>
      <w:r w:rsidRPr="006A52BB">
        <w:rPr>
          <w:rFonts w:hint="eastAsia"/>
        </w:rPr>
        <w:t>T 51355</w:t>
      </w:r>
      <w:r w:rsidRPr="004A1FC4">
        <w:rPr>
          <w:rFonts w:hint="eastAsia"/>
        </w:rPr>
        <w:t>）的</w:t>
      </w:r>
      <w:r>
        <w:rPr>
          <w:rFonts w:hint="eastAsia"/>
        </w:rPr>
        <w:t>5</w:t>
      </w:r>
      <w:r>
        <w:t>.3.1</w:t>
      </w:r>
      <w:r>
        <w:rPr>
          <w:rFonts w:hint="eastAsia"/>
        </w:rPr>
        <w:t>、</w:t>
      </w:r>
      <w:r>
        <w:rPr>
          <w:rFonts w:hint="eastAsia"/>
        </w:rPr>
        <w:t>6</w:t>
      </w:r>
      <w:r>
        <w:t>.3.1</w:t>
      </w:r>
      <w:r>
        <w:rPr>
          <w:rFonts w:hint="eastAsia"/>
        </w:rPr>
        <w:t>条确定</w:t>
      </w:r>
    </w:p>
    <w:p w14:paraId="19C352EA" w14:textId="77777777" w:rsidR="00C34C7E" w:rsidRDefault="00C34C7E" w:rsidP="00C34C7E">
      <w:pPr>
        <w:spacing w:before="156"/>
        <w:ind w:firstLine="420"/>
      </w:pPr>
      <w:r>
        <w:t>t</w:t>
      </w:r>
      <w:r w:rsidRPr="00F00087">
        <w:rPr>
          <w:vertAlign w:val="subscript"/>
        </w:rPr>
        <w:t>d</w:t>
      </w:r>
      <w:r>
        <w:t>-</w:t>
      </w:r>
      <w:r>
        <w:rPr>
          <w:rFonts w:hint="eastAsia"/>
        </w:rPr>
        <w:t>根据</w:t>
      </w:r>
      <w:r w:rsidRPr="004A1FC4">
        <w:rPr>
          <w:rFonts w:hint="eastAsia"/>
        </w:rPr>
        <w:t>《</w:t>
      </w:r>
      <w:r>
        <w:rPr>
          <w:rFonts w:hint="eastAsia"/>
        </w:rPr>
        <w:t>既有</w:t>
      </w:r>
      <w:r w:rsidRPr="004A1FC4">
        <w:rPr>
          <w:rFonts w:hint="eastAsia"/>
        </w:rPr>
        <w:t>混凝土结构耐久性评定标准》（</w:t>
      </w:r>
      <w:r w:rsidRPr="006A52BB">
        <w:rPr>
          <w:rFonts w:hint="eastAsia"/>
        </w:rPr>
        <w:t>GB</w:t>
      </w:r>
      <w:r>
        <w:rPr>
          <w:rFonts w:hint="eastAsia"/>
        </w:rPr>
        <w:t>/</w:t>
      </w:r>
      <w:r w:rsidRPr="006A52BB">
        <w:rPr>
          <w:rFonts w:hint="eastAsia"/>
        </w:rPr>
        <w:t>T 51355</w:t>
      </w:r>
      <w:r w:rsidRPr="004A1FC4">
        <w:rPr>
          <w:rFonts w:hint="eastAsia"/>
        </w:rPr>
        <w:t>）的</w:t>
      </w:r>
      <w:r>
        <w:rPr>
          <w:rFonts w:hint="eastAsia"/>
        </w:rPr>
        <w:t>5</w:t>
      </w:r>
      <w:r>
        <w:t>.4.1</w:t>
      </w:r>
      <w:r>
        <w:rPr>
          <w:rFonts w:hint="eastAsia"/>
        </w:rPr>
        <w:t>条确定</w:t>
      </w:r>
      <w:bookmarkEnd w:id="54"/>
      <w:r>
        <w:rPr>
          <w:rFonts w:hint="eastAsia"/>
        </w:rPr>
        <w:t>。</w:t>
      </w:r>
    </w:p>
    <w:p w14:paraId="75509A3F" w14:textId="653ADF12" w:rsidR="00A61F22" w:rsidRDefault="00A61F22" w:rsidP="00C34C7E">
      <w:pPr>
        <w:spacing w:before="156"/>
        <w:ind w:firstLine="420"/>
      </w:pPr>
      <w:r>
        <w:br w:type="page"/>
      </w:r>
    </w:p>
    <w:p w14:paraId="4C73DCFE" w14:textId="7BB73BCC" w:rsidR="00357F8F" w:rsidRDefault="00357F8F" w:rsidP="00357F8F">
      <w:pPr>
        <w:pStyle w:val="1"/>
        <w:ind w:firstLine="602"/>
      </w:pPr>
      <w:bookmarkStart w:id="55" w:name="_Toc97538086"/>
      <w:r>
        <w:rPr>
          <w:rFonts w:hint="eastAsia"/>
        </w:rPr>
        <w:lastRenderedPageBreak/>
        <w:t>附录</w:t>
      </w:r>
      <w:r w:rsidR="00D17345">
        <w:t>C</w:t>
      </w:r>
      <w:r>
        <w:rPr>
          <w:rFonts w:hint="eastAsia"/>
        </w:rPr>
        <w:t>：钢结构耐久性检测评估</w:t>
      </w:r>
      <w:bookmarkEnd w:id="55"/>
    </w:p>
    <w:p w14:paraId="533B5E15" w14:textId="5DE30461" w:rsidR="00C34C7E" w:rsidRPr="002B333B" w:rsidRDefault="00D17345" w:rsidP="00C34C7E">
      <w:pPr>
        <w:pStyle w:val="2"/>
        <w:spacing w:before="156" w:after="156"/>
        <w:rPr>
          <w:rFonts w:cs="Times New Roman"/>
        </w:rPr>
      </w:pPr>
      <w:bookmarkStart w:id="56" w:name="_Toc97538087"/>
      <w:r>
        <w:rPr>
          <w:rFonts w:cs="Times New Roman"/>
        </w:rPr>
        <w:t>C</w:t>
      </w:r>
      <w:r w:rsidR="00C34C7E" w:rsidRPr="002B333B">
        <w:rPr>
          <w:rFonts w:cs="Times New Roman"/>
        </w:rPr>
        <w:t>.</w:t>
      </w:r>
      <w:r w:rsidR="00C34C7E">
        <w:rPr>
          <w:rFonts w:cs="Times New Roman"/>
        </w:rPr>
        <w:t>1</w:t>
      </w:r>
      <w:r w:rsidR="00C34C7E" w:rsidRPr="002B333B">
        <w:rPr>
          <w:rFonts w:cs="Times New Roman"/>
        </w:rPr>
        <w:t xml:space="preserve"> </w:t>
      </w:r>
      <w:r w:rsidR="00735D91">
        <w:rPr>
          <w:rFonts w:cs="Times New Roman"/>
        </w:rPr>
        <w:t xml:space="preserve"> </w:t>
      </w:r>
      <w:r w:rsidR="00C34C7E" w:rsidRPr="002B333B">
        <w:rPr>
          <w:rFonts w:cs="Times New Roman" w:hint="eastAsia"/>
        </w:rPr>
        <w:t>钢构件</w:t>
      </w:r>
      <w:r w:rsidR="00C34C7E">
        <w:rPr>
          <w:rFonts w:cs="Times New Roman" w:hint="eastAsia"/>
        </w:rPr>
        <w:t>现状</w:t>
      </w:r>
      <w:r w:rsidR="00C34C7E" w:rsidRPr="002B333B">
        <w:rPr>
          <w:rFonts w:cs="Times New Roman" w:hint="eastAsia"/>
        </w:rPr>
        <w:t>检测</w:t>
      </w:r>
      <w:bookmarkEnd w:id="56"/>
    </w:p>
    <w:p w14:paraId="473E732B" w14:textId="553CA587" w:rsidR="004E6AC2" w:rsidRPr="00133E54" w:rsidRDefault="00D17345" w:rsidP="004E6AC2">
      <w:pPr>
        <w:ind w:firstLineChars="0" w:firstLine="0"/>
        <w:rPr>
          <w:rFonts w:cs="Times New Roman"/>
          <w:b/>
          <w:szCs w:val="21"/>
        </w:rPr>
      </w:pPr>
      <w:r>
        <w:rPr>
          <w:rFonts w:cs="Times New Roman"/>
          <w:b/>
          <w:szCs w:val="21"/>
        </w:rPr>
        <w:t>C.1</w:t>
      </w:r>
      <w:r w:rsidR="004E6AC2">
        <w:rPr>
          <w:rFonts w:cs="Times New Roman"/>
          <w:b/>
          <w:szCs w:val="21"/>
        </w:rPr>
        <w:t>.</w:t>
      </w:r>
      <w:r w:rsidR="004E6AC2" w:rsidRPr="00133E54">
        <w:rPr>
          <w:rFonts w:cs="Times New Roman"/>
          <w:b/>
          <w:szCs w:val="21"/>
        </w:rPr>
        <w:t xml:space="preserve">1  </w:t>
      </w:r>
      <w:r w:rsidR="004E6AC2" w:rsidRPr="00133E54">
        <w:rPr>
          <w:rFonts w:cs="Times New Roman" w:hint="eastAsia"/>
          <w:szCs w:val="21"/>
        </w:rPr>
        <w:t>既有钢结构结构耐久性的评定现场检测</w:t>
      </w:r>
      <w:proofErr w:type="gramStart"/>
      <w:r w:rsidR="004E6AC2" w:rsidRPr="00133E54">
        <w:rPr>
          <w:rFonts w:cs="Times New Roman" w:hint="eastAsia"/>
          <w:szCs w:val="21"/>
        </w:rPr>
        <w:t>宜包括</w:t>
      </w:r>
      <w:proofErr w:type="gramEnd"/>
      <w:r w:rsidR="004E6AC2" w:rsidRPr="00133E54">
        <w:rPr>
          <w:rFonts w:cs="Times New Roman" w:hint="eastAsia"/>
          <w:szCs w:val="21"/>
        </w:rPr>
        <w:t>下列内容</w:t>
      </w:r>
      <w:r w:rsidR="004E6AC2" w:rsidRPr="00133E54">
        <w:rPr>
          <w:rFonts w:cs="Times New Roman" w:hint="eastAsia"/>
          <w:szCs w:val="21"/>
        </w:rPr>
        <w:t>:</w:t>
      </w:r>
    </w:p>
    <w:p w14:paraId="41D523D8" w14:textId="009D13B0" w:rsidR="004E6AC2" w:rsidRPr="004E6AC2" w:rsidRDefault="004E6AC2" w:rsidP="004E6AC2">
      <w:pPr>
        <w:pStyle w:val="af"/>
        <w:spacing w:line="240" w:lineRule="auto"/>
        <w:ind w:firstLine="422"/>
        <w:rPr>
          <w:bCs/>
        </w:rPr>
      </w:pPr>
      <w:r w:rsidRPr="00051EC5">
        <w:rPr>
          <w:rFonts w:hint="eastAsia"/>
          <w:b/>
        </w:rPr>
        <w:t>1</w:t>
      </w:r>
      <w:r w:rsidRPr="004E6AC2">
        <w:rPr>
          <w:rFonts w:hint="eastAsia"/>
          <w:bCs/>
        </w:rPr>
        <w:t xml:space="preserve"> </w:t>
      </w:r>
      <w:r w:rsidRPr="004E6AC2">
        <w:rPr>
          <w:rFonts w:hint="eastAsia"/>
          <w:bCs/>
        </w:rPr>
        <w:t>确定钢结构主体已出现耐久性极限状态标志的构件和连接</w:t>
      </w:r>
      <w:r>
        <w:rPr>
          <w:rFonts w:hint="eastAsia"/>
          <w:bCs/>
        </w:rPr>
        <w:t>；</w:t>
      </w:r>
      <w:r w:rsidRPr="004E6AC2">
        <w:rPr>
          <w:rFonts w:hint="eastAsia"/>
          <w:bCs/>
        </w:rPr>
        <w:t xml:space="preserve"> </w:t>
      </w:r>
    </w:p>
    <w:p w14:paraId="28CCEC8A" w14:textId="15BB662F" w:rsidR="004E6AC2" w:rsidRPr="004E6AC2" w:rsidRDefault="004E6AC2" w:rsidP="004E6AC2">
      <w:pPr>
        <w:pStyle w:val="af"/>
        <w:spacing w:line="240" w:lineRule="auto"/>
        <w:ind w:firstLine="422"/>
        <w:rPr>
          <w:bCs/>
        </w:rPr>
      </w:pPr>
      <w:r w:rsidRPr="00051EC5">
        <w:rPr>
          <w:rFonts w:hint="eastAsia"/>
          <w:b/>
        </w:rPr>
        <w:t>2</w:t>
      </w:r>
      <w:r w:rsidRPr="004E6AC2">
        <w:rPr>
          <w:rFonts w:hint="eastAsia"/>
          <w:bCs/>
        </w:rPr>
        <w:t xml:space="preserve"> </w:t>
      </w:r>
      <w:r w:rsidRPr="004E6AC2">
        <w:rPr>
          <w:rFonts w:hint="eastAsia"/>
          <w:bCs/>
        </w:rPr>
        <w:t>测定钢材材料性能劣化的状况</w:t>
      </w:r>
      <w:r>
        <w:rPr>
          <w:rFonts w:hint="eastAsia"/>
          <w:bCs/>
        </w:rPr>
        <w:t>；</w:t>
      </w:r>
    </w:p>
    <w:p w14:paraId="589B2028" w14:textId="0EDE0E15" w:rsidR="004E6AC2" w:rsidRPr="004E6AC2" w:rsidRDefault="004E6AC2" w:rsidP="004E6AC2">
      <w:pPr>
        <w:pStyle w:val="af"/>
        <w:spacing w:line="240" w:lineRule="auto"/>
        <w:ind w:firstLine="422"/>
        <w:rPr>
          <w:bCs/>
        </w:rPr>
      </w:pPr>
      <w:r w:rsidRPr="00051EC5">
        <w:rPr>
          <w:rFonts w:hint="eastAsia"/>
          <w:b/>
        </w:rPr>
        <w:t>3</w:t>
      </w:r>
      <w:r w:rsidRPr="004E6AC2">
        <w:rPr>
          <w:rFonts w:hint="eastAsia"/>
          <w:bCs/>
        </w:rPr>
        <w:t xml:space="preserve"> </w:t>
      </w:r>
      <w:r w:rsidRPr="004E6AC2">
        <w:rPr>
          <w:rFonts w:hint="eastAsia"/>
          <w:bCs/>
        </w:rPr>
        <w:t>确定环境侵蚀性的变动情况</w:t>
      </w:r>
      <w:r>
        <w:rPr>
          <w:rFonts w:hint="eastAsia"/>
          <w:bCs/>
        </w:rPr>
        <w:t>。</w:t>
      </w:r>
    </w:p>
    <w:p w14:paraId="522D76F2" w14:textId="2D151B37" w:rsidR="004E6AC2" w:rsidRDefault="00D17345" w:rsidP="004E6AC2">
      <w:pPr>
        <w:ind w:firstLineChars="0" w:firstLine="0"/>
        <w:rPr>
          <w:rFonts w:cs="Times New Roman"/>
          <w:szCs w:val="21"/>
        </w:rPr>
      </w:pPr>
      <w:r>
        <w:rPr>
          <w:rFonts w:cs="Times New Roman"/>
          <w:b/>
          <w:szCs w:val="21"/>
        </w:rPr>
        <w:t>C.1</w:t>
      </w:r>
      <w:r w:rsidR="004E6AC2">
        <w:rPr>
          <w:rFonts w:cs="Times New Roman"/>
          <w:b/>
          <w:szCs w:val="21"/>
        </w:rPr>
        <w:t>.</w:t>
      </w:r>
      <w:r w:rsidR="004E6AC2" w:rsidRPr="00133E54">
        <w:rPr>
          <w:rFonts w:cs="Times New Roman"/>
          <w:b/>
          <w:szCs w:val="21"/>
        </w:rPr>
        <w:t>2</w:t>
      </w:r>
      <w:r w:rsidR="004E6AC2">
        <w:rPr>
          <w:rFonts w:cs="Times New Roman"/>
          <w:b/>
          <w:szCs w:val="21"/>
        </w:rPr>
        <w:t xml:space="preserve"> </w:t>
      </w:r>
      <w:r w:rsidR="004E6AC2" w:rsidRPr="00133E54">
        <w:rPr>
          <w:rFonts w:cs="Times New Roman" w:hint="eastAsia"/>
          <w:szCs w:val="21"/>
        </w:rPr>
        <w:t>钢构件腐蚀检测的内容应</w:t>
      </w:r>
      <w:r w:rsidR="004E6AC2" w:rsidRPr="003B27BD">
        <w:rPr>
          <w:rFonts w:cs="Times New Roman"/>
          <w:szCs w:val="21"/>
        </w:rPr>
        <w:t>包括腐蚀损伤面积、腐蚀损伤程度</w:t>
      </w:r>
      <w:r w:rsidR="004E6AC2" w:rsidRPr="003B27BD">
        <w:rPr>
          <w:rFonts w:cs="Times New Roman" w:hint="eastAsia"/>
          <w:szCs w:val="21"/>
        </w:rPr>
        <w:t>和腐蚀速率</w:t>
      </w:r>
      <w:r w:rsidR="004E6AC2" w:rsidRPr="003B27BD">
        <w:rPr>
          <w:rFonts w:cs="Times New Roman"/>
          <w:szCs w:val="21"/>
        </w:rPr>
        <w:t>等</w:t>
      </w:r>
      <w:r w:rsidR="004E6AC2" w:rsidRPr="00133E54">
        <w:rPr>
          <w:rFonts w:cs="Times New Roman" w:hint="eastAsia"/>
          <w:szCs w:val="21"/>
        </w:rPr>
        <w:t>。</w:t>
      </w:r>
    </w:p>
    <w:p w14:paraId="353908A4" w14:textId="2F2061BC" w:rsidR="004E6AC2" w:rsidRPr="003B27BD" w:rsidRDefault="00D17345" w:rsidP="004E6AC2">
      <w:pPr>
        <w:ind w:firstLineChars="0" w:firstLine="0"/>
        <w:rPr>
          <w:rFonts w:cs="Times New Roman"/>
          <w:szCs w:val="21"/>
        </w:rPr>
      </w:pPr>
      <w:r>
        <w:rPr>
          <w:rFonts w:cs="Times New Roman" w:hint="eastAsia"/>
          <w:b/>
          <w:bCs/>
          <w:szCs w:val="21"/>
        </w:rPr>
        <w:t>C.1</w:t>
      </w:r>
      <w:r w:rsidR="004E6AC2" w:rsidRPr="00B74D38">
        <w:rPr>
          <w:rFonts w:cs="Times New Roman"/>
          <w:b/>
          <w:bCs/>
          <w:szCs w:val="21"/>
        </w:rPr>
        <w:t xml:space="preserve">.3 </w:t>
      </w:r>
      <w:r w:rsidR="004E6AC2" w:rsidRPr="003B27BD">
        <w:rPr>
          <w:rFonts w:cs="Times New Roman"/>
          <w:szCs w:val="21"/>
        </w:rPr>
        <w:t>腐蚀损伤面积可通过仪器测量结合目测确定，也可采用摄影测量获取数字图像的方式确定。对于构件存在多处局部腐蚀或者不均匀腐蚀的情况，应给出腐蚀最严重的</w:t>
      </w:r>
      <w:r w:rsidR="004E6AC2" w:rsidRPr="003B27BD">
        <w:rPr>
          <w:rFonts w:cs="Times New Roman"/>
          <w:szCs w:val="21"/>
        </w:rPr>
        <w:t>1~2</w:t>
      </w:r>
      <w:r w:rsidR="004E6AC2" w:rsidRPr="003B27BD">
        <w:rPr>
          <w:rFonts w:cs="Times New Roman"/>
          <w:szCs w:val="21"/>
        </w:rPr>
        <w:t>个腐蚀区域的面积及对应的深度。</w:t>
      </w:r>
    </w:p>
    <w:p w14:paraId="680D568A" w14:textId="55179C35" w:rsidR="004E6AC2" w:rsidRPr="00133E54" w:rsidRDefault="00D17345" w:rsidP="004E6AC2">
      <w:pPr>
        <w:ind w:firstLineChars="0" w:firstLine="0"/>
        <w:rPr>
          <w:rFonts w:cs="Times New Roman"/>
          <w:szCs w:val="21"/>
        </w:rPr>
      </w:pPr>
      <w:r>
        <w:rPr>
          <w:rFonts w:cs="Times New Roman"/>
          <w:b/>
          <w:szCs w:val="21"/>
        </w:rPr>
        <w:t>C.1</w:t>
      </w:r>
      <w:r w:rsidR="004E6AC2">
        <w:rPr>
          <w:rFonts w:cs="Times New Roman"/>
          <w:b/>
          <w:szCs w:val="21"/>
        </w:rPr>
        <w:t xml:space="preserve">.4 </w:t>
      </w:r>
      <w:r w:rsidR="004E6AC2" w:rsidRPr="00133E54">
        <w:rPr>
          <w:rFonts w:cs="Times New Roman" w:hint="eastAsia"/>
          <w:szCs w:val="21"/>
        </w:rPr>
        <w:t>钢构件腐蚀损伤程度检测应符合下列规定：</w:t>
      </w:r>
    </w:p>
    <w:p w14:paraId="62BDD99A" w14:textId="77777777" w:rsidR="004E6AC2" w:rsidRPr="003B27BD" w:rsidRDefault="004E6AC2" w:rsidP="004E6AC2">
      <w:pPr>
        <w:ind w:firstLineChars="150" w:firstLine="316"/>
        <w:rPr>
          <w:rFonts w:cs="Times New Roman"/>
          <w:szCs w:val="21"/>
        </w:rPr>
      </w:pPr>
      <w:r w:rsidRPr="00051EC5">
        <w:rPr>
          <w:rFonts w:cs="Times New Roman" w:hint="eastAsia"/>
          <w:b/>
          <w:bCs/>
          <w:szCs w:val="21"/>
        </w:rPr>
        <w:t>1</w:t>
      </w:r>
      <w:r w:rsidRPr="003B27BD">
        <w:rPr>
          <w:rFonts w:cs="Times New Roman" w:hint="eastAsia"/>
          <w:szCs w:val="21"/>
        </w:rPr>
        <w:t xml:space="preserve"> </w:t>
      </w:r>
      <w:r w:rsidRPr="003B27BD">
        <w:rPr>
          <w:rFonts w:cs="Times New Roman" w:hint="eastAsia"/>
          <w:szCs w:val="21"/>
        </w:rPr>
        <w:t>对大面积腐蚀情况，测量腐蚀损伤构件的厚度时，应沿其长度方向选取</w:t>
      </w:r>
      <w:r w:rsidRPr="003B27BD">
        <w:rPr>
          <w:rFonts w:cs="Times New Roman" w:hint="eastAsia"/>
          <w:szCs w:val="21"/>
        </w:rPr>
        <w:t>3</w:t>
      </w:r>
      <w:r w:rsidRPr="003B27BD">
        <w:rPr>
          <w:rFonts w:cs="Times New Roman" w:hint="eastAsia"/>
          <w:szCs w:val="21"/>
        </w:rPr>
        <w:t>个</w:t>
      </w:r>
      <w:proofErr w:type="gramStart"/>
      <w:r w:rsidRPr="003B27BD">
        <w:rPr>
          <w:rFonts w:cs="Times New Roman" w:hint="eastAsia"/>
          <w:szCs w:val="21"/>
        </w:rPr>
        <w:t>腐蚀较</w:t>
      </w:r>
      <w:proofErr w:type="gramEnd"/>
      <w:r w:rsidRPr="003B27BD">
        <w:rPr>
          <w:rFonts w:cs="Times New Roman" w:hint="eastAsia"/>
          <w:szCs w:val="21"/>
        </w:rPr>
        <w:t>严重的区段，且每个区段选取</w:t>
      </w:r>
      <w:r w:rsidRPr="003B27BD">
        <w:rPr>
          <w:rFonts w:cs="Times New Roman" w:hint="eastAsia"/>
          <w:szCs w:val="21"/>
        </w:rPr>
        <w:t>8~10</w:t>
      </w:r>
      <w:r w:rsidRPr="003B27BD">
        <w:rPr>
          <w:rFonts w:cs="Times New Roman" w:hint="eastAsia"/>
          <w:szCs w:val="21"/>
        </w:rPr>
        <w:t>个测点测量构件厚度，取各区段量测厚度的最小算术平均值作为该构件实际厚度；腐蚀严重时，应增加测点数量。</w:t>
      </w:r>
    </w:p>
    <w:p w14:paraId="2851D13F" w14:textId="77777777" w:rsidR="004E6AC2" w:rsidRPr="003B27BD" w:rsidRDefault="004E6AC2" w:rsidP="004E6AC2">
      <w:pPr>
        <w:ind w:firstLineChars="150" w:firstLine="316"/>
        <w:rPr>
          <w:rFonts w:cs="Times New Roman"/>
          <w:szCs w:val="21"/>
        </w:rPr>
      </w:pPr>
      <w:r w:rsidRPr="00051EC5">
        <w:rPr>
          <w:rFonts w:cs="Times New Roman" w:hint="eastAsia"/>
          <w:b/>
          <w:bCs/>
          <w:szCs w:val="21"/>
        </w:rPr>
        <w:t xml:space="preserve">2 </w:t>
      </w:r>
      <w:r w:rsidRPr="003B27BD">
        <w:rPr>
          <w:rFonts w:cs="Times New Roman" w:hint="eastAsia"/>
          <w:szCs w:val="21"/>
        </w:rPr>
        <w:t>对局部腐蚀情况，测量腐蚀损伤构件的厚度时，应在其腐蚀最严重的部位选取</w:t>
      </w:r>
      <w:r w:rsidRPr="003B27BD">
        <w:rPr>
          <w:rFonts w:cs="Times New Roman" w:hint="eastAsia"/>
          <w:szCs w:val="21"/>
        </w:rPr>
        <w:t>1~2</w:t>
      </w:r>
      <w:r w:rsidRPr="003B27BD">
        <w:rPr>
          <w:rFonts w:cs="Times New Roman" w:hint="eastAsia"/>
          <w:szCs w:val="21"/>
        </w:rPr>
        <w:t>个截面，每个截面选取</w:t>
      </w:r>
      <w:r w:rsidRPr="003B27BD">
        <w:rPr>
          <w:rFonts w:cs="Times New Roman" w:hint="eastAsia"/>
          <w:szCs w:val="21"/>
        </w:rPr>
        <w:t>8~10</w:t>
      </w:r>
      <w:r w:rsidRPr="003B27BD">
        <w:rPr>
          <w:rFonts w:cs="Times New Roman" w:hint="eastAsia"/>
          <w:szCs w:val="21"/>
        </w:rPr>
        <w:t>个测点测量构件厚度，取每个截面测量厚度的最小算术平均值，作为构件实际厚度，并记录测点的位置。腐蚀严重时，应增加测点数量。</w:t>
      </w:r>
    </w:p>
    <w:p w14:paraId="65D531BB" w14:textId="2B39E2F6" w:rsidR="004E6AC2" w:rsidRPr="00133E54" w:rsidRDefault="004E6AC2" w:rsidP="004E6AC2">
      <w:pPr>
        <w:ind w:firstLineChars="150" w:firstLine="316"/>
        <w:rPr>
          <w:rFonts w:cs="Times New Roman"/>
          <w:szCs w:val="21"/>
        </w:rPr>
      </w:pPr>
      <w:r w:rsidRPr="00051EC5">
        <w:rPr>
          <w:rFonts w:cs="Times New Roman" w:hint="eastAsia"/>
          <w:b/>
          <w:bCs/>
          <w:szCs w:val="21"/>
        </w:rPr>
        <w:t xml:space="preserve">3 </w:t>
      </w:r>
      <w:r w:rsidRPr="003B27BD">
        <w:rPr>
          <w:rFonts w:cs="Times New Roman" w:hint="eastAsia"/>
          <w:szCs w:val="21"/>
        </w:rPr>
        <w:t>对于点蚀情况，应按《金属和合金的腐蚀点蚀评定方法》</w:t>
      </w:r>
      <w:r w:rsidRPr="003B27BD">
        <w:rPr>
          <w:rFonts w:cs="Times New Roman" w:hint="eastAsia"/>
          <w:szCs w:val="21"/>
        </w:rPr>
        <w:t>GB/T 18590</w:t>
      </w:r>
      <w:r w:rsidRPr="003B27BD">
        <w:rPr>
          <w:rFonts w:cs="Times New Roman" w:hint="eastAsia"/>
          <w:szCs w:val="21"/>
        </w:rPr>
        <w:t>规定，采用目测检查法、射线照相术、电磁法、声波法、复形法等方法进行识别和检查，点蚀程度可采用金相法、机械法、显微法等方法进行检测。</w:t>
      </w:r>
    </w:p>
    <w:p w14:paraId="3EE1B697" w14:textId="2B1672A4" w:rsidR="004E6AC2" w:rsidRPr="00133E54" w:rsidRDefault="00D17345" w:rsidP="004E6AC2">
      <w:pPr>
        <w:ind w:firstLineChars="0" w:firstLine="0"/>
        <w:rPr>
          <w:rFonts w:cs="Times New Roman"/>
          <w:szCs w:val="21"/>
        </w:rPr>
      </w:pPr>
      <w:r>
        <w:rPr>
          <w:rFonts w:cs="Times New Roman"/>
          <w:b/>
          <w:szCs w:val="21"/>
        </w:rPr>
        <w:t>C.1</w:t>
      </w:r>
      <w:r w:rsidR="004E6AC2">
        <w:rPr>
          <w:rFonts w:cs="Times New Roman"/>
          <w:b/>
          <w:szCs w:val="21"/>
        </w:rPr>
        <w:t>.</w:t>
      </w:r>
      <w:r w:rsidR="004E6AC2" w:rsidRPr="00133E54">
        <w:rPr>
          <w:rFonts w:cs="Times New Roman" w:hint="eastAsia"/>
          <w:b/>
          <w:szCs w:val="21"/>
        </w:rPr>
        <w:t>5</w:t>
      </w:r>
      <w:r w:rsidR="004E6AC2" w:rsidRPr="00133E54">
        <w:rPr>
          <w:rFonts w:cs="Times New Roman"/>
          <w:b/>
          <w:szCs w:val="21"/>
        </w:rPr>
        <w:t xml:space="preserve">  </w:t>
      </w:r>
      <w:r w:rsidR="004E6AC2" w:rsidRPr="00133E54">
        <w:rPr>
          <w:rFonts w:cs="Times New Roman" w:hint="eastAsia"/>
          <w:szCs w:val="21"/>
        </w:rPr>
        <w:t>构件腐蚀速度可根据构件腐蚀程度、受腐蚀的时间以及腐蚀环境扰动等因素综合确定，并应结合结构的后续目标使用年限，判断构件在目标使用年限内的腐蚀剩余厚度。</w:t>
      </w:r>
    </w:p>
    <w:p w14:paraId="742688A8" w14:textId="774BBC78" w:rsidR="004E6AC2" w:rsidRPr="00133E54" w:rsidRDefault="00D17345" w:rsidP="004E6AC2">
      <w:pPr>
        <w:ind w:firstLineChars="0" w:firstLine="0"/>
        <w:rPr>
          <w:rFonts w:cs="Times New Roman"/>
          <w:szCs w:val="21"/>
        </w:rPr>
      </w:pPr>
      <w:r>
        <w:rPr>
          <w:rFonts w:cs="Times New Roman"/>
          <w:b/>
          <w:szCs w:val="21"/>
        </w:rPr>
        <w:t>C.1</w:t>
      </w:r>
      <w:r w:rsidR="004E6AC2">
        <w:rPr>
          <w:rFonts w:cs="Times New Roman"/>
          <w:b/>
          <w:szCs w:val="21"/>
        </w:rPr>
        <w:t>.</w:t>
      </w:r>
      <w:r w:rsidR="004E6AC2" w:rsidRPr="00133E54">
        <w:rPr>
          <w:rFonts w:cs="Times New Roman" w:hint="eastAsia"/>
          <w:b/>
          <w:szCs w:val="21"/>
        </w:rPr>
        <w:t>6</w:t>
      </w:r>
      <w:r w:rsidR="004E6AC2" w:rsidRPr="00133E54">
        <w:rPr>
          <w:rFonts w:cs="Times New Roman"/>
          <w:b/>
          <w:szCs w:val="21"/>
        </w:rPr>
        <w:t xml:space="preserve">  </w:t>
      </w:r>
      <w:r w:rsidR="004E6AC2" w:rsidRPr="00133E54">
        <w:rPr>
          <w:rFonts w:cs="Times New Roman" w:hint="eastAsia"/>
          <w:szCs w:val="21"/>
        </w:rPr>
        <w:t>对于均匀腐蚀，目标使用年限内的使用环境基本保持不变时，构件的腐蚀耐久性年限可根据剩余腐蚀牺牲层厚度和年腐蚀速度确定。</w:t>
      </w:r>
    </w:p>
    <w:p w14:paraId="05559204" w14:textId="630BBBA8" w:rsidR="004E6AC2" w:rsidRPr="00133E54" w:rsidRDefault="00D17345" w:rsidP="004E6AC2">
      <w:pPr>
        <w:ind w:firstLineChars="0" w:firstLine="0"/>
        <w:rPr>
          <w:rFonts w:cs="Times New Roman"/>
          <w:szCs w:val="21"/>
        </w:rPr>
      </w:pPr>
      <w:r>
        <w:rPr>
          <w:rFonts w:cs="Times New Roman"/>
          <w:b/>
          <w:szCs w:val="21"/>
        </w:rPr>
        <w:t>C.1</w:t>
      </w:r>
      <w:r w:rsidR="004E6AC2">
        <w:rPr>
          <w:rFonts w:cs="Times New Roman"/>
          <w:b/>
          <w:szCs w:val="21"/>
        </w:rPr>
        <w:t>.</w:t>
      </w:r>
      <w:r w:rsidR="004E6AC2" w:rsidRPr="00133E54">
        <w:rPr>
          <w:rFonts w:cs="Times New Roman" w:hint="eastAsia"/>
          <w:b/>
          <w:szCs w:val="21"/>
        </w:rPr>
        <w:t>7</w:t>
      </w:r>
      <w:r w:rsidR="004E6AC2" w:rsidRPr="00133E54">
        <w:rPr>
          <w:rFonts w:cs="Times New Roman"/>
          <w:b/>
          <w:szCs w:val="21"/>
        </w:rPr>
        <w:t xml:space="preserve">  </w:t>
      </w:r>
      <w:r w:rsidR="004E6AC2" w:rsidRPr="00133E54">
        <w:rPr>
          <w:rFonts w:cs="Times New Roman" w:hint="eastAsia"/>
          <w:szCs w:val="21"/>
        </w:rPr>
        <w:t>下列部位的薄壁型钢和</w:t>
      </w:r>
      <w:r w:rsidR="004E6AC2" w:rsidRPr="00133E54">
        <w:rPr>
          <w:rFonts w:cs="Times New Roman"/>
          <w:szCs w:val="21"/>
        </w:rPr>
        <w:t>彩涂</w:t>
      </w:r>
      <w:r w:rsidR="004E6AC2" w:rsidRPr="00133E54">
        <w:rPr>
          <w:rFonts w:cs="Times New Roman" w:hint="eastAsia"/>
          <w:szCs w:val="21"/>
        </w:rPr>
        <w:t>压型</w:t>
      </w:r>
      <w:proofErr w:type="gramStart"/>
      <w:r w:rsidR="004E6AC2" w:rsidRPr="00133E54">
        <w:rPr>
          <w:rFonts w:cs="Times New Roman" w:hint="eastAsia"/>
          <w:szCs w:val="21"/>
        </w:rPr>
        <w:t>金属板宜加强</w:t>
      </w:r>
      <w:proofErr w:type="gramEnd"/>
      <w:r w:rsidR="004E6AC2" w:rsidRPr="00133E54">
        <w:rPr>
          <w:rFonts w:cs="Times New Roman" w:hint="eastAsia"/>
          <w:szCs w:val="21"/>
        </w:rPr>
        <w:t>检查：</w:t>
      </w:r>
    </w:p>
    <w:p w14:paraId="3ECF5608" w14:textId="77777777" w:rsidR="004E6AC2" w:rsidRPr="00133E54" w:rsidRDefault="004E6AC2" w:rsidP="004E6AC2">
      <w:pPr>
        <w:ind w:firstLineChars="150" w:firstLine="316"/>
        <w:rPr>
          <w:rFonts w:cs="Times New Roman"/>
          <w:szCs w:val="21"/>
        </w:rPr>
      </w:pPr>
      <w:r w:rsidRPr="00051EC5">
        <w:rPr>
          <w:rFonts w:cs="Times New Roman" w:hint="eastAsia"/>
          <w:b/>
          <w:bCs/>
          <w:szCs w:val="21"/>
        </w:rPr>
        <w:t>1</w:t>
      </w:r>
      <w:r w:rsidRPr="00051EC5">
        <w:rPr>
          <w:rFonts w:cs="Times New Roman"/>
          <w:b/>
          <w:bCs/>
          <w:szCs w:val="21"/>
        </w:rPr>
        <w:t xml:space="preserve"> </w:t>
      </w:r>
      <w:r w:rsidRPr="00133E54">
        <w:rPr>
          <w:rFonts w:cs="Times New Roman"/>
          <w:szCs w:val="21"/>
        </w:rPr>
        <w:t xml:space="preserve"> </w:t>
      </w:r>
      <w:r w:rsidRPr="00133E54">
        <w:rPr>
          <w:rFonts w:cs="Times New Roman" w:hint="eastAsia"/>
          <w:szCs w:val="21"/>
        </w:rPr>
        <w:t>腐蚀介质排放</w:t>
      </w:r>
      <w:proofErr w:type="gramStart"/>
      <w:r w:rsidRPr="00133E54">
        <w:rPr>
          <w:rFonts w:cs="Times New Roman" w:hint="eastAsia"/>
          <w:szCs w:val="21"/>
        </w:rPr>
        <w:t>源附近</w:t>
      </w:r>
      <w:proofErr w:type="gramEnd"/>
      <w:r w:rsidRPr="00133E54">
        <w:rPr>
          <w:rFonts w:cs="Times New Roman" w:hint="eastAsia"/>
          <w:szCs w:val="21"/>
        </w:rPr>
        <w:t>的压型金属板；</w:t>
      </w:r>
    </w:p>
    <w:p w14:paraId="33243BB0" w14:textId="77777777" w:rsidR="004E6AC2" w:rsidRPr="00133E54" w:rsidRDefault="004E6AC2" w:rsidP="004E6AC2">
      <w:pPr>
        <w:ind w:firstLineChars="150" w:firstLine="316"/>
        <w:rPr>
          <w:rFonts w:cs="Times New Roman"/>
          <w:szCs w:val="21"/>
        </w:rPr>
      </w:pPr>
      <w:r w:rsidRPr="00051EC5">
        <w:rPr>
          <w:rFonts w:cs="Times New Roman" w:hint="eastAsia"/>
          <w:b/>
          <w:bCs/>
          <w:szCs w:val="21"/>
        </w:rPr>
        <w:t>2</w:t>
      </w:r>
      <w:r w:rsidRPr="00133E54">
        <w:rPr>
          <w:rFonts w:cs="Times New Roman"/>
          <w:szCs w:val="21"/>
        </w:rPr>
        <w:t xml:space="preserve"> </w:t>
      </w:r>
      <w:r w:rsidRPr="00133E54">
        <w:rPr>
          <w:rFonts w:cs="Times New Roman" w:hint="eastAsia"/>
          <w:szCs w:val="21"/>
        </w:rPr>
        <w:t xml:space="preserve"> </w:t>
      </w:r>
      <w:r w:rsidRPr="00133E54">
        <w:rPr>
          <w:rFonts w:cs="Times New Roman" w:hint="eastAsia"/>
          <w:szCs w:val="21"/>
        </w:rPr>
        <w:t>长期潮湿或干湿交替的积灰屋面，特别是靠近高跨墙面、或靠近天窗侧墙面部位的屋面板；</w:t>
      </w:r>
    </w:p>
    <w:p w14:paraId="10128D0E" w14:textId="77777777" w:rsidR="004E6AC2" w:rsidRPr="00133E54" w:rsidRDefault="004E6AC2" w:rsidP="004E6AC2">
      <w:pPr>
        <w:ind w:firstLineChars="150" w:firstLine="316"/>
        <w:rPr>
          <w:rFonts w:cs="Times New Roman"/>
          <w:szCs w:val="21"/>
        </w:rPr>
      </w:pPr>
      <w:r w:rsidRPr="00051EC5">
        <w:rPr>
          <w:rFonts w:cs="Times New Roman" w:hint="eastAsia"/>
          <w:b/>
          <w:bCs/>
          <w:szCs w:val="21"/>
        </w:rPr>
        <w:t>3</w:t>
      </w:r>
      <w:r w:rsidRPr="00133E54">
        <w:rPr>
          <w:rFonts w:cs="Times New Roman"/>
          <w:szCs w:val="21"/>
        </w:rPr>
        <w:t xml:space="preserve">  </w:t>
      </w:r>
      <w:r w:rsidRPr="00133E54">
        <w:rPr>
          <w:rFonts w:cs="Times New Roman" w:hint="eastAsia"/>
          <w:szCs w:val="21"/>
        </w:rPr>
        <w:t>在屋面上行走时，发出异响、明显错动或下沉现象范围内的固定支架和紧固件；</w:t>
      </w:r>
    </w:p>
    <w:p w14:paraId="32BA1BD1" w14:textId="77777777" w:rsidR="004E6AC2" w:rsidRDefault="004E6AC2" w:rsidP="004E6AC2">
      <w:pPr>
        <w:ind w:firstLineChars="150" w:firstLine="316"/>
        <w:rPr>
          <w:rFonts w:cs="Times New Roman"/>
          <w:szCs w:val="21"/>
        </w:rPr>
      </w:pPr>
      <w:r w:rsidRPr="00051EC5">
        <w:rPr>
          <w:rFonts w:cs="Times New Roman" w:hint="eastAsia"/>
          <w:b/>
          <w:bCs/>
          <w:szCs w:val="21"/>
        </w:rPr>
        <w:t>4</w:t>
      </w:r>
      <w:r w:rsidRPr="00133E54">
        <w:rPr>
          <w:rFonts w:cs="Times New Roman" w:hint="eastAsia"/>
          <w:szCs w:val="21"/>
        </w:rPr>
        <w:t xml:space="preserve"> </w:t>
      </w:r>
      <w:r w:rsidRPr="00133E54">
        <w:rPr>
          <w:rFonts w:cs="Times New Roman"/>
          <w:szCs w:val="21"/>
        </w:rPr>
        <w:t xml:space="preserve"> </w:t>
      </w:r>
      <w:r w:rsidRPr="00133E54">
        <w:rPr>
          <w:rFonts w:cs="Times New Roman" w:hint="eastAsia"/>
          <w:szCs w:val="21"/>
        </w:rPr>
        <w:t>采光板与压型金属板连接部位、檐口连接部位。</w:t>
      </w:r>
    </w:p>
    <w:p w14:paraId="28C9F094" w14:textId="10AB4C3A" w:rsidR="004E6AC2" w:rsidRPr="003B27BD" w:rsidRDefault="00D17345" w:rsidP="004E6AC2">
      <w:pPr>
        <w:ind w:firstLineChars="0" w:firstLine="0"/>
        <w:rPr>
          <w:szCs w:val="21"/>
        </w:rPr>
      </w:pPr>
      <w:r>
        <w:rPr>
          <w:b/>
          <w:szCs w:val="21"/>
        </w:rPr>
        <w:t>C.1</w:t>
      </w:r>
      <w:r w:rsidR="004E6AC2" w:rsidRPr="003B27BD">
        <w:rPr>
          <w:b/>
          <w:szCs w:val="21"/>
        </w:rPr>
        <w:t>.8</w:t>
      </w:r>
      <w:r w:rsidR="004E6AC2" w:rsidRPr="003B27BD">
        <w:rPr>
          <w:szCs w:val="21"/>
        </w:rPr>
        <w:t xml:space="preserve"> </w:t>
      </w:r>
      <w:r w:rsidR="004E6AC2" w:rsidRPr="003B27BD">
        <w:rPr>
          <w:szCs w:val="21"/>
        </w:rPr>
        <w:t>对</w:t>
      </w:r>
      <w:r w:rsidR="004E6AC2" w:rsidRPr="004E6AC2">
        <w:rPr>
          <w:rFonts w:cs="Times New Roman"/>
          <w:szCs w:val="21"/>
        </w:rPr>
        <w:t>角焊缝</w:t>
      </w:r>
      <w:r w:rsidR="004E6AC2" w:rsidRPr="003B27BD">
        <w:rPr>
          <w:szCs w:val="21"/>
        </w:rPr>
        <w:t>腐蚀情况，测量</w:t>
      </w:r>
      <w:proofErr w:type="gramStart"/>
      <w:r w:rsidR="004E6AC2" w:rsidRPr="003B27BD">
        <w:rPr>
          <w:szCs w:val="21"/>
        </w:rPr>
        <w:t>焊缝焊脚高度</w:t>
      </w:r>
      <w:proofErr w:type="gramEnd"/>
      <w:r w:rsidR="004E6AC2" w:rsidRPr="003B27BD">
        <w:rPr>
          <w:szCs w:val="21"/>
        </w:rPr>
        <w:t>时，应根据焊缝的腐蚀状况，沿焊缝长度均匀布点</w:t>
      </w:r>
      <w:r w:rsidR="004E6AC2" w:rsidRPr="003B27BD">
        <w:rPr>
          <w:szCs w:val="21"/>
        </w:rPr>
        <w:t>3</w:t>
      </w:r>
      <w:r w:rsidR="004E6AC2" w:rsidRPr="003B27BD">
        <w:rPr>
          <w:szCs w:val="21"/>
        </w:rPr>
        <w:t>个</w:t>
      </w:r>
      <w:r w:rsidR="004E6AC2" w:rsidRPr="003B27BD">
        <w:rPr>
          <w:szCs w:val="21"/>
        </w:rPr>
        <w:t>~10</w:t>
      </w:r>
      <w:r w:rsidR="004E6AC2" w:rsidRPr="003B27BD">
        <w:rPr>
          <w:szCs w:val="21"/>
        </w:rPr>
        <w:t>个，逐点测量焊缝厚度，取算数平均测量厚度作为焊缝实际厚度，并记录焊缝长度。</w:t>
      </w:r>
    </w:p>
    <w:p w14:paraId="661F1476" w14:textId="63258C54" w:rsidR="004E6AC2" w:rsidRPr="003B27BD" w:rsidRDefault="00D17345" w:rsidP="004E6AC2">
      <w:pPr>
        <w:ind w:firstLineChars="0" w:firstLine="0"/>
        <w:rPr>
          <w:szCs w:val="21"/>
        </w:rPr>
      </w:pPr>
      <w:r>
        <w:rPr>
          <w:b/>
          <w:szCs w:val="21"/>
        </w:rPr>
        <w:t>C.1</w:t>
      </w:r>
      <w:r w:rsidR="004E6AC2">
        <w:rPr>
          <w:b/>
          <w:szCs w:val="21"/>
        </w:rPr>
        <w:t>.9</w:t>
      </w:r>
      <w:r w:rsidR="004E6AC2" w:rsidRPr="003B27BD">
        <w:rPr>
          <w:szCs w:val="21"/>
        </w:rPr>
        <w:t xml:space="preserve"> </w:t>
      </w:r>
      <w:r w:rsidR="004E6AC2" w:rsidRPr="003B27BD">
        <w:rPr>
          <w:rFonts w:hint="eastAsia"/>
          <w:szCs w:val="21"/>
        </w:rPr>
        <w:t>螺栓检测主要通过目测检查外观腐蚀状况，可采用超声法检测螺杆是否锈蚀。</w:t>
      </w:r>
    </w:p>
    <w:p w14:paraId="5160E3A2" w14:textId="4030A0D3" w:rsidR="004E6AC2" w:rsidRPr="003B27BD" w:rsidRDefault="00D17345" w:rsidP="004E6AC2">
      <w:pPr>
        <w:ind w:firstLineChars="0" w:firstLine="0"/>
        <w:rPr>
          <w:szCs w:val="21"/>
        </w:rPr>
      </w:pPr>
      <w:r>
        <w:rPr>
          <w:b/>
          <w:szCs w:val="21"/>
        </w:rPr>
        <w:t>C.1</w:t>
      </w:r>
      <w:r w:rsidR="004E6AC2">
        <w:rPr>
          <w:b/>
          <w:szCs w:val="21"/>
        </w:rPr>
        <w:t>.10</w:t>
      </w:r>
      <w:r w:rsidR="004E6AC2" w:rsidRPr="003B27BD">
        <w:rPr>
          <w:szCs w:val="21"/>
        </w:rPr>
        <w:t xml:space="preserve"> </w:t>
      </w:r>
      <w:r w:rsidR="004E6AC2" w:rsidRPr="003B27BD">
        <w:rPr>
          <w:rFonts w:hint="eastAsia"/>
          <w:szCs w:val="21"/>
        </w:rPr>
        <w:t>检测参数取值应符合下列规定</w:t>
      </w:r>
      <w:r w:rsidR="004E6AC2" w:rsidRPr="003B27BD">
        <w:rPr>
          <w:szCs w:val="21"/>
        </w:rPr>
        <w:t>：</w:t>
      </w:r>
    </w:p>
    <w:p w14:paraId="0D09A5DB" w14:textId="77777777" w:rsidR="004E6AC2" w:rsidRPr="003B27BD" w:rsidRDefault="004E6AC2" w:rsidP="004E6AC2">
      <w:pPr>
        <w:ind w:firstLine="422"/>
        <w:rPr>
          <w:szCs w:val="21"/>
        </w:rPr>
      </w:pPr>
      <w:r w:rsidRPr="00051EC5">
        <w:rPr>
          <w:b/>
          <w:bCs/>
          <w:szCs w:val="21"/>
        </w:rPr>
        <w:t>1</w:t>
      </w:r>
      <w:r w:rsidRPr="00B74D38">
        <w:rPr>
          <w:szCs w:val="21"/>
        </w:rPr>
        <w:t xml:space="preserve"> </w:t>
      </w:r>
      <w:r w:rsidRPr="003B27BD">
        <w:rPr>
          <w:szCs w:val="21"/>
        </w:rPr>
        <w:t>腐蚀面积应取构件表面出现锈蚀的区域面积总和</w:t>
      </w:r>
      <w:r w:rsidRPr="003B27BD">
        <w:rPr>
          <w:rFonts w:hint="eastAsia"/>
          <w:szCs w:val="21"/>
        </w:rPr>
        <w:t>，腐蚀率为腐蚀面积除以钢构件基体表面积；</w:t>
      </w:r>
    </w:p>
    <w:p w14:paraId="462C7A88" w14:textId="77777777" w:rsidR="004E6AC2" w:rsidRPr="003B27BD" w:rsidRDefault="004E6AC2" w:rsidP="004E6AC2">
      <w:pPr>
        <w:ind w:firstLine="422"/>
        <w:rPr>
          <w:szCs w:val="21"/>
        </w:rPr>
      </w:pPr>
      <w:r w:rsidRPr="00051EC5">
        <w:rPr>
          <w:b/>
          <w:bCs/>
          <w:szCs w:val="21"/>
        </w:rPr>
        <w:t>2</w:t>
      </w:r>
      <w:r w:rsidRPr="003B27BD">
        <w:rPr>
          <w:szCs w:val="21"/>
        </w:rPr>
        <w:t xml:space="preserve"> </w:t>
      </w:r>
      <w:r w:rsidRPr="003B27BD">
        <w:rPr>
          <w:szCs w:val="21"/>
        </w:rPr>
        <w:t>腐蚀深度应取初始厚度减去实际厚度。初始厚度应根据构件未腐蚀部分实测厚度确定。在没有未腐蚀部分的情况下，初始厚度应取下列两个计算值的较大者：</w:t>
      </w:r>
    </w:p>
    <w:p w14:paraId="3365812F" w14:textId="77777777" w:rsidR="004E6AC2" w:rsidRPr="003B27BD" w:rsidRDefault="004E6AC2" w:rsidP="004E6AC2">
      <w:pPr>
        <w:ind w:firstLineChars="400" w:firstLine="843"/>
        <w:rPr>
          <w:szCs w:val="21"/>
        </w:rPr>
      </w:pPr>
      <w:r w:rsidRPr="00051EC5">
        <w:rPr>
          <w:b/>
          <w:bCs/>
          <w:szCs w:val="21"/>
        </w:rPr>
        <w:t>1</w:t>
      </w:r>
      <w:r w:rsidRPr="00051EC5">
        <w:rPr>
          <w:b/>
          <w:bCs/>
          <w:szCs w:val="21"/>
        </w:rPr>
        <w:t>）</w:t>
      </w:r>
      <w:r w:rsidRPr="003B27BD">
        <w:rPr>
          <w:szCs w:val="21"/>
        </w:rPr>
        <w:t>所有区段全部测点的算术平均值加上</w:t>
      </w:r>
      <w:r w:rsidRPr="003B27BD">
        <w:rPr>
          <w:szCs w:val="21"/>
        </w:rPr>
        <w:t>3</w:t>
      </w:r>
      <w:r w:rsidRPr="003B27BD">
        <w:rPr>
          <w:szCs w:val="21"/>
        </w:rPr>
        <w:t>倍的标准差；</w:t>
      </w:r>
    </w:p>
    <w:p w14:paraId="5819B061" w14:textId="77777777" w:rsidR="004E6AC2" w:rsidRPr="003B27BD" w:rsidRDefault="004E6AC2" w:rsidP="004E6AC2">
      <w:pPr>
        <w:ind w:firstLineChars="400" w:firstLine="843"/>
        <w:rPr>
          <w:szCs w:val="21"/>
        </w:rPr>
      </w:pPr>
      <w:r w:rsidRPr="00051EC5">
        <w:rPr>
          <w:b/>
          <w:bCs/>
          <w:szCs w:val="21"/>
        </w:rPr>
        <w:t>2</w:t>
      </w:r>
      <w:r w:rsidRPr="00051EC5">
        <w:rPr>
          <w:b/>
          <w:bCs/>
          <w:szCs w:val="21"/>
        </w:rPr>
        <w:t>）</w:t>
      </w:r>
      <w:r w:rsidRPr="003B27BD">
        <w:rPr>
          <w:szCs w:val="21"/>
        </w:rPr>
        <w:t>公称厚度减去允许负公差的绝对值。</w:t>
      </w:r>
    </w:p>
    <w:p w14:paraId="6C905DF1" w14:textId="77777777" w:rsidR="004E6AC2" w:rsidRPr="003B27BD" w:rsidRDefault="004E6AC2" w:rsidP="004E6AC2">
      <w:pPr>
        <w:ind w:firstLine="422"/>
        <w:rPr>
          <w:szCs w:val="21"/>
        </w:rPr>
      </w:pPr>
      <w:r w:rsidRPr="00051EC5">
        <w:rPr>
          <w:b/>
          <w:bCs/>
          <w:szCs w:val="21"/>
        </w:rPr>
        <w:lastRenderedPageBreak/>
        <w:t xml:space="preserve">3 </w:t>
      </w:r>
      <w:r w:rsidRPr="003B27BD">
        <w:rPr>
          <w:szCs w:val="21"/>
        </w:rPr>
        <w:t>点蚀程度应依据《金属和合金的腐蚀</w:t>
      </w:r>
      <w:r w:rsidRPr="003B27BD">
        <w:rPr>
          <w:szCs w:val="21"/>
        </w:rPr>
        <w:t xml:space="preserve"> </w:t>
      </w:r>
      <w:r w:rsidRPr="003B27BD">
        <w:rPr>
          <w:szCs w:val="21"/>
        </w:rPr>
        <w:t>点蚀评定方法》</w:t>
      </w:r>
      <w:r w:rsidRPr="003B27BD">
        <w:rPr>
          <w:szCs w:val="21"/>
        </w:rPr>
        <w:t>GB/T 18590</w:t>
      </w:r>
      <w:r w:rsidRPr="003B27BD">
        <w:rPr>
          <w:szCs w:val="21"/>
        </w:rPr>
        <w:t>标准图标法、金属穿透法、统计法以及用力学性能的损失进行评定。</w:t>
      </w:r>
    </w:p>
    <w:p w14:paraId="7970C52F" w14:textId="3F1A5A51" w:rsidR="004E6AC2" w:rsidRDefault="00D17345" w:rsidP="004E6AC2">
      <w:pPr>
        <w:pStyle w:val="2"/>
        <w:spacing w:before="156"/>
      </w:pPr>
      <w:bookmarkStart w:id="57" w:name="_Toc55577115"/>
      <w:bookmarkStart w:id="58" w:name="_Toc97538088"/>
      <w:r>
        <w:t>C.2</w:t>
      </w:r>
      <w:r w:rsidR="00735D91">
        <w:t xml:space="preserve">  </w:t>
      </w:r>
      <w:r w:rsidR="004E6AC2">
        <w:rPr>
          <w:rFonts w:hint="eastAsia"/>
        </w:rPr>
        <w:t>钢构件</w:t>
      </w:r>
      <w:r w:rsidR="004E6AC2">
        <w:t>耐久性现状评定</w:t>
      </w:r>
      <w:bookmarkEnd w:id="57"/>
      <w:bookmarkEnd w:id="58"/>
    </w:p>
    <w:p w14:paraId="764985CC" w14:textId="50D29EBE" w:rsidR="004E6AC2" w:rsidRPr="000B6522" w:rsidRDefault="00D17345" w:rsidP="004E6AC2">
      <w:pPr>
        <w:ind w:firstLineChars="0" w:firstLine="0"/>
        <w:rPr>
          <w:szCs w:val="21"/>
        </w:rPr>
      </w:pPr>
      <w:r>
        <w:rPr>
          <w:rFonts w:hint="eastAsia"/>
          <w:b/>
          <w:bCs/>
          <w:szCs w:val="21"/>
        </w:rPr>
        <w:t>C.2</w:t>
      </w:r>
      <w:r w:rsidR="004E6AC2" w:rsidRPr="00B74D38">
        <w:rPr>
          <w:b/>
          <w:bCs/>
          <w:szCs w:val="21"/>
        </w:rPr>
        <w:t xml:space="preserve">.1 </w:t>
      </w:r>
      <w:r w:rsidR="004E6AC2" w:rsidRPr="000B6522">
        <w:rPr>
          <w:szCs w:val="21"/>
        </w:rPr>
        <w:t>钢构件</w:t>
      </w:r>
      <w:r w:rsidR="004E6AC2" w:rsidRPr="000B6522">
        <w:rPr>
          <w:rFonts w:hint="eastAsia"/>
          <w:szCs w:val="21"/>
        </w:rPr>
        <w:t>基材</w:t>
      </w:r>
      <w:r w:rsidR="004E6AC2" w:rsidRPr="000B6522">
        <w:rPr>
          <w:szCs w:val="21"/>
        </w:rPr>
        <w:t>现状评定应按</w:t>
      </w:r>
      <w:r w:rsidR="004E6AC2" w:rsidRPr="000B6522">
        <w:rPr>
          <w:rFonts w:hint="eastAsia"/>
          <w:szCs w:val="21"/>
        </w:rPr>
        <w:t>腐蚀面积、腐蚀程度和腐蚀速率三</w:t>
      </w:r>
      <w:r w:rsidR="004E6AC2" w:rsidRPr="000B6522">
        <w:rPr>
          <w:szCs w:val="21"/>
        </w:rPr>
        <w:t>个项目，分别评定每一受检构件等级，并以其中最低一级作为该构件的耐久性等级。</w:t>
      </w:r>
    </w:p>
    <w:p w14:paraId="7D9EC856" w14:textId="0B9B33DE" w:rsidR="004E6AC2" w:rsidRPr="000B6522" w:rsidRDefault="00D17345" w:rsidP="004E6AC2">
      <w:pPr>
        <w:ind w:firstLineChars="0" w:firstLine="0"/>
        <w:rPr>
          <w:szCs w:val="21"/>
        </w:rPr>
      </w:pPr>
      <w:r>
        <w:rPr>
          <w:b/>
          <w:bCs/>
          <w:szCs w:val="21"/>
        </w:rPr>
        <w:t>C.2</w:t>
      </w:r>
      <w:r w:rsidR="004E6AC2" w:rsidRPr="00B74D38">
        <w:rPr>
          <w:b/>
          <w:bCs/>
          <w:szCs w:val="21"/>
        </w:rPr>
        <w:t xml:space="preserve">.2 </w:t>
      </w:r>
      <w:r w:rsidR="004E6AC2" w:rsidRPr="000B6522">
        <w:rPr>
          <w:rFonts w:hint="eastAsia"/>
          <w:szCs w:val="21"/>
        </w:rPr>
        <w:t>钢构件基材腐蚀面积评定应符合表</w:t>
      </w:r>
      <w:r>
        <w:rPr>
          <w:szCs w:val="21"/>
        </w:rPr>
        <w:t>C.2</w:t>
      </w:r>
      <w:r w:rsidR="004E6AC2" w:rsidRPr="000B6522">
        <w:rPr>
          <w:szCs w:val="21"/>
        </w:rPr>
        <w:t>.2</w:t>
      </w:r>
      <w:r w:rsidR="004E6AC2" w:rsidRPr="000B6522">
        <w:rPr>
          <w:rFonts w:hint="eastAsia"/>
          <w:szCs w:val="21"/>
        </w:rPr>
        <w:t>的规定。</w:t>
      </w:r>
    </w:p>
    <w:p w14:paraId="4F78745E" w14:textId="0B0B6C54" w:rsidR="004E6AC2" w:rsidRPr="00B74D38" w:rsidRDefault="004E6AC2" w:rsidP="00B74D38">
      <w:pPr>
        <w:ind w:firstLineChars="0" w:firstLine="0"/>
        <w:jc w:val="center"/>
        <w:rPr>
          <w:rFonts w:ascii="宋体" w:hAnsi="宋体"/>
          <w:b/>
          <w:bCs/>
          <w:sz w:val="18"/>
          <w:szCs w:val="18"/>
        </w:rPr>
      </w:pPr>
      <w:r w:rsidRPr="00B74D38">
        <w:rPr>
          <w:rFonts w:ascii="宋体" w:hAnsi="宋体"/>
          <w:b/>
          <w:bCs/>
          <w:sz w:val="18"/>
          <w:szCs w:val="18"/>
        </w:rPr>
        <w:t>表</w:t>
      </w:r>
      <w:r w:rsidR="00D17345">
        <w:rPr>
          <w:rFonts w:ascii="宋体" w:hAnsi="宋体"/>
          <w:b/>
          <w:bCs/>
          <w:sz w:val="18"/>
          <w:szCs w:val="18"/>
        </w:rPr>
        <w:t>C.2</w:t>
      </w:r>
      <w:r w:rsidRPr="00B74D38">
        <w:rPr>
          <w:rFonts w:ascii="宋体" w:hAnsi="宋体"/>
          <w:b/>
          <w:bCs/>
          <w:sz w:val="18"/>
          <w:szCs w:val="18"/>
        </w:rPr>
        <w:t>.</w:t>
      </w:r>
      <w:r w:rsidRPr="00B74D38">
        <w:rPr>
          <w:rFonts w:ascii="宋体" w:hAnsi="宋体" w:hint="eastAsia"/>
          <w:b/>
          <w:bCs/>
          <w:sz w:val="18"/>
          <w:szCs w:val="18"/>
        </w:rPr>
        <w:t>2</w:t>
      </w:r>
      <w:r w:rsidRPr="00B74D38">
        <w:rPr>
          <w:rFonts w:ascii="宋体" w:hAnsi="宋体"/>
          <w:b/>
          <w:bCs/>
          <w:sz w:val="18"/>
          <w:szCs w:val="18"/>
        </w:rPr>
        <w:t>钢构件</w:t>
      </w:r>
      <w:r w:rsidRPr="00B74D38">
        <w:rPr>
          <w:rFonts w:ascii="宋体" w:hAnsi="宋体" w:hint="eastAsia"/>
          <w:b/>
          <w:bCs/>
          <w:sz w:val="18"/>
          <w:szCs w:val="18"/>
        </w:rPr>
        <w:t>基材腐蚀面积评定等级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34"/>
      </w:tblGrid>
      <w:tr w:rsidR="004E6AC2" w:rsidRPr="000B6522" w14:paraId="4DE4F044" w14:textId="77777777" w:rsidTr="00013A0D">
        <w:tc>
          <w:tcPr>
            <w:tcW w:w="4133" w:type="dxa"/>
          </w:tcPr>
          <w:p w14:paraId="5B150DFE"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等级</w:t>
            </w:r>
          </w:p>
        </w:tc>
        <w:tc>
          <w:tcPr>
            <w:tcW w:w="4134" w:type="dxa"/>
          </w:tcPr>
          <w:p w14:paraId="51C6ACED"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腐蚀面积</w:t>
            </w:r>
          </w:p>
        </w:tc>
      </w:tr>
      <w:tr w:rsidR="004E6AC2" w:rsidRPr="000B6522" w14:paraId="5D8E59B6" w14:textId="77777777" w:rsidTr="00013A0D">
        <w:tc>
          <w:tcPr>
            <w:tcW w:w="4133" w:type="dxa"/>
          </w:tcPr>
          <w:p w14:paraId="62E23752"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a</w:t>
            </w:r>
          </w:p>
        </w:tc>
        <w:tc>
          <w:tcPr>
            <w:tcW w:w="4134" w:type="dxa"/>
          </w:tcPr>
          <w:p w14:paraId="1B711DBB"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腐蚀率小于</w:t>
            </w:r>
            <w:r w:rsidRPr="00735D91">
              <w:rPr>
                <w:rFonts w:hint="eastAsia"/>
                <w:kern w:val="0"/>
                <w:sz w:val="18"/>
                <w:szCs w:val="18"/>
              </w:rPr>
              <w:t>0.3%</w:t>
            </w:r>
          </w:p>
        </w:tc>
      </w:tr>
      <w:tr w:rsidR="004E6AC2" w:rsidRPr="000B6522" w14:paraId="7816FEB5" w14:textId="77777777" w:rsidTr="00013A0D">
        <w:tc>
          <w:tcPr>
            <w:tcW w:w="4133" w:type="dxa"/>
          </w:tcPr>
          <w:p w14:paraId="39147F99"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b</w:t>
            </w:r>
          </w:p>
        </w:tc>
        <w:tc>
          <w:tcPr>
            <w:tcW w:w="4134" w:type="dxa"/>
          </w:tcPr>
          <w:p w14:paraId="626FDA4F"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腐蚀率大于等于</w:t>
            </w:r>
            <w:r w:rsidRPr="00735D91">
              <w:rPr>
                <w:rFonts w:hint="eastAsia"/>
                <w:kern w:val="0"/>
                <w:sz w:val="18"/>
                <w:szCs w:val="18"/>
              </w:rPr>
              <w:t>0.3%</w:t>
            </w:r>
            <w:r w:rsidRPr="00735D91">
              <w:rPr>
                <w:rFonts w:hint="eastAsia"/>
                <w:kern w:val="0"/>
                <w:sz w:val="18"/>
                <w:szCs w:val="18"/>
              </w:rPr>
              <w:t>，小于</w:t>
            </w:r>
            <w:r w:rsidRPr="00735D91">
              <w:rPr>
                <w:rFonts w:hint="eastAsia"/>
                <w:kern w:val="0"/>
                <w:sz w:val="18"/>
                <w:szCs w:val="18"/>
              </w:rPr>
              <w:t>10%</w:t>
            </w:r>
          </w:p>
        </w:tc>
      </w:tr>
      <w:tr w:rsidR="004E6AC2" w:rsidRPr="000B6522" w14:paraId="17750448" w14:textId="77777777" w:rsidTr="00013A0D">
        <w:tc>
          <w:tcPr>
            <w:tcW w:w="4133" w:type="dxa"/>
          </w:tcPr>
          <w:p w14:paraId="2536692E"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c</w:t>
            </w:r>
          </w:p>
        </w:tc>
        <w:tc>
          <w:tcPr>
            <w:tcW w:w="4134" w:type="dxa"/>
          </w:tcPr>
          <w:p w14:paraId="336DD444" w14:textId="77777777" w:rsidR="004E6AC2" w:rsidRPr="00735D91" w:rsidRDefault="004E6AC2" w:rsidP="00735D91">
            <w:pPr>
              <w:ind w:firstLineChars="0" w:firstLine="0"/>
              <w:jc w:val="center"/>
              <w:rPr>
                <w:kern w:val="0"/>
                <w:sz w:val="18"/>
                <w:szCs w:val="18"/>
              </w:rPr>
            </w:pPr>
            <w:r w:rsidRPr="00735D91">
              <w:rPr>
                <w:rFonts w:hint="eastAsia"/>
                <w:kern w:val="0"/>
                <w:sz w:val="18"/>
                <w:szCs w:val="18"/>
              </w:rPr>
              <w:t>腐蚀大于</w:t>
            </w:r>
            <w:r w:rsidRPr="00735D91">
              <w:rPr>
                <w:rFonts w:hint="eastAsia"/>
                <w:kern w:val="0"/>
                <w:sz w:val="18"/>
                <w:szCs w:val="18"/>
              </w:rPr>
              <w:t>10%</w:t>
            </w:r>
          </w:p>
        </w:tc>
      </w:tr>
    </w:tbl>
    <w:p w14:paraId="7F31EDE2" w14:textId="7C53D754" w:rsidR="004E6AC2" w:rsidRPr="000B6522" w:rsidRDefault="00D17345" w:rsidP="00B74D38">
      <w:pPr>
        <w:ind w:firstLineChars="0" w:firstLine="0"/>
        <w:rPr>
          <w:szCs w:val="21"/>
        </w:rPr>
      </w:pPr>
      <w:r>
        <w:rPr>
          <w:b/>
          <w:bCs/>
          <w:szCs w:val="21"/>
        </w:rPr>
        <w:t>C.2</w:t>
      </w:r>
      <w:r w:rsidR="004E6AC2" w:rsidRPr="00B74D38">
        <w:rPr>
          <w:b/>
          <w:bCs/>
          <w:szCs w:val="21"/>
        </w:rPr>
        <w:t>.</w:t>
      </w:r>
      <w:r w:rsidR="004E6AC2" w:rsidRPr="00B74D38">
        <w:rPr>
          <w:rFonts w:hint="eastAsia"/>
          <w:b/>
          <w:bCs/>
          <w:szCs w:val="21"/>
        </w:rPr>
        <w:t>3</w:t>
      </w:r>
      <w:r w:rsidR="004E6AC2" w:rsidRPr="00B74D38">
        <w:rPr>
          <w:b/>
          <w:bCs/>
          <w:szCs w:val="21"/>
        </w:rPr>
        <w:t xml:space="preserve">  </w:t>
      </w:r>
      <w:r w:rsidR="004E6AC2" w:rsidRPr="000B6522">
        <w:rPr>
          <w:szCs w:val="21"/>
        </w:rPr>
        <w:t>钢构件</w:t>
      </w:r>
      <w:r w:rsidR="004E6AC2" w:rsidRPr="000B6522">
        <w:rPr>
          <w:rFonts w:hint="eastAsia"/>
          <w:szCs w:val="21"/>
        </w:rPr>
        <w:t>基材腐蚀程度评定应符合表</w:t>
      </w:r>
      <w:r>
        <w:rPr>
          <w:szCs w:val="21"/>
        </w:rPr>
        <w:t>C.2</w:t>
      </w:r>
      <w:r w:rsidR="004E6AC2" w:rsidRPr="000B6522">
        <w:rPr>
          <w:rFonts w:hint="eastAsia"/>
          <w:szCs w:val="21"/>
        </w:rPr>
        <w:t>.3</w:t>
      </w:r>
      <w:r w:rsidR="004E6AC2" w:rsidRPr="000B6522">
        <w:rPr>
          <w:rFonts w:hint="eastAsia"/>
          <w:szCs w:val="21"/>
        </w:rPr>
        <w:t>的规定</w:t>
      </w:r>
      <w:r w:rsidR="004E6AC2" w:rsidRPr="000B6522">
        <w:rPr>
          <w:szCs w:val="21"/>
        </w:rPr>
        <w:t>。</w:t>
      </w:r>
    </w:p>
    <w:p w14:paraId="397FEBFE" w14:textId="2A38A92F" w:rsidR="004E6AC2" w:rsidRPr="00B74D38" w:rsidRDefault="004E6AC2" w:rsidP="00B74D38">
      <w:pPr>
        <w:ind w:firstLineChars="0" w:firstLine="0"/>
        <w:jc w:val="center"/>
        <w:rPr>
          <w:rFonts w:ascii="宋体" w:hAnsi="宋体"/>
          <w:b/>
          <w:bCs/>
          <w:sz w:val="18"/>
          <w:szCs w:val="18"/>
        </w:rPr>
      </w:pPr>
      <w:r w:rsidRPr="00B74D38">
        <w:rPr>
          <w:rFonts w:ascii="宋体" w:hAnsi="宋体"/>
          <w:b/>
          <w:bCs/>
          <w:sz w:val="18"/>
          <w:szCs w:val="18"/>
        </w:rPr>
        <w:t>表</w:t>
      </w:r>
      <w:r w:rsidR="00D17345">
        <w:rPr>
          <w:rFonts w:ascii="宋体" w:hAnsi="宋体"/>
          <w:b/>
          <w:bCs/>
          <w:sz w:val="18"/>
          <w:szCs w:val="18"/>
        </w:rPr>
        <w:t>C.2</w:t>
      </w:r>
      <w:r w:rsidRPr="00B74D38">
        <w:rPr>
          <w:rFonts w:ascii="宋体" w:hAnsi="宋体"/>
          <w:b/>
          <w:bCs/>
          <w:sz w:val="18"/>
          <w:szCs w:val="18"/>
        </w:rPr>
        <w:t>.</w:t>
      </w:r>
      <w:r w:rsidRPr="00B74D38">
        <w:rPr>
          <w:rFonts w:ascii="宋体" w:hAnsi="宋体" w:hint="eastAsia"/>
          <w:b/>
          <w:bCs/>
          <w:sz w:val="18"/>
          <w:szCs w:val="18"/>
        </w:rPr>
        <w:t>3</w:t>
      </w:r>
      <w:r w:rsidRPr="00B74D38">
        <w:rPr>
          <w:rFonts w:ascii="宋体" w:hAnsi="宋体"/>
          <w:b/>
          <w:bCs/>
          <w:sz w:val="18"/>
          <w:szCs w:val="18"/>
        </w:rPr>
        <w:t>钢构件基</w:t>
      </w:r>
      <w:r w:rsidRPr="00B74D38">
        <w:rPr>
          <w:rFonts w:ascii="宋体" w:hAnsi="宋体" w:hint="eastAsia"/>
          <w:b/>
          <w:bCs/>
          <w:sz w:val="18"/>
          <w:szCs w:val="18"/>
        </w:rPr>
        <w:t>体腐蚀程度评定等级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6883"/>
      </w:tblGrid>
      <w:tr w:rsidR="004E6AC2" w:rsidRPr="009A7E79" w14:paraId="7A28B1A7" w14:textId="77777777" w:rsidTr="00013A0D">
        <w:tc>
          <w:tcPr>
            <w:tcW w:w="1384" w:type="dxa"/>
            <w:vAlign w:val="center"/>
          </w:tcPr>
          <w:p w14:paraId="7B8D3088" w14:textId="77777777" w:rsidR="004E6AC2" w:rsidRPr="000B6522" w:rsidRDefault="004E6AC2" w:rsidP="00735D91">
            <w:pPr>
              <w:ind w:firstLineChars="0" w:firstLine="0"/>
              <w:jc w:val="center"/>
              <w:rPr>
                <w:kern w:val="0"/>
                <w:sz w:val="18"/>
                <w:szCs w:val="18"/>
              </w:rPr>
            </w:pPr>
            <w:r w:rsidRPr="000B6522">
              <w:rPr>
                <w:kern w:val="0"/>
                <w:sz w:val="18"/>
                <w:szCs w:val="18"/>
              </w:rPr>
              <w:t>等级</w:t>
            </w:r>
          </w:p>
        </w:tc>
        <w:tc>
          <w:tcPr>
            <w:tcW w:w="6883" w:type="dxa"/>
            <w:vAlign w:val="center"/>
          </w:tcPr>
          <w:p w14:paraId="728BD9A0" w14:textId="77777777" w:rsidR="004E6AC2" w:rsidRPr="000B6522" w:rsidRDefault="004E6AC2" w:rsidP="00735D91">
            <w:pPr>
              <w:ind w:firstLineChars="0" w:firstLine="0"/>
              <w:jc w:val="center"/>
              <w:rPr>
                <w:kern w:val="0"/>
                <w:sz w:val="18"/>
                <w:szCs w:val="18"/>
              </w:rPr>
            </w:pPr>
            <w:r w:rsidRPr="000B6522">
              <w:rPr>
                <w:kern w:val="0"/>
                <w:sz w:val="18"/>
                <w:szCs w:val="18"/>
              </w:rPr>
              <w:t>腐蚀状态</w:t>
            </w:r>
          </w:p>
        </w:tc>
      </w:tr>
      <w:tr w:rsidR="004E6AC2" w14:paraId="416C21B5" w14:textId="77777777" w:rsidTr="00013A0D">
        <w:tc>
          <w:tcPr>
            <w:tcW w:w="1384" w:type="dxa"/>
            <w:vAlign w:val="center"/>
          </w:tcPr>
          <w:p w14:paraId="06344E7B" w14:textId="77777777" w:rsidR="004E6AC2" w:rsidRPr="00735D91" w:rsidRDefault="004E6AC2" w:rsidP="00735D91">
            <w:pPr>
              <w:ind w:firstLineChars="0" w:firstLine="0"/>
              <w:jc w:val="center"/>
              <w:rPr>
                <w:kern w:val="0"/>
                <w:sz w:val="18"/>
                <w:szCs w:val="18"/>
              </w:rPr>
            </w:pPr>
            <w:r w:rsidRPr="00735D91">
              <w:rPr>
                <w:kern w:val="0"/>
                <w:sz w:val="18"/>
                <w:szCs w:val="18"/>
              </w:rPr>
              <w:t>a</w:t>
            </w:r>
          </w:p>
        </w:tc>
        <w:tc>
          <w:tcPr>
            <w:tcW w:w="6883" w:type="dxa"/>
            <w:vAlign w:val="center"/>
          </w:tcPr>
          <w:p w14:paraId="1FB36D12" w14:textId="77777777" w:rsidR="004E6AC2" w:rsidRPr="000B6522" w:rsidRDefault="004E6AC2" w:rsidP="00735D91">
            <w:pPr>
              <w:ind w:firstLineChars="0" w:firstLine="0"/>
              <w:rPr>
                <w:kern w:val="0"/>
                <w:sz w:val="18"/>
                <w:szCs w:val="18"/>
              </w:rPr>
            </w:pPr>
            <w:r w:rsidRPr="000B6522">
              <w:rPr>
                <w:kern w:val="0"/>
                <w:sz w:val="18"/>
                <w:szCs w:val="18"/>
              </w:rPr>
              <w:t>钢材表面无腐蚀或轻微腐蚀，腐蚀深度未超过</w:t>
            </w:r>
            <w:r w:rsidRPr="000B6522">
              <w:rPr>
                <w:kern w:val="0"/>
                <w:sz w:val="18"/>
                <w:szCs w:val="18"/>
              </w:rPr>
              <w:t>0.05t</w:t>
            </w:r>
          </w:p>
        </w:tc>
      </w:tr>
      <w:tr w:rsidR="004E6AC2" w14:paraId="53D5648F" w14:textId="77777777" w:rsidTr="00013A0D">
        <w:tc>
          <w:tcPr>
            <w:tcW w:w="1384" w:type="dxa"/>
            <w:vAlign w:val="center"/>
          </w:tcPr>
          <w:p w14:paraId="6C55F23F" w14:textId="77777777" w:rsidR="004E6AC2" w:rsidRPr="00735D91" w:rsidRDefault="004E6AC2" w:rsidP="00735D91">
            <w:pPr>
              <w:ind w:firstLineChars="0" w:firstLine="0"/>
              <w:jc w:val="center"/>
              <w:rPr>
                <w:kern w:val="0"/>
                <w:sz w:val="18"/>
                <w:szCs w:val="18"/>
              </w:rPr>
            </w:pPr>
            <w:r w:rsidRPr="00735D91">
              <w:rPr>
                <w:kern w:val="0"/>
                <w:sz w:val="18"/>
                <w:szCs w:val="18"/>
              </w:rPr>
              <w:t>b</w:t>
            </w:r>
          </w:p>
        </w:tc>
        <w:tc>
          <w:tcPr>
            <w:tcW w:w="6883" w:type="dxa"/>
            <w:vAlign w:val="center"/>
          </w:tcPr>
          <w:p w14:paraId="383B3E64" w14:textId="77777777" w:rsidR="004E6AC2" w:rsidRPr="000B6522" w:rsidRDefault="004E6AC2" w:rsidP="00735D91">
            <w:pPr>
              <w:ind w:firstLineChars="0" w:firstLine="0"/>
              <w:rPr>
                <w:kern w:val="0"/>
                <w:sz w:val="18"/>
                <w:szCs w:val="18"/>
              </w:rPr>
            </w:pPr>
            <w:r w:rsidRPr="000B6522">
              <w:rPr>
                <w:kern w:val="0"/>
                <w:sz w:val="18"/>
                <w:szCs w:val="18"/>
              </w:rPr>
              <w:t>钢材有腐蚀，钢材表面呈麻面状腐蚀，腐蚀深度超过</w:t>
            </w:r>
            <w:r w:rsidRPr="000B6522">
              <w:rPr>
                <w:kern w:val="0"/>
                <w:sz w:val="18"/>
                <w:szCs w:val="18"/>
              </w:rPr>
              <w:t>0.05t</w:t>
            </w:r>
            <w:r w:rsidRPr="000B6522">
              <w:rPr>
                <w:kern w:val="0"/>
                <w:sz w:val="18"/>
                <w:szCs w:val="18"/>
              </w:rPr>
              <w:t>，但小于</w:t>
            </w:r>
            <w:r w:rsidRPr="000B6522">
              <w:rPr>
                <w:kern w:val="0"/>
                <w:sz w:val="18"/>
                <w:szCs w:val="18"/>
              </w:rPr>
              <w:t xml:space="preserve">0.1t </w:t>
            </w:r>
          </w:p>
        </w:tc>
      </w:tr>
      <w:tr w:rsidR="004E6AC2" w:rsidRPr="009A7E79" w14:paraId="162DB727" w14:textId="77777777" w:rsidTr="00013A0D">
        <w:tc>
          <w:tcPr>
            <w:tcW w:w="1384" w:type="dxa"/>
            <w:vAlign w:val="center"/>
          </w:tcPr>
          <w:p w14:paraId="3C7FA0CF" w14:textId="77777777" w:rsidR="004E6AC2" w:rsidRPr="00735D91" w:rsidRDefault="004E6AC2" w:rsidP="00735D91">
            <w:pPr>
              <w:ind w:firstLineChars="0" w:firstLine="0"/>
              <w:jc w:val="center"/>
              <w:rPr>
                <w:kern w:val="0"/>
                <w:sz w:val="18"/>
                <w:szCs w:val="18"/>
              </w:rPr>
            </w:pPr>
            <w:r w:rsidRPr="00735D91">
              <w:rPr>
                <w:kern w:val="0"/>
                <w:sz w:val="18"/>
                <w:szCs w:val="18"/>
              </w:rPr>
              <w:t>c</w:t>
            </w:r>
          </w:p>
        </w:tc>
        <w:tc>
          <w:tcPr>
            <w:tcW w:w="6883" w:type="dxa"/>
            <w:vAlign w:val="center"/>
          </w:tcPr>
          <w:p w14:paraId="0748FD65" w14:textId="77777777" w:rsidR="004E6AC2" w:rsidRPr="000B6522" w:rsidRDefault="004E6AC2" w:rsidP="00735D91">
            <w:pPr>
              <w:ind w:firstLineChars="0" w:firstLine="0"/>
              <w:rPr>
                <w:kern w:val="0"/>
                <w:sz w:val="18"/>
                <w:szCs w:val="18"/>
              </w:rPr>
            </w:pPr>
            <w:r w:rsidRPr="000B6522">
              <w:rPr>
                <w:kern w:val="0"/>
                <w:sz w:val="18"/>
                <w:szCs w:val="18"/>
              </w:rPr>
              <w:t>钢材严重腐蚀，发生层蚀、坑蚀现象，平均腐蚀深度超过</w:t>
            </w:r>
            <w:r w:rsidRPr="000B6522">
              <w:rPr>
                <w:kern w:val="0"/>
                <w:sz w:val="18"/>
                <w:szCs w:val="18"/>
              </w:rPr>
              <w:t>0.1t</w:t>
            </w:r>
            <w:r w:rsidRPr="000B6522">
              <w:rPr>
                <w:kern w:val="0"/>
                <w:sz w:val="18"/>
                <w:szCs w:val="18"/>
              </w:rPr>
              <w:t>，对构件承载力有影响</w:t>
            </w:r>
          </w:p>
        </w:tc>
      </w:tr>
    </w:tbl>
    <w:p w14:paraId="72D81421" w14:textId="1C91C879" w:rsidR="004E6AC2" w:rsidRPr="000B6522" w:rsidRDefault="00D17345" w:rsidP="00B74D38">
      <w:pPr>
        <w:ind w:firstLineChars="0" w:firstLine="0"/>
        <w:rPr>
          <w:szCs w:val="21"/>
        </w:rPr>
      </w:pPr>
      <w:r>
        <w:rPr>
          <w:b/>
          <w:bCs/>
          <w:szCs w:val="21"/>
        </w:rPr>
        <w:t>C.2</w:t>
      </w:r>
      <w:r w:rsidR="004E6AC2" w:rsidRPr="00B74D38">
        <w:rPr>
          <w:rFonts w:hint="eastAsia"/>
          <w:b/>
          <w:bCs/>
          <w:szCs w:val="21"/>
        </w:rPr>
        <w:t>.4</w:t>
      </w:r>
      <w:r w:rsidR="004E6AC2" w:rsidRPr="00B74D38">
        <w:rPr>
          <w:b/>
          <w:bCs/>
          <w:szCs w:val="21"/>
        </w:rPr>
        <w:t xml:space="preserve"> </w:t>
      </w:r>
      <w:r w:rsidR="004E6AC2" w:rsidRPr="000B6522">
        <w:rPr>
          <w:szCs w:val="21"/>
        </w:rPr>
        <w:t>钢</w:t>
      </w:r>
      <w:r w:rsidR="004E6AC2" w:rsidRPr="000B6522">
        <w:rPr>
          <w:rFonts w:hint="eastAsia"/>
          <w:szCs w:val="21"/>
        </w:rPr>
        <w:t>构件基材</w:t>
      </w:r>
      <w:r w:rsidR="004E6AC2" w:rsidRPr="000B6522">
        <w:rPr>
          <w:szCs w:val="21"/>
        </w:rPr>
        <w:t>腐蚀速率评定应符合表</w:t>
      </w:r>
      <w:r>
        <w:rPr>
          <w:szCs w:val="21"/>
        </w:rPr>
        <w:t>C.2</w:t>
      </w:r>
      <w:r w:rsidR="004E6AC2" w:rsidRPr="000B6522">
        <w:rPr>
          <w:szCs w:val="21"/>
        </w:rPr>
        <w:t>.4</w:t>
      </w:r>
      <w:r w:rsidR="004E6AC2" w:rsidRPr="000B6522">
        <w:rPr>
          <w:szCs w:val="21"/>
        </w:rPr>
        <w:t>的规定。</w:t>
      </w:r>
    </w:p>
    <w:p w14:paraId="66892255" w14:textId="5179EC92" w:rsidR="004E6AC2" w:rsidRPr="00B74D38" w:rsidRDefault="004E6AC2" w:rsidP="00B74D38">
      <w:pPr>
        <w:ind w:firstLineChars="0" w:firstLine="0"/>
        <w:jc w:val="center"/>
        <w:rPr>
          <w:rFonts w:ascii="宋体" w:hAnsi="宋体"/>
          <w:b/>
          <w:bCs/>
          <w:sz w:val="18"/>
          <w:szCs w:val="18"/>
        </w:rPr>
      </w:pPr>
      <w:r w:rsidRPr="00B74D38">
        <w:rPr>
          <w:rFonts w:ascii="宋体" w:hAnsi="宋体"/>
          <w:b/>
          <w:bCs/>
          <w:sz w:val="18"/>
          <w:szCs w:val="18"/>
        </w:rPr>
        <w:t>表</w:t>
      </w:r>
      <w:r w:rsidR="00D17345">
        <w:rPr>
          <w:rFonts w:ascii="宋体" w:hAnsi="宋体"/>
          <w:b/>
          <w:bCs/>
          <w:sz w:val="18"/>
          <w:szCs w:val="18"/>
        </w:rPr>
        <w:t>C.2</w:t>
      </w:r>
      <w:r w:rsidRPr="00B74D38">
        <w:rPr>
          <w:rFonts w:ascii="宋体" w:hAnsi="宋体"/>
          <w:b/>
          <w:bCs/>
          <w:sz w:val="18"/>
          <w:szCs w:val="18"/>
        </w:rPr>
        <w:t xml:space="preserve">.4 </w:t>
      </w:r>
      <w:r w:rsidRPr="00B74D38">
        <w:rPr>
          <w:rFonts w:ascii="宋体" w:hAnsi="宋体" w:hint="eastAsia"/>
          <w:b/>
          <w:bCs/>
          <w:sz w:val="18"/>
          <w:szCs w:val="18"/>
        </w:rPr>
        <w:t>基材</w:t>
      </w:r>
      <w:r w:rsidRPr="00B74D38">
        <w:rPr>
          <w:rFonts w:ascii="宋体" w:hAnsi="宋体"/>
          <w:b/>
          <w:bCs/>
          <w:sz w:val="18"/>
          <w:szCs w:val="18"/>
        </w:rPr>
        <w:t>腐蚀速率评定</w:t>
      </w:r>
      <w:r w:rsidRPr="00B74D38">
        <w:rPr>
          <w:rFonts w:ascii="宋体" w:hAnsi="宋体" w:hint="eastAsia"/>
          <w:b/>
          <w:bCs/>
          <w:sz w:val="18"/>
          <w:szCs w:val="18"/>
        </w:rPr>
        <w:t>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4922"/>
      </w:tblGrid>
      <w:tr w:rsidR="004E6AC2" w14:paraId="7222609A" w14:textId="77777777" w:rsidTr="00013A0D">
        <w:trPr>
          <w:trHeight w:val="90"/>
        </w:trPr>
        <w:tc>
          <w:tcPr>
            <w:tcW w:w="2034" w:type="pct"/>
            <w:tcBorders>
              <w:top w:val="single" w:sz="4" w:space="0" w:color="auto"/>
              <w:left w:val="single" w:sz="4" w:space="0" w:color="auto"/>
              <w:bottom w:val="single" w:sz="4" w:space="0" w:color="auto"/>
              <w:right w:val="single" w:sz="4" w:space="0" w:color="auto"/>
            </w:tcBorders>
          </w:tcPr>
          <w:p w14:paraId="35F709E5" w14:textId="77777777" w:rsidR="004E6AC2" w:rsidRPr="00735D91" w:rsidRDefault="004E6AC2" w:rsidP="00735D91">
            <w:pPr>
              <w:ind w:firstLineChars="0" w:firstLine="0"/>
              <w:jc w:val="center"/>
              <w:rPr>
                <w:kern w:val="0"/>
                <w:sz w:val="18"/>
                <w:szCs w:val="18"/>
              </w:rPr>
            </w:pPr>
            <w:r w:rsidRPr="00735D91">
              <w:rPr>
                <w:kern w:val="0"/>
                <w:sz w:val="18"/>
                <w:szCs w:val="18"/>
              </w:rPr>
              <w:t>涂装评级</w:t>
            </w:r>
          </w:p>
        </w:tc>
        <w:tc>
          <w:tcPr>
            <w:tcW w:w="2966" w:type="pct"/>
            <w:tcBorders>
              <w:top w:val="single" w:sz="4" w:space="0" w:color="auto"/>
              <w:left w:val="single" w:sz="4" w:space="0" w:color="auto"/>
              <w:bottom w:val="single" w:sz="4" w:space="0" w:color="auto"/>
              <w:right w:val="single" w:sz="4" w:space="0" w:color="auto"/>
            </w:tcBorders>
            <w:vAlign w:val="center"/>
          </w:tcPr>
          <w:p w14:paraId="6143690F" w14:textId="77777777" w:rsidR="004E6AC2" w:rsidRPr="00735D91" w:rsidRDefault="004E6AC2" w:rsidP="00735D91">
            <w:pPr>
              <w:ind w:firstLineChars="0" w:firstLine="0"/>
              <w:jc w:val="center"/>
              <w:rPr>
                <w:kern w:val="0"/>
                <w:sz w:val="18"/>
                <w:szCs w:val="18"/>
              </w:rPr>
            </w:pPr>
            <w:r w:rsidRPr="00735D91">
              <w:rPr>
                <w:kern w:val="0"/>
                <w:sz w:val="18"/>
                <w:szCs w:val="18"/>
              </w:rPr>
              <w:t>腐蚀速率，</w:t>
            </w:r>
            <w:r w:rsidRPr="00735D91">
              <w:rPr>
                <w:kern w:val="0"/>
                <w:sz w:val="18"/>
                <w:szCs w:val="18"/>
              </w:rPr>
              <w:t>μm/a</w:t>
            </w:r>
          </w:p>
        </w:tc>
      </w:tr>
      <w:tr w:rsidR="004E6AC2" w14:paraId="0707BFEB" w14:textId="77777777" w:rsidTr="00013A0D">
        <w:tc>
          <w:tcPr>
            <w:tcW w:w="2034" w:type="pct"/>
            <w:tcBorders>
              <w:top w:val="single" w:sz="4" w:space="0" w:color="auto"/>
              <w:left w:val="single" w:sz="4" w:space="0" w:color="auto"/>
              <w:bottom w:val="single" w:sz="4" w:space="0" w:color="auto"/>
              <w:right w:val="single" w:sz="4" w:space="0" w:color="auto"/>
            </w:tcBorders>
          </w:tcPr>
          <w:p w14:paraId="2BE0F353" w14:textId="77777777" w:rsidR="004E6AC2" w:rsidRPr="00735D91" w:rsidRDefault="004E6AC2" w:rsidP="00735D91">
            <w:pPr>
              <w:ind w:firstLineChars="0" w:firstLine="0"/>
              <w:jc w:val="center"/>
              <w:rPr>
                <w:kern w:val="0"/>
                <w:sz w:val="18"/>
                <w:szCs w:val="18"/>
              </w:rPr>
            </w:pPr>
            <w:r w:rsidRPr="00735D91">
              <w:rPr>
                <w:kern w:val="0"/>
                <w:sz w:val="18"/>
                <w:szCs w:val="18"/>
              </w:rPr>
              <w:t>a</w:t>
            </w:r>
          </w:p>
        </w:tc>
        <w:tc>
          <w:tcPr>
            <w:tcW w:w="2966" w:type="pct"/>
            <w:tcBorders>
              <w:top w:val="single" w:sz="4" w:space="0" w:color="auto"/>
              <w:left w:val="single" w:sz="4" w:space="0" w:color="auto"/>
              <w:bottom w:val="single" w:sz="4" w:space="0" w:color="auto"/>
              <w:right w:val="single" w:sz="4" w:space="0" w:color="auto"/>
            </w:tcBorders>
            <w:vAlign w:val="center"/>
          </w:tcPr>
          <w:p w14:paraId="6FE388E6" w14:textId="77777777" w:rsidR="004E6AC2" w:rsidRPr="00735D91" w:rsidRDefault="004E6AC2" w:rsidP="00735D91">
            <w:pPr>
              <w:ind w:firstLineChars="0" w:firstLine="0"/>
              <w:jc w:val="center"/>
              <w:rPr>
                <w:kern w:val="0"/>
                <w:sz w:val="18"/>
                <w:szCs w:val="18"/>
              </w:rPr>
            </w:pPr>
            <w:r w:rsidRPr="00735D91">
              <w:rPr>
                <w:kern w:val="0"/>
                <w:sz w:val="18"/>
                <w:szCs w:val="18"/>
              </w:rPr>
              <w:t>≤1.3</w:t>
            </w:r>
          </w:p>
        </w:tc>
      </w:tr>
      <w:tr w:rsidR="004E6AC2" w14:paraId="07E5D800" w14:textId="77777777" w:rsidTr="00013A0D">
        <w:tc>
          <w:tcPr>
            <w:tcW w:w="2034" w:type="pct"/>
            <w:tcBorders>
              <w:top w:val="single" w:sz="4" w:space="0" w:color="auto"/>
              <w:left w:val="single" w:sz="4" w:space="0" w:color="auto"/>
              <w:right w:val="single" w:sz="4" w:space="0" w:color="auto"/>
            </w:tcBorders>
            <w:vAlign w:val="center"/>
          </w:tcPr>
          <w:p w14:paraId="4F5A3E43" w14:textId="77777777" w:rsidR="004E6AC2" w:rsidRPr="00735D91" w:rsidRDefault="004E6AC2" w:rsidP="00735D91">
            <w:pPr>
              <w:ind w:firstLineChars="0" w:firstLine="0"/>
              <w:jc w:val="center"/>
              <w:rPr>
                <w:kern w:val="0"/>
                <w:sz w:val="18"/>
                <w:szCs w:val="18"/>
              </w:rPr>
            </w:pPr>
            <w:r w:rsidRPr="00735D91">
              <w:rPr>
                <w:kern w:val="0"/>
                <w:sz w:val="18"/>
                <w:szCs w:val="18"/>
              </w:rPr>
              <w:t>b</w:t>
            </w:r>
          </w:p>
        </w:tc>
        <w:tc>
          <w:tcPr>
            <w:tcW w:w="2966" w:type="pct"/>
            <w:tcBorders>
              <w:top w:val="single" w:sz="4" w:space="0" w:color="auto"/>
              <w:left w:val="single" w:sz="4" w:space="0" w:color="auto"/>
              <w:bottom w:val="single" w:sz="4" w:space="0" w:color="auto"/>
              <w:right w:val="single" w:sz="4" w:space="0" w:color="auto"/>
            </w:tcBorders>
            <w:vAlign w:val="center"/>
          </w:tcPr>
          <w:p w14:paraId="54136A67" w14:textId="77777777" w:rsidR="004E6AC2" w:rsidRPr="00735D91" w:rsidRDefault="004E6AC2" w:rsidP="00735D91">
            <w:pPr>
              <w:ind w:firstLineChars="0" w:firstLine="0"/>
              <w:jc w:val="center"/>
              <w:rPr>
                <w:kern w:val="0"/>
                <w:sz w:val="18"/>
                <w:szCs w:val="18"/>
              </w:rPr>
            </w:pPr>
            <w:r w:rsidRPr="00735D91">
              <w:rPr>
                <w:kern w:val="0"/>
                <w:sz w:val="18"/>
                <w:szCs w:val="18"/>
              </w:rPr>
              <w:t>1.3&lt;</w:t>
            </w:r>
            <w:r w:rsidRPr="00735D91">
              <w:rPr>
                <w:kern w:val="0"/>
                <w:sz w:val="18"/>
                <w:szCs w:val="18"/>
              </w:rPr>
              <w:t>腐蚀速率</w:t>
            </w:r>
            <w:r w:rsidRPr="00735D91">
              <w:rPr>
                <w:kern w:val="0"/>
                <w:sz w:val="18"/>
                <w:szCs w:val="18"/>
              </w:rPr>
              <w:t>≤50</w:t>
            </w:r>
          </w:p>
        </w:tc>
      </w:tr>
      <w:tr w:rsidR="004E6AC2" w14:paraId="5489065C" w14:textId="77777777" w:rsidTr="00013A0D">
        <w:tc>
          <w:tcPr>
            <w:tcW w:w="2034" w:type="pct"/>
            <w:tcBorders>
              <w:top w:val="single" w:sz="4" w:space="0" w:color="auto"/>
              <w:left w:val="single" w:sz="4" w:space="0" w:color="auto"/>
              <w:right w:val="single" w:sz="4" w:space="0" w:color="auto"/>
            </w:tcBorders>
            <w:vAlign w:val="center"/>
          </w:tcPr>
          <w:p w14:paraId="179C1EAA" w14:textId="77777777" w:rsidR="004E6AC2" w:rsidRPr="00735D91" w:rsidRDefault="004E6AC2" w:rsidP="00735D91">
            <w:pPr>
              <w:ind w:firstLineChars="0" w:firstLine="0"/>
              <w:jc w:val="center"/>
              <w:rPr>
                <w:kern w:val="0"/>
                <w:sz w:val="18"/>
                <w:szCs w:val="18"/>
              </w:rPr>
            </w:pPr>
            <w:r w:rsidRPr="00735D91">
              <w:rPr>
                <w:kern w:val="0"/>
                <w:sz w:val="18"/>
                <w:szCs w:val="18"/>
              </w:rPr>
              <w:t>c</w:t>
            </w:r>
          </w:p>
        </w:tc>
        <w:tc>
          <w:tcPr>
            <w:tcW w:w="2966" w:type="pct"/>
            <w:tcBorders>
              <w:top w:val="single" w:sz="4" w:space="0" w:color="auto"/>
              <w:left w:val="single" w:sz="4" w:space="0" w:color="auto"/>
              <w:bottom w:val="single" w:sz="4" w:space="0" w:color="auto"/>
              <w:right w:val="single" w:sz="4" w:space="0" w:color="auto"/>
            </w:tcBorders>
            <w:vAlign w:val="center"/>
          </w:tcPr>
          <w:p w14:paraId="5B512F1B" w14:textId="77777777" w:rsidR="004E6AC2" w:rsidRPr="00735D91" w:rsidRDefault="004E6AC2" w:rsidP="00735D91">
            <w:pPr>
              <w:ind w:firstLineChars="0" w:firstLine="0"/>
              <w:jc w:val="center"/>
              <w:rPr>
                <w:kern w:val="0"/>
                <w:sz w:val="18"/>
                <w:szCs w:val="18"/>
              </w:rPr>
            </w:pPr>
            <w:r w:rsidRPr="00735D91">
              <w:rPr>
                <w:kern w:val="0"/>
                <w:sz w:val="18"/>
                <w:szCs w:val="18"/>
              </w:rPr>
              <w:t>腐蚀速率＞</w:t>
            </w:r>
            <w:r w:rsidRPr="00735D91">
              <w:rPr>
                <w:kern w:val="0"/>
                <w:sz w:val="18"/>
                <w:szCs w:val="18"/>
              </w:rPr>
              <w:t>50</w:t>
            </w:r>
          </w:p>
        </w:tc>
      </w:tr>
    </w:tbl>
    <w:p w14:paraId="27C5D250" w14:textId="305B3085" w:rsidR="004E6AC2" w:rsidRPr="00A82028" w:rsidRDefault="00D17345" w:rsidP="00B74D38">
      <w:pPr>
        <w:ind w:firstLineChars="0" w:firstLine="0"/>
        <w:rPr>
          <w:szCs w:val="21"/>
        </w:rPr>
      </w:pPr>
      <w:r>
        <w:rPr>
          <w:b/>
          <w:bCs/>
          <w:szCs w:val="21"/>
        </w:rPr>
        <w:t>C.2</w:t>
      </w:r>
      <w:r w:rsidR="004E6AC2" w:rsidRPr="00B74D38">
        <w:rPr>
          <w:b/>
          <w:bCs/>
          <w:szCs w:val="21"/>
        </w:rPr>
        <w:t xml:space="preserve">.5  </w:t>
      </w:r>
      <w:r w:rsidR="004E6AC2" w:rsidRPr="00A82028">
        <w:rPr>
          <w:rFonts w:hint="eastAsia"/>
          <w:szCs w:val="21"/>
        </w:rPr>
        <w:t>焊缝耐久性评定应区分腐蚀形态：焊缝熔合线附近所发生沟槽状腐蚀、均匀腐蚀和点蚀；</w:t>
      </w:r>
      <w:r w:rsidR="004E6AC2" w:rsidRPr="00A82028">
        <w:rPr>
          <w:szCs w:val="21"/>
        </w:rPr>
        <w:t>涂层失效后的焊缝耐久性评定</w:t>
      </w:r>
      <w:r w:rsidR="004E6AC2" w:rsidRPr="00A82028">
        <w:rPr>
          <w:rFonts w:hint="eastAsia"/>
          <w:szCs w:val="21"/>
        </w:rPr>
        <w:t>，</w:t>
      </w:r>
      <w:r w:rsidR="004E6AC2" w:rsidRPr="00A82028">
        <w:rPr>
          <w:szCs w:val="21"/>
        </w:rPr>
        <w:t>可根据焊缝腐蚀深度</w:t>
      </w:r>
      <w:r w:rsidR="004E6AC2" w:rsidRPr="00A82028">
        <w:rPr>
          <w:rFonts w:hint="eastAsia"/>
          <w:szCs w:val="21"/>
        </w:rPr>
        <w:t>、</w:t>
      </w:r>
      <w:r w:rsidR="004E6AC2" w:rsidRPr="00A82028">
        <w:rPr>
          <w:szCs w:val="21"/>
        </w:rPr>
        <w:t>焊缝腐蚀区面积或</w:t>
      </w:r>
      <w:r w:rsidR="004E6AC2" w:rsidRPr="00A82028">
        <w:rPr>
          <w:rFonts w:hint="eastAsia"/>
          <w:szCs w:val="21"/>
        </w:rPr>
        <w:t>应力</w:t>
      </w:r>
      <w:r w:rsidR="004E6AC2" w:rsidRPr="00A82028">
        <w:rPr>
          <w:szCs w:val="21"/>
        </w:rPr>
        <w:t>水平系数</w:t>
      </w:r>
      <w:r w:rsidR="004E6AC2" w:rsidRPr="00A82028">
        <w:rPr>
          <w:rFonts w:hint="eastAsia"/>
          <w:szCs w:val="21"/>
        </w:rPr>
        <w:t>评定焊缝的耐久性。</w:t>
      </w:r>
    </w:p>
    <w:p w14:paraId="6B220733" w14:textId="77777777" w:rsidR="004E6AC2" w:rsidRPr="00A82028" w:rsidRDefault="004E6AC2" w:rsidP="004E6AC2">
      <w:pPr>
        <w:spacing w:line="360" w:lineRule="auto"/>
        <w:ind w:firstLine="422"/>
        <w:rPr>
          <w:szCs w:val="21"/>
        </w:rPr>
      </w:pPr>
      <w:r>
        <w:rPr>
          <w:b/>
          <w:szCs w:val="21"/>
        </w:rPr>
        <w:t>1</w:t>
      </w:r>
      <w:r w:rsidRPr="00A82028">
        <w:rPr>
          <w:szCs w:val="21"/>
        </w:rPr>
        <w:t>当根据焊缝腐蚀深度评定焊缝耐久性时</w:t>
      </w:r>
      <w:r w:rsidRPr="00A82028">
        <w:rPr>
          <w:rFonts w:hint="eastAsia"/>
          <w:szCs w:val="21"/>
        </w:rPr>
        <w:t>，可以腐蚀最大深度与焊缝</w:t>
      </w:r>
      <w:proofErr w:type="gramStart"/>
      <w:r w:rsidRPr="00A82028">
        <w:rPr>
          <w:rFonts w:hint="eastAsia"/>
          <w:szCs w:val="21"/>
        </w:rPr>
        <w:t>设计熔深或</w:t>
      </w:r>
      <w:proofErr w:type="gramEnd"/>
      <w:r w:rsidRPr="00A82028">
        <w:rPr>
          <w:rFonts w:hint="eastAsia"/>
          <w:szCs w:val="21"/>
        </w:rPr>
        <w:t>焊喉的比值</w:t>
      </w:r>
      <w:r w:rsidRPr="00A82028">
        <w:rPr>
          <w:rFonts w:hint="eastAsia"/>
          <w:szCs w:val="21"/>
        </w:rPr>
        <w:t>H</w:t>
      </w:r>
      <w:r w:rsidRPr="00A82028">
        <w:rPr>
          <w:rFonts w:hint="eastAsia"/>
          <w:szCs w:val="21"/>
          <w:vertAlign w:val="subscript"/>
        </w:rPr>
        <w:t>0</w:t>
      </w:r>
      <w:r w:rsidRPr="00A82028">
        <w:rPr>
          <w:rFonts w:hint="eastAsia"/>
          <w:szCs w:val="21"/>
        </w:rPr>
        <w:t>作为评价指标。</w:t>
      </w:r>
    </w:p>
    <w:p w14:paraId="137B1BF4" w14:textId="6D8EC9E2" w:rsidR="004E6AC2" w:rsidRPr="000B6522" w:rsidRDefault="004E6AC2" w:rsidP="004E6AC2">
      <w:pPr>
        <w:ind w:firstLine="361"/>
        <w:jc w:val="center"/>
        <w:rPr>
          <w:b/>
          <w:sz w:val="18"/>
          <w:szCs w:val="18"/>
        </w:rPr>
      </w:pPr>
      <w:r w:rsidRPr="000B6522">
        <w:rPr>
          <w:rFonts w:hint="eastAsia"/>
          <w:b/>
          <w:sz w:val="18"/>
          <w:szCs w:val="18"/>
        </w:rPr>
        <w:t>表</w:t>
      </w:r>
      <w:r w:rsidR="00D17345">
        <w:rPr>
          <w:rFonts w:hint="eastAsia"/>
          <w:b/>
          <w:sz w:val="18"/>
          <w:szCs w:val="18"/>
        </w:rPr>
        <w:t>C.2</w:t>
      </w:r>
      <w:r w:rsidRPr="000B6522">
        <w:rPr>
          <w:b/>
          <w:sz w:val="18"/>
          <w:szCs w:val="18"/>
        </w:rPr>
        <w:t>.5-1</w:t>
      </w:r>
      <w:r w:rsidRPr="000B6522">
        <w:rPr>
          <w:rFonts w:hint="eastAsia"/>
          <w:b/>
          <w:sz w:val="18"/>
          <w:szCs w:val="18"/>
        </w:rPr>
        <w:t xml:space="preserve"> </w:t>
      </w:r>
      <w:r w:rsidRPr="000B6522">
        <w:rPr>
          <w:rFonts w:hint="eastAsia"/>
          <w:b/>
          <w:sz w:val="18"/>
          <w:szCs w:val="18"/>
        </w:rPr>
        <w:t>腐蚀最大深度与</w:t>
      </w:r>
      <w:proofErr w:type="gramStart"/>
      <w:r w:rsidRPr="000B6522">
        <w:rPr>
          <w:rFonts w:hint="eastAsia"/>
          <w:b/>
          <w:sz w:val="18"/>
          <w:szCs w:val="18"/>
        </w:rPr>
        <w:t>焊缝熔深或</w:t>
      </w:r>
      <w:proofErr w:type="gramEnd"/>
      <w:r w:rsidRPr="000B6522">
        <w:rPr>
          <w:rFonts w:hint="eastAsia"/>
          <w:b/>
          <w:sz w:val="18"/>
          <w:szCs w:val="18"/>
        </w:rPr>
        <w:t>焊喉的比值</w:t>
      </w:r>
      <w:r w:rsidRPr="000B6522">
        <w:rPr>
          <w:rFonts w:hint="eastAsia"/>
          <w:b/>
          <w:sz w:val="18"/>
          <w:szCs w:val="18"/>
        </w:rPr>
        <w:t>H</w:t>
      </w:r>
      <w:r w:rsidRPr="000B6522">
        <w:rPr>
          <w:b/>
          <w:sz w:val="18"/>
          <w:szCs w:val="18"/>
          <w:vertAlign w:val="subscript"/>
        </w:rPr>
        <w:t>0</w:t>
      </w:r>
    </w:p>
    <w:tbl>
      <w:tblPr>
        <w:tblStyle w:val="ac"/>
        <w:tblW w:w="5000" w:type="pct"/>
        <w:tblLook w:val="04A0" w:firstRow="1" w:lastRow="0" w:firstColumn="1" w:lastColumn="0" w:noHBand="0" w:noVBand="1"/>
      </w:tblPr>
      <w:tblGrid>
        <w:gridCol w:w="2075"/>
        <w:gridCol w:w="2074"/>
        <w:gridCol w:w="2074"/>
        <w:gridCol w:w="2074"/>
      </w:tblGrid>
      <w:tr w:rsidR="004E6AC2" w:rsidRPr="00A82028" w14:paraId="034724FB" w14:textId="77777777" w:rsidTr="00013A0D">
        <w:trPr>
          <w:trHeight w:val="404"/>
        </w:trPr>
        <w:tc>
          <w:tcPr>
            <w:tcW w:w="1250" w:type="pct"/>
            <w:vAlign w:val="center"/>
          </w:tcPr>
          <w:p w14:paraId="74EC0CD2" w14:textId="77777777" w:rsidR="004E6AC2" w:rsidRPr="00735D91" w:rsidRDefault="004E6AC2" w:rsidP="00735D91">
            <w:pPr>
              <w:ind w:firstLineChars="0" w:firstLine="0"/>
              <w:jc w:val="center"/>
              <w:rPr>
                <w:rFonts w:cstheme="minorBidi"/>
                <w:sz w:val="18"/>
                <w:szCs w:val="18"/>
              </w:rPr>
            </w:pPr>
            <w:r w:rsidRPr="00735D91">
              <w:rPr>
                <w:rFonts w:hint="eastAsia"/>
                <w:sz w:val="18"/>
                <w:szCs w:val="18"/>
              </w:rPr>
              <w:t>H0</w:t>
            </w:r>
          </w:p>
        </w:tc>
        <w:tc>
          <w:tcPr>
            <w:tcW w:w="1250" w:type="pct"/>
            <w:vAlign w:val="center"/>
          </w:tcPr>
          <w:p w14:paraId="1EB4C270" w14:textId="77777777" w:rsidR="004E6AC2" w:rsidRPr="00735D91" w:rsidRDefault="004E6AC2" w:rsidP="00735D91">
            <w:pPr>
              <w:ind w:firstLineChars="0" w:firstLine="0"/>
              <w:jc w:val="center"/>
              <w:rPr>
                <w:sz w:val="18"/>
                <w:szCs w:val="18"/>
              </w:rPr>
            </w:pPr>
            <w:r w:rsidRPr="00735D91">
              <w:rPr>
                <w:rFonts w:hint="eastAsia"/>
                <w:sz w:val="18"/>
                <w:szCs w:val="18"/>
              </w:rPr>
              <w:t>H0=0</w:t>
            </w:r>
          </w:p>
        </w:tc>
        <w:tc>
          <w:tcPr>
            <w:tcW w:w="1250" w:type="pct"/>
            <w:vAlign w:val="center"/>
          </w:tcPr>
          <w:p w14:paraId="1793F6C4" w14:textId="77777777" w:rsidR="004E6AC2" w:rsidRPr="00735D91" w:rsidRDefault="004E6AC2" w:rsidP="00735D91">
            <w:pPr>
              <w:ind w:firstLineChars="0" w:firstLine="0"/>
              <w:jc w:val="center"/>
              <w:rPr>
                <w:sz w:val="18"/>
                <w:szCs w:val="18"/>
              </w:rPr>
            </w:pPr>
            <w:r w:rsidRPr="00735D91">
              <w:rPr>
                <w:rFonts w:hint="eastAsia"/>
                <w:sz w:val="18"/>
                <w:szCs w:val="18"/>
              </w:rPr>
              <w:t>0</w:t>
            </w:r>
            <w:r w:rsidRPr="00735D91">
              <w:rPr>
                <w:rFonts w:hint="eastAsia"/>
                <w:sz w:val="18"/>
                <w:szCs w:val="18"/>
              </w:rPr>
              <w:sym w:font="Symbol" w:char="F03C"/>
            </w:r>
            <w:r w:rsidRPr="00735D91">
              <w:rPr>
                <w:rFonts w:hint="eastAsia"/>
                <w:sz w:val="18"/>
                <w:szCs w:val="18"/>
              </w:rPr>
              <w:t>H0</w:t>
            </w:r>
            <w:r w:rsidRPr="00735D91">
              <w:rPr>
                <w:rFonts w:hint="eastAsia"/>
                <w:sz w:val="18"/>
                <w:szCs w:val="18"/>
              </w:rPr>
              <w:sym w:font="Symbol" w:char="F0A3"/>
            </w:r>
            <w:r w:rsidRPr="00735D91">
              <w:rPr>
                <w:sz w:val="18"/>
                <w:szCs w:val="18"/>
              </w:rPr>
              <w:t>5</w:t>
            </w:r>
            <w:r w:rsidRPr="00735D91">
              <w:rPr>
                <w:rFonts w:hint="eastAsia"/>
                <w:sz w:val="18"/>
                <w:szCs w:val="18"/>
              </w:rPr>
              <w:t>%</w:t>
            </w:r>
          </w:p>
        </w:tc>
        <w:tc>
          <w:tcPr>
            <w:tcW w:w="1250" w:type="pct"/>
            <w:vAlign w:val="center"/>
          </w:tcPr>
          <w:p w14:paraId="226E79E6" w14:textId="77777777" w:rsidR="004E6AC2" w:rsidRPr="00735D91" w:rsidRDefault="004E6AC2" w:rsidP="00735D91">
            <w:pPr>
              <w:ind w:firstLineChars="0" w:firstLine="0"/>
              <w:jc w:val="center"/>
              <w:rPr>
                <w:sz w:val="18"/>
                <w:szCs w:val="18"/>
              </w:rPr>
            </w:pPr>
            <w:r w:rsidRPr="00735D91">
              <w:rPr>
                <w:rFonts w:hint="eastAsia"/>
                <w:sz w:val="18"/>
                <w:szCs w:val="18"/>
              </w:rPr>
              <w:t>H0</w:t>
            </w:r>
            <w:r w:rsidRPr="00735D91">
              <w:rPr>
                <w:sz w:val="18"/>
                <w:szCs w:val="18"/>
              </w:rPr>
              <w:t>＞</w:t>
            </w:r>
            <w:r w:rsidRPr="00735D91">
              <w:rPr>
                <w:rFonts w:hint="eastAsia"/>
                <w:sz w:val="18"/>
                <w:szCs w:val="18"/>
              </w:rPr>
              <w:t>5%</w:t>
            </w:r>
          </w:p>
        </w:tc>
      </w:tr>
      <w:tr w:rsidR="004E6AC2" w:rsidRPr="00A82028" w14:paraId="57F8B8AB" w14:textId="77777777" w:rsidTr="00013A0D">
        <w:trPr>
          <w:trHeight w:val="409"/>
        </w:trPr>
        <w:tc>
          <w:tcPr>
            <w:tcW w:w="1250" w:type="pct"/>
            <w:vAlign w:val="center"/>
          </w:tcPr>
          <w:p w14:paraId="5B625C0B" w14:textId="77777777" w:rsidR="004E6AC2" w:rsidRPr="00735D91" w:rsidRDefault="004E6AC2" w:rsidP="00735D91">
            <w:pPr>
              <w:ind w:firstLineChars="0" w:firstLine="0"/>
              <w:jc w:val="center"/>
              <w:rPr>
                <w:sz w:val="18"/>
                <w:szCs w:val="18"/>
              </w:rPr>
            </w:pPr>
            <w:r w:rsidRPr="00735D91">
              <w:rPr>
                <w:rFonts w:hint="eastAsia"/>
                <w:sz w:val="18"/>
                <w:szCs w:val="18"/>
              </w:rPr>
              <w:t>评级</w:t>
            </w:r>
          </w:p>
        </w:tc>
        <w:tc>
          <w:tcPr>
            <w:tcW w:w="1250" w:type="pct"/>
            <w:vAlign w:val="center"/>
          </w:tcPr>
          <w:p w14:paraId="6771E7F0" w14:textId="77777777" w:rsidR="004E6AC2" w:rsidRPr="00735D91" w:rsidRDefault="004E6AC2" w:rsidP="00735D91">
            <w:pPr>
              <w:ind w:firstLineChars="0" w:firstLine="0"/>
              <w:jc w:val="center"/>
              <w:rPr>
                <w:sz w:val="18"/>
                <w:szCs w:val="18"/>
              </w:rPr>
            </w:pPr>
            <w:r w:rsidRPr="00735D91">
              <w:rPr>
                <w:sz w:val="18"/>
                <w:szCs w:val="18"/>
              </w:rPr>
              <w:t>a</w:t>
            </w:r>
          </w:p>
        </w:tc>
        <w:tc>
          <w:tcPr>
            <w:tcW w:w="1250" w:type="pct"/>
            <w:vAlign w:val="center"/>
          </w:tcPr>
          <w:p w14:paraId="17DBE025" w14:textId="77777777" w:rsidR="004E6AC2" w:rsidRPr="00735D91" w:rsidRDefault="004E6AC2" w:rsidP="00735D91">
            <w:pPr>
              <w:ind w:firstLineChars="0" w:firstLine="0"/>
              <w:jc w:val="center"/>
              <w:rPr>
                <w:sz w:val="18"/>
                <w:szCs w:val="18"/>
              </w:rPr>
            </w:pPr>
            <w:r w:rsidRPr="00735D91">
              <w:rPr>
                <w:sz w:val="18"/>
                <w:szCs w:val="18"/>
              </w:rPr>
              <w:t>b</w:t>
            </w:r>
          </w:p>
        </w:tc>
        <w:tc>
          <w:tcPr>
            <w:tcW w:w="1250" w:type="pct"/>
            <w:vAlign w:val="center"/>
          </w:tcPr>
          <w:p w14:paraId="6932ABE1" w14:textId="77777777" w:rsidR="004E6AC2" w:rsidRPr="00735D91" w:rsidRDefault="004E6AC2" w:rsidP="00735D91">
            <w:pPr>
              <w:ind w:firstLineChars="0" w:firstLine="0"/>
              <w:jc w:val="center"/>
              <w:rPr>
                <w:sz w:val="18"/>
                <w:szCs w:val="18"/>
              </w:rPr>
            </w:pPr>
            <w:r w:rsidRPr="00735D91">
              <w:rPr>
                <w:sz w:val="18"/>
                <w:szCs w:val="18"/>
              </w:rPr>
              <w:t>c</w:t>
            </w:r>
          </w:p>
        </w:tc>
      </w:tr>
    </w:tbl>
    <w:p w14:paraId="7BD16178" w14:textId="77777777" w:rsidR="004E6AC2" w:rsidRPr="00A82028" w:rsidRDefault="004E6AC2" w:rsidP="004E6AC2">
      <w:pPr>
        <w:spacing w:line="360" w:lineRule="auto"/>
        <w:ind w:firstLine="422"/>
        <w:rPr>
          <w:szCs w:val="21"/>
        </w:rPr>
      </w:pPr>
      <w:r>
        <w:rPr>
          <w:b/>
          <w:szCs w:val="21"/>
        </w:rPr>
        <w:t>2</w:t>
      </w:r>
      <w:r w:rsidRPr="00A82028">
        <w:rPr>
          <w:szCs w:val="21"/>
        </w:rPr>
        <w:t>当根据焊缝腐蚀区面积评定焊缝耐久性时</w:t>
      </w:r>
      <w:r w:rsidRPr="00A82028">
        <w:rPr>
          <w:rFonts w:hint="eastAsia"/>
          <w:szCs w:val="21"/>
        </w:rPr>
        <w:t>，可以</w:t>
      </w:r>
      <w:proofErr w:type="gramStart"/>
      <w:r w:rsidRPr="00A82028">
        <w:rPr>
          <w:rFonts w:hint="eastAsia"/>
          <w:szCs w:val="21"/>
        </w:rPr>
        <w:t>腐蚀区</w:t>
      </w:r>
      <w:proofErr w:type="gramEnd"/>
      <w:r w:rsidRPr="00A82028">
        <w:rPr>
          <w:rFonts w:hint="eastAsia"/>
          <w:szCs w:val="21"/>
        </w:rPr>
        <w:t>面积与焊缝面积（焊缝长度</w:t>
      </w:r>
      <w:r w:rsidRPr="00A82028">
        <w:rPr>
          <w:rFonts w:hint="eastAsia"/>
          <w:szCs w:val="21"/>
        </w:rPr>
        <w:t>*</w:t>
      </w:r>
      <w:r w:rsidRPr="00A82028">
        <w:rPr>
          <w:rFonts w:hint="eastAsia"/>
          <w:szCs w:val="21"/>
        </w:rPr>
        <w:t>焊缝宽度）的比值作为评价指标。</w:t>
      </w:r>
    </w:p>
    <w:p w14:paraId="2A952145" w14:textId="530A81BF" w:rsidR="004E6AC2" w:rsidRPr="000B6522" w:rsidRDefault="004E6AC2" w:rsidP="004E6AC2">
      <w:pPr>
        <w:ind w:firstLine="361"/>
        <w:jc w:val="center"/>
        <w:rPr>
          <w:b/>
          <w:sz w:val="18"/>
          <w:szCs w:val="18"/>
        </w:rPr>
      </w:pPr>
      <w:r w:rsidRPr="000B6522">
        <w:rPr>
          <w:b/>
          <w:sz w:val="18"/>
          <w:szCs w:val="18"/>
        </w:rPr>
        <w:t>表</w:t>
      </w:r>
      <w:r w:rsidR="00D17345">
        <w:rPr>
          <w:b/>
          <w:sz w:val="18"/>
          <w:szCs w:val="18"/>
        </w:rPr>
        <w:t>C.2</w:t>
      </w:r>
      <w:r w:rsidRPr="000B6522">
        <w:rPr>
          <w:b/>
          <w:sz w:val="18"/>
          <w:szCs w:val="18"/>
        </w:rPr>
        <w:t xml:space="preserve">.5-2 </w:t>
      </w:r>
      <w:proofErr w:type="gramStart"/>
      <w:r w:rsidRPr="000B6522">
        <w:rPr>
          <w:b/>
          <w:sz w:val="18"/>
          <w:szCs w:val="18"/>
        </w:rPr>
        <w:t>腐蚀区</w:t>
      </w:r>
      <w:proofErr w:type="gramEnd"/>
      <w:r w:rsidRPr="000B6522">
        <w:rPr>
          <w:b/>
          <w:sz w:val="18"/>
          <w:szCs w:val="18"/>
        </w:rPr>
        <w:t>面积与焊缝面积（焊缝长度</w:t>
      </w:r>
      <w:r w:rsidRPr="000B6522">
        <w:rPr>
          <w:b/>
          <w:sz w:val="18"/>
          <w:szCs w:val="18"/>
        </w:rPr>
        <w:t>*</w:t>
      </w:r>
      <w:r w:rsidRPr="000B6522">
        <w:rPr>
          <w:b/>
          <w:sz w:val="18"/>
          <w:szCs w:val="18"/>
        </w:rPr>
        <w:t>焊缝宽度）的比值</w:t>
      </w:r>
      <w:r w:rsidRPr="000B6522">
        <w:rPr>
          <w:b/>
          <w:sz w:val="18"/>
          <w:szCs w:val="18"/>
        </w:rPr>
        <w:t>S</w:t>
      </w:r>
      <w:r w:rsidRPr="000B6522">
        <w:rPr>
          <w:b/>
          <w:sz w:val="18"/>
          <w:szCs w:val="18"/>
          <w:vertAlign w:val="subscript"/>
        </w:rPr>
        <w:t>0</w:t>
      </w:r>
    </w:p>
    <w:tbl>
      <w:tblPr>
        <w:tblStyle w:val="ac"/>
        <w:tblW w:w="5000" w:type="pct"/>
        <w:tblLook w:val="04A0" w:firstRow="1" w:lastRow="0" w:firstColumn="1" w:lastColumn="0" w:noHBand="0" w:noVBand="1"/>
      </w:tblPr>
      <w:tblGrid>
        <w:gridCol w:w="2075"/>
        <w:gridCol w:w="2074"/>
        <w:gridCol w:w="2074"/>
        <w:gridCol w:w="2074"/>
      </w:tblGrid>
      <w:tr w:rsidR="004E6AC2" w:rsidRPr="00A82028" w14:paraId="7F12209C" w14:textId="77777777" w:rsidTr="00013A0D">
        <w:trPr>
          <w:trHeight w:val="404"/>
        </w:trPr>
        <w:tc>
          <w:tcPr>
            <w:tcW w:w="1250" w:type="pct"/>
            <w:vAlign w:val="center"/>
          </w:tcPr>
          <w:p w14:paraId="362A2477" w14:textId="77777777" w:rsidR="004E6AC2" w:rsidRPr="00735D91" w:rsidRDefault="004E6AC2" w:rsidP="00735D91">
            <w:pPr>
              <w:ind w:firstLineChars="0" w:firstLine="0"/>
              <w:jc w:val="center"/>
              <w:rPr>
                <w:sz w:val="18"/>
                <w:szCs w:val="18"/>
              </w:rPr>
            </w:pPr>
            <w:r w:rsidRPr="00735D91">
              <w:rPr>
                <w:rFonts w:hint="eastAsia"/>
                <w:sz w:val="18"/>
                <w:szCs w:val="18"/>
              </w:rPr>
              <w:t>S</w:t>
            </w:r>
            <w:r w:rsidRPr="00735D91">
              <w:rPr>
                <w:rFonts w:hint="eastAsia"/>
                <w:sz w:val="18"/>
                <w:szCs w:val="18"/>
                <w:vertAlign w:val="subscript"/>
              </w:rPr>
              <w:t>0</w:t>
            </w:r>
          </w:p>
        </w:tc>
        <w:tc>
          <w:tcPr>
            <w:tcW w:w="1250" w:type="pct"/>
            <w:vAlign w:val="center"/>
          </w:tcPr>
          <w:p w14:paraId="09C5BF40" w14:textId="77777777" w:rsidR="004E6AC2" w:rsidRPr="00735D91" w:rsidRDefault="004E6AC2" w:rsidP="00735D91">
            <w:pPr>
              <w:ind w:firstLineChars="0" w:firstLine="0"/>
              <w:jc w:val="center"/>
              <w:rPr>
                <w:sz w:val="18"/>
                <w:szCs w:val="18"/>
              </w:rPr>
            </w:pPr>
            <w:r w:rsidRPr="00735D91">
              <w:rPr>
                <w:rFonts w:hint="eastAsia"/>
                <w:sz w:val="18"/>
                <w:szCs w:val="18"/>
              </w:rPr>
              <w:t>S</w:t>
            </w:r>
            <w:r w:rsidRPr="00735D91">
              <w:rPr>
                <w:rFonts w:hint="eastAsia"/>
                <w:sz w:val="18"/>
                <w:szCs w:val="18"/>
                <w:vertAlign w:val="subscript"/>
              </w:rPr>
              <w:t>0</w:t>
            </w:r>
            <w:r w:rsidRPr="00735D91">
              <w:rPr>
                <w:rFonts w:hint="eastAsia"/>
                <w:sz w:val="18"/>
                <w:szCs w:val="18"/>
              </w:rPr>
              <w:t>=0</w:t>
            </w:r>
          </w:p>
        </w:tc>
        <w:tc>
          <w:tcPr>
            <w:tcW w:w="1250" w:type="pct"/>
            <w:vAlign w:val="center"/>
          </w:tcPr>
          <w:p w14:paraId="0246C1D0" w14:textId="77777777" w:rsidR="004E6AC2" w:rsidRPr="00735D91" w:rsidRDefault="004E6AC2" w:rsidP="00735D91">
            <w:pPr>
              <w:ind w:firstLineChars="0" w:firstLine="0"/>
              <w:jc w:val="center"/>
              <w:rPr>
                <w:sz w:val="18"/>
                <w:szCs w:val="18"/>
              </w:rPr>
            </w:pPr>
            <w:r w:rsidRPr="00735D91">
              <w:rPr>
                <w:rFonts w:hint="eastAsia"/>
                <w:sz w:val="18"/>
                <w:szCs w:val="18"/>
              </w:rPr>
              <w:t>0</w:t>
            </w:r>
            <w:r w:rsidRPr="00735D91">
              <w:rPr>
                <w:rFonts w:hint="eastAsia"/>
                <w:sz w:val="18"/>
                <w:szCs w:val="18"/>
              </w:rPr>
              <w:sym w:font="Symbol" w:char="F03C"/>
            </w:r>
            <w:r w:rsidRPr="00735D91">
              <w:rPr>
                <w:rFonts w:hint="eastAsia"/>
                <w:sz w:val="18"/>
                <w:szCs w:val="18"/>
              </w:rPr>
              <w:t>S</w:t>
            </w:r>
            <w:r w:rsidRPr="00735D91">
              <w:rPr>
                <w:rFonts w:hint="eastAsia"/>
                <w:sz w:val="18"/>
                <w:szCs w:val="18"/>
                <w:vertAlign w:val="subscript"/>
              </w:rPr>
              <w:t>0</w:t>
            </w:r>
            <w:r w:rsidRPr="00735D91">
              <w:rPr>
                <w:rFonts w:hint="eastAsia"/>
                <w:sz w:val="18"/>
                <w:szCs w:val="18"/>
              </w:rPr>
              <w:sym w:font="Symbol" w:char="F0A3"/>
            </w:r>
            <w:r w:rsidRPr="00735D91">
              <w:rPr>
                <w:sz w:val="18"/>
                <w:szCs w:val="18"/>
              </w:rPr>
              <w:t>5</w:t>
            </w:r>
            <w:r w:rsidRPr="00735D91">
              <w:rPr>
                <w:rFonts w:hint="eastAsia"/>
                <w:sz w:val="18"/>
                <w:szCs w:val="18"/>
              </w:rPr>
              <w:t>%</w:t>
            </w:r>
          </w:p>
        </w:tc>
        <w:tc>
          <w:tcPr>
            <w:tcW w:w="1250" w:type="pct"/>
            <w:vAlign w:val="center"/>
          </w:tcPr>
          <w:p w14:paraId="6F85E795" w14:textId="77777777" w:rsidR="004E6AC2" w:rsidRPr="00735D91" w:rsidRDefault="004E6AC2" w:rsidP="00735D91">
            <w:pPr>
              <w:ind w:firstLineChars="0" w:firstLine="0"/>
              <w:jc w:val="center"/>
              <w:rPr>
                <w:sz w:val="18"/>
                <w:szCs w:val="18"/>
              </w:rPr>
            </w:pPr>
            <w:r w:rsidRPr="00735D91">
              <w:rPr>
                <w:rFonts w:hint="eastAsia"/>
                <w:sz w:val="18"/>
                <w:szCs w:val="18"/>
              </w:rPr>
              <w:t>S</w:t>
            </w:r>
            <w:r w:rsidRPr="00735D91">
              <w:rPr>
                <w:rFonts w:hint="eastAsia"/>
                <w:sz w:val="18"/>
                <w:szCs w:val="18"/>
                <w:vertAlign w:val="subscript"/>
              </w:rPr>
              <w:t>0</w:t>
            </w:r>
            <w:r w:rsidRPr="00735D91">
              <w:rPr>
                <w:sz w:val="18"/>
                <w:szCs w:val="18"/>
              </w:rPr>
              <w:t>＞</w:t>
            </w:r>
            <w:r w:rsidRPr="00735D91">
              <w:rPr>
                <w:rFonts w:hint="eastAsia"/>
                <w:sz w:val="18"/>
                <w:szCs w:val="18"/>
              </w:rPr>
              <w:t>5%</w:t>
            </w:r>
          </w:p>
        </w:tc>
      </w:tr>
      <w:tr w:rsidR="004E6AC2" w:rsidRPr="00A82028" w14:paraId="7936DB6D" w14:textId="77777777" w:rsidTr="00013A0D">
        <w:trPr>
          <w:trHeight w:val="409"/>
        </w:trPr>
        <w:tc>
          <w:tcPr>
            <w:tcW w:w="1250" w:type="pct"/>
            <w:vAlign w:val="center"/>
          </w:tcPr>
          <w:p w14:paraId="7579FD93" w14:textId="77777777" w:rsidR="004E6AC2" w:rsidRPr="00735D91" w:rsidRDefault="004E6AC2" w:rsidP="00735D91">
            <w:pPr>
              <w:ind w:firstLineChars="0" w:firstLine="0"/>
              <w:jc w:val="center"/>
              <w:rPr>
                <w:sz w:val="18"/>
                <w:szCs w:val="18"/>
              </w:rPr>
            </w:pPr>
            <w:r w:rsidRPr="00735D91">
              <w:rPr>
                <w:sz w:val="18"/>
                <w:szCs w:val="18"/>
              </w:rPr>
              <w:t>等级</w:t>
            </w:r>
          </w:p>
        </w:tc>
        <w:tc>
          <w:tcPr>
            <w:tcW w:w="1250" w:type="pct"/>
            <w:vAlign w:val="center"/>
          </w:tcPr>
          <w:p w14:paraId="6401E8CF" w14:textId="77777777" w:rsidR="004E6AC2" w:rsidRPr="00735D91" w:rsidRDefault="004E6AC2" w:rsidP="00735D91">
            <w:pPr>
              <w:ind w:firstLineChars="0" w:firstLine="0"/>
              <w:jc w:val="center"/>
              <w:rPr>
                <w:sz w:val="18"/>
                <w:szCs w:val="18"/>
              </w:rPr>
            </w:pPr>
            <w:r w:rsidRPr="00735D91">
              <w:rPr>
                <w:sz w:val="18"/>
                <w:szCs w:val="18"/>
              </w:rPr>
              <w:t>a</w:t>
            </w:r>
          </w:p>
        </w:tc>
        <w:tc>
          <w:tcPr>
            <w:tcW w:w="1250" w:type="pct"/>
            <w:vAlign w:val="center"/>
          </w:tcPr>
          <w:p w14:paraId="384D4982" w14:textId="77777777" w:rsidR="004E6AC2" w:rsidRPr="00735D91" w:rsidRDefault="004E6AC2" w:rsidP="00735D91">
            <w:pPr>
              <w:ind w:firstLineChars="0" w:firstLine="0"/>
              <w:jc w:val="center"/>
              <w:rPr>
                <w:sz w:val="18"/>
                <w:szCs w:val="18"/>
              </w:rPr>
            </w:pPr>
            <w:r w:rsidRPr="00735D91">
              <w:rPr>
                <w:sz w:val="18"/>
                <w:szCs w:val="18"/>
              </w:rPr>
              <w:t>b</w:t>
            </w:r>
          </w:p>
        </w:tc>
        <w:tc>
          <w:tcPr>
            <w:tcW w:w="1250" w:type="pct"/>
            <w:vAlign w:val="center"/>
          </w:tcPr>
          <w:p w14:paraId="0809C0D2" w14:textId="77777777" w:rsidR="004E6AC2" w:rsidRPr="00735D91" w:rsidRDefault="004E6AC2" w:rsidP="00735D91">
            <w:pPr>
              <w:ind w:firstLineChars="0" w:firstLine="0"/>
              <w:jc w:val="center"/>
              <w:rPr>
                <w:sz w:val="18"/>
                <w:szCs w:val="18"/>
              </w:rPr>
            </w:pPr>
            <w:r w:rsidRPr="00735D91">
              <w:rPr>
                <w:sz w:val="18"/>
                <w:szCs w:val="18"/>
              </w:rPr>
              <w:t>c</w:t>
            </w:r>
          </w:p>
        </w:tc>
      </w:tr>
    </w:tbl>
    <w:p w14:paraId="488CEC11" w14:textId="77777777" w:rsidR="004E6AC2" w:rsidRPr="00A82028" w:rsidRDefault="004E6AC2" w:rsidP="004E6AC2">
      <w:pPr>
        <w:spacing w:line="360" w:lineRule="auto"/>
        <w:ind w:firstLine="422"/>
        <w:rPr>
          <w:szCs w:val="21"/>
        </w:rPr>
      </w:pPr>
      <w:r>
        <w:rPr>
          <w:b/>
          <w:szCs w:val="21"/>
        </w:rPr>
        <w:t>3</w:t>
      </w:r>
      <w:r w:rsidRPr="00A82028">
        <w:rPr>
          <w:szCs w:val="21"/>
        </w:rPr>
        <w:t>当根据应力水平系数评定焊缝耐久性时</w:t>
      </w:r>
      <w:r w:rsidRPr="00A82028">
        <w:rPr>
          <w:rFonts w:hint="eastAsia"/>
          <w:szCs w:val="21"/>
        </w:rPr>
        <w:t>，</w:t>
      </w:r>
      <w:r w:rsidRPr="00A82028">
        <w:rPr>
          <w:szCs w:val="21"/>
        </w:rPr>
        <w:t>可根据检测的腐蚀状态评定</w:t>
      </w:r>
      <w:r w:rsidRPr="00A82028">
        <w:rPr>
          <w:rFonts w:hint="eastAsia"/>
          <w:szCs w:val="21"/>
        </w:rPr>
        <w:t>：</w:t>
      </w:r>
    </w:p>
    <w:p w14:paraId="61493199" w14:textId="5398EC40" w:rsidR="004E6AC2" w:rsidRPr="00A82028" w:rsidRDefault="004E6AC2" w:rsidP="004E6AC2">
      <w:pPr>
        <w:spacing w:line="360" w:lineRule="auto"/>
        <w:ind w:firstLine="420"/>
        <w:jc w:val="right"/>
        <w:rPr>
          <w:szCs w:val="21"/>
        </w:rPr>
      </w:pPr>
      <w:r w:rsidRPr="00A82028">
        <w:rPr>
          <w:position w:val="-32"/>
          <w:szCs w:val="21"/>
        </w:rPr>
        <w:object w:dxaOrig="1280" w:dyaOrig="700" w14:anchorId="72872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32.6pt" o:ole="">
            <v:imagedata r:id="rId23" o:title=""/>
          </v:shape>
          <o:OLEObject Type="Embed" ProgID="Equation.DSMT4" ShapeID="_x0000_i1025" DrawAspect="Content" ObjectID="_1708152623" r:id="rId24"/>
        </w:object>
      </w:r>
      <w:r w:rsidRPr="00A82028">
        <w:rPr>
          <w:szCs w:val="21"/>
        </w:rPr>
        <w:t xml:space="preserve">                     </w:t>
      </w:r>
      <w:r w:rsidRPr="00A82028">
        <w:rPr>
          <w:rFonts w:hint="eastAsia"/>
          <w:szCs w:val="21"/>
        </w:rPr>
        <w:t>（</w:t>
      </w:r>
      <w:r w:rsidR="00D17345">
        <w:rPr>
          <w:szCs w:val="21"/>
        </w:rPr>
        <w:t>C.2</w:t>
      </w:r>
      <w:r w:rsidRPr="00A82028">
        <w:rPr>
          <w:szCs w:val="21"/>
        </w:rPr>
        <w:t>.</w:t>
      </w:r>
      <w:r>
        <w:rPr>
          <w:szCs w:val="21"/>
        </w:rPr>
        <w:t>5</w:t>
      </w:r>
      <w:r w:rsidRPr="00A82028">
        <w:rPr>
          <w:rFonts w:hint="eastAsia"/>
          <w:szCs w:val="21"/>
        </w:rPr>
        <w:t>）</w:t>
      </w:r>
    </w:p>
    <w:p w14:paraId="5000AA39" w14:textId="77777777" w:rsidR="004E6AC2" w:rsidRPr="00A82028" w:rsidRDefault="004E6AC2" w:rsidP="004E6AC2">
      <w:pPr>
        <w:ind w:firstLine="420"/>
        <w:rPr>
          <w:szCs w:val="21"/>
        </w:rPr>
      </w:pPr>
      <w:r w:rsidRPr="00A82028">
        <w:rPr>
          <w:rFonts w:hint="eastAsia"/>
          <w:szCs w:val="21"/>
        </w:rPr>
        <w:t>式中：</w:t>
      </w:r>
      <w:r w:rsidRPr="00A82028">
        <w:rPr>
          <w:szCs w:val="21"/>
        </w:rPr>
        <w:t>η</w:t>
      </w:r>
      <w:r w:rsidRPr="00A82028">
        <w:rPr>
          <w:rFonts w:hint="eastAsia"/>
          <w:szCs w:val="21"/>
          <w:vertAlign w:val="subscript"/>
        </w:rPr>
        <w:t>f</w:t>
      </w:r>
      <w:r w:rsidRPr="00A82028">
        <w:rPr>
          <w:rFonts w:hint="eastAsia"/>
          <w:szCs w:val="21"/>
        </w:rPr>
        <w:t>为安全性储备系数。</w:t>
      </w:r>
    </w:p>
    <w:p w14:paraId="448F3F46" w14:textId="677258AF" w:rsidR="004E6AC2" w:rsidRPr="00A82028" w:rsidRDefault="004E6AC2" w:rsidP="004E6AC2">
      <w:pPr>
        <w:ind w:firstLine="361"/>
        <w:jc w:val="center"/>
        <w:rPr>
          <w:rFonts w:cs="Times New Roman"/>
          <w:b/>
          <w:szCs w:val="21"/>
        </w:rPr>
      </w:pPr>
      <w:r w:rsidRPr="000B6522">
        <w:rPr>
          <w:b/>
          <w:sz w:val="18"/>
          <w:szCs w:val="18"/>
        </w:rPr>
        <w:t>表</w:t>
      </w:r>
      <w:r w:rsidR="00D17345">
        <w:rPr>
          <w:b/>
          <w:sz w:val="18"/>
          <w:szCs w:val="18"/>
        </w:rPr>
        <w:t>C.2</w:t>
      </w:r>
      <w:r w:rsidRPr="000B6522">
        <w:rPr>
          <w:b/>
          <w:sz w:val="18"/>
          <w:szCs w:val="18"/>
        </w:rPr>
        <w:t xml:space="preserve">.5-3 </w:t>
      </w:r>
      <w:r w:rsidRPr="000B6522">
        <w:rPr>
          <w:b/>
          <w:sz w:val="18"/>
          <w:szCs w:val="18"/>
        </w:rPr>
        <w:t>焊缝应力水平等级</w:t>
      </w:r>
    </w:p>
    <w:tbl>
      <w:tblPr>
        <w:tblStyle w:val="ac"/>
        <w:tblW w:w="5000" w:type="pct"/>
        <w:tblLook w:val="04A0" w:firstRow="1" w:lastRow="0" w:firstColumn="1" w:lastColumn="0" w:noHBand="0" w:noVBand="1"/>
      </w:tblPr>
      <w:tblGrid>
        <w:gridCol w:w="2075"/>
        <w:gridCol w:w="2074"/>
        <w:gridCol w:w="2074"/>
        <w:gridCol w:w="2074"/>
      </w:tblGrid>
      <w:tr w:rsidR="004E6AC2" w:rsidRPr="00A82028" w14:paraId="0931737C" w14:textId="77777777" w:rsidTr="00013A0D">
        <w:trPr>
          <w:trHeight w:val="404"/>
        </w:trPr>
        <w:tc>
          <w:tcPr>
            <w:tcW w:w="1250" w:type="pct"/>
            <w:vAlign w:val="center"/>
          </w:tcPr>
          <w:p w14:paraId="467B2FDB" w14:textId="77777777" w:rsidR="004E6AC2" w:rsidRPr="000B6522" w:rsidRDefault="004E6AC2" w:rsidP="00735D91">
            <w:pPr>
              <w:ind w:firstLineChars="0" w:firstLine="0"/>
              <w:jc w:val="center"/>
              <w:rPr>
                <w:rFonts w:ascii="宋体" w:hAnsi="宋体"/>
                <w:sz w:val="18"/>
                <w:szCs w:val="18"/>
              </w:rPr>
            </w:pPr>
            <w:r w:rsidRPr="000B6522">
              <w:rPr>
                <w:rFonts w:ascii="宋体" w:hAnsi="宋体" w:cs="微软雅黑" w:hint="eastAsia"/>
                <w:sz w:val="18"/>
                <w:szCs w:val="18"/>
              </w:rPr>
              <w:t>应</w:t>
            </w:r>
            <w:r w:rsidRPr="000B6522">
              <w:rPr>
                <w:rFonts w:ascii="宋体" w:hAnsi="宋体" w:cs="MS PGothic" w:hint="eastAsia"/>
                <w:sz w:val="18"/>
                <w:szCs w:val="18"/>
              </w:rPr>
              <w:t>力水平系数</w:t>
            </w:r>
            <w:r w:rsidRPr="000B6522">
              <w:rPr>
                <w:rFonts w:ascii="宋体" w:hAnsi="宋体"/>
                <w:i/>
                <w:iCs/>
                <w:sz w:val="18"/>
                <w:szCs w:val="18"/>
              </w:rPr>
              <w:t>η</w:t>
            </w:r>
            <w:r w:rsidRPr="000B6522">
              <w:rPr>
                <w:rFonts w:ascii="宋体" w:hAnsi="宋体"/>
                <w:sz w:val="18"/>
                <w:szCs w:val="18"/>
                <w:vertAlign w:val="subscript"/>
              </w:rPr>
              <w:t>w</w:t>
            </w:r>
          </w:p>
        </w:tc>
        <w:tc>
          <w:tcPr>
            <w:tcW w:w="1250" w:type="pct"/>
            <w:vAlign w:val="center"/>
          </w:tcPr>
          <w:p w14:paraId="7EE7ACB6" w14:textId="77777777" w:rsidR="004E6AC2" w:rsidRPr="000B6522" w:rsidRDefault="004E6AC2" w:rsidP="00735D91">
            <w:pPr>
              <w:ind w:firstLineChars="0" w:firstLine="0"/>
              <w:jc w:val="center"/>
              <w:rPr>
                <w:rFonts w:ascii="宋体" w:hAnsi="宋体"/>
                <w:sz w:val="18"/>
                <w:szCs w:val="18"/>
              </w:rPr>
            </w:pPr>
            <w:r w:rsidRPr="000B6522">
              <w:rPr>
                <w:rFonts w:ascii="宋体" w:hAnsi="宋体"/>
                <w:sz w:val="18"/>
                <w:szCs w:val="18"/>
              </w:rPr>
              <w:t xml:space="preserve">≤1/3 </w:t>
            </w:r>
            <w:r w:rsidRPr="000B6522">
              <w:rPr>
                <w:rFonts w:ascii="宋体" w:hAnsi="宋体"/>
                <w:i/>
                <w:iCs/>
                <w:sz w:val="18"/>
                <w:szCs w:val="18"/>
              </w:rPr>
              <w:t>η</w:t>
            </w:r>
            <w:r w:rsidRPr="000B6522">
              <w:rPr>
                <w:rFonts w:ascii="宋体" w:hAnsi="宋体"/>
                <w:sz w:val="18"/>
                <w:szCs w:val="18"/>
                <w:vertAlign w:val="subscript"/>
              </w:rPr>
              <w:t>f</w:t>
            </w:r>
          </w:p>
        </w:tc>
        <w:tc>
          <w:tcPr>
            <w:tcW w:w="1250" w:type="pct"/>
            <w:vAlign w:val="center"/>
          </w:tcPr>
          <w:p w14:paraId="18D9BF40" w14:textId="77777777" w:rsidR="004E6AC2" w:rsidRPr="000B6522" w:rsidRDefault="004E6AC2" w:rsidP="00735D91">
            <w:pPr>
              <w:ind w:firstLineChars="0" w:firstLine="0"/>
              <w:jc w:val="center"/>
              <w:rPr>
                <w:rFonts w:ascii="宋体" w:hAnsi="宋体"/>
                <w:sz w:val="18"/>
                <w:szCs w:val="18"/>
              </w:rPr>
            </w:pPr>
            <w:r w:rsidRPr="000B6522">
              <w:rPr>
                <w:rFonts w:ascii="宋体" w:hAnsi="宋体"/>
                <w:sz w:val="18"/>
                <w:szCs w:val="18"/>
              </w:rPr>
              <w:t xml:space="preserve">(1/3~2/3) </w:t>
            </w:r>
            <w:r w:rsidRPr="000B6522">
              <w:rPr>
                <w:rFonts w:ascii="宋体" w:hAnsi="宋体"/>
                <w:i/>
                <w:iCs/>
                <w:sz w:val="18"/>
                <w:szCs w:val="18"/>
              </w:rPr>
              <w:t>η</w:t>
            </w:r>
            <w:r w:rsidRPr="000B6522">
              <w:rPr>
                <w:rFonts w:ascii="宋体" w:hAnsi="宋体"/>
                <w:sz w:val="18"/>
                <w:szCs w:val="18"/>
                <w:vertAlign w:val="subscript"/>
              </w:rPr>
              <w:t>f</w:t>
            </w:r>
          </w:p>
        </w:tc>
        <w:tc>
          <w:tcPr>
            <w:tcW w:w="1250" w:type="pct"/>
            <w:vAlign w:val="center"/>
          </w:tcPr>
          <w:p w14:paraId="748ABAE9" w14:textId="77777777" w:rsidR="004E6AC2" w:rsidRPr="000B6522" w:rsidRDefault="004E6AC2" w:rsidP="00735D91">
            <w:pPr>
              <w:ind w:firstLineChars="0" w:firstLine="0"/>
              <w:jc w:val="center"/>
              <w:rPr>
                <w:rFonts w:ascii="宋体" w:hAnsi="宋体"/>
                <w:sz w:val="18"/>
                <w:szCs w:val="18"/>
              </w:rPr>
            </w:pPr>
            <w:r w:rsidRPr="000B6522">
              <w:rPr>
                <w:rFonts w:ascii="宋体" w:hAnsi="宋体"/>
                <w:sz w:val="18"/>
                <w:szCs w:val="18"/>
              </w:rPr>
              <w:t xml:space="preserve">≥2/3 </w:t>
            </w:r>
            <w:r w:rsidRPr="000B6522">
              <w:rPr>
                <w:rFonts w:ascii="宋体" w:hAnsi="宋体"/>
                <w:i/>
                <w:iCs/>
                <w:sz w:val="18"/>
                <w:szCs w:val="18"/>
              </w:rPr>
              <w:t>η</w:t>
            </w:r>
            <w:r w:rsidRPr="000B6522">
              <w:rPr>
                <w:rFonts w:ascii="宋体" w:hAnsi="宋体"/>
                <w:sz w:val="18"/>
                <w:szCs w:val="18"/>
                <w:vertAlign w:val="subscript"/>
              </w:rPr>
              <w:t>f</w:t>
            </w:r>
          </w:p>
        </w:tc>
      </w:tr>
      <w:tr w:rsidR="004E6AC2" w:rsidRPr="00A82028" w14:paraId="5FACE955" w14:textId="77777777" w:rsidTr="00013A0D">
        <w:trPr>
          <w:trHeight w:val="409"/>
        </w:trPr>
        <w:tc>
          <w:tcPr>
            <w:tcW w:w="1250" w:type="pct"/>
            <w:vAlign w:val="center"/>
          </w:tcPr>
          <w:p w14:paraId="492812D2" w14:textId="77777777" w:rsidR="004E6AC2" w:rsidRPr="000B6522" w:rsidRDefault="004E6AC2" w:rsidP="00735D91">
            <w:pPr>
              <w:ind w:firstLineChars="0" w:firstLine="0"/>
              <w:jc w:val="center"/>
              <w:rPr>
                <w:rFonts w:ascii="宋体" w:hAnsi="宋体"/>
                <w:sz w:val="18"/>
                <w:szCs w:val="18"/>
              </w:rPr>
            </w:pPr>
            <w:r w:rsidRPr="000B6522">
              <w:rPr>
                <w:rFonts w:ascii="宋体" w:hAnsi="宋体"/>
                <w:sz w:val="18"/>
                <w:szCs w:val="18"/>
              </w:rPr>
              <w:t>等</w:t>
            </w:r>
            <w:r w:rsidRPr="000B6522">
              <w:rPr>
                <w:rFonts w:ascii="宋体" w:hAnsi="宋体" w:cs="微软雅黑" w:hint="eastAsia"/>
                <w:sz w:val="18"/>
                <w:szCs w:val="18"/>
              </w:rPr>
              <w:t>级</w:t>
            </w:r>
          </w:p>
        </w:tc>
        <w:tc>
          <w:tcPr>
            <w:tcW w:w="1250" w:type="pct"/>
            <w:vAlign w:val="center"/>
          </w:tcPr>
          <w:p w14:paraId="2166D3AA" w14:textId="77777777" w:rsidR="004E6AC2" w:rsidRPr="000B6522" w:rsidRDefault="004E6AC2" w:rsidP="00735D91">
            <w:pPr>
              <w:ind w:firstLineChars="0" w:firstLine="0"/>
              <w:jc w:val="center"/>
              <w:rPr>
                <w:rFonts w:ascii="宋体" w:hAnsi="宋体"/>
                <w:sz w:val="18"/>
                <w:szCs w:val="18"/>
              </w:rPr>
            </w:pPr>
            <w:r w:rsidRPr="000B6522">
              <w:rPr>
                <w:rFonts w:ascii="宋体" w:hAnsi="宋体"/>
                <w:sz w:val="18"/>
                <w:szCs w:val="18"/>
              </w:rPr>
              <w:t xml:space="preserve">a </w:t>
            </w:r>
            <w:r w:rsidRPr="000B6522">
              <w:rPr>
                <w:rFonts w:ascii="宋体" w:hAnsi="宋体" w:cs="微软雅黑" w:hint="eastAsia"/>
                <w:sz w:val="18"/>
                <w:szCs w:val="18"/>
              </w:rPr>
              <w:t>级</w:t>
            </w:r>
          </w:p>
        </w:tc>
        <w:tc>
          <w:tcPr>
            <w:tcW w:w="1250" w:type="pct"/>
            <w:vAlign w:val="center"/>
          </w:tcPr>
          <w:p w14:paraId="00D2DE47" w14:textId="77777777" w:rsidR="004E6AC2" w:rsidRPr="000B6522" w:rsidRDefault="004E6AC2" w:rsidP="00735D91">
            <w:pPr>
              <w:ind w:firstLineChars="0" w:firstLine="0"/>
              <w:jc w:val="center"/>
              <w:rPr>
                <w:rFonts w:ascii="宋体" w:hAnsi="宋体"/>
                <w:sz w:val="18"/>
                <w:szCs w:val="18"/>
              </w:rPr>
            </w:pPr>
            <w:r w:rsidRPr="000B6522">
              <w:rPr>
                <w:rFonts w:ascii="宋体" w:hAnsi="宋体"/>
                <w:sz w:val="18"/>
                <w:szCs w:val="18"/>
              </w:rPr>
              <w:t xml:space="preserve">b </w:t>
            </w:r>
            <w:r w:rsidRPr="000B6522">
              <w:rPr>
                <w:rFonts w:ascii="宋体" w:hAnsi="宋体" w:cs="微软雅黑" w:hint="eastAsia"/>
                <w:sz w:val="18"/>
                <w:szCs w:val="18"/>
              </w:rPr>
              <w:t>级</w:t>
            </w:r>
          </w:p>
        </w:tc>
        <w:tc>
          <w:tcPr>
            <w:tcW w:w="1250" w:type="pct"/>
            <w:vAlign w:val="center"/>
          </w:tcPr>
          <w:p w14:paraId="34A60224" w14:textId="77777777" w:rsidR="004E6AC2" w:rsidRPr="000B6522" w:rsidRDefault="004E6AC2" w:rsidP="00735D91">
            <w:pPr>
              <w:ind w:firstLineChars="0" w:firstLine="0"/>
              <w:jc w:val="center"/>
              <w:rPr>
                <w:rFonts w:ascii="宋体" w:hAnsi="宋体"/>
                <w:sz w:val="18"/>
                <w:szCs w:val="18"/>
              </w:rPr>
            </w:pPr>
            <w:r w:rsidRPr="000B6522">
              <w:rPr>
                <w:rFonts w:ascii="宋体" w:hAnsi="宋体"/>
                <w:sz w:val="18"/>
                <w:szCs w:val="18"/>
              </w:rPr>
              <w:t xml:space="preserve">c </w:t>
            </w:r>
            <w:r w:rsidRPr="000B6522">
              <w:rPr>
                <w:rFonts w:ascii="宋体" w:hAnsi="宋体" w:cs="微软雅黑" w:hint="eastAsia"/>
                <w:sz w:val="18"/>
                <w:szCs w:val="18"/>
              </w:rPr>
              <w:t>级</w:t>
            </w:r>
          </w:p>
        </w:tc>
      </w:tr>
    </w:tbl>
    <w:p w14:paraId="07804773" w14:textId="1EC00803" w:rsidR="004E6AC2" w:rsidRPr="000B6522" w:rsidRDefault="00D17345" w:rsidP="00B74D38">
      <w:pPr>
        <w:ind w:firstLineChars="0" w:firstLine="0"/>
        <w:rPr>
          <w:szCs w:val="21"/>
        </w:rPr>
      </w:pPr>
      <w:r>
        <w:rPr>
          <w:b/>
          <w:bCs/>
          <w:szCs w:val="21"/>
        </w:rPr>
        <w:t>C.2</w:t>
      </w:r>
      <w:r w:rsidR="004E6AC2" w:rsidRPr="00B74D38">
        <w:rPr>
          <w:rFonts w:hint="eastAsia"/>
          <w:b/>
          <w:bCs/>
          <w:szCs w:val="21"/>
        </w:rPr>
        <w:t>.</w:t>
      </w:r>
      <w:r w:rsidR="004E6AC2" w:rsidRPr="00B74D38">
        <w:rPr>
          <w:b/>
          <w:bCs/>
          <w:szCs w:val="21"/>
        </w:rPr>
        <w:t xml:space="preserve">6 </w:t>
      </w:r>
      <w:r w:rsidR="004E6AC2" w:rsidRPr="000B6522">
        <w:rPr>
          <w:szCs w:val="21"/>
        </w:rPr>
        <w:t xml:space="preserve"> </w:t>
      </w:r>
      <w:r w:rsidR="004E6AC2" w:rsidRPr="000B6522">
        <w:rPr>
          <w:szCs w:val="21"/>
        </w:rPr>
        <w:t>螺栓</w:t>
      </w:r>
      <w:r w:rsidR="004E6AC2" w:rsidRPr="000B6522">
        <w:rPr>
          <w:rFonts w:hint="eastAsia"/>
          <w:szCs w:val="21"/>
        </w:rPr>
        <w:t>现状评级应</w:t>
      </w:r>
      <w:r w:rsidR="004E6AC2">
        <w:rPr>
          <w:rFonts w:hint="eastAsia"/>
          <w:szCs w:val="21"/>
        </w:rPr>
        <w:t>根据螺帽和螺杆的腐蚀程度</w:t>
      </w:r>
      <w:r w:rsidR="004E6AC2" w:rsidRPr="000B6522">
        <w:rPr>
          <w:rFonts w:hint="eastAsia"/>
          <w:szCs w:val="21"/>
        </w:rPr>
        <w:t>按表</w:t>
      </w:r>
      <w:r>
        <w:rPr>
          <w:szCs w:val="21"/>
        </w:rPr>
        <w:t>C.2</w:t>
      </w:r>
      <w:r w:rsidR="004E6AC2">
        <w:rPr>
          <w:szCs w:val="21"/>
        </w:rPr>
        <w:t>.6</w:t>
      </w:r>
      <w:r w:rsidR="004E6AC2" w:rsidRPr="000B6522">
        <w:rPr>
          <w:rFonts w:hint="eastAsia"/>
          <w:szCs w:val="21"/>
        </w:rPr>
        <w:t>进行评定</w:t>
      </w:r>
      <w:r w:rsidR="004E6AC2" w:rsidRPr="000B6522">
        <w:rPr>
          <w:szCs w:val="21"/>
        </w:rPr>
        <w:t>。</w:t>
      </w:r>
    </w:p>
    <w:p w14:paraId="5F41AF3D" w14:textId="44B1A88E" w:rsidR="004E6AC2" w:rsidRPr="000B6522" w:rsidRDefault="004E6AC2" w:rsidP="004E6AC2">
      <w:pPr>
        <w:ind w:firstLine="361"/>
        <w:jc w:val="center"/>
        <w:rPr>
          <w:b/>
          <w:sz w:val="18"/>
          <w:szCs w:val="18"/>
        </w:rPr>
      </w:pPr>
      <w:r w:rsidRPr="000B6522">
        <w:rPr>
          <w:b/>
          <w:sz w:val="18"/>
          <w:szCs w:val="18"/>
        </w:rPr>
        <w:t>表</w:t>
      </w:r>
      <w:r w:rsidR="00D17345">
        <w:rPr>
          <w:b/>
          <w:sz w:val="18"/>
          <w:szCs w:val="18"/>
        </w:rPr>
        <w:t>C.2</w:t>
      </w:r>
      <w:r w:rsidRPr="000B6522">
        <w:rPr>
          <w:b/>
          <w:sz w:val="18"/>
          <w:szCs w:val="18"/>
        </w:rPr>
        <w:t>.6</w:t>
      </w:r>
      <w:r w:rsidRPr="000B6522">
        <w:rPr>
          <w:rFonts w:hint="eastAsia"/>
          <w:b/>
          <w:sz w:val="18"/>
          <w:szCs w:val="18"/>
        </w:rPr>
        <w:t>螺栓腐蚀程度评定等级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6883"/>
      </w:tblGrid>
      <w:tr w:rsidR="004E6AC2" w14:paraId="36B99937" w14:textId="77777777" w:rsidTr="00013A0D">
        <w:tc>
          <w:tcPr>
            <w:tcW w:w="1384" w:type="dxa"/>
            <w:vAlign w:val="center"/>
          </w:tcPr>
          <w:p w14:paraId="75EC944B" w14:textId="77777777" w:rsidR="004E6AC2" w:rsidRPr="000B6522" w:rsidRDefault="004E6AC2" w:rsidP="00735D91">
            <w:pPr>
              <w:ind w:firstLineChars="0" w:firstLine="0"/>
              <w:jc w:val="center"/>
              <w:rPr>
                <w:kern w:val="0"/>
                <w:sz w:val="18"/>
                <w:szCs w:val="18"/>
              </w:rPr>
            </w:pPr>
            <w:r w:rsidRPr="000B6522">
              <w:rPr>
                <w:kern w:val="0"/>
                <w:sz w:val="18"/>
                <w:szCs w:val="18"/>
              </w:rPr>
              <w:t>等级</w:t>
            </w:r>
          </w:p>
        </w:tc>
        <w:tc>
          <w:tcPr>
            <w:tcW w:w="6883" w:type="dxa"/>
            <w:vAlign w:val="center"/>
          </w:tcPr>
          <w:p w14:paraId="1001F8FC" w14:textId="77777777" w:rsidR="004E6AC2" w:rsidRPr="000B6522" w:rsidRDefault="004E6AC2" w:rsidP="00735D91">
            <w:pPr>
              <w:ind w:firstLineChars="0" w:firstLine="0"/>
              <w:jc w:val="center"/>
              <w:rPr>
                <w:kern w:val="0"/>
                <w:sz w:val="18"/>
                <w:szCs w:val="18"/>
              </w:rPr>
            </w:pPr>
            <w:r w:rsidRPr="000B6522">
              <w:rPr>
                <w:kern w:val="0"/>
                <w:sz w:val="18"/>
                <w:szCs w:val="18"/>
              </w:rPr>
              <w:t>腐蚀状态</w:t>
            </w:r>
          </w:p>
        </w:tc>
      </w:tr>
      <w:tr w:rsidR="004E6AC2" w14:paraId="4A06524B" w14:textId="77777777" w:rsidTr="00013A0D">
        <w:tc>
          <w:tcPr>
            <w:tcW w:w="1384" w:type="dxa"/>
            <w:vAlign w:val="center"/>
          </w:tcPr>
          <w:p w14:paraId="09379944" w14:textId="77777777" w:rsidR="004E6AC2" w:rsidRPr="000B6522" w:rsidRDefault="004E6AC2" w:rsidP="00735D91">
            <w:pPr>
              <w:ind w:firstLineChars="0" w:firstLine="0"/>
              <w:jc w:val="center"/>
              <w:rPr>
                <w:kern w:val="0"/>
                <w:sz w:val="18"/>
                <w:szCs w:val="18"/>
              </w:rPr>
            </w:pPr>
            <w:r w:rsidRPr="000B6522">
              <w:rPr>
                <w:kern w:val="0"/>
                <w:sz w:val="18"/>
                <w:szCs w:val="18"/>
              </w:rPr>
              <w:t>a</w:t>
            </w:r>
          </w:p>
        </w:tc>
        <w:tc>
          <w:tcPr>
            <w:tcW w:w="6883" w:type="dxa"/>
            <w:vAlign w:val="center"/>
          </w:tcPr>
          <w:p w14:paraId="34FF87B7" w14:textId="77777777" w:rsidR="004E6AC2" w:rsidRPr="000B6522" w:rsidRDefault="004E6AC2" w:rsidP="00735D91">
            <w:pPr>
              <w:ind w:firstLineChars="0" w:firstLine="0"/>
              <w:rPr>
                <w:kern w:val="0"/>
                <w:sz w:val="18"/>
                <w:szCs w:val="18"/>
              </w:rPr>
            </w:pPr>
            <w:r w:rsidRPr="000B6522">
              <w:rPr>
                <w:rFonts w:hint="eastAsia"/>
                <w:kern w:val="0"/>
                <w:sz w:val="18"/>
                <w:szCs w:val="18"/>
              </w:rPr>
              <w:t>螺帽</w:t>
            </w:r>
            <w:r w:rsidRPr="000B6522">
              <w:rPr>
                <w:kern w:val="0"/>
                <w:sz w:val="18"/>
                <w:szCs w:val="18"/>
              </w:rPr>
              <w:t>表面无腐蚀或轻微腐蚀</w:t>
            </w:r>
          </w:p>
        </w:tc>
      </w:tr>
      <w:tr w:rsidR="004E6AC2" w14:paraId="414AF4FD" w14:textId="77777777" w:rsidTr="00013A0D">
        <w:tc>
          <w:tcPr>
            <w:tcW w:w="1384" w:type="dxa"/>
            <w:vAlign w:val="center"/>
          </w:tcPr>
          <w:p w14:paraId="6F8FE6C7" w14:textId="77777777" w:rsidR="004E6AC2" w:rsidRPr="000B6522" w:rsidRDefault="004E6AC2" w:rsidP="00735D91">
            <w:pPr>
              <w:ind w:firstLineChars="0" w:firstLine="0"/>
              <w:jc w:val="center"/>
              <w:rPr>
                <w:kern w:val="0"/>
                <w:sz w:val="18"/>
                <w:szCs w:val="18"/>
              </w:rPr>
            </w:pPr>
            <w:r w:rsidRPr="000B6522">
              <w:rPr>
                <w:kern w:val="0"/>
                <w:sz w:val="18"/>
                <w:szCs w:val="18"/>
              </w:rPr>
              <w:t>b</w:t>
            </w:r>
          </w:p>
        </w:tc>
        <w:tc>
          <w:tcPr>
            <w:tcW w:w="6883" w:type="dxa"/>
            <w:vAlign w:val="center"/>
          </w:tcPr>
          <w:p w14:paraId="7E9550D5" w14:textId="77777777" w:rsidR="004E6AC2" w:rsidRPr="000B6522" w:rsidRDefault="004E6AC2" w:rsidP="00735D91">
            <w:pPr>
              <w:ind w:firstLineChars="0" w:firstLine="0"/>
              <w:rPr>
                <w:kern w:val="0"/>
                <w:sz w:val="18"/>
                <w:szCs w:val="18"/>
              </w:rPr>
            </w:pPr>
            <w:r w:rsidRPr="000B6522">
              <w:rPr>
                <w:rFonts w:hint="eastAsia"/>
                <w:kern w:val="0"/>
                <w:sz w:val="18"/>
                <w:szCs w:val="18"/>
              </w:rPr>
              <w:t>螺帽</w:t>
            </w:r>
            <w:r w:rsidRPr="000B6522">
              <w:rPr>
                <w:kern w:val="0"/>
                <w:sz w:val="18"/>
                <w:szCs w:val="18"/>
              </w:rPr>
              <w:t>有腐蚀，</w:t>
            </w:r>
            <w:r w:rsidRPr="000B6522">
              <w:rPr>
                <w:rFonts w:hint="eastAsia"/>
                <w:kern w:val="0"/>
                <w:sz w:val="18"/>
                <w:szCs w:val="18"/>
              </w:rPr>
              <w:t>螺杆未发生腐蚀</w:t>
            </w:r>
          </w:p>
        </w:tc>
      </w:tr>
      <w:tr w:rsidR="004E6AC2" w14:paraId="550A65B5" w14:textId="77777777" w:rsidTr="00013A0D">
        <w:tc>
          <w:tcPr>
            <w:tcW w:w="1384" w:type="dxa"/>
            <w:vAlign w:val="center"/>
          </w:tcPr>
          <w:p w14:paraId="73A56041" w14:textId="77777777" w:rsidR="004E6AC2" w:rsidRPr="000B6522" w:rsidRDefault="004E6AC2" w:rsidP="00735D91">
            <w:pPr>
              <w:ind w:firstLineChars="0" w:firstLine="0"/>
              <w:jc w:val="center"/>
              <w:rPr>
                <w:kern w:val="0"/>
                <w:sz w:val="18"/>
                <w:szCs w:val="18"/>
              </w:rPr>
            </w:pPr>
            <w:r w:rsidRPr="000B6522">
              <w:rPr>
                <w:kern w:val="0"/>
                <w:sz w:val="18"/>
                <w:szCs w:val="18"/>
              </w:rPr>
              <w:t>c</w:t>
            </w:r>
          </w:p>
        </w:tc>
        <w:tc>
          <w:tcPr>
            <w:tcW w:w="6883" w:type="dxa"/>
            <w:vAlign w:val="center"/>
          </w:tcPr>
          <w:p w14:paraId="2A6A8F5B" w14:textId="77777777" w:rsidR="004E6AC2" w:rsidRPr="000B6522" w:rsidRDefault="004E6AC2" w:rsidP="00735D91">
            <w:pPr>
              <w:ind w:firstLineChars="0" w:firstLine="0"/>
              <w:rPr>
                <w:kern w:val="0"/>
                <w:sz w:val="18"/>
                <w:szCs w:val="18"/>
              </w:rPr>
            </w:pPr>
            <w:r w:rsidRPr="000B6522">
              <w:rPr>
                <w:rFonts w:hint="eastAsia"/>
                <w:kern w:val="0"/>
                <w:sz w:val="18"/>
                <w:szCs w:val="18"/>
              </w:rPr>
              <w:t>螺帽严重腐蚀，螺杆发生腐蚀</w:t>
            </w:r>
          </w:p>
        </w:tc>
      </w:tr>
    </w:tbl>
    <w:p w14:paraId="0AECADD2" w14:textId="78C2C2B2" w:rsidR="004E6AC2" w:rsidRPr="00A82028" w:rsidRDefault="00D17345" w:rsidP="00B74D38">
      <w:pPr>
        <w:ind w:firstLineChars="0" w:firstLine="0"/>
        <w:rPr>
          <w:szCs w:val="21"/>
        </w:rPr>
      </w:pPr>
      <w:r>
        <w:rPr>
          <w:b/>
          <w:bCs/>
          <w:szCs w:val="21"/>
        </w:rPr>
        <w:t>C.2</w:t>
      </w:r>
      <w:r w:rsidR="004E6AC2" w:rsidRPr="00B74D38">
        <w:rPr>
          <w:b/>
          <w:bCs/>
          <w:szCs w:val="21"/>
        </w:rPr>
        <w:t xml:space="preserve">.7  </w:t>
      </w:r>
      <w:r w:rsidR="004E6AC2" w:rsidRPr="00A82028">
        <w:rPr>
          <w:rFonts w:hint="eastAsia"/>
          <w:szCs w:val="21"/>
        </w:rPr>
        <w:t>按以上各项进行耐久性评定时，以评定等级最低值作为构件耐久性现状等级。</w:t>
      </w:r>
    </w:p>
    <w:p w14:paraId="34D4F555" w14:textId="347D61CF" w:rsidR="004E6AC2" w:rsidRPr="00A82028" w:rsidRDefault="00D17345" w:rsidP="00B74D38">
      <w:pPr>
        <w:ind w:firstLineChars="0" w:firstLine="0"/>
        <w:rPr>
          <w:szCs w:val="21"/>
        </w:rPr>
      </w:pPr>
      <w:r>
        <w:rPr>
          <w:rFonts w:hint="eastAsia"/>
          <w:b/>
          <w:bCs/>
          <w:szCs w:val="21"/>
        </w:rPr>
        <w:t>C.2</w:t>
      </w:r>
      <w:r w:rsidR="004E6AC2" w:rsidRPr="00B74D38">
        <w:rPr>
          <w:rFonts w:hint="eastAsia"/>
          <w:b/>
          <w:bCs/>
          <w:szCs w:val="21"/>
        </w:rPr>
        <w:t>.</w:t>
      </w:r>
      <w:r w:rsidR="004E6AC2" w:rsidRPr="00B74D38">
        <w:rPr>
          <w:b/>
          <w:bCs/>
          <w:szCs w:val="21"/>
        </w:rPr>
        <w:t>8</w:t>
      </w:r>
      <w:r w:rsidR="004E6AC2" w:rsidRPr="00B74D38">
        <w:rPr>
          <w:rFonts w:hint="eastAsia"/>
          <w:b/>
          <w:bCs/>
          <w:szCs w:val="21"/>
        </w:rPr>
        <w:t xml:space="preserve">  </w:t>
      </w:r>
      <w:r w:rsidR="004E6AC2" w:rsidRPr="00A82028">
        <w:rPr>
          <w:rFonts w:hint="eastAsia"/>
          <w:szCs w:val="21"/>
        </w:rPr>
        <w:t>薄壁钢构件基材耐久性评定结果与薄壁钢构件防腐涂层评定结果保持一致。</w:t>
      </w:r>
    </w:p>
    <w:p w14:paraId="19DAD899" w14:textId="4A77D730" w:rsidR="00C34C7E" w:rsidRPr="004E6AC2" w:rsidRDefault="00C34C7E" w:rsidP="00C34C7E">
      <w:pPr>
        <w:ind w:firstLine="420"/>
        <w:rPr>
          <w:szCs w:val="21"/>
        </w:rPr>
      </w:pPr>
    </w:p>
    <w:p w14:paraId="49AA97D4" w14:textId="77777777" w:rsidR="00DD5F5C" w:rsidRDefault="00DD5F5C" w:rsidP="00DD5F5C">
      <w:pPr>
        <w:ind w:firstLine="420"/>
        <w:jc w:val="center"/>
      </w:pPr>
    </w:p>
    <w:p w14:paraId="4C08364D" w14:textId="77777777" w:rsidR="00A222F3" w:rsidRDefault="00A222F3" w:rsidP="00DD5F5C">
      <w:pPr>
        <w:ind w:firstLine="420"/>
        <w:jc w:val="center"/>
        <w:sectPr w:rsidR="00A222F3" w:rsidSect="009168DB">
          <w:pgSz w:w="11907" w:h="16840" w:code="9"/>
          <w:pgMar w:top="1440" w:right="1800" w:bottom="1440" w:left="1800" w:header="851" w:footer="992" w:gutter="0"/>
          <w:cols w:space="425"/>
          <w:docGrid w:type="lines" w:linePitch="312"/>
        </w:sectPr>
      </w:pPr>
    </w:p>
    <w:p w14:paraId="6B301E59" w14:textId="23461BE2" w:rsidR="001C223B" w:rsidRPr="00DD5F5C" w:rsidRDefault="001C223B" w:rsidP="001C223B">
      <w:pPr>
        <w:pStyle w:val="1"/>
        <w:ind w:firstLine="602"/>
      </w:pPr>
      <w:bookmarkStart w:id="59" w:name="_Toc97538089"/>
      <w:r>
        <w:rPr>
          <w:rFonts w:hint="eastAsia"/>
        </w:rPr>
        <w:lastRenderedPageBreak/>
        <w:t>附录</w:t>
      </w:r>
      <w:r w:rsidR="00D17345">
        <w:t>D</w:t>
      </w:r>
      <w:r>
        <w:t xml:space="preserve"> </w:t>
      </w:r>
      <w:r w:rsidR="00DD6663">
        <w:rPr>
          <w:rFonts w:hint="eastAsia"/>
        </w:rPr>
        <w:t>带缺陷</w:t>
      </w:r>
      <w:r w:rsidR="00127FA5">
        <w:rPr>
          <w:rFonts w:hint="eastAsia"/>
        </w:rPr>
        <w:t>、损伤</w:t>
      </w:r>
      <w:r w:rsidR="00DD6663">
        <w:rPr>
          <w:rFonts w:hint="eastAsia"/>
        </w:rPr>
        <w:t>结构的</w:t>
      </w:r>
      <w:r w:rsidRPr="001C223B">
        <w:rPr>
          <w:rFonts w:hint="eastAsia"/>
        </w:rPr>
        <w:t>仿真计算</w:t>
      </w:r>
      <w:bookmarkEnd w:id="59"/>
    </w:p>
    <w:p w14:paraId="23533F87" w14:textId="77777777" w:rsidR="00371D06" w:rsidRDefault="00371D06" w:rsidP="00371D06">
      <w:pPr>
        <w:ind w:firstLineChars="0" w:firstLine="0"/>
        <w:rPr>
          <w:rFonts w:cs="Times New Roman"/>
          <w:bCs/>
          <w:szCs w:val="21"/>
        </w:rPr>
      </w:pPr>
      <w:r>
        <w:rPr>
          <w:rFonts w:cs="Times New Roman"/>
          <w:b/>
          <w:szCs w:val="21"/>
        </w:rPr>
        <w:t>D</w:t>
      </w:r>
      <w:r w:rsidRPr="00710279">
        <w:rPr>
          <w:rFonts w:cs="Times New Roman" w:hint="eastAsia"/>
          <w:b/>
          <w:szCs w:val="21"/>
        </w:rPr>
        <w:t xml:space="preserve">.0.1 </w:t>
      </w:r>
      <w:r w:rsidRPr="00710279">
        <w:rPr>
          <w:rFonts w:cs="Times New Roman" w:hint="eastAsia"/>
          <w:bCs/>
          <w:szCs w:val="21"/>
        </w:rPr>
        <w:t xml:space="preserve"> </w:t>
      </w:r>
      <w:r w:rsidRPr="00710279">
        <w:rPr>
          <w:rFonts w:cs="Times New Roman" w:hint="eastAsia"/>
          <w:bCs/>
          <w:szCs w:val="21"/>
        </w:rPr>
        <w:t>带缺陷构件的有限元模型应采用实体单元或板壳单元</w:t>
      </w:r>
      <w:r w:rsidRPr="00710279">
        <w:rPr>
          <w:rFonts w:cs="Times New Roman" w:hint="eastAsia"/>
          <w:bCs/>
          <w:szCs w:val="21"/>
        </w:rPr>
        <w:t xml:space="preserve">, </w:t>
      </w:r>
      <w:r w:rsidRPr="00710279">
        <w:rPr>
          <w:rFonts w:cs="Times New Roman" w:hint="eastAsia"/>
          <w:bCs/>
          <w:szCs w:val="21"/>
        </w:rPr>
        <w:t>计算模型应能准确模拟缺陷、损伤、边界条件和荷载作用。</w:t>
      </w:r>
    </w:p>
    <w:p w14:paraId="4BB8F5DC" w14:textId="77777777" w:rsidR="00371D06" w:rsidRDefault="00371D06" w:rsidP="00371D06">
      <w:pPr>
        <w:ind w:firstLineChars="0" w:firstLine="0"/>
        <w:rPr>
          <w:rFonts w:cs="Times New Roman"/>
          <w:bCs/>
          <w:szCs w:val="21"/>
        </w:rPr>
      </w:pPr>
      <w:r>
        <w:rPr>
          <w:rFonts w:cs="Times New Roman" w:hint="eastAsia"/>
          <w:b/>
          <w:szCs w:val="21"/>
        </w:rPr>
        <w:t>D.0</w:t>
      </w:r>
      <w:r w:rsidRPr="00710279">
        <w:rPr>
          <w:rFonts w:cs="Times New Roman" w:hint="eastAsia"/>
          <w:b/>
          <w:szCs w:val="21"/>
        </w:rPr>
        <w:t>.</w:t>
      </w:r>
      <w:r>
        <w:rPr>
          <w:rFonts w:cs="Times New Roman"/>
          <w:b/>
          <w:szCs w:val="21"/>
        </w:rPr>
        <w:t>2</w:t>
      </w:r>
      <w:r w:rsidRPr="00710279">
        <w:rPr>
          <w:rFonts w:cs="Times New Roman" w:hint="eastAsia"/>
          <w:b/>
          <w:szCs w:val="21"/>
        </w:rPr>
        <w:t xml:space="preserve">  </w:t>
      </w:r>
      <w:r w:rsidRPr="00100F28">
        <w:rPr>
          <w:rFonts w:cs="Times New Roman" w:hint="eastAsia"/>
          <w:bCs/>
          <w:szCs w:val="21"/>
        </w:rPr>
        <w:t>钢材本构关系模型可采用理想弹塑性模型，混凝土本构关系模型可采用多折线模型。</w:t>
      </w:r>
    </w:p>
    <w:p w14:paraId="11BCCE45" w14:textId="77777777" w:rsidR="00371D06" w:rsidRDefault="00371D06" w:rsidP="00371D06">
      <w:pPr>
        <w:ind w:firstLineChars="0" w:firstLine="0"/>
        <w:rPr>
          <w:rFonts w:cs="Times New Roman"/>
          <w:b/>
          <w:szCs w:val="21"/>
        </w:rPr>
      </w:pPr>
      <w:r>
        <w:rPr>
          <w:rFonts w:cs="Times New Roman" w:hint="eastAsia"/>
          <w:b/>
          <w:szCs w:val="21"/>
        </w:rPr>
        <w:t>D.0</w:t>
      </w:r>
      <w:r w:rsidRPr="00710279">
        <w:rPr>
          <w:rFonts w:cs="Times New Roman"/>
          <w:b/>
          <w:szCs w:val="21"/>
        </w:rPr>
        <w:t>.</w:t>
      </w:r>
      <w:r>
        <w:rPr>
          <w:rFonts w:cs="Times New Roman"/>
          <w:b/>
          <w:szCs w:val="21"/>
        </w:rPr>
        <w:t xml:space="preserve">3  </w:t>
      </w:r>
      <w:r w:rsidRPr="00100F28">
        <w:rPr>
          <w:rFonts w:cs="Times New Roman" w:hint="eastAsia"/>
          <w:bCs/>
          <w:szCs w:val="21"/>
        </w:rPr>
        <w:t>对计算模型进行承载力分析时，单元类型应符合下列规定：</w:t>
      </w:r>
    </w:p>
    <w:p w14:paraId="1341DC46" w14:textId="77777777" w:rsidR="00371D06" w:rsidRPr="00100F28" w:rsidRDefault="00371D06" w:rsidP="00371D06">
      <w:pPr>
        <w:ind w:firstLine="422"/>
        <w:rPr>
          <w:bCs/>
          <w:szCs w:val="21"/>
        </w:rPr>
      </w:pPr>
      <w:r w:rsidRPr="00051EC5">
        <w:rPr>
          <w:rFonts w:hint="eastAsia"/>
          <w:b/>
          <w:szCs w:val="21"/>
        </w:rPr>
        <w:t>1</w:t>
      </w:r>
      <w:r w:rsidRPr="00100F28">
        <w:rPr>
          <w:rFonts w:hint="eastAsia"/>
          <w:bCs/>
          <w:szCs w:val="21"/>
        </w:rPr>
        <w:t>带有整体变形结构或构件承载力计算时，单元类型可选用梁单元</w:t>
      </w:r>
      <w:r>
        <w:rPr>
          <w:rFonts w:hint="eastAsia"/>
          <w:bCs/>
          <w:szCs w:val="21"/>
        </w:rPr>
        <w:t>；</w:t>
      </w:r>
    </w:p>
    <w:p w14:paraId="60AC2D8A" w14:textId="77777777" w:rsidR="00371D06" w:rsidRPr="00100F28" w:rsidRDefault="00371D06" w:rsidP="00371D06">
      <w:pPr>
        <w:ind w:firstLine="422"/>
        <w:rPr>
          <w:bCs/>
          <w:szCs w:val="21"/>
        </w:rPr>
      </w:pPr>
      <w:r w:rsidRPr="00051EC5">
        <w:rPr>
          <w:rFonts w:hint="eastAsia"/>
          <w:b/>
          <w:szCs w:val="21"/>
        </w:rPr>
        <w:t>2</w:t>
      </w:r>
      <w:r w:rsidRPr="00100F28">
        <w:rPr>
          <w:rFonts w:hint="eastAsia"/>
          <w:bCs/>
          <w:szCs w:val="21"/>
        </w:rPr>
        <w:t>带有局部变形构件承载力计算时，宜采用板壳单元，亦可采用实体单元；</w:t>
      </w:r>
    </w:p>
    <w:p w14:paraId="485BE53E" w14:textId="77777777" w:rsidR="00371D06" w:rsidRPr="00100F28" w:rsidRDefault="00371D06" w:rsidP="00371D06">
      <w:pPr>
        <w:ind w:firstLine="422"/>
        <w:rPr>
          <w:bCs/>
          <w:szCs w:val="21"/>
        </w:rPr>
      </w:pPr>
      <w:r w:rsidRPr="00051EC5">
        <w:rPr>
          <w:rFonts w:hint="eastAsia"/>
          <w:b/>
          <w:szCs w:val="21"/>
        </w:rPr>
        <w:t>3</w:t>
      </w:r>
      <w:r w:rsidRPr="00100F28">
        <w:rPr>
          <w:rFonts w:hint="eastAsia"/>
          <w:bCs/>
          <w:szCs w:val="21"/>
        </w:rPr>
        <w:t>当模拟局部变形对结构整体受力影响时，</w:t>
      </w:r>
      <w:r>
        <w:rPr>
          <w:rFonts w:hint="eastAsia"/>
          <w:bCs/>
          <w:szCs w:val="21"/>
        </w:rPr>
        <w:t>宜</w:t>
      </w:r>
      <w:r w:rsidRPr="00100F28">
        <w:rPr>
          <w:rFonts w:hint="eastAsia"/>
          <w:bCs/>
          <w:szCs w:val="21"/>
        </w:rPr>
        <w:t>采用多尺度模型，局部变形区域宜采用板壳单元，其他区域</w:t>
      </w:r>
      <w:r>
        <w:rPr>
          <w:rFonts w:hint="eastAsia"/>
          <w:bCs/>
          <w:szCs w:val="21"/>
        </w:rPr>
        <w:t>可</w:t>
      </w:r>
      <w:r w:rsidRPr="00100F28">
        <w:rPr>
          <w:rFonts w:hint="eastAsia"/>
          <w:bCs/>
          <w:szCs w:val="21"/>
        </w:rPr>
        <w:t>采用梁单元。</w:t>
      </w:r>
    </w:p>
    <w:p w14:paraId="08765AC3" w14:textId="77777777" w:rsidR="00371D06" w:rsidRDefault="00371D06" w:rsidP="00371D06">
      <w:pPr>
        <w:ind w:firstLineChars="0" w:firstLine="0"/>
        <w:rPr>
          <w:rFonts w:cs="Times New Roman"/>
          <w:bCs/>
          <w:szCs w:val="21"/>
        </w:rPr>
      </w:pPr>
      <w:r>
        <w:rPr>
          <w:rFonts w:cs="Times New Roman" w:hint="eastAsia"/>
          <w:b/>
          <w:szCs w:val="21"/>
        </w:rPr>
        <w:t>D.0</w:t>
      </w:r>
      <w:r w:rsidRPr="00710279">
        <w:rPr>
          <w:rFonts w:cs="Times New Roman"/>
          <w:b/>
          <w:szCs w:val="21"/>
        </w:rPr>
        <w:t>.</w:t>
      </w:r>
      <w:r>
        <w:rPr>
          <w:rFonts w:cs="Times New Roman"/>
          <w:b/>
          <w:szCs w:val="21"/>
        </w:rPr>
        <w:t xml:space="preserve">4  </w:t>
      </w:r>
      <w:r w:rsidRPr="00710279">
        <w:rPr>
          <w:rFonts w:cs="Times New Roman" w:hint="eastAsia"/>
          <w:bCs/>
          <w:szCs w:val="21"/>
        </w:rPr>
        <w:t>对带有变形缺陷结构或构件进行承载力分析时，</w:t>
      </w:r>
      <w:r>
        <w:rPr>
          <w:rFonts w:cs="Times New Roman" w:hint="eastAsia"/>
          <w:bCs/>
          <w:szCs w:val="21"/>
        </w:rPr>
        <w:t>有限元单元应符合下列规定：</w:t>
      </w:r>
    </w:p>
    <w:p w14:paraId="3F849925" w14:textId="77777777" w:rsidR="00371D06" w:rsidRPr="00100F28" w:rsidRDefault="00371D06" w:rsidP="00371D06">
      <w:pPr>
        <w:ind w:firstLine="422"/>
        <w:rPr>
          <w:bCs/>
          <w:szCs w:val="21"/>
        </w:rPr>
      </w:pPr>
      <w:r w:rsidRPr="00051EC5">
        <w:rPr>
          <w:rFonts w:hint="eastAsia"/>
          <w:b/>
          <w:szCs w:val="21"/>
        </w:rPr>
        <w:t>1</w:t>
      </w:r>
      <w:r w:rsidRPr="00100F28">
        <w:rPr>
          <w:rFonts w:hint="eastAsia"/>
          <w:bCs/>
          <w:szCs w:val="21"/>
        </w:rPr>
        <w:t>采用的有限元单元应具有模拟大变形、材料非线性的能力</w:t>
      </w:r>
      <w:r>
        <w:rPr>
          <w:rFonts w:hint="eastAsia"/>
          <w:bCs/>
          <w:szCs w:val="21"/>
        </w:rPr>
        <w:t>；</w:t>
      </w:r>
    </w:p>
    <w:p w14:paraId="5CF40405" w14:textId="77777777" w:rsidR="00371D06" w:rsidRPr="00100F28" w:rsidRDefault="00371D06" w:rsidP="00371D06">
      <w:pPr>
        <w:ind w:firstLine="422"/>
        <w:rPr>
          <w:bCs/>
          <w:szCs w:val="21"/>
        </w:rPr>
      </w:pPr>
      <w:r w:rsidRPr="00051EC5">
        <w:rPr>
          <w:b/>
          <w:szCs w:val="21"/>
        </w:rPr>
        <w:t>2</w:t>
      </w:r>
      <w:r w:rsidRPr="00100F28">
        <w:rPr>
          <w:rFonts w:hint="eastAsia"/>
          <w:bCs/>
          <w:szCs w:val="21"/>
        </w:rPr>
        <w:t>采用板壳单元时，单元网格宜选用三角形网格；</w:t>
      </w:r>
    </w:p>
    <w:p w14:paraId="184B1D05" w14:textId="77777777" w:rsidR="00371D06" w:rsidRDefault="00371D06" w:rsidP="00371D06">
      <w:pPr>
        <w:ind w:firstLine="422"/>
        <w:rPr>
          <w:bCs/>
          <w:szCs w:val="21"/>
        </w:rPr>
      </w:pPr>
      <w:r w:rsidRPr="00051EC5">
        <w:rPr>
          <w:rFonts w:hint="eastAsia"/>
          <w:b/>
          <w:szCs w:val="21"/>
        </w:rPr>
        <w:t>3</w:t>
      </w:r>
      <w:r w:rsidRPr="00100F28">
        <w:rPr>
          <w:rFonts w:hint="eastAsia"/>
          <w:bCs/>
          <w:szCs w:val="21"/>
        </w:rPr>
        <w:t>采用实体单元时，单元网格宜选用四面体网格</w:t>
      </w:r>
      <w:r>
        <w:rPr>
          <w:rFonts w:hint="eastAsia"/>
          <w:bCs/>
          <w:szCs w:val="21"/>
        </w:rPr>
        <w:t>；</w:t>
      </w:r>
    </w:p>
    <w:p w14:paraId="14A4FD32" w14:textId="77777777" w:rsidR="00371D06" w:rsidRPr="00100F28" w:rsidRDefault="00371D06" w:rsidP="00371D06">
      <w:pPr>
        <w:ind w:firstLine="422"/>
        <w:rPr>
          <w:bCs/>
          <w:szCs w:val="21"/>
        </w:rPr>
      </w:pPr>
      <w:r w:rsidRPr="00051EC5">
        <w:rPr>
          <w:rFonts w:hint="eastAsia"/>
          <w:b/>
          <w:szCs w:val="21"/>
        </w:rPr>
        <w:t>4</w:t>
      </w:r>
      <w:r w:rsidRPr="00100F28">
        <w:rPr>
          <w:rFonts w:cs="Times New Roman" w:hint="eastAsia"/>
          <w:bCs/>
          <w:szCs w:val="21"/>
        </w:rPr>
        <w:t>每个变形曲面</w:t>
      </w:r>
      <w:r>
        <w:rPr>
          <w:rFonts w:cs="Times New Roman" w:hint="eastAsia"/>
          <w:bCs/>
          <w:szCs w:val="21"/>
        </w:rPr>
        <w:t>在</w:t>
      </w:r>
      <w:r w:rsidRPr="00100F28">
        <w:rPr>
          <w:rFonts w:cs="Times New Roman" w:hint="eastAsia"/>
          <w:bCs/>
          <w:szCs w:val="21"/>
        </w:rPr>
        <w:t>纵横方向</w:t>
      </w:r>
      <w:r>
        <w:rPr>
          <w:rFonts w:cs="Times New Roman" w:hint="eastAsia"/>
          <w:bCs/>
          <w:szCs w:val="21"/>
        </w:rPr>
        <w:t>上</w:t>
      </w:r>
      <w:r w:rsidRPr="00100F28">
        <w:rPr>
          <w:rFonts w:cs="Times New Roman" w:hint="eastAsia"/>
          <w:bCs/>
          <w:szCs w:val="21"/>
        </w:rPr>
        <w:t>划分网格数均不宜少于</w:t>
      </w:r>
      <w:r w:rsidRPr="00100F28">
        <w:rPr>
          <w:rFonts w:cs="Times New Roman" w:hint="eastAsia"/>
          <w:bCs/>
          <w:szCs w:val="21"/>
        </w:rPr>
        <w:t>10</w:t>
      </w:r>
      <w:r w:rsidRPr="00100F28">
        <w:rPr>
          <w:rFonts w:cs="Times New Roman" w:hint="eastAsia"/>
          <w:bCs/>
          <w:szCs w:val="21"/>
        </w:rPr>
        <w:t>个，当变形曲面曲率较大时，应提高网格密度</w:t>
      </w:r>
      <w:r>
        <w:rPr>
          <w:rFonts w:cs="Times New Roman" w:hint="eastAsia"/>
          <w:bCs/>
          <w:szCs w:val="21"/>
        </w:rPr>
        <w:t>。</w:t>
      </w:r>
    </w:p>
    <w:p w14:paraId="1892195E" w14:textId="77777777" w:rsidR="00371D06" w:rsidRPr="00853AEA" w:rsidRDefault="00371D06" w:rsidP="00371D06">
      <w:pPr>
        <w:ind w:firstLineChars="0" w:firstLine="0"/>
        <w:rPr>
          <w:rFonts w:cs="Times New Roman"/>
          <w:bCs/>
          <w:szCs w:val="21"/>
        </w:rPr>
      </w:pPr>
      <w:r>
        <w:rPr>
          <w:rFonts w:cs="Times New Roman" w:hint="eastAsia"/>
          <w:b/>
          <w:szCs w:val="21"/>
        </w:rPr>
        <w:t>D.0</w:t>
      </w:r>
      <w:r w:rsidRPr="00710279">
        <w:rPr>
          <w:rFonts w:cs="Times New Roman"/>
          <w:b/>
          <w:szCs w:val="21"/>
        </w:rPr>
        <w:t>.</w:t>
      </w:r>
      <w:r>
        <w:rPr>
          <w:rFonts w:cs="Times New Roman"/>
          <w:b/>
          <w:szCs w:val="21"/>
        </w:rPr>
        <w:t xml:space="preserve">5  </w:t>
      </w:r>
      <w:r w:rsidRPr="00853AEA">
        <w:rPr>
          <w:rFonts w:cs="Times New Roman" w:hint="eastAsia"/>
          <w:bCs/>
          <w:szCs w:val="21"/>
        </w:rPr>
        <w:t>对带变形缺陷构件计算分析时，应根据变形量对模型进行修正，整体变形测量可采用全站仪等单点测量方法进行，局部变形测量宜采用三维激光扫描或数字图像法进行。</w:t>
      </w:r>
    </w:p>
    <w:p w14:paraId="37E3F973" w14:textId="77777777" w:rsidR="00371D06" w:rsidRPr="00853AEA" w:rsidRDefault="00371D06" w:rsidP="00371D06">
      <w:pPr>
        <w:ind w:firstLineChars="0" w:firstLine="0"/>
        <w:rPr>
          <w:rFonts w:cs="Times New Roman"/>
          <w:bCs/>
          <w:szCs w:val="21"/>
        </w:rPr>
      </w:pPr>
      <w:r>
        <w:rPr>
          <w:rFonts w:cs="Times New Roman" w:hint="eastAsia"/>
          <w:b/>
          <w:szCs w:val="21"/>
        </w:rPr>
        <w:t>D.0</w:t>
      </w:r>
      <w:r w:rsidRPr="00710279">
        <w:rPr>
          <w:rFonts w:cs="Times New Roman" w:hint="eastAsia"/>
          <w:b/>
          <w:szCs w:val="21"/>
        </w:rPr>
        <w:t>.</w:t>
      </w:r>
      <w:r>
        <w:rPr>
          <w:rFonts w:cs="Times New Roman"/>
          <w:b/>
          <w:szCs w:val="21"/>
        </w:rPr>
        <w:t>6</w:t>
      </w:r>
      <w:r w:rsidRPr="00710279">
        <w:rPr>
          <w:rFonts w:cs="Times New Roman" w:hint="eastAsia"/>
          <w:b/>
          <w:szCs w:val="21"/>
        </w:rPr>
        <w:t xml:space="preserve">  </w:t>
      </w:r>
      <w:r w:rsidRPr="00853AEA">
        <w:rPr>
          <w:rFonts w:cs="Times New Roman" w:hint="eastAsia"/>
          <w:bCs/>
          <w:szCs w:val="21"/>
        </w:rPr>
        <w:t>钢构件带裂缝构件的承载能力分析与校核应建立带裂缝工作的实际模型，裂缝的识别可采用数字图像法。</w:t>
      </w:r>
    </w:p>
    <w:p w14:paraId="3FE58380" w14:textId="77777777" w:rsidR="00371D06" w:rsidRPr="00DD6663" w:rsidRDefault="00371D06" w:rsidP="00371D06">
      <w:pPr>
        <w:ind w:firstLineChars="0" w:firstLine="0"/>
        <w:rPr>
          <w:rFonts w:cs="Times New Roman"/>
          <w:bCs/>
          <w:szCs w:val="21"/>
        </w:rPr>
      </w:pPr>
      <w:r>
        <w:rPr>
          <w:rFonts w:cs="Times New Roman" w:hint="eastAsia"/>
          <w:b/>
          <w:szCs w:val="21"/>
        </w:rPr>
        <w:t>D.0</w:t>
      </w:r>
      <w:r w:rsidRPr="00DD6663">
        <w:rPr>
          <w:rFonts w:cs="Times New Roman" w:hint="eastAsia"/>
          <w:b/>
          <w:szCs w:val="21"/>
        </w:rPr>
        <w:t>.</w:t>
      </w:r>
      <w:r>
        <w:rPr>
          <w:rFonts w:cs="Times New Roman"/>
          <w:b/>
          <w:szCs w:val="21"/>
        </w:rPr>
        <w:t>7</w:t>
      </w:r>
      <w:r w:rsidRPr="00DD6663">
        <w:rPr>
          <w:rFonts w:cs="Times New Roman" w:hint="eastAsia"/>
          <w:b/>
          <w:szCs w:val="21"/>
        </w:rPr>
        <w:t xml:space="preserve"> </w:t>
      </w:r>
      <w:r w:rsidRPr="00710279">
        <w:rPr>
          <w:rFonts w:cs="Times New Roman" w:hint="eastAsia"/>
          <w:b/>
          <w:szCs w:val="21"/>
        </w:rPr>
        <w:t xml:space="preserve"> </w:t>
      </w:r>
      <w:r w:rsidRPr="00DD6663">
        <w:rPr>
          <w:rFonts w:cs="Times New Roman" w:hint="eastAsia"/>
          <w:bCs/>
          <w:szCs w:val="21"/>
        </w:rPr>
        <w:t>腐蚀钢构件计算分析时，应按腐蚀后构件截面厚度进行建模分析，并应结合现行国家标准《工业建筑可靠性鉴定标准》</w:t>
      </w:r>
      <w:r w:rsidRPr="00DD6663">
        <w:rPr>
          <w:rFonts w:cs="Times New Roman" w:hint="eastAsia"/>
          <w:bCs/>
          <w:szCs w:val="21"/>
        </w:rPr>
        <w:t>GB 50144</w:t>
      </w:r>
      <w:r w:rsidRPr="00DD6663">
        <w:rPr>
          <w:rFonts w:cs="Times New Roman" w:hint="eastAsia"/>
          <w:bCs/>
          <w:szCs w:val="21"/>
        </w:rPr>
        <w:t>的规定考虑材料强度的折减。</w:t>
      </w:r>
    </w:p>
    <w:p w14:paraId="62F28D5B" w14:textId="77777777" w:rsidR="00371D06" w:rsidRPr="00DD6663" w:rsidRDefault="00371D06" w:rsidP="00371D06">
      <w:pPr>
        <w:ind w:firstLineChars="0" w:firstLine="0"/>
        <w:rPr>
          <w:rFonts w:cs="Times New Roman"/>
          <w:bCs/>
          <w:szCs w:val="21"/>
        </w:rPr>
      </w:pPr>
      <w:r>
        <w:rPr>
          <w:rFonts w:cs="Times New Roman" w:hint="eastAsia"/>
          <w:b/>
          <w:szCs w:val="21"/>
        </w:rPr>
        <w:t>D.0</w:t>
      </w:r>
      <w:r w:rsidRPr="00710279">
        <w:rPr>
          <w:rFonts w:cs="Times New Roman" w:hint="eastAsia"/>
          <w:b/>
          <w:szCs w:val="21"/>
        </w:rPr>
        <w:t>.</w:t>
      </w:r>
      <w:r>
        <w:rPr>
          <w:rFonts w:cs="Times New Roman"/>
          <w:b/>
          <w:szCs w:val="21"/>
        </w:rPr>
        <w:t xml:space="preserve">8  </w:t>
      </w:r>
      <w:r w:rsidRPr="00DD6663">
        <w:rPr>
          <w:rFonts w:cs="Times New Roman" w:hint="eastAsia"/>
          <w:bCs/>
          <w:szCs w:val="21"/>
        </w:rPr>
        <w:t>带有耐久性损伤的混凝土构件承载能力分析时，应考虑损伤的实际情况，按照钢筋截面损失后实际的配筋率进行计算，钢筋与混凝土失去粘结能力时不应考虑钢筋的贡献。</w:t>
      </w:r>
    </w:p>
    <w:p w14:paraId="58DC9D6C" w14:textId="7639F2A8" w:rsidR="00371D06" w:rsidRPr="00DD6663" w:rsidRDefault="00371D06" w:rsidP="00371D06">
      <w:pPr>
        <w:ind w:firstLineChars="0" w:firstLine="0"/>
        <w:rPr>
          <w:rFonts w:cs="Times New Roman"/>
          <w:bCs/>
          <w:szCs w:val="21"/>
        </w:rPr>
      </w:pPr>
      <w:r>
        <w:rPr>
          <w:rFonts w:cs="Times New Roman" w:hint="eastAsia"/>
          <w:b/>
          <w:szCs w:val="21"/>
        </w:rPr>
        <w:t>D.0</w:t>
      </w:r>
      <w:r w:rsidRPr="00DD6663">
        <w:rPr>
          <w:rFonts w:cs="Times New Roman"/>
          <w:b/>
          <w:szCs w:val="21"/>
        </w:rPr>
        <w:t xml:space="preserve">.9 </w:t>
      </w:r>
      <w:r>
        <w:rPr>
          <w:rFonts w:cs="Times New Roman"/>
          <w:b/>
          <w:szCs w:val="21"/>
        </w:rPr>
        <w:t xml:space="preserve"> </w:t>
      </w:r>
      <w:r w:rsidRPr="00127FA5">
        <w:rPr>
          <w:rFonts w:cs="Times New Roman" w:hint="eastAsia"/>
          <w:bCs/>
          <w:szCs w:val="21"/>
        </w:rPr>
        <w:t>结构上的作用应按非线性关系考虑，荷载作用应按现行国家标准《建筑结构荷载规范》</w:t>
      </w:r>
      <w:r w:rsidRPr="00127FA5">
        <w:rPr>
          <w:rFonts w:cs="Times New Roman" w:hint="eastAsia"/>
          <w:bCs/>
          <w:szCs w:val="21"/>
        </w:rPr>
        <w:t>G</w:t>
      </w:r>
      <w:r w:rsidRPr="00127FA5">
        <w:rPr>
          <w:rFonts w:cs="Times New Roman"/>
          <w:bCs/>
          <w:szCs w:val="21"/>
        </w:rPr>
        <w:t>B 50009</w:t>
      </w:r>
      <w:r w:rsidRPr="00127FA5">
        <w:rPr>
          <w:rFonts w:cs="Times New Roman" w:hint="eastAsia"/>
          <w:bCs/>
          <w:szCs w:val="21"/>
        </w:rPr>
        <w:t>的规定的组合加载</w:t>
      </w:r>
      <w:r>
        <w:rPr>
          <w:rFonts w:cs="Times New Roman" w:hint="eastAsia"/>
          <w:bCs/>
          <w:szCs w:val="21"/>
        </w:rPr>
        <w:t>，</w:t>
      </w:r>
      <w:r w:rsidRPr="00DD6663">
        <w:rPr>
          <w:rFonts w:cs="Times New Roman" w:hint="eastAsia"/>
          <w:bCs/>
          <w:szCs w:val="21"/>
        </w:rPr>
        <w:t>荷载作用与效应宜作用效应为多个荷载组合后，同时作用于结构或构件上所产生的效应。</w:t>
      </w:r>
    </w:p>
    <w:p w14:paraId="22901FA3" w14:textId="77777777" w:rsidR="00371D06" w:rsidRPr="00127FA5" w:rsidRDefault="00371D06" w:rsidP="00371D06">
      <w:pPr>
        <w:ind w:firstLineChars="0" w:firstLine="0"/>
        <w:rPr>
          <w:rFonts w:cs="Times New Roman"/>
          <w:bCs/>
          <w:szCs w:val="21"/>
        </w:rPr>
      </w:pPr>
      <w:r>
        <w:rPr>
          <w:rFonts w:cs="Times New Roman" w:hint="eastAsia"/>
          <w:b/>
          <w:szCs w:val="21"/>
        </w:rPr>
        <w:t>D.0</w:t>
      </w:r>
      <w:r w:rsidRPr="00710279">
        <w:rPr>
          <w:rFonts w:cs="Times New Roman" w:hint="eastAsia"/>
          <w:b/>
          <w:szCs w:val="21"/>
        </w:rPr>
        <w:t>.</w:t>
      </w:r>
      <w:r>
        <w:rPr>
          <w:rFonts w:cs="Times New Roman"/>
          <w:b/>
          <w:szCs w:val="21"/>
        </w:rPr>
        <w:t>10</w:t>
      </w:r>
      <w:r w:rsidRPr="00710279">
        <w:rPr>
          <w:rFonts w:cs="Times New Roman" w:hint="eastAsia"/>
          <w:b/>
          <w:szCs w:val="21"/>
        </w:rPr>
        <w:t xml:space="preserve">  </w:t>
      </w:r>
      <w:r w:rsidRPr="00127FA5">
        <w:rPr>
          <w:rFonts w:cs="Times New Roman" w:hint="eastAsia"/>
          <w:bCs/>
          <w:szCs w:val="21"/>
        </w:rPr>
        <w:t>对带缺陷结构或构件</w:t>
      </w:r>
      <w:r>
        <w:rPr>
          <w:rFonts w:cs="Times New Roman" w:hint="eastAsia"/>
          <w:bCs/>
          <w:szCs w:val="21"/>
        </w:rPr>
        <w:t>的计算应</w:t>
      </w:r>
      <w:r w:rsidRPr="00AD5309">
        <w:rPr>
          <w:rFonts w:cs="Times New Roman" w:hint="eastAsia"/>
          <w:bCs/>
          <w:szCs w:val="21"/>
        </w:rPr>
        <w:t>考虑材料非线性和几何非线性，</w:t>
      </w:r>
      <w:r>
        <w:rPr>
          <w:rFonts w:cs="Times New Roman" w:hint="eastAsia"/>
          <w:bCs/>
          <w:szCs w:val="21"/>
        </w:rPr>
        <w:t>并应按照</w:t>
      </w:r>
      <w:r w:rsidRPr="00AD5309">
        <w:rPr>
          <w:rFonts w:cs="Times New Roman" w:hint="eastAsia"/>
          <w:bCs/>
          <w:szCs w:val="21"/>
        </w:rPr>
        <w:t>计算的荷载</w:t>
      </w:r>
      <w:r w:rsidRPr="00AD5309">
        <w:rPr>
          <w:rFonts w:cs="Times New Roman" w:hint="eastAsia"/>
          <w:bCs/>
          <w:szCs w:val="21"/>
        </w:rPr>
        <w:t>-</w:t>
      </w:r>
      <w:r w:rsidRPr="00AD5309">
        <w:rPr>
          <w:rFonts w:cs="Times New Roman" w:hint="eastAsia"/>
          <w:bCs/>
          <w:szCs w:val="21"/>
        </w:rPr>
        <w:t>变形曲线确定</w:t>
      </w:r>
      <w:r>
        <w:rPr>
          <w:rFonts w:cs="Times New Roman" w:hint="eastAsia"/>
          <w:bCs/>
          <w:szCs w:val="21"/>
        </w:rPr>
        <w:t>其</w:t>
      </w:r>
      <w:r w:rsidRPr="00AD5309">
        <w:rPr>
          <w:rFonts w:cs="Times New Roman" w:hint="eastAsia"/>
          <w:bCs/>
          <w:szCs w:val="21"/>
        </w:rPr>
        <w:t>极限</w:t>
      </w:r>
      <w:r>
        <w:rPr>
          <w:rFonts w:cs="Times New Roman" w:hint="eastAsia"/>
          <w:bCs/>
          <w:szCs w:val="21"/>
        </w:rPr>
        <w:t>承载力</w:t>
      </w:r>
      <w:r w:rsidRPr="00AD5309">
        <w:rPr>
          <w:rFonts w:cs="Times New Roman" w:hint="eastAsia"/>
          <w:bCs/>
          <w:szCs w:val="21"/>
        </w:rPr>
        <w:t>。</w:t>
      </w:r>
    </w:p>
    <w:p w14:paraId="234F4755" w14:textId="77777777" w:rsidR="00710279" w:rsidRPr="00371D06" w:rsidRDefault="00710279" w:rsidP="00B848AF">
      <w:pPr>
        <w:spacing w:line="360" w:lineRule="auto"/>
        <w:ind w:firstLineChars="0" w:firstLine="0"/>
        <w:rPr>
          <w:rFonts w:cs="Times New Roman"/>
          <w:b/>
          <w:szCs w:val="21"/>
        </w:rPr>
      </w:pPr>
    </w:p>
    <w:p w14:paraId="73C70C25" w14:textId="77777777" w:rsidR="00127FA5" w:rsidRDefault="00127FA5" w:rsidP="00DD5F5C">
      <w:pPr>
        <w:ind w:firstLine="420"/>
        <w:jc w:val="center"/>
        <w:sectPr w:rsidR="00127FA5" w:rsidSect="009168DB">
          <w:pgSz w:w="11907" w:h="16840" w:code="9"/>
          <w:pgMar w:top="1440" w:right="1800" w:bottom="1440" w:left="1800" w:header="851" w:footer="992" w:gutter="0"/>
          <w:cols w:space="425"/>
          <w:docGrid w:type="lines" w:linePitch="312"/>
        </w:sectPr>
      </w:pPr>
    </w:p>
    <w:p w14:paraId="391FC409" w14:textId="10FA1033" w:rsidR="001C223B" w:rsidRPr="001C223B" w:rsidRDefault="001C223B" w:rsidP="001C223B">
      <w:pPr>
        <w:pStyle w:val="1"/>
        <w:ind w:firstLine="602"/>
      </w:pPr>
      <w:bookmarkStart w:id="60" w:name="_Toc97538090"/>
      <w:r>
        <w:rPr>
          <w:rFonts w:hint="eastAsia"/>
        </w:rPr>
        <w:lastRenderedPageBreak/>
        <w:t>附录</w:t>
      </w:r>
      <w:r w:rsidR="00D17345">
        <w:t>E</w:t>
      </w:r>
      <w:r>
        <w:rPr>
          <w:rFonts w:hint="eastAsia"/>
        </w:rPr>
        <w:t>:</w:t>
      </w:r>
      <w:r>
        <w:rPr>
          <w:rFonts w:hint="eastAsia"/>
        </w:rPr>
        <w:t>钢材</w:t>
      </w:r>
      <w:r w:rsidR="0012048D">
        <w:rPr>
          <w:rFonts w:hint="eastAsia"/>
        </w:rPr>
        <w:t>性能指标</w:t>
      </w:r>
      <w:bookmarkEnd w:id="60"/>
    </w:p>
    <w:p w14:paraId="2D8BA3E5" w14:textId="59179AFD" w:rsidR="009E33CE" w:rsidRPr="00A859CB" w:rsidRDefault="00D17345" w:rsidP="009E33CE">
      <w:pPr>
        <w:pStyle w:val="2"/>
        <w:spacing w:before="156" w:after="156"/>
        <w:rPr>
          <w:rFonts w:cs="Times New Roman"/>
          <w:b w:val="0"/>
        </w:rPr>
      </w:pPr>
      <w:bookmarkStart w:id="61" w:name="_Hlk82623006"/>
      <w:bookmarkStart w:id="62" w:name="_Toc97538091"/>
      <w:bookmarkEnd w:id="0"/>
      <w:r>
        <w:rPr>
          <w:rFonts w:cs="Times New Roman"/>
        </w:rPr>
        <w:t>E</w:t>
      </w:r>
      <w:r w:rsidR="009E33CE" w:rsidRPr="00A859CB">
        <w:rPr>
          <w:rFonts w:cs="Times New Roman"/>
        </w:rPr>
        <w:t xml:space="preserve">.1  </w:t>
      </w:r>
      <w:r w:rsidR="00CB4188">
        <w:rPr>
          <w:rFonts w:cs="Times New Roman" w:hint="eastAsia"/>
        </w:rPr>
        <w:t>普通碳素钢</w:t>
      </w:r>
      <w:bookmarkEnd w:id="62"/>
    </w:p>
    <w:p w14:paraId="0DE99AC7" w14:textId="30B76CB1" w:rsidR="000F124A" w:rsidRDefault="00D17345" w:rsidP="005348D2">
      <w:pPr>
        <w:spacing w:line="360" w:lineRule="auto"/>
        <w:ind w:firstLineChars="0" w:firstLine="0"/>
        <w:rPr>
          <w:rFonts w:cs="Times New Roman"/>
          <w:szCs w:val="21"/>
        </w:rPr>
      </w:pPr>
      <w:bookmarkStart w:id="63" w:name="_Hlk82623170"/>
      <w:bookmarkEnd w:id="61"/>
      <w:r>
        <w:rPr>
          <w:rFonts w:cs="Times New Roman"/>
          <w:b/>
          <w:szCs w:val="21"/>
        </w:rPr>
        <w:t>E</w:t>
      </w:r>
      <w:r w:rsidR="00C53664">
        <w:rPr>
          <w:rFonts w:cs="Times New Roman"/>
          <w:b/>
          <w:szCs w:val="21"/>
        </w:rPr>
        <w:t>.1.</w:t>
      </w:r>
      <w:r w:rsidR="00C53664" w:rsidRPr="00133E54">
        <w:rPr>
          <w:rFonts w:cs="Times New Roman"/>
          <w:b/>
          <w:szCs w:val="21"/>
        </w:rPr>
        <w:t xml:space="preserve">1  </w:t>
      </w:r>
      <w:proofErr w:type="gramStart"/>
      <w:r w:rsidR="00DB2E3D" w:rsidRPr="00DB2E3D">
        <w:rPr>
          <w:rFonts w:cs="Times New Roman"/>
          <w:bCs/>
          <w:szCs w:val="21"/>
        </w:rPr>
        <w:t>1950</w:t>
      </w:r>
      <w:proofErr w:type="gramEnd"/>
      <w:r w:rsidR="00DB2E3D" w:rsidRPr="00DB2E3D">
        <w:rPr>
          <w:rFonts w:cs="Times New Roman" w:hint="eastAsia"/>
          <w:bCs/>
          <w:szCs w:val="21"/>
        </w:rPr>
        <w:t>年代</w:t>
      </w:r>
      <w:r w:rsidR="006E521F" w:rsidRPr="00DB2E3D">
        <w:rPr>
          <w:rFonts w:cs="Times New Roman" w:hint="eastAsia"/>
          <w:bCs/>
          <w:szCs w:val="21"/>
        </w:rPr>
        <w:t>普通碳素钢的</w:t>
      </w:r>
      <w:r w:rsidR="00DC2424" w:rsidRPr="005348D2">
        <w:rPr>
          <w:rFonts w:cs="Times New Roman" w:hint="eastAsia"/>
          <w:szCs w:val="21"/>
        </w:rPr>
        <w:t>钢材</w:t>
      </w:r>
      <w:r w:rsidR="005348D2">
        <w:rPr>
          <w:rFonts w:cs="Times New Roman" w:hint="eastAsia"/>
          <w:szCs w:val="21"/>
        </w:rPr>
        <w:t>强度标准值</w:t>
      </w:r>
      <w:r w:rsidR="00063EEF">
        <w:rPr>
          <w:rFonts w:cs="Times New Roman" w:hint="eastAsia"/>
          <w:szCs w:val="21"/>
        </w:rPr>
        <w:t>和伸长率</w:t>
      </w:r>
      <w:r w:rsidR="005348D2">
        <w:rPr>
          <w:rFonts w:cs="Times New Roman" w:hint="eastAsia"/>
          <w:szCs w:val="21"/>
        </w:rPr>
        <w:t>应按表</w:t>
      </w:r>
      <w:r>
        <w:rPr>
          <w:rFonts w:cs="Times New Roman"/>
          <w:szCs w:val="21"/>
        </w:rPr>
        <w:t>E</w:t>
      </w:r>
      <w:r w:rsidR="005348D2">
        <w:rPr>
          <w:rFonts w:cs="Times New Roman"/>
          <w:szCs w:val="21"/>
        </w:rPr>
        <w:t>.</w:t>
      </w:r>
      <w:r w:rsidR="006E521F">
        <w:rPr>
          <w:rFonts w:cs="Times New Roman"/>
          <w:szCs w:val="21"/>
        </w:rPr>
        <w:t>1</w:t>
      </w:r>
      <w:r w:rsidR="005348D2">
        <w:rPr>
          <w:rFonts w:cs="Times New Roman"/>
          <w:szCs w:val="21"/>
        </w:rPr>
        <w:t>.1</w:t>
      </w:r>
      <w:r w:rsidR="005348D2">
        <w:rPr>
          <w:rFonts w:cs="Times New Roman" w:hint="eastAsia"/>
          <w:szCs w:val="21"/>
        </w:rPr>
        <w:t>采用</w:t>
      </w:r>
      <w:r w:rsidR="000F124A">
        <w:rPr>
          <w:rFonts w:cs="Times New Roman" w:hint="eastAsia"/>
          <w:szCs w:val="21"/>
        </w:rPr>
        <w:t>。</w:t>
      </w:r>
    </w:p>
    <w:p w14:paraId="0C98E88D" w14:textId="1E82CB28" w:rsidR="00DB2E3D" w:rsidRDefault="00DB2E3D" w:rsidP="00DB2E3D">
      <w:pPr>
        <w:spacing w:line="360" w:lineRule="auto"/>
        <w:ind w:firstLineChars="0" w:firstLine="0"/>
        <w:jc w:val="center"/>
        <w:rPr>
          <w:rFonts w:cs="Times New Roman"/>
          <w:szCs w:val="21"/>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 xml:space="preserve">.1.1 </w:t>
      </w:r>
      <w:r w:rsidRPr="00ED008A">
        <w:rPr>
          <w:rFonts w:ascii="宋体" w:hAnsi="宋体"/>
          <w:b/>
          <w:bCs/>
          <w:sz w:val="18"/>
          <w:szCs w:val="18"/>
        </w:rPr>
        <w:t xml:space="preserve"> </w:t>
      </w:r>
      <w:proofErr w:type="gramStart"/>
      <w:r>
        <w:rPr>
          <w:rFonts w:ascii="宋体" w:hAnsi="宋体"/>
          <w:b/>
          <w:bCs/>
          <w:sz w:val="18"/>
          <w:szCs w:val="18"/>
        </w:rPr>
        <w:t>1950</w:t>
      </w:r>
      <w:proofErr w:type="gramEnd"/>
      <w:r>
        <w:rPr>
          <w:rFonts w:ascii="宋体" w:hAnsi="宋体" w:hint="eastAsia"/>
          <w:b/>
          <w:bCs/>
          <w:sz w:val="18"/>
          <w:szCs w:val="18"/>
        </w:rPr>
        <w:t>年代普通碳素钢钢材强度标准值与伸长率</w:t>
      </w:r>
    </w:p>
    <w:tbl>
      <w:tblPr>
        <w:tblStyle w:val="ac"/>
        <w:tblW w:w="0" w:type="auto"/>
        <w:jc w:val="center"/>
        <w:tblLayout w:type="fixed"/>
        <w:tblLook w:val="04A0" w:firstRow="1" w:lastRow="0" w:firstColumn="1" w:lastColumn="0" w:noHBand="0" w:noVBand="1"/>
      </w:tblPr>
      <w:tblGrid>
        <w:gridCol w:w="1135"/>
        <w:gridCol w:w="1270"/>
        <w:gridCol w:w="1418"/>
        <w:gridCol w:w="1417"/>
        <w:gridCol w:w="1276"/>
        <w:gridCol w:w="151"/>
        <w:gridCol w:w="1311"/>
      </w:tblGrid>
      <w:tr w:rsidR="00DB2E3D" w:rsidRPr="00542BB8" w14:paraId="21FEC298" w14:textId="77777777" w:rsidTr="00013A0D">
        <w:trPr>
          <w:trHeight w:val="150"/>
          <w:tblHeader/>
          <w:jc w:val="center"/>
        </w:trPr>
        <w:tc>
          <w:tcPr>
            <w:tcW w:w="1135" w:type="dxa"/>
            <w:vMerge w:val="restart"/>
            <w:vAlign w:val="center"/>
          </w:tcPr>
          <w:p w14:paraId="726C6A7F" w14:textId="77777777" w:rsidR="00DB2E3D" w:rsidRPr="00542BB8" w:rsidRDefault="00DB2E3D" w:rsidP="00DB2E3D">
            <w:pPr>
              <w:pStyle w:val="ae"/>
            </w:pPr>
            <w:r>
              <w:rPr>
                <w:rFonts w:hint="eastAsia"/>
              </w:rPr>
              <w:t>钢材种类</w:t>
            </w:r>
          </w:p>
        </w:tc>
        <w:tc>
          <w:tcPr>
            <w:tcW w:w="1270" w:type="dxa"/>
            <w:vMerge w:val="restart"/>
            <w:vAlign w:val="center"/>
          </w:tcPr>
          <w:p w14:paraId="443E84F2" w14:textId="77777777" w:rsidR="00DB2E3D" w:rsidRPr="00542BB8" w:rsidRDefault="00DB2E3D" w:rsidP="00DB2E3D">
            <w:pPr>
              <w:pStyle w:val="ae"/>
            </w:pPr>
            <w:r w:rsidRPr="00542BB8">
              <w:rPr>
                <w:rFonts w:hint="eastAsia"/>
              </w:rPr>
              <w:t>钢号</w:t>
            </w:r>
          </w:p>
        </w:tc>
        <w:tc>
          <w:tcPr>
            <w:tcW w:w="2835" w:type="dxa"/>
            <w:gridSpan w:val="2"/>
            <w:vAlign w:val="center"/>
          </w:tcPr>
          <w:p w14:paraId="2D7F06AA" w14:textId="77777777" w:rsidR="00DB2E3D" w:rsidRPr="00542BB8" w:rsidRDefault="00DB2E3D" w:rsidP="00DB2E3D">
            <w:pPr>
              <w:pStyle w:val="ae"/>
            </w:pPr>
            <w:r w:rsidRPr="00542BB8">
              <w:rPr>
                <w:rFonts w:hint="eastAsia"/>
              </w:rPr>
              <w:t>强度（N</w:t>
            </w:r>
            <w:r w:rsidRPr="00542BB8">
              <w:t>/</w:t>
            </w:r>
            <w:r w:rsidRPr="00542BB8">
              <w:rPr>
                <w:rFonts w:hint="eastAsia"/>
              </w:rPr>
              <w:t>mm</w:t>
            </w:r>
            <w:r w:rsidRPr="006A39C7">
              <w:rPr>
                <w:vertAlign w:val="superscript"/>
              </w:rPr>
              <w:t>2</w:t>
            </w:r>
            <w:r w:rsidRPr="00542BB8">
              <w:rPr>
                <w:rFonts w:hint="eastAsia"/>
              </w:rPr>
              <w:t>）</w:t>
            </w:r>
          </w:p>
        </w:tc>
        <w:tc>
          <w:tcPr>
            <w:tcW w:w="2738" w:type="dxa"/>
            <w:gridSpan w:val="3"/>
            <w:vAlign w:val="center"/>
          </w:tcPr>
          <w:p w14:paraId="7D2F7DEC" w14:textId="77777777" w:rsidR="00DB2E3D" w:rsidRPr="00542BB8" w:rsidRDefault="00DB2E3D" w:rsidP="00DB2E3D">
            <w:pPr>
              <w:pStyle w:val="ae"/>
            </w:pPr>
            <w:r w:rsidRPr="00542BB8">
              <w:rPr>
                <w:rFonts w:hint="eastAsia"/>
              </w:rPr>
              <w:t>伸长率%</w:t>
            </w:r>
          </w:p>
        </w:tc>
      </w:tr>
      <w:tr w:rsidR="00DB2E3D" w:rsidRPr="00542BB8" w14:paraId="014EF57E" w14:textId="77777777" w:rsidTr="00013A0D">
        <w:trPr>
          <w:trHeight w:val="151"/>
          <w:tblHeader/>
          <w:jc w:val="center"/>
        </w:trPr>
        <w:tc>
          <w:tcPr>
            <w:tcW w:w="1135" w:type="dxa"/>
            <w:vMerge/>
            <w:vAlign w:val="center"/>
          </w:tcPr>
          <w:p w14:paraId="457BFE6F" w14:textId="77777777" w:rsidR="00DB2E3D" w:rsidRPr="00542BB8" w:rsidRDefault="00DB2E3D" w:rsidP="00DB2E3D">
            <w:pPr>
              <w:pStyle w:val="ae"/>
            </w:pPr>
          </w:p>
        </w:tc>
        <w:tc>
          <w:tcPr>
            <w:tcW w:w="1270" w:type="dxa"/>
            <w:vMerge/>
            <w:vAlign w:val="center"/>
          </w:tcPr>
          <w:p w14:paraId="40DCD186" w14:textId="77777777" w:rsidR="00DB2E3D" w:rsidRPr="00542BB8" w:rsidRDefault="00DB2E3D" w:rsidP="00DB2E3D">
            <w:pPr>
              <w:pStyle w:val="ae"/>
            </w:pPr>
          </w:p>
        </w:tc>
        <w:tc>
          <w:tcPr>
            <w:tcW w:w="1418" w:type="dxa"/>
            <w:vAlign w:val="center"/>
          </w:tcPr>
          <w:p w14:paraId="725EDC6A" w14:textId="440D4241" w:rsidR="00DB2E3D" w:rsidRPr="00542BB8" w:rsidRDefault="00972282" w:rsidP="00DB2E3D">
            <w:pPr>
              <w:pStyle w:val="ae"/>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417" w:type="dxa"/>
            <w:vAlign w:val="center"/>
          </w:tcPr>
          <w:p w14:paraId="3C3ACD70" w14:textId="3C129A14" w:rsidR="00DB2E3D" w:rsidRPr="00542BB8" w:rsidRDefault="00972282" w:rsidP="00DB2E3D">
            <w:pPr>
              <w:pStyle w:val="ae"/>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276" w:type="dxa"/>
            <w:vAlign w:val="center"/>
          </w:tcPr>
          <w:p w14:paraId="36E81023" w14:textId="2DC4E5F6" w:rsidR="00DB2E3D" w:rsidRPr="00542BB8" w:rsidRDefault="00972282" w:rsidP="00DB2E3D">
            <w:pPr>
              <w:pStyle w:val="ae"/>
            </w:pPr>
            <m:oMathPara>
              <m:oMath>
                <m:sSub>
                  <m:sSubPr>
                    <m:ctrlPr>
                      <w:rPr>
                        <w:rFonts w:ascii="Cambria Math" w:hAnsi="Cambria Math"/>
                        <w:i/>
                      </w:rPr>
                    </m:ctrlPr>
                  </m:sSubPr>
                  <m:e>
                    <m:r>
                      <w:rPr>
                        <w:rFonts w:ascii="Cambria Math" w:hAnsi="Cambria Math"/>
                      </w:rPr>
                      <m:t>δ</m:t>
                    </m:r>
                  </m:e>
                  <m:sub>
                    <m:r>
                      <w:rPr>
                        <w:rFonts w:ascii="Cambria Math" w:hAnsi="Cambria Math"/>
                      </w:rPr>
                      <m:t>5</m:t>
                    </m:r>
                  </m:sub>
                </m:sSub>
              </m:oMath>
            </m:oMathPara>
          </w:p>
        </w:tc>
        <w:tc>
          <w:tcPr>
            <w:tcW w:w="1462" w:type="dxa"/>
            <w:gridSpan w:val="2"/>
            <w:vAlign w:val="center"/>
          </w:tcPr>
          <w:p w14:paraId="7FBFEF5E" w14:textId="229A10E0" w:rsidR="00DB2E3D" w:rsidRPr="00542BB8" w:rsidRDefault="00972282" w:rsidP="00DB2E3D">
            <w:pPr>
              <w:pStyle w:val="ae"/>
            </w:pPr>
            <m:oMathPara>
              <m:oMath>
                <m:sSub>
                  <m:sSubPr>
                    <m:ctrlPr>
                      <w:rPr>
                        <w:rFonts w:ascii="Cambria Math" w:hAnsi="Cambria Math"/>
                        <w:i/>
                      </w:rPr>
                    </m:ctrlPr>
                  </m:sSubPr>
                  <m:e>
                    <m:r>
                      <w:rPr>
                        <w:rFonts w:ascii="Cambria Math" w:hAnsi="Cambria Math"/>
                      </w:rPr>
                      <m:t>δ</m:t>
                    </m:r>
                  </m:e>
                  <m:sub>
                    <m:r>
                      <w:rPr>
                        <w:rFonts w:ascii="Cambria Math" w:hAnsi="Cambria Math"/>
                      </w:rPr>
                      <m:t>10</m:t>
                    </m:r>
                  </m:sub>
                </m:sSub>
              </m:oMath>
            </m:oMathPara>
          </w:p>
        </w:tc>
      </w:tr>
      <w:tr w:rsidR="00DB2E3D" w:rsidRPr="00542BB8" w14:paraId="5792BCAF" w14:textId="77777777" w:rsidTr="00013A0D">
        <w:trPr>
          <w:jc w:val="center"/>
        </w:trPr>
        <w:tc>
          <w:tcPr>
            <w:tcW w:w="1135" w:type="dxa"/>
            <w:vMerge w:val="restart"/>
            <w:vAlign w:val="center"/>
          </w:tcPr>
          <w:p w14:paraId="4D2C9E7E" w14:textId="77777777" w:rsidR="00DB2E3D" w:rsidRPr="00542BB8" w:rsidRDefault="00DB2E3D" w:rsidP="00DB2E3D">
            <w:pPr>
              <w:pStyle w:val="ae"/>
              <w:rPr>
                <w:rFonts w:cs="Arial"/>
                <w:color w:val="333333"/>
                <w:shd w:val="clear" w:color="auto" w:fill="FFFFFF"/>
              </w:rPr>
            </w:pPr>
            <w:r w:rsidRPr="00542BB8">
              <w:rPr>
                <w:rFonts w:hint="eastAsia"/>
              </w:rPr>
              <w:t>普通热轧</w:t>
            </w:r>
            <w:r>
              <w:rPr>
                <w:rFonts w:hint="eastAsia"/>
              </w:rPr>
              <w:t>碳</w:t>
            </w:r>
            <w:r w:rsidRPr="00542BB8">
              <w:rPr>
                <w:rFonts w:hint="eastAsia"/>
              </w:rPr>
              <w:t>素钢</w:t>
            </w:r>
          </w:p>
        </w:tc>
        <w:tc>
          <w:tcPr>
            <w:tcW w:w="1270" w:type="dxa"/>
            <w:vAlign w:val="center"/>
          </w:tcPr>
          <w:p w14:paraId="43C918B2" w14:textId="77777777" w:rsidR="00DB2E3D" w:rsidRPr="00542BB8" w:rsidRDefault="00DB2E3D" w:rsidP="00DB2E3D">
            <w:pPr>
              <w:pStyle w:val="ae"/>
            </w:pPr>
            <w:r w:rsidRPr="00542BB8">
              <w:rPr>
                <w:rFonts w:cs="Arial"/>
                <w:color w:val="333333"/>
                <w:shd w:val="clear" w:color="auto" w:fill="FFFFFF"/>
              </w:rPr>
              <w:t>Л.0</w:t>
            </w:r>
          </w:p>
        </w:tc>
        <w:tc>
          <w:tcPr>
            <w:tcW w:w="1418" w:type="dxa"/>
            <w:vAlign w:val="center"/>
          </w:tcPr>
          <w:p w14:paraId="14C55090" w14:textId="4FD4275D" w:rsidR="00DB2E3D" w:rsidRPr="00542BB8" w:rsidRDefault="004B5F1F" w:rsidP="00DB2E3D">
            <w:pPr>
              <w:pStyle w:val="ae"/>
            </w:pPr>
            <w:r>
              <w:rPr>
                <w:rFonts w:hint="eastAsia"/>
              </w:rPr>
              <w:t>≥</w:t>
            </w:r>
            <w:r w:rsidR="00DB2E3D" w:rsidRPr="00542BB8">
              <w:t>190</w:t>
            </w:r>
          </w:p>
        </w:tc>
        <w:tc>
          <w:tcPr>
            <w:tcW w:w="1417" w:type="dxa"/>
            <w:vAlign w:val="center"/>
          </w:tcPr>
          <w:p w14:paraId="70B06D5D" w14:textId="77777777" w:rsidR="00DB2E3D" w:rsidRPr="00542BB8" w:rsidRDefault="00DB2E3D" w:rsidP="00DB2E3D">
            <w:pPr>
              <w:pStyle w:val="ae"/>
            </w:pPr>
            <w:r w:rsidRPr="00542BB8">
              <w:t>320～470</w:t>
            </w:r>
          </w:p>
        </w:tc>
        <w:tc>
          <w:tcPr>
            <w:tcW w:w="1276" w:type="dxa"/>
            <w:vAlign w:val="center"/>
          </w:tcPr>
          <w:p w14:paraId="3B608CCF" w14:textId="77777777" w:rsidR="00DB2E3D" w:rsidRPr="00542BB8" w:rsidRDefault="00DB2E3D" w:rsidP="00DB2E3D">
            <w:pPr>
              <w:pStyle w:val="ae"/>
            </w:pPr>
            <w:r>
              <w:rPr>
                <w:rFonts w:hint="eastAsia"/>
              </w:rPr>
              <w:t>≥</w:t>
            </w:r>
            <w:r w:rsidRPr="00542BB8">
              <w:t>22</w:t>
            </w:r>
          </w:p>
        </w:tc>
        <w:tc>
          <w:tcPr>
            <w:tcW w:w="1462" w:type="dxa"/>
            <w:gridSpan w:val="2"/>
            <w:vAlign w:val="center"/>
          </w:tcPr>
          <w:p w14:paraId="0206BD24" w14:textId="77777777" w:rsidR="00DB2E3D" w:rsidRPr="00542BB8" w:rsidRDefault="00DB2E3D" w:rsidP="00DB2E3D">
            <w:pPr>
              <w:pStyle w:val="ae"/>
            </w:pPr>
            <w:r>
              <w:rPr>
                <w:rFonts w:hint="eastAsia"/>
              </w:rPr>
              <w:t>≥</w:t>
            </w:r>
            <w:r w:rsidRPr="00542BB8">
              <w:t>18</w:t>
            </w:r>
          </w:p>
        </w:tc>
      </w:tr>
      <w:tr w:rsidR="00DB2E3D" w:rsidRPr="00542BB8" w14:paraId="1B5C3455" w14:textId="77777777" w:rsidTr="00013A0D">
        <w:trPr>
          <w:jc w:val="center"/>
        </w:trPr>
        <w:tc>
          <w:tcPr>
            <w:tcW w:w="1135" w:type="dxa"/>
            <w:vMerge/>
            <w:vAlign w:val="center"/>
          </w:tcPr>
          <w:p w14:paraId="335D5EAB" w14:textId="77777777" w:rsidR="00DB2E3D" w:rsidRPr="00542BB8" w:rsidRDefault="00DB2E3D" w:rsidP="00DB2E3D">
            <w:pPr>
              <w:pStyle w:val="ae"/>
              <w:rPr>
                <w:rFonts w:cs="Arial"/>
                <w:color w:val="333333"/>
                <w:shd w:val="clear" w:color="auto" w:fill="FFFFFF"/>
              </w:rPr>
            </w:pPr>
          </w:p>
        </w:tc>
        <w:tc>
          <w:tcPr>
            <w:tcW w:w="1270" w:type="dxa"/>
            <w:vAlign w:val="center"/>
          </w:tcPr>
          <w:p w14:paraId="20058F7A" w14:textId="77777777" w:rsidR="00DB2E3D" w:rsidRPr="00542BB8" w:rsidRDefault="00DB2E3D" w:rsidP="00DB2E3D">
            <w:pPr>
              <w:pStyle w:val="ae"/>
            </w:pPr>
            <w:r w:rsidRPr="00542BB8">
              <w:rPr>
                <w:rFonts w:cs="Arial"/>
                <w:color w:val="333333"/>
                <w:shd w:val="clear" w:color="auto" w:fill="FFFFFF"/>
              </w:rPr>
              <w:t>Л.2</w:t>
            </w:r>
          </w:p>
        </w:tc>
        <w:tc>
          <w:tcPr>
            <w:tcW w:w="1418" w:type="dxa"/>
            <w:vAlign w:val="center"/>
          </w:tcPr>
          <w:p w14:paraId="105E0E7E" w14:textId="18F70CE7" w:rsidR="00DB2E3D" w:rsidRPr="00542BB8" w:rsidRDefault="004B5F1F" w:rsidP="00DB2E3D">
            <w:pPr>
              <w:pStyle w:val="ae"/>
            </w:pPr>
            <w:r>
              <w:rPr>
                <w:rFonts w:hint="eastAsia"/>
              </w:rPr>
              <w:t>≥</w:t>
            </w:r>
            <w:r w:rsidR="00DB2E3D" w:rsidRPr="00542BB8">
              <w:t>220</w:t>
            </w:r>
          </w:p>
        </w:tc>
        <w:tc>
          <w:tcPr>
            <w:tcW w:w="1417" w:type="dxa"/>
            <w:vAlign w:val="center"/>
          </w:tcPr>
          <w:p w14:paraId="035EC315" w14:textId="77777777" w:rsidR="00DB2E3D" w:rsidRPr="00542BB8" w:rsidRDefault="00DB2E3D" w:rsidP="00DB2E3D">
            <w:pPr>
              <w:pStyle w:val="ae"/>
            </w:pPr>
            <w:r w:rsidRPr="00542BB8">
              <w:t>340～420</w:t>
            </w:r>
          </w:p>
        </w:tc>
        <w:tc>
          <w:tcPr>
            <w:tcW w:w="1276" w:type="dxa"/>
            <w:vAlign w:val="center"/>
          </w:tcPr>
          <w:p w14:paraId="656E9ECB" w14:textId="77777777" w:rsidR="00DB2E3D" w:rsidRPr="00542BB8" w:rsidRDefault="00DB2E3D" w:rsidP="00DB2E3D">
            <w:pPr>
              <w:pStyle w:val="ae"/>
            </w:pPr>
            <w:r>
              <w:rPr>
                <w:rFonts w:hint="eastAsia"/>
              </w:rPr>
              <w:t>≥</w:t>
            </w:r>
            <w:r w:rsidRPr="00542BB8">
              <w:t>31</w:t>
            </w:r>
          </w:p>
        </w:tc>
        <w:tc>
          <w:tcPr>
            <w:tcW w:w="1462" w:type="dxa"/>
            <w:gridSpan w:val="2"/>
            <w:vAlign w:val="center"/>
          </w:tcPr>
          <w:p w14:paraId="5FCECB5A" w14:textId="77777777" w:rsidR="00DB2E3D" w:rsidRPr="00542BB8" w:rsidRDefault="00DB2E3D" w:rsidP="00DB2E3D">
            <w:pPr>
              <w:pStyle w:val="ae"/>
            </w:pPr>
            <w:r>
              <w:rPr>
                <w:rFonts w:hint="eastAsia"/>
              </w:rPr>
              <w:t>≥</w:t>
            </w:r>
            <w:r w:rsidRPr="00542BB8">
              <w:t>26</w:t>
            </w:r>
          </w:p>
        </w:tc>
      </w:tr>
      <w:tr w:rsidR="00DB2E3D" w:rsidRPr="00542BB8" w14:paraId="3AD0B7FC" w14:textId="77777777" w:rsidTr="00013A0D">
        <w:trPr>
          <w:jc w:val="center"/>
        </w:trPr>
        <w:tc>
          <w:tcPr>
            <w:tcW w:w="1135" w:type="dxa"/>
            <w:vMerge/>
            <w:vAlign w:val="center"/>
          </w:tcPr>
          <w:p w14:paraId="3B50654A" w14:textId="77777777" w:rsidR="00DB2E3D" w:rsidRPr="00542BB8" w:rsidRDefault="00DB2E3D" w:rsidP="00DB2E3D">
            <w:pPr>
              <w:pStyle w:val="ae"/>
              <w:rPr>
                <w:rFonts w:cs="Arial"/>
                <w:color w:val="333333"/>
                <w:shd w:val="clear" w:color="auto" w:fill="FFFFFF"/>
              </w:rPr>
            </w:pPr>
          </w:p>
        </w:tc>
        <w:tc>
          <w:tcPr>
            <w:tcW w:w="1270" w:type="dxa"/>
            <w:vAlign w:val="center"/>
          </w:tcPr>
          <w:p w14:paraId="164A9B81" w14:textId="77777777" w:rsidR="00DB2E3D" w:rsidRPr="00542BB8" w:rsidRDefault="00DB2E3D" w:rsidP="00DB2E3D">
            <w:pPr>
              <w:pStyle w:val="ae"/>
            </w:pPr>
            <w:r w:rsidRPr="00542BB8">
              <w:rPr>
                <w:rFonts w:cs="Arial"/>
                <w:color w:val="333333"/>
                <w:shd w:val="clear" w:color="auto" w:fill="FFFFFF"/>
              </w:rPr>
              <w:t>Л.3</w:t>
            </w:r>
          </w:p>
        </w:tc>
        <w:tc>
          <w:tcPr>
            <w:tcW w:w="1418" w:type="dxa"/>
            <w:vAlign w:val="center"/>
          </w:tcPr>
          <w:p w14:paraId="473C729D" w14:textId="58B6C5E5" w:rsidR="00DB2E3D" w:rsidRPr="00542BB8" w:rsidRDefault="004B5F1F" w:rsidP="00DB2E3D">
            <w:pPr>
              <w:pStyle w:val="ae"/>
            </w:pPr>
            <w:r>
              <w:rPr>
                <w:rFonts w:hint="eastAsia"/>
              </w:rPr>
              <w:t>≥</w:t>
            </w:r>
            <w:r w:rsidR="00DB2E3D" w:rsidRPr="00542BB8">
              <w:t>240</w:t>
            </w:r>
          </w:p>
        </w:tc>
        <w:tc>
          <w:tcPr>
            <w:tcW w:w="1417" w:type="dxa"/>
            <w:vAlign w:val="center"/>
          </w:tcPr>
          <w:p w14:paraId="7505C733" w14:textId="77777777" w:rsidR="00DB2E3D" w:rsidRPr="00542BB8" w:rsidRDefault="00DB2E3D" w:rsidP="00DB2E3D">
            <w:pPr>
              <w:pStyle w:val="ae"/>
            </w:pPr>
            <w:r w:rsidRPr="00542BB8">
              <w:t>380～470</w:t>
            </w:r>
          </w:p>
        </w:tc>
        <w:tc>
          <w:tcPr>
            <w:tcW w:w="1276" w:type="dxa"/>
            <w:vAlign w:val="center"/>
          </w:tcPr>
          <w:p w14:paraId="79B7EB61" w14:textId="77777777" w:rsidR="00DB2E3D" w:rsidRPr="00542BB8" w:rsidRDefault="00DB2E3D" w:rsidP="00DB2E3D">
            <w:pPr>
              <w:pStyle w:val="ae"/>
            </w:pPr>
            <w:r>
              <w:rPr>
                <w:rFonts w:hint="eastAsia"/>
              </w:rPr>
              <w:t>≥</w:t>
            </w:r>
            <w:r w:rsidRPr="00542BB8">
              <w:t>25～27</w:t>
            </w:r>
          </w:p>
        </w:tc>
        <w:tc>
          <w:tcPr>
            <w:tcW w:w="1462" w:type="dxa"/>
            <w:gridSpan w:val="2"/>
            <w:vAlign w:val="center"/>
          </w:tcPr>
          <w:p w14:paraId="1FCDF22F" w14:textId="77777777" w:rsidR="00DB2E3D" w:rsidRPr="00542BB8" w:rsidRDefault="00DB2E3D" w:rsidP="00DB2E3D">
            <w:pPr>
              <w:pStyle w:val="ae"/>
            </w:pPr>
            <w:r>
              <w:rPr>
                <w:rFonts w:hint="eastAsia"/>
              </w:rPr>
              <w:t>≥</w:t>
            </w:r>
            <w:r w:rsidRPr="00542BB8">
              <w:t>21～23</w:t>
            </w:r>
          </w:p>
        </w:tc>
      </w:tr>
      <w:tr w:rsidR="00DB2E3D" w14:paraId="6E65FE1C" w14:textId="77777777" w:rsidTr="00013A0D">
        <w:trPr>
          <w:jc w:val="center"/>
        </w:trPr>
        <w:tc>
          <w:tcPr>
            <w:tcW w:w="1135" w:type="dxa"/>
            <w:vMerge/>
            <w:vAlign w:val="center"/>
          </w:tcPr>
          <w:p w14:paraId="742F2040" w14:textId="77777777" w:rsidR="00DB2E3D" w:rsidRPr="00542BB8" w:rsidRDefault="00DB2E3D" w:rsidP="00DB2E3D">
            <w:pPr>
              <w:pStyle w:val="ae"/>
              <w:rPr>
                <w:rFonts w:cs="Arial"/>
                <w:color w:val="333333"/>
                <w:shd w:val="clear" w:color="auto" w:fill="FFFFFF"/>
              </w:rPr>
            </w:pPr>
          </w:p>
        </w:tc>
        <w:tc>
          <w:tcPr>
            <w:tcW w:w="1270" w:type="dxa"/>
            <w:vAlign w:val="center"/>
          </w:tcPr>
          <w:p w14:paraId="4EF5320F"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C</w:t>
            </w:r>
            <w:r w:rsidRPr="00542BB8">
              <w:rPr>
                <w:rFonts w:cs="Arial"/>
                <w:color w:val="333333"/>
                <w:shd w:val="clear" w:color="auto" w:fill="FFFFFF"/>
                <w:vertAlign w:val="subscript"/>
              </w:rPr>
              <w:t>T</w:t>
            </w:r>
            <w:r w:rsidRPr="00542BB8">
              <w:rPr>
                <w:rFonts w:cs="Arial"/>
                <w:color w:val="333333"/>
                <w:shd w:val="clear" w:color="auto" w:fill="FFFFFF"/>
              </w:rPr>
              <w:t>.0</w:t>
            </w:r>
          </w:p>
        </w:tc>
        <w:tc>
          <w:tcPr>
            <w:tcW w:w="1418" w:type="dxa"/>
            <w:vAlign w:val="center"/>
          </w:tcPr>
          <w:p w14:paraId="2F8E3833" w14:textId="76D2C312" w:rsidR="00DB2E3D" w:rsidRPr="00542BB8" w:rsidRDefault="004B5F1F" w:rsidP="00DB2E3D">
            <w:pPr>
              <w:pStyle w:val="ae"/>
            </w:pPr>
            <w:r>
              <w:rPr>
                <w:rFonts w:hint="eastAsia"/>
              </w:rPr>
              <w:t>≥</w:t>
            </w:r>
            <w:r w:rsidR="00DB2E3D" w:rsidRPr="00542BB8">
              <w:rPr>
                <w:rFonts w:cs="Arial"/>
                <w:color w:val="333333"/>
                <w:shd w:val="clear" w:color="auto" w:fill="FFFFFF"/>
              </w:rPr>
              <w:t>19</w:t>
            </w:r>
            <w:r w:rsidR="00DB2E3D">
              <w:rPr>
                <w:rFonts w:cs="Arial"/>
                <w:color w:val="333333"/>
                <w:shd w:val="clear" w:color="auto" w:fill="FFFFFF"/>
              </w:rPr>
              <w:t>0</w:t>
            </w:r>
          </w:p>
        </w:tc>
        <w:tc>
          <w:tcPr>
            <w:tcW w:w="1417" w:type="dxa"/>
            <w:vAlign w:val="center"/>
          </w:tcPr>
          <w:p w14:paraId="7E0ED2B1" w14:textId="77777777" w:rsidR="00DB2E3D" w:rsidRPr="00542BB8" w:rsidRDefault="00DB2E3D" w:rsidP="00DB2E3D">
            <w:pPr>
              <w:pStyle w:val="ae"/>
            </w:pPr>
            <w:r w:rsidRPr="00542BB8">
              <w:rPr>
                <w:rFonts w:cs="Arial"/>
                <w:color w:val="333333"/>
                <w:shd w:val="clear" w:color="auto" w:fill="FFFFFF"/>
              </w:rPr>
              <w:t>32</w:t>
            </w:r>
            <w:r>
              <w:rPr>
                <w:rFonts w:cs="Arial"/>
                <w:color w:val="333333"/>
                <w:shd w:val="clear" w:color="auto" w:fill="FFFFFF"/>
              </w:rPr>
              <w:t>0</w:t>
            </w:r>
            <w:r w:rsidRPr="00542BB8">
              <w:rPr>
                <w:rFonts w:cs="Arial"/>
                <w:color w:val="333333"/>
                <w:shd w:val="clear" w:color="auto" w:fill="FFFFFF"/>
              </w:rPr>
              <w:t>～47</w:t>
            </w:r>
            <w:r>
              <w:rPr>
                <w:rFonts w:cs="Arial"/>
                <w:color w:val="333333"/>
                <w:shd w:val="clear" w:color="auto" w:fill="FFFFFF"/>
              </w:rPr>
              <w:t>0</w:t>
            </w:r>
          </w:p>
        </w:tc>
        <w:tc>
          <w:tcPr>
            <w:tcW w:w="2738" w:type="dxa"/>
            <w:gridSpan w:val="3"/>
            <w:vAlign w:val="center"/>
          </w:tcPr>
          <w:p w14:paraId="19B5CC29" w14:textId="77777777" w:rsidR="00DB2E3D" w:rsidRDefault="00DB2E3D" w:rsidP="00DB2E3D">
            <w:pPr>
              <w:pStyle w:val="ae"/>
            </w:pPr>
            <w:r>
              <w:rPr>
                <w:rFonts w:hint="eastAsia"/>
              </w:rPr>
              <w:t>≥</w:t>
            </w:r>
            <w:r w:rsidRPr="00542BB8">
              <w:rPr>
                <w:rFonts w:cs="Arial"/>
                <w:color w:val="333333"/>
                <w:shd w:val="clear" w:color="auto" w:fill="FFFFFF"/>
              </w:rPr>
              <w:t>18</w:t>
            </w:r>
          </w:p>
        </w:tc>
      </w:tr>
      <w:tr w:rsidR="00DB2E3D" w14:paraId="50C67D62" w14:textId="77777777" w:rsidTr="00013A0D">
        <w:trPr>
          <w:jc w:val="center"/>
        </w:trPr>
        <w:tc>
          <w:tcPr>
            <w:tcW w:w="1135" w:type="dxa"/>
            <w:vMerge/>
            <w:vAlign w:val="center"/>
          </w:tcPr>
          <w:p w14:paraId="59D2615F" w14:textId="77777777" w:rsidR="00DB2E3D" w:rsidRPr="00542BB8" w:rsidRDefault="00DB2E3D" w:rsidP="00DB2E3D">
            <w:pPr>
              <w:pStyle w:val="ae"/>
              <w:rPr>
                <w:rFonts w:cs="Arial"/>
                <w:color w:val="333333"/>
                <w:shd w:val="clear" w:color="auto" w:fill="FFFFFF"/>
              </w:rPr>
            </w:pPr>
          </w:p>
        </w:tc>
        <w:tc>
          <w:tcPr>
            <w:tcW w:w="1270" w:type="dxa"/>
            <w:vAlign w:val="center"/>
          </w:tcPr>
          <w:p w14:paraId="76EE543F"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C</w:t>
            </w:r>
            <w:r w:rsidRPr="00542BB8">
              <w:rPr>
                <w:rFonts w:cs="Arial"/>
                <w:color w:val="333333"/>
                <w:shd w:val="clear" w:color="auto" w:fill="FFFFFF"/>
                <w:vertAlign w:val="subscript"/>
              </w:rPr>
              <w:t>T</w:t>
            </w:r>
            <w:r w:rsidRPr="00542BB8">
              <w:rPr>
                <w:rFonts w:cs="Arial"/>
                <w:color w:val="333333"/>
                <w:shd w:val="clear" w:color="auto" w:fill="FFFFFF"/>
              </w:rPr>
              <w:t>.2</w:t>
            </w:r>
          </w:p>
        </w:tc>
        <w:tc>
          <w:tcPr>
            <w:tcW w:w="1418" w:type="dxa"/>
            <w:vAlign w:val="center"/>
          </w:tcPr>
          <w:p w14:paraId="3022F3D1" w14:textId="0E92846D" w:rsidR="00DB2E3D" w:rsidRPr="00542BB8" w:rsidRDefault="004B5F1F" w:rsidP="00DB2E3D">
            <w:pPr>
              <w:pStyle w:val="ae"/>
            </w:pPr>
            <w:r>
              <w:rPr>
                <w:rFonts w:hint="eastAsia"/>
              </w:rPr>
              <w:t>≥</w:t>
            </w:r>
            <w:r w:rsidR="00DB2E3D" w:rsidRPr="00542BB8">
              <w:rPr>
                <w:rFonts w:cs="Arial"/>
                <w:color w:val="333333"/>
                <w:shd w:val="clear" w:color="auto" w:fill="FFFFFF"/>
              </w:rPr>
              <w:t>22</w:t>
            </w:r>
            <w:r w:rsidR="00DB2E3D">
              <w:rPr>
                <w:rFonts w:cs="Arial"/>
                <w:color w:val="333333"/>
                <w:shd w:val="clear" w:color="auto" w:fill="FFFFFF"/>
              </w:rPr>
              <w:t>0</w:t>
            </w:r>
          </w:p>
        </w:tc>
        <w:tc>
          <w:tcPr>
            <w:tcW w:w="1417" w:type="dxa"/>
            <w:vAlign w:val="center"/>
          </w:tcPr>
          <w:p w14:paraId="47F06760" w14:textId="77777777" w:rsidR="00DB2E3D" w:rsidRPr="00542BB8" w:rsidRDefault="00DB2E3D" w:rsidP="00DB2E3D">
            <w:pPr>
              <w:pStyle w:val="ae"/>
            </w:pPr>
            <w:r w:rsidRPr="00542BB8">
              <w:rPr>
                <w:rFonts w:cs="Arial"/>
                <w:color w:val="333333"/>
                <w:shd w:val="clear" w:color="auto" w:fill="FFFFFF"/>
              </w:rPr>
              <w:t>34</w:t>
            </w:r>
            <w:r>
              <w:rPr>
                <w:rFonts w:cs="Arial"/>
                <w:color w:val="333333"/>
                <w:shd w:val="clear" w:color="auto" w:fill="FFFFFF"/>
              </w:rPr>
              <w:t>0</w:t>
            </w:r>
            <w:r w:rsidRPr="00542BB8">
              <w:rPr>
                <w:rFonts w:cs="Arial"/>
                <w:color w:val="333333"/>
                <w:shd w:val="clear" w:color="auto" w:fill="FFFFFF"/>
              </w:rPr>
              <w:t>～42</w:t>
            </w:r>
            <w:r>
              <w:rPr>
                <w:rFonts w:cs="Arial"/>
                <w:color w:val="333333"/>
                <w:shd w:val="clear" w:color="auto" w:fill="FFFFFF"/>
              </w:rPr>
              <w:t>0</w:t>
            </w:r>
          </w:p>
        </w:tc>
        <w:tc>
          <w:tcPr>
            <w:tcW w:w="2738" w:type="dxa"/>
            <w:gridSpan w:val="3"/>
            <w:vAlign w:val="center"/>
          </w:tcPr>
          <w:p w14:paraId="6CBAAE88" w14:textId="77777777" w:rsidR="00DB2E3D" w:rsidRDefault="00DB2E3D" w:rsidP="00DB2E3D">
            <w:pPr>
              <w:pStyle w:val="ae"/>
            </w:pPr>
            <w:r>
              <w:rPr>
                <w:rFonts w:hint="eastAsia"/>
              </w:rPr>
              <w:t>≥</w:t>
            </w:r>
            <w:r w:rsidRPr="00542BB8">
              <w:rPr>
                <w:rFonts w:cs="Arial"/>
                <w:color w:val="333333"/>
                <w:shd w:val="clear" w:color="auto" w:fill="FFFFFF"/>
              </w:rPr>
              <w:t>26</w:t>
            </w:r>
          </w:p>
        </w:tc>
      </w:tr>
      <w:tr w:rsidR="00DB2E3D" w14:paraId="007A2355" w14:textId="77777777" w:rsidTr="00013A0D">
        <w:trPr>
          <w:jc w:val="center"/>
        </w:trPr>
        <w:tc>
          <w:tcPr>
            <w:tcW w:w="1135" w:type="dxa"/>
            <w:vMerge/>
            <w:vAlign w:val="center"/>
          </w:tcPr>
          <w:p w14:paraId="69C4FAAE" w14:textId="77777777" w:rsidR="00DB2E3D" w:rsidRPr="00542BB8" w:rsidRDefault="00DB2E3D" w:rsidP="00DB2E3D">
            <w:pPr>
              <w:pStyle w:val="ae"/>
              <w:rPr>
                <w:rFonts w:cs="Arial"/>
                <w:color w:val="333333"/>
                <w:shd w:val="clear" w:color="auto" w:fill="FFFFFF"/>
              </w:rPr>
            </w:pPr>
          </w:p>
        </w:tc>
        <w:tc>
          <w:tcPr>
            <w:tcW w:w="1270" w:type="dxa"/>
            <w:vAlign w:val="center"/>
          </w:tcPr>
          <w:p w14:paraId="44D1DC7F"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C</w:t>
            </w:r>
            <w:r w:rsidRPr="00542BB8">
              <w:rPr>
                <w:rFonts w:cs="Arial"/>
                <w:color w:val="333333"/>
                <w:shd w:val="clear" w:color="auto" w:fill="FFFFFF"/>
                <w:vertAlign w:val="subscript"/>
              </w:rPr>
              <w:t>T</w:t>
            </w:r>
            <w:r w:rsidRPr="00542BB8">
              <w:rPr>
                <w:rFonts w:cs="Arial"/>
                <w:color w:val="333333"/>
                <w:shd w:val="clear" w:color="auto" w:fill="FFFFFF"/>
              </w:rPr>
              <w:t>.3</w:t>
            </w:r>
          </w:p>
        </w:tc>
        <w:tc>
          <w:tcPr>
            <w:tcW w:w="1418" w:type="dxa"/>
            <w:vAlign w:val="center"/>
          </w:tcPr>
          <w:p w14:paraId="4204D492" w14:textId="25EEF8E1" w:rsidR="00DB2E3D" w:rsidRPr="00542BB8" w:rsidRDefault="004B5F1F" w:rsidP="00DB2E3D">
            <w:pPr>
              <w:pStyle w:val="ae"/>
            </w:pPr>
            <w:r>
              <w:rPr>
                <w:rFonts w:hint="eastAsia"/>
              </w:rPr>
              <w:t>≥</w:t>
            </w:r>
            <w:r w:rsidR="00DB2E3D" w:rsidRPr="00542BB8">
              <w:rPr>
                <w:rFonts w:cs="Arial"/>
                <w:color w:val="333333"/>
                <w:shd w:val="clear" w:color="auto" w:fill="FFFFFF"/>
              </w:rPr>
              <w:t>24</w:t>
            </w:r>
            <w:r w:rsidR="00DB2E3D">
              <w:rPr>
                <w:rFonts w:cs="Arial"/>
                <w:color w:val="333333"/>
                <w:shd w:val="clear" w:color="auto" w:fill="FFFFFF"/>
              </w:rPr>
              <w:t>0</w:t>
            </w:r>
          </w:p>
        </w:tc>
        <w:tc>
          <w:tcPr>
            <w:tcW w:w="1417" w:type="dxa"/>
            <w:vAlign w:val="center"/>
          </w:tcPr>
          <w:p w14:paraId="4E5BB61C" w14:textId="77777777" w:rsidR="00DB2E3D" w:rsidRPr="00542BB8" w:rsidRDefault="00DB2E3D" w:rsidP="00DB2E3D">
            <w:pPr>
              <w:pStyle w:val="ae"/>
            </w:pPr>
            <w:r w:rsidRPr="00542BB8">
              <w:rPr>
                <w:rFonts w:cs="Arial"/>
                <w:color w:val="333333"/>
                <w:shd w:val="clear" w:color="auto" w:fill="FFFFFF"/>
              </w:rPr>
              <w:t>38</w:t>
            </w:r>
            <w:r>
              <w:rPr>
                <w:rFonts w:cs="Arial"/>
                <w:color w:val="333333"/>
                <w:shd w:val="clear" w:color="auto" w:fill="FFFFFF"/>
              </w:rPr>
              <w:t>0</w:t>
            </w:r>
            <w:r w:rsidRPr="00542BB8">
              <w:rPr>
                <w:rFonts w:cs="Arial"/>
                <w:color w:val="333333"/>
                <w:shd w:val="clear" w:color="auto" w:fill="FFFFFF"/>
              </w:rPr>
              <w:t>～47</w:t>
            </w:r>
            <w:r>
              <w:rPr>
                <w:rFonts w:cs="Arial"/>
                <w:color w:val="333333"/>
                <w:shd w:val="clear" w:color="auto" w:fill="FFFFFF"/>
              </w:rPr>
              <w:t>0</w:t>
            </w:r>
          </w:p>
        </w:tc>
        <w:tc>
          <w:tcPr>
            <w:tcW w:w="2738" w:type="dxa"/>
            <w:gridSpan w:val="3"/>
            <w:vAlign w:val="center"/>
          </w:tcPr>
          <w:p w14:paraId="2F663E8B" w14:textId="77777777" w:rsidR="00DB2E3D" w:rsidRDefault="00DB2E3D" w:rsidP="00DB2E3D">
            <w:pPr>
              <w:pStyle w:val="ae"/>
            </w:pPr>
            <w:r>
              <w:rPr>
                <w:rFonts w:hint="eastAsia"/>
              </w:rPr>
              <w:t>≥</w:t>
            </w:r>
            <w:r w:rsidRPr="00542BB8">
              <w:rPr>
                <w:rFonts w:cs="Arial"/>
                <w:color w:val="333333"/>
                <w:shd w:val="clear" w:color="auto" w:fill="FFFFFF"/>
              </w:rPr>
              <w:t>21</w:t>
            </w:r>
          </w:p>
        </w:tc>
      </w:tr>
      <w:tr w:rsidR="00DB2E3D" w14:paraId="102B909C" w14:textId="77777777" w:rsidTr="00013A0D">
        <w:trPr>
          <w:jc w:val="center"/>
        </w:trPr>
        <w:tc>
          <w:tcPr>
            <w:tcW w:w="1135" w:type="dxa"/>
            <w:vMerge/>
            <w:vAlign w:val="center"/>
          </w:tcPr>
          <w:p w14:paraId="68AA1645" w14:textId="77777777" w:rsidR="00DB2E3D" w:rsidRPr="00542BB8" w:rsidRDefault="00DB2E3D" w:rsidP="00DB2E3D">
            <w:pPr>
              <w:pStyle w:val="ae"/>
              <w:rPr>
                <w:rFonts w:cs="Arial"/>
                <w:color w:val="333333"/>
                <w:shd w:val="clear" w:color="auto" w:fill="FFFFFF"/>
              </w:rPr>
            </w:pPr>
          </w:p>
        </w:tc>
        <w:tc>
          <w:tcPr>
            <w:tcW w:w="1270" w:type="dxa"/>
            <w:vAlign w:val="center"/>
          </w:tcPr>
          <w:p w14:paraId="60253D37"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C</w:t>
            </w:r>
            <w:r w:rsidRPr="00542BB8">
              <w:rPr>
                <w:rFonts w:cs="Arial"/>
                <w:color w:val="333333"/>
                <w:shd w:val="clear" w:color="auto" w:fill="FFFFFF"/>
                <w:vertAlign w:val="subscript"/>
              </w:rPr>
              <w:t>T</w:t>
            </w:r>
            <w:r w:rsidRPr="00542BB8">
              <w:rPr>
                <w:rFonts w:cs="Arial"/>
                <w:color w:val="333333"/>
                <w:shd w:val="clear" w:color="auto" w:fill="FFFFFF"/>
              </w:rPr>
              <w:t>.4</w:t>
            </w:r>
          </w:p>
        </w:tc>
        <w:tc>
          <w:tcPr>
            <w:tcW w:w="1418" w:type="dxa"/>
            <w:vAlign w:val="center"/>
          </w:tcPr>
          <w:p w14:paraId="0FAA5EB8" w14:textId="5BCE9AD1" w:rsidR="00DB2E3D" w:rsidRPr="00542BB8" w:rsidRDefault="004B5F1F" w:rsidP="00DB2E3D">
            <w:pPr>
              <w:pStyle w:val="ae"/>
            </w:pPr>
            <w:r>
              <w:rPr>
                <w:rFonts w:hint="eastAsia"/>
              </w:rPr>
              <w:t>≥</w:t>
            </w:r>
            <w:r w:rsidR="00DB2E3D" w:rsidRPr="00542BB8">
              <w:rPr>
                <w:rFonts w:cs="Arial"/>
                <w:color w:val="333333"/>
                <w:shd w:val="clear" w:color="auto" w:fill="FFFFFF"/>
              </w:rPr>
              <w:t>26</w:t>
            </w:r>
            <w:r w:rsidR="00DB2E3D">
              <w:rPr>
                <w:rFonts w:cs="Arial"/>
                <w:color w:val="333333"/>
                <w:shd w:val="clear" w:color="auto" w:fill="FFFFFF"/>
              </w:rPr>
              <w:t>0</w:t>
            </w:r>
          </w:p>
        </w:tc>
        <w:tc>
          <w:tcPr>
            <w:tcW w:w="1417" w:type="dxa"/>
            <w:vAlign w:val="center"/>
          </w:tcPr>
          <w:p w14:paraId="1600765D" w14:textId="77777777" w:rsidR="00DB2E3D" w:rsidRPr="00542BB8" w:rsidRDefault="00DB2E3D" w:rsidP="00DB2E3D">
            <w:pPr>
              <w:pStyle w:val="ae"/>
            </w:pPr>
            <w:r w:rsidRPr="00542BB8">
              <w:rPr>
                <w:rFonts w:cs="Arial"/>
                <w:color w:val="333333"/>
                <w:shd w:val="clear" w:color="auto" w:fill="FFFFFF"/>
              </w:rPr>
              <w:t>42</w:t>
            </w:r>
            <w:r>
              <w:rPr>
                <w:rFonts w:cs="Arial"/>
                <w:color w:val="333333"/>
                <w:shd w:val="clear" w:color="auto" w:fill="FFFFFF"/>
              </w:rPr>
              <w:t>0</w:t>
            </w:r>
            <w:r w:rsidRPr="00542BB8">
              <w:rPr>
                <w:rFonts w:cs="Arial"/>
                <w:color w:val="333333"/>
                <w:shd w:val="clear" w:color="auto" w:fill="FFFFFF"/>
              </w:rPr>
              <w:t>～52</w:t>
            </w:r>
            <w:r>
              <w:rPr>
                <w:rFonts w:cs="Arial"/>
                <w:color w:val="333333"/>
                <w:shd w:val="clear" w:color="auto" w:fill="FFFFFF"/>
              </w:rPr>
              <w:t>0</w:t>
            </w:r>
          </w:p>
        </w:tc>
        <w:tc>
          <w:tcPr>
            <w:tcW w:w="2738" w:type="dxa"/>
            <w:gridSpan w:val="3"/>
            <w:vAlign w:val="center"/>
          </w:tcPr>
          <w:p w14:paraId="2AC98622" w14:textId="77777777" w:rsidR="00DB2E3D" w:rsidRDefault="00DB2E3D" w:rsidP="00DB2E3D">
            <w:pPr>
              <w:pStyle w:val="ae"/>
            </w:pPr>
            <w:r>
              <w:rPr>
                <w:rFonts w:hint="eastAsia"/>
              </w:rPr>
              <w:t>≥</w:t>
            </w:r>
            <w:r w:rsidRPr="00542BB8">
              <w:rPr>
                <w:rFonts w:cs="Arial"/>
                <w:color w:val="333333"/>
                <w:shd w:val="clear" w:color="auto" w:fill="FFFFFF"/>
              </w:rPr>
              <w:t>19</w:t>
            </w:r>
          </w:p>
        </w:tc>
      </w:tr>
      <w:tr w:rsidR="00DB2E3D" w14:paraId="7A22AD1A" w14:textId="77777777" w:rsidTr="00013A0D">
        <w:trPr>
          <w:jc w:val="center"/>
        </w:trPr>
        <w:tc>
          <w:tcPr>
            <w:tcW w:w="1135" w:type="dxa"/>
            <w:vMerge/>
            <w:vAlign w:val="center"/>
          </w:tcPr>
          <w:p w14:paraId="7257645F" w14:textId="77777777" w:rsidR="00DB2E3D" w:rsidRPr="00542BB8" w:rsidRDefault="00DB2E3D" w:rsidP="00DB2E3D">
            <w:pPr>
              <w:pStyle w:val="ae"/>
              <w:rPr>
                <w:rFonts w:cs="Arial"/>
                <w:color w:val="333333"/>
                <w:shd w:val="clear" w:color="auto" w:fill="FFFFFF"/>
              </w:rPr>
            </w:pPr>
          </w:p>
        </w:tc>
        <w:tc>
          <w:tcPr>
            <w:tcW w:w="1270" w:type="dxa"/>
            <w:vAlign w:val="center"/>
          </w:tcPr>
          <w:p w14:paraId="1DB27717"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C</w:t>
            </w:r>
            <w:r w:rsidRPr="00542BB8">
              <w:rPr>
                <w:rFonts w:cs="Arial"/>
                <w:color w:val="333333"/>
                <w:shd w:val="clear" w:color="auto" w:fill="FFFFFF"/>
                <w:vertAlign w:val="subscript"/>
              </w:rPr>
              <w:t>T</w:t>
            </w:r>
            <w:r w:rsidRPr="00542BB8">
              <w:rPr>
                <w:rFonts w:cs="Arial"/>
                <w:color w:val="333333"/>
                <w:shd w:val="clear" w:color="auto" w:fill="FFFFFF"/>
              </w:rPr>
              <w:t>.5</w:t>
            </w:r>
          </w:p>
        </w:tc>
        <w:tc>
          <w:tcPr>
            <w:tcW w:w="1418" w:type="dxa"/>
            <w:vAlign w:val="center"/>
          </w:tcPr>
          <w:p w14:paraId="628F7A74" w14:textId="20161DEB" w:rsidR="00DB2E3D" w:rsidRPr="00542BB8" w:rsidRDefault="004B5F1F" w:rsidP="00DB2E3D">
            <w:pPr>
              <w:pStyle w:val="ae"/>
            </w:pPr>
            <w:r>
              <w:rPr>
                <w:rFonts w:hint="eastAsia"/>
              </w:rPr>
              <w:t>≥</w:t>
            </w:r>
            <w:r w:rsidR="00DB2E3D" w:rsidRPr="00542BB8">
              <w:rPr>
                <w:rFonts w:cs="Arial"/>
                <w:color w:val="333333"/>
                <w:shd w:val="clear" w:color="auto" w:fill="FFFFFF"/>
              </w:rPr>
              <w:t>28</w:t>
            </w:r>
            <w:r w:rsidR="00DB2E3D">
              <w:rPr>
                <w:rFonts w:cs="Arial"/>
                <w:color w:val="333333"/>
                <w:shd w:val="clear" w:color="auto" w:fill="FFFFFF"/>
              </w:rPr>
              <w:t>0</w:t>
            </w:r>
          </w:p>
        </w:tc>
        <w:tc>
          <w:tcPr>
            <w:tcW w:w="1417" w:type="dxa"/>
            <w:vAlign w:val="center"/>
          </w:tcPr>
          <w:p w14:paraId="3559B0D3" w14:textId="77777777" w:rsidR="00DB2E3D" w:rsidRPr="00542BB8" w:rsidRDefault="00DB2E3D" w:rsidP="00DB2E3D">
            <w:pPr>
              <w:pStyle w:val="ae"/>
            </w:pPr>
            <w:r w:rsidRPr="00542BB8">
              <w:rPr>
                <w:rFonts w:cs="Arial"/>
                <w:color w:val="333333"/>
                <w:shd w:val="clear" w:color="auto" w:fill="FFFFFF"/>
              </w:rPr>
              <w:t>50</w:t>
            </w:r>
            <w:r>
              <w:rPr>
                <w:rFonts w:cs="Arial"/>
                <w:color w:val="333333"/>
                <w:shd w:val="clear" w:color="auto" w:fill="FFFFFF"/>
              </w:rPr>
              <w:t>0</w:t>
            </w:r>
            <w:r w:rsidRPr="00542BB8">
              <w:rPr>
                <w:rFonts w:cs="Arial"/>
                <w:color w:val="333333"/>
                <w:shd w:val="clear" w:color="auto" w:fill="FFFFFF"/>
              </w:rPr>
              <w:t>～62</w:t>
            </w:r>
            <w:r>
              <w:rPr>
                <w:rFonts w:cs="Arial"/>
                <w:color w:val="333333"/>
                <w:shd w:val="clear" w:color="auto" w:fill="FFFFFF"/>
              </w:rPr>
              <w:t>0</w:t>
            </w:r>
          </w:p>
        </w:tc>
        <w:tc>
          <w:tcPr>
            <w:tcW w:w="2738" w:type="dxa"/>
            <w:gridSpan w:val="3"/>
            <w:vAlign w:val="center"/>
          </w:tcPr>
          <w:p w14:paraId="4CE14BB8" w14:textId="77777777" w:rsidR="00DB2E3D" w:rsidRDefault="00DB2E3D" w:rsidP="00DB2E3D">
            <w:pPr>
              <w:pStyle w:val="ae"/>
            </w:pPr>
            <w:r>
              <w:rPr>
                <w:rFonts w:hint="eastAsia"/>
              </w:rPr>
              <w:t>≥</w:t>
            </w:r>
            <w:r w:rsidRPr="00542BB8">
              <w:rPr>
                <w:rFonts w:cs="Arial"/>
                <w:color w:val="333333"/>
                <w:shd w:val="clear" w:color="auto" w:fill="FFFFFF"/>
              </w:rPr>
              <w:t>15</w:t>
            </w:r>
          </w:p>
        </w:tc>
      </w:tr>
      <w:tr w:rsidR="00DB2E3D" w14:paraId="13CA16CB" w14:textId="77777777" w:rsidTr="00013A0D">
        <w:trPr>
          <w:jc w:val="center"/>
        </w:trPr>
        <w:tc>
          <w:tcPr>
            <w:tcW w:w="1135" w:type="dxa"/>
            <w:vAlign w:val="center"/>
          </w:tcPr>
          <w:p w14:paraId="1F57C7CB" w14:textId="77777777" w:rsidR="00DB2E3D" w:rsidRPr="00542BB8" w:rsidRDefault="00DB2E3D" w:rsidP="00DB2E3D">
            <w:pPr>
              <w:pStyle w:val="ae"/>
              <w:rPr>
                <w:rFonts w:cs="Arial"/>
                <w:color w:val="333333"/>
                <w:shd w:val="clear" w:color="auto" w:fill="FFFFFF"/>
              </w:rPr>
            </w:pPr>
            <w:r w:rsidRPr="009D1FF9">
              <w:rPr>
                <w:rFonts w:cs="Arial"/>
                <w:color w:val="333333"/>
                <w:shd w:val="clear" w:color="auto" w:fill="FFFFFF"/>
              </w:rPr>
              <w:t>桥梁结构的热轧</w:t>
            </w:r>
            <w:r>
              <w:rPr>
                <w:rFonts w:hint="eastAsia"/>
              </w:rPr>
              <w:t>碳</w:t>
            </w:r>
            <w:r w:rsidRPr="009D1FF9">
              <w:rPr>
                <w:rFonts w:cs="Arial"/>
                <w:color w:val="333333"/>
                <w:shd w:val="clear" w:color="auto" w:fill="FFFFFF"/>
              </w:rPr>
              <w:t>素钢</w:t>
            </w:r>
          </w:p>
        </w:tc>
        <w:tc>
          <w:tcPr>
            <w:tcW w:w="1270" w:type="dxa"/>
            <w:vAlign w:val="center"/>
          </w:tcPr>
          <w:p w14:paraId="05986847"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M16c</w:t>
            </w:r>
          </w:p>
        </w:tc>
        <w:tc>
          <w:tcPr>
            <w:tcW w:w="1418" w:type="dxa"/>
            <w:vAlign w:val="center"/>
          </w:tcPr>
          <w:p w14:paraId="42E521BE" w14:textId="0B86799F" w:rsidR="00DB2E3D" w:rsidRPr="00542BB8" w:rsidRDefault="004B5F1F" w:rsidP="00DB2E3D">
            <w:pPr>
              <w:pStyle w:val="ae"/>
              <w:rPr>
                <w:rFonts w:cs="Arial"/>
                <w:color w:val="333333"/>
                <w:shd w:val="clear" w:color="auto" w:fill="FFFFFF"/>
              </w:rPr>
            </w:pPr>
            <w:r>
              <w:rPr>
                <w:rFonts w:hint="eastAsia"/>
              </w:rPr>
              <w:t>≥</w:t>
            </w:r>
            <w:r w:rsidR="00DB2E3D" w:rsidRPr="00542BB8">
              <w:rPr>
                <w:rFonts w:cs="Arial"/>
                <w:color w:val="333333"/>
                <w:shd w:val="clear" w:color="auto" w:fill="FFFFFF"/>
              </w:rPr>
              <w:t>23</w:t>
            </w:r>
            <w:r w:rsidR="00DB2E3D">
              <w:rPr>
                <w:rFonts w:cs="Arial"/>
                <w:color w:val="333333"/>
                <w:shd w:val="clear" w:color="auto" w:fill="FFFFFF"/>
              </w:rPr>
              <w:t>0</w:t>
            </w:r>
          </w:p>
        </w:tc>
        <w:tc>
          <w:tcPr>
            <w:tcW w:w="1417" w:type="dxa"/>
            <w:vAlign w:val="center"/>
          </w:tcPr>
          <w:p w14:paraId="6B4C4778"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38</w:t>
            </w:r>
            <w:r>
              <w:rPr>
                <w:rFonts w:cs="Arial"/>
                <w:color w:val="333333"/>
                <w:shd w:val="clear" w:color="auto" w:fill="FFFFFF"/>
              </w:rPr>
              <w:t>0</w:t>
            </w:r>
          </w:p>
        </w:tc>
        <w:tc>
          <w:tcPr>
            <w:tcW w:w="2738" w:type="dxa"/>
            <w:gridSpan w:val="3"/>
            <w:vAlign w:val="center"/>
          </w:tcPr>
          <w:p w14:paraId="685EB170" w14:textId="77777777" w:rsidR="00DB2E3D" w:rsidRDefault="00DB2E3D" w:rsidP="00DB2E3D">
            <w:pPr>
              <w:pStyle w:val="ae"/>
            </w:pPr>
            <w:r>
              <w:rPr>
                <w:rFonts w:hint="eastAsia"/>
              </w:rPr>
              <w:t>≥</w:t>
            </w:r>
            <w:r w:rsidRPr="00542BB8">
              <w:rPr>
                <w:rFonts w:cs="Arial"/>
                <w:color w:val="333333"/>
                <w:shd w:val="clear" w:color="auto" w:fill="FFFFFF"/>
              </w:rPr>
              <w:t>26</w:t>
            </w:r>
          </w:p>
        </w:tc>
      </w:tr>
      <w:tr w:rsidR="00DB2E3D" w14:paraId="20C84D50" w14:textId="77777777" w:rsidTr="00013A0D">
        <w:trPr>
          <w:jc w:val="center"/>
        </w:trPr>
        <w:tc>
          <w:tcPr>
            <w:tcW w:w="1135" w:type="dxa"/>
            <w:vMerge w:val="restart"/>
            <w:vAlign w:val="center"/>
          </w:tcPr>
          <w:p w14:paraId="4AD91BF3" w14:textId="77777777" w:rsidR="00DB2E3D" w:rsidRPr="00542BB8" w:rsidRDefault="00DB2E3D" w:rsidP="00DB2E3D">
            <w:pPr>
              <w:pStyle w:val="ae"/>
              <w:rPr>
                <w:rFonts w:cs="Arial"/>
                <w:color w:val="333333"/>
                <w:shd w:val="clear" w:color="auto" w:fill="FFFFFF"/>
              </w:rPr>
            </w:pPr>
            <w:r w:rsidRPr="009D1FF9">
              <w:rPr>
                <w:rFonts w:cs="Arial"/>
                <w:color w:val="333333"/>
                <w:shd w:val="clear" w:color="auto" w:fill="FFFFFF"/>
              </w:rPr>
              <w:t>高等低</w:t>
            </w:r>
            <w:r>
              <w:rPr>
                <w:rFonts w:hint="eastAsia"/>
              </w:rPr>
              <w:t>碳</w:t>
            </w:r>
            <w:r w:rsidRPr="009D1FF9">
              <w:rPr>
                <w:rFonts w:cs="Arial"/>
                <w:color w:val="333333"/>
                <w:shd w:val="clear" w:color="auto" w:fill="FFFFFF"/>
              </w:rPr>
              <w:t>钢</w:t>
            </w:r>
          </w:p>
        </w:tc>
        <w:tc>
          <w:tcPr>
            <w:tcW w:w="1270" w:type="dxa"/>
            <w:vAlign w:val="center"/>
          </w:tcPr>
          <w:p w14:paraId="06120795"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HЛ1</w:t>
            </w:r>
          </w:p>
        </w:tc>
        <w:tc>
          <w:tcPr>
            <w:tcW w:w="1418" w:type="dxa"/>
            <w:vAlign w:val="center"/>
          </w:tcPr>
          <w:p w14:paraId="7CB98B7C" w14:textId="40F4738C" w:rsidR="00DB2E3D" w:rsidRPr="00542BB8" w:rsidRDefault="004B5F1F" w:rsidP="00DB2E3D">
            <w:pPr>
              <w:pStyle w:val="ae"/>
              <w:rPr>
                <w:rFonts w:cs="Arial"/>
                <w:color w:val="333333"/>
                <w:shd w:val="clear" w:color="auto" w:fill="FFFFFF"/>
              </w:rPr>
            </w:pPr>
            <w:r>
              <w:rPr>
                <w:rFonts w:hint="eastAsia"/>
              </w:rPr>
              <w:t>≥</w:t>
            </w:r>
            <w:r w:rsidR="00DB2E3D" w:rsidRPr="00542BB8">
              <w:rPr>
                <w:rFonts w:cs="Arial"/>
                <w:color w:val="333333"/>
                <w:shd w:val="clear" w:color="auto" w:fill="FFFFFF"/>
              </w:rPr>
              <w:t>30</w:t>
            </w:r>
            <w:r w:rsidR="00DB2E3D">
              <w:rPr>
                <w:rFonts w:cs="Arial"/>
                <w:color w:val="333333"/>
                <w:shd w:val="clear" w:color="auto" w:fill="FFFFFF"/>
              </w:rPr>
              <w:t>0</w:t>
            </w:r>
          </w:p>
        </w:tc>
        <w:tc>
          <w:tcPr>
            <w:tcW w:w="1417" w:type="dxa"/>
            <w:vAlign w:val="center"/>
          </w:tcPr>
          <w:p w14:paraId="75290243"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42</w:t>
            </w:r>
            <w:r>
              <w:rPr>
                <w:rFonts w:cs="Arial"/>
                <w:color w:val="333333"/>
                <w:shd w:val="clear" w:color="auto" w:fill="FFFFFF"/>
              </w:rPr>
              <w:t>0</w:t>
            </w:r>
          </w:p>
        </w:tc>
        <w:tc>
          <w:tcPr>
            <w:tcW w:w="2738" w:type="dxa"/>
            <w:gridSpan w:val="3"/>
            <w:vAlign w:val="center"/>
          </w:tcPr>
          <w:p w14:paraId="4148CC09" w14:textId="77777777" w:rsidR="00DB2E3D" w:rsidRDefault="00DB2E3D" w:rsidP="00DB2E3D">
            <w:pPr>
              <w:pStyle w:val="ae"/>
            </w:pPr>
            <w:r>
              <w:rPr>
                <w:rFonts w:hint="eastAsia"/>
              </w:rPr>
              <w:t>≥</w:t>
            </w:r>
            <w:r w:rsidRPr="00542BB8">
              <w:rPr>
                <w:rFonts w:cs="Arial"/>
                <w:color w:val="333333"/>
                <w:shd w:val="clear" w:color="auto" w:fill="FFFFFF"/>
              </w:rPr>
              <w:t>20</w:t>
            </w:r>
          </w:p>
        </w:tc>
      </w:tr>
      <w:tr w:rsidR="00DB2E3D" w14:paraId="7F437E6B" w14:textId="77777777" w:rsidTr="00013A0D">
        <w:trPr>
          <w:jc w:val="center"/>
        </w:trPr>
        <w:tc>
          <w:tcPr>
            <w:tcW w:w="1135" w:type="dxa"/>
            <w:vMerge/>
            <w:vAlign w:val="center"/>
          </w:tcPr>
          <w:p w14:paraId="3F4AB9F3" w14:textId="77777777" w:rsidR="00DB2E3D" w:rsidRPr="00542BB8" w:rsidRDefault="00DB2E3D" w:rsidP="00DB2E3D">
            <w:pPr>
              <w:pStyle w:val="ae"/>
              <w:rPr>
                <w:rFonts w:cs="Arial"/>
                <w:color w:val="333333"/>
                <w:shd w:val="clear" w:color="auto" w:fill="FFFFFF"/>
              </w:rPr>
            </w:pPr>
          </w:p>
        </w:tc>
        <w:tc>
          <w:tcPr>
            <w:tcW w:w="1270" w:type="dxa"/>
            <w:vAlign w:val="center"/>
          </w:tcPr>
          <w:p w14:paraId="30CC687C"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HЛ2</w:t>
            </w:r>
          </w:p>
        </w:tc>
        <w:tc>
          <w:tcPr>
            <w:tcW w:w="1418" w:type="dxa"/>
            <w:vAlign w:val="center"/>
          </w:tcPr>
          <w:p w14:paraId="2CD12248" w14:textId="7D0190D5" w:rsidR="00DB2E3D" w:rsidRPr="00542BB8" w:rsidRDefault="004B5F1F" w:rsidP="00DB2E3D">
            <w:pPr>
              <w:pStyle w:val="ae"/>
              <w:rPr>
                <w:rFonts w:cs="Arial"/>
                <w:color w:val="333333"/>
                <w:shd w:val="clear" w:color="auto" w:fill="FFFFFF"/>
              </w:rPr>
            </w:pPr>
            <w:r>
              <w:rPr>
                <w:rFonts w:hint="eastAsia"/>
              </w:rPr>
              <w:t>≥</w:t>
            </w:r>
            <w:r w:rsidR="00DB2E3D" w:rsidRPr="00542BB8">
              <w:rPr>
                <w:rFonts w:cs="Arial"/>
                <w:color w:val="333333"/>
                <w:shd w:val="clear" w:color="auto" w:fill="FFFFFF"/>
              </w:rPr>
              <w:t>34</w:t>
            </w:r>
            <w:r w:rsidR="00DB2E3D">
              <w:rPr>
                <w:rFonts w:cs="Arial"/>
                <w:color w:val="333333"/>
                <w:shd w:val="clear" w:color="auto" w:fill="FFFFFF"/>
              </w:rPr>
              <w:t>0</w:t>
            </w:r>
          </w:p>
        </w:tc>
        <w:tc>
          <w:tcPr>
            <w:tcW w:w="1417" w:type="dxa"/>
            <w:vAlign w:val="center"/>
          </w:tcPr>
          <w:p w14:paraId="6E1CF7B3"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48</w:t>
            </w:r>
            <w:r>
              <w:rPr>
                <w:rFonts w:cs="Arial"/>
                <w:color w:val="333333"/>
                <w:shd w:val="clear" w:color="auto" w:fill="FFFFFF"/>
              </w:rPr>
              <w:t>0</w:t>
            </w:r>
            <w:r w:rsidRPr="00542BB8">
              <w:rPr>
                <w:rFonts w:cs="Arial"/>
                <w:color w:val="333333"/>
                <w:shd w:val="clear" w:color="auto" w:fill="FFFFFF"/>
              </w:rPr>
              <w:t>～63</w:t>
            </w:r>
            <w:r>
              <w:rPr>
                <w:rFonts w:cs="Arial"/>
                <w:color w:val="333333"/>
                <w:shd w:val="clear" w:color="auto" w:fill="FFFFFF"/>
              </w:rPr>
              <w:t>0</w:t>
            </w:r>
          </w:p>
        </w:tc>
        <w:tc>
          <w:tcPr>
            <w:tcW w:w="2738" w:type="dxa"/>
            <w:gridSpan w:val="3"/>
            <w:vAlign w:val="center"/>
          </w:tcPr>
          <w:p w14:paraId="68577C2B" w14:textId="77777777" w:rsidR="00DB2E3D" w:rsidRDefault="00DB2E3D" w:rsidP="00DB2E3D">
            <w:pPr>
              <w:pStyle w:val="ae"/>
            </w:pPr>
            <w:r>
              <w:rPr>
                <w:rFonts w:hint="eastAsia"/>
              </w:rPr>
              <w:t>≥</w:t>
            </w:r>
            <w:r w:rsidRPr="00542BB8">
              <w:rPr>
                <w:rFonts w:cs="Arial"/>
                <w:color w:val="333333"/>
                <w:shd w:val="clear" w:color="auto" w:fill="FFFFFF"/>
              </w:rPr>
              <w:t>18</w:t>
            </w:r>
          </w:p>
        </w:tc>
      </w:tr>
      <w:tr w:rsidR="00DB2E3D" w14:paraId="3C1789EA" w14:textId="77777777" w:rsidTr="00013A0D">
        <w:trPr>
          <w:jc w:val="center"/>
        </w:trPr>
        <w:tc>
          <w:tcPr>
            <w:tcW w:w="1135" w:type="dxa"/>
            <w:vMerge w:val="restart"/>
            <w:vAlign w:val="center"/>
          </w:tcPr>
          <w:p w14:paraId="5B55D84A" w14:textId="77777777" w:rsidR="00DB2E3D" w:rsidRPr="00542BB8" w:rsidRDefault="00DB2E3D" w:rsidP="00DB2E3D">
            <w:pPr>
              <w:pStyle w:val="ae"/>
              <w:rPr>
                <w:rFonts w:cs="Arial"/>
                <w:color w:val="333333"/>
                <w:shd w:val="clear" w:color="auto" w:fill="FFFFFF"/>
              </w:rPr>
            </w:pPr>
            <w:r w:rsidRPr="00542BB8">
              <w:rPr>
                <w:rFonts w:hint="eastAsia"/>
              </w:rPr>
              <w:t>铆钉用的热轧</w:t>
            </w:r>
            <w:r>
              <w:rPr>
                <w:rFonts w:hint="eastAsia"/>
              </w:rPr>
              <w:t>碳</w:t>
            </w:r>
            <w:r w:rsidRPr="00542BB8">
              <w:rPr>
                <w:rFonts w:hint="eastAsia"/>
              </w:rPr>
              <w:t>素钢</w:t>
            </w:r>
          </w:p>
        </w:tc>
        <w:tc>
          <w:tcPr>
            <w:tcW w:w="1270" w:type="dxa"/>
            <w:vAlign w:val="center"/>
          </w:tcPr>
          <w:p w14:paraId="07576DD2" w14:textId="77777777" w:rsidR="00DB2E3D" w:rsidRPr="00542BB8" w:rsidRDefault="00DB2E3D" w:rsidP="00DB2E3D">
            <w:pPr>
              <w:pStyle w:val="ae"/>
              <w:rPr>
                <w:rFonts w:cs="Arial"/>
                <w:color w:val="333333"/>
                <w:shd w:val="clear" w:color="auto" w:fill="FFFFFF"/>
              </w:rPr>
            </w:pPr>
            <w:r w:rsidRPr="00542BB8">
              <w:t>Л.2</w:t>
            </w:r>
          </w:p>
        </w:tc>
        <w:tc>
          <w:tcPr>
            <w:tcW w:w="1418" w:type="dxa"/>
            <w:vAlign w:val="center"/>
          </w:tcPr>
          <w:p w14:paraId="401CCA16" w14:textId="77777777" w:rsidR="00DB2E3D" w:rsidRPr="00542BB8" w:rsidRDefault="00DB2E3D" w:rsidP="00DB2E3D">
            <w:pPr>
              <w:pStyle w:val="ae"/>
              <w:rPr>
                <w:rFonts w:cs="Arial"/>
                <w:color w:val="333333"/>
                <w:shd w:val="clear" w:color="auto" w:fill="FFFFFF"/>
              </w:rPr>
            </w:pPr>
            <w:r>
              <w:rPr>
                <w:rFonts w:hint="eastAsia"/>
              </w:rPr>
              <w:t>/</w:t>
            </w:r>
          </w:p>
        </w:tc>
        <w:tc>
          <w:tcPr>
            <w:tcW w:w="1417" w:type="dxa"/>
            <w:vAlign w:val="center"/>
          </w:tcPr>
          <w:p w14:paraId="2B817BB2" w14:textId="77777777" w:rsidR="00DB2E3D" w:rsidRPr="00542BB8" w:rsidRDefault="00DB2E3D" w:rsidP="00DB2E3D">
            <w:pPr>
              <w:pStyle w:val="ae"/>
              <w:rPr>
                <w:rFonts w:cs="Arial"/>
                <w:color w:val="333333"/>
                <w:shd w:val="clear" w:color="auto" w:fill="FFFFFF"/>
              </w:rPr>
            </w:pPr>
            <w:r w:rsidRPr="00542BB8">
              <w:t>340～420</w:t>
            </w:r>
          </w:p>
        </w:tc>
        <w:tc>
          <w:tcPr>
            <w:tcW w:w="1427" w:type="dxa"/>
            <w:gridSpan w:val="2"/>
            <w:vAlign w:val="center"/>
          </w:tcPr>
          <w:p w14:paraId="21731D01" w14:textId="77777777" w:rsidR="00DB2E3D" w:rsidRDefault="00DB2E3D" w:rsidP="00DB2E3D">
            <w:pPr>
              <w:pStyle w:val="ae"/>
            </w:pPr>
            <w:r w:rsidRPr="00542BB8">
              <w:t>/</w:t>
            </w:r>
          </w:p>
        </w:tc>
        <w:tc>
          <w:tcPr>
            <w:tcW w:w="1311" w:type="dxa"/>
            <w:vAlign w:val="center"/>
          </w:tcPr>
          <w:p w14:paraId="582C71D3" w14:textId="77777777" w:rsidR="00DB2E3D" w:rsidRDefault="00DB2E3D" w:rsidP="00DB2E3D">
            <w:pPr>
              <w:pStyle w:val="ae"/>
            </w:pPr>
            <w:r>
              <w:rPr>
                <w:rFonts w:hint="eastAsia"/>
              </w:rPr>
              <w:t>≥</w:t>
            </w:r>
            <w:r w:rsidRPr="00542BB8">
              <w:t>26</w:t>
            </w:r>
          </w:p>
        </w:tc>
      </w:tr>
      <w:tr w:rsidR="00DB2E3D" w14:paraId="43AFBD13" w14:textId="77777777" w:rsidTr="00013A0D">
        <w:trPr>
          <w:jc w:val="center"/>
        </w:trPr>
        <w:tc>
          <w:tcPr>
            <w:tcW w:w="1135" w:type="dxa"/>
            <w:vMerge/>
            <w:vAlign w:val="center"/>
          </w:tcPr>
          <w:p w14:paraId="6E129CD0" w14:textId="77777777" w:rsidR="00DB2E3D" w:rsidRPr="00542BB8" w:rsidRDefault="00DB2E3D" w:rsidP="00DB2E3D">
            <w:pPr>
              <w:pStyle w:val="ae"/>
              <w:rPr>
                <w:rFonts w:cs="Arial"/>
                <w:color w:val="333333"/>
                <w:shd w:val="clear" w:color="auto" w:fill="FFFFFF"/>
              </w:rPr>
            </w:pPr>
          </w:p>
        </w:tc>
        <w:tc>
          <w:tcPr>
            <w:tcW w:w="1270" w:type="dxa"/>
            <w:vAlign w:val="center"/>
          </w:tcPr>
          <w:p w14:paraId="5B16CA5A" w14:textId="77777777" w:rsidR="00DB2E3D" w:rsidRPr="00542BB8" w:rsidRDefault="00DB2E3D" w:rsidP="00DB2E3D">
            <w:pPr>
              <w:pStyle w:val="ae"/>
              <w:rPr>
                <w:rFonts w:cs="Arial"/>
                <w:color w:val="333333"/>
                <w:shd w:val="clear" w:color="auto" w:fill="FFFFFF"/>
              </w:rPr>
            </w:pPr>
            <w:r w:rsidRPr="00542BB8">
              <w:t>Л.3</w:t>
            </w:r>
          </w:p>
        </w:tc>
        <w:tc>
          <w:tcPr>
            <w:tcW w:w="1418" w:type="dxa"/>
            <w:vAlign w:val="center"/>
          </w:tcPr>
          <w:p w14:paraId="145DC307" w14:textId="77777777" w:rsidR="00DB2E3D" w:rsidRPr="00542BB8" w:rsidRDefault="00DB2E3D" w:rsidP="00DB2E3D">
            <w:pPr>
              <w:pStyle w:val="ae"/>
              <w:rPr>
                <w:rFonts w:cs="Arial"/>
                <w:color w:val="333333"/>
                <w:shd w:val="clear" w:color="auto" w:fill="FFFFFF"/>
              </w:rPr>
            </w:pPr>
            <w:r>
              <w:rPr>
                <w:rFonts w:hint="eastAsia"/>
              </w:rPr>
              <w:t>/</w:t>
            </w:r>
          </w:p>
        </w:tc>
        <w:tc>
          <w:tcPr>
            <w:tcW w:w="1417" w:type="dxa"/>
            <w:vAlign w:val="center"/>
          </w:tcPr>
          <w:p w14:paraId="6C0F9F55" w14:textId="77777777" w:rsidR="00DB2E3D" w:rsidRPr="00542BB8" w:rsidRDefault="00DB2E3D" w:rsidP="00DB2E3D">
            <w:pPr>
              <w:pStyle w:val="ae"/>
              <w:rPr>
                <w:rFonts w:cs="Arial"/>
                <w:color w:val="333333"/>
                <w:shd w:val="clear" w:color="auto" w:fill="FFFFFF"/>
              </w:rPr>
            </w:pPr>
            <w:r w:rsidRPr="00542BB8">
              <w:t>380～470</w:t>
            </w:r>
          </w:p>
        </w:tc>
        <w:tc>
          <w:tcPr>
            <w:tcW w:w="1427" w:type="dxa"/>
            <w:gridSpan w:val="2"/>
            <w:vAlign w:val="center"/>
          </w:tcPr>
          <w:p w14:paraId="2E607E22" w14:textId="77777777" w:rsidR="00DB2E3D" w:rsidRDefault="00DB2E3D" w:rsidP="00DB2E3D">
            <w:pPr>
              <w:pStyle w:val="ae"/>
            </w:pPr>
            <w:r w:rsidRPr="00542BB8">
              <w:t>/</w:t>
            </w:r>
          </w:p>
        </w:tc>
        <w:tc>
          <w:tcPr>
            <w:tcW w:w="1311" w:type="dxa"/>
            <w:vAlign w:val="center"/>
          </w:tcPr>
          <w:p w14:paraId="46D3BABD" w14:textId="77777777" w:rsidR="00DB2E3D" w:rsidRDefault="00DB2E3D" w:rsidP="00DB2E3D">
            <w:pPr>
              <w:pStyle w:val="ae"/>
            </w:pPr>
            <w:r>
              <w:rPr>
                <w:rFonts w:hint="eastAsia"/>
              </w:rPr>
              <w:t>≥</w:t>
            </w:r>
            <w:r w:rsidRPr="00542BB8">
              <w:t>22</w:t>
            </w:r>
          </w:p>
        </w:tc>
      </w:tr>
      <w:tr w:rsidR="00DB2E3D" w14:paraId="68BA5FCF" w14:textId="77777777" w:rsidTr="00013A0D">
        <w:trPr>
          <w:jc w:val="center"/>
        </w:trPr>
        <w:tc>
          <w:tcPr>
            <w:tcW w:w="1135" w:type="dxa"/>
            <w:vMerge/>
            <w:vAlign w:val="center"/>
          </w:tcPr>
          <w:p w14:paraId="47F568A1" w14:textId="77777777" w:rsidR="00DB2E3D" w:rsidRPr="00542BB8" w:rsidRDefault="00DB2E3D" w:rsidP="00DB2E3D">
            <w:pPr>
              <w:pStyle w:val="ae"/>
              <w:rPr>
                <w:rFonts w:cs="Arial"/>
                <w:color w:val="333333"/>
                <w:shd w:val="clear" w:color="auto" w:fill="FFFFFF"/>
              </w:rPr>
            </w:pPr>
          </w:p>
        </w:tc>
        <w:tc>
          <w:tcPr>
            <w:tcW w:w="1270" w:type="dxa"/>
            <w:vAlign w:val="center"/>
          </w:tcPr>
          <w:p w14:paraId="2CBBC374"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C</w:t>
            </w:r>
            <w:r w:rsidRPr="00542BB8">
              <w:rPr>
                <w:rFonts w:cs="Arial"/>
                <w:color w:val="333333"/>
                <w:shd w:val="clear" w:color="auto" w:fill="FFFFFF"/>
                <w:vertAlign w:val="subscript"/>
              </w:rPr>
              <w:t>T</w:t>
            </w:r>
            <w:r w:rsidRPr="00542BB8">
              <w:rPr>
                <w:rFonts w:cs="Arial"/>
                <w:color w:val="333333"/>
                <w:shd w:val="clear" w:color="auto" w:fill="FFFFFF"/>
              </w:rPr>
              <w:t>.2закл</w:t>
            </w:r>
          </w:p>
        </w:tc>
        <w:tc>
          <w:tcPr>
            <w:tcW w:w="1418" w:type="dxa"/>
            <w:vAlign w:val="center"/>
          </w:tcPr>
          <w:p w14:paraId="3A460040" w14:textId="401E2674" w:rsidR="00DB2E3D" w:rsidRPr="00542BB8" w:rsidRDefault="004B5F1F" w:rsidP="00DB2E3D">
            <w:pPr>
              <w:pStyle w:val="ae"/>
              <w:rPr>
                <w:rFonts w:cs="Arial"/>
                <w:color w:val="333333"/>
                <w:shd w:val="clear" w:color="auto" w:fill="FFFFFF"/>
              </w:rPr>
            </w:pPr>
            <w:r>
              <w:rPr>
                <w:rFonts w:hint="eastAsia"/>
              </w:rPr>
              <w:t>≥</w:t>
            </w:r>
            <w:r w:rsidR="00DB2E3D" w:rsidRPr="00542BB8">
              <w:rPr>
                <w:rFonts w:cs="Arial"/>
                <w:color w:val="333333"/>
                <w:shd w:val="clear" w:color="auto" w:fill="FFFFFF"/>
              </w:rPr>
              <w:t>21</w:t>
            </w:r>
            <w:r w:rsidR="00DB2E3D">
              <w:rPr>
                <w:rFonts w:cs="Arial"/>
                <w:color w:val="333333"/>
                <w:shd w:val="clear" w:color="auto" w:fill="FFFFFF"/>
              </w:rPr>
              <w:t>0</w:t>
            </w:r>
          </w:p>
        </w:tc>
        <w:tc>
          <w:tcPr>
            <w:tcW w:w="1417" w:type="dxa"/>
            <w:vAlign w:val="center"/>
          </w:tcPr>
          <w:p w14:paraId="2A845930"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34</w:t>
            </w:r>
            <w:r>
              <w:rPr>
                <w:rFonts w:cs="Arial"/>
                <w:color w:val="333333"/>
                <w:shd w:val="clear" w:color="auto" w:fill="FFFFFF"/>
              </w:rPr>
              <w:t>0</w:t>
            </w:r>
            <w:r w:rsidRPr="00542BB8">
              <w:rPr>
                <w:rFonts w:cs="Arial"/>
                <w:color w:val="333333"/>
                <w:shd w:val="clear" w:color="auto" w:fill="FFFFFF"/>
              </w:rPr>
              <w:t>～42</w:t>
            </w:r>
            <w:r>
              <w:rPr>
                <w:rFonts w:cs="Arial"/>
                <w:color w:val="333333"/>
                <w:shd w:val="clear" w:color="auto" w:fill="FFFFFF"/>
              </w:rPr>
              <w:t>0</w:t>
            </w:r>
          </w:p>
        </w:tc>
        <w:tc>
          <w:tcPr>
            <w:tcW w:w="2738" w:type="dxa"/>
            <w:gridSpan w:val="3"/>
            <w:vAlign w:val="center"/>
          </w:tcPr>
          <w:p w14:paraId="325E5A49" w14:textId="77777777" w:rsidR="00DB2E3D" w:rsidRDefault="00DB2E3D" w:rsidP="00DB2E3D">
            <w:pPr>
              <w:pStyle w:val="ae"/>
            </w:pPr>
            <w:r>
              <w:rPr>
                <w:rFonts w:hint="eastAsia"/>
              </w:rPr>
              <w:t>≥</w:t>
            </w:r>
            <w:r w:rsidRPr="00542BB8">
              <w:rPr>
                <w:rFonts w:cs="Arial"/>
                <w:color w:val="333333"/>
                <w:shd w:val="clear" w:color="auto" w:fill="FFFFFF"/>
              </w:rPr>
              <w:t>26</w:t>
            </w:r>
          </w:p>
        </w:tc>
      </w:tr>
      <w:tr w:rsidR="00DB2E3D" w14:paraId="2903B220" w14:textId="77777777" w:rsidTr="00013A0D">
        <w:trPr>
          <w:jc w:val="center"/>
        </w:trPr>
        <w:tc>
          <w:tcPr>
            <w:tcW w:w="1135" w:type="dxa"/>
            <w:vMerge/>
            <w:vAlign w:val="center"/>
          </w:tcPr>
          <w:p w14:paraId="50FA785E" w14:textId="77777777" w:rsidR="00DB2E3D" w:rsidRPr="00542BB8" w:rsidRDefault="00DB2E3D" w:rsidP="00DB2E3D">
            <w:pPr>
              <w:pStyle w:val="ae"/>
              <w:rPr>
                <w:rFonts w:cs="Arial"/>
                <w:color w:val="333333"/>
                <w:shd w:val="clear" w:color="auto" w:fill="FFFFFF"/>
              </w:rPr>
            </w:pPr>
          </w:p>
        </w:tc>
        <w:tc>
          <w:tcPr>
            <w:tcW w:w="1270" w:type="dxa"/>
            <w:vAlign w:val="center"/>
          </w:tcPr>
          <w:p w14:paraId="33E884C4"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CT.3закл</w:t>
            </w:r>
          </w:p>
        </w:tc>
        <w:tc>
          <w:tcPr>
            <w:tcW w:w="1418" w:type="dxa"/>
            <w:vAlign w:val="center"/>
          </w:tcPr>
          <w:p w14:paraId="7A3A2C24" w14:textId="5FB5F958" w:rsidR="00DB2E3D" w:rsidRPr="00542BB8" w:rsidRDefault="004B5F1F" w:rsidP="00DB2E3D">
            <w:pPr>
              <w:pStyle w:val="ae"/>
              <w:rPr>
                <w:rFonts w:cs="Arial"/>
                <w:color w:val="333333"/>
                <w:shd w:val="clear" w:color="auto" w:fill="FFFFFF"/>
              </w:rPr>
            </w:pPr>
            <w:r>
              <w:rPr>
                <w:rFonts w:hint="eastAsia"/>
              </w:rPr>
              <w:t>≥</w:t>
            </w:r>
            <w:r w:rsidR="00DB2E3D" w:rsidRPr="00542BB8">
              <w:rPr>
                <w:rFonts w:cs="Arial"/>
                <w:color w:val="333333"/>
                <w:shd w:val="clear" w:color="auto" w:fill="FFFFFF"/>
              </w:rPr>
              <w:t>21</w:t>
            </w:r>
            <w:r w:rsidR="00DB2E3D">
              <w:rPr>
                <w:rFonts w:cs="Arial"/>
                <w:color w:val="333333"/>
                <w:shd w:val="clear" w:color="auto" w:fill="FFFFFF"/>
              </w:rPr>
              <w:t>0</w:t>
            </w:r>
          </w:p>
        </w:tc>
        <w:tc>
          <w:tcPr>
            <w:tcW w:w="1417" w:type="dxa"/>
            <w:vAlign w:val="center"/>
          </w:tcPr>
          <w:p w14:paraId="24BC5239" w14:textId="77777777" w:rsidR="00DB2E3D" w:rsidRPr="00542BB8" w:rsidRDefault="00DB2E3D" w:rsidP="00DB2E3D">
            <w:pPr>
              <w:pStyle w:val="ae"/>
              <w:rPr>
                <w:rFonts w:cs="Arial"/>
                <w:color w:val="333333"/>
                <w:shd w:val="clear" w:color="auto" w:fill="FFFFFF"/>
              </w:rPr>
            </w:pPr>
            <w:r w:rsidRPr="00542BB8">
              <w:rPr>
                <w:rFonts w:cs="Arial"/>
                <w:color w:val="333333"/>
                <w:shd w:val="clear" w:color="auto" w:fill="FFFFFF"/>
              </w:rPr>
              <w:t>38</w:t>
            </w:r>
            <w:r>
              <w:rPr>
                <w:rFonts w:cs="Arial"/>
                <w:color w:val="333333"/>
                <w:shd w:val="clear" w:color="auto" w:fill="FFFFFF"/>
              </w:rPr>
              <w:t>0</w:t>
            </w:r>
            <w:r w:rsidRPr="00542BB8">
              <w:rPr>
                <w:rFonts w:cs="Arial"/>
                <w:color w:val="333333"/>
                <w:shd w:val="clear" w:color="auto" w:fill="FFFFFF"/>
              </w:rPr>
              <w:t>～47</w:t>
            </w:r>
            <w:r>
              <w:rPr>
                <w:rFonts w:cs="Arial"/>
                <w:color w:val="333333"/>
                <w:shd w:val="clear" w:color="auto" w:fill="FFFFFF"/>
              </w:rPr>
              <w:t>0</w:t>
            </w:r>
          </w:p>
        </w:tc>
        <w:tc>
          <w:tcPr>
            <w:tcW w:w="2738" w:type="dxa"/>
            <w:gridSpan w:val="3"/>
            <w:vAlign w:val="center"/>
          </w:tcPr>
          <w:p w14:paraId="67AB12F8" w14:textId="77777777" w:rsidR="00DB2E3D" w:rsidRDefault="00DB2E3D" w:rsidP="00DB2E3D">
            <w:pPr>
              <w:pStyle w:val="ae"/>
            </w:pPr>
            <w:r>
              <w:rPr>
                <w:rFonts w:hint="eastAsia"/>
              </w:rPr>
              <w:t>≥</w:t>
            </w:r>
            <w:r w:rsidRPr="00542BB8">
              <w:rPr>
                <w:rFonts w:cs="Arial"/>
                <w:color w:val="333333"/>
                <w:shd w:val="clear" w:color="auto" w:fill="FFFFFF"/>
              </w:rPr>
              <w:t>22</w:t>
            </w:r>
          </w:p>
        </w:tc>
      </w:tr>
    </w:tbl>
    <w:p w14:paraId="216CE7FC" w14:textId="2046879A" w:rsidR="00DB2E3D" w:rsidRDefault="00DB2E3D" w:rsidP="00DB2E3D">
      <w:pPr>
        <w:pStyle w:val="ae"/>
        <w:jc w:val="left"/>
      </w:pPr>
      <w:r w:rsidRPr="00DB2E3D">
        <w:rPr>
          <w:rFonts w:hint="eastAsia"/>
        </w:rPr>
        <w:t>注：表中数据来源《钢结构设计规范试行草案》规结-4-54</w:t>
      </w:r>
      <w:r>
        <w:rPr>
          <w:rFonts w:hint="eastAsia"/>
        </w:rPr>
        <w:t>，</w:t>
      </w:r>
      <w:r w:rsidRPr="00DB2E3D">
        <w:rPr>
          <w:rFonts w:hint="eastAsia"/>
        </w:rPr>
        <w:t>《钢结构设计标准及技术规范》HиTy 121-55。</w:t>
      </w:r>
    </w:p>
    <w:p w14:paraId="21519C0F" w14:textId="0A776ECC" w:rsidR="00743723" w:rsidRDefault="00D17345" w:rsidP="00743723">
      <w:pPr>
        <w:spacing w:line="360" w:lineRule="auto"/>
        <w:ind w:firstLineChars="0" w:firstLine="0"/>
        <w:rPr>
          <w:rFonts w:cs="Times New Roman"/>
          <w:szCs w:val="21"/>
        </w:rPr>
      </w:pPr>
      <w:r>
        <w:rPr>
          <w:rFonts w:cs="Times New Roman"/>
          <w:b/>
          <w:bCs/>
          <w:szCs w:val="21"/>
        </w:rPr>
        <w:t>E</w:t>
      </w:r>
      <w:r w:rsidR="00743723" w:rsidRPr="000F124A">
        <w:rPr>
          <w:rFonts w:cs="Times New Roman"/>
          <w:b/>
          <w:bCs/>
          <w:szCs w:val="21"/>
        </w:rPr>
        <w:t>.1.2</w:t>
      </w:r>
      <w:r w:rsidR="00743723">
        <w:rPr>
          <w:rFonts w:cs="Times New Roman"/>
          <w:szCs w:val="21"/>
        </w:rPr>
        <w:t xml:space="preserve">  </w:t>
      </w:r>
      <w:proofErr w:type="gramStart"/>
      <w:r w:rsidR="00743723">
        <w:rPr>
          <w:rFonts w:cs="Times New Roman"/>
          <w:szCs w:val="21"/>
        </w:rPr>
        <w:t>196</w:t>
      </w:r>
      <w:r w:rsidR="00743723" w:rsidRPr="00DC2424">
        <w:rPr>
          <w:rFonts w:cs="Times New Roman"/>
          <w:szCs w:val="21"/>
        </w:rPr>
        <w:t>0</w:t>
      </w:r>
      <w:proofErr w:type="gramEnd"/>
      <w:r w:rsidR="00743723" w:rsidRPr="00DC2424">
        <w:rPr>
          <w:rFonts w:cs="Times New Roman" w:hint="eastAsia"/>
          <w:szCs w:val="21"/>
        </w:rPr>
        <w:t>年代</w:t>
      </w:r>
      <w:r w:rsidR="00743723">
        <w:rPr>
          <w:rFonts w:cs="Times New Roman" w:hint="eastAsia"/>
          <w:szCs w:val="21"/>
        </w:rPr>
        <w:t>-</w:t>
      </w:r>
      <w:proofErr w:type="gramStart"/>
      <w:r w:rsidR="00743723">
        <w:rPr>
          <w:rFonts w:cs="Times New Roman"/>
          <w:szCs w:val="21"/>
        </w:rPr>
        <w:t>1970</w:t>
      </w:r>
      <w:proofErr w:type="gramEnd"/>
      <w:r w:rsidR="00743723">
        <w:rPr>
          <w:rFonts w:cs="Times New Roman" w:hint="eastAsia"/>
          <w:szCs w:val="21"/>
        </w:rPr>
        <w:t>年代</w:t>
      </w:r>
      <w:r w:rsidR="00743723" w:rsidRPr="00DC2424">
        <w:rPr>
          <w:rFonts w:cs="Times New Roman" w:hint="eastAsia"/>
          <w:szCs w:val="21"/>
        </w:rPr>
        <w:t>的普通</w:t>
      </w:r>
      <w:r w:rsidR="00743723">
        <w:rPr>
          <w:rFonts w:cs="Times New Roman" w:hint="eastAsia"/>
          <w:szCs w:val="21"/>
        </w:rPr>
        <w:t>碳素钢钢材的分组见表</w:t>
      </w:r>
      <w:r>
        <w:rPr>
          <w:rFonts w:cs="Times New Roman"/>
          <w:szCs w:val="21"/>
        </w:rPr>
        <w:t>E</w:t>
      </w:r>
      <w:r w:rsidR="00743723">
        <w:rPr>
          <w:rFonts w:cs="Times New Roman"/>
          <w:szCs w:val="21"/>
        </w:rPr>
        <w:t>.1.2</w:t>
      </w:r>
    </w:p>
    <w:p w14:paraId="264AC7DC" w14:textId="5A544F56" w:rsidR="00743723" w:rsidRPr="00316A7C" w:rsidRDefault="00743723" w:rsidP="00743723">
      <w:pPr>
        <w:ind w:firstLine="361"/>
        <w:jc w:val="cente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.1.2</w:t>
      </w:r>
      <w:r w:rsidRPr="00ED008A">
        <w:rPr>
          <w:rFonts w:ascii="宋体" w:hAnsi="宋体"/>
          <w:b/>
          <w:bCs/>
          <w:sz w:val="18"/>
          <w:szCs w:val="18"/>
        </w:rPr>
        <w:t xml:space="preserve"> </w:t>
      </w:r>
      <w:r>
        <w:rPr>
          <w:rFonts w:ascii="宋体" w:hAnsi="宋体" w:hint="eastAsia"/>
          <w:b/>
          <w:bCs/>
          <w:sz w:val="18"/>
          <w:szCs w:val="18"/>
        </w:rPr>
        <w:t>钢材分组</w:t>
      </w:r>
    </w:p>
    <w:tbl>
      <w:tblPr>
        <w:tblStyle w:val="ac"/>
        <w:tblW w:w="0" w:type="auto"/>
        <w:tblLook w:val="04A0" w:firstRow="1" w:lastRow="0" w:firstColumn="1" w:lastColumn="0" w:noHBand="0" w:noVBand="1"/>
      </w:tblPr>
      <w:tblGrid>
        <w:gridCol w:w="1271"/>
        <w:gridCol w:w="1985"/>
        <w:gridCol w:w="2409"/>
        <w:gridCol w:w="2631"/>
      </w:tblGrid>
      <w:tr w:rsidR="00743723" w:rsidRPr="00315C2A" w14:paraId="1A642834" w14:textId="77777777" w:rsidTr="00726096">
        <w:tc>
          <w:tcPr>
            <w:tcW w:w="1271" w:type="dxa"/>
            <w:vMerge w:val="restart"/>
            <w:vAlign w:val="center"/>
          </w:tcPr>
          <w:p w14:paraId="1DE20084"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组别</w:t>
            </w:r>
          </w:p>
        </w:tc>
        <w:tc>
          <w:tcPr>
            <w:tcW w:w="7025" w:type="dxa"/>
            <w:gridSpan w:val="3"/>
            <w:vAlign w:val="center"/>
          </w:tcPr>
          <w:p w14:paraId="023A8746" w14:textId="77777777" w:rsidR="00743723" w:rsidRPr="00316A7C" w:rsidRDefault="00743723" w:rsidP="00726096">
            <w:pPr>
              <w:ind w:firstLineChars="0" w:firstLine="0"/>
              <w:jc w:val="center"/>
              <w:rPr>
                <w:rFonts w:ascii="宋体" w:hAnsi="宋体" w:cs="Arial"/>
                <w:color w:val="333333"/>
                <w:szCs w:val="21"/>
                <w:shd w:val="clear" w:color="auto" w:fill="FFFFFF"/>
              </w:rPr>
            </w:pPr>
            <w:r w:rsidRPr="00316A7C">
              <w:rPr>
                <w:rFonts w:ascii="宋体" w:hAnsi="宋体" w:cs="Arial"/>
                <w:color w:val="333333"/>
                <w:szCs w:val="21"/>
                <w:shd w:val="clear" w:color="auto" w:fill="FFFFFF"/>
              </w:rPr>
              <w:t>钢材尺寸（mm）</w:t>
            </w:r>
          </w:p>
        </w:tc>
      </w:tr>
      <w:tr w:rsidR="00743723" w:rsidRPr="00315C2A" w14:paraId="1B4B3CA5" w14:textId="77777777" w:rsidTr="00726096">
        <w:tc>
          <w:tcPr>
            <w:tcW w:w="1271" w:type="dxa"/>
            <w:vMerge/>
            <w:vAlign w:val="center"/>
          </w:tcPr>
          <w:p w14:paraId="0F6706F9" w14:textId="77777777" w:rsidR="00743723" w:rsidRPr="00316A7C" w:rsidRDefault="00743723" w:rsidP="00726096">
            <w:pPr>
              <w:ind w:firstLineChars="0" w:firstLine="0"/>
              <w:rPr>
                <w:rFonts w:ascii="宋体" w:hAnsi="宋体" w:cs="Arial"/>
                <w:color w:val="333333"/>
                <w:szCs w:val="21"/>
                <w:shd w:val="clear" w:color="auto" w:fill="FFFFFF"/>
              </w:rPr>
            </w:pPr>
          </w:p>
        </w:tc>
        <w:tc>
          <w:tcPr>
            <w:tcW w:w="1985" w:type="dxa"/>
            <w:vAlign w:val="center"/>
          </w:tcPr>
          <w:p w14:paraId="7E832BC9" w14:textId="77777777" w:rsidR="00743723" w:rsidRPr="00316A7C" w:rsidRDefault="00743723" w:rsidP="00726096">
            <w:pPr>
              <w:ind w:firstLineChars="0" w:firstLine="0"/>
              <w:jc w:val="center"/>
              <w:rPr>
                <w:rFonts w:ascii="宋体" w:hAnsi="宋体" w:cs="Arial"/>
                <w:color w:val="333333"/>
                <w:szCs w:val="21"/>
                <w:shd w:val="clear" w:color="auto" w:fill="FFFFFF"/>
              </w:rPr>
            </w:pPr>
            <w:r w:rsidRPr="00316A7C">
              <w:rPr>
                <w:rFonts w:ascii="宋体" w:hAnsi="宋体" w:cs="Arial"/>
                <w:color w:val="333333"/>
                <w:szCs w:val="21"/>
                <w:shd w:val="clear" w:color="auto" w:fill="FFFFFF"/>
              </w:rPr>
              <w:t>棒钢直径或厚度</w:t>
            </w:r>
          </w:p>
        </w:tc>
        <w:tc>
          <w:tcPr>
            <w:tcW w:w="2409" w:type="dxa"/>
            <w:vAlign w:val="center"/>
          </w:tcPr>
          <w:p w14:paraId="0933BA1B" w14:textId="77777777" w:rsidR="00743723" w:rsidRPr="00316A7C" w:rsidRDefault="00743723" w:rsidP="00726096">
            <w:pPr>
              <w:ind w:firstLineChars="0" w:firstLine="0"/>
              <w:jc w:val="center"/>
              <w:rPr>
                <w:rFonts w:ascii="宋体" w:hAnsi="宋体" w:cs="Arial"/>
                <w:color w:val="333333"/>
                <w:szCs w:val="21"/>
                <w:shd w:val="clear" w:color="auto" w:fill="FFFFFF"/>
              </w:rPr>
            </w:pPr>
            <w:r w:rsidRPr="00316A7C">
              <w:rPr>
                <w:rFonts w:ascii="宋体" w:hAnsi="宋体" w:cs="Arial"/>
                <w:color w:val="333333"/>
                <w:szCs w:val="21"/>
                <w:shd w:val="clear" w:color="auto" w:fill="FFFFFF"/>
              </w:rPr>
              <w:t>型钢和异型钢厚度</w:t>
            </w:r>
          </w:p>
        </w:tc>
        <w:tc>
          <w:tcPr>
            <w:tcW w:w="2631" w:type="dxa"/>
            <w:vAlign w:val="center"/>
          </w:tcPr>
          <w:p w14:paraId="2077497E" w14:textId="77777777" w:rsidR="00743723" w:rsidRPr="00316A7C" w:rsidRDefault="00743723" w:rsidP="00726096">
            <w:pPr>
              <w:ind w:firstLineChars="0" w:firstLine="0"/>
              <w:jc w:val="center"/>
              <w:rPr>
                <w:rFonts w:ascii="宋体" w:hAnsi="宋体" w:cs="Arial"/>
                <w:color w:val="333333"/>
                <w:szCs w:val="21"/>
                <w:shd w:val="clear" w:color="auto" w:fill="FFFFFF"/>
              </w:rPr>
            </w:pPr>
            <w:r w:rsidRPr="00316A7C">
              <w:rPr>
                <w:rFonts w:ascii="宋体" w:hAnsi="宋体" w:cs="Arial"/>
                <w:color w:val="333333"/>
                <w:szCs w:val="21"/>
                <w:shd w:val="clear" w:color="auto" w:fill="FFFFFF"/>
              </w:rPr>
              <w:t>钢板厚度</w:t>
            </w:r>
          </w:p>
        </w:tc>
      </w:tr>
      <w:tr w:rsidR="00743723" w:rsidRPr="00315C2A" w14:paraId="30043850" w14:textId="77777777" w:rsidTr="00726096">
        <w:tc>
          <w:tcPr>
            <w:tcW w:w="1271" w:type="dxa"/>
          </w:tcPr>
          <w:p w14:paraId="30623F90"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第1组</w:t>
            </w:r>
          </w:p>
        </w:tc>
        <w:tc>
          <w:tcPr>
            <w:tcW w:w="1985" w:type="dxa"/>
          </w:tcPr>
          <w:p w14:paraId="442D44F0"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≤40</w:t>
            </w:r>
          </w:p>
        </w:tc>
        <w:tc>
          <w:tcPr>
            <w:tcW w:w="2409" w:type="dxa"/>
          </w:tcPr>
          <w:p w14:paraId="17BA8BEC"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≤15</w:t>
            </w:r>
          </w:p>
        </w:tc>
        <w:tc>
          <w:tcPr>
            <w:tcW w:w="2631" w:type="dxa"/>
          </w:tcPr>
          <w:p w14:paraId="6A96A351"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4～20</w:t>
            </w:r>
          </w:p>
        </w:tc>
      </w:tr>
      <w:tr w:rsidR="00743723" w:rsidRPr="00315C2A" w14:paraId="776C64E7" w14:textId="77777777" w:rsidTr="00726096">
        <w:tc>
          <w:tcPr>
            <w:tcW w:w="1271" w:type="dxa"/>
          </w:tcPr>
          <w:p w14:paraId="2CF11F65"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第2组</w:t>
            </w:r>
          </w:p>
        </w:tc>
        <w:tc>
          <w:tcPr>
            <w:tcW w:w="1985" w:type="dxa"/>
          </w:tcPr>
          <w:p w14:paraId="394E205C"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＞40～100</w:t>
            </w:r>
          </w:p>
        </w:tc>
        <w:tc>
          <w:tcPr>
            <w:tcW w:w="2409" w:type="dxa"/>
          </w:tcPr>
          <w:p w14:paraId="053C4BE2"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＞15～20</w:t>
            </w:r>
          </w:p>
        </w:tc>
        <w:tc>
          <w:tcPr>
            <w:tcW w:w="2631" w:type="dxa"/>
          </w:tcPr>
          <w:p w14:paraId="7537C423"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＞20～40</w:t>
            </w:r>
          </w:p>
        </w:tc>
      </w:tr>
      <w:tr w:rsidR="00743723" w:rsidRPr="00315C2A" w14:paraId="78801D00" w14:textId="77777777" w:rsidTr="00726096">
        <w:tc>
          <w:tcPr>
            <w:tcW w:w="1271" w:type="dxa"/>
          </w:tcPr>
          <w:p w14:paraId="1467EB3B"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第3组</w:t>
            </w:r>
          </w:p>
        </w:tc>
        <w:tc>
          <w:tcPr>
            <w:tcW w:w="1985" w:type="dxa"/>
          </w:tcPr>
          <w:p w14:paraId="71B7ECE7"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＞100～250</w:t>
            </w:r>
          </w:p>
        </w:tc>
        <w:tc>
          <w:tcPr>
            <w:tcW w:w="2409" w:type="dxa"/>
          </w:tcPr>
          <w:p w14:paraId="38085C25"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＞20</w:t>
            </w:r>
          </w:p>
        </w:tc>
        <w:tc>
          <w:tcPr>
            <w:tcW w:w="2631" w:type="dxa"/>
          </w:tcPr>
          <w:p w14:paraId="33C3C598" w14:textId="77777777" w:rsidR="00743723" w:rsidRPr="00316A7C" w:rsidRDefault="00743723" w:rsidP="00726096">
            <w:pPr>
              <w:ind w:firstLineChars="0" w:firstLine="0"/>
              <w:rPr>
                <w:rFonts w:ascii="宋体" w:hAnsi="宋体" w:cs="Arial"/>
                <w:color w:val="333333"/>
                <w:szCs w:val="21"/>
                <w:shd w:val="clear" w:color="auto" w:fill="FFFFFF"/>
              </w:rPr>
            </w:pPr>
            <w:r w:rsidRPr="00316A7C">
              <w:rPr>
                <w:rFonts w:ascii="宋体" w:hAnsi="宋体" w:cs="Arial"/>
                <w:color w:val="333333"/>
                <w:szCs w:val="21"/>
                <w:shd w:val="clear" w:color="auto" w:fill="FFFFFF"/>
              </w:rPr>
              <w:t>＞40～60</w:t>
            </w:r>
          </w:p>
        </w:tc>
      </w:tr>
    </w:tbl>
    <w:p w14:paraId="65E57F76" w14:textId="77777777" w:rsidR="00743723" w:rsidRPr="00EB3837" w:rsidRDefault="00743723" w:rsidP="00743723">
      <w:pPr>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注:1棒钢包括圆钢、方钢、扁钢和六角钢；型钢包括角钢、工字钢和槽钢；</w:t>
      </w:r>
    </w:p>
    <w:p w14:paraId="3057B273" w14:textId="77777777" w:rsidR="00743723" w:rsidRPr="00EB3837" w:rsidRDefault="00743723" w:rsidP="00743723">
      <w:pPr>
        <w:ind w:firstLineChars="10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2工字钢和槽钢的厚度系指腹板的厚度。</w:t>
      </w:r>
    </w:p>
    <w:p w14:paraId="2F65C4CA" w14:textId="77777777" w:rsidR="00743723" w:rsidRDefault="00743723" w:rsidP="00743723">
      <w:pPr>
        <w:ind w:firstLineChars="100"/>
        <w:rPr>
          <w:rFonts w:ascii="宋体" w:hAnsi="宋体" w:cs="Arial"/>
          <w:color w:val="333333"/>
          <w:szCs w:val="21"/>
          <w:shd w:val="clear" w:color="auto" w:fill="FFFFFF"/>
        </w:rPr>
      </w:pPr>
      <w:r w:rsidRPr="00EB3837">
        <w:rPr>
          <w:rFonts w:ascii="宋体" w:hAnsi="宋体" w:cs="Arial" w:hint="eastAsia"/>
          <w:color w:val="333333"/>
          <w:kern w:val="0"/>
          <w:sz w:val="20"/>
          <w:szCs w:val="21"/>
          <w:shd w:val="clear" w:color="auto" w:fill="FFFFFF"/>
        </w:rPr>
        <w:t>3 第一组钢材，直径或厚度不大于8mm的棒钢或钢板，厚度小于6毫米的型钢和异型钢，直径或厚度每减少1mm，其伸长率相应降低1%（绝对值）。第二组钢材，直径或厚度每增加1mm，其伸长率相应降低0.25%，但最多降低3%（绝对值）。</w:t>
      </w:r>
    </w:p>
    <w:p w14:paraId="77EB7F06" w14:textId="44328178" w:rsidR="00743723" w:rsidRDefault="00D17345" w:rsidP="00743723">
      <w:pPr>
        <w:spacing w:line="360" w:lineRule="auto"/>
        <w:ind w:firstLineChars="0" w:firstLine="0"/>
        <w:rPr>
          <w:rFonts w:cs="Times New Roman"/>
          <w:szCs w:val="21"/>
        </w:rPr>
      </w:pPr>
      <w:r>
        <w:rPr>
          <w:rFonts w:cs="Times New Roman"/>
          <w:b/>
          <w:szCs w:val="21"/>
        </w:rPr>
        <w:t>E</w:t>
      </w:r>
      <w:r w:rsidR="00743723">
        <w:rPr>
          <w:rFonts w:cs="Times New Roman"/>
          <w:b/>
          <w:szCs w:val="21"/>
        </w:rPr>
        <w:t>.1.3</w:t>
      </w:r>
      <w:r w:rsidR="00743723" w:rsidRPr="00133E54">
        <w:rPr>
          <w:rFonts w:cs="Times New Roman"/>
          <w:b/>
          <w:szCs w:val="21"/>
        </w:rPr>
        <w:t xml:space="preserve">  </w:t>
      </w:r>
      <w:proofErr w:type="gramStart"/>
      <w:r w:rsidR="00743723" w:rsidRPr="00DB2E3D">
        <w:rPr>
          <w:rFonts w:cs="Times New Roman"/>
          <w:bCs/>
          <w:szCs w:val="21"/>
        </w:rPr>
        <w:t>19</w:t>
      </w:r>
      <w:r w:rsidR="00743723">
        <w:rPr>
          <w:rFonts w:cs="Times New Roman"/>
          <w:bCs/>
          <w:szCs w:val="21"/>
        </w:rPr>
        <w:t>6</w:t>
      </w:r>
      <w:r w:rsidR="00743723" w:rsidRPr="00DB2E3D">
        <w:rPr>
          <w:rFonts w:cs="Times New Roman"/>
          <w:bCs/>
          <w:szCs w:val="21"/>
        </w:rPr>
        <w:t>0</w:t>
      </w:r>
      <w:proofErr w:type="gramEnd"/>
      <w:r w:rsidR="00743723" w:rsidRPr="00DB2E3D">
        <w:rPr>
          <w:rFonts w:cs="Times New Roman" w:hint="eastAsia"/>
          <w:bCs/>
          <w:szCs w:val="21"/>
        </w:rPr>
        <w:t>年代</w:t>
      </w:r>
      <w:r w:rsidR="00743723">
        <w:rPr>
          <w:rFonts w:cs="Times New Roman" w:hint="eastAsia"/>
          <w:szCs w:val="21"/>
        </w:rPr>
        <w:t>-</w:t>
      </w:r>
      <w:proofErr w:type="gramStart"/>
      <w:r w:rsidR="00743723">
        <w:rPr>
          <w:rFonts w:cs="Times New Roman"/>
          <w:szCs w:val="21"/>
        </w:rPr>
        <w:t>1970</w:t>
      </w:r>
      <w:proofErr w:type="gramEnd"/>
      <w:r w:rsidR="00743723">
        <w:rPr>
          <w:rFonts w:cs="Times New Roman" w:hint="eastAsia"/>
          <w:szCs w:val="21"/>
        </w:rPr>
        <w:t>年代</w:t>
      </w:r>
      <w:r w:rsidR="00743723" w:rsidRPr="00DC2424">
        <w:rPr>
          <w:rFonts w:cs="Times New Roman" w:hint="eastAsia"/>
          <w:szCs w:val="21"/>
        </w:rPr>
        <w:t>的</w:t>
      </w:r>
      <w:r w:rsidR="00743723" w:rsidRPr="00DB2E3D">
        <w:rPr>
          <w:rFonts w:cs="Times New Roman" w:hint="eastAsia"/>
          <w:bCs/>
          <w:szCs w:val="21"/>
        </w:rPr>
        <w:t>普通碳素钢的</w:t>
      </w:r>
      <w:r w:rsidR="00743723" w:rsidRPr="005348D2">
        <w:rPr>
          <w:rFonts w:cs="Times New Roman" w:hint="eastAsia"/>
          <w:szCs w:val="21"/>
        </w:rPr>
        <w:t>钢材</w:t>
      </w:r>
      <w:r w:rsidR="00743723">
        <w:rPr>
          <w:rFonts w:cs="Times New Roman" w:hint="eastAsia"/>
          <w:szCs w:val="21"/>
        </w:rPr>
        <w:t>强度标准值和伸长率应按表</w:t>
      </w:r>
      <w:r>
        <w:rPr>
          <w:rFonts w:cs="Times New Roman"/>
          <w:szCs w:val="21"/>
        </w:rPr>
        <w:t>E</w:t>
      </w:r>
      <w:r w:rsidR="00743723">
        <w:rPr>
          <w:rFonts w:cs="Times New Roman"/>
          <w:szCs w:val="21"/>
        </w:rPr>
        <w:t>.1.3</w:t>
      </w:r>
      <w:r w:rsidR="00743723">
        <w:rPr>
          <w:rFonts w:cs="Times New Roman" w:hint="eastAsia"/>
          <w:szCs w:val="21"/>
        </w:rPr>
        <w:t>采用。</w:t>
      </w:r>
    </w:p>
    <w:p w14:paraId="5412582B" w14:textId="0C2BC8E4" w:rsidR="00DB2E3D" w:rsidRPr="00743723" w:rsidRDefault="00DB2E3D" w:rsidP="005348D2">
      <w:pPr>
        <w:spacing w:line="360" w:lineRule="auto"/>
        <w:ind w:firstLineChars="0" w:firstLine="0"/>
        <w:rPr>
          <w:rFonts w:cs="Times New Roman"/>
          <w:szCs w:val="21"/>
        </w:rPr>
      </w:pPr>
    </w:p>
    <w:p w14:paraId="58705BE4" w14:textId="1A54FAB6" w:rsidR="00735D91" w:rsidRPr="00743723" w:rsidRDefault="00743723" w:rsidP="00743723">
      <w:pPr>
        <w:spacing w:line="360" w:lineRule="auto"/>
        <w:ind w:firstLineChars="0" w:firstLine="0"/>
        <w:jc w:val="center"/>
      </w:pPr>
      <w:bookmarkStart w:id="64" w:name="_Hlk82623163"/>
      <w:bookmarkEnd w:id="63"/>
      <w:r w:rsidRPr="00ED008A">
        <w:rPr>
          <w:rFonts w:ascii="宋体" w:hAnsi="宋体" w:hint="eastAsia"/>
          <w:b/>
          <w:bCs/>
          <w:sz w:val="18"/>
          <w:szCs w:val="18"/>
        </w:rPr>
        <w:lastRenderedPageBreak/>
        <w:t>表</w:t>
      </w:r>
      <w:r w:rsidR="00D17345">
        <w:rPr>
          <w:rFonts w:ascii="宋体" w:hAnsi="宋体"/>
          <w:b/>
          <w:bCs/>
          <w:sz w:val="18"/>
          <w:szCs w:val="18"/>
        </w:rPr>
        <w:t>E</w:t>
      </w:r>
      <w:r>
        <w:rPr>
          <w:rFonts w:ascii="宋体" w:hAnsi="宋体"/>
          <w:b/>
          <w:bCs/>
          <w:sz w:val="18"/>
          <w:szCs w:val="18"/>
        </w:rPr>
        <w:t xml:space="preserve">.1.3 </w:t>
      </w:r>
      <w:r w:rsidRPr="00ED008A">
        <w:rPr>
          <w:rFonts w:ascii="宋体" w:hAnsi="宋体"/>
          <w:b/>
          <w:bCs/>
          <w:sz w:val="18"/>
          <w:szCs w:val="18"/>
        </w:rPr>
        <w:t xml:space="preserve"> </w:t>
      </w:r>
      <w:proofErr w:type="gramStart"/>
      <w:r>
        <w:rPr>
          <w:rFonts w:ascii="宋体" w:hAnsi="宋体"/>
          <w:b/>
          <w:bCs/>
          <w:sz w:val="18"/>
          <w:szCs w:val="18"/>
        </w:rPr>
        <w:t>1960</w:t>
      </w:r>
      <w:proofErr w:type="gramEnd"/>
      <w:r>
        <w:rPr>
          <w:rFonts w:ascii="宋体" w:hAnsi="宋体" w:hint="eastAsia"/>
          <w:b/>
          <w:bCs/>
          <w:sz w:val="18"/>
          <w:szCs w:val="18"/>
        </w:rPr>
        <w:t>年代-</w:t>
      </w:r>
      <w:proofErr w:type="gramStart"/>
      <w:r>
        <w:rPr>
          <w:rFonts w:ascii="宋体" w:hAnsi="宋体"/>
          <w:b/>
          <w:bCs/>
          <w:sz w:val="18"/>
          <w:szCs w:val="18"/>
        </w:rPr>
        <w:t>1970</w:t>
      </w:r>
      <w:proofErr w:type="gramEnd"/>
      <w:r>
        <w:rPr>
          <w:rFonts w:ascii="宋体" w:hAnsi="宋体" w:hint="eastAsia"/>
          <w:b/>
          <w:bCs/>
          <w:sz w:val="18"/>
          <w:szCs w:val="18"/>
        </w:rPr>
        <w:t>年代普通碳素钢钢材强度标准值与伸长率</w:t>
      </w:r>
    </w:p>
    <w:tbl>
      <w:tblPr>
        <w:tblStyle w:val="ac"/>
        <w:tblW w:w="0" w:type="auto"/>
        <w:jc w:val="center"/>
        <w:tblLayout w:type="fixed"/>
        <w:tblLook w:val="04A0" w:firstRow="1" w:lastRow="0" w:firstColumn="1" w:lastColumn="0" w:noHBand="0" w:noVBand="1"/>
      </w:tblPr>
      <w:tblGrid>
        <w:gridCol w:w="997"/>
        <w:gridCol w:w="1276"/>
        <w:gridCol w:w="1124"/>
        <w:gridCol w:w="1309"/>
        <w:gridCol w:w="1106"/>
        <w:gridCol w:w="1031"/>
      </w:tblGrid>
      <w:tr w:rsidR="00743723" w:rsidRPr="00542BB8" w14:paraId="5729FA43" w14:textId="77777777" w:rsidTr="00743723">
        <w:trPr>
          <w:trHeight w:val="150"/>
          <w:tblHeader/>
          <w:jc w:val="center"/>
        </w:trPr>
        <w:tc>
          <w:tcPr>
            <w:tcW w:w="2273" w:type="dxa"/>
            <w:gridSpan w:val="2"/>
            <w:vMerge w:val="restart"/>
            <w:vAlign w:val="center"/>
          </w:tcPr>
          <w:p w14:paraId="376C5233" w14:textId="77777777" w:rsidR="00743723" w:rsidRPr="00542BB8" w:rsidRDefault="00743723" w:rsidP="006A39C7">
            <w:pPr>
              <w:ind w:firstLineChars="0" w:firstLine="0"/>
              <w:jc w:val="center"/>
              <w:rPr>
                <w:rFonts w:ascii="宋体" w:hAnsi="宋体"/>
                <w:szCs w:val="21"/>
              </w:rPr>
            </w:pPr>
            <w:bookmarkStart w:id="65" w:name="_Hlk82623078"/>
            <w:bookmarkEnd w:id="64"/>
            <w:r w:rsidRPr="00542BB8">
              <w:rPr>
                <w:rFonts w:ascii="宋体" w:hAnsi="宋体" w:hint="eastAsia"/>
                <w:szCs w:val="21"/>
              </w:rPr>
              <w:t>钢号</w:t>
            </w:r>
          </w:p>
        </w:tc>
        <w:tc>
          <w:tcPr>
            <w:tcW w:w="2433" w:type="dxa"/>
            <w:gridSpan w:val="2"/>
            <w:vAlign w:val="center"/>
          </w:tcPr>
          <w:p w14:paraId="519A36D5" w14:textId="77777777" w:rsidR="00743723" w:rsidRPr="00542BB8" w:rsidRDefault="00743723" w:rsidP="006A39C7">
            <w:pPr>
              <w:ind w:firstLineChars="0" w:firstLine="0"/>
              <w:jc w:val="center"/>
              <w:rPr>
                <w:rFonts w:ascii="宋体" w:hAnsi="宋体"/>
                <w:szCs w:val="21"/>
              </w:rPr>
            </w:pPr>
            <w:r w:rsidRPr="00542BB8">
              <w:rPr>
                <w:rFonts w:ascii="宋体" w:hAnsi="宋体" w:hint="eastAsia"/>
                <w:szCs w:val="21"/>
              </w:rPr>
              <w:t>强度（N</w:t>
            </w:r>
            <w:r w:rsidRPr="00542BB8">
              <w:rPr>
                <w:rFonts w:ascii="宋体" w:hAnsi="宋体"/>
                <w:szCs w:val="21"/>
              </w:rPr>
              <w:t>/</w:t>
            </w:r>
            <w:r w:rsidRPr="00542BB8">
              <w:rPr>
                <w:rFonts w:ascii="宋体" w:hAnsi="宋体" w:hint="eastAsia"/>
                <w:szCs w:val="21"/>
              </w:rPr>
              <w:t>mm</w:t>
            </w:r>
            <w:r w:rsidRPr="006A39C7">
              <w:rPr>
                <w:rFonts w:ascii="宋体" w:hAnsi="宋体"/>
                <w:szCs w:val="21"/>
                <w:vertAlign w:val="superscript"/>
              </w:rPr>
              <w:t>2</w:t>
            </w:r>
            <w:r w:rsidRPr="00542BB8">
              <w:rPr>
                <w:rFonts w:ascii="宋体" w:hAnsi="宋体" w:hint="eastAsia"/>
                <w:szCs w:val="21"/>
              </w:rPr>
              <w:t>）</w:t>
            </w:r>
          </w:p>
        </w:tc>
        <w:tc>
          <w:tcPr>
            <w:tcW w:w="2137" w:type="dxa"/>
            <w:gridSpan w:val="2"/>
            <w:vAlign w:val="center"/>
          </w:tcPr>
          <w:p w14:paraId="24366E16" w14:textId="77777777" w:rsidR="00743723" w:rsidRPr="00542BB8" w:rsidRDefault="00743723" w:rsidP="006A39C7">
            <w:pPr>
              <w:ind w:firstLineChars="0" w:firstLine="0"/>
              <w:jc w:val="center"/>
              <w:rPr>
                <w:rFonts w:ascii="宋体" w:hAnsi="宋体"/>
                <w:szCs w:val="21"/>
              </w:rPr>
            </w:pPr>
            <w:r w:rsidRPr="00542BB8">
              <w:rPr>
                <w:rFonts w:ascii="宋体" w:hAnsi="宋体" w:hint="eastAsia"/>
                <w:szCs w:val="21"/>
              </w:rPr>
              <w:t>伸长率%</w:t>
            </w:r>
          </w:p>
        </w:tc>
      </w:tr>
      <w:tr w:rsidR="00743723" w:rsidRPr="00542BB8" w14:paraId="23AB6239" w14:textId="77777777" w:rsidTr="00743723">
        <w:trPr>
          <w:trHeight w:val="151"/>
          <w:tblHeader/>
          <w:jc w:val="center"/>
        </w:trPr>
        <w:tc>
          <w:tcPr>
            <w:tcW w:w="2273" w:type="dxa"/>
            <w:gridSpan w:val="2"/>
            <w:vMerge/>
            <w:vAlign w:val="center"/>
          </w:tcPr>
          <w:p w14:paraId="4E225918" w14:textId="77777777" w:rsidR="00743723" w:rsidRPr="00542BB8" w:rsidRDefault="00743723" w:rsidP="006A39C7">
            <w:pPr>
              <w:ind w:firstLineChars="0" w:firstLine="0"/>
              <w:jc w:val="center"/>
              <w:rPr>
                <w:rFonts w:ascii="宋体" w:hAnsi="宋体"/>
                <w:szCs w:val="21"/>
              </w:rPr>
            </w:pPr>
          </w:p>
        </w:tc>
        <w:tc>
          <w:tcPr>
            <w:tcW w:w="1124" w:type="dxa"/>
            <w:vAlign w:val="center"/>
          </w:tcPr>
          <w:p w14:paraId="16C0D3ED" w14:textId="0D1A30C1" w:rsidR="00743723" w:rsidRPr="00542BB8" w:rsidRDefault="00972282" w:rsidP="006A39C7">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309" w:type="dxa"/>
            <w:vAlign w:val="center"/>
          </w:tcPr>
          <w:p w14:paraId="7E8EE0BE" w14:textId="18098C71" w:rsidR="00743723" w:rsidRPr="00542BB8" w:rsidRDefault="00972282" w:rsidP="006A39C7">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106" w:type="dxa"/>
            <w:vAlign w:val="center"/>
          </w:tcPr>
          <w:p w14:paraId="4A50DB53" w14:textId="3BA648E3" w:rsidR="00743723" w:rsidRPr="00542BB8" w:rsidRDefault="00972282" w:rsidP="006A39C7">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δ</m:t>
                    </m:r>
                  </m:e>
                  <m:sub>
                    <m:r>
                      <w:rPr>
                        <w:rFonts w:ascii="Cambria Math" w:hAnsi="Cambria Math"/>
                      </w:rPr>
                      <m:t>5</m:t>
                    </m:r>
                  </m:sub>
                </m:sSub>
              </m:oMath>
            </m:oMathPara>
          </w:p>
        </w:tc>
        <w:tc>
          <w:tcPr>
            <w:tcW w:w="1031" w:type="dxa"/>
            <w:vAlign w:val="center"/>
          </w:tcPr>
          <w:p w14:paraId="1AFAD433" w14:textId="3FC6FBA6" w:rsidR="00743723" w:rsidRPr="00542BB8" w:rsidRDefault="00972282" w:rsidP="00743723">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δ</m:t>
                    </m:r>
                  </m:e>
                  <m:sub>
                    <m:r>
                      <w:rPr>
                        <w:rFonts w:ascii="Cambria Math" w:hAnsi="Cambria Math"/>
                      </w:rPr>
                      <m:t>10</m:t>
                    </m:r>
                  </m:sub>
                </m:sSub>
              </m:oMath>
            </m:oMathPara>
          </w:p>
        </w:tc>
      </w:tr>
      <w:bookmarkEnd w:id="65"/>
      <w:tr w:rsidR="00743723" w:rsidRPr="00542BB8" w14:paraId="5C8A75D5" w14:textId="77777777" w:rsidTr="00743723">
        <w:trPr>
          <w:trHeight w:val="251"/>
          <w:jc w:val="center"/>
        </w:trPr>
        <w:tc>
          <w:tcPr>
            <w:tcW w:w="997" w:type="dxa"/>
            <w:vMerge w:val="restart"/>
            <w:vAlign w:val="center"/>
          </w:tcPr>
          <w:p w14:paraId="06C8BB2F" w14:textId="0F8D4B7E" w:rsidR="00743723" w:rsidRPr="00542BB8" w:rsidRDefault="00743723" w:rsidP="006A39C7">
            <w:pPr>
              <w:ind w:firstLineChars="0" w:firstLine="0"/>
              <w:jc w:val="center"/>
              <w:rPr>
                <w:rFonts w:ascii="宋体" w:hAnsi="宋体" w:cs="Arial"/>
                <w:color w:val="333333"/>
                <w:szCs w:val="21"/>
                <w:shd w:val="clear" w:color="auto" w:fill="FFFFFF"/>
              </w:rPr>
            </w:pPr>
            <w:r>
              <w:rPr>
                <w:rFonts w:ascii="宋体" w:hAnsi="宋体" w:cs="Arial" w:hint="eastAsia"/>
                <w:color w:val="333333"/>
                <w:szCs w:val="21"/>
                <w:shd w:val="clear" w:color="auto" w:fill="FFFFFF"/>
              </w:rPr>
              <w:t>2号钢</w:t>
            </w:r>
            <w:r w:rsidR="006A39C7">
              <w:rPr>
                <w:rFonts w:ascii="宋体" w:hAnsi="宋体" w:cs="Arial" w:hint="eastAsia"/>
                <w:color w:val="333333"/>
                <w:szCs w:val="21"/>
                <w:shd w:val="clear" w:color="auto" w:fill="FFFFFF"/>
              </w:rPr>
              <w:t>(</w:t>
            </w:r>
            <w:r w:rsidR="006A39C7">
              <w:rPr>
                <w:rFonts w:ascii="宋体" w:hAnsi="宋体" w:cs="Arial"/>
                <w:color w:val="333333"/>
                <w:szCs w:val="21"/>
                <w:shd w:val="clear" w:color="auto" w:fill="FFFFFF"/>
              </w:rPr>
              <w:t>A2)</w:t>
            </w:r>
          </w:p>
        </w:tc>
        <w:tc>
          <w:tcPr>
            <w:tcW w:w="1276" w:type="dxa"/>
            <w:vAlign w:val="center"/>
          </w:tcPr>
          <w:p w14:paraId="5DC1BABC" w14:textId="77777777" w:rsidR="00743723" w:rsidRPr="00542BB8"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第一组</w:t>
            </w:r>
          </w:p>
        </w:tc>
        <w:tc>
          <w:tcPr>
            <w:tcW w:w="1124" w:type="dxa"/>
            <w:vAlign w:val="center"/>
          </w:tcPr>
          <w:p w14:paraId="6C25B521" w14:textId="632B9090" w:rsidR="00743723" w:rsidRPr="00542BB8" w:rsidRDefault="004B5F1F" w:rsidP="004E3E23">
            <w:pPr>
              <w:ind w:firstLineChars="0" w:firstLine="0"/>
              <w:rPr>
                <w:rFonts w:ascii="宋体" w:hAnsi="宋体" w:cs="Arial"/>
                <w:color w:val="333333"/>
                <w:szCs w:val="21"/>
                <w:shd w:val="clear" w:color="auto" w:fill="FFFFFF"/>
              </w:rPr>
            </w:pPr>
            <w:r>
              <w:rPr>
                <w:rFonts w:hint="eastAsia"/>
              </w:rPr>
              <w:t>≥</w:t>
            </w:r>
            <w:r w:rsidR="00743723">
              <w:rPr>
                <w:rFonts w:ascii="宋体" w:hAnsi="宋体" w:cs="Arial"/>
                <w:color w:val="333333"/>
                <w:szCs w:val="21"/>
                <w:shd w:val="clear" w:color="auto" w:fill="FFFFFF"/>
              </w:rPr>
              <w:t>220</w:t>
            </w:r>
          </w:p>
        </w:tc>
        <w:tc>
          <w:tcPr>
            <w:tcW w:w="1309" w:type="dxa"/>
            <w:vMerge w:val="restart"/>
            <w:vAlign w:val="center"/>
          </w:tcPr>
          <w:p w14:paraId="7DA2B656" w14:textId="77777777" w:rsidR="00743723" w:rsidRPr="00542BB8" w:rsidRDefault="00743723" w:rsidP="004E3E23">
            <w:pPr>
              <w:ind w:firstLineChars="0" w:firstLine="0"/>
              <w:rPr>
                <w:rFonts w:ascii="宋体" w:hAnsi="宋体" w:cs="Arial"/>
                <w:color w:val="333333"/>
                <w:szCs w:val="21"/>
                <w:shd w:val="clear" w:color="auto" w:fill="FFFFFF"/>
              </w:rPr>
            </w:pPr>
            <w:r w:rsidRPr="00542BB8">
              <w:rPr>
                <w:rFonts w:ascii="宋体" w:hAnsi="宋体" w:cs="Arial"/>
                <w:color w:val="333333"/>
                <w:szCs w:val="21"/>
                <w:shd w:val="clear" w:color="auto" w:fill="FFFFFF"/>
              </w:rPr>
              <w:t>3</w:t>
            </w:r>
            <w:r>
              <w:rPr>
                <w:rFonts w:ascii="宋体" w:hAnsi="宋体" w:cs="Arial"/>
                <w:color w:val="333333"/>
                <w:szCs w:val="21"/>
                <w:shd w:val="clear" w:color="auto" w:fill="FFFFFF"/>
              </w:rPr>
              <w:t>40</w:t>
            </w:r>
            <w:r w:rsidRPr="00542BB8">
              <w:rPr>
                <w:rFonts w:ascii="宋体" w:hAnsi="宋体" w:cs="Arial"/>
                <w:color w:val="333333"/>
                <w:szCs w:val="21"/>
                <w:shd w:val="clear" w:color="auto" w:fill="FFFFFF"/>
              </w:rPr>
              <w:t>～4</w:t>
            </w:r>
            <w:r>
              <w:rPr>
                <w:rFonts w:ascii="宋体" w:hAnsi="宋体" w:cs="Arial"/>
                <w:color w:val="333333"/>
                <w:szCs w:val="21"/>
                <w:shd w:val="clear" w:color="auto" w:fill="FFFFFF"/>
              </w:rPr>
              <w:t>20</w:t>
            </w:r>
          </w:p>
        </w:tc>
        <w:tc>
          <w:tcPr>
            <w:tcW w:w="1106" w:type="dxa"/>
            <w:vMerge w:val="restart"/>
            <w:vAlign w:val="center"/>
          </w:tcPr>
          <w:p w14:paraId="6639EB1D" w14:textId="77777777" w:rsidR="00743723" w:rsidRDefault="00743723" w:rsidP="004E3E23">
            <w:pPr>
              <w:ind w:firstLineChars="0" w:firstLine="0"/>
              <w:jc w:val="center"/>
              <w:rPr>
                <w:rFonts w:ascii="宋体" w:hAnsi="宋体"/>
                <w:szCs w:val="21"/>
              </w:rPr>
            </w:pPr>
            <w:r>
              <w:rPr>
                <w:rFonts w:ascii="宋体" w:hAnsi="宋体" w:hint="eastAsia"/>
                <w:szCs w:val="21"/>
              </w:rPr>
              <w:t>≥</w:t>
            </w:r>
            <w:r>
              <w:rPr>
                <w:rFonts w:ascii="宋体" w:hAnsi="宋体" w:cs="Arial"/>
                <w:color w:val="333333"/>
                <w:szCs w:val="21"/>
                <w:shd w:val="clear" w:color="auto" w:fill="FFFFFF"/>
              </w:rPr>
              <w:t>31</w:t>
            </w:r>
          </w:p>
        </w:tc>
        <w:tc>
          <w:tcPr>
            <w:tcW w:w="1031" w:type="dxa"/>
            <w:vMerge w:val="restart"/>
            <w:vAlign w:val="center"/>
          </w:tcPr>
          <w:p w14:paraId="56FDAAB3" w14:textId="77777777" w:rsidR="00743723" w:rsidRDefault="00743723" w:rsidP="004E3E23">
            <w:pPr>
              <w:ind w:firstLineChars="0" w:firstLine="0"/>
              <w:jc w:val="center"/>
              <w:rPr>
                <w:rFonts w:ascii="宋体" w:hAnsi="宋体"/>
                <w:szCs w:val="21"/>
              </w:rPr>
            </w:pPr>
            <w:r>
              <w:rPr>
                <w:rFonts w:ascii="宋体" w:hAnsi="宋体" w:hint="eastAsia"/>
                <w:szCs w:val="21"/>
              </w:rPr>
              <w:t>≥2</w:t>
            </w:r>
            <w:r>
              <w:rPr>
                <w:rFonts w:ascii="宋体" w:hAnsi="宋体"/>
                <w:szCs w:val="21"/>
              </w:rPr>
              <w:t>6</w:t>
            </w:r>
          </w:p>
        </w:tc>
      </w:tr>
      <w:tr w:rsidR="00743723" w:rsidRPr="00542BB8" w14:paraId="3593493E" w14:textId="77777777" w:rsidTr="00743723">
        <w:trPr>
          <w:trHeight w:val="129"/>
          <w:jc w:val="center"/>
        </w:trPr>
        <w:tc>
          <w:tcPr>
            <w:tcW w:w="997" w:type="dxa"/>
            <w:vMerge/>
            <w:vAlign w:val="center"/>
          </w:tcPr>
          <w:p w14:paraId="4F95F702" w14:textId="77777777" w:rsidR="00743723" w:rsidRDefault="00743723" w:rsidP="006A39C7">
            <w:pPr>
              <w:ind w:firstLineChars="0" w:firstLine="0"/>
              <w:jc w:val="center"/>
              <w:rPr>
                <w:rFonts w:ascii="宋体" w:hAnsi="宋体" w:cs="Arial"/>
                <w:color w:val="333333"/>
                <w:szCs w:val="21"/>
                <w:shd w:val="clear" w:color="auto" w:fill="FFFFFF"/>
              </w:rPr>
            </w:pPr>
          </w:p>
        </w:tc>
        <w:tc>
          <w:tcPr>
            <w:tcW w:w="1276" w:type="dxa"/>
            <w:vAlign w:val="center"/>
          </w:tcPr>
          <w:p w14:paraId="4731F8CB" w14:textId="77777777" w:rsidR="00743723" w:rsidRPr="00542BB8"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第二组</w:t>
            </w:r>
          </w:p>
        </w:tc>
        <w:tc>
          <w:tcPr>
            <w:tcW w:w="1124" w:type="dxa"/>
            <w:vAlign w:val="center"/>
          </w:tcPr>
          <w:p w14:paraId="63226141" w14:textId="2F490DAF" w:rsidR="00743723" w:rsidRPr="00542BB8" w:rsidRDefault="004B5F1F" w:rsidP="004E3E23">
            <w:pPr>
              <w:ind w:firstLineChars="0" w:firstLine="0"/>
              <w:rPr>
                <w:rFonts w:ascii="宋体" w:hAnsi="宋体" w:cs="Arial"/>
                <w:color w:val="333333"/>
                <w:szCs w:val="21"/>
                <w:shd w:val="clear" w:color="auto" w:fill="FFFFFF"/>
              </w:rPr>
            </w:pPr>
            <w:r>
              <w:rPr>
                <w:rFonts w:hint="eastAsia"/>
              </w:rPr>
              <w:t>≥</w:t>
            </w:r>
            <w:r w:rsidR="00743723" w:rsidRPr="00C377B5">
              <w:rPr>
                <w:rFonts w:ascii="宋体" w:hAnsi="宋体" w:cs="Arial"/>
                <w:color w:val="333333"/>
                <w:szCs w:val="21"/>
                <w:shd w:val="clear" w:color="auto" w:fill="FFFFFF"/>
              </w:rPr>
              <w:t>2</w:t>
            </w:r>
            <w:r w:rsidR="00743723">
              <w:rPr>
                <w:rFonts w:ascii="宋体" w:hAnsi="宋体" w:cs="Arial"/>
                <w:color w:val="333333"/>
                <w:szCs w:val="21"/>
                <w:shd w:val="clear" w:color="auto" w:fill="FFFFFF"/>
              </w:rPr>
              <w:t>00</w:t>
            </w:r>
          </w:p>
        </w:tc>
        <w:tc>
          <w:tcPr>
            <w:tcW w:w="1309" w:type="dxa"/>
            <w:vMerge/>
            <w:vAlign w:val="center"/>
          </w:tcPr>
          <w:p w14:paraId="38F9EED4" w14:textId="77777777" w:rsidR="00743723" w:rsidRPr="00542BB8" w:rsidRDefault="00743723" w:rsidP="004E3E23">
            <w:pPr>
              <w:ind w:firstLineChars="0" w:firstLine="0"/>
              <w:rPr>
                <w:rFonts w:ascii="宋体" w:hAnsi="宋体" w:cs="Arial"/>
                <w:color w:val="333333"/>
                <w:szCs w:val="21"/>
                <w:shd w:val="clear" w:color="auto" w:fill="FFFFFF"/>
              </w:rPr>
            </w:pPr>
          </w:p>
        </w:tc>
        <w:tc>
          <w:tcPr>
            <w:tcW w:w="1106" w:type="dxa"/>
            <w:vMerge/>
            <w:vAlign w:val="center"/>
          </w:tcPr>
          <w:p w14:paraId="674C0A4A" w14:textId="77777777" w:rsidR="00743723" w:rsidRDefault="00743723" w:rsidP="004E3E23">
            <w:pPr>
              <w:ind w:firstLineChars="0" w:firstLine="0"/>
              <w:jc w:val="center"/>
              <w:rPr>
                <w:rFonts w:ascii="宋体" w:hAnsi="宋体"/>
                <w:szCs w:val="21"/>
              </w:rPr>
            </w:pPr>
          </w:p>
        </w:tc>
        <w:tc>
          <w:tcPr>
            <w:tcW w:w="1031" w:type="dxa"/>
            <w:vMerge/>
            <w:vAlign w:val="center"/>
          </w:tcPr>
          <w:p w14:paraId="6B339977" w14:textId="77777777" w:rsidR="00743723" w:rsidRDefault="00743723" w:rsidP="004E3E23">
            <w:pPr>
              <w:ind w:firstLineChars="0" w:firstLine="0"/>
              <w:jc w:val="center"/>
              <w:rPr>
                <w:rFonts w:ascii="宋体" w:hAnsi="宋体"/>
                <w:szCs w:val="21"/>
              </w:rPr>
            </w:pPr>
          </w:p>
        </w:tc>
      </w:tr>
      <w:tr w:rsidR="00743723" w:rsidRPr="00542BB8" w14:paraId="61D110FA" w14:textId="77777777" w:rsidTr="00743723">
        <w:trPr>
          <w:trHeight w:val="226"/>
          <w:jc w:val="center"/>
        </w:trPr>
        <w:tc>
          <w:tcPr>
            <w:tcW w:w="997" w:type="dxa"/>
            <w:vMerge/>
            <w:vAlign w:val="center"/>
          </w:tcPr>
          <w:p w14:paraId="7C1ED376" w14:textId="77777777" w:rsidR="00743723" w:rsidRDefault="00743723" w:rsidP="006A39C7">
            <w:pPr>
              <w:ind w:firstLineChars="0" w:firstLine="0"/>
              <w:jc w:val="center"/>
              <w:rPr>
                <w:rFonts w:ascii="宋体" w:hAnsi="宋体" w:cs="Arial"/>
                <w:color w:val="333333"/>
                <w:szCs w:val="21"/>
                <w:shd w:val="clear" w:color="auto" w:fill="FFFFFF"/>
              </w:rPr>
            </w:pPr>
          </w:p>
        </w:tc>
        <w:tc>
          <w:tcPr>
            <w:tcW w:w="1276" w:type="dxa"/>
            <w:vAlign w:val="center"/>
          </w:tcPr>
          <w:p w14:paraId="45A33E18" w14:textId="77777777" w:rsidR="00743723" w:rsidRPr="00542BB8"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第三组</w:t>
            </w:r>
          </w:p>
        </w:tc>
        <w:tc>
          <w:tcPr>
            <w:tcW w:w="1124" w:type="dxa"/>
            <w:vAlign w:val="center"/>
          </w:tcPr>
          <w:p w14:paraId="2291EBAC" w14:textId="33462C6B" w:rsidR="00743723" w:rsidRPr="00542BB8" w:rsidRDefault="004B5F1F" w:rsidP="004E3E23">
            <w:pPr>
              <w:ind w:firstLineChars="0" w:firstLine="0"/>
              <w:rPr>
                <w:rFonts w:ascii="宋体" w:hAnsi="宋体" w:cs="Arial"/>
                <w:color w:val="333333"/>
                <w:szCs w:val="21"/>
                <w:shd w:val="clear" w:color="auto" w:fill="FFFFFF"/>
              </w:rPr>
            </w:pPr>
            <w:r>
              <w:rPr>
                <w:rFonts w:hint="eastAsia"/>
              </w:rPr>
              <w:t>≥</w:t>
            </w:r>
            <w:r w:rsidR="00743723">
              <w:rPr>
                <w:rFonts w:ascii="宋体" w:hAnsi="宋体" w:cs="Arial"/>
                <w:color w:val="333333"/>
                <w:szCs w:val="21"/>
                <w:shd w:val="clear" w:color="auto" w:fill="FFFFFF"/>
              </w:rPr>
              <w:t>190</w:t>
            </w:r>
          </w:p>
        </w:tc>
        <w:tc>
          <w:tcPr>
            <w:tcW w:w="1309" w:type="dxa"/>
            <w:vMerge/>
            <w:vAlign w:val="center"/>
          </w:tcPr>
          <w:p w14:paraId="530AEDDD" w14:textId="77777777" w:rsidR="00743723" w:rsidRPr="00542BB8" w:rsidRDefault="00743723" w:rsidP="004E3E23">
            <w:pPr>
              <w:ind w:firstLineChars="0" w:firstLine="0"/>
              <w:rPr>
                <w:rFonts w:ascii="宋体" w:hAnsi="宋体" w:cs="Arial"/>
                <w:color w:val="333333"/>
                <w:szCs w:val="21"/>
                <w:shd w:val="clear" w:color="auto" w:fill="FFFFFF"/>
              </w:rPr>
            </w:pPr>
          </w:p>
        </w:tc>
        <w:tc>
          <w:tcPr>
            <w:tcW w:w="1106" w:type="dxa"/>
            <w:vMerge/>
            <w:vAlign w:val="center"/>
          </w:tcPr>
          <w:p w14:paraId="655422F5" w14:textId="77777777" w:rsidR="00743723" w:rsidRDefault="00743723" w:rsidP="004E3E23">
            <w:pPr>
              <w:ind w:firstLineChars="0" w:firstLine="0"/>
              <w:jc w:val="center"/>
              <w:rPr>
                <w:rFonts w:ascii="宋体" w:hAnsi="宋体"/>
                <w:szCs w:val="21"/>
              </w:rPr>
            </w:pPr>
          </w:p>
        </w:tc>
        <w:tc>
          <w:tcPr>
            <w:tcW w:w="1031" w:type="dxa"/>
            <w:vMerge/>
            <w:vAlign w:val="center"/>
          </w:tcPr>
          <w:p w14:paraId="67CDEB84" w14:textId="77777777" w:rsidR="00743723" w:rsidRDefault="00743723" w:rsidP="004E3E23">
            <w:pPr>
              <w:ind w:firstLineChars="0" w:firstLine="0"/>
              <w:jc w:val="center"/>
              <w:rPr>
                <w:rFonts w:ascii="宋体" w:hAnsi="宋体"/>
                <w:szCs w:val="21"/>
              </w:rPr>
            </w:pPr>
          </w:p>
        </w:tc>
      </w:tr>
      <w:tr w:rsidR="00743723" w:rsidRPr="00542BB8" w14:paraId="25B29DDB" w14:textId="77777777" w:rsidTr="00743723">
        <w:trPr>
          <w:trHeight w:val="183"/>
          <w:jc w:val="center"/>
        </w:trPr>
        <w:tc>
          <w:tcPr>
            <w:tcW w:w="997" w:type="dxa"/>
            <w:vMerge w:val="restart"/>
            <w:vAlign w:val="center"/>
          </w:tcPr>
          <w:p w14:paraId="0A6263A6" w14:textId="77777777" w:rsidR="00743723" w:rsidRDefault="00743723" w:rsidP="006A39C7">
            <w:pPr>
              <w:ind w:firstLineChars="0" w:firstLine="0"/>
              <w:jc w:val="center"/>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3号</w:t>
            </w:r>
            <w:r>
              <w:rPr>
                <w:rFonts w:ascii="宋体" w:hAnsi="宋体" w:cs="Arial" w:hint="eastAsia"/>
                <w:color w:val="333333"/>
                <w:szCs w:val="21"/>
                <w:shd w:val="clear" w:color="auto" w:fill="FFFFFF"/>
              </w:rPr>
              <w:t>钢</w:t>
            </w:r>
          </w:p>
          <w:p w14:paraId="0AA13692" w14:textId="77777777" w:rsidR="00743723" w:rsidRDefault="00743723" w:rsidP="006A39C7">
            <w:pPr>
              <w:ind w:firstLineChars="0" w:firstLine="0"/>
              <w:jc w:val="center"/>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镇静钢</w:t>
            </w:r>
          </w:p>
          <w:p w14:paraId="7B95835C" w14:textId="508996AA" w:rsidR="006A39C7" w:rsidRPr="00C377B5" w:rsidRDefault="006A39C7" w:rsidP="006A39C7">
            <w:pPr>
              <w:ind w:firstLineChars="0" w:firstLine="0"/>
              <w:jc w:val="center"/>
              <w:rPr>
                <w:rFonts w:ascii="宋体" w:hAnsi="宋体" w:cs="Arial"/>
                <w:color w:val="333333"/>
                <w:szCs w:val="21"/>
                <w:shd w:val="clear" w:color="auto" w:fill="FFFFFF"/>
              </w:rPr>
            </w:pPr>
            <w:r>
              <w:rPr>
                <w:rFonts w:ascii="宋体" w:hAnsi="宋体" w:cs="Arial" w:hint="eastAsia"/>
                <w:color w:val="333333"/>
                <w:szCs w:val="21"/>
                <w:shd w:val="clear" w:color="auto" w:fill="FFFFFF"/>
              </w:rPr>
              <w:t>(</w:t>
            </w:r>
            <w:r>
              <w:rPr>
                <w:rFonts w:ascii="宋体" w:hAnsi="宋体" w:cs="Arial"/>
                <w:color w:val="333333"/>
                <w:szCs w:val="21"/>
                <w:shd w:val="clear" w:color="auto" w:fill="FFFFFF"/>
              </w:rPr>
              <w:t>A3)</w:t>
            </w:r>
          </w:p>
        </w:tc>
        <w:tc>
          <w:tcPr>
            <w:tcW w:w="1276" w:type="dxa"/>
            <w:vAlign w:val="center"/>
          </w:tcPr>
          <w:p w14:paraId="31DD5922" w14:textId="77777777" w:rsidR="00743723" w:rsidRPr="00C377B5"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第一组</w:t>
            </w:r>
          </w:p>
        </w:tc>
        <w:tc>
          <w:tcPr>
            <w:tcW w:w="1124" w:type="dxa"/>
            <w:vAlign w:val="center"/>
          </w:tcPr>
          <w:p w14:paraId="13B138CF" w14:textId="49135A5E" w:rsidR="00743723" w:rsidRPr="00C377B5" w:rsidRDefault="004B5F1F" w:rsidP="004E3E23">
            <w:pPr>
              <w:ind w:firstLineChars="0" w:firstLine="0"/>
              <w:rPr>
                <w:rFonts w:ascii="宋体" w:hAnsi="宋体" w:cs="Arial"/>
                <w:color w:val="333333"/>
                <w:szCs w:val="21"/>
                <w:shd w:val="clear" w:color="auto" w:fill="FFFFFF"/>
              </w:rPr>
            </w:pPr>
            <w:r>
              <w:rPr>
                <w:rFonts w:hint="eastAsia"/>
              </w:rPr>
              <w:t>≥</w:t>
            </w:r>
            <w:r w:rsidR="00743723" w:rsidRPr="00C377B5">
              <w:rPr>
                <w:rFonts w:ascii="宋体" w:hAnsi="宋体" w:cs="Arial"/>
                <w:color w:val="333333"/>
                <w:szCs w:val="21"/>
                <w:shd w:val="clear" w:color="auto" w:fill="FFFFFF"/>
              </w:rPr>
              <w:t>24</w:t>
            </w:r>
            <w:r w:rsidR="00743723">
              <w:rPr>
                <w:rFonts w:ascii="宋体" w:hAnsi="宋体" w:cs="Arial"/>
                <w:color w:val="333333"/>
                <w:szCs w:val="21"/>
                <w:shd w:val="clear" w:color="auto" w:fill="FFFFFF"/>
              </w:rPr>
              <w:t>0</w:t>
            </w:r>
          </w:p>
        </w:tc>
        <w:tc>
          <w:tcPr>
            <w:tcW w:w="1309" w:type="dxa"/>
            <w:vMerge w:val="restart"/>
            <w:vAlign w:val="center"/>
          </w:tcPr>
          <w:p w14:paraId="10DD0D4E" w14:textId="77777777" w:rsidR="00743723" w:rsidRPr="00C377B5" w:rsidRDefault="00743723" w:rsidP="004E3E23">
            <w:pPr>
              <w:ind w:firstLineChars="0" w:firstLine="0"/>
              <w:rPr>
                <w:rFonts w:ascii="宋体" w:hAnsi="宋体" w:cs="Arial"/>
                <w:color w:val="333333"/>
                <w:szCs w:val="21"/>
                <w:shd w:val="clear" w:color="auto" w:fill="FFFFFF"/>
              </w:rPr>
            </w:pPr>
            <w:r w:rsidRPr="00542BB8">
              <w:rPr>
                <w:rFonts w:ascii="宋体" w:hAnsi="宋体" w:cs="Arial"/>
                <w:color w:val="333333"/>
                <w:szCs w:val="21"/>
                <w:shd w:val="clear" w:color="auto" w:fill="FFFFFF"/>
              </w:rPr>
              <w:t>38</w:t>
            </w:r>
            <w:r>
              <w:rPr>
                <w:rFonts w:ascii="宋体" w:hAnsi="宋体" w:cs="Arial"/>
                <w:color w:val="333333"/>
                <w:szCs w:val="21"/>
                <w:shd w:val="clear" w:color="auto" w:fill="FFFFFF"/>
              </w:rPr>
              <w:t>0</w:t>
            </w:r>
            <w:r w:rsidRPr="00542BB8">
              <w:rPr>
                <w:rFonts w:ascii="宋体" w:hAnsi="宋体" w:cs="Arial"/>
                <w:color w:val="333333"/>
                <w:szCs w:val="21"/>
                <w:shd w:val="clear" w:color="auto" w:fill="FFFFFF"/>
              </w:rPr>
              <w:t>～47</w:t>
            </w:r>
            <w:r>
              <w:rPr>
                <w:rFonts w:ascii="宋体" w:hAnsi="宋体" w:cs="Arial"/>
                <w:color w:val="333333"/>
                <w:szCs w:val="21"/>
                <w:shd w:val="clear" w:color="auto" w:fill="FFFFFF"/>
              </w:rPr>
              <w:t>0</w:t>
            </w:r>
          </w:p>
        </w:tc>
        <w:tc>
          <w:tcPr>
            <w:tcW w:w="1106" w:type="dxa"/>
            <w:vMerge w:val="restart"/>
            <w:vAlign w:val="center"/>
          </w:tcPr>
          <w:p w14:paraId="0B543458" w14:textId="77777777" w:rsidR="00743723" w:rsidRPr="00C377B5" w:rsidRDefault="00743723" w:rsidP="004E3E23">
            <w:pPr>
              <w:ind w:firstLineChars="0" w:firstLine="0"/>
              <w:rPr>
                <w:rFonts w:ascii="宋体" w:hAnsi="宋体" w:cs="Arial"/>
                <w:color w:val="333333"/>
                <w:szCs w:val="21"/>
                <w:shd w:val="clear" w:color="auto" w:fill="FFFFFF"/>
              </w:rPr>
            </w:pPr>
            <w:r>
              <w:rPr>
                <w:rFonts w:ascii="宋体" w:hAnsi="宋体" w:hint="eastAsia"/>
                <w:szCs w:val="21"/>
              </w:rPr>
              <w:t>≥2</w:t>
            </w:r>
            <w:r>
              <w:rPr>
                <w:rFonts w:ascii="宋体" w:hAnsi="宋体"/>
                <w:szCs w:val="21"/>
              </w:rPr>
              <w:t>6</w:t>
            </w:r>
          </w:p>
        </w:tc>
        <w:tc>
          <w:tcPr>
            <w:tcW w:w="1031" w:type="dxa"/>
            <w:vMerge w:val="restart"/>
            <w:vAlign w:val="center"/>
          </w:tcPr>
          <w:p w14:paraId="3868C0A0" w14:textId="77777777" w:rsidR="00743723" w:rsidRPr="00C377B5" w:rsidRDefault="00743723" w:rsidP="004E3E23">
            <w:pPr>
              <w:ind w:firstLineChars="0" w:firstLine="0"/>
              <w:rPr>
                <w:rFonts w:ascii="宋体" w:hAnsi="宋体" w:cs="Arial"/>
                <w:color w:val="333333"/>
                <w:szCs w:val="21"/>
                <w:shd w:val="clear" w:color="auto" w:fill="FFFFFF"/>
              </w:rPr>
            </w:pPr>
            <w:r>
              <w:rPr>
                <w:rFonts w:ascii="宋体" w:hAnsi="宋体" w:hint="eastAsia"/>
                <w:szCs w:val="21"/>
              </w:rPr>
              <w:t>≥2</w:t>
            </w:r>
            <w:r>
              <w:rPr>
                <w:rFonts w:ascii="宋体" w:hAnsi="宋体"/>
                <w:szCs w:val="21"/>
              </w:rPr>
              <w:t>2</w:t>
            </w:r>
          </w:p>
        </w:tc>
      </w:tr>
      <w:tr w:rsidR="00743723" w:rsidRPr="00542BB8" w14:paraId="39F7B814" w14:textId="77777777" w:rsidTr="00743723">
        <w:trPr>
          <w:trHeight w:val="182"/>
          <w:jc w:val="center"/>
        </w:trPr>
        <w:tc>
          <w:tcPr>
            <w:tcW w:w="997" w:type="dxa"/>
            <w:vMerge/>
            <w:vAlign w:val="center"/>
          </w:tcPr>
          <w:p w14:paraId="5ADFAE60" w14:textId="77777777" w:rsidR="00743723" w:rsidRPr="00C377B5" w:rsidRDefault="00743723" w:rsidP="006A39C7">
            <w:pPr>
              <w:ind w:firstLineChars="0" w:firstLine="0"/>
              <w:jc w:val="center"/>
              <w:rPr>
                <w:rFonts w:ascii="宋体" w:hAnsi="宋体" w:cs="Arial"/>
                <w:color w:val="333333"/>
                <w:szCs w:val="21"/>
                <w:shd w:val="clear" w:color="auto" w:fill="FFFFFF"/>
              </w:rPr>
            </w:pPr>
          </w:p>
        </w:tc>
        <w:tc>
          <w:tcPr>
            <w:tcW w:w="1276" w:type="dxa"/>
            <w:vAlign w:val="center"/>
          </w:tcPr>
          <w:p w14:paraId="52317230" w14:textId="77777777" w:rsidR="00743723" w:rsidRPr="00C377B5"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第二组</w:t>
            </w:r>
          </w:p>
        </w:tc>
        <w:tc>
          <w:tcPr>
            <w:tcW w:w="1124" w:type="dxa"/>
            <w:vAlign w:val="center"/>
          </w:tcPr>
          <w:p w14:paraId="4DF6890F" w14:textId="2F404574" w:rsidR="00743723" w:rsidRPr="00C377B5" w:rsidRDefault="004B5F1F" w:rsidP="004E3E23">
            <w:pPr>
              <w:ind w:firstLineChars="0" w:firstLine="0"/>
              <w:rPr>
                <w:rFonts w:ascii="宋体" w:hAnsi="宋体" w:cs="Arial"/>
                <w:color w:val="333333"/>
                <w:szCs w:val="21"/>
                <w:shd w:val="clear" w:color="auto" w:fill="FFFFFF"/>
              </w:rPr>
            </w:pPr>
            <w:r>
              <w:rPr>
                <w:rFonts w:hint="eastAsia"/>
              </w:rPr>
              <w:t>≥</w:t>
            </w:r>
            <w:r w:rsidR="00743723" w:rsidRPr="00C377B5">
              <w:rPr>
                <w:rFonts w:ascii="宋体" w:hAnsi="宋体" w:cs="Arial"/>
                <w:color w:val="333333"/>
                <w:szCs w:val="21"/>
                <w:shd w:val="clear" w:color="auto" w:fill="FFFFFF"/>
              </w:rPr>
              <w:t>23</w:t>
            </w:r>
            <w:r w:rsidR="00743723">
              <w:rPr>
                <w:rFonts w:ascii="宋体" w:hAnsi="宋体" w:cs="Arial"/>
                <w:color w:val="333333"/>
                <w:szCs w:val="21"/>
                <w:shd w:val="clear" w:color="auto" w:fill="FFFFFF"/>
              </w:rPr>
              <w:t>0</w:t>
            </w:r>
          </w:p>
        </w:tc>
        <w:tc>
          <w:tcPr>
            <w:tcW w:w="1309" w:type="dxa"/>
            <w:vMerge/>
            <w:vAlign w:val="center"/>
          </w:tcPr>
          <w:p w14:paraId="05F4D454" w14:textId="77777777" w:rsidR="00743723" w:rsidRPr="00C377B5" w:rsidRDefault="00743723" w:rsidP="004E3E23">
            <w:pPr>
              <w:ind w:firstLineChars="0" w:firstLine="0"/>
              <w:rPr>
                <w:rFonts w:ascii="宋体" w:hAnsi="宋体" w:cs="Arial"/>
                <w:color w:val="333333"/>
                <w:szCs w:val="21"/>
                <w:shd w:val="clear" w:color="auto" w:fill="FFFFFF"/>
              </w:rPr>
            </w:pPr>
          </w:p>
        </w:tc>
        <w:tc>
          <w:tcPr>
            <w:tcW w:w="1106" w:type="dxa"/>
            <w:vMerge/>
            <w:vAlign w:val="center"/>
          </w:tcPr>
          <w:p w14:paraId="1C823FC2" w14:textId="77777777" w:rsidR="00743723" w:rsidRPr="00C377B5" w:rsidRDefault="00743723" w:rsidP="004E3E23">
            <w:pPr>
              <w:ind w:firstLineChars="0" w:firstLine="0"/>
              <w:rPr>
                <w:rFonts w:ascii="宋体" w:hAnsi="宋体" w:cs="Arial"/>
                <w:color w:val="333333"/>
                <w:szCs w:val="21"/>
                <w:shd w:val="clear" w:color="auto" w:fill="FFFFFF"/>
              </w:rPr>
            </w:pPr>
          </w:p>
        </w:tc>
        <w:tc>
          <w:tcPr>
            <w:tcW w:w="1031" w:type="dxa"/>
            <w:vMerge/>
            <w:vAlign w:val="center"/>
          </w:tcPr>
          <w:p w14:paraId="4BD4B384" w14:textId="77777777" w:rsidR="00743723" w:rsidRPr="00C377B5" w:rsidRDefault="00743723" w:rsidP="004E3E23">
            <w:pPr>
              <w:ind w:firstLineChars="0" w:firstLine="0"/>
              <w:rPr>
                <w:rFonts w:ascii="宋体" w:hAnsi="宋体" w:cs="Arial"/>
                <w:color w:val="333333"/>
                <w:szCs w:val="21"/>
                <w:shd w:val="clear" w:color="auto" w:fill="FFFFFF"/>
              </w:rPr>
            </w:pPr>
          </w:p>
        </w:tc>
      </w:tr>
      <w:tr w:rsidR="00743723" w:rsidRPr="00542BB8" w14:paraId="55D86D20" w14:textId="77777777" w:rsidTr="00743723">
        <w:trPr>
          <w:trHeight w:val="119"/>
          <w:jc w:val="center"/>
        </w:trPr>
        <w:tc>
          <w:tcPr>
            <w:tcW w:w="997" w:type="dxa"/>
            <w:vMerge/>
            <w:vAlign w:val="center"/>
          </w:tcPr>
          <w:p w14:paraId="777754F4" w14:textId="77777777" w:rsidR="00743723" w:rsidRPr="00C377B5" w:rsidRDefault="00743723" w:rsidP="006A39C7">
            <w:pPr>
              <w:ind w:firstLineChars="0" w:firstLine="0"/>
              <w:jc w:val="center"/>
              <w:rPr>
                <w:rFonts w:ascii="宋体" w:hAnsi="宋体" w:cs="Arial"/>
                <w:color w:val="333333"/>
                <w:szCs w:val="21"/>
                <w:shd w:val="clear" w:color="auto" w:fill="FFFFFF"/>
              </w:rPr>
            </w:pPr>
          </w:p>
        </w:tc>
        <w:tc>
          <w:tcPr>
            <w:tcW w:w="1276" w:type="dxa"/>
            <w:vAlign w:val="center"/>
          </w:tcPr>
          <w:p w14:paraId="38030901" w14:textId="77777777" w:rsidR="00743723" w:rsidRPr="00C377B5"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第三组</w:t>
            </w:r>
          </w:p>
        </w:tc>
        <w:tc>
          <w:tcPr>
            <w:tcW w:w="1124" w:type="dxa"/>
            <w:vAlign w:val="center"/>
          </w:tcPr>
          <w:p w14:paraId="677D48A6" w14:textId="7C5D977F" w:rsidR="00743723" w:rsidRPr="00C377B5" w:rsidRDefault="004B5F1F" w:rsidP="004E3E23">
            <w:pPr>
              <w:ind w:firstLineChars="0" w:firstLine="0"/>
              <w:rPr>
                <w:rFonts w:ascii="宋体" w:hAnsi="宋体" w:cs="Arial"/>
                <w:color w:val="333333"/>
                <w:szCs w:val="21"/>
                <w:shd w:val="clear" w:color="auto" w:fill="FFFFFF"/>
              </w:rPr>
            </w:pPr>
            <w:r>
              <w:rPr>
                <w:rFonts w:hint="eastAsia"/>
              </w:rPr>
              <w:t>≥</w:t>
            </w:r>
            <w:r w:rsidR="00743723" w:rsidRPr="00C377B5">
              <w:rPr>
                <w:rFonts w:ascii="宋体" w:hAnsi="宋体" w:cs="Arial"/>
                <w:color w:val="333333"/>
                <w:szCs w:val="21"/>
                <w:shd w:val="clear" w:color="auto" w:fill="FFFFFF"/>
              </w:rPr>
              <w:t>22</w:t>
            </w:r>
            <w:r w:rsidR="00743723">
              <w:rPr>
                <w:rFonts w:ascii="宋体" w:hAnsi="宋体" w:cs="Arial"/>
                <w:color w:val="333333"/>
                <w:szCs w:val="21"/>
                <w:shd w:val="clear" w:color="auto" w:fill="FFFFFF"/>
              </w:rPr>
              <w:t>0</w:t>
            </w:r>
          </w:p>
        </w:tc>
        <w:tc>
          <w:tcPr>
            <w:tcW w:w="1309" w:type="dxa"/>
            <w:vMerge/>
            <w:vAlign w:val="center"/>
          </w:tcPr>
          <w:p w14:paraId="4C58E79D" w14:textId="77777777" w:rsidR="00743723" w:rsidRPr="00C377B5" w:rsidRDefault="00743723" w:rsidP="004E3E23">
            <w:pPr>
              <w:ind w:firstLineChars="0" w:firstLine="0"/>
              <w:rPr>
                <w:rFonts w:ascii="宋体" w:hAnsi="宋体" w:cs="Arial"/>
                <w:color w:val="333333"/>
                <w:szCs w:val="21"/>
                <w:shd w:val="clear" w:color="auto" w:fill="FFFFFF"/>
              </w:rPr>
            </w:pPr>
          </w:p>
        </w:tc>
        <w:tc>
          <w:tcPr>
            <w:tcW w:w="1106" w:type="dxa"/>
            <w:vMerge/>
            <w:vAlign w:val="center"/>
          </w:tcPr>
          <w:p w14:paraId="09BA4DAD" w14:textId="77777777" w:rsidR="00743723" w:rsidRPr="00C377B5" w:rsidRDefault="00743723" w:rsidP="004E3E23">
            <w:pPr>
              <w:ind w:firstLineChars="0" w:firstLine="0"/>
              <w:rPr>
                <w:rFonts w:ascii="宋体" w:hAnsi="宋体" w:cs="Arial"/>
                <w:color w:val="333333"/>
                <w:szCs w:val="21"/>
                <w:shd w:val="clear" w:color="auto" w:fill="FFFFFF"/>
              </w:rPr>
            </w:pPr>
          </w:p>
        </w:tc>
        <w:tc>
          <w:tcPr>
            <w:tcW w:w="1031" w:type="dxa"/>
            <w:vMerge/>
            <w:vAlign w:val="center"/>
          </w:tcPr>
          <w:p w14:paraId="4B429EF1" w14:textId="77777777" w:rsidR="00743723" w:rsidRPr="00C377B5" w:rsidRDefault="00743723" w:rsidP="004E3E23">
            <w:pPr>
              <w:ind w:firstLineChars="0" w:firstLine="0"/>
              <w:rPr>
                <w:rFonts w:ascii="宋体" w:hAnsi="宋体" w:cs="Arial"/>
                <w:color w:val="333333"/>
                <w:szCs w:val="21"/>
                <w:shd w:val="clear" w:color="auto" w:fill="FFFFFF"/>
              </w:rPr>
            </w:pPr>
          </w:p>
        </w:tc>
      </w:tr>
      <w:tr w:rsidR="00743723" w:rsidRPr="00542BB8" w14:paraId="39788497" w14:textId="77777777" w:rsidTr="00743723">
        <w:trPr>
          <w:trHeight w:val="140"/>
          <w:jc w:val="center"/>
        </w:trPr>
        <w:tc>
          <w:tcPr>
            <w:tcW w:w="997" w:type="dxa"/>
            <w:vMerge w:val="restart"/>
            <w:vAlign w:val="center"/>
          </w:tcPr>
          <w:p w14:paraId="1107916F" w14:textId="77777777" w:rsidR="00743723" w:rsidRDefault="00743723" w:rsidP="006A39C7">
            <w:pPr>
              <w:ind w:firstLineChars="0" w:firstLine="0"/>
              <w:jc w:val="center"/>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3号</w:t>
            </w:r>
            <w:r>
              <w:rPr>
                <w:rFonts w:ascii="宋体" w:hAnsi="宋体" w:cs="Arial" w:hint="eastAsia"/>
                <w:color w:val="333333"/>
                <w:szCs w:val="21"/>
                <w:shd w:val="clear" w:color="auto" w:fill="FFFFFF"/>
              </w:rPr>
              <w:t>钢</w:t>
            </w:r>
          </w:p>
          <w:p w14:paraId="643D5433" w14:textId="77777777" w:rsidR="00743723" w:rsidRDefault="00743723" w:rsidP="006A39C7">
            <w:pPr>
              <w:ind w:firstLineChars="0" w:firstLine="0"/>
              <w:jc w:val="center"/>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沸腾钢</w:t>
            </w:r>
          </w:p>
          <w:p w14:paraId="6A62F935" w14:textId="7FD5F83E" w:rsidR="006A39C7" w:rsidRPr="00C377B5" w:rsidRDefault="006A39C7" w:rsidP="006A39C7">
            <w:pPr>
              <w:ind w:firstLineChars="0" w:firstLine="0"/>
              <w:jc w:val="center"/>
              <w:rPr>
                <w:rFonts w:ascii="宋体" w:hAnsi="宋体" w:cs="Arial"/>
                <w:color w:val="333333"/>
                <w:szCs w:val="21"/>
                <w:shd w:val="clear" w:color="auto" w:fill="FFFFFF"/>
              </w:rPr>
            </w:pPr>
            <w:r>
              <w:rPr>
                <w:rFonts w:ascii="宋体" w:hAnsi="宋体" w:cs="Arial" w:hint="eastAsia"/>
                <w:color w:val="333333"/>
                <w:szCs w:val="21"/>
                <w:shd w:val="clear" w:color="auto" w:fill="FFFFFF"/>
              </w:rPr>
              <w:t>(</w:t>
            </w:r>
            <w:r>
              <w:rPr>
                <w:rFonts w:ascii="宋体" w:hAnsi="宋体" w:cs="Arial"/>
                <w:color w:val="333333"/>
                <w:szCs w:val="21"/>
                <w:shd w:val="clear" w:color="auto" w:fill="FFFFFF"/>
              </w:rPr>
              <w:t>A3F)</w:t>
            </w:r>
          </w:p>
        </w:tc>
        <w:tc>
          <w:tcPr>
            <w:tcW w:w="1276" w:type="dxa"/>
            <w:vAlign w:val="center"/>
          </w:tcPr>
          <w:p w14:paraId="71FF54B2" w14:textId="77777777" w:rsidR="00743723" w:rsidRPr="00C377B5"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第一组</w:t>
            </w:r>
          </w:p>
        </w:tc>
        <w:tc>
          <w:tcPr>
            <w:tcW w:w="1124" w:type="dxa"/>
            <w:vAlign w:val="center"/>
          </w:tcPr>
          <w:p w14:paraId="6B6126D3" w14:textId="6A6540B3" w:rsidR="00743723" w:rsidRPr="00C377B5" w:rsidRDefault="004B5F1F" w:rsidP="004E3E23">
            <w:pPr>
              <w:ind w:firstLineChars="0" w:firstLine="0"/>
              <w:rPr>
                <w:rFonts w:ascii="宋体" w:hAnsi="宋体" w:cs="Arial"/>
                <w:color w:val="333333"/>
                <w:szCs w:val="21"/>
                <w:shd w:val="clear" w:color="auto" w:fill="FFFFFF"/>
              </w:rPr>
            </w:pPr>
            <w:r>
              <w:rPr>
                <w:rFonts w:hint="eastAsia"/>
              </w:rPr>
              <w:t>≥</w:t>
            </w:r>
            <w:r w:rsidR="00743723" w:rsidRPr="00C377B5">
              <w:rPr>
                <w:rFonts w:ascii="宋体" w:hAnsi="宋体" w:cs="Arial"/>
                <w:color w:val="333333"/>
                <w:szCs w:val="21"/>
                <w:shd w:val="clear" w:color="auto" w:fill="FFFFFF"/>
              </w:rPr>
              <w:t>24</w:t>
            </w:r>
            <w:r w:rsidR="00743723">
              <w:rPr>
                <w:rFonts w:ascii="宋体" w:hAnsi="宋体" w:cs="Arial"/>
                <w:color w:val="333333"/>
                <w:szCs w:val="21"/>
                <w:shd w:val="clear" w:color="auto" w:fill="FFFFFF"/>
              </w:rPr>
              <w:t>0</w:t>
            </w:r>
          </w:p>
        </w:tc>
        <w:tc>
          <w:tcPr>
            <w:tcW w:w="1309" w:type="dxa"/>
            <w:vMerge/>
            <w:vAlign w:val="center"/>
          </w:tcPr>
          <w:p w14:paraId="091B57BB" w14:textId="77777777" w:rsidR="00743723" w:rsidRPr="00C377B5" w:rsidRDefault="00743723" w:rsidP="004E3E23">
            <w:pPr>
              <w:ind w:firstLineChars="0" w:firstLine="0"/>
              <w:rPr>
                <w:rFonts w:ascii="宋体" w:hAnsi="宋体" w:cs="Arial"/>
                <w:color w:val="333333"/>
                <w:szCs w:val="21"/>
                <w:shd w:val="clear" w:color="auto" w:fill="FFFFFF"/>
              </w:rPr>
            </w:pPr>
          </w:p>
        </w:tc>
        <w:tc>
          <w:tcPr>
            <w:tcW w:w="1106" w:type="dxa"/>
            <w:vMerge/>
            <w:vAlign w:val="center"/>
          </w:tcPr>
          <w:p w14:paraId="790143C6" w14:textId="77777777" w:rsidR="00743723" w:rsidRPr="00C377B5" w:rsidRDefault="00743723" w:rsidP="004E3E23">
            <w:pPr>
              <w:ind w:firstLineChars="0" w:firstLine="0"/>
              <w:rPr>
                <w:rFonts w:ascii="宋体" w:hAnsi="宋体" w:cs="Arial"/>
                <w:color w:val="333333"/>
                <w:szCs w:val="21"/>
                <w:shd w:val="clear" w:color="auto" w:fill="FFFFFF"/>
              </w:rPr>
            </w:pPr>
          </w:p>
        </w:tc>
        <w:tc>
          <w:tcPr>
            <w:tcW w:w="1031" w:type="dxa"/>
            <w:vMerge/>
            <w:vAlign w:val="center"/>
          </w:tcPr>
          <w:p w14:paraId="4091EE87" w14:textId="77777777" w:rsidR="00743723" w:rsidRPr="00C377B5" w:rsidRDefault="00743723" w:rsidP="004E3E23">
            <w:pPr>
              <w:ind w:firstLineChars="0" w:firstLine="0"/>
              <w:rPr>
                <w:rFonts w:ascii="宋体" w:hAnsi="宋体" w:cs="Arial"/>
                <w:color w:val="333333"/>
                <w:szCs w:val="21"/>
                <w:shd w:val="clear" w:color="auto" w:fill="FFFFFF"/>
              </w:rPr>
            </w:pPr>
          </w:p>
        </w:tc>
      </w:tr>
      <w:tr w:rsidR="00743723" w:rsidRPr="00542BB8" w14:paraId="701F6589" w14:textId="77777777" w:rsidTr="00743723">
        <w:trPr>
          <w:trHeight w:val="182"/>
          <w:jc w:val="center"/>
        </w:trPr>
        <w:tc>
          <w:tcPr>
            <w:tcW w:w="997" w:type="dxa"/>
            <w:vMerge/>
            <w:vAlign w:val="center"/>
          </w:tcPr>
          <w:p w14:paraId="4D85B381" w14:textId="77777777" w:rsidR="00743723" w:rsidRPr="00C377B5" w:rsidRDefault="00743723" w:rsidP="006A39C7">
            <w:pPr>
              <w:ind w:firstLineChars="0" w:firstLine="0"/>
              <w:jc w:val="center"/>
              <w:rPr>
                <w:rFonts w:ascii="宋体" w:hAnsi="宋体" w:cs="Arial"/>
                <w:color w:val="333333"/>
                <w:szCs w:val="21"/>
                <w:shd w:val="clear" w:color="auto" w:fill="FFFFFF"/>
              </w:rPr>
            </w:pPr>
          </w:p>
        </w:tc>
        <w:tc>
          <w:tcPr>
            <w:tcW w:w="1276" w:type="dxa"/>
            <w:vAlign w:val="center"/>
          </w:tcPr>
          <w:p w14:paraId="1D4430FC" w14:textId="77777777" w:rsidR="00743723" w:rsidRPr="00C377B5"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第二组</w:t>
            </w:r>
          </w:p>
        </w:tc>
        <w:tc>
          <w:tcPr>
            <w:tcW w:w="1124" w:type="dxa"/>
            <w:vAlign w:val="center"/>
          </w:tcPr>
          <w:p w14:paraId="5C17F435" w14:textId="6CA26870" w:rsidR="00743723" w:rsidRPr="00C377B5" w:rsidRDefault="004B5F1F" w:rsidP="004E3E23">
            <w:pPr>
              <w:ind w:firstLineChars="0" w:firstLine="0"/>
              <w:rPr>
                <w:rFonts w:ascii="宋体" w:hAnsi="宋体" w:cs="Arial"/>
                <w:color w:val="333333"/>
                <w:szCs w:val="21"/>
                <w:shd w:val="clear" w:color="auto" w:fill="FFFFFF"/>
              </w:rPr>
            </w:pPr>
            <w:r>
              <w:rPr>
                <w:rFonts w:hint="eastAsia"/>
              </w:rPr>
              <w:t>≥</w:t>
            </w:r>
            <w:r w:rsidR="00743723" w:rsidRPr="00C377B5">
              <w:rPr>
                <w:rFonts w:ascii="宋体" w:hAnsi="宋体" w:cs="Arial"/>
                <w:color w:val="333333"/>
                <w:szCs w:val="21"/>
                <w:shd w:val="clear" w:color="auto" w:fill="FFFFFF"/>
              </w:rPr>
              <w:t>22</w:t>
            </w:r>
            <w:r w:rsidR="00743723">
              <w:rPr>
                <w:rFonts w:ascii="宋体" w:hAnsi="宋体" w:cs="Arial"/>
                <w:color w:val="333333"/>
                <w:szCs w:val="21"/>
                <w:shd w:val="clear" w:color="auto" w:fill="FFFFFF"/>
              </w:rPr>
              <w:t>0</w:t>
            </w:r>
          </w:p>
        </w:tc>
        <w:tc>
          <w:tcPr>
            <w:tcW w:w="1309" w:type="dxa"/>
            <w:vMerge/>
            <w:vAlign w:val="center"/>
          </w:tcPr>
          <w:p w14:paraId="1E008C18" w14:textId="77777777" w:rsidR="00743723" w:rsidRPr="00C377B5" w:rsidRDefault="00743723" w:rsidP="004E3E23">
            <w:pPr>
              <w:ind w:firstLineChars="0" w:firstLine="0"/>
              <w:rPr>
                <w:rFonts w:ascii="宋体" w:hAnsi="宋体" w:cs="Arial"/>
                <w:color w:val="333333"/>
                <w:szCs w:val="21"/>
                <w:shd w:val="clear" w:color="auto" w:fill="FFFFFF"/>
              </w:rPr>
            </w:pPr>
          </w:p>
        </w:tc>
        <w:tc>
          <w:tcPr>
            <w:tcW w:w="1106" w:type="dxa"/>
            <w:vMerge/>
            <w:vAlign w:val="center"/>
          </w:tcPr>
          <w:p w14:paraId="160B2B58" w14:textId="77777777" w:rsidR="00743723" w:rsidRPr="00C377B5" w:rsidRDefault="00743723" w:rsidP="004E3E23">
            <w:pPr>
              <w:ind w:firstLineChars="0" w:firstLine="0"/>
              <w:rPr>
                <w:rFonts w:ascii="宋体" w:hAnsi="宋体" w:cs="Arial"/>
                <w:color w:val="333333"/>
                <w:szCs w:val="21"/>
                <w:shd w:val="clear" w:color="auto" w:fill="FFFFFF"/>
              </w:rPr>
            </w:pPr>
          </w:p>
        </w:tc>
        <w:tc>
          <w:tcPr>
            <w:tcW w:w="1031" w:type="dxa"/>
            <w:vMerge/>
            <w:vAlign w:val="center"/>
          </w:tcPr>
          <w:p w14:paraId="458A9267" w14:textId="77777777" w:rsidR="00743723" w:rsidRPr="00C377B5" w:rsidRDefault="00743723" w:rsidP="004E3E23">
            <w:pPr>
              <w:ind w:firstLineChars="0" w:firstLine="0"/>
              <w:rPr>
                <w:rFonts w:ascii="宋体" w:hAnsi="宋体" w:cs="Arial"/>
                <w:color w:val="333333"/>
                <w:szCs w:val="21"/>
                <w:shd w:val="clear" w:color="auto" w:fill="FFFFFF"/>
              </w:rPr>
            </w:pPr>
          </w:p>
        </w:tc>
      </w:tr>
      <w:tr w:rsidR="00743723" w:rsidRPr="00542BB8" w14:paraId="3B91A8F0" w14:textId="77777777" w:rsidTr="00743723">
        <w:trPr>
          <w:trHeight w:val="119"/>
          <w:jc w:val="center"/>
        </w:trPr>
        <w:tc>
          <w:tcPr>
            <w:tcW w:w="997" w:type="dxa"/>
            <w:vMerge/>
            <w:vAlign w:val="center"/>
          </w:tcPr>
          <w:p w14:paraId="023F932B" w14:textId="77777777" w:rsidR="00743723" w:rsidRPr="00C377B5" w:rsidRDefault="00743723" w:rsidP="006A39C7">
            <w:pPr>
              <w:ind w:firstLineChars="0" w:firstLine="0"/>
              <w:jc w:val="center"/>
              <w:rPr>
                <w:rFonts w:ascii="宋体" w:hAnsi="宋体" w:cs="Arial"/>
                <w:color w:val="333333"/>
                <w:szCs w:val="21"/>
                <w:shd w:val="clear" w:color="auto" w:fill="FFFFFF"/>
              </w:rPr>
            </w:pPr>
          </w:p>
        </w:tc>
        <w:tc>
          <w:tcPr>
            <w:tcW w:w="1276" w:type="dxa"/>
            <w:vAlign w:val="center"/>
          </w:tcPr>
          <w:p w14:paraId="5BFD9D2E" w14:textId="77777777" w:rsidR="00743723" w:rsidRPr="00C377B5" w:rsidRDefault="00743723" w:rsidP="004E3E23">
            <w:pPr>
              <w:ind w:firstLineChars="0" w:firstLine="0"/>
              <w:rPr>
                <w:rFonts w:ascii="宋体" w:hAnsi="宋体" w:cs="Arial"/>
                <w:color w:val="333333"/>
                <w:szCs w:val="21"/>
                <w:shd w:val="clear" w:color="auto" w:fill="FFFFFF"/>
              </w:rPr>
            </w:pPr>
            <w:r w:rsidRPr="00C377B5">
              <w:rPr>
                <w:rFonts w:ascii="宋体" w:hAnsi="宋体" w:cs="Arial" w:hint="eastAsia"/>
                <w:color w:val="333333"/>
                <w:szCs w:val="21"/>
                <w:shd w:val="clear" w:color="auto" w:fill="FFFFFF"/>
              </w:rPr>
              <w:t>第三组</w:t>
            </w:r>
          </w:p>
        </w:tc>
        <w:tc>
          <w:tcPr>
            <w:tcW w:w="1124" w:type="dxa"/>
            <w:vAlign w:val="center"/>
          </w:tcPr>
          <w:p w14:paraId="2B83CF46" w14:textId="6F091717" w:rsidR="00743723" w:rsidRPr="00C377B5" w:rsidRDefault="004B5F1F" w:rsidP="004E3E23">
            <w:pPr>
              <w:ind w:firstLineChars="0" w:firstLine="0"/>
              <w:rPr>
                <w:rFonts w:ascii="宋体" w:hAnsi="宋体" w:cs="Arial"/>
                <w:color w:val="333333"/>
                <w:szCs w:val="21"/>
                <w:shd w:val="clear" w:color="auto" w:fill="FFFFFF"/>
              </w:rPr>
            </w:pPr>
            <w:r>
              <w:rPr>
                <w:rFonts w:hint="eastAsia"/>
              </w:rPr>
              <w:t>≥</w:t>
            </w:r>
            <w:r w:rsidR="00743723" w:rsidRPr="00C377B5">
              <w:rPr>
                <w:rFonts w:ascii="宋体" w:hAnsi="宋体" w:cs="Arial"/>
                <w:color w:val="333333"/>
                <w:szCs w:val="21"/>
                <w:shd w:val="clear" w:color="auto" w:fill="FFFFFF"/>
              </w:rPr>
              <w:t>21</w:t>
            </w:r>
            <w:r w:rsidR="00743723">
              <w:rPr>
                <w:rFonts w:ascii="宋体" w:hAnsi="宋体" w:cs="Arial"/>
                <w:color w:val="333333"/>
                <w:szCs w:val="21"/>
                <w:shd w:val="clear" w:color="auto" w:fill="FFFFFF"/>
              </w:rPr>
              <w:t>0</w:t>
            </w:r>
          </w:p>
        </w:tc>
        <w:tc>
          <w:tcPr>
            <w:tcW w:w="1309" w:type="dxa"/>
            <w:vMerge/>
            <w:vAlign w:val="center"/>
          </w:tcPr>
          <w:p w14:paraId="7AB36793" w14:textId="77777777" w:rsidR="00743723" w:rsidRPr="00C377B5" w:rsidRDefault="00743723" w:rsidP="004E3E23">
            <w:pPr>
              <w:ind w:firstLineChars="0" w:firstLine="0"/>
              <w:rPr>
                <w:rFonts w:ascii="宋体" w:hAnsi="宋体" w:cs="Arial"/>
                <w:color w:val="333333"/>
                <w:szCs w:val="21"/>
                <w:shd w:val="clear" w:color="auto" w:fill="FFFFFF"/>
              </w:rPr>
            </w:pPr>
          </w:p>
        </w:tc>
        <w:tc>
          <w:tcPr>
            <w:tcW w:w="1106" w:type="dxa"/>
            <w:vMerge/>
            <w:vAlign w:val="center"/>
          </w:tcPr>
          <w:p w14:paraId="4F99669E" w14:textId="77777777" w:rsidR="00743723" w:rsidRPr="00C377B5" w:rsidRDefault="00743723" w:rsidP="004E3E23">
            <w:pPr>
              <w:ind w:firstLineChars="0" w:firstLine="0"/>
              <w:rPr>
                <w:rFonts w:ascii="宋体" w:hAnsi="宋体" w:cs="Arial"/>
                <w:color w:val="333333"/>
                <w:szCs w:val="21"/>
                <w:shd w:val="clear" w:color="auto" w:fill="FFFFFF"/>
              </w:rPr>
            </w:pPr>
          </w:p>
        </w:tc>
        <w:tc>
          <w:tcPr>
            <w:tcW w:w="1031" w:type="dxa"/>
            <w:vMerge/>
            <w:vAlign w:val="center"/>
          </w:tcPr>
          <w:p w14:paraId="4B028ABF" w14:textId="77777777" w:rsidR="00743723" w:rsidRPr="00C377B5" w:rsidRDefault="00743723" w:rsidP="004E3E23">
            <w:pPr>
              <w:ind w:firstLineChars="0" w:firstLine="0"/>
              <w:rPr>
                <w:rFonts w:ascii="宋体" w:hAnsi="宋体" w:cs="Arial"/>
                <w:color w:val="333333"/>
                <w:szCs w:val="21"/>
                <w:shd w:val="clear" w:color="auto" w:fill="FFFFFF"/>
              </w:rPr>
            </w:pPr>
          </w:p>
        </w:tc>
      </w:tr>
      <w:tr w:rsidR="00743723" w:rsidRPr="00542BB8" w14:paraId="272898E8" w14:textId="77777777" w:rsidTr="00743723">
        <w:trPr>
          <w:trHeight w:val="150"/>
          <w:jc w:val="center"/>
        </w:trPr>
        <w:tc>
          <w:tcPr>
            <w:tcW w:w="997" w:type="dxa"/>
            <w:vMerge w:val="restart"/>
            <w:vAlign w:val="center"/>
          </w:tcPr>
          <w:p w14:paraId="21DC39BB" w14:textId="77777777" w:rsidR="00743723" w:rsidRDefault="00743723" w:rsidP="006A39C7">
            <w:pPr>
              <w:ind w:firstLineChars="0" w:firstLine="0"/>
              <w:jc w:val="center"/>
              <w:rPr>
                <w:rFonts w:ascii="宋体" w:hAnsi="宋体"/>
                <w:szCs w:val="21"/>
              </w:rPr>
            </w:pPr>
            <w:r>
              <w:rPr>
                <w:rFonts w:ascii="宋体" w:hAnsi="宋体" w:hint="eastAsia"/>
                <w:szCs w:val="21"/>
              </w:rPr>
              <w:t>5号钢</w:t>
            </w:r>
          </w:p>
          <w:p w14:paraId="615CF167" w14:textId="7EA555D7" w:rsidR="006A39C7" w:rsidRPr="00542BB8" w:rsidRDefault="006A39C7" w:rsidP="006A39C7">
            <w:pPr>
              <w:ind w:firstLineChars="0" w:firstLine="0"/>
              <w:jc w:val="center"/>
              <w:rPr>
                <w:rFonts w:ascii="宋体" w:hAnsi="宋体"/>
                <w:szCs w:val="21"/>
              </w:rPr>
            </w:pPr>
            <w:r>
              <w:rPr>
                <w:rFonts w:ascii="宋体" w:hAnsi="宋体" w:hint="eastAsia"/>
                <w:szCs w:val="21"/>
              </w:rPr>
              <w:t>(</w:t>
            </w:r>
            <w:r>
              <w:rPr>
                <w:rFonts w:ascii="宋体" w:hAnsi="宋体"/>
                <w:szCs w:val="21"/>
              </w:rPr>
              <w:t>A5)</w:t>
            </w:r>
          </w:p>
        </w:tc>
        <w:tc>
          <w:tcPr>
            <w:tcW w:w="1276" w:type="dxa"/>
            <w:vAlign w:val="center"/>
          </w:tcPr>
          <w:p w14:paraId="45A5E8D7" w14:textId="77777777" w:rsidR="00743723" w:rsidRPr="00542BB8" w:rsidRDefault="00743723" w:rsidP="004E3E23">
            <w:pPr>
              <w:ind w:firstLineChars="0" w:firstLine="0"/>
              <w:rPr>
                <w:rFonts w:ascii="宋体" w:hAnsi="宋体"/>
                <w:szCs w:val="21"/>
              </w:rPr>
            </w:pPr>
            <w:r w:rsidRPr="00C377B5">
              <w:rPr>
                <w:rFonts w:ascii="宋体" w:hAnsi="宋体" w:cs="Arial" w:hint="eastAsia"/>
                <w:color w:val="333333"/>
                <w:szCs w:val="21"/>
                <w:shd w:val="clear" w:color="auto" w:fill="FFFFFF"/>
              </w:rPr>
              <w:t>第一组</w:t>
            </w:r>
          </w:p>
        </w:tc>
        <w:tc>
          <w:tcPr>
            <w:tcW w:w="1124" w:type="dxa"/>
            <w:vAlign w:val="center"/>
          </w:tcPr>
          <w:p w14:paraId="08E25394" w14:textId="426887FC" w:rsidR="00743723" w:rsidRPr="00542BB8" w:rsidRDefault="004B5F1F" w:rsidP="004E3E23">
            <w:pPr>
              <w:ind w:firstLineChars="0" w:firstLine="0"/>
              <w:rPr>
                <w:rFonts w:ascii="宋体" w:hAnsi="宋体"/>
                <w:szCs w:val="21"/>
              </w:rPr>
            </w:pPr>
            <w:r>
              <w:rPr>
                <w:rFonts w:hint="eastAsia"/>
              </w:rPr>
              <w:t>≥</w:t>
            </w:r>
            <w:r w:rsidR="00743723">
              <w:rPr>
                <w:rFonts w:ascii="宋体" w:hAnsi="宋体" w:hint="eastAsia"/>
                <w:szCs w:val="21"/>
              </w:rPr>
              <w:t>2</w:t>
            </w:r>
            <w:r w:rsidR="00743723">
              <w:rPr>
                <w:rFonts w:ascii="宋体" w:hAnsi="宋体"/>
                <w:szCs w:val="21"/>
              </w:rPr>
              <w:t>80</w:t>
            </w:r>
          </w:p>
        </w:tc>
        <w:tc>
          <w:tcPr>
            <w:tcW w:w="1309" w:type="dxa"/>
            <w:vMerge w:val="restart"/>
            <w:vAlign w:val="center"/>
          </w:tcPr>
          <w:p w14:paraId="6DAD1593" w14:textId="77777777" w:rsidR="00743723" w:rsidRPr="00542BB8" w:rsidRDefault="00743723" w:rsidP="004E3E23">
            <w:pPr>
              <w:ind w:firstLineChars="0" w:firstLine="0"/>
              <w:rPr>
                <w:rFonts w:ascii="宋体" w:hAnsi="宋体"/>
                <w:szCs w:val="21"/>
              </w:rPr>
            </w:pPr>
            <w:r>
              <w:rPr>
                <w:rFonts w:ascii="宋体" w:hAnsi="宋体" w:cs="Arial"/>
                <w:color w:val="333333"/>
                <w:szCs w:val="21"/>
                <w:shd w:val="clear" w:color="auto" w:fill="FFFFFF"/>
              </w:rPr>
              <w:t>500</w:t>
            </w:r>
            <w:r w:rsidRPr="00542BB8">
              <w:rPr>
                <w:rFonts w:ascii="宋体" w:hAnsi="宋体" w:cs="Arial"/>
                <w:color w:val="333333"/>
                <w:szCs w:val="21"/>
                <w:shd w:val="clear" w:color="auto" w:fill="FFFFFF"/>
              </w:rPr>
              <w:t>～</w:t>
            </w:r>
            <w:r>
              <w:rPr>
                <w:rFonts w:ascii="宋体" w:hAnsi="宋体" w:cs="Arial"/>
                <w:color w:val="333333"/>
                <w:szCs w:val="21"/>
                <w:shd w:val="clear" w:color="auto" w:fill="FFFFFF"/>
              </w:rPr>
              <w:t>620</w:t>
            </w:r>
          </w:p>
        </w:tc>
        <w:tc>
          <w:tcPr>
            <w:tcW w:w="1106" w:type="dxa"/>
            <w:vMerge w:val="restart"/>
            <w:vAlign w:val="center"/>
          </w:tcPr>
          <w:p w14:paraId="2421AD2D" w14:textId="77777777" w:rsidR="00743723" w:rsidRPr="00542BB8" w:rsidRDefault="00743723" w:rsidP="004E3E23">
            <w:pPr>
              <w:ind w:firstLineChars="0" w:firstLine="0"/>
              <w:rPr>
                <w:rFonts w:ascii="宋体" w:hAnsi="宋体"/>
                <w:szCs w:val="21"/>
              </w:rPr>
            </w:pPr>
            <w:r w:rsidRPr="005C7A88">
              <w:rPr>
                <w:rFonts w:ascii="宋体" w:hAnsi="宋体" w:hint="eastAsia"/>
                <w:szCs w:val="21"/>
              </w:rPr>
              <w:t>≥</w:t>
            </w:r>
            <w:r w:rsidRPr="005C7A88">
              <w:rPr>
                <w:rFonts w:ascii="宋体" w:hAnsi="宋体" w:cs="Arial"/>
                <w:color w:val="333333"/>
                <w:szCs w:val="21"/>
                <w:shd w:val="clear" w:color="auto" w:fill="FFFFFF"/>
              </w:rPr>
              <w:t>2</w:t>
            </w:r>
            <w:r>
              <w:rPr>
                <w:rFonts w:ascii="宋体" w:hAnsi="宋体" w:cs="Arial"/>
                <w:color w:val="333333"/>
                <w:szCs w:val="21"/>
                <w:shd w:val="clear" w:color="auto" w:fill="FFFFFF"/>
              </w:rPr>
              <w:t>0</w:t>
            </w:r>
          </w:p>
        </w:tc>
        <w:tc>
          <w:tcPr>
            <w:tcW w:w="1031" w:type="dxa"/>
            <w:vMerge w:val="restart"/>
            <w:vAlign w:val="center"/>
          </w:tcPr>
          <w:p w14:paraId="3AFD6C18" w14:textId="77777777" w:rsidR="00743723" w:rsidRPr="00542BB8" w:rsidRDefault="00743723" w:rsidP="004E3E23">
            <w:pPr>
              <w:ind w:firstLineChars="0" w:firstLine="0"/>
              <w:rPr>
                <w:rFonts w:ascii="宋体" w:hAnsi="宋体"/>
                <w:szCs w:val="21"/>
              </w:rPr>
            </w:pPr>
            <w:r w:rsidRPr="005C7A88">
              <w:rPr>
                <w:rFonts w:ascii="宋体" w:hAnsi="宋体" w:hint="eastAsia"/>
                <w:szCs w:val="21"/>
              </w:rPr>
              <w:t>≥</w:t>
            </w:r>
            <w:r>
              <w:rPr>
                <w:rFonts w:ascii="宋体" w:hAnsi="宋体" w:cs="Arial"/>
                <w:color w:val="333333"/>
                <w:szCs w:val="21"/>
                <w:shd w:val="clear" w:color="auto" w:fill="FFFFFF"/>
              </w:rPr>
              <w:t>16</w:t>
            </w:r>
          </w:p>
        </w:tc>
      </w:tr>
      <w:tr w:rsidR="00743723" w:rsidRPr="00542BB8" w14:paraId="500732AD" w14:textId="77777777" w:rsidTr="00743723">
        <w:trPr>
          <w:trHeight w:val="151"/>
          <w:jc w:val="center"/>
        </w:trPr>
        <w:tc>
          <w:tcPr>
            <w:tcW w:w="997" w:type="dxa"/>
            <w:vMerge/>
            <w:vAlign w:val="center"/>
          </w:tcPr>
          <w:p w14:paraId="27D8A3C0" w14:textId="77777777" w:rsidR="00743723" w:rsidRPr="00542BB8" w:rsidRDefault="00743723" w:rsidP="004E3E23">
            <w:pPr>
              <w:ind w:firstLineChars="0" w:firstLine="0"/>
              <w:rPr>
                <w:rFonts w:ascii="宋体" w:hAnsi="宋体"/>
                <w:szCs w:val="21"/>
              </w:rPr>
            </w:pPr>
          </w:p>
        </w:tc>
        <w:tc>
          <w:tcPr>
            <w:tcW w:w="1276" w:type="dxa"/>
            <w:vAlign w:val="center"/>
          </w:tcPr>
          <w:p w14:paraId="3D0ED1CB" w14:textId="77777777" w:rsidR="00743723" w:rsidRPr="00542BB8" w:rsidRDefault="00743723" w:rsidP="004E3E23">
            <w:pPr>
              <w:ind w:firstLineChars="0" w:firstLine="0"/>
              <w:rPr>
                <w:rFonts w:ascii="宋体" w:hAnsi="宋体"/>
                <w:szCs w:val="21"/>
              </w:rPr>
            </w:pPr>
            <w:r w:rsidRPr="00C377B5">
              <w:rPr>
                <w:rFonts w:ascii="宋体" w:hAnsi="宋体" w:cs="Arial" w:hint="eastAsia"/>
                <w:color w:val="333333"/>
                <w:szCs w:val="21"/>
                <w:shd w:val="clear" w:color="auto" w:fill="FFFFFF"/>
              </w:rPr>
              <w:t>第二组</w:t>
            </w:r>
          </w:p>
        </w:tc>
        <w:tc>
          <w:tcPr>
            <w:tcW w:w="1124" w:type="dxa"/>
            <w:vAlign w:val="center"/>
          </w:tcPr>
          <w:p w14:paraId="7C9338CD" w14:textId="7C3A3B68" w:rsidR="00743723" w:rsidRPr="00542BB8" w:rsidRDefault="004B5F1F" w:rsidP="004E3E23">
            <w:pPr>
              <w:ind w:firstLineChars="0" w:firstLine="0"/>
              <w:rPr>
                <w:rFonts w:ascii="宋体" w:hAnsi="宋体"/>
                <w:szCs w:val="21"/>
              </w:rPr>
            </w:pPr>
            <w:r>
              <w:rPr>
                <w:rFonts w:hint="eastAsia"/>
              </w:rPr>
              <w:t>≥</w:t>
            </w:r>
            <w:r w:rsidR="00743723">
              <w:rPr>
                <w:rFonts w:ascii="宋体" w:hAnsi="宋体" w:hint="eastAsia"/>
                <w:szCs w:val="21"/>
              </w:rPr>
              <w:t>2</w:t>
            </w:r>
            <w:r w:rsidR="00743723">
              <w:rPr>
                <w:rFonts w:ascii="宋体" w:hAnsi="宋体"/>
                <w:szCs w:val="21"/>
              </w:rPr>
              <w:t>70</w:t>
            </w:r>
          </w:p>
        </w:tc>
        <w:tc>
          <w:tcPr>
            <w:tcW w:w="1309" w:type="dxa"/>
            <w:vMerge/>
            <w:vAlign w:val="center"/>
          </w:tcPr>
          <w:p w14:paraId="36F70B6E" w14:textId="77777777" w:rsidR="00743723" w:rsidRPr="00542BB8" w:rsidRDefault="00743723" w:rsidP="004E3E23">
            <w:pPr>
              <w:ind w:firstLineChars="0" w:firstLine="0"/>
              <w:rPr>
                <w:rFonts w:ascii="宋体" w:hAnsi="宋体"/>
                <w:szCs w:val="21"/>
              </w:rPr>
            </w:pPr>
          </w:p>
        </w:tc>
        <w:tc>
          <w:tcPr>
            <w:tcW w:w="1106" w:type="dxa"/>
            <w:vMerge/>
            <w:vAlign w:val="center"/>
          </w:tcPr>
          <w:p w14:paraId="3E7E57A6" w14:textId="77777777" w:rsidR="00743723" w:rsidRPr="00542BB8" w:rsidRDefault="00743723" w:rsidP="004E3E23">
            <w:pPr>
              <w:ind w:firstLineChars="0" w:firstLine="0"/>
              <w:rPr>
                <w:rFonts w:ascii="宋体" w:hAnsi="宋体"/>
                <w:szCs w:val="21"/>
              </w:rPr>
            </w:pPr>
          </w:p>
        </w:tc>
        <w:tc>
          <w:tcPr>
            <w:tcW w:w="1031" w:type="dxa"/>
            <w:vMerge/>
            <w:vAlign w:val="center"/>
          </w:tcPr>
          <w:p w14:paraId="0FF5493C" w14:textId="77777777" w:rsidR="00743723" w:rsidRPr="00542BB8" w:rsidRDefault="00743723" w:rsidP="004E3E23">
            <w:pPr>
              <w:ind w:firstLineChars="0" w:firstLine="0"/>
              <w:rPr>
                <w:rFonts w:ascii="宋体" w:hAnsi="宋体"/>
                <w:szCs w:val="21"/>
              </w:rPr>
            </w:pPr>
          </w:p>
        </w:tc>
      </w:tr>
      <w:tr w:rsidR="00743723" w:rsidRPr="00542BB8" w14:paraId="2296305B" w14:textId="77777777" w:rsidTr="00743723">
        <w:trPr>
          <w:trHeight w:val="129"/>
          <w:jc w:val="center"/>
        </w:trPr>
        <w:tc>
          <w:tcPr>
            <w:tcW w:w="997" w:type="dxa"/>
            <w:vMerge/>
            <w:vAlign w:val="center"/>
          </w:tcPr>
          <w:p w14:paraId="2D95FD16" w14:textId="77777777" w:rsidR="00743723" w:rsidRPr="00542BB8" w:rsidRDefault="00743723" w:rsidP="004E3E23">
            <w:pPr>
              <w:ind w:firstLineChars="0" w:firstLine="0"/>
              <w:rPr>
                <w:rFonts w:ascii="宋体" w:hAnsi="宋体"/>
                <w:szCs w:val="21"/>
              </w:rPr>
            </w:pPr>
          </w:p>
        </w:tc>
        <w:tc>
          <w:tcPr>
            <w:tcW w:w="1276" w:type="dxa"/>
            <w:vAlign w:val="center"/>
          </w:tcPr>
          <w:p w14:paraId="6E1AF13B" w14:textId="77777777" w:rsidR="00743723" w:rsidRPr="00542BB8" w:rsidRDefault="00743723" w:rsidP="004E3E23">
            <w:pPr>
              <w:ind w:firstLineChars="0" w:firstLine="0"/>
              <w:rPr>
                <w:rFonts w:ascii="宋体" w:hAnsi="宋体"/>
                <w:szCs w:val="21"/>
              </w:rPr>
            </w:pPr>
            <w:r w:rsidRPr="00C377B5">
              <w:rPr>
                <w:rFonts w:ascii="宋体" w:hAnsi="宋体" w:cs="Arial" w:hint="eastAsia"/>
                <w:color w:val="333333"/>
                <w:szCs w:val="21"/>
                <w:shd w:val="clear" w:color="auto" w:fill="FFFFFF"/>
              </w:rPr>
              <w:t>第三组</w:t>
            </w:r>
          </w:p>
        </w:tc>
        <w:tc>
          <w:tcPr>
            <w:tcW w:w="1124" w:type="dxa"/>
            <w:vAlign w:val="center"/>
          </w:tcPr>
          <w:p w14:paraId="1AA56623" w14:textId="21B5DEBD" w:rsidR="00743723" w:rsidRPr="00542BB8" w:rsidRDefault="004B5F1F" w:rsidP="004E3E23">
            <w:pPr>
              <w:ind w:firstLineChars="0" w:firstLine="0"/>
              <w:rPr>
                <w:rFonts w:ascii="宋体" w:hAnsi="宋体"/>
                <w:szCs w:val="21"/>
              </w:rPr>
            </w:pPr>
            <w:r>
              <w:rPr>
                <w:rFonts w:hint="eastAsia"/>
              </w:rPr>
              <w:t>≥</w:t>
            </w:r>
            <w:r w:rsidR="00743723">
              <w:rPr>
                <w:rFonts w:ascii="宋体" w:hAnsi="宋体" w:hint="eastAsia"/>
                <w:szCs w:val="21"/>
              </w:rPr>
              <w:t>2</w:t>
            </w:r>
            <w:r w:rsidR="00743723">
              <w:rPr>
                <w:rFonts w:ascii="宋体" w:hAnsi="宋体"/>
                <w:szCs w:val="21"/>
              </w:rPr>
              <w:t>60</w:t>
            </w:r>
          </w:p>
        </w:tc>
        <w:tc>
          <w:tcPr>
            <w:tcW w:w="1309" w:type="dxa"/>
            <w:vMerge/>
            <w:vAlign w:val="center"/>
          </w:tcPr>
          <w:p w14:paraId="564C1060" w14:textId="77777777" w:rsidR="00743723" w:rsidRPr="00542BB8" w:rsidRDefault="00743723" w:rsidP="004E3E23">
            <w:pPr>
              <w:ind w:firstLineChars="0" w:firstLine="0"/>
              <w:rPr>
                <w:rFonts w:ascii="宋体" w:hAnsi="宋体"/>
                <w:szCs w:val="21"/>
              </w:rPr>
            </w:pPr>
          </w:p>
        </w:tc>
        <w:tc>
          <w:tcPr>
            <w:tcW w:w="1106" w:type="dxa"/>
            <w:vMerge/>
            <w:vAlign w:val="center"/>
          </w:tcPr>
          <w:p w14:paraId="3F1D0D8A" w14:textId="77777777" w:rsidR="00743723" w:rsidRPr="00542BB8" w:rsidRDefault="00743723" w:rsidP="004E3E23">
            <w:pPr>
              <w:ind w:firstLineChars="0" w:firstLine="0"/>
              <w:rPr>
                <w:rFonts w:ascii="宋体" w:hAnsi="宋体"/>
                <w:szCs w:val="21"/>
              </w:rPr>
            </w:pPr>
          </w:p>
        </w:tc>
        <w:tc>
          <w:tcPr>
            <w:tcW w:w="1031" w:type="dxa"/>
            <w:vMerge/>
            <w:vAlign w:val="center"/>
          </w:tcPr>
          <w:p w14:paraId="589D38BB" w14:textId="77777777" w:rsidR="00743723" w:rsidRPr="00542BB8" w:rsidRDefault="00743723" w:rsidP="004E3E23">
            <w:pPr>
              <w:ind w:firstLineChars="0" w:firstLine="0"/>
              <w:rPr>
                <w:rFonts w:ascii="宋体" w:hAnsi="宋体"/>
                <w:szCs w:val="21"/>
              </w:rPr>
            </w:pPr>
          </w:p>
        </w:tc>
      </w:tr>
    </w:tbl>
    <w:p w14:paraId="44FEC395" w14:textId="0A205FD8" w:rsidR="000F124A" w:rsidRDefault="00743723" w:rsidP="00743723">
      <w:pPr>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表中数据来源《普通</w:t>
      </w:r>
      <w:proofErr w:type="gramStart"/>
      <w:r w:rsidRPr="00743723">
        <w:rPr>
          <w:rFonts w:ascii="宋体" w:hAnsi="宋体" w:cs="Arial" w:hint="eastAsia"/>
          <w:color w:val="333333"/>
          <w:kern w:val="0"/>
          <w:sz w:val="20"/>
          <w:szCs w:val="21"/>
          <w:shd w:val="clear" w:color="auto" w:fill="FFFFFF"/>
        </w:rPr>
        <w:t>炭素</w:t>
      </w:r>
      <w:proofErr w:type="gramEnd"/>
      <w:r w:rsidRPr="00743723">
        <w:rPr>
          <w:rFonts w:ascii="宋体" w:hAnsi="宋体" w:cs="Arial" w:hint="eastAsia"/>
          <w:color w:val="333333"/>
          <w:kern w:val="0"/>
          <w:sz w:val="20"/>
          <w:szCs w:val="21"/>
          <w:shd w:val="clear" w:color="auto" w:fill="FFFFFF"/>
        </w:rPr>
        <w:t>钢钢号和一般技术条件》GB 700-65/YB151-63</w:t>
      </w:r>
      <w:r>
        <w:rPr>
          <w:rFonts w:ascii="宋体" w:hAnsi="宋体" w:cs="Arial" w:hint="eastAsia"/>
          <w:color w:val="333333"/>
          <w:kern w:val="0"/>
          <w:sz w:val="20"/>
          <w:szCs w:val="21"/>
          <w:shd w:val="clear" w:color="auto" w:fill="FFFFFF"/>
        </w:rPr>
        <w:t>，《普通碳素结构钢技术条件》G</w:t>
      </w:r>
      <w:r>
        <w:rPr>
          <w:rFonts w:ascii="宋体" w:hAnsi="宋体" w:cs="Arial"/>
          <w:color w:val="333333"/>
          <w:kern w:val="0"/>
          <w:sz w:val="20"/>
          <w:szCs w:val="21"/>
          <w:shd w:val="clear" w:color="auto" w:fill="FFFFFF"/>
        </w:rPr>
        <w:t>B 700-79</w:t>
      </w:r>
      <w:r>
        <w:rPr>
          <w:rFonts w:ascii="宋体" w:hAnsi="宋体" w:cs="Arial" w:hint="eastAsia"/>
          <w:color w:val="333333"/>
          <w:kern w:val="0"/>
          <w:sz w:val="20"/>
          <w:szCs w:val="21"/>
          <w:shd w:val="clear" w:color="auto" w:fill="FFFFFF"/>
        </w:rPr>
        <w:t>。</w:t>
      </w:r>
    </w:p>
    <w:p w14:paraId="5F5FF98E" w14:textId="0FAF9CCE" w:rsidR="00743723" w:rsidRDefault="00743723" w:rsidP="00743723">
      <w:pPr>
        <w:ind w:firstLineChars="0" w:firstLine="0"/>
        <w:rPr>
          <w:rFonts w:ascii="宋体" w:hAnsi="宋体" w:cs="Arial"/>
          <w:color w:val="333333"/>
          <w:kern w:val="0"/>
          <w:sz w:val="20"/>
          <w:szCs w:val="21"/>
          <w:shd w:val="clear" w:color="auto" w:fill="FFFFFF"/>
        </w:rPr>
      </w:pPr>
    </w:p>
    <w:p w14:paraId="019F4CAB" w14:textId="4C27A489" w:rsidR="00743723" w:rsidRDefault="00D17345" w:rsidP="00743723">
      <w:pPr>
        <w:spacing w:line="360" w:lineRule="auto"/>
        <w:ind w:firstLineChars="0" w:firstLine="0"/>
        <w:rPr>
          <w:rFonts w:cs="Times New Roman"/>
          <w:szCs w:val="21"/>
        </w:rPr>
      </w:pPr>
      <w:r>
        <w:rPr>
          <w:rFonts w:cs="Times New Roman"/>
          <w:b/>
          <w:szCs w:val="21"/>
        </w:rPr>
        <w:t>E</w:t>
      </w:r>
      <w:r w:rsidR="00743723">
        <w:rPr>
          <w:rFonts w:cs="Times New Roman"/>
          <w:b/>
          <w:szCs w:val="21"/>
        </w:rPr>
        <w:t>.1.4</w:t>
      </w:r>
      <w:r w:rsidR="00743723" w:rsidRPr="00133E54">
        <w:rPr>
          <w:rFonts w:cs="Times New Roman"/>
          <w:b/>
          <w:szCs w:val="21"/>
        </w:rPr>
        <w:t xml:space="preserve">  </w:t>
      </w:r>
      <w:proofErr w:type="gramStart"/>
      <w:r w:rsidR="00743723" w:rsidRPr="00DB2E3D">
        <w:rPr>
          <w:rFonts w:cs="Times New Roman"/>
          <w:bCs/>
          <w:szCs w:val="21"/>
        </w:rPr>
        <w:t>19</w:t>
      </w:r>
      <w:r w:rsidR="006A39C7">
        <w:rPr>
          <w:rFonts w:cs="Times New Roman"/>
          <w:bCs/>
          <w:szCs w:val="21"/>
        </w:rPr>
        <w:t>80</w:t>
      </w:r>
      <w:proofErr w:type="gramEnd"/>
      <w:r w:rsidR="00743723" w:rsidRPr="00DB2E3D">
        <w:rPr>
          <w:rFonts w:cs="Times New Roman" w:hint="eastAsia"/>
          <w:bCs/>
          <w:szCs w:val="21"/>
        </w:rPr>
        <w:t>年代</w:t>
      </w:r>
      <w:r w:rsidR="006A39C7">
        <w:rPr>
          <w:rFonts w:cs="Times New Roman" w:hint="eastAsia"/>
          <w:bCs/>
          <w:szCs w:val="21"/>
        </w:rPr>
        <w:t>-</w:t>
      </w:r>
      <w:proofErr w:type="gramStart"/>
      <w:r w:rsidR="006A39C7">
        <w:rPr>
          <w:rFonts w:cs="Times New Roman"/>
          <w:bCs/>
          <w:szCs w:val="21"/>
        </w:rPr>
        <w:t>1990</w:t>
      </w:r>
      <w:proofErr w:type="gramEnd"/>
      <w:r w:rsidR="006A39C7">
        <w:rPr>
          <w:rFonts w:cs="Times New Roman" w:hint="eastAsia"/>
          <w:bCs/>
          <w:szCs w:val="21"/>
        </w:rPr>
        <w:t>年代</w:t>
      </w:r>
      <w:r w:rsidR="00743723" w:rsidRPr="00DB2E3D">
        <w:rPr>
          <w:rFonts w:cs="Times New Roman" w:hint="eastAsia"/>
          <w:bCs/>
          <w:szCs w:val="21"/>
        </w:rPr>
        <w:t>普通碳素钢的</w:t>
      </w:r>
      <w:r w:rsidR="00743723" w:rsidRPr="005348D2">
        <w:rPr>
          <w:rFonts w:cs="Times New Roman" w:hint="eastAsia"/>
          <w:szCs w:val="21"/>
        </w:rPr>
        <w:t>钢材</w:t>
      </w:r>
      <w:r w:rsidR="00743723">
        <w:rPr>
          <w:rFonts w:cs="Times New Roman" w:hint="eastAsia"/>
          <w:szCs w:val="21"/>
        </w:rPr>
        <w:t>强度标准值和伸长率应按表</w:t>
      </w:r>
      <w:r>
        <w:rPr>
          <w:rFonts w:cs="Times New Roman"/>
          <w:szCs w:val="21"/>
        </w:rPr>
        <w:t>E</w:t>
      </w:r>
      <w:r w:rsidR="00743723">
        <w:rPr>
          <w:rFonts w:cs="Times New Roman"/>
          <w:szCs w:val="21"/>
        </w:rPr>
        <w:t>.1.</w:t>
      </w:r>
      <w:r w:rsidR="006A39C7">
        <w:rPr>
          <w:rFonts w:cs="Times New Roman"/>
          <w:szCs w:val="21"/>
        </w:rPr>
        <w:t>4</w:t>
      </w:r>
      <w:r w:rsidR="00743723">
        <w:rPr>
          <w:rFonts w:cs="Times New Roman" w:hint="eastAsia"/>
          <w:szCs w:val="21"/>
        </w:rPr>
        <w:t>采用。</w:t>
      </w:r>
    </w:p>
    <w:p w14:paraId="6E6F29B2" w14:textId="3EAD523D" w:rsidR="006A39C7" w:rsidRPr="00743723" w:rsidRDefault="006A39C7" w:rsidP="006A39C7">
      <w:pPr>
        <w:spacing w:line="360" w:lineRule="auto"/>
        <w:ind w:firstLineChars="0" w:firstLine="0"/>
        <w:jc w:val="center"/>
      </w:pPr>
      <w:r w:rsidRPr="00ED008A">
        <w:rPr>
          <w:rFonts w:ascii="宋体" w:hAnsi="宋体" w:hint="eastAsia"/>
          <w:b/>
          <w:bCs/>
          <w:sz w:val="18"/>
          <w:szCs w:val="18"/>
        </w:rPr>
        <w:t>表</w:t>
      </w:r>
      <w:r>
        <w:rPr>
          <w:rFonts w:ascii="宋体" w:hAnsi="宋体"/>
          <w:b/>
          <w:bCs/>
          <w:sz w:val="18"/>
          <w:szCs w:val="18"/>
        </w:rPr>
        <w:t>F.1.4</w:t>
      </w:r>
      <w:r w:rsidRPr="00ED008A">
        <w:rPr>
          <w:rFonts w:ascii="宋体" w:hAnsi="宋体"/>
          <w:b/>
          <w:bCs/>
          <w:sz w:val="18"/>
          <w:szCs w:val="18"/>
        </w:rPr>
        <w:t xml:space="preserve"> </w:t>
      </w:r>
      <w:proofErr w:type="gramStart"/>
      <w:r>
        <w:rPr>
          <w:rFonts w:ascii="宋体" w:hAnsi="宋体"/>
          <w:b/>
          <w:bCs/>
          <w:sz w:val="18"/>
          <w:szCs w:val="18"/>
        </w:rPr>
        <w:t>1980</w:t>
      </w:r>
      <w:proofErr w:type="gramEnd"/>
      <w:r>
        <w:rPr>
          <w:rFonts w:ascii="宋体" w:hAnsi="宋体" w:hint="eastAsia"/>
          <w:b/>
          <w:bCs/>
          <w:sz w:val="18"/>
          <w:szCs w:val="18"/>
        </w:rPr>
        <w:t>年代-</w:t>
      </w:r>
      <w:proofErr w:type="gramStart"/>
      <w:r>
        <w:rPr>
          <w:rFonts w:ascii="宋体" w:hAnsi="宋体"/>
          <w:b/>
          <w:bCs/>
          <w:sz w:val="18"/>
          <w:szCs w:val="18"/>
        </w:rPr>
        <w:t>1990</w:t>
      </w:r>
      <w:proofErr w:type="gramEnd"/>
      <w:r>
        <w:rPr>
          <w:rFonts w:ascii="宋体" w:hAnsi="宋体" w:hint="eastAsia"/>
          <w:b/>
          <w:bCs/>
          <w:sz w:val="18"/>
          <w:szCs w:val="18"/>
        </w:rPr>
        <w:t>年代普通碳素钢钢材强度标准值与伸长率</w:t>
      </w:r>
    </w:p>
    <w:tbl>
      <w:tblPr>
        <w:tblStyle w:val="ac"/>
        <w:tblW w:w="0" w:type="auto"/>
        <w:jc w:val="center"/>
        <w:tblLayout w:type="fixed"/>
        <w:tblLook w:val="04A0" w:firstRow="1" w:lastRow="0" w:firstColumn="1" w:lastColumn="0" w:noHBand="0" w:noVBand="1"/>
      </w:tblPr>
      <w:tblGrid>
        <w:gridCol w:w="988"/>
        <w:gridCol w:w="1285"/>
        <w:gridCol w:w="1124"/>
        <w:gridCol w:w="1309"/>
        <w:gridCol w:w="1810"/>
      </w:tblGrid>
      <w:tr w:rsidR="00962FFC" w:rsidRPr="00542BB8" w14:paraId="6D4A3AF4" w14:textId="74DAF1D7" w:rsidTr="006A39C7">
        <w:trPr>
          <w:trHeight w:val="150"/>
          <w:tblHeader/>
          <w:jc w:val="center"/>
        </w:trPr>
        <w:tc>
          <w:tcPr>
            <w:tcW w:w="988" w:type="dxa"/>
            <w:vMerge w:val="restart"/>
            <w:vAlign w:val="center"/>
          </w:tcPr>
          <w:p w14:paraId="399F8A86" w14:textId="79BBC7E8" w:rsidR="00962FFC" w:rsidRPr="00542BB8" w:rsidRDefault="00801C0E" w:rsidP="00726096">
            <w:pPr>
              <w:ind w:firstLineChars="0" w:firstLine="0"/>
              <w:rPr>
                <w:rFonts w:ascii="宋体" w:hAnsi="宋体"/>
                <w:szCs w:val="21"/>
              </w:rPr>
            </w:pPr>
            <w:r>
              <w:rPr>
                <w:rFonts w:ascii="宋体" w:hAnsi="宋体" w:hint="eastAsia"/>
                <w:szCs w:val="21"/>
              </w:rPr>
              <w:t>牌号</w:t>
            </w:r>
          </w:p>
        </w:tc>
        <w:tc>
          <w:tcPr>
            <w:tcW w:w="1285" w:type="dxa"/>
            <w:vMerge w:val="restart"/>
            <w:vAlign w:val="center"/>
          </w:tcPr>
          <w:p w14:paraId="5A3691C4" w14:textId="260E2FB0" w:rsidR="00962FFC" w:rsidRPr="00542BB8" w:rsidRDefault="00962FFC" w:rsidP="006A39C7">
            <w:pPr>
              <w:ind w:firstLineChars="0" w:firstLine="0"/>
              <w:rPr>
                <w:rFonts w:ascii="宋体" w:hAnsi="宋体"/>
                <w:szCs w:val="21"/>
              </w:rPr>
            </w:pPr>
            <w:r>
              <w:rPr>
                <w:rFonts w:ascii="宋体" w:hAnsi="宋体" w:hint="eastAsia"/>
                <w:szCs w:val="21"/>
              </w:rPr>
              <w:t>钢材厚度</w:t>
            </w:r>
          </w:p>
        </w:tc>
        <w:tc>
          <w:tcPr>
            <w:tcW w:w="2433" w:type="dxa"/>
            <w:gridSpan w:val="2"/>
            <w:vAlign w:val="center"/>
          </w:tcPr>
          <w:p w14:paraId="38921012" w14:textId="62A7CB7E" w:rsidR="00962FFC" w:rsidRPr="00542BB8" w:rsidRDefault="00962FFC" w:rsidP="006A39C7">
            <w:pPr>
              <w:ind w:firstLineChars="0" w:firstLine="0"/>
              <w:jc w:val="center"/>
              <w:rPr>
                <w:rFonts w:ascii="宋体" w:hAnsi="宋体"/>
                <w:szCs w:val="21"/>
              </w:rPr>
            </w:pPr>
            <w:r w:rsidRPr="00542BB8">
              <w:rPr>
                <w:rFonts w:ascii="宋体" w:hAnsi="宋体" w:hint="eastAsia"/>
                <w:szCs w:val="21"/>
              </w:rPr>
              <w:t>强度（N</w:t>
            </w:r>
            <w:r w:rsidRPr="00542BB8">
              <w:rPr>
                <w:rFonts w:ascii="宋体" w:hAnsi="宋体"/>
                <w:szCs w:val="21"/>
              </w:rPr>
              <w:t>/</w:t>
            </w:r>
            <w:r w:rsidRPr="00542BB8">
              <w:rPr>
                <w:rFonts w:ascii="宋体" w:hAnsi="宋体" w:hint="eastAsia"/>
                <w:szCs w:val="21"/>
              </w:rPr>
              <w:t>mm</w:t>
            </w:r>
            <w:r w:rsidRPr="006A39C7">
              <w:rPr>
                <w:rFonts w:ascii="宋体" w:hAnsi="宋体"/>
                <w:szCs w:val="21"/>
                <w:vertAlign w:val="superscript"/>
              </w:rPr>
              <w:t>2</w:t>
            </w:r>
            <w:r w:rsidRPr="00542BB8">
              <w:rPr>
                <w:rFonts w:ascii="宋体" w:hAnsi="宋体" w:hint="eastAsia"/>
                <w:szCs w:val="21"/>
              </w:rPr>
              <w:t>）</w:t>
            </w:r>
          </w:p>
        </w:tc>
        <w:tc>
          <w:tcPr>
            <w:tcW w:w="1810" w:type="dxa"/>
            <w:vMerge w:val="restart"/>
            <w:vAlign w:val="center"/>
          </w:tcPr>
          <w:p w14:paraId="27C989AB" w14:textId="77777777" w:rsidR="00962FFC" w:rsidRPr="00542BB8" w:rsidRDefault="00962FFC" w:rsidP="006A39C7">
            <w:pPr>
              <w:ind w:firstLineChars="0" w:firstLine="0"/>
              <w:jc w:val="center"/>
              <w:rPr>
                <w:rFonts w:ascii="宋体" w:hAnsi="宋体"/>
                <w:szCs w:val="21"/>
              </w:rPr>
            </w:pPr>
            <w:r w:rsidRPr="00542BB8">
              <w:rPr>
                <w:rFonts w:ascii="宋体" w:hAnsi="宋体" w:hint="eastAsia"/>
                <w:szCs w:val="21"/>
              </w:rPr>
              <w:t>伸长率%</w:t>
            </w:r>
          </w:p>
          <w:p w14:paraId="567F50C3" w14:textId="79B34015" w:rsidR="00962FFC" w:rsidRPr="00542BB8" w:rsidRDefault="00972282" w:rsidP="006A39C7">
            <w:pPr>
              <w:ind w:firstLine="400"/>
              <w:jc w:val="center"/>
              <w:rPr>
                <w:rFonts w:ascii="宋体" w:hAnsi="宋体"/>
                <w:szCs w:val="21"/>
              </w:rPr>
            </w:pPr>
            <m:oMathPara>
              <m:oMath>
                <m:sSub>
                  <m:sSubPr>
                    <m:ctrlPr>
                      <w:rPr>
                        <w:rFonts w:ascii="Cambria Math" w:hAnsi="Cambria Math"/>
                        <w:i/>
                      </w:rPr>
                    </m:ctrlPr>
                  </m:sSubPr>
                  <m:e>
                    <m:r>
                      <w:rPr>
                        <w:rFonts w:ascii="Cambria Math" w:hAnsi="Cambria Math"/>
                      </w:rPr>
                      <m:t>δ</m:t>
                    </m:r>
                  </m:e>
                  <m:sub>
                    <m:r>
                      <w:rPr>
                        <w:rFonts w:ascii="Cambria Math" w:hAnsi="Cambria Math"/>
                      </w:rPr>
                      <m:t>5</m:t>
                    </m:r>
                  </m:sub>
                </m:sSub>
              </m:oMath>
            </m:oMathPara>
          </w:p>
        </w:tc>
      </w:tr>
      <w:tr w:rsidR="00962FFC" w:rsidRPr="00542BB8" w14:paraId="1428AC06" w14:textId="77777777" w:rsidTr="006A39C7">
        <w:trPr>
          <w:trHeight w:val="151"/>
          <w:tblHeader/>
          <w:jc w:val="center"/>
        </w:trPr>
        <w:tc>
          <w:tcPr>
            <w:tcW w:w="988" w:type="dxa"/>
            <w:vMerge/>
            <w:vAlign w:val="center"/>
          </w:tcPr>
          <w:p w14:paraId="53C494FB" w14:textId="77777777" w:rsidR="00962FFC" w:rsidRPr="00542BB8" w:rsidRDefault="00962FFC" w:rsidP="00726096">
            <w:pPr>
              <w:ind w:firstLineChars="0" w:firstLine="0"/>
              <w:rPr>
                <w:rFonts w:ascii="宋体" w:hAnsi="宋体"/>
                <w:szCs w:val="21"/>
              </w:rPr>
            </w:pPr>
          </w:p>
        </w:tc>
        <w:tc>
          <w:tcPr>
            <w:tcW w:w="1285" w:type="dxa"/>
            <w:vMerge/>
            <w:vAlign w:val="center"/>
          </w:tcPr>
          <w:p w14:paraId="3D28D608" w14:textId="77777777" w:rsidR="00962FFC" w:rsidRPr="00542BB8" w:rsidRDefault="00962FFC" w:rsidP="00726096">
            <w:pPr>
              <w:ind w:firstLineChars="0" w:firstLine="0"/>
              <w:rPr>
                <w:rFonts w:ascii="宋体" w:hAnsi="宋体"/>
                <w:szCs w:val="21"/>
              </w:rPr>
            </w:pPr>
          </w:p>
        </w:tc>
        <w:tc>
          <w:tcPr>
            <w:tcW w:w="1124" w:type="dxa"/>
            <w:vAlign w:val="center"/>
          </w:tcPr>
          <w:p w14:paraId="37944237" w14:textId="300EA6FC" w:rsidR="00962FFC" w:rsidRPr="00542BB8" w:rsidRDefault="00972282" w:rsidP="006A39C7">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309" w:type="dxa"/>
            <w:vAlign w:val="center"/>
          </w:tcPr>
          <w:p w14:paraId="4DBD1A70" w14:textId="77777777" w:rsidR="00962FFC" w:rsidRPr="00542BB8" w:rsidRDefault="00972282" w:rsidP="006A39C7">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810" w:type="dxa"/>
            <w:vMerge/>
            <w:vAlign w:val="center"/>
          </w:tcPr>
          <w:p w14:paraId="6AAC0816" w14:textId="6202FDA5" w:rsidR="00962FFC" w:rsidRPr="00542BB8" w:rsidRDefault="00962FFC" w:rsidP="006A39C7">
            <w:pPr>
              <w:ind w:firstLineChars="0" w:firstLine="0"/>
              <w:jc w:val="center"/>
              <w:rPr>
                <w:rFonts w:ascii="宋体" w:hAnsi="宋体"/>
                <w:szCs w:val="21"/>
              </w:rPr>
            </w:pPr>
          </w:p>
        </w:tc>
      </w:tr>
      <w:tr w:rsidR="006A39C7" w:rsidRPr="00542BB8" w14:paraId="0C7BC30C" w14:textId="77777777" w:rsidTr="001C3AA3">
        <w:trPr>
          <w:trHeight w:val="251"/>
          <w:jc w:val="center"/>
        </w:trPr>
        <w:tc>
          <w:tcPr>
            <w:tcW w:w="988" w:type="dxa"/>
            <w:vMerge w:val="restart"/>
            <w:vAlign w:val="center"/>
          </w:tcPr>
          <w:p w14:paraId="775C1893" w14:textId="4E905F93" w:rsidR="006A39C7" w:rsidRPr="00542BB8" w:rsidRDefault="006A39C7" w:rsidP="006A39C7">
            <w:pPr>
              <w:ind w:firstLineChars="0" w:firstLine="0"/>
              <w:rPr>
                <w:rFonts w:ascii="宋体" w:hAnsi="宋体" w:cs="Arial"/>
                <w:color w:val="333333"/>
                <w:szCs w:val="21"/>
                <w:shd w:val="clear" w:color="auto" w:fill="FFFFFF"/>
              </w:rPr>
            </w:pPr>
            <w:r>
              <w:rPr>
                <w:rFonts w:ascii="宋体" w:hAnsi="宋体" w:cs="Arial"/>
                <w:color w:val="333333"/>
                <w:szCs w:val="21"/>
                <w:shd w:val="clear" w:color="auto" w:fill="FFFFFF"/>
              </w:rPr>
              <w:t>Q235</w:t>
            </w:r>
          </w:p>
        </w:tc>
        <w:tc>
          <w:tcPr>
            <w:tcW w:w="1285" w:type="dxa"/>
            <w:vAlign w:val="center"/>
          </w:tcPr>
          <w:p w14:paraId="2327BAA9" w14:textId="4E39ECAA" w:rsidR="006A39C7" w:rsidRPr="00542BB8" w:rsidRDefault="006A39C7" w:rsidP="006A39C7">
            <w:pPr>
              <w:ind w:firstLineChars="0" w:firstLine="0"/>
              <w:rPr>
                <w:rFonts w:ascii="宋体" w:hAnsi="宋体" w:cs="Arial"/>
                <w:color w:val="333333"/>
                <w:szCs w:val="21"/>
                <w:shd w:val="clear" w:color="auto" w:fill="FFFFFF"/>
              </w:rPr>
            </w:pPr>
            <w:r w:rsidRPr="009904E5">
              <w:rPr>
                <w:rFonts w:ascii="宋体" w:hAnsi="宋体" w:cs="Arial"/>
                <w:color w:val="333333"/>
                <w:szCs w:val="21"/>
                <w:shd w:val="clear" w:color="auto" w:fill="FFFFFF"/>
              </w:rPr>
              <w:t>≤</w:t>
            </w:r>
            <w:r>
              <w:rPr>
                <w:rFonts w:ascii="宋体" w:hAnsi="宋体" w:cs="Arial"/>
                <w:color w:val="333333"/>
                <w:szCs w:val="21"/>
                <w:shd w:val="clear" w:color="auto" w:fill="FFFFFF"/>
              </w:rPr>
              <w:t>16</w:t>
            </w:r>
          </w:p>
        </w:tc>
        <w:tc>
          <w:tcPr>
            <w:tcW w:w="1124" w:type="dxa"/>
            <w:vAlign w:val="center"/>
          </w:tcPr>
          <w:p w14:paraId="4630B797" w14:textId="06A45A67" w:rsidR="006A39C7" w:rsidRPr="00542BB8" w:rsidRDefault="004B5F1F" w:rsidP="006A39C7">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2</w:t>
            </w:r>
            <w:r w:rsidR="006A39C7">
              <w:rPr>
                <w:rFonts w:ascii="宋体" w:hAnsi="宋体" w:cs="Arial"/>
                <w:color w:val="333333"/>
                <w:szCs w:val="21"/>
                <w:shd w:val="clear" w:color="auto" w:fill="FFFFFF"/>
              </w:rPr>
              <w:t>35</w:t>
            </w:r>
          </w:p>
        </w:tc>
        <w:tc>
          <w:tcPr>
            <w:tcW w:w="1309" w:type="dxa"/>
            <w:vMerge w:val="restart"/>
            <w:vAlign w:val="center"/>
          </w:tcPr>
          <w:p w14:paraId="55FFFFA9" w14:textId="2EAD5B2E" w:rsidR="006A39C7" w:rsidRPr="00542BB8" w:rsidRDefault="006A39C7" w:rsidP="006A39C7">
            <w:pPr>
              <w:ind w:firstLineChars="0" w:firstLine="0"/>
              <w:rPr>
                <w:rFonts w:ascii="宋体" w:hAnsi="宋体" w:cs="Arial"/>
                <w:color w:val="333333"/>
                <w:szCs w:val="21"/>
                <w:shd w:val="clear" w:color="auto" w:fill="FFFFFF"/>
              </w:rPr>
            </w:pPr>
            <w:r w:rsidRPr="00542BB8">
              <w:rPr>
                <w:rFonts w:ascii="宋体" w:hAnsi="宋体" w:cs="Arial"/>
                <w:color w:val="333333"/>
                <w:szCs w:val="21"/>
                <w:shd w:val="clear" w:color="auto" w:fill="FFFFFF"/>
              </w:rPr>
              <w:t>3</w:t>
            </w:r>
            <w:r>
              <w:rPr>
                <w:rFonts w:ascii="宋体" w:hAnsi="宋体" w:cs="Arial"/>
                <w:color w:val="333333"/>
                <w:szCs w:val="21"/>
                <w:shd w:val="clear" w:color="auto" w:fill="FFFFFF"/>
              </w:rPr>
              <w:t>75</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500</w:t>
            </w:r>
          </w:p>
        </w:tc>
        <w:tc>
          <w:tcPr>
            <w:tcW w:w="1810" w:type="dxa"/>
          </w:tcPr>
          <w:p w14:paraId="58FFCE22" w14:textId="11F66572" w:rsidR="006A39C7" w:rsidRDefault="006A39C7" w:rsidP="006A39C7">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w:t>
            </w:r>
            <w:r w:rsidRPr="00F47467">
              <w:rPr>
                <w:rFonts w:ascii="宋体" w:hAnsi="宋体" w:cs="Arial"/>
                <w:color w:val="333333"/>
                <w:szCs w:val="21"/>
                <w:shd w:val="clear" w:color="auto" w:fill="FFFFFF"/>
              </w:rPr>
              <w:t>6</w:t>
            </w:r>
          </w:p>
        </w:tc>
      </w:tr>
      <w:tr w:rsidR="006A39C7" w:rsidRPr="00542BB8" w14:paraId="0AB872EA" w14:textId="77777777" w:rsidTr="001C3AA3">
        <w:trPr>
          <w:trHeight w:val="129"/>
          <w:jc w:val="center"/>
        </w:trPr>
        <w:tc>
          <w:tcPr>
            <w:tcW w:w="988" w:type="dxa"/>
            <w:vMerge/>
            <w:vAlign w:val="center"/>
          </w:tcPr>
          <w:p w14:paraId="02F66719" w14:textId="77777777" w:rsidR="006A39C7" w:rsidRDefault="006A39C7" w:rsidP="006A39C7">
            <w:pPr>
              <w:ind w:firstLineChars="0" w:firstLine="0"/>
              <w:rPr>
                <w:rFonts w:ascii="宋体" w:hAnsi="宋体" w:cs="Arial"/>
                <w:color w:val="333333"/>
                <w:szCs w:val="21"/>
                <w:shd w:val="clear" w:color="auto" w:fill="FFFFFF"/>
              </w:rPr>
            </w:pPr>
          </w:p>
        </w:tc>
        <w:tc>
          <w:tcPr>
            <w:tcW w:w="1285" w:type="dxa"/>
            <w:vAlign w:val="center"/>
          </w:tcPr>
          <w:p w14:paraId="41DDE55A" w14:textId="01322A45" w:rsidR="006A39C7" w:rsidRPr="00542BB8" w:rsidRDefault="006A39C7" w:rsidP="006A39C7">
            <w:pPr>
              <w:ind w:firstLineChars="0" w:firstLine="0"/>
              <w:rPr>
                <w:rFonts w:ascii="宋体" w:hAnsi="宋体" w:cs="Arial"/>
                <w:color w:val="333333"/>
                <w:szCs w:val="21"/>
                <w:shd w:val="clear" w:color="auto" w:fill="FFFFFF"/>
              </w:rPr>
            </w:pPr>
            <w:r w:rsidRPr="006A39C7">
              <w:rPr>
                <w:rFonts w:ascii="宋体" w:hAnsi="宋体" w:cs="Arial" w:hint="eastAsia"/>
                <w:color w:val="333333"/>
                <w:szCs w:val="21"/>
                <w:shd w:val="clear" w:color="auto" w:fill="FFFFFF"/>
              </w:rPr>
              <w:t>＞1</w:t>
            </w:r>
            <w:r w:rsidRPr="006A39C7">
              <w:rPr>
                <w:rFonts w:ascii="宋体" w:hAnsi="宋体" w:cs="Arial"/>
                <w:color w:val="333333"/>
                <w:szCs w:val="21"/>
                <w:shd w:val="clear" w:color="auto" w:fill="FFFFFF"/>
              </w:rPr>
              <w:t>6</w:t>
            </w:r>
            <w:r w:rsidRPr="006A39C7">
              <w:rPr>
                <w:rFonts w:ascii="宋体" w:hAnsi="宋体" w:cs="Arial" w:hint="eastAsia"/>
                <w:color w:val="333333"/>
                <w:szCs w:val="21"/>
                <w:shd w:val="clear" w:color="auto" w:fill="FFFFFF"/>
              </w:rPr>
              <w:t>～4</w:t>
            </w:r>
            <w:r w:rsidRPr="006A39C7">
              <w:rPr>
                <w:rFonts w:ascii="宋体" w:hAnsi="宋体" w:cs="Arial"/>
                <w:color w:val="333333"/>
                <w:szCs w:val="21"/>
                <w:shd w:val="clear" w:color="auto" w:fill="FFFFFF"/>
              </w:rPr>
              <w:t>0</w:t>
            </w:r>
          </w:p>
        </w:tc>
        <w:tc>
          <w:tcPr>
            <w:tcW w:w="1124" w:type="dxa"/>
            <w:vAlign w:val="center"/>
          </w:tcPr>
          <w:p w14:paraId="78B47B2C" w14:textId="1C0FC5AD" w:rsidR="006A39C7" w:rsidRPr="00542BB8" w:rsidRDefault="004B5F1F" w:rsidP="006A39C7">
            <w:pPr>
              <w:ind w:firstLineChars="0" w:firstLine="0"/>
              <w:rPr>
                <w:rFonts w:ascii="宋体" w:hAnsi="宋体" w:cs="Arial"/>
                <w:color w:val="333333"/>
                <w:szCs w:val="21"/>
                <w:shd w:val="clear" w:color="auto" w:fill="FFFFFF"/>
              </w:rPr>
            </w:pPr>
            <w:r>
              <w:rPr>
                <w:rFonts w:hint="eastAsia"/>
              </w:rPr>
              <w:t>≥</w:t>
            </w:r>
            <w:r w:rsidR="006A39C7">
              <w:rPr>
                <w:rFonts w:ascii="宋体" w:hAnsi="宋体" w:cs="Arial"/>
                <w:color w:val="333333"/>
                <w:szCs w:val="21"/>
                <w:shd w:val="clear" w:color="auto" w:fill="FFFFFF"/>
              </w:rPr>
              <w:t>225</w:t>
            </w:r>
          </w:p>
        </w:tc>
        <w:tc>
          <w:tcPr>
            <w:tcW w:w="1309" w:type="dxa"/>
            <w:vMerge/>
            <w:vAlign w:val="center"/>
          </w:tcPr>
          <w:p w14:paraId="3EE630C9" w14:textId="77777777" w:rsidR="006A39C7" w:rsidRPr="00542BB8" w:rsidRDefault="006A39C7" w:rsidP="006A39C7">
            <w:pPr>
              <w:ind w:firstLineChars="0" w:firstLine="0"/>
              <w:rPr>
                <w:rFonts w:ascii="宋体" w:hAnsi="宋体" w:cs="Arial"/>
                <w:color w:val="333333"/>
                <w:szCs w:val="21"/>
                <w:shd w:val="clear" w:color="auto" w:fill="FFFFFF"/>
              </w:rPr>
            </w:pPr>
          </w:p>
        </w:tc>
        <w:tc>
          <w:tcPr>
            <w:tcW w:w="1810" w:type="dxa"/>
          </w:tcPr>
          <w:p w14:paraId="1FEA54C8" w14:textId="6BB630CC" w:rsidR="006A39C7" w:rsidRDefault="006A39C7" w:rsidP="006A39C7">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25</w:t>
            </w:r>
          </w:p>
        </w:tc>
      </w:tr>
      <w:tr w:rsidR="006A39C7" w:rsidRPr="00542BB8" w14:paraId="31E372FF" w14:textId="77777777" w:rsidTr="001C3AA3">
        <w:trPr>
          <w:trHeight w:val="129"/>
          <w:jc w:val="center"/>
        </w:trPr>
        <w:tc>
          <w:tcPr>
            <w:tcW w:w="988" w:type="dxa"/>
            <w:vMerge/>
            <w:vAlign w:val="center"/>
          </w:tcPr>
          <w:p w14:paraId="518E6F15" w14:textId="77777777" w:rsidR="006A39C7" w:rsidRDefault="006A39C7" w:rsidP="006A39C7">
            <w:pPr>
              <w:ind w:firstLineChars="0" w:firstLine="0"/>
              <w:rPr>
                <w:rFonts w:ascii="宋体" w:hAnsi="宋体" w:cs="Arial"/>
                <w:color w:val="333333"/>
                <w:szCs w:val="21"/>
                <w:shd w:val="clear" w:color="auto" w:fill="FFFFFF"/>
              </w:rPr>
            </w:pPr>
          </w:p>
        </w:tc>
        <w:tc>
          <w:tcPr>
            <w:tcW w:w="1285" w:type="dxa"/>
          </w:tcPr>
          <w:p w14:paraId="604868DF" w14:textId="29A1081A" w:rsidR="006A39C7" w:rsidRPr="00542BB8" w:rsidRDefault="006A39C7" w:rsidP="006A39C7">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40</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6</w:t>
            </w:r>
            <w:r w:rsidRPr="00837746">
              <w:rPr>
                <w:rFonts w:ascii="宋体" w:hAnsi="宋体" w:cs="Arial"/>
                <w:color w:val="333333"/>
                <w:szCs w:val="21"/>
                <w:shd w:val="clear" w:color="auto" w:fill="FFFFFF"/>
              </w:rPr>
              <w:t>0</w:t>
            </w:r>
          </w:p>
        </w:tc>
        <w:tc>
          <w:tcPr>
            <w:tcW w:w="1124" w:type="dxa"/>
            <w:vAlign w:val="center"/>
          </w:tcPr>
          <w:p w14:paraId="54EC1099" w14:textId="6DDB3902" w:rsidR="006A39C7" w:rsidRPr="00C377B5" w:rsidRDefault="004B5F1F" w:rsidP="006A39C7">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2</w:t>
            </w:r>
            <w:r w:rsidR="006A39C7">
              <w:rPr>
                <w:rFonts w:ascii="宋体" w:hAnsi="宋体" w:cs="Arial"/>
                <w:color w:val="333333"/>
                <w:szCs w:val="21"/>
                <w:shd w:val="clear" w:color="auto" w:fill="FFFFFF"/>
              </w:rPr>
              <w:t>15</w:t>
            </w:r>
          </w:p>
        </w:tc>
        <w:tc>
          <w:tcPr>
            <w:tcW w:w="1309" w:type="dxa"/>
            <w:vMerge/>
            <w:vAlign w:val="center"/>
          </w:tcPr>
          <w:p w14:paraId="7F459266" w14:textId="77777777" w:rsidR="006A39C7" w:rsidRPr="00542BB8" w:rsidRDefault="006A39C7" w:rsidP="006A39C7">
            <w:pPr>
              <w:ind w:firstLineChars="0" w:firstLine="0"/>
              <w:rPr>
                <w:rFonts w:ascii="宋体" w:hAnsi="宋体" w:cs="Arial"/>
                <w:color w:val="333333"/>
                <w:szCs w:val="21"/>
                <w:shd w:val="clear" w:color="auto" w:fill="FFFFFF"/>
              </w:rPr>
            </w:pPr>
          </w:p>
        </w:tc>
        <w:tc>
          <w:tcPr>
            <w:tcW w:w="1810" w:type="dxa"/>
          </w:tcPr>
          <w:p w14:paraId="2B0E4493" w14:textId="202353E7" w:rsidR="006A39C7" w:rsidRDefault="006A39C7" w:rsidP="006A39C7">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24</w:t>
            </w:r>
          </w:p>
        </w:tc>
      </w:tr>
      <w:tr w:rsidR="006A39C7" w:rsidRPr="00542BB8" w14:paraId="6AFE9482" w14:textId="77777777" w:rsidTr="001C3AA3">
        <w:trPr>
          <w:trHeight w:val="129"/>
          <w:jc w:val="center"/>
        </w:trPr>
        <w:tc>
          <w:tcPr>
            <w:tcW w:w="988" w:type="dxa"/>
            <w:vMerge/>
            <w:vAlign w:val="center"/>
          </w:tcPr>
          <w:p w14:paraId="10F68486" w14:textId="77777777" w:rsidR="006A39C7" w:rsidRDefault="006A39C7" w:rsidP="006A39C7">
            <w:pPr>
              <w:ind w:firstLineChars="0" w:firstLine="0"/>
              <w:rPr>
                <w:rFonts w:ascii="宋体" w:hAnsi="宋体" w:cs="Arial"/>
                <w:color w:val="333333"/>
                <w:szCs w:val="21"/>
                <w:shd w:val="clear" w:color="auto" w:fill="FFFFFF"/>
              </w:rPr>
            </w:pPr>
          </w:p>
        </w:tc>
        <w:tc>
          <w:tcPr>
            <w:tcW w:w="1285" w:type="dxa"/>
          </w:tcPr>
          <w:p w14:paraId="5C46BE2D" w14:textId="585880F7" w:rsidR="006A39C7" w:rsidRPr="00542BB8" w:rsidRDefault="006A39C7" w:rsidP="006A39C7">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60</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10</w:t>
            </w:r>
            <w:r w:rsidRPr="00837746">
              <w:rPr>
                <w:rFonts w:ascii="宋体" w:hAnsi="宋体" w:cs="Arial"/>
                <w:color w:val="333333"/>
                <w:szCs w:val="21"/>
                <w:shd w:val="clear" w:color="auto" w:fill="FFFFFF"/>
              </w:rPr>
              <w:t>0</w:t>
            </w:r>
          </w:p>
        </w:tc>
        <w:tc>
          <w:tcPr>
            <w:tcW w:w="1124" w:type="dxa"/>
            <w:vAlign w:val="center"/>
          </w:tcPr>
          <w:p w14:paraId="20FAB8B7" w14:textId="467DC050" w:rsidR="006A39C7" w:rsidRPr="00C377B5" w:rsidRDefault="004B5F1F" w:rsidP="006A39C7">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2</w:t>
            </w:r>
            <w:r w:rsidR="006A39C7">
              <w:rPr>
                <w:rFonts w:ascii="宋体" w:hAnsi="宋体" w:cs="Arial"/>
                <w:color w:val="333333"/>
                <w:szCs w:val="21"/>
                <w:shd w:val="clear" w:color="auto" w:fill="FFFFFF"/>
              </w:rPr>
              <w:t>05</w:t>
            </w:r>
          </w:p>
        </w:tc>
        <w:tc>
          <w:tcPr>
            <w:tcW w:w="1309" w:type="dxa"/>
            <w:vMerge/>
            <w:vAlign w:val="center"/>
          </w:tcPr>
          <w:p w14:paraId="4D8CFB54" w14:textId="77777777" w:rsidR="006A39C7" w:rsidRPr="00542BB8" w:rsidRDefault="006A39C7" w:rsidP="006A39C7">
            <w:pPr>
              <w:ind w:firstLineChars="0" w:firstLine="0"/>
              <w:rPr>
                <w:rFonts w:ascii="宋体" w:hAnsi="宋体" w:cs="Arial"/>
                <w:color w:val="333333"/>
                <w:szCs w:val="21"/>
                <w:shd w:val="clear" w:color="auto" w:fill="FFFFFF"/>
              </w:rPr>
            </w:pPr>
          </w:p>
        </w:tc>
        <w:tc>
          <w:tcPr>
            <w:tcW w:w="1810" w:type="dxa"/>
          </w:tcPr>
          <w:p w14:paraId="34929DDB" w14:textId="50EDE897" w:rsidR="006A39C7" w:rsidRDefault="006A39C7" w:rsidP="006A39C7">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23</w:t>
            </w:r>
          </w:p>
        </w:tc>
      </w:tr>
      <w:tr w:rsidR="006A39C7" w:rsidRPr="00542BB8" w14:paraId="2BBE60D7" w14:textId="77777777" w:rsidTr="001C3AA3">
        <w:trPr>
          <w:trHeight w:val="129"/>
          <w:jc w:val="center"/>
        </w:trPr>
        <w:tc>
          <w:tcPr>
            <w:tcW w:w="988" w:type="dxa"/>
            <w:vMerge/>
            <w:vAlign w:val="center"/>
          </w:tcPr>
          <w:p w14:paraId="7ECC35A9" w14:textId="77777777" w:rsidR="006A39C7" w:rsidRDefault="006A39C7" w:rsidP="006A39C7">
            <w:pPr>
              <w:ind w:firstLineChars="0" w:firstLine="0"/>
              <w:rPr>
                <w:rFonts w:ascii="宋体" w:hAnsi="宋体" w:cs="Arial"/>
                <w:color w:val="333333"/>
                <w:szCs w:val="21"/>
                <w:shd w:val="clear" w:color="auto" w:fill="FFFFFF"/>
              </w:rPr>
            </w:pPr>
          </w:p>
        </w:tc>
        <w:tc>
          <w:tcPr>
            <w:tcW w:w="1285" w:type="dxa"/>
          </w:tcPr>
          <w:p w14:paraId="7B33811D" w14:textId="7C2A7528" w:rsidR="006A39C7" w:rsidRPr="00542BB8" w:rsidRDefault="006A39C7" w:rsidP="006A39C7">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＞1</w:t>
            </w:r>
            <w:r>
              <w:rPr>
                <w:rFonts w:ascii="宋体" w:hAnsi="宋体" w:cs="Arial"/>
                <w:color w:val="333333"/>
                <w:szCs w:val="21"/>
                <w:shd w:val="clear" w:color="auto" w:fill="FFFFFF"/>
              </w:rPr>
              <w:t>00</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15</w:t>
            </w:r>
            <w:r w:rsidRPr="00837746">
              <w:rPr>
                <w:rFonts w:ascii="宋体" w:hAnsi="宋体" w:cs="Arial"/>
                <w:color w:val="333333"/>
                <w:szCs w:val="21"/>
                <w:shd w:val="clear" w:color="auto" w:fill="FFFFFF"/>
              </w:rPr>
              <w:t>0</w:t>
            </w:r>
          </w:p>
        </w:tc>
        <w:tc>
          <w:tcPr>
            <w:tcW w:w="1124" w:type="dxa"/>
            <w:vAlign w:val="center"/>
          </w:tcPr>
          <w:p w14:paraId="01ED24F5" w14:textId="2A4F1ED2" w:rsidR="006A39C7" w:rsidRPr="00C377B5" w:rsidRDefault="004B5F1F" w:rsidP="006A39C7">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1</w:t>
            </w:r>
            <w:r w:rsidR="006A39C7">
              <w:rPr>
                <w:rFonts w:ascii="宋体" w:hAnsi="宋体" w:cs="Arial"/>
                <w:color w:val="333333"/>
                <w:szCs w:val="21"/>
                <w:shd w:val="clear" w:color="auto" w:fill="FFFFFF"/>
              </w:rPr>
              <w:t>95</w:t>
            </w:r>
          </w:p>
        </w:tc>
        <w:tc>
          <w:tcPr>
            <w:tcW w:w="1309" w:type="dxa"/>
            <w:vMerge/>
            <w:vAlign w:val="center"/>
          </w:tcPr>
          <w:p w14:paraId="01AF8261" w14:textId="77777777" w:rsidR="006A39C7" w:rsidRPr="00542BB8" w:rsidRDefault="006A39C7" w:rsidP="006A39C7">
            <w:pPr>
              <w:ind w:firstLineChars="0" w:firstLine="0"/>
              <w:rPr>
                <w:rFonts w:ascii="宋体" w:hAnsi="宋体" w:cs="Arial"/>
                <w:color w:val="333333"/>
                <w:szCs w:val="21"/>
                <w:shd w:val="clear" w:color="auto" w:fill="FFFFFF"/>
              </w:rPr>
            </w:pPr>
          </w:p>
        </w:tc>
        <w:tc>
          <w:tcPr>
            <w:tcW w:w="1810" w:type="dxa"/>
          </w:tcPr>
          <w:p w14:paraId="45297FA2" w14:textId="7C8378A0" w:rsidR="006A39C7" w:rsidRDefault="006A39C7" w:rsidP="006A39C7">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22</w:t>
            </w:r>
          </w:p>
        </w:tc>
      </w:tr>
      <w:tr w:rsidR="006A39C7" w:rsidRPr="00542BB8" w14:paraId="0544D8D9" w14:textId="77777777" w:rsidTr="001C3AA3">
        <w:trPr>
          <w:trHeight w:val="226"/>
          <w:jc w:val="center"/>
        </w:trPr>
        <w:tc>
          <w:tcPr>
            <w:tcW w:w="988" w:type="dxa"/>
            <w:vMerge/>
            <w:vAlign w:val="center"/>
          </w:tcPr>
          <w:p w14:paraId="611D31A1" w14:textId="77777777" w:rsidR="006A39C7" w:rsidRDefault="006A39C7" w:rsidP="006A39C7">
            <w:pPr>
              <w:ind w:firstLineChars="0" w:firstLine="0"/>
              <w:rPr>
                <w:rFonts w:ascii="宋体" w:hAnsi="宋体" w:cs="Arial"/>
                <w:color w:val="333333"/>
                <w:szCs w:val="21"/>
                <w:shd w:val="clear" w:color="auto" w:fill="FFFFFF"/>
              </w:rPr>
            </w:pPr>
          </w:p>
        </w:tc>
        <w:tc>
          <w:tcPr>
            <w:tcW w:w="1285" w:type="dxa"/>
          </w:tcPr>
          <w:p w14:paraId="3805D74A" w14:textId="753738E9" w:rsidR="006A39C7" w:rsidRPr="00542BB8" w:rsidRDefault="006A39C7" w:rsidP="006A39C7">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＞1</w:t>
            </w:r>
            <w:r>
              <w:rPr>
                <w:rFonts w:ascii="宋体" w:hAnsi="宋体" w:cs="Arial"/>
                <w:color w:val="333333"/>
                <w:szCs w:val="21"/>
                <w:shd w:val="clear" w:color="auto" w:fill="FFFFFF"/>
              </w:rPr>
              <w:t>50</w:t>
            </w:r>
          </w:p>
        </w:tc>
        <w:tc>
          <w:tcPr>
            <w:tcW w:w="1124" w:type="dxa"/>
            <w:vAlign w:val="center"/>
          </w:tcPr>
          <w:p w14:paraId="5320F7A4" w14:textId="3F524089" w:rsidR="006A39C7" w:rsidRPr="00542BB8" w:rsidRDefault="004B5F1F" w:rsidP="006A39C7">
            <w:pPr>
              <w:ind w:firstLineChars="0" w:firstLine="0"/>
              <w:rPr>
                <w:rFonts w:ascii="宋体" w:hAnsi="宋体" w:cs="Arial"/>
                <w:color w:val="333333"/>
                <w:szCs w:val="21"/>
                <w:shd w:val="clear" w:color="auto" w:fill="FFFFFF"/>
              </w:rPr>
            </w:pPr>
            <w:r>
              <w:rPr>
                <w:rFonts w:hint="eastAsia"/>
              </w:rPr>
              <w:t>≥</w:t>
            </w:r>
            <w:r w:rsidR="006A39C7">
              <w:rPr>
                <w:rFonts w:ascii="宋体" w:hAnsi="宋体" w:cs="Arial"/>
                <w:color w:val="333333"/>
                <w:szCs w:val="21"/>
                <w:shd w:val="clear" w:color="auto" w:fill="FFFFFF"/>
              </w:rPr>
              <w:t>185</w:t>
            </w:r>
          </w:p>
        </w:tc>
        <w:tc>
          <w:tcPr>
            <w:tcW w:w="1309" w:type="dxa"/>
            <w:vMerge/>
            <w:vAlign w:val="center"/>
          </w:tcPr>
          <w:p w14:paraId="32C92C8A" w14:textId="77777777" w:rsidR="006A39C7" w:rsidRPr="00542BB8" w:rsidRDefault="006A39C7" w:rsidP="006A39C7">
            <w:pPr>
              <w:ind w:firstLineChars="0" w:firstLine="0"/>
              <w:rPr>
                <w:rFonts w:ascii="宋体" w:hAnsi="宋体" w:cs="Arial"/>
                <w:color w:val="333333"/>
                <w:szCs w:val="21"/>
                <w:shd w:val="clear" w:color="auto" w:fill="FFFFFF"/>
              </w:rPr>
            </w:pPr>
          </w:p>
        </w:tc>
        <w:tc>
          <w:tcPr>
            <w:tcW w:w="1810" w:type="dxa"/>
          </w:tcPr>
          <w:p w14:paraId="6ABE7B6D" w14:textId="52451391" w:rsidR="006A39C7" w:rsidRDefault="006A39C7" w:rsidP="006A39C7">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21</w:t>
            </w:r>
          </w:p>
        </w:tc>
      </w:tr>
    </w:tbl>
    <w:p w14:paraId="022968DE" w14:textId="571780C2" w:rsidR="006A39C7" w:rsidRDefault="006A39C7" w:rsidP="006A39C7">
      <w:pPr>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w:t>
      </w:r>
      <w:r w:rsidRPr="006A39C7">
        <w:rPr>
          <w:rFonts w:ascii="宋体" w:hAnsi="宋体" w:cs="Arial" w:hint="eastAsia"/>
          <w:color w:val="333333"/>
          <w:kern w:val="0"/>
          <w:sz w:val="20"/>
          <w:szCs w:val="21"/>
          <w:shd w:val="clear" w:color="auto" w:fill="FFFFFF"/>
        </w:rPr>
        <w:t>《碳素结构钢》GB/T 700-88</w:t>
      </w:r>
      <w:r>
        <w:rPr>
          <w:rFonts w:ascii="宋体" w:hAnsi="宋体" w:cs="Arial" w:hint="eastAsia"/>
          <w:color w:val="333333"/>
          <w:kern w:val="0"/>
          <w:sz w:val="20"/>
          <w:szCs w:val="21"/>
          <w:shd w:val="clear" w:color="auto" w:fill="FFFFFF"/>
        </w:rPr>
        <w:t>。</w:t>
      </w:r>
    </w:p>
    <w:p w14:paraId="66AF51AD" w14:textId="197A0B56" w:rsidR="006A39C7" w:rsidRDefault="00D17345" w:rsidP="006A39C7">
      <w:pPr>
        <w:spacing w:line="360" w:lineRule="auto"/>
        <w:ind w:firstLineChars="0" w:firstLine="0"/>
        <w:rPr>
          <w:rFonts w:cs="Times New Roman"/>
          <w:szCs w:val="21"/>
        </w:rPr>
      </w:pPr>
      <w:r>
        <w:rPr>
          <w:rFonts w:cs="Times New Roman"/>
          <w:b/>
          <w:szCs w:val="21"/>
        </w:rPr>
        <w:t>E</w:t>
      </w:r>
      <w:r w:rsidR="006A39C7">
        <w:rPr>
          <w:rFonts w:cs="Times New Roman"/>
          <w:b/>
          <w:szCs w:val="21"/>
        </w:rPr>
        <w:t>.1.5</w:t>
      </w:r>
      <w:r w:rsidR="006A39C7" w:rsidRPr="00133E54">
        <w:rPr>
          <w:rFonts w:cs="Times New Roman"/>
          <w:b/>
          <w:szCs w:val="21"/>
        </w:rPr>
        <w:t xml:space="preserve">  </w:t>
      </w:r>
      <w:proofErr w:type="gramStart"/>
      <w:r w:rsidR="006A39C7">
        <w:rPr>
          <w:rFonts w:cs="Times New Roman"/>
          <w:bCs/>
          <w:szCs w:val="21"/>
        </w:rPr>
        <w:t>2000</w:t>
      </w:r>
      <w:proofErr w:type="gramEnd"/>
      <w:r w:rsidR="006A39C7">
        <w:rPr>
          <w:rFonts w:cs="Times New Roman" w:hint="eastAsia"/>
          <w:bCs/>
          <w:szCs w:val="21"/>
        </w:rPr>
        <w:t>年代</w:t>
      </w:r>
      <w:r w:rsidR="006A39C7" w:rsidRPr="00DB2E3D">
        <w:rPr>
          <w:rFonts w:cs="Times New Roman" w:hint="eastAsia"/>
          <w:bCs/>
          <w:szCs w:val="21"/>
        </w:rPr>
        <w:t>普通碳素钢的</w:t>
      </w:r>
      <w:r w:rsidR="006A39C7" w:rsidRPr="005348D2">
        <w:rPr>
          <w:rFonts w:cs="Times New Roman" w:hint="eastAsia"/>
          <w:szCs w:val="21"/>
        </w:rPr>
        <w:t>钢材</w:t>
      </w:r>
      <w:r w:rsidR="006A39C7">
        <w:rPr>
          <w:rFonts w:cs="Times New Roman" w:hint="eastAsia"/>
          <w:szCs w:val="21"/>
        </w:rPr>
        <w:t>强度标准值和伸长率应按表</w:t>
      </w:r>
      <w:r>
        <w:rPr>
          <w:rFonts w:cs="Times New Roman"/>
          <w:szCs w:val="21"/>
        </w:rPr>
        <w:t>E</w:t>
      </w:r>
      <w:r w:rsidR="006A39C7">
        <w:rPr>
          <w:rFonts w:cs="Times New Roman"/>
          <w:szCs w:val="21"/>
        </w:rPr>
        <w:t>.1.4</w:t>
      </w:r>
      <w:r w:rsidR="006A39C7">
        <w:rPr>
          <w:rFonts w:cs="Times New Roman" w:hint="eastAsia"/>
          <w:szCs w:val="21"/>
        </w:rPr>
        <w:t>采用。</w:t>
      </w:r>
    </w:p>
    <w:p w14:paraId="6064830D" w14:textId="1266E5F7" w:rsidR="006A39C7" w:rsidRPr="00743723" w:rsidRDefault="006A39C7" w:rsidP="006A39C7">
      <w:pPr>
        <w:spacing w:line="360" w:lineRule="auto"/>
        <w:ind w:firstLineChars="0" w:firstLine="0"/>
        <w:jc w:val="cente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.1.5</w:t>
      </w:r>
      <w:r w:rsidRPr="00ED008A">
        <w:rPr>
          <w:rFonts w:ascii="宋体" w:hAnsi="宋体"/>
          <w:b/>
          <w:bCs/>
          <w:sz w:val="18"/>
          <w:szCs w:val="18"/>
        </w:rPr>
        <w:t xml:space="preserve"> </w:t>
      </w:r>
      <w:proofErr w:type="gramStart"/>
      <w:r>
        <w:rPr>
          <w:rFonts w:ascii="宋体" w:hAnsi="宋体"/>
          <w:b/>
          <w:bCs/>
          <w:sz w:val="18"/>
          <w:szCs w:val="18"/>
        </w:rPr>
        <w:t>2000</w:t>
      </w:r>
      <w:proofErr w:type="gramEnd"/>
      <w:r>
        <w:rPr>
          <w:rFonts w:ascii="宋体" w:hAnsi="宋体" w:hint="eastAsia"/>
          <w:b/>
          <w:bCs/>
          <w:sz w:val="18"/>
          <w:szCs w:val="18"/>
        </w:rPr>
        <w:t>年代普通碳素钢钢材强度标准值与伸长率</w:t>
      </w:r>
    </w:p>
    <w:tbl>
      <w:tblPr>
        <w:tblStyle w:val="ac"/>
        <w:tblW w:w="0" w:type="auto"/>
        <w:jc w:val="center"/>
        <w:tblLayout w:type="fixed"/>
        <w:tblLook w:val="04A0" w:firstRow="1" w:lastRow="0" w:firstColumn="1" w:lastColumn="0" w:noHBand="0" w:noVBand="1"/>
      </w:tblPr>
      <w:tblGrid>
        <w:gridCol w:w="988"/>
        <w:gridCol w:w="1285"/>
        <w:gridCol w:w="1124"/>
        <w:gridCol w:w="1309"/>
        <w:gridCol w:w="1810"/>
      </w:tblGrid>
      <w:tr w:rsidR="00962FFC" w:rsidRPr="00542BB8" w14:paraId="159A0E1C" w14:textId="77777777" w:rsidTr="00726096">
        <w:trPr>
          <w:trHeight w:val="150"/>
          <w:tblHeader/>
          <w:jc w:val="center"/>
        </w:trPr>
        <w:tc>
          <w:tcPr>
            <w:tcW w:w="988" w:type="dxa"/>
            <w:vMerge w:val="restart"/>
            <w:vAlign w:val="center"/>
          </w:tcPr>
          <w:p w14:paraId="0B0471F4" w14:textId="48EA8E74" w:rsidR="00962FFC" w:rsidRPr="00542BB8" w:rsidRDefault="00801C0E" w:rsidP="00726096">
            <w:pPr>
              <w:ind w:firstLineChars="0" w:firstLine="0"/>
              <w:rPr>
                <w:rFonts w:ascii="宋体" w:hAnsi="宋体"/>
                <w:szCs w:val="21"/>
              </w:rPr>
            </w:pPr>
            <w:r>
              <w:rPr>
                <w:rFonts w:ascii="宋体" w:hAnsi="宋体" w:hint="eastAsia"/>
                <w:szCs w:val="21"/>
              </w:rPr>
              <w:t>牌号</w:t>
            </w:r>
          </w:p>
        </w:tc>
        <w:tc>
          <w:tcPr>
            <w:tcW w:w="1285" w:type="dxa"/>
            <w:vMerge w:val="restart"/>
            <w:vAlign w:val="center"/>
          </w:tcPr>
          <w:p w14:paraId="44944427" w14:textId="77777777" w:rsidR="00962FFC" w:rsidRPr="00542BB8" w:rsidRDefault="00962FFC" w:rsidP="00726096">
            <w:pPr>
              <w:ind w:firstLineChars="0" w:firstLine="0"/>
              <w:rPr>
                <w:rFonts w:ascii="宋体" w:hAnsi="宋体"/>
                <w:szCs w:val="21"/>
              </w:rPr>
            </w:pPr>
            <w:r>
              <w:rPr>
                <w:rFonts w:ascii="宋体" w:hAnsi="宋体" w:hint="eastAsia"/>
                <w:szCs w:val="21"/>
              </w:rPr>
              <w:t>钢材厚度</w:t>
            </w:r>
          </w:p>
        </w:tc>
        <w:tc>
          <w:tcPr>
            <w:tcW w:w="2433" w:type="dxa"/>
            <w:gridSpan w:val="2"/>
            <w:vAlign w:val="center"/>
          </w:tcPr>
          <w:p w14:paraId="070773F3" w14:textId="77777777" w:rsidR="00962FFC" w:rsidRPr="00542BB8" w:rsidRDefault="00962FFC" w:rsidP="00726096">
            <w:pPr>
              <w:ind w:firstLineChars="0" w:firstLine="0"/>
              <w:jc w:val="center"/>
              <w:rPr>
                <w:rFonts w:ascii="宋体" w:hAnsi="宋体"/>
                <w:szCs w:val="21"/>
              </w:rPr>
            </w:pPr>
            <w:r w:rsidRPr="00542BB8">
              <w:rPr>
                <w:rFonts w:ascii="宋体" w:hAnsi="宋体" w:hint="eastAsia"/>
                <w:szCs w:val="21"/>
              </w:rPr>
              <w:t>强度（N</w:t>
            </w:r>
            <w:r w:rsidRPr="00542BB8">
              <w:rPr>
                <w:rFonts w:ascii="宋体" w:hAnsi="宋体"/>
                <w:szCs w:val="21"/>
              </w:rPr>
              <w:t>/</w:t>
            </w:r>
            <w:r w:rsidRPr="00542BB8">
              <w:rPr>
                <w:rFonts w:ascii="宋体" w:hAnsi="宋体" w:hint="eastAsia"/>
                <w:szCs w:val="21"/>
              </w:rPr>
              <w:t>mm</w:t>
            </w:r>
            <w:r w:rsidRPr="006A39C7">
              <w:rPr>
                <w:rFonts w:ascii="宋体" w:hAnsi="宋体"/>
                <w:szCs w:val="21"/>
                <w:vertAlign w:val="superscript"/>
              </w:rPr>
              <w:t>2</w:t>
            </w:r>
            <w:r w:rsidRPr="00542BB8">
              <w:rPr>
                <w:rFonts w:ascii="宋体" w:hAnsi="宋体" w:hint="eastAsia"/>
                <w:szCs w:val="21"/>
              </w:rPr>
              <w:t>）</w:t>
            </w:r>
          </w:p>
        </w:tc>
        <w:tc>
          <w:tcPr>
            <w:tcW w:w="1810" w:type="dxa"/>
            <w:vMerge w:val="restart"/>
            <w:vAlign w:val="center"/>
          </w:tcPr>
          <w:p w14:paraId="7C9BE9DA" w14:textId="77777777" w:rsidR="00962FFC" w:rsidRPr="00542BB8" w:rsidRDefault="00962FFC" w:rsidP="00726096">
            <w:pPr>
              <w:ind w:firstLineChars="0" w:firstLine="0"/>
              <w:jc w:val="center"/>
              <w:rPr>
                <w:rFonts w:ascii="宋体" w:hAnsi="宋体"/>
                <w:szCs w:val="21"/>
              </w:rPr>
            </w:pPr>
            <w:r w:rsidRPr="00542BB8">
              <w:rPr>
                <w:rFonts w:ascii="宋体" w:hAnsi="宋体" w:hint="eastAsia"/>
                <w:szCs w:val="21"/>
              </w:rPr>
              <w:t>伸长率%</w:t>
            </w:r>
          </w:p>
          <w:p w14:paraId="43F7D458" w14:textId="04673B59" w:rsidR="00962FFC" w:rsidRPr="00542BB8" w:rsidRDefault="00972282" w:rsidP="00726096">
            <w:pPr>
              <w:ind w:firstLine="400"/>
              <w:jc w:val="center"/>
              <w:rPr>
                <w:rFonts w:ascii="宋体" w:hAnsi="宋体"/>
                <w:szCs w:val="21"/>
              </w:rPr>
            </w:pPr>
            <m:oMathPara>
              <m:oMath>
                <m:sSub>
                  <m:sSubPr>
                    <m:ctrlPr>
                      <w:rPr>
                        <w:rFonts w:ascii="Cambria Math" w:hAnsi="Cambria Math"/>
                        <w:i/>
                      </w:rPr>
                    </m:ctrlPr>
                  </m:sSubPr>
                  <m:e>
                    <m:r>
                      <w:rPr>
                        <w:rFonts w:ascii="Cambria Math" w:hAnsi="Cambria Math"/>
                      </w:rPr>
                      <m:t>δ</m:t>
                    </m:r>
                  </m:e>
                  <m:sub>
                    <m:r>
                      <w:rPr>
                        <w:rFonts w:ascii="Cambria Math" w:hAnsi="Cambria Math"/>
                      </w:rPr>
                      <m:t>5</m:t>
                    </m:r>
                  </m:sub>
                </m:sSub>
              </m:oMath>
            </m:oMathPara>
          </w:p>
        </w:tc>
      </w:tr>
      <w:tr w:rsidR="00962FFC" w:rsidRPr="00542BB8" w14:paraId="7FF49213" w14:textId="77777777" w:rsidTr="00726096">
        <w:trPr>
          <w:trHeight w:val="151"/>
          <w:tblHeader/>
          <w:jc w:val="center"/>
        </w:trPr>
        <w:tc>
          <w:tcPr>
            <w:tcW w:w="988" w:type="dxa"/>
            <w:vMerge/>
            <w:vAlign w:val="center"/>
          </w:tcPr>
          <w:p w14:paraId="521C0F5A" w14:textId="77777777" w:rsidR="00962FFC" w:rsidRPr="00542BB8" w:rsidRDefault="00962FFC" w:rsidP="00726096">
            <w:pPr>
              <w:ind w:firstLineChars="0" w:firstLine="0"/>
              <w:rPr>
                <w:rFonts w:ascii="宋体" w:hAnsi="宋体"/>
                <w:szCs w:val="21"/>
              </w:rPr>
            </w:pPr>
          </w:p>
        </w:tc>
        <w:tc>
          <w:tcPr>
            <w:tcW w:w="1285" w:type="dxa"/>
            <w:vMerge/>
            <w:vAlign w:val="center"/>
          </w:tcPr>
          <w:p w14:paraId="1985DEF7" w14:textId="77777777" w:rsidR="00962FFC" w:rsidRPr="00542BB8" w:rsidRDefault="00962FFC" w:rsidP="00726096">
            <w:pPr>
              <w:ind w:firstLineChars="0" w:firstLine="0"/>
              <w:rPr>
                <w:rFonts w:ascii="宋体" w:hAnsi="宋体"/>
                <w:szCs w:val="21"/>
              </w:rPr>
            </w:pPr>
          </w:p>
        </w:tc>
        <w:tc>
          <w:tcPr>
            <w:tcW w:w="1124" w:type="dxa"/>
            <w:vAlign w:val="center"/>
          </w:tcPr>
          <w:p w14:paraId="3FC77974" w14:textId="77777777" w:rsidR="00962FFC" w:rsidRPr="00542BB8" w:rsidRDefault="00972282" w:rsidP="00726096">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309" w:type="dxa"/>
            <w:vAlign w:val="center"/>
          </w:tcPr>
          <w:p w14:paraId="628B3B2B" w14:textId="77777777" w:rsidR="00962FFC" w:rsidRPr="00542BB8" w:rsidRDefault="00972282" w:rsidP="00726096">
            <w:pPr>
              <w:ind w:firstLineChars="0" w:firstLine="0"/>
              <w:jc w:val="center"/>
              <w:rPr>
                <w:rFonts w:ascii="宋体" w:hAnsi="宋体"/>
                <w:szCs w:val="21"/>
              </w:rPr>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810" w:type="dxa"/>
            <w:vMerge/>
            <w:vAlign w:val="center"/>
          </w:tcPr>
          <w:p w14:paraId="1269CD45" w14:textId="1E13E744" w:rsidR="00962FFC" w:rsidRPr="00542BB8" w:rsidRDefault="00962FFC" w:rsidP="00726096">
            <w:pPr>
              <w:ind w:firstLineChars="0" w:firstLine="0"/>
              <w:jc w:val="center"/>
              <w:rPr>
                <w:rFonts w:ascii="宋体" w:hAnsi="宋体"/>
                <w:szCs w:val="21"/>
              </w:rPr>
            </w:pPr>
          </w:p>
        </w:tc>
      </w:tr>
      <w:tr w:rsidR="006A39C7" w:rsidRPr="00542BB8" w14:paraId="36856EC9" w14:textId="77777777" w:rsidTr="006A39C7">
        <w:trPr>
          <w:trHeight w:val="251"/>
          <w:jc w:val="center"/>
        </w:trPr>
        <w:tc>
          <w:tcPr>
            <w:tcW w:w="988" w:type="dxa"/>
            <w:vMerge w:val="restart"/>
            <w:vAlign w:val="center"/>
          </w:tcPr>
          <w:p w14:paraId="6494E414" w14:textId="77777777" w:rsidR="006A39C7" w:rsidRPr="00542BB8" w:rsidRDefault="006A39C7" w:rsidP="00726096">
            <w:pPr>
              <w:ind w:firstLineChars="0" w:firstLine="0"/>
              <w:rPr>
                <w:rFonts w:ascii="宋体" w:hAnsi="宋体" w:cs="Arial"/>
                <w:color w:val="333333"/>
                <w:szCs w:val="21"/>
                <w:shd w:val="clear" w:color="auto" w:fill="FFFFFF"/>
              </w:rPr>
            </w:pPr>
            <w:r>
              <w:rPr>
                <w:rFonts w:ascii="宋体" w:hAnsi="宋体" w:cs="Arial"/>
                <w:color w:val="333333"/>
                <w:szCs w:val="21"/>
                <w:shd w:val="clear" w:color="auto" w:fill="FFFFFF"/>
              </w:rPr>
              <w:t>Q235</w:t>
            </w:r>
          </w:p>
        </w:tc>
        <w:tc>
          <w:tcPr>
            <w:tcW w:w="1285" w:type="dxa"/>
            <w:vAlign w:val="center"/>
          </w:tcPr>
          <w:p w14:paraId="3EFEB2CD" w14:textId="77777777" w:rsidR="006A39C7" w:rsidRPr="00542BB8" w:rsidRDefault="006A39C7" w:rsidP="00726096">
            <w:pPr>
              <w:ind w:firstLineChars="0" w:firstLine="0"/>
              <w:rPr>
                <w:rFonts w:ascii="宋体" w:hAnsi="宋体" w:cs="Arial"/>
                <w:color w:val="333333"/>
                <w:szCs w:val="21"/>
                <w:shd w:val="clear" w:color="auto" w:fill="FFFFFF"/>
              </w:rPr>
            </w:pPr>
            <w:r w:rsidRPr="009904E5">
              <w:rPr>
                <w:rFonts w:ascii="宋体" w:hAnsi="宋体" w:cs="Arial"/>
                <w:color w:val="333333"/>
                <w:szCs w:val="21"/>
                <w:shd w:val="clear" w:color="auto" w:fill="FFFFFF"/>
              </w:rPr>
              <w:t>≤</w:t>
            </w:r>
            <w:r>
              <w:rPr>
                <w:rFonts w:ascii="宋体" w:hAnsi="宋体" w:cs="Arial"/>
                <w:color w:val="333333"/>
                <w:szCs w:val="21"/>
                <w:shd w:val="clear" w:color="auto" w:fill="FFFFFF"/>
              </w:rPr>
              <w:t>16</w:t>
            </w:r>
          </w:p>
        </w:tc>
        <w:tc>
          <w:tcPr>
            <w:tcW w:w="1124" w:type="dxa"/>
            <w:vAlign w:val="center"/>
          </w:tcPr>
          <w:p w14:paraId="4C1E2CA7" w14:textId="310BF723" w:rsidR="006A39C7" w:rsidRPr="00542BB8" w:rsidRDefault="004B5F1F" w:rsidP="00726096">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2</w:t>
            </w:r>
            <w:r w:rsidR="006A39C7">
              <w:rPr>
                <w:rFonts w:ascii="宋体" w:hAnsi="宋体" w:cs="Arial"/>
                <w:color w:val="333333"/>
                <w:szCs w:val="21"/>
                <w:shd w:val="clear" w:color="auto" w:fill="FFFFFF"/>
              </w:rPr>
              <w:t>35</w:t>
            </w:r>
          </w:p>
        </w:tc>
        <w:tc>
          <w:tcPr>
            <w:tcW w:w="1309" w:type="dxa"/>
            <w:vMerge w:val="restart"/>
            <w:vAlign w:val="center"/>
          </w:tcPr>
          <w:p w14:paraId="3CA3D5C4" w14:textId="77777777" w:rsidR="006A39C7" w:rsidRPr="00542BB8" w:rsidRDefault="006A39C7" w:rsidP="00726096">
            <w:pPr>
              <w:ind w:firstLineChars="0" w:firstLine="0"/>
              <w:rPr>
                <w:rFonts w:ascii="宋体" w:hAnsi="宋体" w:cs="Arial"/>
                <w:color w:val="333333"/>
                <w:szCs w:val="21"/>
                <w:shd w:val="clear" w:color="auto" w:fill="FFFFFF"/>
              </w:rPr>
            </w:pPr>
            <w:r w:rsidRPr="00542BB8">
              <w:rPr>
                <w:rFonts w:ascii="宋体" w:hAnsi="宋体" w:cs="Arial"/>
                <w:color w:val="333333"/>
                <w:szCs w:val="21"/>
                <w:shd w:val="clear" w:color="auto" w:fill="FFFFFF"/>
              </w:rPr>
              <w:t>3</w:t>
            </w:r>
            <w:r>
              <w:rPr>
                <w:rFonts w:ascii="宋体" w:hAnsi="宋体" w:cs="Arial"/>
                <w:color w:val="333333"/>
                <w:szCs w:val="21"/>
                <w:shd w:val="clear" w:color="auto" w:fill="FFFFFF"/>
              </w:rPr>
              <w:t>75</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500</w:t>
            </w:r>
          </w:p>
        </w:tc>
        <w:tc>
          <w:tcPr>
            <w:tcW w:w="1810" w:type="dxa"/>
            <w:vMerge w:val="restart"/>
            <w:vAlign w:val="center"/>
          </w:tcPr>
          <w:p w14:paraId="744C8489" w14:textId="6C29076B" w:rsidR="006A39C7" w:rsidRDefault="006A39C7" w:rsidP="006A39C7">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w:t>
            </w:r>
            <w:r w:rsidRPr="00F47467">
              <w:rPr>
                <w:rFonts w:ascii="宋体" w:hAnsi="宋体" w:cs="Arial"/>
                <w:color w:val="333333"/>
                <w:szCs w:val="21"/>
                <w:shd w:val="clear" w:color="auto" w:fill="FFFFFF"/>
              </w:rPr>
              <w:t>6</w:t>
            </w:r>
          </w:p>
        </w:tc>
      </w:tr>
      <w:tr w:rsidR="006A39C7" w:rsidRPr="00542BB8" w14:paraId="72159B48" w14:textId="77777777" w:rsidTr="006A39C7">
        <w:trPr>
          <w:trHeight w:val="129"/>
          <w:jc w:val="center"/>
        </w:trPr>
        <w:tc>
          <w:tcPr>
            <w:tcW w:w="988" w:type="dxa"/>
            <w:vMerge/>
            <w:vAlign w:val="center"/>
          </w:tcPr>
          <w:p w14:paraId="37F7E7F7" w14:textId="77777777" w:rsidR="006A39C7" w:rsidRDefault="006A39C7" w:rsidP="00726096">
            <w:pPr>
              <w:ind w:firstLineChars="0" w:firstLine="0"/>
              <w:rPr>
                <w:rFonts w:ascii="宋体" w:hAnsi="宋体" w:cs="Arial"/>
                <w:color w:val="333333"/>
                <w:szCs w:val="21"/>
                <w:shd w:val="clear" w:color="auto" w:fill="FFFFFF"/>
              </w:rPr>
            </w:pPr>
          </w:p>
        </w:tc>
        <w:tc>
          <w:tcPr>
            <w:tcW w:w="1285" w:type="dxa"/>
            <w:vAlign w:val="center"/>
          </w:tcPr>
          <w:p w14:paraId="3C8ACB7E" w14:textId="77777777" w:rsidR="006A39C7" w:rsidRPr="00542BB8" w:rsidRDefault="006A39C7" w:rsidP="00726096">
            <w:pPr>
              <w:ind w:firstLineChars="0" w:firstLine="0"/>
              <w:rPr>
                <w:rFonts w:ascii="宋体" w:hAnsi="宋体" w:cs="Arial"/>
                <w:color w:val="333333"/>
                <w:szCs w:val="21"/>
                <w:shd w:val="clear" w:color="auto" w:fill="FFFFFF"/>
              </w:rPr>
            </w:pPr>
            <w:r w:rsidRPr="006A39C7">
              <w:rPr>
                <w:rFonts w:ascii="宋体" w:hAnsi="宋体" w:cs="Arial" w:hint="eastAsia"/>
                <w:color w:val="333333"/>
                <w:szCs w:val="21"/>
                <w:shd w:val="clear" w:color="auto" w:fill="FFFFFF"/>
              </w:rPr>
              <w:t>＞1</w:t>
            </w:r>
            <w:r w:rsidRPr="006A39C7">
              <w:rPr>
                <w:rFonts w:ascii="宋体" w:hAnsi="宋体" w:cs="Arial"/>
                <w:color w:val="333333"/>
                <w:szCs w:val="21"/>
                <w:shd w:val="clear" w:color="auto" w:fill="FFFFFF"/>
              </w:rPr>
              <w:t>6</w:t>
            </w:r>
            <w:r w:rsidRPr="006A39C7">
              <w:rPr>
                <w:rFonts w:ascii="宋体" w:hAnsi="宋体" w:cs="Arial" w:hint="eastAsia"/>
                <w:color w:val="333333"/>
                <w:szCs w:val="21"/>
                <w:shd w:val="clear" w:color="auto" w:fill="FFFFFF"/>
              </w:rPr>
              <w:t>～4</w:t>
            </w:r>
            <w:r w:rsidRPr="006A39C7">
              <w:rPr>
                <w:rFonts w:ascii="宋体" w:hAnsi="宋体" w:cs="Arial"/>
                <w:color w:val="333333"/>
                <w:szCs w:val="21"/>
                <w:shd w:val="clear" w:color="auto" w:fill="FFFFFF"/>
              </w:rPr>
              <w:t>0</w:t>
            </w:r>
          </w:p>
        </w:tc>
        <w:tc>
          <w:tcPr>
            <w:tcW w:w="1124" w:type="dxa"/>
            <w:vAlign w:val="center"/>
          </w:tcPr>
          <w:p w14:paraId="33AD75AB" w14:textId="2D3DEE3B" w:rsidR="006A39C7" w:rsidRPr="00542BB8" w:rsidRDefault="004B5F1F" w:rsidP="00726096">
            <w:pPr>
              <w:ind w:firstLineChars="0" w:firstLine="0"/>
              <w:rPr>
                <w:rFonts w:ascii="宋体" w:hAnsi="宋体" w:cs="Arial"/>
                <w:color w:val="333333"/>
                <w:szCs w:val="21"/>
                <w:shd w:val="clear" w:color="auto" w:fill="FFFFFF"/>
              </w:rPr>
            </w:pPr>
            <w:r>
              <w:rPr>
                <w:rFonts w:hint="eastAsia"/>
              </w:rPr>
              <w:t>≥</w:t>
            </w:r>
            <w:r w:rsidR="006A39C7">
              <w:rPr>
                <w:rFonts w:ascii="宋体" w:hAnsi="宋体" w:cs="Arial"/>
                <w:color w:val="333333"/>
                <w:szCs w:val="21"/>
                <w:shd w:val="clear" w:color="auto" w:fill="FFFFFF"/>
              </w:rPr>
              <w:t>225</w:t>
            </w:r>
          </w:p>
        </w:tc>
        <w:tc>
          <w:tcPr>
            <w:tcW w:w="1309" w:type="dxa"/>
            <w:vMerge/>
            <w:vAlign w:val="center"/>
          </w:tcPr>
          <w:p w14:paraId="2087F33F" w14:textId="77777777" w:rsidR="006A39C7" w:rsidRPr="00542BB8" w:rsidRDefault="006A39C7" w:rsidP="00726096">
            <w:pPr>
              <w:ind w:firstLineChars="0" w:firstLine="0"/>
              <w:rPr>
                <w:rFonts w:ascii="宋体" w:hAnsi="宋体" w:cs="Arial"/>
                <w:color w:val="333333"/>
                <w:szCs w:val="21"/>
                <w:shd w:val="clear" w:color="auto" w:fill="FFFFFF"/>
              </w:rPr>
            </w:pPr>
          </w:p>
        </w:tc>
        <w:tc>
          <w:tcPr>
            <w:tcW w:w="1810" w:type="dxa"/>
            <w:vMerge/>
            <w:vAlign w:val="center"/>
          </w:tcPr>
          <w:p w14:paraId="1A8B6E5D" w14:textId="0D6D3406" w:rsidR="006A39C7" w:rsidRDefault="006A39C7" w:rsidP="00726096">
            <w:pPr>
              <w:ind w:firstLineChars="0" w:firstLine="0"/>
              <w:jc w:val="center"/>
              <w:rPr>
                <w:rFonts w:ascii="宋体" w:hAnsi="宋体"/>
                <w:szCs w:val="21"/>
              </w:rPr>
            </w:pPr>
          </w:p>
        </w:tc>
      </w:tr>
      <w:tr w:rsidR="006A39C7" w:rsidRPr="00542BB8" w14:paraId="62158B53" w14:textId="77777777" w:rsidTr="006A39C7">
        <w:trPr>
          <w:trHeight w:val="129"/>
          <w:jc w:val="center"/>
        </w:trPr>
        <w:tc>
          <w:tcPr>
            <w:tcW w:w="988" w:type="dxa"/>
            <w:vMerge/>
            <w:vAlign w:val="center"/>
          </w:tcPr>
          <w:p w14:paraId="41F30D85" w14:textId="77777777" w:rsidR="006A39C7" w:rsidRDefault="006A39C7" w:rsidP="00726096">
            <w:pPr>
              <w:ind w:firstLineChars="0" w:firstLine="0"/>
              <w:rPr>
                <w:rFonts w:ascii="宋体" w:hAnsi="宋体" w:cs="Arial"/>
                <w:color w:val="333333"/>
                <w:szCs w:val="21"/>
                <w:shd w:val="clear" w:color="auto" w:fill="FFFFFF"/>
              </w:rPr>
            </w:pPr>
          </w:p>
        </w:tc>
        <w:tc>
          <w:tcPr>
            <w:tcW w:w="1285" w:type="dxa"/>
            <w:vAlign w:val="center"/>
          </w:tcPr>
          <w:p w14:paraId="245A849B" w14:textId="77777777" w:rsidR="006A39C7" w:rsidRPr="00542BB8" w:rsidRDefault="006A39C7" w:rsidP="00726096">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40</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6</w:t>
            </w:r>
            <w:r w:rsidRPr="00837746">
              <w:rPr>
                <w:rFonts w:ascii="宋体" w:hAnsi="宋体" w:cs="Arial"/>
                <w:color w:val="333333"/>
                <w:szCs w:val="21"/>
                <w:shd w:val="clear" w:color="auto" w:fill="FFFFFF"/>
              </w:rPr>
              <w:t>0</w:t>
            </w:r>
          </w:p>
        </w:tc>
        <w:tc>
          <w:tcPr>
            <w:tcW w:w="1124" w:type="dxa"/>
            <w:vAlign w:val="center"/>
          </w:tcPr>
          <w:p w14:paraId="3F9DE741" w14:textId="164A6012" w:rsidR="006A39C7" w:rsidRPr="00C377B5" w:rsidRDefault="004B5F1F" w:rsidP="00726096">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2</w:t>
            </w:r>
            <w:r w:rsidR="006A39C7">
              <w:rPr>
                <w:rFonts w:ascii="宋体" w:hAnsi="宋体" w:cs="Arial"/>
                <w:color w:val="333333"/>
                <w:szCs w:val="21"/>
                <w:shd w:val="clear" w:color="auto" w:fill="FFFFFF"/>
              </w:rPr>
              <w:t>15</w:t>
            </w:r>
          </w:p>
        </w:tc>
        <w:tc>
          <w:tcPr>
            <w:tcW w:w="1309" w:type="dxa"/>
            <w:vMerge/>
            <w:vAlign w:val="center"/>
          </w:tcPr>
          <w:p w14:paraId="27BD8441" w14:textId="77777777" w:rsidR="006A39C7" w:rsidRPr="00542BB8" w:rsidRDefault="006A39C7" w:rsidP="00726096">
            <w:pPr>
              <w:ind w:firstLineChars="0" w:firstLine="0"/>
              <w:rPr>
                <w:rFonts w:ascii="宋体" w:hAnsi="宋体" w:cs="Arial"/>
                <w:color w:val="333333"/>
                <w:szCs w:val="21"/>
                <w:shd w:val="clear" w:color="auto" w:fill="FFFFFF"/>
              </w:rPr>
            </w:pPr>
          </w:p>
        </w:tc>
        <w:tc>
          <w:tcPr>
            <w:tcW w:w="1810" w:type="dxa"/>
            <w:vAlign w:val="center"/>
          </w:tcPr>
          <w:p w14:paraId="2C876AB6" w14:textId="488CA628" w:rsidR="006A39C7" w:rsidRDefault="006A39C7" w:rsidP="00726096">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25</w:t>
            </w:r>
          </w:p>
        </w:tc>
      </w:tr>
      <w:tr w:rsidR="006A39C7" w:rsidRPr="00542BB8" w14:paraId="04A18ABB" w14:textId="77777777" w:rsidTr="006A39C7">
        <w:trPr>
          <w:trHeight w:val="129"/>
          <w:jc w:val="center"/>
        </w:trPr>
        <w:tc>
          <w:tcPr>
            <w:tcW w:w="988" w:type="dxa"/>
            <w:vMerge/>
            <w:vAlign w:val="center"/>
          </w:tcPr>
          <w:p w14:paraId="6F8EECBB" w14:textId="77777777" w:rsidR="006A39C7" w:rsidRDefault="006A39C7" w:rsidP="00726096">
            <w:pPr>
              <w:ind w:firstLineChars="0" w:firstLine="0"/>
              <w:rPr>
                <w:rFonts w:ascii="宋体" w:hAnsi="宋体" w:cs="Arial"/>
                <w:color w:val="333333"/>
                <w:szCs w:val="21"/>
                <w:shd w:val="clear" w:color="auto" w:fill="FFFFFF"/>
              </w:rPr>
            </w:pPr>
          </w:p>
        </w:tc>
        <w:tc>
          <w:tcPr>
            <w:tcW w:w="1285" w:type="dxa"/>
            <w:vAlign w:val="center"/>
          </w:tcPr>
          <w:p w14:paraId="591CAC41" w14:textId="77777777" w:rsidR="006A39C7" w:rsidRPr="00542BB8" w:rsidRDefault="006A39C7" w:rsidP="00726096">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60</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10</w:t>
            </w:r>
            <w:r w:rsidRPr="00837746">
              <w:rPr>
                <w:rFonts w:ascii="宋体" w:hAnsi="宋体" w:cs="Arial"/>
                <w:color w:val="333333"/>
                <w:szCs w:val="21"/>
                <w:shd w:val="clear" w:color="auto" w:fill="FFFFFF"/>
              </w:rPr>
              <w:t>0</w:t>
            </w:r>
          </w:p>
        </w:tc>
        <w:tc>
          <w:tcPr>
            <w:tcW w:w="1124" w:type="dxa"/>
            <w:vAlign w:val="center"/>
          </w:tcPr>
          <w:p w14:paraId="3C09303A" w14:textId="46563B1E" w:rsidR="006A39C7" w:rsidRPr="00C377B5" w:rsidRDefault="004B5F1F" w:rsidP="00726096">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2</w:t>
            </w:r>
            <w:r w:rsidR="006A39C7">
              <w:rPr>
                <w:rFonts w:ascii="宋体" w:hAnsi="宋体" w:cs="Arial"/>
                <w:color w:val="333333"/>
                <w:szCs w:val="21"/>
                <w:shd w:val="clear" w:color="auto" w:fill="FFFFFF"/>
              </w:rPr>
              <w:t>05</w:t>
            </w:r>
          </w:p>
        </w:tc>
        <w:tc>
          <w:tcPr>
            <w:tcW w:w="1309" w:type="dxa"/>
            <w:vMerge/>
            <w:vAlign w:val="center"/>
          </w:tcPr>
          <w:p w14:paraId="478BE927" w14:textId="77777777" w:rsidR="006A39C7" w:rsidRPr="00542BB8" w:rsidRDefault="006A39C7" w:rsidP="00726096">
            <w:pPr>
              <w:ind w:firstLineChars="0" w:firstLine="0"/>
              <w:rPr>
                <w:rFonts w:ascii="宋体" w:hAnsi="宋体" w:cs="Arial"/>
                <w:color w:val="333333"/>
                <w:szCs w:val="21"/>
                <w:shd w:val="clear" w:color="auto" w:fill="FFFFFF"/>
              </w:rPr>
            </w:pPr>
          </w:p>
        </w:tc>
        <w:tc>
          <w:tcPr>
            <w:tcW w:w="1810" w:type="dxa"/>
            <w:vAlign w:val="center"/>
          </w:tcPr>
          <w:p w14:paraId="5D7C4CF7" w14:textId="641C9AE3" w:rsidR="006A39C7" w:rsidRDefault="006A39C7" w:rsidP="00726096">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24</w:t>
            </w:r>
          </w:p>
        </w:tc>
      </w:tr>
      <w:tr w:rsidR="006A39C7" w:rsidRPr="00542BB8" w14:paraId="6CC86AF2" w14:textId="77777777" w:rsidTr="006A39C7">
        <w:trPr>
          <w:trHeight w:val="129"/>
          <w:jc w:val="center"/>
        </w:trPr>
        <w:tc>
          <w:tcPr>
            <w:tcW w:w="988" w:type="dxa"/>
            <w:vMerge/>
            <w:vAlign w:val="center"/>
          </w:tcPr>
          <w:p w14:paraId="4453EA18" w14:textId="77777777" w:rsidR="006A39C7" w:rsidRDefault="006A39C7" w:rsidP="00726096">
            <w:pPr>
              <w:ind w:firstLineChars="0" w:firstLine="0"/>
              <w:rPr>
                <w:rFonts w:ascii="宋体" w:hAnsi="宋体" w:cs="Arial"/>
                <w:color w:val="333333"/>
                <w:szCs w:val="21"/>
                <w:shd w:val="clear" w:color="auto" w:fill="FFFFFF"/>
              </w:rPr>
            </w:pPr>
          </w:p>
        </w:tc>
        <w:tc>
          <w:tcPr>
            <w:tcW w:w="1285" w:type="dxa"/>
            <w:vAlign w:val="center"/>
          </w:tcPr>
          <w:p w14:paraId="62488377" w14:textId="77777777" w:rsidR="006A39C7" w:rsidRPr="00542BB8" w:rsidRDefault="006A39C7" w:rsidP="00726096">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＞1</w:t>
            </w:r>
            <w:r>
              <w:rPr>
                <w:rFonts w:ascii="宋体" w:hAnsi="宋体" w:cs="Arial"/>
                <w:color w:val="333333"/>
                <w:szCs w:val="21"/>
                <w:shd w:val="clear" w:color="auto" w:fill="FFFFFF"/>
              </w:rPr>
              <w:t>00</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15</w:t>
            </w:r>
            <w:r w:rsidRPr="00837746">
              <w:rPr>
                <w:rFonts w:ascii="宋体" w:hAnsi="宋体" w:cs="Arial"/>
                <w:color w:val="333333"/>
                <w:szCs w:val="21"/>
                <w:shd w:val="clear" w:color="auto" w:fill="FFFFFF"/>
              </w:rPr>
              <w:t>0</w:t>
            </w:r>
          </w:p>
        </w:tc>
        <w:tc>
          <w:tcPr>
            <w:tcW w:w="1124" w:type="dxa"/>
            <w:vAlign w:val="center"/>
          </w:tcPr>
          <w:p w14:paraId="12E869E3" w14:textId="21C801C5" w:rsidR="006A39C7" w:rsidRPr="00C377B5" w:rsidRDefault="004B5F1F" w:rsidP="00726096">
            <w:pPr>
              <w:ind w:firstLineChars="0" w:firstLine="0"/>
              <w:rPr>
                <w:rFonts w:ascii="宋体" w:hAnsi="宋体" w:cs="Arial"/>
                <w:color w:val="333333"/>
                <w:szCs w:val="21"/>
                <w:shd w:val="clear" w:color="auto" w:fill="FFFFFF"/>
              </w:rPr>
            </w:pPr>
            <w:r>
              <w:rPr>
                <w:rFonts w:hint="eastAsia"/>
              </w:rPr>
              <w:t>≥</w:t>
            </w:r>
            <w:r w:rsidR="006A39C7">
              <w:rPr>
                <w:rFonts w:ascii="宋体" w:hAnsi="宋体" w:cs="Arial" w:hint="eastAsia"/>
                <w:color w:val="333333"/>
                <w:szCs w:val="21"/>
                <w:shd w:val="clear" w:color="auto" w:fill="FFFFFF"/>
              </w:rPr>
              <w:t>1</w:t>
            </w:r>
            <w:r w:rsidR="006A39C7">
              <w:rPr>
                <w:rFonts w:ascii="宋体" w:hAnsi="宋体" w:cs="Arial"/>
                <w:color w:val="333333"/>
                <w:szCs w:val="21"/>
                <w:shd w:val="clear" w:color="auto" w:fill="FFFFFF"/>
              </w:rPr>
              <w:t>95</w:t>
            </w:r>
          </w:p>
        </w:tc>
        <w:tc>
          <w:tcPr>
            <w:tcW w:w="1309" w:type="dxa"/>
            <w:vMerge/>
            <w:vAlign w:val="center"/>
          </w:tcPr>
          <w:p w14:paraId="7932F464" w14:textId="77777777" w:rsidR="006A39C7" w:rsidRPr="00542BB8" w:rsidRDefault="006A39C7" w:rsidP="00726096">
            <w:pPr>
              <w:ind w:firstLineChars="0" w:firstLine="0"/>
              <w:rPr>
                <w:rFonts w:ascii="宋体" w:hAnsi="宋体" w:cs="Arial"/>
                <w:color w:val="333333"/>
                <w:szCs w:val="21"/>
                <w:shd w:val="clear" w:color="auto" w:fill="FFFFFF"/>
              </w:rPr>
            </w:pPr>
          </w:p>
        </w:tc>
        <w:tc>
          <w:tcPr>
            <w:tcW w:w="1810" w:type="dxa"/>
            <w:vAlign w:val="center"/>
          </w:tcPr>
          <w:p w14:paraId="32D692BF" w14:textId="77777777" w:rsidR="006A39C7" w:rsidRDefault="006A39C7" w:rsidP="00726096">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22</w:t>
            </w:r>
          </w:p>
        </w:tc>
      </w:tr>
      <w:tr w:rsidR="006A39C7" w:rsidRPr="00542BB8" w14:paraId="6227759A" w14:textId="77777777" w:rsidTr="006A39C7">
        <w:trPr>
          <w:trHeight w:val="226"/>
          <w:jc w:val="center"/>
        </w:trPr>
        <w:tc>
          <w:tcPr>
            <w:tcW w:w="988" w:type="dxa"/>
            <w:vMerge/>
            <w:vAlign w:val="center"/>
          </w:tcPr>
          <w:p w14:paraId="5FBBC3A4" w14:textId="77777777" w:rsidR="006A39C7" w:rsidRDefault="006A39C7" w:rsidP="00726096">
            <w:pPr>
              <w:ind w:firstLineChars="0" w:firstLine="0"/>
              <w:rPr>
                <w:rFonts w:ascii="宋体" w:hAnsi="宋体" w:cs="Arial"/>
                <w:color w:val="333333"/>
                <w:szCs w:val="21"/>
                <w:shd w:val="clear" w:color="auto" w:fill="FFFFFF"/>
              </w:rPr>
            </w:pPr>
          </w:p>
        </w:tc>
        <w:tc>
          <w:tcPr>
            <w:tcW w:w="1285" w:type="dxa"/>
            <w:vAlign w:val="center"/>
          </w:tcPr>
          <w:p w14:paraId="414D62FD" w14:textId="28088788" w:rsidR="006A39C7" w:rsidRPr="00542BB8" w:rsidRDefault="006A39C7" w:rsidP="00726096">
            <w:pPr>
              <w:ind w:firstLineChars="0" w:firstLine="0"/>
              <w:rPr>
                <w:rFonts w:ascii="宋体" w:hAnsi="宋体" w:cs="Arial"/>
                <w:color w:val="333333"/>
                <w:szCs w:val="21"/>
                <w:shd w:val="clear" w:color="auto" w:fill="FFFFFF"/>
              </w:rPr>
            </w:pPr>
            <w:r w:rsidRPr="00837746">
              <w:rPr>
                <w:rFonts w:ascii="宋体" w:hAnsi="宋体" w:cs="Arial" w:hint="eastAsia"/>
                <w:color w:val="333333"/>
                <w:szCs w:val="21"/>
                <w:shd w:val="clear" w:color="auto" w:fill="FFFFFF"/>
              </w:rPr>
              <w:t>＞1</w:t>
            </w:r>
            <w:r>
              <w:rPr>
                <w:rFonts w:ascii="宋体" w:hAnsi="宋体" w:cs="Arial"/>
                <w:color w:val="333333"/>
                <w:szCs w:val="21"/>
                <w:shd w:val="clear" w:color="auto" w:fill="FFFFFF"/>
              </w:rPr>
              <w:t>50</w:t>
            </w:r>
            <w:r w:rsidRPr="00837746">
              <w:rPr>
                <w:rFonts w:ascii="宋体" w:hAnsi="宋体" w:cs="Arial" w:hint="eastAsia"/>
                <w:color w:val="333333"/>
                <w:szCs w:val="21"/>
                <w:shd w:val="clear" w:color="auto" w:fill="FFFFFF"/>
              </w:rPr>
              <w:t>～</w:t>
            </w:r>
            <w:r>
              <w:rPr>
                <w:rFonts w:ascii="宋体" w:hAnsi="宋体" w:cs="Arial"/>
                <w:color w:val="333333"/>
                <w:szCs w:val="21"/>
                <w:shd w:val="clear" w:color="auto" w:fill="FFFFFF"/>
              </w:rPr>
              <w:t>20</w:t>
            </w:r>
            <w:r w:rsidRPr="00837746">
              <w:rPr>
                <w:rFonts w:ascii="宋体" w:hAnsi="宋体" w:cs="Arial"/>
                <w:color w:val="333333"/>
                <w:szCs w:val="21"/>
                <w:shd w:val="clear" w:color="auto" w:fill="FFFFFF"/>
              </w:rPr>
              <w:t>0</w:t>
            </w:r>
          </w:p>
        </w:tc>
        <w:tc>
          <w:tcPr>
            <w:tcW w:w="1124" w:type="dxa"/>
            <w:vAlign w:val="center"/>
          </w:tcPr>
          <w:p w14:paraId="50DB59C7" w14:textId="6A59B94C" w:rsidR="006A39C7" w:rsidRPr="00542BB8" w:rsidRDefault="004B5F1F" w:rsidP="00726096">
            <w:pPr>
              <w:ind w:firstLineChars="0" w:firstLine="0"/>
              <w:rPr>
                <w:rFonts w:ascii="宋体" w:hAnsi="宋体" w:cs="Arial"/>
                <w:color w:val="333333"/>
                <w:szCs w:val="21"/>
                <w:shd w:val="clear" w:color="auto" w:fill="FFFFFF"/>
              </w:rPr>
            </w:pPr>
            <w:r>
              <w:rPr>
                <w:rFonts w:hint="eastAsia"/>
              </w:rPr>
              <w:t>≥</w:t>
            </w:r>
            <w:r w:rsidR="006A39C7">
              <w:rPr>
                <w:rFonts w:ascii="宋体" w:hAnsi="宋体" w:cs="Arial"/>
                <w:color w:val="333333"/>
                <w:szCs w:val="21"/>
                <w:shd w:val="clear" w:color="auto" w:fill="FFFFFF"/>
              </w:rPr>
              <w:t>185</w:t>
            </w:r>
          </w:p>
        </w:tc>
        <w:tc>
          <w:tcPr>
            <w:tcW w:w="1309" w:type="dxa"/>
            <w:vMerge/>
            <w:vAlign w:val="center"/>
          </w:tcPr>
          <w:p w14:paraId="0A100748" w14:textId="77777777" w:rsidR="006A39C7" w:rsidRPr="00542BB8" w:rsidRDefault="006A39C7" w:rsidP="00726096">
            <w:pPr>
              <w:ind w:firstLineChars="0" w:firstLine="0"/>
              <w:rPr>
                <w:rFonts w:ascii="宋体" w:hAnsi="宋体" w:cs="Arial"/>
                <w:color w:val="333333"/>
                <w:szCs w:val="21"/>
                <w:shd w:val="clear" w:color="auto" w:fill="FFFFFF"/>
              </w:rPr>
            </w:pPr>
          </w:p>
        </w:tc>
        <w:tc>
          <w:tcPr>
            <w:tcW w:w="1810" w:type="dxa"/>
            <w:vAlign w:val="center"/>
          </w:tcPr>
          <w:p w14:paraId="23F3FC6C" w14:textId="77777777" w:rsidR="006A39C7" w:rsidRDefault="006A39C7" w:rsidP="00726096">
            <w:pPr>
              <w:ind w:firstLineChars="0" w:firstLine="0"/>
              <w:jc w:val="center"/>
              <w:rPr>
                <w:rFonts w:ascii="宋体" w:hAnsi="宋体"/>
                <w:szCs w:val="21"/>
              </w:rPr>
            </w:pPr>
            <w:r w:rsidRPr="00F47467">
              <w:rPr>
                <w:rFonts w:ascii="宋体" w:hAnsi="宋体" w:hint="eastAsia"/>
                <w:szCs w:val="21"/>
              </w:rPr>
              <w:t>≥</w:t>
            </w:r>
            <w:r>
              <w:rPr>
                <w:rFonts w:ascii="宋体" w:hAnsi="宋体" w:cs="Arial"/>
                <w:color w:val="333333"/>
                <w:szCs w:val="21"/>
                <w:shd w:val="clear" w:color="auto" w:fill="FFFFFF"/>
              </w:rPr>
              <w:t>21</w:t>
            </w:r>
          </w:p>
        </w:tc>
      </w:tr>
    </w:tbl>
    <w:p w14:paraId="1ED781E5" w14:textId="77777777" w:rsidR="006A39C7" w:rsidRDefault="006A39C7" w:rsidP="006A39C7">
      <w:pPr>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w:t>
      </w:r>
      <w:r w:rsidRPr="006A39C7">
        <w:rPr>
          <w:rFonts w:ascii="宋体" w:hAnsi="宋体" w:cs="Arial" w:hint="eastAsia"/>
          <w:color w:val="333333"/>
          <w:kern w:val="0"/>
          <w:sz w:val="20"/>
          <w:szCs w:val="21"/>
          <w:shd w:val="clear" w:color="auto" w:fill="FFFFFF"/>
        </w:rPr>
        <w:t>《碳素结构钢》GB/T 700-88</w:t>
      </w:r>
      <w:r>
        <w:rPr>
          <w:rFonts w:ascii="宋体" w:hAnsi="宋体" w:cs="Arial" w:hint="eastAsia"/>
          <w:color w:val="333333"/>
          <w:kern w:val="0"/>
          <w:sz w:val="20"/>
          <w:szCs w:val="21"/>
          <w:shd w:val="clear" w:color="auto" w:fill="FFFFFF"/>
        </w:rPr>
        <w:t>。</w:t>
      </w:r>
    </w:p>
    <w:p w14:paraId="11B84003" w14:textId="7829D040" w:rsidR="00743723" w:rsidRPr="006A39C7" w:rsidRDefault="00743723" w:rsidP="00743723">
      <w:pPr>
        <w:ind w:firstLineChars="0" w:firstLine="0"/>
        <w:rPr>
          <w:rFonts w:ascii="宋体" w:hAnsi="宋体" w:cs="Arial"/>
          <w:color w:val="333333"/>
          <w:kern w:val="0"/>
          <w:sz w:val="20"/>
          <w:szCs w:val="21"/>
          <w:shd w:val="clear" w:color="auto" w:fill="FFFFFF"/>
        </w:rPr>
      </w:pPr>
    </w:p>
    <w:p w14:paraId="77272E91" w14:textId="77777777" w:rsidR="00743723" w:rsidRPr="00743723" w:rsidRDefault="00743723" w:rsidP="00743723">
      <w:pPr>
        <w:ind w:firstLineChars="0" w:firstLine="0"/>
      </w:pPr>
    </w:p>
    <w:p w14:paraId="627B60B4" w14:textId="5CC6ABBB" w:rsidR="00EB3837" w:rsidRDefault="00D17345" w:rsidP="00EB3837">
      <w:pPr>
        <w:pStyle w:val="2"/>
        <w:spacing w:before="156" w:after="156"/>
        <w:rPr>
          <w:rFonts w:cs="Times New Roman"/>
        </w:rPr>
      </w:pPr>
      <w:bookmarkStart w:id="66" w:name="_Toc97538092"/>
      <w:r>
        <w:rPr>
          <w:rFonts w:cs="Times New Roman"/>
        </w:rPr>
        <w:t>E.</w:t>
      </w:r>
      <w:r w:rsidR="006E521F">
        <w:rPr>
          <w:rFonts w:cs="Times New Roman"/>
        </w:rPr>
        <w:t>2</w:t>
      </w:r>
      <w:r w:rsidR="00EB3837" w:rsidRPr="00A859CB">
        <w:rPr>
          <w:rFonts w:cs="Times New Roman"/>
        </w:rPr>
        <w:t xml:space="preserve">  </w:t>
      </w:r>
      <w:r w:rsidR="00EB3837">
        <w:rPr>
          <w:rFonts w:cs="Times New Roman" w:hint="eastAsia"/>
        </w:rPr>
        <w:t>低合金钢</w:t>
      </w:r>
      <w:bookmarkEnd w:id="66"/>
    </w:p>
    <w:p w14:paraId="562CEFE3" w14:textId="0D19B420" w:rsidR="006E521F" w:rsidRDefault="00D17345" w:rsidP="006E521F">
      <w:pPr>
        <w:spacing w:line="360" w:lineRule="auto"/>
        <w:ind w:firstLineChars="0" w:firstLine="0"/>
        <w:rPr>
          <w:rFonts w:cs="Times New Roman"/>
          <w:szCs w:val="21"/>
        </w:rPr>
      </w:pPr>
      <w:r>
        <w:rPr>
          <w:rFonts w:cs="Times New Roman"/>
          <w:b/>
          <w:szCs w:val="21"/>
        </w:rPr>
        <w:t>E</w:t>
      </w:r>
      <w:r w:rsidR="006E521F">
        <w:rPr>
          <w:rFonts w:cs="Times New Roman"/>
          <w:b/>
          <w:szCs w:val="21"/>
        </w:rPr>
        <w:t>.2.</w:t>
      </w:r>
      <w:r w:rsidR="006E521F" w:rsidRPr="00133E54">
        <w:rPr>
          <w:rFonts w:cs="Times New Roman"/>
          <w:b/>
          <w:szCs w:val="21"/>
        </w:rPr>
        <w:t xml:space="preserve">1  </w:t>
      </w:r>
      <w:proofErr w:type="gramStart"/>
      <w:r w:rsidR="00962FFC" w:rsidRPr="00962FFC">
        <w:rPr>
          <w:rFonts w:cs="Times New Roman"/>
          <w:bCs/>
          <w:szCs w:val="21"/>
        </w:rPr>
        <w:t>1960</w:t>
      </w:r>
      <w:proofErr w:type="gramEnd"/>
      <w:r w:rsidR="00962FFC" w:rsidRPr="00962FFC">
        <w:rPr>
          <w:rFonts w:cs="Times New Roman" w:hint="eastAsia"/>
          <w:bCs/>
          <w:szCs w:val="21"/>
        </w:rPr>
        <w:t>年代</w:t>
      </w:r>
      <w:r w:rsidR="004B5F1F">
        <w:rPr>
          <w:rFonts w:cs="Times New Roman" w:hint="eastAsia"/>
          <w:bCs/>
          <w:szCs w:val="21"/>
        </w:rPr>
        <w:t>-</w:t>
      </w:r>
      <w:proofErr w:type="gramStart"/>
      <w:r w:rsidR="004B5F1F">
        <w:rPr>
          <w:rFonts w:cs="Times New Roman"/>
          <w:bCs/>
          <w:szCs w:val="21"/>
        </w:rPr>
        <w:t>1970</w:t>
      </w:r>
      <w:proofErr w:type="gramEnd"/>
      <w:r w:rsidR="004B5F1F">
        <w:rPr>
          <w:rFonts w:cs="Times New Roman" w:hint="eastAsia"/>
          <w:bCs/>
          <w:szCs w:val="21"/>
        </w:rPr>
        <w:t>年代</w:t>
      </w:r>
      <w:r w:rsidR="000C50F7" w:rsidRPr="00962FFC">
        <w:rPr>
          <w:rFonts w:cs="Times New Roman" w:hint="eastAsia"/>
          <w:bCs/>
          <w:szCs w:val="21"/>
        </w:rPr>
        <w:t>低合金钢</w:t>
      </w:r>
      <w:r w:rsidR="006E521F" w:rsidRPr="00962FFC">
        <w:rPr>
          <w:rFonts w:cs="Times New Roman" w:hint="eastAsia"/>
          <w:bCs/>
          <w:szCs w:val="21"/>
        </w:rPr>
        <w:t>钢材强度</w:t>
      </w:r>
      <w:r w:rsidR="006E521F">
        <w:rPr>
          <w:rFonts w:cs="Times New Roman" w:hint="eastAsia"/>
          <w:szCs w:val="21"/>
        </w:rPr>
        <w:t>标准值和伸长率应按表</w:t>
      </w:r>
      <w:r>
        <w:rPr>
          <w:rFonts w:cs="Times New Roman"/>
          <w:szCs w:val="21"/>
        </w:rPr>
        <w:t>E</w:t>
      </w:r>
      <w:r w:rsidR="006E521F">
        <w:rPr>
          <w:rFonts w:cs="Times New Roman"/>
          <w:szCs w:val="21"/>
        </w:rPr>
        <w:t>.2.1</w:t>
      </w:r>
      <w:r w:rsidR="006E521F">
        <w:rPr>
          <w:rFonts w:cs="Times New Roman" w:hint="eastAsia"/>
          <w:szCs w:val="21"/>
        </w:rPr>
        <w:t>采用。</w:t>
      </w:r>
    </w:p>
    <w:p w14:paraId="39685B64" w14:textId="19E1FC67" w:rsidR="00962FFC" w:rsidRDefault="00962FFC" w:rsidP="00962FFC">
      <w:pPr>
        <w:spacing w:line="360" w:lineRule="auto"/>
        <w:ind w:firstLineChars="0" w:firstLine="0"/>
        <w:jc w:val="center"/>
        <w:rPr>
          <w:rFonts w:cs="Times New Roman"/>
          <w:szCs w:val="21"/>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.2.1</w:t>
      </w:r>
      <w:r w:rsidRPr="00ED008A">
        <w:rPr>
          <w:rFonts w:ascii="宋体" w:hAnsi="宋体"/>
          <w:b/>
          <w:bCs/>
          <w:sz w:val="18"/>
          <w:szCs w:val="18"/>
        </w:rPr>
        <w:t xml:space="preserve"> </w:t>
      </w:r>
      <w:proofErr w:type="gramStart"/>
      <w:r w:rsidR="004B5F1F">
        <w:rPr>
          <w:rFonts w:ascii="宋体" w:hAnsi="宋体" w:hint="eastAsia"/>
          <w:b/>
          <w:bCs/>
          <w:sz w:val="18"/>
          <w:szCs w:val="18"/>
        </w:rPr>
        <w:t>1</w:t>
      </w:r>
      <w:r w:rsidR="004B5F1F">
        <w:rPr>
          <w:rFonts w:ascii="宋体" w:hAnsi="宋体"/>
          <w:b/>
          <w:bCs/>
          <w:sz w:val="18"/>
          <w:szCs w:val="18"/>
        </w:rPr>
        <w:t>960</w:t>
      </w:r>
      <w:proofErr w:type="gramEnd"/>
      <w:r w:rsidR="004B5F1F">
        <w:rPr>
          <w:rFonts w:ascii="宋体" w:hAnsi="宋体" w:hint="eastAsia"/>
          <w:b/>
          <w:bCs/>
          <w:sz w:val="18"/>
          <w:szCs w:val="18"/>
        </w:rPr>
        <w:t>年代-</w:t>
      </w:r>
      <w:proofErr w:type="gramStart"/>
      <w:r w:rsidR="004B5F1F">
        <w:rPr>
          <w:rFonts w:ascii="宋体" w:hAnsi="宋体"/>
          <w:b/>
          <w:bCs/>
          <w:sz w:val="18"/>
          <w:szCs w:val="18"/>
        </w:rPr>
        <w:t>1970</w:t>
      </w:r>
      <w:proofErr w:type="gramEnd"/>
      <w:r w:rsidR="004B5F1F">
        <w:rPr>
          <w:rFonts w:ascii="宋体" w:hAnsi="宋体" w:hint="eastAsia"/>
          <w:b/>
          <w:bCs/>
          <w:sz w:val="18"/>
          <w:szCs w:val="18"/>
        </w:rPr>
        <w:t>年代</w:t>
      </w:r>
      <w:r w:rsidR="00AE7853">
        <w:rPr>
          <w:rFonts w:ascii="宋体" w:hAnsi="宋体" w:hint="eastAsia"/>
          <w:b/>
          <w:bCs/>
          <w:sz w:val="18"/>
          <w:szCs w:val="18"/>
        </w:rPr>
        <w:t>低合金钢</w:t>
      </w:r>
      <w:r>
        <w:rPr>
          <w:rFonts w:ascii="宋体" w:hAnsi="宋体" w:hint="eastAsia"/>
          <w:b/>
          <w:bCs/>
          <w:sz w:val="18"/>
          <w:szCs w:val="18"/>
        </w:rPr>
        <w:t>钢材强度标准值与伸长率</w:t>
      </w:r>
    </w:p>
    <w:tbl>
      <w:tblPr>
        <w:tblStyle w:val="ac"/>
        <w:tblW w:w="0" w:type="auto"/>
        <w:tblLayout w:type="fixed"/>
        <w:tblLook w:val="04A0" w:firstRow="1" w:lastRow="0" w:firstColumn="1" w:lastColumn="0" w:noHBand="0" w:noVBand="1"/>
      </w:tblPr>
      <w:tblGrid>
        <w:gridCol w:w="1271"/>
        <w:gridCol w:w="1418"/>
        <w:gridCol w:w="1701"/>
        <w:gridCol w:w="1559"/>
        <w:gridCol w:w="2268"/>
      </w:tblGrid>
      <w:tr w:rsidR="00962FFC" w:rsidRPr="00542BB8" w14:paraId="24393D57" w14:textId="77777777" w:rsidTr="00726096">
        <w:trPr>
          <w:trHeight w:val="223"/>
        </w:trPr>
        <w:tc>
          <w:tcPr>
            <w:tcW w:w="1271" w:type="dxa"/>
            <w:vMerge w:val="restart"/>
            <w:vAlign w:val="center"/>
          </w:tcPr>
          <w:p w14:paraId="301321BB"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钢材种类</w:t>
            </w:r>
          </w:p>
        </w:tc>
        <w:tc>
          <w:tcPr>
            <w:tcW w:w="1418" w:type="dxa"/>
            <w:vMerge w:val="restart"/>
            <w:vAlign w:val="center"/>
          </w:tcPr>
          <w:p w14:paraId="6901C70B"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厚度</w:t>
            </w:r>
          </w:p>
        </w:tc>
        <w:tc>
          <w:tcPr>
            <w:tcW w:w="3260" w:type="dxa"/>
            <w:gridSpan w:val="2"/>
          </w:tcPr>
          <w:p w14:paraId="043DCF1C"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强度（N</w:t>
            </w:r>
            <w:r w:rsidRPr="006E521F">
              <w:rPr>
                <w:rFonts w:ascii="宋体" w:hAnsi="宋体" w:cs="Arial"/>
                <w:color w:val="333333"/>
                <w:szCs w:val="21"/>
                <w:shd w:val="clear" w:color="auto" w:fill="FFFFFF"/>
              </w:rPr>
              <w:t>/</w:t>
            </w:r>
            <w:r w:rsidRPr="006E521F">
              <w:rPr>
                <w:rFonts w:ascii="宋体" w:hAnsi="宋体" w:cs="Arial" w:hint="eastAsia"/>
                <w:color w:val="333333"/>
                <w:szCs w:val="21"/>
                <w:shd w:val="clear" w:color="auto" w:fill="FFFFFF"/>
              </w:rPr>
              <w:t>mm</w:t>
            </w:r>
            <w:r w:rsidRPr="0063335F">
              <w:rPr>
                <w:rFonts w:ascii="宋体" w:hAnsi="宋体" w:cs="Arial"/>
                <w:color w:val="333333"/>
                <w:szCs w:val="21"/>
                <w:shd w:val="clear" w:color="auto" w:fill="FFFFFF"/>
                <w:vertAlign w:val="superscript"/>
              </w:rPr>
              <w:t>2</w:t>
            </w:r>
            <w:r w:rsidRPr="006E521F">
              <w:rPr>
                <w:rFonts w:ascii="宋体" w:hAnsi="宋体" w:cs="Arial" w:hint="eastAsia"/>
                <w:color w:val="333333"/>
                <w:szCs w:val="21"/>
                <w:shd w:val="clear" w:color="auto" w:fill="FFFFFF"/>
              </w:rPr>
              <w:t>）</w:t>
            </w:r>
          </w:p>
        </w:tc>
        <w:tc>
          <w:tcPr>
            <w:tcW w:w="2268" w:type="dxa"/>
            <w:vMerge w:val="restart"/>
          </w:tcPr>
          <w:p w14:paraId="523F1E0B" w14:textId="77777777" w:rsidR="00962FFC"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伸长率%</w:t>
            </w:r>
          </w:p>
          <w:p w14:paraId="5A7060AA"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m:oMath>
              <m:sSub>
                <m:sSubPr>
                  <m:ctrlPr>
                    <w:rPr>
                      <w:rFonts w:ascii="Cambria Math" w:hAnsi="Cambria Math"/>
                      <w:i/>
                    </w:rPr>
                  </m:ctrlPr>
                </m:sSubPr>
                <m:e>
                  <m:r>
                    <w:rPr>
                      <w:rFonts w:ascii="Cambria Math" w:hAnsi="Cambria Math"/>
                    </w:rPr>
                    <m:t>δ</m:t>
                  </m:r>
                </m:e>
                <m:sub>
                  <m:r>
                    <w:rPr>
                      <w:rFonts w:ascii="Cambria Math" w:hAnsi="Cambria Math"/>
                    </w:rPr>
                    <m:t>5</m:t>
                  </m:r>
                </m:sub>
              </m:sSub>
            </m:oMath>
            <w:r w:rsidRPr="006E521F">
              <w:rPr>
                <w:rFonts w:ascii="宋体" w:hAnsi="宋体" w:cs="Arial" w:hint="eastAsia"/>
                <w:color w:val="333333"/>
                <w:szCs w:val="21"/>
                <w:shd w:val="clear" w:color="auto" w:fill="FFFFFF"/>
              </w:rPr>
              <w:t>）</w:t>
            </w:r>
          </w:p>
        </w:tc>
      </w:tr>
      <w:tr w:rsidR="00962FFC" w:rsidRPr="00542BB8" w14:paraId="46E8CA0C" w14:textId="77777777" w:rsidTr="00726096">
        <w:trPr>
          <w:trHeight w:val="185"/>
        </w:trPr>
        <w:tc>
          <w:tcPr>
            <w:tcW w:w="1271" w:type="dxa"/>
            <w:vMerge/>
            <w:vAlign w:val="center"/>
          </w:tcPr>
          <w:p w14:paraId="42F2F571" w14:textId="77777777" w:rsidR="00962FFC" w:rsidRPr="006E521F" w:rsidRDefault="00962FFC" w:rsidP="00726096">
            <w:pPr>
              <w:ind w:firstLineChars="0" w:firstLine="0"/>
              <w:jc w:val="center"/>
              <w:rPr>
                <w:rFonts w:ascii="宋体" w:hAnsi="宋体" w:cs="Arial"/>
                <w:color w:val="333333"/>
                <w:szCs w:val="21"/>
                <w:shd w:val="clear" w:color="auto" w:fill="FFFFFF"/>
              </w:rPr>
            </w:pPr>
          </w:p>
        </w:tc>
        <w:tc>
          <w:tcPr>
            <w:tcW w:w="1418" w:type="dxa"/>
            <w:vMerge/>
            <w:vAlign w:val="center"/>
          </w:tcPr>
          <w:p w14:paraId="7DBECAC9" w14:textId="77777777" w:rsidR="00962FFC" w:rsidRPr="006E521F" w:rsidRDefault="00962FFC" w:rsidP="00726096">
            <w:pPr>
              <w:ind w:firstLineChars="0" w:firstLine="0"/>
              <w:jc w:val="center"/>
              <w:rPr>
                <w:rFonts w:ascii="宋体" w:hAnsi="宋体" w:cs="Arial"/>
                <w:color w:val="333333"/>
                <w:szCs w:val="21"/>
                <w:shd w:val="clear" w:color="auto" w:fill="FFFFFF"/>
              </w:rPr>
            </w:pPr>
          </w:p>
        </w:tc>
        <w:tc>
          <w:tcPr>
            <w:tcW w:w="1701" w:type="dxa"/>
            <w:vAlign w:val="center"/>
          </w:tcPr>
          <w:p w14:paraId="1B767FF3" w14:textId="77777777" w:rsidR="00962FFC" w:rsidRPr="006E521F" w:rsidRDefault="00972282" w:rsidP="00726096">
            <w:pPr>
              <w:ind w:firstLineChars="0" w:firstLine="0"/>
              <w:jc w:val="center"/>
              <w:rPr>
                <w:rFonts w:ascii="宋体" w:hAnsi="宋体" w:cs="Arial"/>
                <w:color w:val="333333"/>
                <w:szCs w:val="21"/>
                <w:shd w:val="clear" w:color="auto" w:fill="FFFFFF"/>
              </w:rPr>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559" w:type="dxa"/>
            <w:vAlign w:val="center"/>
          </w:tcPr>
          <w:p w14:paraId="2C175BBB" w14:textId="77777777" w:rsidR="00962FFC" w:rsidRPr="006E521F" w:rsidRDefault="00972282" w:rsidP="00726096">
            <w:pPr>
              <w:ind w:firstLineChars="0" w:firstLine="0"/>
              <w:jc w:val="center"/>
              <w:rPr>
                <w:rFonts w:ascii="宋体" w:hAnsi="宋体" w:cs="Arial"/>
                <w:color w:val="333333"/>
                <w:szCs w:val="21"/>
                <w:shd w:val="clear" w:color="auto" w:fill="FFFFFF"/>
              </w:rPr>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2268" w:type="dxa"/>
            <w:vMerge/>
          </w:tcPr>
          <w:p w14:paraId="1726CF3B" w14:textId="77777777" w:rsidR="00962FFC" w:rsidRPr="006E521F" w:rsidRDefault="00962FFC" w:rsidP="00726096">
            <w:pPr>
              <w:ind w:firstLineChars="0" w:firstLine="0"/>
              <w:jc w:val="center"/>
              <w:rPr>
                <w:rFonts w:ascii="宋体" w:hAnsi="宋体" w:cs="Arial"/>
                <w:color w:val="333333"/>
                <w:szCs w:val="21"/>
                <w:shd w:val="clear" w:color="auto" w:fill="FFFFFF"/>
              </w:rPr>
            </w:pPr>
          </w:p>
        </w:tc>
      </w:tr>
      <w:tr w:rsidR="00962FFC" w:rsidRPr="00542BB8" w14:paraId="6F55CD39" w14:textId="77777777" w:rsidTr="00726096">
        <w:trPr>
          <w:trHeight w:val="129"/>
        </w:trPr>
        <w:tc>
          <w:tcPr>
            <w:tcW w:w="1271" w:type="dxa"/>
            <w:vMerge w:val="restart"/>
            <w:vAlign w:val="center"/>
          </w:tcPr>
          <w:p w14:paraId="6B9C105D"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1</w:t>
            </w:r>
            <w:r w:rsidRPr="006E521F">
              <w:rPr>
                <w:rFonts w:ascii="宋体" w:hAnsi="宋体" w:cs="Arial"/>
                <w:color w:val="333333"/>
                <w:szCs w:val="21"/>
                <w:shd w:val="clear" w:color="auto" w:fill="FFFFFF"/>
              </w:rPr>
              <w:t>6Mn</w:t>
            </w:r>
          </w:p>
        </w:tc>
        <w:tc>
          <w:tcPr>
            <w:tcW w:w="1418" w:type="dxa"/>
            <w:vAlign w:val="center"/>
          </w:tcPr>
          <w:p w14:paraId="5D2CB01A"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≤16</w:t>
            </w:r>
          </w:p>
        </w:tc>
        <w:tc>
          <w:tcPr>
            <w:tcW w:w="1701" w:type="dxa"/>
          </w:tcPr>
          <w:p w14:paraId="166CBA14" w14:textId="4B5B5C3D"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962FFC" w:rsidRPr="006E52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50</w:t>
            </w:r>
          </w:p>
        </w:tc>
        <w:tc>
          <w:tcPr>
            <w:tcW w:w="1559" w:type="dxa"/>
          </w:tcPr>
          <w:p w14:paraId="642B4291" w14:textId="4A9AF1BD"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962FFC" w:rsidRPr="006E521F">
              <w:rPr>
                <w:rFonts w:ascii="宋体" w:hAnsi="宋体" w:cs="Arial"/>
                <w:color w:val="333333"/>
                <w:szCs w:val="21"/>
                <w:shd w:val="clear" w:color="auto" w:fill="FFFFFF"/>
              </w:rPr>
              <w:t>5</w:t>
            </w:r>
            <w:r w:rsidR="004B5F1F">
              <w:rPr>
                <w:rFonts w:ascii="宋体" w:hAnsi="宋体" w:cs="Arial"/>
                <w:color w:val="333333"/>
                <w:szCs w:val="21"/>
                <w:shd w:val="clear" w:color="auto" w:fill="FFFFFF"/>
              </w:rPr>
              <w:t>20</w:t>
            </w:r>
          </w:p>
        </w:tc>
        <w:tc>
          <w:tcPr>
            <w:tcW w:w="2268" w:type="dxa"/>
          </w:tcPr>
          <w:p w14:paraId="6AA5A272"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22</w:t>
            </w:r>
          </w:p>
        </w:tc>
      </w:tr>
      <w:tr w:rsidR="00962FFC" w:rsidRPr="00542BB8" w14:paraId="1B6A1F27" w14:textId="77777777" w:rsidTr="00726096">
        <w:trPr>
          <w:trHeight w:val="129"/>
        </w:trPr>
        <w:tc>
          <w:tcPr>
            <w:tcW w:w="1271" w:type="dxa"/>
            <w:vMerge/>
            <w:vAlign w:val="center"/>
          </w:tcPr>
          <w:p w14:paraId="49AEED6E" w14:textId="77777777" w:rsidR="00962FFC" w:rsidRPr="006E521F"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56D77A30" w14:textId="7176B989"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＞1</w:t>
            </w:r>
            <w:r w:rsidR="004B5F1F">
              <w:rPr>
                <w:rFonts w:ascii="宋体" w:hAnsi="宋体" w:cs="Arial"/>
                <w:color w:val="333333"/>
                <w:szCs w:val="21"/>
                <w:shd w:val="clear" w:color="auto" w:fill="FFFFFF"/>
              </w:rPr>
              <w:t>7</w:t>
            </w:r>
            <w:r w:rsidRPr="006E521F">
              <w:rPr>
                <w:rFonts w:ascii="宋体" w:hAnsi="宋体" w:cs="Arial"/>
                <w:color w:val="333333"/>
                <w:szCs w:val="21"/>
                <w:shd w:val="clear" w:color="auto" w:fill="FFFFFF"/>
              </w:rPr>
              <w:t>～25</w:t>
            </w:r>
          </w:p>
        </w:tc>
        <w:tc>
          <w:tcPr>
            <w:tcW w:w="1701" w:type="dxa"/>
          </w:tcPr>
          <w:p w14:paraId="23776C7D" w14:textId="0AEE7192"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30</w:t>
            </w:r>
          </w:p>
        </w:tc>
        <w:tc>
          <w:tcPr>
            <w:tcW w:w="1559" w:type="dxa"/>
          </w:tcPr>
          <w:p w14:paraId="3789C436" w14:textId="3538C21E"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color w:val="333333"/>
                <w:szCs w:val="21"/>
                <w:shd w:val="clear" w:color="auto" w:fill="FFFFFF"/>
              </w:rPr>
              <w:t>500</w:t>
            </w:r>
          </w:p>
        </w:tc>
        <w:tc>
          <w:tcPr>
            <w:tcW w:w="2268" w:type="dxa"/>
          </w:tcPr>
          <w:p w14:paraId="3B392C6D"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1</w:t>
            </w:r>
          </w:p>
        </w:tc>
      </w:tr>
      <w:tr w:rsidR="00962FFC" w:rsidRPr="00542BB8" w14:paraId="14612CDB" w14:textId="77777777" w:rsidTr="00726096">
        <w:trPr>
          <w:trHeight w:val="129"/>
        </w:trPr>
        <w:tc>
          <w:tcPr>
            <w:tcW w:w="1271" w:type="dxa"/>
            <w:vMerge/>
            <w:vAlign w:val="center"/>
          </w:tcPr>
          <w:p w14:paraId="5139CE91" w14:textId="77777777" w:rsidR="00962FFC" w:rsidRPr="006E521F"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31B681BE" w14:textId="3530830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＞2</w:t>
            </w:r>
            <w:r w:rsidR="004B5F1F">
              <w:rPr>
                <w:rFonts w:ascii="宋体" w:hAnsi="宋体" w:cs="Arial"/>
                <w:color w:val="333333"/>
                <w:szCs w:val="21"/>
                <w:shd w:val="clear" w:color="auto" w:fill="FFFFFF"/>
              </w:rPr>
              <w:t>6</w:t>
            </w:r>
            <w:r w:rsidRPr="006E521F">
              <w:rPr>
                <w:rFonts w:ascii="宋体" w:hAnsi="宋体" w:cs="Arial"/>
                <w:color w:val="333333"/>
                <w:szCs w:val="21"/>
                <w:shd w:val="clear" w:color="auto" w:fill="FFFFFF"/>
              </w:rPr>
              <w:t>～36</w:t>
            </w:r>
          </w:p>
        </w:tc>
        <w:tc>
          <w:tcPr>
            <w:tcW w:w="1701" w:type="dxa"/>
            <w:vAlign w:val="center"/>
          </w:tcPr>
          <w:p w14:paraId="419C3389" w14:textId="7887A69B"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10</w:t>
            </w:r>
          </w:p>
        </w:tc>
        <w:tc>
          <w:tcPr>
            <w:tcW w:w="1559" w:type="dxa"/>
          </w:tcPr>
          <w:p w14:paraId="2071DC9F" w14:textId="5D7BC64C"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4</w:t>
            </w:r>
            <w:r w:rsidR="004B5F1F">
              <w:rPr>
                <w:rFonts w:ascii="宋体" w:hAnsi="宋体" w:cs="Arial"/>
                <w:color w:val="333333"/>
                <w:szCs w:val="21"/>
                <w:shd w:val="clear" w:color="auto" w:fill="FFFFFF"/>
              </w:rPr>
              <w:t>80</w:t>
            </w:r>
          </w:p>
        </w:tc>
        <w:tc>
          <w:tcPr>
            <w:tcW w:w="2268" w:type="dxa"/>
          </w:tcPr>
          <w:p w14:paraId="4B298F09"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1</w:t>
            </w:r>
          </w:p>
        </w:tc>
      </w:tr>
      <w:tr w:rsidR="00962FFC" w:rsidRPr="00542BB8" w14:paraId="7D6A5F15" w14:textId="77777777" w:rsidTr="00726096">
        <w:trPr>
          <w:trHeight w:val="129"/>
        </w:trPr>
        <w:tc>
          <w:tcPr>
            <w:tcW w:w="1271" w:type="dxa"/>
            <w:vMerge/>
            <w:vAlign w:val="center"/>
          </w:tcPr>
          <w:p w14:paraId="6F028634" w14:textId="77777777" w:rsidR="00962FFC" w:rsidRPr="006E521F"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4EE35F04" w14:textId="502569C1"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＞3</w:t>
            </w:r>
            <w:r w:rsidR="004B5F1F">
              <w:rPr>
                <w:rFonts w:ascii="宋体" w:hAnsi="宋体" w:cs="Arial"/>
                <w:color w:val="333333"/>
                <w:szCs w:val="21"/>
                <w:shd w:val="clear" w:color="auto" w:fill="FFFFFF"/>
              </w:rPr>
              <w:t>8</w:t>
            </w:r>
            <w:r w:rsidRPr="006E521F">
              <w:rPr>
                <w:rFonts w:ascii="宋体" w:hAnsi="宋体" w:cs="Arial"/>
                <w:color w:val="333333"/>
                <w:szCs w:val="21"/>
                <w:shd w:val="clear" w:color="auto" w:fill="FFFFFF"/>
              </w:rPr>
              <w:t>～50</w:t>
            </w:r>
          </w:p>
        </w:tc>
        <w:tc>
          <w:tcPr>
            <w:tcW w:w="1701" w:type="dxa"/>
            <w:vAlign w:val="center"/>
          </w:tcPr>
          <w:p w14:paraId="03C10C7A" w14:textId="070F8DD6"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2</w:t>
            </w:r>
            <w:r w:rsidR="004B5F1F">
              <w:rPr>
                <w:rFonts w:ascii="宋体" w:hAnsi="宋体" w:cs="Arial"/>
                <w:color w:val="333333"/>
                <w:szCs w:val="21"/>
                <w:shd w:val="clear" w:color="auto" w:fill="FFFFFF"/>
              </w:rPr>
              <w:t>90</w:t>
            </w:r>
          </w:p>
        </w:tc>
        <w:tc>
          <w:tcPr>
            <w:tcW w:w="1559" w:type="dxa"/>
          </w:tcPr>
          <w:p w14:paraId="200846A4" w14:textId="707343CC"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4</w:t>
            </w:r>
            <w:r w:rsidR="004B5F1F">
              <w:rPr>
                <w:rFonts w:ascii="宋体" w:hAnsi="宋体" w:cs="Arial"/>
                <w:color w:val="333333"/>
                <w:szCs w:val="21"/>
                <w:shd w:val="clear" w:color="auto" w:fill="FFFFFF"/>
              </w:rPr>
              <w:t>80</w:t>
            </w:r>
          </w:p>
        </w:tc>
        <w:tc>
          <w:tcPr>
            <w:tcW w:w="2268" w:type="dxa"/>
          </w:tcPr>
          <w:p w14:paraId="788ABC65"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1</w:t>
            </w:r>
          </w:p>
        </w:tc>
      </w:tr>
      <w:tr w:rsidR="00962FFC" w:rsidRPr="00542BB8" w14:paraId="161DB398" w14:textId="77777777" w:rsidTr="00726096">
        <w:trPr>
          <w:trHeight w:val="129"/>
        </w:trPr>
        <w:tc>
          <w:tcPr>
            <w:tcW w:w="1271" w:type="dxa"/>
            <w:vMerge/>
            <w:vAlign w:val="center"/>
          </w:tcPr>
          <w:p w14:paraId="74CE9426" w14:textId="77777777" w:rsidR="00962FFC" w:rsidRPr="006E521F"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341668D2" w14:textId="12B67F54"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＞5</w:t>
            </w:r>
            <w:r w:rsidR="004B5F1F">
              <w:rPr>
                <w:rFonts w:ascii="宋体" w:hAnsi="宋体" w:cs="Arial"/>
                <w:color w:val="333333"/>
                <w:szCs w:val="21"/>
                <w:shd w:val="clear" w:color="auto" w:fill="FFFFFF"/>
              </w:rPr>
              <w:t>5</w:t>
            </w:r>
            <w:r w:rsidRPr="006E521F">
              <w:rPr>
                <w:rFonts w:ascii="宋体" w:hAnsi="宋体" w:cs="Arial"/>
                <w:color w:val="333333"/>
                <w:szCs w:val="21"/>
                <w:shd w:val="clear" w:color="auto" w:fill="FFFFFF"/>
              </w:rPr>
              <w:t>～100</w:t>
            </w:r>
          </w:p>
        </w:tc>
        <w:tc>
          <w:tcPr>
            <w:tcW w:w="1701" w:type="dxa"/>
            <w:vAlign w:val="center"/>
          </w:tcPr>
          <w:p w14:paraId="5AC0133C" w14:textId="7AC0F23A"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2</w:t>
            </w:r>
            <w:r w:rsidR="004B5F1F">
              <w:rPr>
                <w:rFonts w:ascii="宋体" w:hAnsi="宋体" w:cs="Arial"/>
                <w:color w:val="333333"/>
                <w:szCs w:val="21"/>
                <w:shd w:val="clear" w:color="auto" w:fill="FFFFFF"/>
              </w:rPr>
              <w:t>80</w:t>
            </w:r>
          </w:p>
        </w:tc>
        <w:tc>
          <w:tcPr>
            <w:tcW w:w="1559" w:type="dxa"/>
          </w:tcPr>
          <w:p w14:paraId="15AEC190" w14:textId="10FCE26C"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4</w:t>
            </w:r>
            <w:r w:rsidR="004B5F1F">
              <w:rPr>
                <w:rFonts w:ascii="宋体" w:hAnsi="宋体" w:cs="Arial"/>
                <w:color w:val="333333"/>
                <w:szCs w:val="21"/>
                <w:shd w:val="clear" w:color="auto" w:fill="FFFFFF"/>
              </w:rPr>
              <w:t>80</w:t>
            </w:r>
          </w:p>
        </w:tc>
        <w:tc>
          <w:tcPr>
            <w:tcW w:w="2268" w:type="dxa"/>
          </w:tcPr>
          <w:p w14:paraId="6C445FD7"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0</w:t>
            </w:r>
          </w:p>
        </w:tc>
      </w:tr>
      <w:tr w:rsidR="00962FFC" w:rsidRPr="00542BB8" w14:paraId="3B9C3320" w14:textId="77777777" w:rsidTr="00726096">
        <w:trPr>
          <w:trHeight w:val="129"/>
        </w:trPr>
        <w:tc>
          <w:tcPr>
            <w:tcW w:w="1271" w:type="dxa"/>
            <w:vMerge w:val="restart"/>
            <w:vAlign w:val="center"/>
          </w:tcPr>
          <w:p w14:paraId="0C7F84B2" w14:textId="77777777" w:rsidR="00962FFC" w:rsidRPr="00542BB8" w:rsidRDefault="00962FFC" w:rsidP="00726096">
            <w:pPr>
              <w:ind w:firstLineChars="0" w:firstLine="0"/>
              <w:jc w:val="center"/>
              <w:rPr>
                <w:rFonts w:ascii="宋体" w:hAnsi="宋体" w:cs="Arial"/>
                <w:color w:val="333333"/>
                <w:szCs w:val="21"/>
                <w:shd w:val="clear" w:color="auto" w:fill="FFFFFF"/>
              </w:rPr>
            </w:pPr>
            <w:r>
              <w:rPr>
                <w:rFonts w:ascii="宋体" w:hAnsi="宋体" w:cs="Arial" w:hint="eastAsia"/>
                <w:color w:val="333333"/>
                <w:szCs w:val="21"/>
                <w:shd w:val="clear" w:color="auto" w:fill="FFFFFF"/>
              </w:rPr>
              <w:t>1</w:t>
            </w:r>
            <w:r>
              <w:rPr>
                <w:rFonts w:ascii="宋体" w:hAnsi="宋体" w:cs="Arial"/>
                <w:color w:val="333333"/>
                <w:szCs w:val="21"/>
                <w:shd w:val="clear" w:color="auto" w:fill="FFFFFF"/>
              </w:rPr>
              <w:t>5M</w:t>
            </w:r>
            <w:r>
              <w:rPr>
                <w:rFonts w:ascii="宋体" w:hAnsi="宋体" w:cs="Arial" w:hint="eastAsia"/>
                <w:color w:val="333333"/>
                <w:szCs w:val="21"/>
                <w:shd w:val="clear" w:color="auto" w:fill="FFFFFF"/>
              </w:rPr>
              <w:t>n</w:t>
            </w:r>
            <w:r>
              <w:rPr>
                <w:rFonts w:ascii="宋体" w:hAnsi="宋体" w:cs="Arial"/>
                <w:color w:val="333333"/>
                <w:szCs w:val="21"/>
                <w:shd w:val="clear" w:color="auto" w:fill="FFFFFF"/>
              </w:rPr>
              <w:t>V</w:t>
            </w:r>
          </w:p>
        </w:tc>
        <w:tc>
          <w:tcPr>
            <w:tcW w:w="1418" w:type="dxa"/>
            <w:vAlign w:val="center"/>
          </w:tcPr>
          <w:p w14:paraId="1312562A" w14:textId="63CC0C5B" w:rsidR="00962FFC" w:rsidRPr="00542BB8"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w:t>
            </w:r>
            <w:r w:rsidR="004B5F1F">
              <w:rPr>
                <w:rFonts w:ascii="宋体" w:hAnsi="宋体" w:cs="Arial"/>
                <w:color w:val="333333"/>
                <w:szCs w:val="21"/>
                <w:shd w:val="clear" w:color="auto" w:fill="FFFFFF"/>
              </w:rPr>
              <w:t>5</w:t>
            </w:r>
          </w:p>
        </w:tc>
        <w:tc>
          <w:tcPr>
            <w:tcW w:w="1701" w:type="dxa"/>
            <w:vAlign w:val="center"/>
          </w:tcPr>
          <w:p w14:paraId="41805742" w14:textId="571990B5" w:rsidR="00962FFC"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4</w:t>
            </w:r>
            <w:r w:rsidR="004B5F1F">
              <w:rPr>
                <w:rFonts w:ascii="宋体" w:hAnsi="宋体" w:cs="Arial"/>
                <w:color w:val="333333"/>
                <w:szCs w:val="21"/>
                <w:shd w:val="clear" w:color="auto" w:fill="FFFFFF"/>
              </w:rPr>
              <w:t>20</w:t>
            </w:r>
          </w:p>
        </w:tc>
        <w:tc>
          <w:tcPr>
            <w:tcW w:w="1559" w:type="dxa"/>
          </w:tcPr>
          <w:p w14:paraId="73A05C2F" w14:textId="5086FFB5"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5</w:t>
            </w:r>
            <w:r w:rsidR="004B5F1F">
              <w:rPr>
                <w:rFonts w:ascii="宋体" w:hAnsi="宋体" w:cs="Arial"/>
                <w:color w:val="333333"/>
                <w:szCs w:val="21"/>
                <w:shd w:val="clear" w:color="auto" w:fill="FFFFFF"/>
              </w:rPr>
              <w:t>60</w:t>
            </w:r>
          </w:p>
        </w:tc>
        <w:tc>
          <w:tcPr>
            <w:tcW w:w="2268" w:type="dxa"/>
          </w:tcPr>
          <w:p w14:paraId="69FD75C7"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19</w:t>
            </w:r>
          </w:p>
        </w:tc>
      </w:tr>
      <w:tr w:rsidR="00962FFC" w:rsidRPr="00542BB8" w14:paraId="67316D20" w14:textId="77777777" w:rsidTr="00726096">
        <w:trPr>
          <w:trHeight w:val="129"/>
        </w:trPr>
        <w:tc>
          <w:tcPr>
            <w:tcW w:w="1271" w:type="dxa"/>
            <w:vMerge/>
            <w:vAlign w:val="center"/>
          </w:tcPr>
          <w:p w14:paraId="726238AD" w14:textId="77777777" w:rsidR="00962FFC" w:rsidRPr="00542BB8"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3D252DD3" w14:textId="587B27E1" w:rsidR="00962FFC" w:rsidRPr="00542BB8"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w:t>
            </w:r>
            <w:r w:rsidR="004B5F1F">
              <w:rPr>
                <w:rFonts w:ascii="宋体" w:hAnsi="宋体" w:cs="Arial"/>
                <w:color w:val="333333"/>
                <w:szCs w:val="21"/>
                <w:shd w:val="clear" w:color="auto" w:fill="FFFFFF"/>
              </w:rPr>
              <w:t>5</w:t>
            </w:r>
            <w:r w:rsidRPr="006E521F">
              <w:rPr>
                <w:rFonts w:ascii="宋体" w:hAnsi="宋体" w:cs="Arial"/>
                <w:color w:val="333333"/>
                <w:szCs w:val="21"/>
                <w:shd w:val="clear" w:color="auto" w:fill="FFFFFF"/>
              </w:rPr>
              <w:t>～16</w:t>
            </w:r>
          </w:p>
        </w:tc>
        <w:tc>
          <w:tcPr>
            <w:tcW w:w="1701" w:type="dxa"/>
            <w:vAlign w:val="center"/>
          </w:tcPr>
          <w:p w14:paraId="565BBD8F" w14:textId="0AD1507D" w:rsidR="00962FFC"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4</w:t>
            </w:r>
            <w:r w:rsidR="004B5F1F">
              <w:rPr>
                <w:rFonts w:ascii="宋体" w:hAnsi="宋体" w:cs="Arial"/>
                <w:color w:val="333333"/>
                <w:szCs w:val="21"/>
                <w:shd w:val="clear" w:color="auto" w:fill="FFFFFF"/>
              </w:rPr>
              <w:t>00</w:t>
            </w:r>
          </w:p>
        </w:tc>
        <w:tc>
          <w:tcPr>
            <w:tcW w:w="1559" w:type="dxa"/>
          </w:tcPr>
          <w:p w14:paraId="188402D9" w14:textId="660C9E9D"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5</w:t>
            </w:r>
            <w:r w:rsidR="004B5F1F">
              <w:rPr>
                <w:rFonts w:ascii="宋体" w:hAnsi="宋体" w:cs="Arial"/>
                <w:color w:val="333333"/>
                <w:szCs w:val="21"/>
                <w:shd w:val="clear" w:color="auto" w:fill="FFFFFF"/>
              </w:rPr>
              <w:t>40</w:t>
            </w:r>
          </w:p>
        </w:tc>
        <w:tc>
          <w:tcPr>
            <w:tcW w:w="2268" w:type="dxa"/>
          </w:tcPr>
          <w:p w14:paraId="1B6E07E4"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r w:rsidR="00962FFC" w:rsidRPr="00542BB8" w14:paraId="47DDF8BD" w14:textId="77777777" w:rsidTr="00726096">
        <w:trPr>
          <w:trHeight w:val="129"/>
        </w:trPr>
        <w:tc>
          <w:tcPr>
            <w:tcW w:w="1271" w:type="dxa"/>
            <w:vMerge/>
            <w:vAlign w:val="center"/>
          </w:tcPr>
          <w:p w14:paraId="6E344069" w14:textId="77777777" w:rsidR="00962FFC" w:rsidRPr="00542BB8"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6597E98A" w14:textId="61AE8FD5" w:rsidR="00962FFC" w:rsidRPr="00542BB8"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＞1</w:t>
            </w:r>
            <w:r w:rsidR="004B5F1F">
              <w:rPr>
                <w:rFonts w:ascii="宋体" w:hAnsi="宋体" w:cs="Arial"/>
                <w:color w:val="333333"/>
                <w:szCs w:val="21"/>
                <w:shd w:val="clear" w:color="auto" w:fill="FFFFFF"/>
              </w:rPr>
              <w:t>7</w:t>
            </w:r>
            <w:r w:rsidRPr="006E521F">
              <w:rPr>
                <w:rFonts w:ascii="宋体" w:hAnsi="宋体" w:cs="Arial"/>
                <w:color w:val="333333"/>
                <w:szCs w:val="21"/>
                <w:shd w:val="clear" w:color="auto" w:fill="FFFFFF"/>
              </w:rPr>
              <w:t>～25</w:t>
            </w:r>
          </w:p>
        </w:tc>
        <w:tc>
          <w:tcPr>
            <w:tcW w:w="1701" w:type="dxa"/>
            <w:vAlign w:val="center"/>
          </w:tcPr>
          <w:p w14:paraId="0FE73478" w14:textId="1B0991FF" w:rsidR="00962FFC"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80</w:t>
            </w:r>
          </w:p>
        </w:tc>
        <w:tc>
          <w:tcPr>
            <w:tcW w:w="1559" w:type="dxa"/>
          </w:tcPr>
          <w:p w14:paraId="33D49133" w14:textId="0D2DE167"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5</w:t>
            </w:r>
            <w:r w:rsidR="004B5F1F">
              <w:rPr>
                <w:rFonts w:ascii="宋体" w:hAnsi="宋体" w:cs="Arial"/>
                <w:color w:val="333333"/>
                <w:szCs w:val="21"/>
                <w:shd w:val="clear" w:color="auto" w:fill="FFFFFF"/>
              </w:rPr>
              <w:t>20</w:t>
            </w:r>
          </w:p>
        </w:tc>
        <w:tc>
          <w:tcPr>
            <w:tcW w:w="2268" w:type="dxa"/>
          </w:tcPr>
          <w:p w14:paraId="7CD30E71"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r w:rsidR="00962FFC" w:rsidRPr="00542BB8" w14:paraId="3F4B4B90" w14:textId="77777777" w:rsidTr="00726096">
        <w:trPr>
          <w:trHeight w:val="129"/>
        </w:trPr>
        <w:tc>
          <w:tcPr>
            <w:tcW w:w="1271" w:type="dxa"/>
            <w:vMerge/>
            <w:vAlign w:val="center"/>
          </w:tcPr>
          <w:p w14:paraId="299C55E2" w14:textId="77777777" w:rsidR="00962FFC" w:rsidRPr="00542BB8"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6D97962A" w14:textId="65E6E398" w:rsidR="00962FFC" w:rsidRPr="00542BB8"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＞2</w:t>
            </w:r>
            <w:r w:rsidR="004B5F1F">
              <w:rPr>
                <w:rFonts w:ascii="宋体" w:hAnsi="宋体" w:cs="Arial"/>
                <w:color w:val="333333"/>
                <w:szCs w:val="21"/>
                <w:shd w:val="clear" w:color="auto" w:fill="FFFFFF"/>
              </w:rPr>
              <w:t>6</w:t>
            </w:r>
            <w:r w:rsidRPr="006E521F">
              <w:rPr>
                <w:rFonts w:ascii="宋体" w:hAnsi="宋体" w:cs="Arial"/>
                <w:color w:val="333333"/>
                <w:szCs w:val="21"/>
                <w:shd w:val="clear" w:color="auto" w:fill="FFFFFF"/>
              </w:rPr>
              <w:t>～36</w:t>
            </w:r>
          </w:p>
        </w:tc>
        <w:tc>
          <w:tcPr>
            <w:tcW w:w="1701" w:type="dxa"/>
            <w:vAlign w:val="center"/>
          </w:tcPr>
          <w:p w14:paraId="6B68CC01" w14:textId="59329B28" w:rsidR="00962FFC"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60</w:t>
            </w:r>
          </w:p>
        </w:tc>
        <w:tc>
          <w:tcPr>
            <w:tcW w:w="1559" w:type="dxa"/>
          </w:tcPr>
          <w:p w14:paraId="2E674138" w14:textId="342CE344"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5</w:t>
            </w:r>
            <w:r w:rsidR="004B5F1F">
              <w:rPr>
                <w:rFonts w:ascii="宋体" w:hAnsi="宋体" w:cs="Arial"/>
                <w:color w:val="333333"/>
                <w:szCs w:val="21"/>
                <w:shd w:val="clear" w:color="auto" w:fill="FFFFFF"/>
              </w:rPr>
              <w:t>00</w:t>
            </w:r>
          </w:p>
        </w:tc>
        <w:tc>
          <w:tcPr>
            <w:tcW w:w="2268" w:type="dxa"/>
          </w:tcPr>
          <w:p w14:paraId="4A3DC8C0"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r w:rsidR="00962FFC" w:rsidRPr="00542BB8" w14:paraId="05167E2F" w14:textId="77777777" w:rsidTr="00726096">
        <w:trPr>
          <w:trHeight w:val="129"/>
        </w:trPr>
        <w:tc>
          <w:tcPr>
            <w:tcW w:w="1271" w:type="dxa"/>
            <w:vMerge/>
            <w:vAlign w:val="center"/>
          </w:tcPr>
          <w:p w14:paraId="469E96AC" w14:textId="77777777" w:rsidR="00962FFC" w:rsidRPr="00542BB8" w:rsidRDefault="00962FFC" w:rsidP="00726096">
            <w:pPr>
              <w:ind w:firstLineChars="0" w:firstLine="0"/>
              <w:jc w:val="center"/>
              <w:rPr>
                <w:rFonts w:ascii="宋体" w:hAnsi="宋体" w:cs="Arial"/>
                <w:color w:val="333333"/>
                <w:szCs w:val="21"/>
                <w:shd w:val="clear" w:color="auto" w:fill="FFFFFF"/>
              </w:rPr>
            </w:pPr>
          </w:p>
        </w:tc>
        <w:tc>
          <w:tcPr>
            <w:tcW w:w="1418" w:type="dxa"/>
            <w:vAlign w:val="center"/>
          </w:tcPr>
          <w:p w14:paraId="4D0729A3" w14:textId="1A1B62AB" w:rsidR="00962FFC" w:rsidRPr="00542BB8"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＞3</w:t>
            </w:r>
            <w:r w:rsidR="004B5F1F">
              <w:rPr>
                <w:rFonts w:ascii="宋体" w:hAnsi="宋体" w:cs="Arial"/>
                <w:color w:val="333333"/>
                <w:szCs w:val="21"/>
                <w:shd w:val="clear" w:color="auto" w:fill="FFFFFF"/>
              </w:rPr>
              <w:t>8</w:t>
            </w:r>
            <w:r w:rsidRPr="006E521F">
              <w:rPr>
                <w:rFonts w:ascii="宋体" w:hAnsi="宋体" w:cs="Arial"/>
                <w:color w:val="333333"/>
                <w:szCs w:val="21"/>
                <w:shd w:val="clear" w:color="auto" w:fill="FFFFFF"/>
              </w:rPr>
              <w:t>～50</w:t>
            </w:r>
          </w:p>
        </w:tc>
        <w:tc>
          <w:tcPr>
            <w:tcW w:w="1701" w:type="dxa"/>
            <w:vAlign w:val="center"/>
          </w:tcPr>
          <w:p w14:paraId="26D5344C" w14:textId="05773E3A" w:rsidR="00962FFC"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40</w:t>
            </w:r>
          </w:p>
        </w:tc>
        <w:tc>
          <w:tcPr>
            <w:tcW w:w="1559" w:type="dxa"/>
          </w:tcPr>
          <w:p w14:paraId="5C441888" w14:textId="3917800B" w:rsidR="00962FFC"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color w:val="333333"/>
                <w:szCs w:val="21"/>
                <w:shd w:val="clear" w:color="auto" w:fill="FFFFFF"/>
              </w:rPr>
              <w:t>500</w:t>
            </w:r>
          </w:p>
        </w:tc>
        <w:tc>
          <w:tcPr>
            <w:tcW w:w="2268" w:type="dxa"/>
          </w:tcPr>
          <w:p w14:paraId="3B6DF9D7" w14:textId="77777777" w:rsidR="00962FFC" w:rsidRPr="006E521F" w:rsidRDefault="00962FFC"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bl>
    <w:p w14:paraId="28FC5905" w14:textId="24ED6AE3" w:rsidR="00962FFC" w:rsidRDefault="00962FFC" w:rsidP="00962FFC">
      <w:pPr>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w:t>
      </w:r>
      <w:r w:rsidRPr="006A39C7">
        <w:rPr>
          <w:rFonts w:ascii="宋体" w:hAnsi="宋体" w:cs="Arial" w:hint="eastAsia"/>
          <w:color w:val="333333"/>
          <w:kern w:val="0"/>
          <w:sz w:val="20"/>
          <w:szCs w:val="21"/>
          <w:shd w:val="clear" w:color="auto" w:fill="FFFFFF"/>
        </w:rPr>
        <w:t>《</w:t>
      </w:r>
      <w:r w:rsidRPr="00962FFC">
        <w:rPr>
          <w:rFonts w:ascii="宋体" w:hAnsi="宋体" w:cs="Arial" w:hint="eastAsia"/>
          <w:color w:val="333333"/>
          <w:kern w:val="0"/>
          <w:sz w:val="20"/>
          <w:szCs w:val="21"/>
          <w:shd w:val="clear" w:color="auto" w:fill="FFFFFF"/>
        </w:rPr>
        <w:t>低合金结构钢钢号和一般技术条件</w:t>
      </w:r>
      <w:r w:rsidRPr="006A39C7">
        <w:rPr>
          <w:rFonts w:ascii="宋体" w:hAnsi="宋体" w:cs="Arial" w:hint="eastAsia"/>
          <w:color w:val="333333"/>
          <w:kern w:val="0"/>
          <w:sz w:val="20"/>
          <w:szCs w:val="21"/>
          <w:shd w:val="clear" w:color="auto" w:fill="FFFFFF"/>
        </w:rPr>
        <w:t>》</w:t>
      </w:r>
      <w:r>
        <w:rPr>
          <w:rFonts w:ascii="宋体" w:hAnsi="宋体" w:cs="Arial"/>
          <w:color w:val="333333"/>
          <w:kern w:val="0"/>
          <w:sz w:val="20"/>
          <w:szCs w:val="21"/>
          <w:shd w:val="clear" w:color="auto" w:fill="FFFFFF"/>
        </w:rPr>
        <w:t>YB 13-6</w:t>
      </w:r>
      <w:r w:rsidR="004B5F1F">
        <w:rPr>
          <w:rFonts w:ascii="宋体" w:hAnsi="宋体" w:cs="Arial"/>
          <w:color w:val="333333"/>
          <w:kern w:val="0"/>
          <w:sz w:val="20"/>
          <w:szCs w:val="21"/>
          <w:shd w:val="clear" w:color="auto" w:fill="FFFFFF"/>
        </w:rPr>
        <w:t>3/</w:t>
      </w:r>
      <w:r w:rsidR="004B5F1F" w:rsidRPr="004B5F1F">
        <w:rPr>
          <w:rFonts w:ascii="宋体" w:hAnsi="宋体" w:cs="Arial"/>
          <w:color w:val="333333"/>
          <w:kern w:val="0"/>
          <w:sz w:val="20"/>
          <w:szCs w:val="21"/>
          <w:shd w:val="clear" w:color="auto" w:fill="FFFFFF"/>
        </w:rPr>
        <w:t xml:space="preserve"> </w:t>
      </w:r>
      <w:r w:rsidR="004B5F1F">
        <w:rPr>
          <w:rFonts w:ascii="宋体" w:hAnsi="宋体" w:cs="Arial"/>
          <w:color w:val="333333"/>
          <w:kern w:val="0"/>
          <w:sz w:val="20"/>
          <w:szCs w:val="21"/>
          <w:shd w:val="clear" w:color="auto" w:fill="FFFFFF"/>
        </w:rPr>
        <w:t>YB 13-69</w:t>
      </w:r>
      <w:r w:rsidR="00E31B5F">
        <w:rPr>
          <w:rFonts w:ascii="宋体" w:hAnsi="宋体" w:cs="Arial"/>
          <w:color w:val="333333"/>
          <w:kern w:val="0"/>
          <w:sz w:val="20"/>
          <w:szCs w:val="21"/>
          <w:shd w:val="clear" w:color="auto" w:fill="FFFFFF"/>
        </w:rPr>
        <w:t>,</w:t>
      </w:r>
      <w:r w:rsidR="00E31B5F" w:rsidRPr="00E31B5F">
        <w:rPr>
          <w:rFonts w:hint="eastAsia"/>
        </w:rPr>
        <w:t xml:space="preserve"> </w:t>
      </w:r>
      <w:r w:rsidR="00E31B5F" w:rsidRPr="00E31B5F">
        <w:rPr>
          <w:rFonts w:ascii="宋体" w:hAnsi="宋体" w:cs="Arial" w:hint="eastAsia"/>
          <w:color w:val="333333"/>
          <w:kern w:val="0"/>
          <w:sz w:val="20"/>
          <w:szCs w:val="21"/>
          <w:shd w:val="clear" w:color="auto" w:fill="FFFFFF"/>
        </w:rPr>
        <w:t>《低合金结构钢技术条件》GB 1591-79</w:t>
      </w:r>
      <w:r w:rsidR="00E31B5F">
        <w:rPr>
          <w:rFonts w:ascii="宋体" w:hAnsi="宋体" w:cs="Arial" w:hint="eastAsia"/>
          <w:color w:val="333333"/>
          <w:kern w:val="0"/>
          <w:sz w:val="20"/>
          <w:szCs w:val="21"/>
          <w:shd w:val="clear" w:color="auto" w:fill="FFFFFF"/>
        </w:rPr>
        <w:t>。</w:t>
      </w:r>
    </w:p>
    <w:p w14:paraId="4A2F4699" w14:textId="300E1A42" w:rsidR="004B5F1F" w:rsidRDefault="00D17345" w:rsidP="004B5F1F">
      <w:pPr>
        <w:spacing w:line="360" w:lineRule="auto"/>
        <w:ind w:firstLineChars="0" w:firstLine="0"/>
        <w:rPr>
          <w:rFonts w:cs="Times New Roman"/>
          <w:szCs w:val="21"/>
        </w:rPr>
      </w:pPr>
      <w:r>
        <w:rPr>
          <w:rFonts w:cs="Times New Roman"/>
          <w:b/>
          <w:szCs w:val="21"/>
        </w:rPr>
        <w:t>E</w:t>
      </w:r>
      <w:r w:rsidR="004B5F1F">
        <w:rPr>
          <w:rFonts w:cs="Times New Roman"/>
          <w:b/>
          <w:szCs w:val="21"/>
        </w:rPr>
        <w:t>.2.</w:t>
      </w:r>
      <w:r w:rsidR="00E31B5F">
        <w:rPr>
          <w:rFonts w:cs="Times New Roman"/>
          <w:b/>
          <w:szCs w:val="21"/>
        </w:rPr>
        <w:t>2</w:t>
      </w:r>
      <w:r w:rsidR="004B5F1F" w:rsidRPr="00133E54">
        <w:rPr>
          <w:rFonts w:cs="Times New Roman"/>
          <w:b/>
          <w:szCs w:val="21"/>
        </w:rPr>
        <w:t xml:space="preserve">  </w:t>
      </w:r>
      <w:proofErr w:type="gramStart"/>
      <w:r w:rsidR="004B5F1F" w:rsidRPr="00962FFC">
        <w:rPr>
          <w:rFonts w:cs="Times New Roman"/>
          <w:bCs/>
          <w:szCs w:val="21"/>
        </w:rPr>
        <w:t>19</w:t>
      </w:r>
      <w:r w:rsidR="004B5F1F">
        <w:rPr>
          <w:rFonts w:cs="Times New Roman"/>
          <w:bCs/>
          <w:szCs w:val="21"/>
        </w:rPr>
        <w:t>8</w:t>
      </w:r>
      <w:r w:rsidR="004B5F1F" w:rsidRPr="00962FFC">
        <w:rPr>
          <w:rFonts w:cs="Times New Roman"/>
          <w:bCs/>
          <w:szCs w:val="21"/>
        </w:rPr>
        <w:t>0</w:t>
      </w:r>
      <w:proofErr w:type="gramEnd"/>
      <w:r w:rsidR="004B5F1F" w:rsidRPr="00962FFC">
        <w:rPr>
          <w:rFonts w:cs="Times New Roman" w:hint="eastAsia"/>
          <w:bCs/>
          <w:szCs w:val="21"/>
        </w:rPr>
        <w:t>年代低合金钢钢材强度</w:t>
      </w:r>
      <w:r w:rsidR="004B5F1F">
        <w:rPr>
          <w:rFonts w:cs="Times New Roman" w:hint="eastAsia"/>
          <w:szCs w:val="21"/>
        </w:rPr>
        <w:t>标准值和伸长率应按表</w:t>
      </w:r>
      <w:r>
        <w:rPr>
          <w:rFonts w:cs="Times New Roman"/>
          <w:szCs w:val="21"/>
        </w:rPr>
        <w:t>E</w:t>
      </w:r>
      <w:r w:rsidR="004B5F1F">
        <w:rPr>
          <w:rFonts w:cs="Times New Roman"/>
          <w:szCs w:val="21"/>
        </w:rPr>
        <w:t>.2.</w:t>
      </w:r>
      <w:r w:rsidR="00E31B5F">
        <w:rPr>
          <w:rFonts w:cs="Times New Roman"/>
          <w:szCs w:val="21"/>
        </w:rPr>
        <w:t>2</w:t>
      </w:r>
      <w:r w:rsidR="004B5F1F">
        <w:rPr>
          <w:rFonts w:cs="Times New Roman" w:hint="eastAsia"/>
          <w:szCs w:val="21"/>
        </w:rPr>
        <w:t>采用。</w:t>
      </w:r>
    </w:p>
    <w:p w14:paraId="2BB716F0" w14:textId="5C065F01" w:rsidR="004B5F1F" w:rsidRDefault="004B5F1F" w:rsidP="004B5F1F">
      <w:pPr>
        <w:spacing w:line="360" w:lineRule="auto"/>
        <w:ind w:firstLineChars="0" w:firstLine="0"/>
        <w:jc w:val="center"/>
        <w:rPr>
          <w:rFonts w:cs="Times New Roman"/>
          <w:szCs w:val="21"/>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.2.</w:t>
      </w:r>
      <w:r w:rsidR="00E31B5F">
        <w:rPr>
          <w:rFonts w:ascii="宋体" w:hAnsi="宋体"/>
          <w:b/>
          <w:bCs/>
          <w:sz w:val="18"/>
          <w:szCs w:val="18"/>
        </w:rPr>
        <w:t>2</w:t>
      </w:r>
      <w:r w:rsidRPr="00ED008A">
        <w:rPr>
          <w:rFonts w:ascii="宋体" w:hAnsi="宋体"/>
          <w:b/>
          <w:bCs/>
          <w:sz w:val="18"/>
          <w:szCs w:val="18"/>
        </w:rPr>
        <w:t xml:space="preserve"> </w:t>
      </w:r>
      <w:proofErr w:type="gramStart"/>
      <w:r>
        <w:rPr>
          <w:rFonts w:ascii="宋体" w:hAnsi="宋体" w:hint="eastAsia"/>
          <w:b/>
          <w:bCs/>
          <w:sz w:val="18"/>
          <w:szCs w:val="18"/>
        </w:rPr>
        <w:t>1</w:t>
      </w:r>
      <w:r>
        <w:rPr>
          <w:rFonts w:ascii="宋体" w:hAnsi="宋体"/>
          <w:b/>
          <w:bCs/>
          <w:sz w:val="18"/>
          <w:szCs w:val="18"/>
        </w:rPr>
        <w:t>980</w:t>
      </w:r>
      <w:proofErr w:type="gramEnd"/>
      <w:r>
        <w:rPr>
          <w:rFonts w:ascii="宋体" w:hAnsi="宋体" w:hint="eastAsia"/>
          <w:b/>
          <w:bCs/>
          <w:sz w:val="18"/>
          <w:szCs w:val="18"/>
        </w:rPr>
        <w:t>年代</w:t>
      </w:r>
      <w:r w:rsidR="00AE7853">
        <w:rPr>
          <w:rFonts w:ascii="宋体" w:hAnsi="宋体" w:hint="eastAsia"/>
          <w:b/>
          <w:bCs/>
          <w:sz w:val="18"/>
          <w:szCs w:val="18"/>
        </w:rPr>
        <w:t>低合金钢</w:t>
      </w:r>
      <w:r>
        <w:rPr>
          <w:rFonts w:ascii="宋体" w:hAnsi="宋体" w:hint="eastAsia"/>
          <w:b/>
          <w:bCs/>
          <w:sz w:val="18"/>
          <w:szCs w:val="18"/>
        </w:rPr>
        <w:t>钢材强度标准值与伸长率</w:t>
      </w:r>
    </w:p>
    <w:tbl>
      <w:tblPr>
        <w:tblStyle w:val="ac"/>
        <w:tblW w:w="0" w:type="auto"/>
        <w:tblLayout w:type="fixed"/>
        <w:tblLook w:val="04A0" w:firstRow="1" w:lastRow="0" w:firstColumn="1" w:lastColumn="0" w:noHBand="0" w:noVBand="1"/>
      </w:tblPr>
      <w:tblGrid>
        <w:gridCol w:w="1271"/>
        <w:gridCol w:w="1418"/>
        <w:gridCol w:w="1701"/>
        <w:gridCol w:w="1559"/>
        <w:gridCol w:w="2268"/>
      </w:tblGrid>
      <w:tr w:rsidR="004B5F1F" w:rsidRPr="00542BB8" w14:paraId="12CCDCF9" w14:textId="77777777" w:rsidTr="00726096">
        <w:trPr>
          <w:trHeight w:val="223"/>
        </w:trPr>
        <w:tc>
          <w:tcPr>
            <w:tcW w:w="1271" w:type="dxa"/>
            <w:vMerge w:val="restart"/>
            <w:vAlign w:val="center"/>
          </w:tcPr>
          <w:p w14:paraId="29F7CAC2"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钢材种类</w:t>
            </w:r>
          </w:p>
        </w:tc>
        <w:tc>
          <w:tcPr>
            <w:tcW w:w="1418" w:type="dxa"/>
            <w:vMerge w:val="restart"/>
            <w:vAlign w:val="center"/>
          </w:tcPr>
          <w:p w14:paraId="222A3897"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厚度</w:t>
            </w:r>
          </w:p>
        </w:tc>
        <w:tc>
          <w:tcPr>
            <w:tcW w:w="3260" w:type="dxa"/>
            <w:gridSpan w:val="2"/>
          </w:tcPr>
          <w:p w14:paraId="48C9B09A"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强度（N</w:t>
            </w:r>
            <w:r w:rsidRPr="006E521F">
              <w:rPr>
                <w:rFonts w:ascii="宋体" w:hAnsi="宋体" w:cs="Arial"/>
                <w:color w:val="333333"/>
                <w:szCs w:val="21"/>
                <w:shd w:val="clear" w:color="auto" w:fill="FFFFFF"/>
              </w:rPr>
              <w:t>/</w:t>
            </w:r>
            <w:r w:rsidRPr="006E521F">
              <w:rPr>
                <w:rFonts w:ascii="宋体" w:hAnsi="宋体" w:cs="Arial" w:hint="eastAsia"/>
                <w:color w:val="333333"/>
                <w:szCs w:val="21"/>
                <w:shd w:val="clear" w:color="auto" w:fill="FFFFFF"/>
              </w:rPr>
              <w:t>mm</w:t>
            </w:r>
            <w:r w:rsidRPr="0063335F">
              <w:rPr>
                <w:rFonts w:ascii="宋体" w:hAnsi="宋体" w:cs="Arial"/>
                <w:color w:val="333333"/>
                <w:szCs w:val="21"/>
                <w:shd w:val="clear" w:color="auto" w:fill="FFFFFF"/>
                <w:vertAlign w:val="superscript"/>
              </w:rPr>
              <w:t>2</w:t>
            </w:r>
            <w:r w:rsidRPr="006E521F">
              <w:rPr>
                <w:rFonts w:ascii="宋体" w:hAnsi="宋体" w:cs="Arial" w:hint="eastAsia"/>
                <w:color w:val="333333"/>
                <w:szCs w:val="21"/>
                <w:shd w:val="clear" w:color="auto" w:fill="FFFFFF"/>
              </w:rPr>
              <w:t>）</w:t>
            </w:r>
          </w:p>
        </w:tc>
        <w:tc>
          <w:tcPr>
            <w:tcW w:w="2268" w:type="dxa"/>
            <w:vMerge w:val="restart"/>
          </w:tcPr>
          <w:p w14:paraId="7C88E32D" w14:textId="77777777" w:rsidR="004B5F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伸长率%</w:t>
            </w:r>
          </w:p>
          <w:p w14:paraId="2A803062"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m:oMath>
              <m:sSub>
                <m:sSubPr>
                  <m:ctrlPr>
                    <w:rPr>
                      <w:rFonts w:ascii="Cambria Math" w:hAnsi="Cambria Math"/>
                      <w:i/>
                    </w:rPr>
                  </m:ctrlPr>
                </m:sSubPr>
                <m:e>
                  <m:r>
                    <w:rPr>
                      <w:rFonts w:ascii="Cambria Math" w:hAnsi="Cambria Math"/>
                    </w:rPr>
                    <m:t>δ</m:t>
                  </m:r>
                </m:e>
                <m:sub>
                  <m:r>
                    <w:rPr>
                      <w:rFonts w:ascii="Cambria Math" w:hAnsi="Cambria Math"/>
                    </w:rPr>
                    <m:t>5</m:t>
                  </m:r>
                </m:sub>
              </m:sSub>
            </m:oMath>
            <w:r w:rsidRPr="006E521F">
              <w:rPr>
                <w:rFonts w:ascii="宋体" w:hAnsi="宋体" w:cs="Arial" w:hint="eastAsia"/>
                <w:color w:val="333333"/>
                <w:szCs w:val="21"/>
                <w:shd w:val="clear" w:color="auto" w:fill="FFFFFF"/>
              </w:rPr>
              <w:t>）</w:t>
            </w:r>
          </w:p>
        </w:tc>
      </w:tr>
      <w:tr w:rsidR="004B5F1F" w:rsidRPr="00542BB8" w14:paraId="7D6AF995" w14:textId="77777777" w:rsidTr="00726096">
        <w:trPr>
          <w:trHeight w:val="185"/>
        </w:trPr>
        <w:tc>
          <w:tcPr>
            <w:tcW w:w="1271" w:type="dxa"/>
            <w:vMerge/>
            <w:vAlign w:val="center"/>
          </w:tcPr>
          <w:p w14:paraId="5845E6DE" w14:textId="77777777" w:rsidR="004B5F1F" w:rsidRPr="006E521F" w:rsidRDefault="004B5F1F" w:rsidP="00726096">
            <w:pPr>
              <w:ind w:firstLineChars="0" w:firstLine="0"/>
              <w:jc w:val="center"/>
              <w:rPr>
                <w:rFonts w:ascii="宋体" w:hAnsi="宋体" w:cs="Arial"/>
                <w:color w:val="333333"/>
                <w:szCs w:val="21"/>
                <w:shd w:val="clear" w:color="auto" w:fill="FFFFFF"/>
              </w:rPr>
            </w:pPr>
          </w:p>
        </w:tc>
        <w:tc>
          <w:tcPr>
            <w:tcW w:w="1418" w:type="dxa"/>
            <w:vMerge/>
            <w:vAlign w:val="center"/>
          </w:tcPr>
          <w:p w14:paraId="0CB6A526" w14:textId="77777777" w:rsidR="004B5F1F" w:rsidRPr="006E521F" w:rsidRDefault="004B5F1F" w:rsidP="00726096">
            <w:pPr>
              <w:ind w:firstLineChars="0" w:firstLine="0"/>
              <w:jc w:val="center"/>
              <w:rPr>
                <w:rFonts w:ascii="宋体" w:hAnsi="宋体" w:cs="Arial"/>
                <w:color w:val="333333"/>
                <w:szCs w:val="21"/>
                <w:shd w:val="clear" w:color="auto" w:fill="FFFFFF"/>
              </w:rPr>
            </w:pPr>
          </w:p>
        </w:tc>
        <w:tc>
          <w:tcPr>
            <w:tcW w:w="1701" w:type="dxa"/>
            <w:vAlign w:val="center"/>
          </w:tcPr>
          <w:p w14:paraId="55EA55C1" w14:textId="77777777" w:rsidR="004B5F1F" w:rsidRPr="006E521F" w:rsidRDefault="00972282" w:rsidP="00726096">
            <w:pPr>
              <w:ind w:firstLineChars="0" w:firstLine="0"/>
              <w:jc w:val="center"/>
              <w:rPr>
                <w:rFonts w:ascii="宋体" w:hAnsi="宋体" w:cs="Arial"/>
                <w:color w:val="333333"/>
                <w:szCs w:val="21"/>
                <w:shd w:val="clear" w:color="auto" w:fill="FFFFFF"/>
              </w:rPr>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559" w:type="dxa"/>
            <w:vAlign w:val="center"/>
          </w:tcPr>
          <w:p w14:paraId="19E8BABC" w14:textId="77777777" w:rsidR="004B5F1F" w:rsidRPr="006E521F" w:rsidRDefault="00972282" w:rsidP="00726096">
            <w:pPr>
              <w:ind w:firstLineChars="0" w:firstLine="0"/>
              <w:jc w:val="center"/>
              <w:rPr>
                <w:rFonts w:ascii="宋体" w:hAnsi="宋体" w:cs="Arial"/>
                <w:color w:val="333333"/>
                <w:szCs w:val="21"/>
                <w:shd w:val="clear" w:color="auto" w:fill="FFFFFF"/>
              </w:rPr>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2268" w:type="dxa"/>
            <w:vMerge/>
          </w:tcPr>
          <w:p w14:paraId="10508E2C" w14:textId="77777777" w:rsidR="004B5F1F" w:rsidRPr="006E521F" w:rsidRDefault="004B5F1F" w:rsidP="00726096">
            <w:pPr>
              <w:ind w:firstLineChars="0" w:firstLine="0"/>
              <w:jc w:val="center"/>
              <w:rPr>
                <w:rFonts w:ascii="宋体" w:hAnsi="宋体" w:cs="Arial"/>
                <w:color w:val="333333"/>
                <w:szCs w:val="21"/>
                <w:shd w:val="clear" w:color="auto" w:fill="FFFFFF"/>
              </w:rPr>
            </w:pPr>
          </w:p>
        </w:tc>
      </w:tr>
      <w:tr w:rsidR="004B5F1F" w:rsidRPr="00542BB8" w14:paraId="1967724A" w14:textId="77777777" w:rsidTr="00726096">
        <w:trPr>
          <w:trHeight w:val="129"/>
        </w:trPr>
        <w:tc>
          <w:tcPr>
            <w:tcW w:w="1271" w:type="dxa"/>
            <w:vMerge w:val="restart"/>
            <w:vAlign w:val="center"/>
          </w:tcPr>
          <w:p w14:paraId="0BF5D3E6"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1</w:t>
            </w:r>
            <w:r w:rsidRPr="006E521F">
              <w:rPr>
                <w:rFonts w:ascii="宋体" w:hAnsi="宋体" w:cs="Arial"/>
                <w:color w:val="333333"/>
                <w:szCs w:val="21"/>
                <w:shd w:val="clear" w:color="auto" w:fill="FFFFFF"/>
              </w:rPr>
              <w:t>6Mn</w:t>
            </w:r>
          </w:p>
        </w:tc>
        <w:tc>
          <w:tcPr>
            <w:tcW w:w="1418" w:type="dxa"/>
            <w:vAlign w:val="center"/>
          </w:tcPr>
          <w:p w14:paraId="70CEE150"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≤16</w:t>
            </w:r>
          </w:p>
        </w:tc>
        <w:tc>
          <w:tcPr>
            <w:tcW w:w="1701" w:type="dxa"/>
          </w:tcPr>
          <w:p w14:paraId="4BA6B432" w14:textId="559805C1" w:rsidR="004B5F1F"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sidRPr="006E521F">
              <w:rPr>
                <w:rFonts w:ascii="宋体" w:hAnsi="宋体" w:cs="Arial" w:hint="eastAsia"/>
                <w:color w:val="333333"/>
                <w:szCs w:val="21"/>
                <w:shd w:val="clear" w:color="auto" w:fill="FFFFFF"/>
              </w:rPr>
              <w:t>3</w:t>
            </w:r>
            <w:r w:rsidR="004B5F1F" w:rsidRPr="006E521F">
              <w:rPr>
                <w:rFonts w:ascii="宋体" w:hAnsi="宋体" w:cs="Arial"/>
                <w:color w:val="333333"/>
                <w:szCs w:val="21"/>
                <w:shd w:val="clear" w:color="auto" w:fill="FFFFFF"/>
              </w:rPr>
              <w:t>45</w:t>
            </w:r>
          </w:p>
        </w:tc>
        <w:tc>
          <w:tcPr>
            <w:tcW w:w="1559" w:type="dxa"/>
          </w:tcPr>
          <w:p w14:paraId="555BBF00"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510～</w:t>
            </w:r>
            <w:r w:rsidRPr="006E521F">
              <w:rPr>
                <w:rFonts w:ascii="宋体" w:hAnsi="宋体" w:cs="Arial" w:hint="eastAsia"/>
                <w:color w:val="333333"/>
                <w:szCs w:val="21"/>
                <w:shd w:val="clear" w:color="auto" w:fill="FFFFFF"/>
              </w:rPr>
              <w:t>6</w:t>
            </w:r>
            <w:r w:rsidRPr="006E521F">
              <w:rPr>
                <w:rFonts w:ascii="宋体" w:hAnsi="宋体" w:cs="Arial"/>
                <w:color w:val="333333"/>
                <w:szCs w:val="21"/>
                <w:shd w:val="clear" w:color="auto" w:fill="FFFFFF"/>
              </w:rPr>
              <w:t>60</w:t>
            </w:r>
          </w:p>
        </w:tc>
        <w:tc>
          <w:tcPr>
            <w:tcW w:w="2268" w:type="dxa"/>
          </w:tcPr>
          <w:p w14:paraId="3BBB3EDD"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22</w:t>
            </w:r>
          </w:p>
        </w:tc>
      </w:tr>
      <w:tr w:rsidR="004B5F1F" w:rsidRPr="00542BB8" w14:paraId="4D39C0F7" w14:textId="77777777" w:rsidTr="00726096">
        <w:trPr>
          <w:trHeight w:val="129"/>
        </w:trPr>
        <w:tc>
          <w:tcPr>
            <w:tcW w:w="1271" w:type="dxa"/>
            <w:vMerge/>
            <w:vAlign w:val="center"/>
          </w:tcPr>
          <w:p w14:paraId="309837BB" w14:textId="77777777" w:rsidR="004B5F1F" w:rsidRPr="006E521F"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5A9ED946"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＞16～25</w:t>
            </w:r>
          </w:p>
        </w:tc>
        <w:tc>
          <w:tcPr>
            <w:tcW w:w="1701" w:type="dxa"/>
          </w:tcPr>
          <w:p w14:paraId="1B023231" w14:textId="44219C33" w:rsidR="004B5F1F"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sidRPr="006E521F">
              <w:rPr>
                <w:rFonts w:ascii="宋体" w:hAnsi="宋体" w:cs="Arial" w:hint="eastAsia"/>
                <w:color w:val="333333"/>
                <w:szCs w:val="21"/>
                <w:shd w:val="clear" w:color="auto" w:fill="FFFFFF"/>
              </w:rPr>
              <w:t>3</w:t>
            </w:r>
            <w:r w:rsidR="004B5F1F" w:rsidRPr="006E521F">
              <w:rPr>
                <w:rFonts w:ascii="宋体" w:hAnsi="宋体" w:cs="Arial"/>
                <w:color w:val="333333"/>
                <w:szCs w:val="21"/>
                <w:shd w:val="clear" w:color="auto" w:fill="FFFFFF"/>
              </w:rPr>
              <w:t>25</w:t>
            </w:r>
          </w:p>
        </w:tc>
        <w:tc>
          <w:tcPr>
            <w:tcW w:w="1559" w:type="dxa"/>
          </w:tcPr>
          <w:p w14:paraId="3E4C3A86"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490～640</w:t>
            </w:r>
          </w:p>
        </w:tc>
        <w:tc>
          <w:tcPr>
            <w:tcW w:w="2268" w:type="dxa"/>
          </w:tcPr>
          <w:p w14:paraId="0D6DED6A"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1</w:t>
            </w:r>
          </w:p>
        </w:tc>
      </w:tr>
      <w:tr w:rsidR="004B5F1F" w:rsidRPr="00542BB8" w14:paraId="310203ED" w14:textId="77777777" w:rsidTr="00726096">
        <w:trPr>
          <w:trHeight w:val="129"/>
        </w:trPr>
        <w:tc>
          <w:tcPr>
            <w:tcW w:w="1271" w:type="dxa"/>
            <w:vMerge/>
            <w:vAlign w:val="center"/>
          </w:tcPr>
          <w:p w14:paraId="3BACAC2E" w14:textId="77777777" w:rsidR="004B5F1F" w:rsidRPr="006E521F"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6A56427D"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＞25～36</w:t>
            </w:r>
          </w:p>
        </w:tc>
        <w:tc>
          <w:tcPr>
            <w:tcW w:w="1701" w:type="dxa"/>
            <w:vAlign w:val="center"/>
          </w:tcPr>
          <w:p w14:paraId="0A41B731" w14:textId="58721742" w:rsidR="004B5F1F"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sidRPr="006E521F">
              <w:rPr>
                <w:rFonts w:ascii="宋体" w:hAnsi="宋体" w:cs="Arial" w:hint="eastAsia"/>
                <w:color w:val="333333"/>
                <w:szCs w:val="21"/>
                <w:shd w:val="clear" w:color="auto" w:fill="FFFFFF"/>
              </w:rPr>
              <w:t>3</w:t>
            </w:r>
            <w:r w:rsidR="004B5F1F" w:rsidRPr="006E521F">
              <w:rPr>
                <w:rFonts w:ascii="宋体" w:hAnsi="宋体" w:cs="Arial"/>
                <w:color w:val="333333"/>
                <w:szCs w:val="21"/>
                <w:shd w:val="clear" w:color="auto" w:fill="FFFFFF"/>
              </w:rPr>
              <w:t>15</w:t>
            </w:r>
          </w:p>
        </w:tc>
        <w:tc>
          <w:tcPr>
            <w:tcW w:w="1559" w:type="dxa"/>
          </w:tcPr>
          <w:p w14:paraId="161D76FE"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470～</w:t>
            </w:r>
            <w:r w:rsidRPr="006E521F">
              <w:rPr>
                <w:rFonts w:ascii="宋体" w:hAnsi="宋体" w:cs="Arial" w:hint="eastAsia"/>
                <w:color w:val="333333"/>
                <w:szCs w:val="21"/>
                <w:shd w:val="clear" w:color="auto" w:fill="FFFFFF"/>
              </w:rPr>
              <w:t>6</w:t>
            </w:r>
            <w:r w:rsidRPr="006E521F">
              <w:rPr>
                <w:rFonts w:ascii="宋体" w:hAnsi="宋体" w:cs="Arial"/>
                <w:color w:val="333333"/>
                <w:szCs w:val="21"/>
                <w:shd w:val="clear" w:color="auto" w:fill="FFFFFF"/>
              </w:rPr>
              <w:t>20</w:t>
            </w:r>
          </w:p>
        </w:tc>
        <w:tc>
          <w:tcPr>
            <w:tcW w:w="2268" w:type="dxa"/>
          </w:tcPr>
          <w:p w14:paraId="036ABDDA"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1</w:t>
            </w:r>
          </w:p>
        </w:tc>
      </w:tr>
      <w:tr w:rsidR="004B5F1F" w:rsidRPr="00542BB8" w14:paraId="1D900052" w14:textId="77777777" w:rsidTr="00726096">
        <w:trPr>
          <w:trHeight w:val="129"/>
        </w:trPr>
        <w:tc>
          <w:tcPr>
            <w:tcW w:w="1271" w:type="dxa"/>
            <w:vMerge/>
            <w:vAlign w:val="center"/>
          </w:tcPr>
          <w:p w14:paraId="355D69A0" w14:textId="77777777" w:rsidR="004B5F1F" w:rsidRPr="006E521F"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5BA9E063"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＞36～50</w:t>
            </w:r>
          </w:p>
        </w:tc>
        <w:tc>
          <w:tcPr>
            <w:tcW w:w="1701" w:type="dxa"/>
            <w:vAlign w:val="center"/>
          </w:tcPr>
          <w:p w14:paraId="1F1217D3" w14:textId="2BF32ACD" w:rsidR="004B5F1F"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sidRPr="006E521F">
              <w:rPr>
                <w:rFonts w:ascii="宋体" w:hAnsi="宋体" w:cs="Arial" w:hint="eastAsia"/>
                <w:color w:val="333333"/>
                <w:szCs w:val="21"/>
                <w:shd w:val="clear" w:color="auto" w:fill="FFFFFF"/>
              </w:rPr>
              <w:t>2</w:t>
            </w:r>
            <w:r w:rsidR="004B5F1F" w:rsidRPr="006E521F">
              <w:rPr>
                <w:rFonts w:ascii="宋体" w:hAnsi="宋体" w:cs="Arial"/>
                <w:color w:val="333333"/>
                <w:szCs w:val="21"/>
                <w:shd w:val="clear" w:color="auto" w:fill="FFFFFF"/>
              </w:rPr>
              <w:t>95</w:t>
            </w:r>
          </w:p>
        </w:tc>
        <w:tc>
          <w:tcPr>
            <w:tcW w:w="1559" w:type="dxa"/>
          </w:tcPr>
          <w:p w14:paraId="1428B5AC"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470～</w:t>
            </w:r>
            <w:r w:rsidRPr="006E521F">
              <w:rPr>
                <w:rFonts w:ascii="宋体" w:hAnsi="宋体" w:cs="Arial" w:hint="eastAsia"/>
                <w:color w:val="333333"/>
                <w:szCs w:val="21"/>
                <w:shd w:val="clear" w:color="auto" w:fill="FFFFFF"/>
              </w:rPr>
              <w:t>6</w:t>
            </w:r>
            <w:r w:rsidRPr="006E521F">
              <w:rPr>
                <w:rFonts w:ascii="宋体" w:hAnsi="宋体" w:cs="Arial"/>
                <w:color w:val="333333"/>
                <w:szCs w:val="21"/>
                <w:shd w:val="clear" w:color="auto" w:fill="FFFFFF"/>
              </w:rPr>
              <w:t>20</w:t>
            </w:r>
          </w:p>
        </w:tc>
        <w:tc>
          <w:tcPr>
            <w:tcW w:w="2268" w:type="dxa"/>
          </w:tcPr>
          <w:p w14:paraId="78CE4DEA"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1</w:t>
            </w:r>
          </w:p>
        </w:tc>
      </w:tr>
      <w:tr w:rsidR="004B5F1F" w:rsidRPr="00542BB8" w14:paraId="3EF1160A" w14:textId="77777777" w:rsidTr="00726096">
        <w:trPr>
          <w:trHeight w:val="129"/>
        </w:trPr>
        <w:tc>
          <w:tcPr>
            <w:tcW w:w="1271" w:type="dxa"/>
            <w:vMerge/>
            <w:vAlign w:val="center"/>
          </w:tcPr>
          <w:p w14:paraId="38691C70" w14:textId="77777777" w:rsidR="004B5F1F" w:rsidRPr="006E521F"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3374B594"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＞50～100</w:t>
            </w:r>
          </w:p>
        </w:tc>
        <w:tc>
          <w:tcPr>
            <w:tcW w:w="1701" w:type="dxa"/>
            <w:vAlign w:val="center"/>
          </w:tcPr>
          <w:p w14:paraId="1F66ADC8" w14:textId="2ABDBC90" w:rsidR="004B5F1F" w:rsidRPr="006E521F"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sidRPr="006E521F">
              <w:rPr>
                <w:rFonts w:ascii="宋体" w:hAnsi="宋体" w:cs="Arial" w:hint="eastAsia"/>
                <w:color w:val="333333"/>
                <w:szCs w:val="21"/>
                <w:shd w:val="clear" w:color="auto" w:fill="FFFFFF"/>
              </w:rPr>
              <w:t>2</w:t>
            </w:r>
            <w:r w:rsidR="004B5F1F" w:rsidRPr="006E521F">
              <w:rPr>
                <w:rFonts w:ascii="宋体" w:hAnsi="宋体" w:cs="Arial"/>
                <w:color w:val="333333"/>
                <w:szCs w:val="21"/>
                <w:shd w:val="clear" w:color="auto" w:fill="FFFFFF"/>
              </w:rPr>
              <w:t>75</w:t>
            </w:r>
          </w:p>
        </w:tc>
        <w:tc>
          <w:tcPr>
            <w:tcW w:w="1559" w:type="dxa"/>
          </w:tcPr>
          <w:p w14:paraId="4125A248"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470～</w:t>
            </w:r>
            <w:r w:rsidRPr="006E521F">
              <w:rPr>
                <w:rFonts w:ascii="宋体" w:hAnsi="宋体" w:cs="Arial" w:hint="eastAsia"/>
                <w:color w:val="333333"/>
                <w:szCs w:val="21"/>
                <w:shd w:val="clear" w:color="auto" w:fill="FFFFFF"/>
              </w:rPr>
              <w:t>6</w:t>
            </w:r>
            <w:r w:rsidRPr="006E521F">
              <w:rPr>
                <w:rFonts w:ascii="宋体" w:hAnsi="宋体" w:cs="Arial"/>
                <w:color w:val="333333"/>
                <w:szCs w:val="21"/>
                <w:shd w:val="clear" w:color="auto" w:fill="FFFFFF"/>
              </w:rPr>
              <w:t>20</w:t>
            </w:r>
          </w:p>
        </w:tc>
        <w:tc>
          <w:tcPr>
            <w:tcW w:w="2268" w:type="dxa"/>
          </w:tcPr>
          <w:p w14:paraId="5BCF68B7"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sidRPr="00B260D0">
              <w:rPr>
                <w:rFonts w:ascii="宋体" w:hAnsi="宋体" w:cs="Arial"/>
                <w:color w:val="333333"/>
                <w:szCs w:val="21"/>
                <w:shd w:val="clear" w:color="auto" w:fill="FFFFFF"/>
              </w:rPr>
              <w:t>2</w:t>
            </w:r>
            <w:r>
              <w:rPr>
                <w:rFonts w:ascii="宋体" w:hAnsi="宋体" w:cs="Arial"/>
                <w:color w:val="333333"/>
                <w:szCs w:val="21"/>
                <w:shd w:val="clear" w:color="auto" w:fill="FFFFFF"/>
              </w:rPr>
              <w:t>0</w:t>
            </w:r>
          </w:p>
        </w:tc>
      </w:tr>
      <w:tr w:rsidR="004B5F1F" w:rsidRPr="00542BB8" w14:paraId="7AF35E29" w14:textId="77777777" w:rsidTr="00726096">
        <w:trPr>
          <w:trHeight w:val="129"/>
        </w:trPr>
        <w:tc>
          <w:tcPr>
            <w:tcW w:w="1271" w:type="dxa"/>
            <w:vMerge w:val="restart"/>
            <w:vAlign w:val="center"/>
          </w:tcPr>
          <w:p w14:paraId="41E74424" w14:textId="77777777" w:rsidR="004B5F1F" w:rsidRPr="00542BB8" w:rsidRDefault="004B5F1F" w:rsidP="00726096">
            <w:pPr>
              <w:ind w:firstLineChars="0" w:firstLine="0"/>
              <w:jc w:val="center"/>
              <w:rPr>
                <w:rFonts w:ascii="宋体" w:hAnsi="宋体" w:cs="Arial"/>
                <w:color w:val="333333"/>
                <w:szCs w:val="21"/>
                <w:shd w:val="clear" w:color="auto" w:fill="FFFFFF"/>
              </w:rPr>
            </w:pPr>
            <w:r>
              <w:rPr>
                <w:rFonts w:ascii="宋体" w:hAnsi="宋体" w:cs="Arial" w:hint="eastAsia"/>
                <w:color w:val="333333"/>
                <w:szCs w:val="21"/>
                <w:shd w:val="clear" w:color="auto" w:fill="FFFFFF"/>
              </w:rPr>
              <w:t>1</w:t>
            </w:r>
            <w:r>
              <w:rPr>
                <w:rFonts w:ascii="宋体" w:hAnsi="宋体" w:cs="Arial"/>
                <w:color w:val="333333"/>
                <w:szCs w:val="21"/>
                <w:shd w:val="clear" w:color="auto" w:fill="FFFFFF"/>
              </w:rPr>
              <w:t>5M</w:t>
            </w:r>
            <w:r>
              <w:rPr>
                <w:rFonts w:ascii="宋体" w:hAnsi="宋体" w:cs="Arial" w:hint="eastAsia"/>
                <w:color w:val="333333"/>
                <w:szCs w:val="21"/>
                <w:shd w:val="clear" w:color="auto" w:fill="FFFFFF"/>
              </w:rPr>
              <w:t>n</w:t>
            </w:r>
            <w:r>
              <w:rPr>
                <w:rFonts w:ascii="宋体" w:hAnsi="宋体" w:cs="Arial"/>
                <w:color w:val="333333"/>
                <w:szCs w:val="21"/>
                <w:shd w:val="clear" w:color="auto" w:fill="FFFFFF"/>
              </w:rPr>
              <w:t>V</w:t>
            </w:r>
          </w:p>
        </w:tc>
        <w:tc>
          <w:tcPr>
            <w:tcW w:w="1418" w:type="dxa"/>
            <w:vAlign w:val="center"/>
          </w:tcPr>
          <w:p w14:paraId="602DEFFE" w14:textId="77777777" w:rsidR="004B5F1F" w:rsidRPr="00542BB8"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w:t>
            </w:r>
          </w:p>
        </w:tc>
        <w:tc>
          <w:tcPr>
            <w:tcW w:w="1701" w:type="dxa"/>
            <w:vAlign w:val="center"/>
          </w:tcPr>
          <w:p w14:paraId="5D5CD816" w14:textId="4BF79BBB" w:rsidR="004B5F1F"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4</w:t>
            </w:r>
            <w:r w:rsidR="004B5F1F">
              <w:rPr>
                <w:rFonts w:ascii="宋体" w:hAnsi="宋体" w:cs="Arial"/>
                <w:color w:val="333333"/>
                <w:szCs w:val="21"/>
                <w:shd w:val="clear" w:color="auto" w:fill="FFFFFF"/>
              </w:rPr>
              <w:t>10</w:t>
            </w:r>
          </w:p>
        </w:tc>
        <w:tc>
          <w:tcPr>
            <w:tcW w:w="1559" w:type="dxa"/>
          </w:tcPr>
          <w:p w14:paraId="4DDAA4A6"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550～700</w:t>
            </w:r>
          </w:p>
        </w:tc>
        <w:tc>
          <w:tcPr>
            <w:tcW w:w="2268" w:type="dxa"/>
          </w:tcPr>
          <w:p w14:paraId="57EB5A48"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19</w:t>
            </w:r>
          </w:p>
        </w:tc>
      </w:tr>
      <w:tr w:rsidR="004B5F1F" w:rsidRPr="00542BB8" w14:paraId="3367465B" w14:textId="77777777" w:rsidTr="00726096">
        <w:trPr>
          <w:trHeight w:val="129"/>
        </w:trPr>
        <w:tc>
          <w:tcPr>
            <w:tcW w:w="1271" w:type="dxa"/>
            <w:vMerge/>
            <w:vAlign w:val="center"/>
          </w:tcPr>
          <w:p w14:paraId="65703B36" w14:textId="77777777" w:rsidR="004B5F1F" w:rsidRPr="00542BB8"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1D9C6B40" w14:textId="77777777" w:rsidR="004B5F1F" w:rsidRPr="00542BB8"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＞4～16</w:t>
            </w:r>
          </w:p>
        </w:tc>
        <w:tc>
          <w:tcPr>
            <w:tcW w:w="1701" w:type="dxa"/>
            <w:vAlign w:val="center"/>
          </w:tcPr>
          <w:p w14:paraId="14CB278E" w14:textId="751E3058" w:rsidR="004B5F1F"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90</w:t>
            </w:r>
          </w:p>
        </w:tc>
        <w:tc>
          <w:tcPr>
            <w:tcW w:w="1559" w:type="dxa"/>
          </w:tcPr>
          <w:p w14:paraId="50B939FE"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530～680</w:t>
            </w:r>
          </w:p>
        </w:tc>
        <w:tc>
          <w:tcPr>
            <w:tcW w:w="2268" w:type="dxa"/>
          </w:tcPr>
          <w:p w14:paraId="6CF2A315"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r w:rsidR="004B5F1F" w:rsidRPr="00542BB8" w14:paraId="2F163D9E" w14:textId="77777777" w:rsidTr="00726096">
        <w:trPr>
          <w:trHeight w:val="129"/>
        </w:trPr>
        <w:tc>
          <w:tcPr>
            <w:tcW w:w="1271" w:type="dxa"/>
            <w:vMerge/>
            <w:vAlign w:val="center"/>
          </w:tcPr>
          <w:p w14:paraId="1C02CFED" w14:textId="77777777" w:rsidR="004B5F1F" w:rsidRPr="00542BB8"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32EF79C9" w14:textId="77777777" w:rsidR="004B5F1F" w:rsidRPr="00542BB8"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＞16～25</w:t>
            </w:r>
          </w:p>
        </w:tc>
        <w:tc>
          <w:tcPr>
            <w:tcW w:w="1701" w:type="dxa"/>
            <w:vAlign w:val="center"/>
          </w:tcPr>
          <w:p w14:paraId="281FE0D3" w14:textId="223190E3" w:rsidR="004B5F1F"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75</w:t>
            </w:r>
          </w:p>
        </w:tc>
        <w:tc>
          <w:tcPr>
            <w:tcW w:w="1559" w:type="dxa"/>
          </w:tcPr>
          <w:p w14:paraId="6A00B918"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510～660</w:t>
            </w:r>
          </w:p>
        </w:tc>
        <w:tc>
          <w:tcPr>
            <w:tcW w:w="2268" w:type="dxa"/>
          </w:tcPr>
          <w:p w14:paraId="38C9C1A2"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r w:rsidR="004B5F1F" w:rsidRPr="00542BB8" w14:paraId="33701AD0" w14:textId="77777777" w:rsidTr="00726096">
        <w:trPr>
          <w:trHeight w:val="129"/>
        </w:trPr>
        <w:tc>
          <w:tcPr>
            <w:tcW w:w="1271" w:type="dxa"/>
            <w:vMerge/>
            <w:vAlign w:val="center"/>
          </w:tcPr>
          <w:p w14:paraId="0346A11B" w14:textId="77777777" w:rsidR="004B5F1F" w:rsidRPr="00542BB8"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479F3FF5" w14:textId="77777777" w:rsidR="004B5F1F" w:rsidRPr="00542BB8"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＞25～36</w:t>
            </w:r>
          </w:p>
        </w:tc>
        <w:tc>
          <w:tcPr>
            <w:tcW w:w="1701" w:type="dxa"/>
            <w:vAlign w:val="center"/>
          </w:tcPr>
          <w:p w14:paraId="436567DB" w14:textId="6290241D" w:rsidR="004B5F1F"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55</w:t>
            </w:r>
          </w:p>
        </w:tc>
        <w:tc>
          <w:tcPr>
            <w:tcW w:w="1559" w:type="dxa"/>
          </w:tcPr>
          <w:p w14:paraId="244E22D6"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490～</w:t>
            </w:r>
            <w:r w:rsidRPr="006E521F">
              <w:rPr>
                <w:rFonts w:ascii="宋体" w:hAnsi="宋体" w:cs="Arial" w:hint="eastAsia"/>
                <w:color w:val="333333"/>
                <w:szCs w:val="21"/>
                <w:shd w:val="clear" w:color="auto" w:fill="FFFFFF"/>
              </w:rPr>
              <w:t>6</w:t>
            </w:r>
            <w:r w:rsidRPr="006E521F">
              <w:rPr>
                <w:rFonts w:ascii="宋体" w:hAnsi="宋体" w:cs="Arial"/>
                <w:color w:val="333333"/>
                <w:szCs w:val="21"/>
                <w:shd w:val="clear" w:color="auto" w:fill="FFFFFF"/>
              </w:rPr>
              <w:t>40</w:t>
            </w:r>
          </w:p>
        </w:tc>
        <w:tc>
          <w:tcPr>
            <w:tcW w:w="2268" w:type="dxa"/>
          </w:tcPr>
          <w:p w14:paraId="649B4342"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r w:rsidR="004B5F1F" w:rsidRPr="00542BB8" w14:paraId="190C3D38" w14:textId="77777777" w:rsidTr="00726096">
        <w:trPr>
          <w:trHeight w:val="129"/>
        </w:trPr>
        <w:tc>
          <w:tcPr>
            <w:tcW w:w="1271" w:type="dxa"/>
            <w:vMerge/>
            <w:vAlign w:val="center"/>
          </w:tcPr>
          <w:p w14:paraId="6EC15D40" w14:textId="77777777" w:rsidR="004B5F1F" w:rsidRPr="00542BB8" w:rsidRDefault="004B5F1F" w:rsidP="00726096">
            <w:pPr>
              <w:ind w:firstLineChars="0" w:firstLine="0"/>
              <w:jc w:val="center"/>
              <w:rPr>
                <w:rFonts w:ascii="宋体" w:hAnsi="宋体" w:cs="Arial"/>
                <w:color w:val="333333"/>
                <w:szCs w:val="21"/>
                <w:shd w:val="clear" w:color="auto" w:fill="FFFFFF"/>
              </w:rPr>
            </w:pPr>
          </w:p>
        </w:tc>
        <w:tc>
          <w:tcPr>
            <w:tcW w:w="1418" w:type="dxa"/>
            <w:vAlign w:val="center"/>
          </w:tcPr>
          <w:p w14:paraId="0B23493A" w14:textId="77777777" w:rsidR="004B5F1F" w:rsidRPr="00542BB8"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＞36～50</w:t>
            </w:r>
          </w:p>
        </w:tc>
        <w:tc>
          <w:tcPr>
            <w:tcW w:w="1701" w:type="dxa"/>
            <w:vAlign w:val="center"/>
          </w:tcPr>
          <w:p w14:paraId="63BCFBFA" w14:textId="4EC64998" w:rsidR="004B5F1F" w:rsidRPr="00542BB8" w:rsidRDefault="00AE7853" w:rsidP="00726096">
            <w:pPr>
              <w:ind w:firstLineChars="0" w:firstLine="0"/>
              <w:jc w:val="center"/>
              <w:rPr>
                <w:rFonts w:ascii="宋体" w:hAnsi="宋体" w:cs="Arial"/>
                <w:color w:val="333333"/>
                <w:szCs w:val="21"/>
                <w:shd w:val="clear" w:color="auto" w:fill="FFFFFF"/>
              </w:rPr>
            </w:pPr>
            <w:r>
              <w:rPr>
                <w:rFonts w:hint="eastAsia"/>
              </w:rPr>
              <w:t>≥</w:t>
            </w:r>
            <w:r w:rsidR="004B5F1F">
              <w:rPr>
                <w:rFonts w:ascii="宋体" w:hAnsi="宋体" w:cs="Arial" w:hint="eastAsia"/>
                <w:color w:val="333333"/>
                <w:szCs w:val="21"/>
                <w:shd w:val="clear" w:color="auto" w:fill="FFFFFF"/>
              </w:rPr>
              <w:t>3</w:t>
            </w:r>
            <w:r w:rsidR="004B5F1F">
              <w:rPr>
                <w:rFonts w:ascii="宋体" w:hAnsi="宋体" w:cs="Arial"/>
                <w:color w:val="333333"/>
                <w:szCs w:val="21"/>
                <w:shd w:val="clear" w:color="auto" w:fill="FFFFFF"/>
              </w:rPr>
              <w:t>35</w:t>
            </w:r>
          </w:p>
        </w:tc>
        <w:tc>
          <w:tcPr>
            <w:tcW w:w="1559" w:type="dxa"/>
          </w:tcPr>
          <w:p w14:paraId="641B91B7"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color w:val="333333"/>
                <w:szCs w:val="21"/>
                <w:shd w:val="clear" w:color="auto" w:fill="FFFFFF"/>
              </w:rPr>
              <w:t>490～</w:t>
            </w:r>
            <w:r w:rsidRPr="006E521F">
              <w:rPr>
                <w:rFonts w:ascii="宋体" w:hAnsi="宋体" w:cs="Arial" w:hint="eastAsia"/>
                <w:color w:val="333333"/>
                <w:szCs w:val="21"/>
                <w:shd w:val="clear" w:color="auto" w:fill="FFFFFF"/>
              </w:rPr>
              <w:t>6</w:t>
            </w:r>
            <w:r w:rsidRPr="006E521F">
              <w:rPr>
                <w:rFonts w:ascii="宋体" w:hAnsi="宋体" w:cs="Arial"/>
                <w:color w:val="333333"/>
                <w:szCs w:val="21"/>
                <w:shd w:val="clear" w:color="auto" w:fill="FFFFFF"/>
              </w:rPr>
              <w:t>40</w:t>
            </w:r>
          </w:p>
        </w:tc>
        <w:tc>
          <w:tcPr>
            <w:tcW w:w="2268" w:type="dxa"/>
          </w:tcPr>
          <w:p w14:paraId="10B208E7" w14:textId="77777777" w:rsidR="004B5F1F" w:rsidRPr="006E521F" w:rsidRDefault="004B5F1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w:r>
              <w:rPr>
                <w:rFonts w:ascii="宋体" w:hAnsi="宋体" w:cs="Arial"/>
                <w:color w:val="333333"/>
                <w:szCs w:val="21"/>
                <w:shd w:val="clear" w:color="auto" w:fill="FFFFFF"/>
              </w:rPr>
              <w:t>18</w:t>
            </w:r>
          </w:p>
        </w:tc>
      </w:tr>
    </w:tbl>
    <w:p w14:paraId="37F3C49B" w14:textId="0FF8AAE7" w:rsidR="00E31B5F" w:rsidRDefault="00E31B5F" w:rsidP="00E31B5F">
      <w:pPr>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w:t>
      </w:r>
      <w:r w:rsidRPr="00E31B5F">
        <w:rPr>
          <w:rFonts w:ascii="宋体" w:hAnsi="宋体" w:cs="Arial" w:hint="eastAsia"/>
          <w:color w:val="333333"/>
          <w:kern w:val="0"/>
          <w:sz w:val="20"/>
          <w:szCs w:val="21"/>
          <w:shd w:val="clear" w:color="auto" w:fill="FFFFFF"/>
        </w:rPr>
        <w:t>《低合金结构钢》GB 1591-88</w:t>
      </w:r>
      <w:r>
        <w:rPr>
          <w:rFonts w:ascii="宋体" w:hAnsi="宋体" w:cs="Arial" w:hint="eastAsia"/>
          <w:color w:val="333333"/>
          <w:kern w:val="0"/>
          <w:sz w:val="20"/>
          <w:szCs w:val="21"/>
          <w:shd w:val="clear" w:color="auto" w:fill="FFFFFF"/>
        </w:rPr>
        <w:t>。</w:t>
      </w:r>
    </w:p>
    <w:p w14:paraId="68FA8483" w14:textId="6E0A23A7" w:rsidR="00962FFC" w:rsidRDefault="00D17345" w:rsidP="006E521F">
      <w:pPr>
        <w:spacing w:line="360" w:lineRule="auto"/>
        <w:ind w:firstLineChars="0" w:firstLine="0"/>
        <w:rPr>
          <w:rFonts w:cs="Times New Roman"/>
          <w:szCs w:val="21"/>
        </w:rPr>
      </w:pPr>
      <w:r>
        <w:rPr>
          <w:rFonts w:cs="Times New Roman"/>
          <w:b/>
          <w:szCs w:val="21"/>
        </w:rPr>
        <w:t>E.</w:t>
      </w:r>
      <w:r w:rsidR="00E31B5F">
        <w:rPr>
          <w:rFonts w:cs="Times New Roman"/>
          <w:b/>
          <w:szCs w:val="21"/>
        </w:rPr>
        <w:t>2.3</w:t>
      </w:r>
      <w:r w:rsidR="00E31B5F" w:rsidRPr="00133E54">
        <w:rPr>
          <w:rFonts w:cs="Times New Roman"/>
          <w:b/>
          <w:szCs w:val="21"/>
        </w:rPr>
        <w:t xml:space="preserve">  </w:t>
      </w:r>
      <w:proofErr w:type="gramStart"/>
      <w:r w:rsidR="00E31B5F" w:rsidRPr="00962FFC">
        <w:rPr>
          <w:rFonts w:cs="Times New Roman"/>
          <w:bCs/>
          <w:szCs w:val="21"/>
        </w:rPr>
        <w:t>19</w:t>
      </w:r>
      <w:r w:rsidR="00E31B5F">
        <w:rPr>
          <w:rFonts w:cs="Times New Roman"/>
          <w:bCs/>
          <w:szCs w:val="21"/>
        </w:rPr>
        <w:t>9</w:t>
      </w:r>
      <w:r w:rsidR="00E31B5F" w:rsidRPr="00962FFC">
        <w:rPr>
          <w:rFonts w:cs="Times New Roman"/>
          <w:bCs/>
          <w:szCs w:val="21"/>
        </w:rPr>
        <w:t>0</w:t>
      </w:r>
      <w:proofErr w:type="gramEnd"/>
      <w:r w:rsidR="00E31B5F" w:rsidRPr="00962FFC">
        <w:rPr>
          <w:rFonts w:cs="Times New Roman" w:hint="eastAsia"/>
          <w:bCs/>
          <w:szCs w:val="21"/>
        </w:rPr>
        <w:t>年代低合金钢钢材强度</w:t>
      </w:r>
      <w:r w:rsidR="00E31B5F">
        <w:rPr>
          <w:rFonts w:cs="Times New Roman" w:hint="eastAsia"/>
          <w:szCs w:val="21"/>
        </w:rPr>
        <w:t>标准值和伸长率应按表</w:t>
      </w:r>
      <w:r>
        <w:rPr>
          <w:rFonts w:cs="Times New Roman"/>
          <w:szCs w:val="21"/>
        </w:rPr>
        <w:t>E</w:t>
      </w:r>
      <w:r w:rsidR="00E31B5F">
        <w:rPr>
          <w:rFonts w:cs="Times New Roman"/>
          <w:szCs w:val="21"/>
        </w:rPr>
        <w:t>.2.3</w:t>
      </w:r>
      <w:r w:rsidR="00E31B5F">
        <w:rPr>
          <w:rFonts w:cs="Times New Roman" w:hint="eastAsia"/>
          <w:szCs w:val="21"/>
        </w:rPr>
        <w:t>采用。</w:t>
      </w:r>
    </w:p>
    <w:p w14:paraId="1B3E1A1B" w14:textId="187BE33F" w:rsidR="00AE7853" w:rsidRDefault="00AE7853" w:rsidP="006E521F">
      <w:pPr>
        <w:spacing w:line="360" w:lineRule="auto"/>
        <w:ind w:firstLineChars="0" w:firstLine="0"/>
        <w:rPr>
          <w:rFonts w:cs="Times New Roman"/>
          <w:szCs w:val="21"/>
        </w:rPr>
      </w:pPr>
    </w:p>
    <w:p w14:paraId="63C99F55" w14:textId="48F2699A" w:rsidR="00F42FA1" w:rsidRDefault="00F42FA1" w:rsidP="006E521F">
      <w:pPr>
        <w:spacing w:line="360" w:lineRule="auto"/>
        <w:ind w:firstLineChars="0" w:firstLine="0"/>
        <w:rPr>
          <w:rFonts w:cs="Times New Roman"/>
          <w:szCs w:val="21"/>
        </w:rPr>
      </w:pPr>
    </w:p>
    <w:p w14:paraId="16CA1E1A" w14:textId="77777777" w:rsidR="00F42FA1" w:rsidRPr="00F42FA1" w:rsidRDefault="00F42FA1" w:rsidP="006E521F">
      <w:pPr>
        <w:spacing w:line="360" w:lineRule="auto"/>
        <w:ind w:firstLineChars="0" w:firstLine="0"/>
        <w:rPr>
          <w:rFonts w:cs="Times New Roman"/>
          <w:szCs w:val="21"/>
        </w:rPr>
      </w:pPr>
    </w:p>
    <w:p w14:paraId="0F8FAE4A" w14:textId="161E096E" w:rsidR="00AE7853" w:rsidRDefault="00AE7853" w:rsidP="006E521F">
      <w:pPr>
        <w:spacing w:line="360" w:lineRule="auto"/>
        <w:ind w:firstLineChars="0" w:firstLine="0"/>
        <w:rPr>
          <w:rFonts w:cs="Times New Roman"/>
          <w:szCs w:val="21"/>
        </w:rPr>
      </w:pPr>
    </w:p>
    <w:p w14:paraId="195C6B73" w14:textId="1C138F8C" w:rsidR="00AE7853" w:rsidRDefault="00AE7853" w:rsidP="00AE7853">
      <w:pPr>
        <w:spacing w:line="360" w:lineRule="auto"/>
        <w:ind w:firstLineChars="0" w:firstLine="0"/>
        <w:jc w:val="center"/>
        <w:rPr>
          <w:rFonts w:ascii="宋体" w:hAnsi="宋体"/>
          <w:b/>
          <w:bCs/>
          <w:sz w:val="18"/>
          <w:szCs w:val="18"/>
        </w:rPr>
      </w:pPr>
      <w:r w:rsidRPr="00ED008A">
        <w:rPr>
          <w:rFonts w:ascii="宋体" w:hAnsi="宋体" w:hint="eastAsia"/>
          <w:b/>
          <w:bCs/>
          <w:sz w:val="18"/>
          <w:szCs w:val="18"/>
        </w:rPr>
        <w:lastRenderedPageBreak/>
        <w:t>表</w:t>
      </w:r>
      <w:r w:rsidR="00D17345">
        <w:rPr>
          <w:rFonts w:ascii="宋体" w:hAnsi="宋体"/>
          <w:b/>
          <w:bCs/>
          <w:sz w:val="18"/>
          <w:szCs w:val="18"/>
        </w:rPr>
        <w:t>E</w:t>
      </w:r>
      <w:r>
        <w:rPr>
          <w:rFonts w:ascii="宋体" w:hAnsi="宋体"/>
          <w:b/>
          <w:bCs/>
          <w:sz w:val="18"/>
          <w:szCs w:val="18"/>
        </w:rPr>
        <w:t xml:space="preserve">.2.3 </w:t>
      </w:r>
      <w:r w:rsidRPr="00ED008A">
        <w:rPr>
          <w:rFonts w:ascii="宋体" w:hAnsi="宋体"/>
          <w:b/>
          <w:bCs/>
          <w:sz w:val="18"/>
          <w:szCs w:val="18"/>
        </w:rPr>
        <w:t xml:space="preserve"> </w:t>
      </w:r>
      <w:proofErr w:type="gramStart"/>
      <w:r>
        <w:rPr>
          <w:rFonts w:ascii="宋体" w:hAnsi="宋体" w:hint="eastAsia"/>
          <w:b/>
          <w:bCs/>
          <w:sz w:val="18"/>
          <w:szCs w:val="18"/>
        </w:rPr>
        <w:t>1</w:t>
      </w:r>
      <w:r>
        <w:rPr>
          <w:rFonts w:ascii="宋体" w:hAnsi="宋体"/>
          <w:b/>
          <w:bCs/>
          <w:sz w:val="18"/>
          <w:szCs w:val="18"/>
        </w:rPr>
        <w:t>990</w:t>
      </w:r>
      <w:proofErr w:type="gramEnd"/>
      <w:r>
        <w:rPr>
          <w:rFonts w:ascii="宋体" w:hAnsi="宋体" w:hint="eastAsia"/>
          <w:b/>
          <w:bCs/>
          <w:sz w:val="18"/>
          <w:szCs w:val="18"/>
        </w:rPr>
        <w:t>年代低合金钢钢材强度标准值与伸长率</w:t>
      </w:r>
    </w:p>
    <w:tbl>
      <w:tblPr>
        <w:tblW w:w="8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1604"/>
        <w:gridCol w:w="1559"/>
        <w:gridCol w:w="1843"/>
        <w:gridCol w:w="1984"/>
      </w:tblGrid>
      <w:tr w:rsidR="0063335F" w:rsidRPr="0063335F" w14:paraId="1CD967E1" w14:textId="77777777" w:rsidTr="00726096">
        <w:trPr>
          <w:trHeight w:val="146"/>
        </w:trPr>
        <w:tc>
          <w:tcPr>
            <w:tcW w:w="1080" w:type="dxa"/>
            <w:vMerge w:val="restart"/>
            <w:shd w:val="clear" w:color="auto" w:fill="auto"/>
            <w:noWrap/>
            <w:vAlign w:val="center"/>
          </w:tcPr>
          <w:p w14:paraId="30698F04" w14:textId="77777777" w:rsidR="0063335F" w:rsidRPr="0063335F" w:rsidRDefault="0063335F" w:rsidP="00726096">
            <w:pPr>
              <w:pStyle w:val="ae"/>
            </w:pPr>
            <w:r>
              <w:rPr>
                <w:rFonts w:hint="eastAsia"/>
              </w:rPr>
              <w:t>牌号</w:t>
            </w:r>
          </w:p>
        </w:tc>
        <w:tc>
          <w:tcPr>
            <w:tcW w:w="1604" w:type="dxa"/>
            <w:vMerge w:val="restart"/>
            <w:shd w:val="clear" w:color="auto" w:fill="auto"/>
            <w:noWrap/>
            <w:vAlign w:val="center"/>
          </w:tcPr>
          <w:p w14:paraId="5CA058E1" w14:textId="77777777" w:rsidR="0063335F" w:rsidRPr="0063335F" w:rsidRDefault="0063335F" w:rsidP="00726096">
            <w:pPr>
              <w:pStyle w:val="ae"/>
            </w:pPr>
            <w:r>
              <w:rPr>
                <w:rFonts w:hint="eastAsia"/>
              </w:rPr>
              <w:t>钢材厚度（mm）</w:t>
            </w:r>
          </w:p>
        </w:tc>
        <w:tc>
          <w:tcPr>
            <w:tcW w:w="3402" w:type="dxa"/>
            <w:gridSpan w:val="2"/>
            <w:shd w:val="clear" w:color="auto" w:fill="auto"/>
            <w:noWrap/>
            <w:vAlign w:val="center"/>
          </w:tcPr>
          <w:p w14:paraId="0E7E9412" w14:textId="77777777" w:rsidR="0063335F" w:rsidRPr="0063335F" w:rsidRDefault="0063335F" w:rsidP="00726096">
            <w:pPr>
              <w:pStyle w:val="ae"/>
            </w:pPr>
            <w:r w:rsidRPr="006E521F">
              <w:rPr>
                <w:rFonts w:ascii="宋体" w:hAnsi="宋体" w:cs="Arial" w:hint="eastAsia"/>
                <w:color w:val="333333"/>
                <w:szCs w:val="21"/>
                <w:shd w:val="clear" w:color="auto" w:fill="FFFFFF"/>
              </w:rPr>
              <w:t>强度（N</w:t>
            </w:r>
            <w:r w:rsidRPr="006E521F">
              <w:rPr>
                <w:rFonts w:ascii="宋体" w:hAnsi="宋体" w:cs="Arial"/>
                <w:color w:val="333333"/>
                <w:szCs w:val="21"/>
                <w:shd w:val="clear" w:color="auto" w:fill="FFFFFF"/>
              </w:rPr>
              <w:t>/</w:t>
            </w:r>
            <w:r w:rsidRPr="006E521F">
              <w:rPr>
                <w:rFonts w:ascii="宋体" w:hAnsi="宋体" w:cs="Arial" w:hint="eastAsia"/>
                <w:color w:val="333333"/>
                <w:szCs w:val="21"/>
                <w:shd w:val="clear" w:color="auto" w:fill="FFFFFF"/>
              </w:rPr>
              <w:t>mm</w:t>
            </w:r>
            <w:r w:rsidRPr="0063335F">
              <w:rPr>
                <w:rFonts w:ascii="宋体" w:hAnsi="宋体" w:cs="Arial"/>
                <w:color w:val="333333"/>
                <w:szCs w:val="21"/>
                <w:shd w:val="clear" w:color="auto" w:fill="FFFFFF"/>
                <w:vertAlign w:val="superscript"/>
              </w:rPr>
              <w:t>2</w:t>
            </w:r>
            <w:r w:rsidRPr="006E521F">
              <w:rPr>
                <w:rFonts w:ascii="宋体" w:hAnsi="宋体" w:cs="Arial" w:hint="eastAsia"/>
                <w:color w:val="333333"/>
                <w:szCs w:val="21"/>
                <w:shd w:val="clear" w:color="auto" w:fill="FFFFFF"/>
              </w:rPr>
              <w:t>）</w:t>
            </w:r>
          </w:p>
        </w:tc>
        <w:tc>
          <w:tcPr>
            <w:tcW w:w="1984" w:type="dxa"/>
            <w:vMerge w:val="restart"/>
            <w:shd w:val="clear" w:color="auto" w:fill="auto"/>
            <w:noWrap/>
            <w:vAlign w:val="center"/>
          </w:tcPr>
          <w:p w14:paraId="29033255" w14:textId="77777777" w:rsidR="0063335F" w:rsidRDefault="0063335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伸长率%</w:t>
            </w:r>
          </w:p>
          <w:p w14:paraId="7AAEBEC4" w14:textId="77777777" w:rsidR="0063335F" w:rsidRPr="0063335F" w:rsidRDefault="0063335F" w:rsidP="00726096">
            <w:pPr>
              <w:pStyle w:val="ae"/>
            </w:pPr>
            <w:r w:rsidRPr="006E521F">
              <w:rPr>
                <w:rFonts w:ascii="宋体" w:hAnsi="宋体" w:cs="Arial" w:hint="eastAsia"/>
                <w:color w:val="333333"/>
                <w:szCs w:val="21"/>
                <w:shd w:val="clear" w:color="auto" w:fill="FFFFFF"/>
              </w:rPr>
              <w:t>（</w:t>
            </w:r>
            <m:oMath>
              <m:sSub>
                <m:sSubPr>
                  <m:ctrlPr>
                    <w:rPr>
                      <w:rFonts w:ascii="Cambria Math" w:hAnsi="Cambria Math"/>
                      <w:i/>
                    </w:rPr>
                  </m:ctrlPr>
                </m:sSubPr>
                <m:e>
                  <m:r>
                    <w:rPr>
                      <w:rFonts w:ascii="Cambria Math" w:hAnsi="Cambria Math"/>
                    </w:rPr>
                    <m:t>δ</m:t>
                  </m:r>
                </m:e>
                <m:sub>
                  <m:r>
                    <w:rPr>
                      <w:rFonts w:ascii="Cambria Math" w:hAnsi="Cambria Math"/>
                    </w:rPr>
                    <m:t>5</m:t>
                  </m:r>
                </m:sub>
              </m:sSub>
            </m:oMath>
            <w:r w:rsidRPr="006E521F">
              <w:rPr>
                <w:rFonts w:ascii="宋体" w:hAnsi="宋体" w:cs="Arial" w:hint="eastAsia"/>
                <w:color w:val="333333"/>
                <w:szCs w:val="21"/>
                <w:shd w:val="clear" w:color="auto" w:fill="FFFFFF"/>
              </w:rPr>
              <w:t>）</w:t>
            </w:r>
          </w:p>
        </w:tc>
      </w:tr>
      <w:tr w:rsidR="0063335F" w:rsidRPr="0063335F" w14:paraId="0C273481" w14:textId="77777777" w:rsidTr="00726096">
        <w:trPr>
          <w:trHeight w:val="145"/>
        </w:trPr>
        <w:tc>
          <w:tcPr>
            <w:tcW w:w="1080" w:type="dxa"/>
            <w:vMerge/>
            <w:shd w:val="clear" w:color="auto" w:fill="auto"/>
            <w:noWrap/>
            <w:vAlign w:val="center"/>
          </w:tcPr>
          <w:p w14:paraId="5B72F42F" w14:textId="77777777" w:rsidR="0063335F" w:rsidRDefault="0063335F" w:rsidP="00726096">
            <w:pPr>
              <w:pStyle w:val="ae"/>
            </w:pPr>
          </w:p>
        </w:tc>
        <w:tc>
          <w:tcPr>
            <w:tcW w:w="1604" w:type="dxa"/>
            <w:vMerge/>
            <w:shd w:val="clear" w:color="auto" w:fill="auto"/>
            <w:noWrap/>
            <w:vAlign w:val="center"/>
          </w:tcPr>
          <w:p w14:paraId="640E99EC" w14:textId="77777777" w:rsidR="0063335F" w:rsidRDefault="0063335F" w:rsidP="00726096">
            <w:pPr>
              <w:pStyle w:val="ae"/>
            </w:pPr>
          </w:p>
        </w:tc>
        <w:tc>
          <w:tcPr>
            <w:tcW w:w="1559" w:type="dxa"/>
            <w:shd w:val="clear" w:color="auto" w:fill="auto"/>
            <w:noWrap/>
            <w:vAlign w:val="center"/>
          </w:tcPr>
          <w:p w14:paraId="1F33CD53" w14:textId="77777777" w:rsidR="0063335F" w:rsidRPr="0063335F" w:rsidRDefault="00972282" w:rsidP="00726096">
            <w:pPr>
              <w:pStyle w:val="ae"/>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843" w:type="dxa"/>
            <w:shd w:val="clear" w:color="auto" w:fill="auto"/>
            <w:noWrap/>
            <w:vAlign w:val="center"/>
          </w:tcPr>
          <w:p w14:paraId="2158B3C8" w14:textId="77777777" w:rsidR="0063335F" w:rsidRPr="0063335F" w:rsidRDefault="00972282" w:rsidP="00726096">
            <w:pPr>
              <w:pStyle w:val="ae"/>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984" w:type="dxa"/>
            <w:vMerge/>
            <w:shd w:val="clear" w:color="auto" w:fill="auto"/>
            <w:noWrap/>
            <w:vAlign w:val="center"/>
          </w:tcPr>
          <w:p w14:paraId="62F5D632" w14:textId="77777777" w:rsidR="0063335F" w:rsidRPr="0063335F" w:rsidRDefault="0063335F" w:rsidP="00726096">
            <w:pPr>
              <w:pStyle w:val="ae"/>
            </w:pPr>
          </w:p>
        </w:tc>
      </w:tr>
      <w:tr w:rsidR="0063335F" w:rsidRPr="0063335F" w14:paraId="6BA78664" w14:textId="77777777" w:rsidTr="00726096">
        <w:trPr>
          <w:trHeight w:val="300"/>
        </w:trPr>
        <w:tc>
          <w:tcPr>
            <w:tcW w:w="1080" w:type="dxa"/>
            <w:vMerge w:val="restart"/>
            <w:shd w:val="clear" w:color="auto" w:fill="auto"/>
            <w:noWrap/>
            <w:vAlign w:val="center"/>
            <w:hideMark/>
          </w:tcPr>
          <w:p w14:paraId="5715E166" w14:textId="77777777" w:rsidR="0063335F" w:rsidRPr="0063335F" w:rsidRDefault="0063335F" w:rsidP="00726096">
            <w:pPr>
              <w:pStyle w:val="ae"/>
              <w:rPr>
                <w:rFonts w:eastAsia="等线"/>
              </w:rPr>
            </w:pPr>
            <w:r w:rsidRPr="0063335F">
              <w:rPr>
                <w:rFonts w:eastAsia="等线" w:hint="eastAsia"/>
              </w:rPr>
              <w:t>Q345</w:t>
            </w:r>
          </w:p>
        </w:tc>
        <w:tc>
          <w:tcPr>
            <w:tcW w:w="1604" w:type="dxa"/>
            <w:shd w:val="clear" w:color="auto" w:fill="auto"/>
            <w:noWrap/>
            <w:vAlign w:val="center"/>
            <w:hideMark/>
          </w:tcPr>
          <w:p w14:paraId="7D74EA28" w14:textId="77777777" w:rsidR="0063335F" w:rsidRPr="0063335F" w:rsidRDefault="0063335F" w:rsidP="00726096">
            <w:pPr>
              <w:pStyle w:val="ae"/>
              <w:rPr>
                <w:rFonts w:eastAsia="等线"/>
              </w:rPr>
            </w:pPr>
            <w:r w:rsidRPr="0063335F">
              <w:rPr>
                <w:rFonts w:eastAsia="等线" w:hint="eastAsia"/>
              </w:rPr>
              <w:t>≤</w:t>
            </w:r>
            <w:r w:rsidRPr="0063335F">
              <w:rPr>
                <w:rFonts w:eastAsia="等线" w:hint="eastAsia"/>
              </w:rPr>
              <w:t>16</w:t>
            </w:r>
          </w:p>
        </w:tc>
        <w:tc>
          <w:tcPr>
            <w:tcW w:w="1559" w:type="dxa"/>
            <w:shd w:val="clear" w:color="auto" w:fill="auto"/>
            <w:noWrap/>
            <w:vAlign w:val="center"/>
            <w:hideMark/>
          </w:tcPr>
          <w:p w14:paraId="0947F426" w14:textId="77777777" w:rsidR="0063335F" w:rsidRPr="0063335F" w:rsidRDefault="0063335F" w:rsidP="00726096">
            <w:pPr>
              <w:pStyle w:val="ae"/>
              <w:rPr>
                <w:rFonts w:eastAsia="等线"/>
              </w:rPr>
            </w:pPr>
            <w:r w:rsidRPr="0063335F">
              <w:rPr>
                <w:rFonts w:eastAsia="等线" w:hint="eastAsia"/>
              </w:rPr>
              <w:t>≥</w:t>
            </w:r>
            <w:r w:rsidRPr="0063335F">
              <w:rPr>
                <w:rFonts w:eastAsia="等线" w:hint="eastAsia"/>
              </w:rPr>
              <w:t>345</w:t>
            </w:r>
          </w:p>
        </w:tc>
        <w:tc>
          <w:tcPr>
            <w:tcW w:w="1843" w:type="dxa"/>
            <w:vMerge w:val="restart"/>
            <w:shd w:val="clear" w:color="auto" w:fill="auto"/>
            <w:noWrap/>
            <w:vAlign w:val="center"/>
            <w:hideMark/>
          </w:tcPr>
          <w:p w14:paraId="286E13C6" w14:textId="77777777" w:rsidR="0063335F" w:rsidRPr="0063335F" w:rsidRDefault="0063335F" w:rsidP="00726096">
            <w:pPr>
              <w:pStyle w:val="ae"/>
              <w:rPr>
                <w:rFonts w:eastAsia="等线"/>
              </w:rPr>
            </w:pPr>
            <w:r w:rsidRPr="0063335F">
              <w:rPr>
                <w:rFonts w:eastAsia="等线" w:hint="eastAsia"/>
              </w:rPr>
              <w:t>470~630</w:t>
            </w:r>
          </w:p>
        </w:tc>
        <w:tc>
          <w:tcPr>
            <w:tcW w:w="1984" w:type="dxa"/>
            <w:vMerge w:val="restart"/>
            <w:shd w:val="clear" w:color="auto" w:fill="auto"/>
            <w:noWrap/>
            <w:vAlign w:val="center"/>
            <w:hideMark/>
          </w:tcPr>
          <w:p w14:paraId="21F94EBA" w14:textId="17518931" w:rsidR="0063335F" w:rsidRDefault="0063335F" w:rsidP="00726096">
            <w:pPr>
              <w:pStyle w:val="ae"/>
            </w:pPr>
            <w:r>
              <w:rPr>
                <w:rFonts w:hint="eastAsia"/>
              </w:rPr>
              <w:t>≥2</w:t>
            </w:r>
            <w:r>
              <w:t>1(A</w:t>
            </w:r>
            <w:r>
              <w:rPr>
                <w:rFonts w:hint="eastAsia"/>
              </w:rPr>
              <w:t>、</w:t>
            </w:r>
            <w:r>
              <w:t>B</w:t>
            </w:r>
            <w:r>
              <w:rPr>
                <w:rFonts w:hint="eastAsia"/>
              </w:rPr>
              <w:t>级钢)</w:t>
            </w:r>
          </w:p>
          <w:p w14:paraId="0FE86928" w14:textId="07B1D6B5" w:rsidR="0063335F" w:rsidRPr="0063335F" w:rsidRDefault="0063335F" w:rsidP="0063335F">
            <w:pPr>
              <w:pStyle w:val="ae"/>
            </w:pPr>
            <w:r>
              <w:rPr>
                <w:rFonts w:hint="eastAsia"/>
              </w:rPr>
              <w:t>≥2</w:t>
            </w:r>
            <w:r>
              <w:t>2(C</w:t>
            </w:r>
            <w:r>
              <w:rPr>
                <w:rFonts w:hint="eastAsia"/>
              </w:rPr>
              <w:t>、</w:t>
            </w:r>
            <w:r>
              <w:t>D</w:t>
            </w:r>
            <w:r>
              <w:rPr>
                <w:rFonts w:hint="eastAsia"/>
              </w:rPr>
              <w:t>、E级钢)</w:t>
            </w:r>
          </w:p>
          <w:p w14:paraId="744DE718" w14:textId="730496F8" w:rsidR="0063335F" w:rsidRPr="0063335F" w:rsidRDefault="0063335F" w:rsidP="00726096">
            <w:pPr>
              <w:pStyle w:val="ae"/>
              <w:rPr>
                <w:rFonts w:eastAsia="等线"/>
              </w:rPr>
            </w:pPr>
          </w:p>
        </w:tc>
      </w:tr>
      <w:tr w:rsidR="0063335F" w:rsidRPr="0063335F" w14:paraId="484846C2" w14:textId="77777777" w:rsidTr="00726096">
        <w:trPr>
          <w:trHeight w:val="300"/>
        </w:trPr>
        <w:tc>
          <w:tcPr>
            <w:tcW w:w="1080" w:type="dxa"/>
            <w:vMerge/>
            <w:vAlign w:val="center"/>
            <w:hideMark/>
          </w:tcPr>
          <w:p w14:paraId="14DBA224" w14:textId="77777777" w:rsidR="0063335F" w:rsidRPr="0063335F" w:rsidRDefault="0063335F" w:rsidP="00726096">
            <w:pPr>
              <w:pStyle w:val="ae"/>
              <w:rPr>
                <w:rFonts w:eastAsia="等线"/>
              </w:rPr>
            </w:pPr>
          </w:p>
        </w:tc>
        <w:tc>
          <w:tcPr>
            <w:tcW w:w="1604" w:type="dxa"/>
            <w:shd w:val="clear" w:color="auto" w:fill="auto"/>
            <w:noWrap/>
            <w:vAlign w:val="center"/>
            <w:hideMark/>
          </w:tcPr>
          <w:p w14:paraId="48E803A3" w14:textId="4B541662" w:rsidR="0063335F" w:rsidRPr="0063335F" w:rsidRDefault="0063335F" w:rsidP="00726096">
            <w:pPr>
              <w:pStyle w:val="ae"/>
              <w:rPr>
                <w:rFonts w:eastAsia="等线"/>
              </w:rPr>
            </w:pPr>
            <w:r w:rsidRPr="0063335F">
              <w:rPr>
                <w:rFonts w:eastAsia="等线" w:hint="eastAsia"/>
              </w:rPr>
              <w:t>＞</w:t>
            </w:r>
            <w:r w:rsidRPr="0063335F">
              <w:rPr>
                <w:rFonts w:eastAsia="等线" w:hint="eastAsia"/>
              </w:rPr>
              <w:t>16</w:t>
            </w:r>
            <w:r w:rsidRPr="0063335F">
              <w:rPr>
                <w:rFonts w:eastAsia="等线" w:hint="eastAsia"/>
              </w:rPr>
              <w:t>～</w:t>
            </w:r>
            <w:r>
              <w:t>35</w:t>
            </w:r>
          </w:p>
        </w:tc>
        <w:tc>
          <w:tcPr>
            <w:tcW w:w="1559" w:type="dxa"/>
            <w:shd w:val="clear" w:color="auto" w:fill="auto"/>
            <w:noWrap/>
            <w:vAlign w:val="center"/>
            <w:hideMark/>
          </w:tcPr>
          <w:p w14:paraId="07E065C6" w14:textId="380C8216" w:rsidR="0063335F" w:rsidRPr="0063335F" w:rsidRDefault="0063335F" w:rsidP="00726096">
            <w:pPr>
              <w:pStyle w:val="ae"/>
              <w:rPr>
                <w:rFonts w:eastAsia="等线"/>
              </w:rPr>
            </w:pPr>
            <w:r w:rsidRPr="0063335F">
              <w:rPr>
                <w:rFonts w:eastAsia="等线" w:hint="eastAsia"/>
              </w:rPr>
              <w:t>≥</w:t>
            </w:r>
            <w:r w:rsidRPr="0063335F">
              <w:rPr>
                <w:rFonts w:eastAsia="等线" w:hint="eastAsia"/>
              </w:rPr>
              <w:t>3</w:t>
            </w:r>
            <w:r>
              <w:t>2</w:t>
            </w:r>
            <w:r w:rsidRPr="0063335F">
              <w:rPr>
                <w:rFonts w:eastAsia="等线" w:hint="eastAsia"/>
              </w:rPr>
              <w:t>5</w:t>
            </w:r>
          </w:p>
        </w:tc>
        <w:tc>
          <w:tcPr>
            <w:tcW w:w="1843" w:type="dxa"/>
            <w:vMerge/>
            <w:vAlign w:val="center"/>
            <w:hideMark/>
          </w:tcPr>
          <w:p w14:paraId="46AD2370" w14:textId="77777777" w:rsidR="0063335F" w:rsidRPr="0063335F" w:rsidRDefault="0063335F" w:rsidP="00726096">
            <w:pPr>
              <w:pStyle w:val="ae"/>
              <w:rPr>
                <w:rFonts w:eastAsia="等线"/>
              </w:rPr>
            </w:pPr>
          </w:p>
        </w:tc>
        <w:tc>
          <w:tcPr>
            <w:tcW w:w="1984" w:type="dxa"/>
            <w:vMerge/>
            <w:vAlign w:val="center"/>
            <w:hideMark/>
          </w:tcPr>
          <w:p w14:paraId="7B35569A" w14:textId="3AACBD56" w:rsidR="0063335F" w:rsidRPr="0063335F" w:rsidRDefault="0063335F" w:rsidP="00726096">
            <w:pPr>
              <w:pStyle w:val="ae"/>
              <w:rPr>
                <w:rFonts w:eastAsia="等线"/>
              </w:rPr>
            </w:pPr>
          </w:p>
        </w:tc>
      </w:tr>
      <w:tr w:rsidR="0063335F" w:rsidRPr="0063335F" w14:paraId="2BFEB85E" w14:textId="77777777" w:rsidTr="00726096">
        <w:trPr>
          <w:trHeight w:val="300"/>
        </w:trPr>
        <w:tc>
          <w:tcPr>
            <w:tcW w:w="1080" w:type="dxa"/>
            <w:vMerge/>
            <w:vAlign w:val="center"/>
            <w:hideMark/>
          </w:tcPr>
          <w:p w14:paraId="17CF6136" w14:textId="77777777" w:rsidR="0063335F" w:rsidRPr="0063335F" w:rsidRDefault="0063335F" w:rsidP="00726096">
            <w:pPr>
              <w:pStyle w:val="ae"/>
              <w:rPr>
                <w:rFonts w:eastAsia="等线"/>
              </w:rPr>
            </w:pPr>
          </w:p>
        </w:tc>
        <w:tc>
          <w:tcPr>
            <w:tcW w:w="1604" w:type="dxa"/>
            <w:shd w:val="clear" w:color="auto" w:fill="auto"/>
            <w:noWrap/>
            <w:vAlign w:val="center"/>
            <w:hideMark/>
          </w:tcPr>
          <w:p w14:paraId="09D11B34" w14:textId="071EEACD" w:rsidR="0063335F" w:rsidRPr="0063335F" w:rsidRDefault="0063335F" w:rsidP="00726096">
            <w:pPr>
              <w:pStyle w:val="ae"/>
              <w:rPr>
                <w:rFonts w:eastAsia="等线"/>
              </w:rPr>
            </w:pPr>
            <w:r w:rsidRPr="0063335F">
              <w:rPr>
                <w:rFonts w:eastAsia="等线" w:hint="eastAsia"/>
              </w:rPr>
              <w:t>＞</w:t>
            </w:r>
            <w:r>
              <w:t>35</w:t>
            </w:r>
            <w:r w:rsidRPr="0063335F">
              <w:rPr>
                <w:rFonts w:eastAsia="等线" w:hint="eastAsia"/>
              </w:rPr>
              <w:t>～</w:t>
            </w:r>
            <w:r>
              <w:rPr>
                <w:rFonts w:hint="eastAsia"/>
              </w:rPr>
              <w:t>5</w:t>
            </w:r>
            <w:r>
              <w:t>0</w:t>
            </w:r>
          </w:p>
        </w:tc>
        <w:tc>
          <w:tcPr>
            <w:tcW w:w="1559" w:type="dxa"/>
            <w:shd w:val="clear" w:color="auto" w:fill="auto"/>
            <w:noWrap/>
            <w:vAlign w:val="center"/>
            <w:hideMark/>
          </w:tcPr>
          <w:p w14:paraId="360D516A" w14:textId="62180899" w:rsidR="0063335F" w:rsidRPr="0063335F" w:rsidRDefault="0063335F" w:rsidP="00726096">
            <w:pPr>
              <w:pStyle w:val="ae"/>
              <w:rPr>
                <w:rFonts w:eastAsia="等线"/>
              </w:rPr>
            </w:pPr>
            <w:r w:rsidRPr="0063335F">
              <w:rPr>
                <w:rFonts w:eastAsia="等线" w:hint="eastAsia"/>
              </w:rPr>
              <w:t>≥</w:t>
            </w:r>
            <w:r>
              <w:t>29</w:t>
            </w:r>
            <w:r w:rsidRPr="0063335F">
              <w:rPr>
                <w:rFonts w:eastAsia="等线" w:hint="eastAsia"/>
              </w:rPr>
              <w:t>5</w:t>
            </w:r>
          </w:p>
        </w:tc>
        <w:tc>
          <w:tcPr>
            <w:tcW w:w="1843" w:type="dxa"/>
            <w:vMerge/>
            <w:vAlign w:val="center"/>
            <w:hideMark/>
          </w:tcPr>
          <w:p w14:paraId="37F919D6" w14:textId="77777777" w:rsidR="0063335F" w:rsidRPr="0063335F" w:rsidRDefault="0063335F" w:rsidP="00726096">
            <w:pPr>
              <w:pStyle w:val="ae"/>
              <w:rPr>
                <w:rFonts w:eastAsia="等线"/>
              </w:rPr>
            </w:pPr>
          </w:p>
        </w:tc>
        <w:tc>
          <w:tcPr>
            <w:tcW w:w="1984" w:type="dxa"/>
            <w:vMerge/>
            <w:shd w:val="clear" w:color="auto" w:fill="auto"/>
            <w:noWrap/>
            <w:vAlign w:val="center"/>
            <w:hideMark/>
          </w:tcPr>
          <w:p w14:paraId="27741963" w14:textId="6FBA60A3" w:rsidR="0063335F" w:rsidRPr="0063335F" w:rsidRDefault="0063335F" w:rsidP="00726096">
            <w:pPr>
              <w:pStyle w:val="ae"/>
              <w:rPr>
                <w:rFonts w:eastAsia="等线"/>
              </w:rPr>
            </w:pPr>
          </w:p>
        </w:tc>
      </w:tr>
      <w:tr w:rsidR="0063335F" w:rsidRPr="0063335F" w14:paraId="0F2FE699" w14:textId="77777777" w:rsidTr="00726096">
        <w:trPr>
          <w:trHeight w:val="300"/>
        </w:trPr>
        <w:tc>
          <w:tcPr>
            <w:tcW w:w="1080" w:type="dxa"/>
            <w:vMerge/>
            <w:vAlign w:val="center"/>
            <w:hideMark/>
          </w:tcPr>
          <w:p w14:paraId="65F3B9F9" w14:textId="77777777" w:rsidR="0063335F" w:rsidRPr="0063335F" w:rsidRDefault="0063335F" w:rsidP="00726096">
            <w:pPr>
              <w:pStyle w:val="ae"/>
              <w:rPr>
                <w:rFonts w:eastAsia="等线"/>
              </w:rPr>
            </w:pPr>
          </w:p>
        </w:tc>
        <w:tc>
          <w:tcPr>
            <w:tcW w:w="1604" w:type="dxa"/>
            <w:shd w:val="clear" w:color="auto" w:fill="auto"/>
            <w:noWrap/>
            <w:vAlign w:val="center"/>
            <w:hideMark/>
          </w:tcPr>
          <w:p w14:paraId="52327EC4" w14:textId="5AD969C6" w:rsidR="0063335F" w:rsidRPr="0063335F" w:rsidRDefault="0063335F" w:rsidP="00726096">
            <w:pPr>
              <w:pStyle w:val="ae"/>
              <w:rPr>
                <w:rFonts w:eastAsia="等线"/>
              </w:rPr>
            </w:pPr>
            <w:r w:rsidRPr="0063335F">
              <w:rPr>
                <w:rFonts w:eastAsia="等线" w:hint="eastAsia"/>
              </w:rPr>
              <w:t>＞</w:t>
            </w:r>
            <w:r>
              <w:t>50</w:t>
            </w:r>
            <w:r w:rsidRPr="0063335F">
              <w:rPr>
                <w:rFonts w:eastAsia="等线" w:hint="eastAsia"/>
              </w:rPr>
              <w:t>～</w:t>
            </w:r>
            <w:r>
              <w:t>100</w:t>
            </w:r>
          </w:p>
        </w:tc>
        <w:tc>
          <w:tcPr>
            <w:tcW w:w="1559" w:type="dxa"/>
            <w:shd w:val="clear" w:color="auto" w:fill="auto"/>
            <w:noWrap/>
            <w:vAlign w:val="center"/>
            <w:hideMark/>
          </w:tcPr>
          <w:p w14:paraId="763601F6" w14:textId="5A76D60E" w:rsidR="0063335F" w:rsidRPr="0063335F" w:rsidRDefault="0063335F" w:rsidP="00726096">
            <w:pPr>
              <w:pStyle w:val="ae"/>
              <w:rPr>
                <w:rFonts w:eastAsia="等线"/>
              </w:rPr>
            </w:pPr>
            <w:r w:rsidRPr="0063335F">
              <w:rPr>
                <w:rFonts w:eastAsia="等线" w:hint="eastAsia"/>
              </w:rPr>
              <w:t>≥</w:t>
            </w:r>
            <w:r>
              <w:t>27</w:t>
            </w:r>
            <w:r w:rsidRPr="0063335F">
              <w:rPr>
                <w:rFonts w:eastAsia="等线" w:hint="eastAsia"/>
              </w:rPr>
              <w:t>5</w:t>
            </w:r>
          </w:p>
        </w:tc>
        <w:tc>
          <w:tcPr>
            <w:tcW w:w="1843" w:type="dxa"/>
            <w:vMerge/>
            <w:vAlign w:val="center"/>
            <w:hideMark/>
          </w:tcPr>
          <w:p w14:paraId="10F635A1" w14:textId="77777777" w:rsidR="0063335F" w:rsidRPr="0063335F" w:rsidRDefault="0063335F" w:rsidP="00726096">
            <w:pPr>
              <w:pStyle w:val="ae"/>
              <w:rPr>
                <w:rFonts w:eastAsia="等线"/>
              </w:rPr>
            </w:pPr>
          </w:p>
        </w:tc>
        <w:tc>
          <w:tcPr>
            <w:tcW w:w="1984" w:type="dxa"/>
            <w:vMerge/>
            <w:shd w:val="clear" w:color="auto" w:fill="auto"/>
            <w:noWrap/>
            <w:vAlign w:val="center"/>
            <w:hideMark/>
          </w:tcPr>
          <w:p w14:paraId="50740D52" w14:textId="77777777" w:rsidR="0063335F" w:rsidRPr="0063335F" w:rsidRDefault="0063335F" w:rsidP="00726096">
            <w:pPr>
              <w:pStyle w:val="ae"/>
              <w:rPr>
                <w:rFonts w:eastAsia="等线"/>
              </w:rPr>
            </w:pPr>
          </w:p>
        </w:tc>
      </w:tr>
      <w:tr w:rsidR="0063335F" w:rsidRPr="0063335F" w14:paraId="376EB901" w14:textId="77777777" w:rsidTr="00726096">
        <w:trPr>
          <w:trHeight w:val="300"/>
        </w:trPr>
        <w:tc>
          <w:tcPr>
            <w:tcW w:w="1080" w:type="dxa"/>
            <w:vMerge w:val="restart"/>
            <w:shd w:val="clear" w:color="auto" w:fill="auto"/>
            <w:noWrap/>
            <w:vAlign w:val="center"/>
            <w:hideMark/>
          </w:tcPr>
          <w:p w14:paraId="28C102F5" w14:textId="77777777" w:rsidR="0063335F" w:rsidRPr="0063335F" w:rsidRDefault="0063335F" w:rsidP="0063335F">
            <w:pPr>
              <w:pStyle w:val="ae"/>
              <w:rPr>
                <w:rFonts w:eastAsia="等线"/>
              </w:rPr>
            </w:pPr>
            <w:r w:rsidRPr="0063335F">
              <w:rPr>
                <w:rFonts w:eastAsia="等线" w:hint="eastAsia"/>
              </w:rPr>
              <w:t>Q390</w:t>
            </w:r>
          </w:p>
        </w:tc>
        <w:tc>
          <w:tcPr>
            <w:tcW w:w="1604" w:type="dxa"/>
            <w:shd w:val="clear" w:color="auto" w:fill="auto"/>
            <w:noWrap/>
            <w:vAlign w:val="center"/>
            <w:hideMark/>
          </w:tcPr>
          <w:p w14:paraId="0F9B2A8D" w14:textId="3ACD7D8E"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p>
        </w:tc>
        <w:tc>
          <w:tcPr>
            <w:tcW w:w="1559" w:type="dxa"/>
            <w:shd w:val="clear" w:color="auto" w:fill="auto"/>
            <w:vAlign w:val="center"/>
            <w:hideMark/>
          </w:tcPr>
          <w:p w14:paraId="4EBC29E1"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390</w:t>
            </w:r>
          </w:p>
        </w:tc>
        <w:tc>
          <w:tcPr>
            <w:tcW w:w="1843" w:type="dxa"/>
            <w:vMerge w:val="restart"/>
            <w:shd w:val="clear" w:color="auto" w:fill="auto"/>
            <w:noWrap/>
            <w:vAlign w:val="center"/>
          </w:tcPr>
          <w:p w14:paraId="239F8198" w14:textId="77777777" w:rsidR="0063335F" w:rsidRPr="0063335F" w:rsidRDefault="0063335F" w:rsidP="0063335F">
            <w:pPr>
              <w:pStyle w:val="ae"/>
              <w:rPr>
                <w:rFonts w:eastAsia="等线"/>
              </w:rPr>
            </w:pPr>
            <w:r>
              <w:rPr>
                <w:rFonts w:hint="eastAsia"/>
              </w:rPr>
              <w:t>4</w:t>
            </w:r>
            <w:r>
              <w:t>90</w:t>
            </w:r>
            <w:r w:rsidRPr="0063335F">
              <w:rPr>
                <w:rFonts w:eastAsia="等线" w:hint="eastAsia"/>
              </w:rPr>
              <w:t>~6</w:t>
            </w:r>
            <w:r>
              <w:t>5</w:t>
            </w:r>
            <w:r w:rsidRPr="0063335F">
              <w:rPr>
                <w:rFonts w:eastAsia="等线" w:hint="eastAsia"/>
              </w:rPr>
              <w:t>0</w:t>
            </w:r>
          </w:p>
        </w:tc>
        <w:tc>
          <w:tcPr>
            <w:tcW w:w="1984" w:type="dxa"/>
            <w:vMerge w:val="restart"/>
            <w:shd w:val="clear" w:color="auto" w:fill="auto"/>
            <w:vAlign w:val="center"/>
            <w:hideMark/>
          </w:tcPr>
          <w:p w14:paraId="218E06B1" w14:textId="3B5EF9CA" w:rsidR="0063335F" w:rsidRDefault="0063335F" w:rsidP="0063335F">
            <w:pPr>
              <w:pStyle w:val="ae"/>
            </w:pPr>
            <w:r>
              <w:rPr>
                <w:rFonts w:hint="eastAsia"/>
              </w:rPr>
              <w:t>≥</w:t>
            </w:r>
            <w:r>
              <w:t>19(A</w:t>
            </w:r>
            <w:r>
              <w:rPr>
                <w:rFonts w:hint="eastAsia"/>
              </w:rPr>
              <w:t>、</w:t>
            </w:r>
            <w:r>
              <w:t>B</w:t>
            </w:r>
            <w:r>
              <w:rPr>
                <w:rFonts w:hint="eastAsia"/>
              </w:rPr>
              <w:t>级钢)</w:t>
            </w:r>
          </w:p>
          <w:p w14:paraId="393B6A6D" w14:textId="6DFC8EE1" w:rsidR="0063335F" w:rsidRPr="0063335F" w:rsidRDefault="0063335F" w:rsidP="0063335F">
            <w:pPr>
              <w:pStyle w:val="ae"/>
              <w:rPr>
                <w:rFonts w:ascii="宋体" w:eastAsia="等线" w:hAnsi="宋体"/>
                <w:szCs w:val="18"/>
              </w:rPr>
            </w:pPr>
            <w:r>
              <w:rPr>
                <w:rFonts w:hint="eastAsia"/>
              </w:rPr>
              <w:t>≥2</w:t>
            </w:r>
            <w:r>
              <w:t>0(C</w:t>
            </w:r>
            <w:r>
              <w:rPr>
                <w:rFonts w:hint="eastAsia"/>
              </w:rPr>
              <w:t>、</w:t>
            </w:r>
            <w:r>
              <w:t>D</w:t>
            </w:r>
            <w:r>
              <w:rPr>
                <w:rFonts w:hint="eastAsia"/>
              </w:rPr>
              <w:t>、E级钢)</w:t>
            </w:r>
          </w:p>
        </w:tc>
      </w:tr>
      <w:tr w:rsidR="0063335F" w:rsidRPr="0063335F" w14:paraId="042D2BDD" w14:textId="77777777" w:rsidTr="00726096">
        <w:trPr>
          <w:trHeight w:val="300"/>
        </w:trPr>
        <w:tc>
          <w:tcPr>
            <w:tcW w:w="1080" w:type="dxa"/>
            <w:vMerge/>
            <w:vAlign w:val="center"/>
            <w:hideMark/>
          </w:tcPr>
          <w:p w14:paraId="2DBC3A4D" w14:textId="77777777" w:rsidR="0063335F" w:rsidRPr="0063335F" w:rsidRDefault="0063335F" w:rsidP="0063335F">
            <w:pPr>
              <w:pStyle w:val="ae"/>
              <w:rPr>
                <w:rFonts w:eastAsia="等线"/>
              </w:rPr>
            </w:pPr>
          </w:p>
        </w:tc>
        <w:tc>
          <w:tcPr>
            <w:tcW w:w="1604" w:type="dxa"/>
            <w:shd w:val="clear" w:color="auto" w:fill="auto"/>
            <w:noWrap/>
            <w:vAlign w:val="center"/>
            <w:hideMark/>
          </w:tcPr>
          <w:p w14:paraId="291554C5" w14:textId="2C5F59E2"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r w:rsidRPr="0063335F">
              <w:rPr>
                <w:rFonts w:eastAsia="等线" w:hint="eastAsia"/>
              </w:rPr>
              <w:t>～</w:t>
            </w:r>
            <w:r>
              <w:t>35</w:t>
            </w:r>
          </w:p>
        </w:tc>
        <w:tc>
          <w:tcPr>
            <w:tcW w:w="1559" w:type="dxa"/>
            <w:shd w:val="clear" w:color="auto" w:fill="auto"/>
            <w:vAlign w:val="center"/>
            <w:hideMark/>
          </w:tcPr>
          <w:p w14:paraId="3261D745"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370</w:t>
            </w:r>
          </w:p>
        </w:tc>
        <w:tc>
          <w:tcPr>
            <w:tcW w:w="1843" w:type="dxa"/>
            <w:vMerge/>
            <w:vAlign w:val="center"/>
          </w:tcPr>
          <w:p w14:paraId="6E8C3367" w14:textId="77777777" w:rsidR="0063335F" w:rsidRPr="0063335F" w:rsidRDefault="0063335F" w:rsidP="0063335F">
            <w:pPr>
              <w:pStyle w:val="ae"/>
              <w:rPr>
                <w:rFonts w:eastAsia="等线"/>
              </w:rPr>
            </w:pPr>
          </w:p>
        </w:tc>
        <w:tc>
          <w:tcPr>
            <w:tcW w:w="1984" w:type="dxa"/>
            <w:vMerge/>
            <w:shd w:val="clear" w:color="auto" w:fill="auto"/>
            <w:vAlign w:val="center"/>
            <w:hideMark/>
          </w:tcPr>
          <w:p w14:paraId="139CDF3F" w14:textId="5A94214E" w:rsidR="0063335F" w:rsidRPr="0063335F" w:rsidRDefault="0063335F" w:rsidP="0063335F">
            <w:pPr>
              <w:pStyle w:val="ae"/>
              <w:rPr>
                <w:rFonts w:ascii="宋体" w:hAnsi="宋体"/>
                <w:szCs w:val="18"/>
              </w:rPr>
            </w:pPr>
          </w:p>
        </w:tc>
      </w:tr>
      <w:tr w:rsidR="0063335F" w:rsidRPr="0063335F" w14:paraId="2C657999" w14:textId="77777777" w:rsidTr="00726096">
        <w:trPr>
          <w:trHeight w:val="300"/>
        </w:trPr>
        <w:tc>
          <w:tcPr>
            <w:tcW w:w="1080" w:type="dxa"/>
            <w:vMerge/>
            <w:vAlign w:val="center"/>
            <w:hideMark/>
          </w:tcPr>
          <w:p w14:paraId="53F864B2" w14:textId="77777777" w:rsidR="0063335F" w:rsidRPr="0063335F" w:rsidRDefault="0063335F" w:rsidP="0063335F">
            <w:pPr>
              <w:pStyle w:val="ae"/>
              <w:rPr>
                <w:rFonts w:eastAsia="等线"/>
              </w:rPr>
            </w:pPr>
          </w:p>
        </w:tc>
        <w:tc>
          <w:tcPr>
            <w:tcW w:w="1604" w:type="dxa"/>
            <w:shd w:val="clear" w:color="auto" w:fill="auto"/>
            <w:noWrap/>
            <w:vAlign w:val="center"/>
            <w:hideMark/>
          </w:tcPr>
          <w:p w14:paraId="7B3BEF54" w14:textId="08563FBC" w:rsidR="0063335F" w:rsidRPr="0063335F" w:rsidRDefault="0063335F" w:rsidP="0063335F">
            <w:pPr>
              <w:pStyle w:val="ae"/>
              <w:rPr>
                <w:rFonts w:eastAsia="等线"/>
              </w:rPr>
            </w:pPr>
            <w:r w:rsidRPr="0063335F">
              <w:rPr>
                <w:rFonts w:eastAsia="等线" w:hint="eastAsia"/>
              </w:rPr>
              <w:t>＞</w:t>
            </w:r>
            <w:r>
              <w:t>35</w:t>
            </w:r>
            <w:r w:rsidRPr="0063335F">
              <w:rPr>
                <w:rFonts w:eastAsia="等线" w:hint="eastAsia"/>
              </w:rPr>
              <w:t>～</w:t>
            </w:r>
            <w:r>
              <w:rPr>
                <w:rFonts w:hint="eastAsia"/>
              </w:rPr>
              <w:t>5</w:t>
            </w:r>
            <w:r>
              <w:t>0</w:t>
            </w:r>
          </w:p>
        </w:tc>
        <w:tc>
          <w:tcPr>
            <w:tcW w:w="1559" w:type="dxa"/>
            <w:shd w:val="clear" w:color="auto" w:fill="auto"/>
            <w:vAlign w:val="center"/>
            <w:hideMark/>
          </w:tcPr>
          <w:p w14:paraId="45597495"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350</w:t>
            </w:r>
          </w:p>
        </w:tc>
        <w:tc>
          <w:tcPr>
            <w:tcW w:w="1843" w:type="dxa"/>
            <w:vMerge/>
            <w:vAlign w:val="center"/>
          </w:tcPr>
          <w:p w14:paraId="13DA56C4" w14:textId="77777777" w:rsidR="0063335F" w:rsidRPr="0063335F" w:rsidRDefault="0063335F" w:rsidP="0063335F">
            <w:pPr>
              <w:pStyle w:val="ae"/>
              <w:rPr>
                <w:rFonts w:eastAsia="等线"/>
              </w:rPr>
            </w:pPr>
          </w:p>
        </w:tc>
        <w:tc>
          <w:tcPr>
            <w:tcW w:w="1984" w:type="dxa"/>
            <w:vMerge/>
            <w:shd w:val="clear" w:color="auto" w:fill="auto"/>
            <w:vAlign w:val="center"/>
            <w:hideMark/>
          </w:tcPr>
          <w:p w14:paraId="3A3F607D" w14:textId="3FA1CADE" w:rsidR="0063335F" w:rsidRPr="0063335F" w:rsidRDefault="0063335F" w:rsidP="0063335F">
            <w:pPr>
              <w:pStyle w:val="ae"/>
              <w:rPr>
                <w:rFonts w:ascii="宋体" w:hAnsi="宋体"/>
                <w:szCs w:val="18"/>
              </w:rPr>
            </w:pPr>
          </w:p>
        </w:tc>
      </w:tr>
      <w:tr w:rsidR="0063335F" w:rsidRPr="0063335F" w14:paraId="3DF30474" w14:textId="77777777" w:rsidTr="00726096">
        <w:trPr>
          <w:trHeight w:val="300"/>
        </w:trPr>
        <w:tc>
          <w:tcPr>
            <w:tcW w:w="1080" w:type="dxa"/>
            <w:vMerge/>
            <w:vAlign w:val="center"/>
            <w:hideMark/>
          </w:tcPr>
          <w:p w14:paraId="4BF6A26C" w14:textId="77777777" w:rsidR="0063335F" w:rsidRPr="0063335F" w:rsidRDefault="0063335F" w:rsidP="0063335F">
            <w:pPr>
              <w:pStyle w:val="ae"/>
              <w:rPr>
                <w:rFonts w:eastAsia="等线"/>
              </w:rPr>
            </w:pPr>
          </w:p>
        </w:tc>
        <w:tc>
          <w:tcPr>
            <w:tcW w:w="1604" w:type="dxa"/>
            <w:shd w:val="clear" w:color="auto" w:fill="auto"/>
            <w:noWrap/>
            <w:vAlign w:val="center"/>
            <w:hideMark/>
          </w:tcPr>
          <w:p w14:paraId="4FC1D9C8" w14:textId="410D91FC" w:rsidR="0063335F" w:rsidRPr="0063335F" w:rsidRDefault="0063335F" w:rsidP="0063335F">
            <w:pPr>
              <w:pStyle w:val="ae"/>
              <w:rPr>
                <w:rFonts w:eastAsia="等线"/>
              </w:rPr>
            </w:pPr>
            <w:r w:rsidRPr="0063335F">
              <w:rPr>
                <w:rFonts w:eastAsia="等线" w:hint="eastAsia"/>
              </w:rPr>
              <w:t>＞</w:t>
            </w:r>
            <w:r>
              <w:t>50</w:t>
            </w:r>
            <w:r w:rsidRPr="0063335F">
              <w:rPr>
                <w:rFonts w:eastAsia="等线" w:hint="eastAsia"/>
              </w:rPr>
              <w:t>～</w:t>
            </w:r>
            <w:r>
              <w:t>100</w:t>
            </w:r>
          </w:p>
        </w:tc>
        <w:tc>
          <w:tcPr>
            <w:tcW w:w="1559" w:type="dxa"/>
            <w:shd w:val="clear" w:color="auto" w:fill="auto"/>
            <w:vAlign w:val="center"/>
            <w:hideMark/>
          </w:tcPr>
          <w:p w14:paraId="5ACCB19C"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330</w:t>
            </w:r>
          </w:p>
        </w:tc>
        <w:tc>
          <w:tcPr>
            <w:tcW w:w="1843" w:type="dxa"/>
            <w:vMerge/>
            <w:vAlign w:val="center"/>
          </w:tcPr>
          <w:p w14:paraId="79C69359" w14:textId="77777777" w:rsidR="0063335F" w:rsidRPr="0063335F" w:rsidRDefault="0063335F" w:rsidP="0063335F">
            <w:pPr>
              <w:pStyle w:val="ae"/>
              <w:rPr>
                <w:rFonts w:eastAsia="等线"/>
              </w:rPr>
            </w:pPr>
          </w:p>
        </w:tc>
        <w:tc>
          <w:tcPr>
            <w:tcW w:w="1984" w:type="dxa"/>
            <w:vMerge/>
            <w:shd w:val="clear" w:color="auto" w:fill="auto"/>
            <w:vAlign w:val="center"/>
            <w:hideMark/>
          </w:tcPr>
          <w:p w14:paraId="520FA9D4" w14:textId="77777777" w:rsidR="0063335F" w:rsidRPr="0063335F" w:rsidRDefault="0063335F" w:rsidP="0063335F">
            <w:pPr>
              <w:pStyle w:val="ae"/>
              <w:rPr>
                <w:rFonts w:ascii="宋体" w:hAnsi="宋体"/>
                <w:szCs w:val="18"/>
              </w:rPr>
            </w:pPr>
          </w:p>
        </w:tc>
      </w:tr>
      <w:tr w:rsidR="0063335F" w:rsidRPr="0063335F" w14:paraId="1298D92F" w14:textId="77777777" w:rsidTr="00726096">
        <w:trPr>
          <w:trHeight w:val="300"/>
        </w:trPr>
        <w:tc>
          <w:tcPr>
            <w:tcW w:w="1080" w:type="dxa"/>
            <w:vMerge w:val="restart"/>
            <w:shd w:val="clear" w:color="auto" w:fill="auto"/>
            <w:noWrap/>
            <w:vAlign w:val="center"/>
            <w:hideMark/>
          </w:tcPr>
          <w:p w14:paraId="4823943C" w14:textId="77777777" w:rsidR="0063335F" w:rsidRPr="0063335F" w:rsidRDefault="0063335F" w:rsidP="0063335F">
            <w:pPr>
              <w:pStyle w:val="ae"/>
              <w:rPr>
                <w:rFonts w:eastAsia="等线"/>
              </w:rPr>
            </w:pPr>
            <w:r w:rsidRPr="0063335F">
              <w:rPr>
                <w:rFonts w:eastAsia="等线" w:hint="eastAsia"/>
              </w:rPr>
              <w:t>Q420</w:t>
            </w:r>
          </w:p>
        </w:tc>
        <w:tc>
          <w:tcPr>
            <w:tcW w:w="1604" w:type="dxa"/>
            <w:shd w:val="clear" w:color="auto" w:fill="auto"/>
            <w:noWrap/>
            <w:vAlign w:val="center"/>
            <w:hideMark/>
          </w:tcPr>
          <w:p w14:paraId="17FA8BAE" w14:textId="45F68FD8"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p>
        </w:tc>
        <w:tc>
          <w:tcPr>
            <w:tcW w:w="1559" w:type="dxa"/>
            <w:shd w:val="clear" w:color="auto" w:fill="auto"/>
            <w:vAlign w:val="center"/>
            <w:hideMark/>
          </w:tcPr>
          <w:p w14:paraId="01CD4970"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420</w:t>
            </w:r>
          </w:p>
        </w:tc>
        <w:tc>
          <w:tcPr>
            <w:tcW w:w="1843" w:type="dxa"/>
            <w:vMerge w:val="restart"/>
            <w:shd w:val="clear" w:color="auto" w:fill="auto"/>
            <w:noWrap/>
            <w:vAlign w:val="center"/>
          </w:tcPr>
          <w:p w14:paraId="3B86FC25" w14:textId="77777777" w:rsidR="0063335F" w:rsidRPr="0063335F" w:rsidRDefault="0063335F" w:rsidP="0063335F">
            <w:pPr>
              <w:pStyle w:val="ae"/>
              <w:rPr>
                <w:rFonts w:ascii="宋体" w:hAnsi="宋体"/>
                <w:szCs w:val="18"/>
              </w:rPr>
            </w:pPr>
            <w:r>
              <w:rPr>
                <w:rFonts w:cs="Times New Roman"/>
                <w:szCs w:val="18"/>
              </w:rPr>
              <w:t>520</w:t>
            </w:r>
            <w:r>
              <w:rPr>
                <w:rFonts w:ascii="新宋体" w:eastAsia="新宋体" w:hAnsi="新宋体" w:cs="Times New Roman" w:hint="eastAsia"/>
                <w:szCs w:val="18"/>
              </w:rPr>
              <w:t>～</w:t>
            </w:r>
            <w:r>
              <w:rPr>
                <w:rFonts w:cs="Times New Roman"/>
                <w:szCs w:val="18"/>
              </w:rPr>
              <w:t>680</w:t>
            </w:r>
          </w:p>
        </w:tc>
        <w:tc>
          <w:tcPr>
            <w:tcW w:w="1984" w:type="dxa"/>
            <w:vMerge w:val="restart"/>
            <w:shd w:val="clear" w:color="auto" w:fill="auto"/>
            <w:noWrap/>
            <w:vAlign w:val="center"/>
            <w:hideMark/>
          </w:tcPr>
          <w:p w14:paraId="3C1D9C6C" w14:textId="743C31A6" w:rsidR="0063335F" w:rsidRDefault="0063335F" w:rsidP="0063335F">
            <w:pPr>
              <w:pStyle w:val="ae"/>
            </w:pPr>
            <w:r>
              <w:rPr>
                <w:rFonts w:hint="eastAsia"/>
              </w:rPr>
              <w:t>≥</w:t>
            </w:r>
            <w:r>
              <w:t>18(A</w:t>
            </w:r>
            <w:r>
              <w:rPr>
                <w:rFonts w:hint="eastAsia"/>
              </w:rPr>
              <w:t>、</w:t>
            </w:r>
            <w:r>
              <w:t>B</w:t>
            </w:r>
            <w:r>
              <w:rPr>
                <w:rFonts w:hint="eastAsia"/>
              </w:rPr>
              <w:t>级钢)</w:t>
            </w:r>
          </w:p>
          <w:p w14:paraId="4483E299" w14:textId="19A1F7EA" w:rsidR="0063335F" w:rsidRPr="0063335F" w:rsidRDefault="0063335F" w:rsidP="0063335F">
            <w:pPr>
              <w:pStyle w:val="ae"/>
              <w:rPr>
                <w:rFonts w:cs="Times New Roman"/>
                <w:sz w:val="20"/>
                <w:szCs w:val="20"/>
              </w:rPr>
            </w:pPr>
            <w:r>
              <w:rPr>
                <w:rFonts w:hint="eastAsia"/>
              </w:rPr>
              <w:t>≥</w:t>
            </w:r>
            <w:r>
              <w:t>19(C</w:t>
            </w:r>
            <w:r>
              <w:rPr>
                <w:rFonts w:hint="eastAsia"/>
              </w:rPr>
              <w:t>、</w:t>
            </w:r>
            <w:r>
              <w:t>D</w:t>
            </w:r>
            <w:r>
              <w:rPr>
                <w:rFonts w:hint="eastAsia"/>
              </w:rPr>
              <w:t>、E级钢)</w:t>
            </w:r>
          </w:p>
        </w:tc>
      </w:tr>
      <w:tr w:rsidR="0063335F" w:rsidRPr="0063335F" w14:paraId="7E1A3ACC" w14:textId="77777777" w:rsidTr="00726096">
        <w:trPr>
          <w:trHeight w:val="300"/>
        </w:trPr>
        <w:tc>
          <w:tcPr>
            <w:tcW w:w="1080" w:type="dxa"/>
            <w:vMerge/>
            <w:vAlign w:val="center"/>
            <w:hideMark/>
          </w:tcPr>
          <w:p w14:paraId="0CD08C23" w14:textId="77777777" w:rsidR="0063335F" w:rsidRPr="0063335F" w:rsidRDefault="0063335F" w:rsidP="0063335F">
            <w:pPr>
              <w:pStyle w:val="ae"/>
              <w:rPr>
                <w:rFonts w:eastAsia="等线"/>
              </w:rPr>
            </w:pPr>
          </w:p>
        </w:tc>
        <w:tc>
          <w:tcPr>
            <w:tcW w:w="1604" w:type="dxa"/>
            <w:shd w:val="clear" w:color="auto" w:fill="auto"/>
            <w:noWrap/>
            <w:vAlign w:val="center"/>
            <w:hideMark/>
          </w:tcPr>
          <w:p w14:paraId="379CC6B3" w14:textId="58D3FDCD"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r w:rsidRPr="0063335F">
              <w:rPr>
                <w:rFonts w:eastAsia="等线" w:hint="eastAsia"/>
              </w:rPr>
              <w:t>～</w:t>
            </w:r>
            <w:r>
              <w:t>35</w:t>
            </w:r>
          </w:p>
        </w:tc>
        <w:tc>
          <w:tcPr>
            <w:tcW w:w="1559" w:type="dxa"/>
            <w:shd w:val="clear" w:color="auto" w:fill="auto"/>
            <w:vAlign w:val="center"/>
            <w:hideMark/>
          </w:tcPr>
          <w:p w14:paraId="147F8C68"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400</w:t>
            </w:r>
          </w:p>
        </w:tc>
        <w:tc>
          <w:tcPr>
            <w:tcW w:w="1843" w:type="dxa"/>
            <w:vMerge/>
            <w:shd w:val="clear" w:color="auto" w:fill="auto"/>
            <w:noWrap/>
            <w:vAlign w:val="center"/>
            <w:hideMark/>
          </w:tcPr>
          <w:p w14:paraId="7C3A4147" w14:textId="77777777" w:rsidR="0063335F" w:rsidRPr="0063335F" w:rsidRDefault="0063335F" w:rsidP="0063335F">
            <w:pPr>
              <w:pStyle w:val="ae"/>
              <w:rPr>
                <w:rFonts w:ascii="宋体" w:hAnsi="宋体"/>
                <w:szCs w:val="18"/>
              </w:rPr>
            </w:pPr>
          </w:p>
        </w:tc>
        <w:tc>
          <w:tcPr>
            <w:tcW w:w="1984" w:type="dxa"/>
            <w:vMerge/>
            <w:shd w:val="clear" w:color="auto" w:fill="auto"/>
            <w:noWrap/>
            <w:vAlign w:val="center"/>
            <w:hideMark/>
          </w:tcPr>
          <w:p w14:paraId="61E73647" w14:textId="0607CD80" w:rsidR="0063335F" w:rsidRPr="0063335F" w:rsidRDefault="0063335F" w:rsidP="0063335F">
            <w:pPr>
              <w:pStyle w:val="ae"/>
              <w:rPr>
                <w:rFonts w:cs="Times New Roman"/>
                <w:sz w:val="20"/>
                <w:szCs w:val="20"/>
              </w:rPr>
            </w:pPr>
          </w:p>
        </w:tc>
      </w:tr>
      <w:tr w:rsidR="0063335F" w:rsidRPr="0063335F" w14:paraId="34FA29EE" w14:textId="77777777" w:rsidTr="00726096">
        <w:trPr>
          <w:trHeight w:val="300"/>
        </w:trPr>
        <w:tc>
          <w:tcPr>
            <w:tcW w:w="1080" w:type="dxa"/>
            <w:vMerge/>
            <w:vAlign w:val="center"/>
            <w:hideMark/>
          </w:tcPr>
          <w:p w14:paraId="4F4EB1B9" w14:textId="77777777" w:rsidR="0063335F" w:rsidRPr="0063335F" w:rsidRDefault="0063335F" w:rsidP="0063335F">
            <w:pPr>
              <w:pStyle w:val="ae"/>
              <w:rPr>
                <w:rFonts w:eastAsia="等线"/>
              </w:rPr>
            </w:pPr>
          </w:p>
        </w:tc>
        <w:tc>
          <w:tcPr>
            <w:tcW w:w="1604" w:type="dxa"/>
            <w:shd w:val="clear" w:color="auto" w:fill="auto"/>
            <w:noWrap/>
            <w:vAlign w:val="center"/>
            <w:hideMark/>
          </w:tcPr>
          <w:p w14:paraId="1904EBBD" w14:textId="750CFB25" w:rsidR="0063335F" w:rsidRPr="0063335F" w:rsidRDefault="0063335F" w:rsidP="0063335F">
            <w:pPr>
              <w:pStyle w:val="ae"/>
              <w:rPr>
                <w:rFonts w:eastAsia="等线"/>
              </w:rPr>
            </w:pPr>
            <w:r w:rsidRPr="0063335F">
              <w:rPr>
                <w:rFonts w:eastAsia="等线" w:hint="eastAsia"/>
              </w:rPr>
              <w:t>＞</w:t>
            </w:r>
            <w:r>
              <w:t>35</w:t>
            </w:r>
            <w:r w:rsidRPr="0063335F">
              <w:rPr>
                <w:rFonts w:eastAsia="等线" w:hint="eastAsia"/>
              </w:rPr>
              <w:t>～</w:t>
            </w:r>
            <w:r>
              <w:rPr>
                <w:rFonts w:hint="eastAsia"/>
              </w:rPr>
              <w:t>5</w:t>
            </w:r>
            <w:r>
              <w:t>0</w:t>
            </w:r>
          </w:p>
        </w:tc>
        <w:tc>
          <w:tcPr>
            <w:tcW w:w="1559" w:type="dxa"/>
            <w:shd w:val="clear" w:color="auto" w:fill="auto"/>
            <w:vAlign w:val="center"/>
            <w:hideMark/>
          </w:tcPr>
          <w:p w14:paraId="6CD469DB"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380</w:t>
            </w:r>
          </w:p>
        </w:tc>
        <w:tc>
          <w:tcPr>
            <w:tcW w:w="1843" w:type="dxa"/>
            <w:vMerge/>
            <w:shd w:val="clear" w:color="auto" w:fill="auto"/>
            <w:noWrap/>
            <w:vAlign w:val="center"/>
            <w:hideMark/>
          </w:tcPr>
          <w:p w14:paraId="2BEDD93E" w14:textId="77777777" w:rsidR="0063335F" w:rsidRPr="0063335F" w:rsidRDefault="0063335F" w:rsidP="0063335F">
            <w:pPr>
              <w:pStyle w:val="ae"/>
              <w:rPr>
                <w:rFonts w:ascii="宋体" w:hAnsi="宋体"/>
                <w:szCs w:val="18"/>
              </w:rPr>
            </w:pPr>
          </w:p>
        </w:tc>
        <w:tc>
          <w:tcPr>
            <w:tcW w:w="1984" w:type="dxa"/>
            <w:vMerge/>
            <w:shd w:val="clear" w:color="auto" w:fill="auto"/>
            <w:noWrap/>
            <w:vAlign w:val="center"/>
            <w:hideMark/>
          </w:tcPr>
          <w:p w14:paraId="5EB3DB8A" w14:textId="25085C5E" w:rsidR="0063335F" w:rsidRPr="0063335F" w:rsidRDefault="0063335F" w:rsidP="0063335F">
            <w:pPr>
              <w:pStyle w:val="ae"/>
              <w:rPr>
                <w:rFonts w:cs="Times New Roman"/>
                <w:sz w:val="20"/>
                <w:szCs w:val="20"/>
              </w:rPr>
            </w:pPr>
          </w:p>
        </w:tc>
      </w:tr>
      <w:tr w:rsidR="0063335F" w:rsidRPr="0063335F" w14:paraId="10611E0C" w14:textId="77777777" w:rsidTr="00726096">
        <w:trPr>
          <w:trHeight w:val="300"/>
        </w:trPr>
        <w:tc>
          <w:tcPr>
            <w:tcW w:w="1080" w:type="dxa"/>
            <w:vMerge/>
            <w:vAlign w:val="center"/>
            <w:hideMark/>
          </w:tcPr>
          <w:p w14:paraId="7C275F68" w14:textId="77777777" w:rsidR="0063335F" w:rsidRPr="0063335F" w:rsidRDefault="0063335F" w:rsidP="0063335F">
            <w:pPr>
              <w:pStyle w:val="ae"/>
              <w:rPr>
                <w:rFonts w:eastAsia="等线"/>
              </w:rPr>
            </w:pPr>
          </w:p>
        </w:tc>
        <w:tc>
          <w:tcPr>
            <w:tcW w:w="1604" w:type="dxa"/>
            <w:shd w:val="clear" w:color="auto" w:fill="auto"/>
            <w:noWrap/>
            <w:vAlign w:val="center"/>
            <w:hideMark/>
          </w:tcPr>
          <w:p w14:paraId="0D8411B8" w14:textId="7218684A" w:rsidR="0063335F" w:rsidRPr="0063335F" w:rsidRDefault="0063335F" w:rsidP="0063335F">
            <w:pPr>
              <w:pStyle w:val="ae"/>
              <w:rPr>
                <w:rFonts w:eastAsia="等线"/>
              </w:rPr>
            </w:pPr>
            <w:r w:rsidRPr="0063335F">
              <w:rPr>
                <w:rFonts w:eastAsia="等线" w:hint="eastAsia"/>
              </w:rPr>
              <w:t>＞</w:t>
            </w:r>
            <w:r>
              <w:t>50</w:t>
            </w:r>
            <w:r w:rsidRPr="0063335F">
              <w:rPr>
                <w:rFonts w:eastAsia="等线" w:hint="eastAsia"/>
              </w:rPr>
              <w:t>～</w:t>
            </w:r>
            <w:r>
              <w:t>100</w:t>
            </w:r>
          </w:p>
        </w:tc>
        <w:tc>
          <w:tcPr>
            <w:tcW w:w="1559" w:type="dxa"/>
            <w:shd w:val="clear" w:color="auto" w:fill="auto"/>
            <w:vAlign w:val="center"/>
            <w:hideMark/>
          </w:tcPr>
          <w:p w14:paraId="1EA879EA"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360</w:t>
            </w:r>
          </w:p>
        </w:tc>
        <w:tc>
          <w:tcPr>
            <w:tcW w:w="1843" w:type="dxa"/>
            <w:vMerge/>
            <w:shd w:val="clear" w:color="auto" w:fill="auto"/>
            <w:noWrap/>
            <w:vAlign w:val="center"/>
            <w:hideMark/>
          </w:tcPr>
          <w:p w14:paraId="4059D715" w14:textId="77777777" w:rsidR="0063335F" w:rsidRPr="0063335F" w:rsidRDefault="0063335F" w:rsidP="0063335F">
            <w:pPr>
              <w:pStyle w:val="ae"/>
              <w:rPr>
                <w:rFonts w:ascii="宋体" w:hAnsi="宋体"/>
                <w:szCs w:val="18"/>
              </w:rPr>
            </w:pPr>
          </w:p>
        </w:tc>
        <w:tc>
          <w:tcPr>
            <w:tcW w:w="1984" w:type="dxa"/>
            <w:vMerge/>
            <w:shd w:val="clear" w:color="auto" w:fill="auto"/>
            <w:noWrap/>
            <w:vAlign w:val="center"/>
            <w:hideMark/>
          </w:tcPr>
          <w:p w14:paraId="519D08A2" w14:textId="77777777" w:rsidR="0063335F" w:rsidRPr="0063335F" w:rsidRDefault="0063335F" w:rsidP="0063335F">
            <w:pPr>
              <w:pStyle w:val="ae"/>
              <w:rPr>
                <w:rFonts w:cs="Times New Roman"/>
                <w:sz w:val="20"/>
                <w:szCs w:val="20"/>
              </w:rPr>
            </w:pPr>
          </w:p>
        </w:tc>
      </w:tr>
    </w:tbl>
    <w:p w14:paraId="754BC68C" w14:textId="48C0E518" w:rsidR="00F42FA1" w:rsidRDefault="00F42FA1" w:rsidP="00F42FA1">
      <w:pPr>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w:t>
      </w:r>
      <w:r w:rsidRPr="00F42FA1">
        <w:rPr>
          <w:rFonts w:ascii="宋体" w:hAnsi="宋体" w:cs="Arial" w:hint="eastAsia"/>
          <w:color w:val="333333"/>
          <w:kern w:val="0"/>
          <w:sz w:val="20"/>
          <w:szCs w:val="21"/>
          <w:shd w:val="clear" w:color="auto" w:fill="FFFFFF"/>
        </w:rPr>
        <w:t>《低合金高强度结构钢》GB/T 1591-1994</w:t>
      </w:r>
      <w:r>
        <w:rPr>
          <w:rFonts w:ascii="宋体" w:hAnsi="宋体" w:cs="Arial" w:hint="eastAsia"/>
          <w:color w:val="333333"/>
          <w:kern w:val="0"/>
          <w:sz w:val="20"/>
          <w:szCs w:val="21"/>
          <w:shd w:val="clear" w:color="auto" w:fill="FFFFFF"/>
        </w:rPr>
        <w:t>。</w:t>
      </w:r>
    </w:p>
    <w:p w14:paraId="28B11E39" w14:textId="40382D07" w:rsidR="00F42FA1" w:rsidRDefault="00D17345" w:rsidP="006E521F">
      <w:pPr>
        <w:spacing w:line="360" w:lineRule="auto"/>
        <w:ind w:firstLineChars="0" w:firstLine="0"/>
        <w:rPr>
          <w:rFonts w:cs="Times New Roman"/>
          <w:szCs w:val="21"/>
        </w:rPr>
      </w:pPr>
      <w:r>
        <w:rPr>
          <w:rFonts w:cs="Times New Roman"/>
          <w:b/>
          <w:szCs w:val="21"/>
        </w:rPr>
        <w:t>E</w:t>
      </w:r>
      <w:r w:rsidR="00F42FA1">
        <w:rPr>
          <w:rFonts w:cs="Times New Roman"/>
          <w:b/>
          <w:szCs w:val="21"/>
        </w:rPr>
        <w:t>.2.4</w:t>
      </w:r>
      <w:r w:rsidR="00F42FA1" w:rsidRPr="00133E54">
        <w:rPr>
          <w:rFonts w:cs="Times New Roman"/>
          <w:b/>
          <w:szCs w:val="21"/>
        </w:rPr>
        <w:t xml:space="preserve">  </w:t>
      </w:r>
      <w:proofErr w:type="gramStart"/>
      <w:r w:rsidR="00F42FA1">
        <w:rPr>
          <w:rFonts w:cs="Times New Roman"/>
          <w:bCs/>
          <w:szCs w:val="21"/>
        </w:rPr>
        <w:t>200</w:t>
      </w:r>
      <w:r w:rsidR="00F42FA1" w:rsidRPr="00962FFC">
        <w:rPr>
          <w:rFonts w:cs="Times New Roman"/>
          <w:bCs/>
          <w:szCs w:val="21"/>
        </w:rPr>
        <w:t>0</w:t>
      </w:r>
      <w:proofErr w:type="gramEnd"/>
      <w:r w:rsidR="00F42FA1" w:rsidRPr="00962FFC">
        <w:rPr>
          <w:rFonts w:cs="Times New Roman" w:hint="eastAsia"/>
          <w:bCs/>
          <w:szCs w:val="21"/>
        </w:rPr>
        <w:t>年代低合金钢钢材强度</w:t>
      </w:r>
      <w:r w:rsidR="00F42FA1">
        <w:rPr>
          <w:rFonts w:cs="Times New Roman" w:hint="eastAsia"/>
          <w:szCs w:val="21"/>
        </w:rPr>
        <w:t>标准值和伸长率应表</w:t>
      </w:r>
      <w:r>
        <w:rPr>
          <w:rFonts w:cs="Times New Roman"/>
          <w:szCs w:val="21"/>
        </w:rPr>
        <w:t>E</w:t>
      </w:r>
      <w:r w:rsidR="00F42FA1">
        <w:rPr>
          <w:rFonts w:cs="Times New Roman"/>
          <w:szCs w:val="21"/>
        </w:rPr>
        <w:t>.2.4</w:t>
      </w:r>
      <w:r w:rsidR="00F42FA1">
        <w:rPr>
          <w:rFonts w:cs="Times New Roman" w:hint="eastAsia"/>
          <w:szCs w:val="21"/>
        </w:rPr>
        <w:t>采用。</w:t>
      </w:r>
    </w:p>
    <w:p w14:paraId="77896E9F" w14:textId="764A53A9" w:rsidR="00CC7739" w:rsidRDefault="00CC7739" w:rsidP="00CC7739">
      <w:pPr>
        <w:spacing w:line="360" w:lineRule="auto"/>
        <w:ind w:firstLineChars="0" w:firstLine="0"/>
        <w:jc w:val="center"/>
        <w:rPr>
          <w:rFonts w:cs="Times New Roman"/>
          <w:szCs w:val="21"/>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 xml:space="preserve">.2.4 </w:t>
      </w:r>
      <w:r w:rsidRPr="00ED008A">
        <w:rPr>
          <w:rFonts w:ascii="宋体" w:hAnsi="宋体"/>
          <w:b/>
          <w:bCs/>
          <w:sz w:val="18"/>
          <w:szCs w:val="18"/>
        </w:rPr>
        <w:t xml:space="preserve"> </w:t>
      </w:r>
      <w:proofErr w:type="gramStart"/>
      <w:r>
        <w:rPr>
          <w:rFonts w:ascii="宋体" w:hAnsi="宋体"/>
          <w:b/>
          <w:bCs/>
          <w:sz w:val="18"/>
          <w:szCs w:val="18"/>
        </w:rPr>
        <w:t>2000</w:t>
      </w:r>
      <w:proofErr w:type="gramEnd"/>
      <w:r>
        <w:rPr>
          <w:rFonts w:ascii="宋体" w:hAnsi="宋体" w:hint="eastAsia"/>
          <w:b/>
          <w:bCs/>
          <w:sz w:val="18"/>
          <w:szCs w:val="18"/>
        </w:rPr>
        <w:t>年代低合金钢钢材强度标准值与伸长率</w:t>
      </w:r>
    </w:p>
    <w:tbl>
      <w:tblPr>
        <w:tblW w:w="8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1604"/>
        <w:gridCol w:w="1559"/>
        <w:gridCol w:w="1843"/>
        <w:gridCol w:w="1984"/>
      </w:tblGrid>
      <w:tr w:rsidR="0063335F" w:rsidRPr="0063335F" w14:paraId="30240765" w14:textId="77777777" w:rsidTr="0063335F">
        <w:trPr>
          <w:trHeight w:val="146"/>
        </w:trPr>
        <w:tc>
          <w:tcPr>
            <w:tcW w:w="1080" w:type="dxa"/>
            <w:vMerge w:val="restart"/>
            <w:shd w:val="clear" w:color="auto" w:fill="auto"/>
            <w:noWrap/>
            <w:vAlign w:val="center"/>
          </w:tcPr>
          <w:p w14:paraId="305B9811" w14:textId="0E1117A0" w:rsidR="0063335F" w:rsidRPr="0063335F" w:rsidRDefault="0063335F" w:rsidP="0063335F">
            <w:pPr>
              <w:pStyle w:val="ae"/>
            </w:pPr>
            <w:r>
              <w:rPr>
                <w:rFonts w:hint="eastAsia"/>
              </w:rPr>
              <w:t>牌号</w:t>
            </w:r>
          </w:p>
        </w:tc>
        <w:tc>
          <w:tcPr>
            <w:tcW w:w="1604" w:type="dxa"/>
            <w:vMerge w:val="restart"/>
            <w:shd w:val="clear" w:color="auto" w:fill="auto"/>
            <w:noWrap/>
            <w:vAlign w:val="center"/>
          </w:tcPr>
          <w:p w14:paraId="44E58A9C" w14:textId="0CC650CA" w:rsidR="0063335F" w:rsidRPr="0063335F" w:rsidRDefault="0063335F" w:rsidP="0063335F">
            <w:pPr>
              <w:pStyle w:val="ae"/>
            </w:pPr>
            <w:r>
              <w:rPr>
                <w:rFonts w:hint="eastAsia"/>
              </w:rPr>
              <w:t>钢材厚度（mm）</w:t>
            </w:r>
          </w:p>
        </w:tc>
        <w:tc>
          <w:tcPr>
            <w:tcW w:w="3402" w:type="dxa"/>
            <w:gridSpan w:val="2"/>
            <w:shd w:val="clear" w:color="auto" w:fill="auto"/>
            <w:noWrap/>
            <w:vAlign w:val="center"/>
          </w:tcPr>
          <w:p w14:paraId="5B857055" w14:textId="5701DDA0" w:rsidR="0063335F" w:rsidRPr="0063335F" w:rsidRDefault="0063335F" w:rsidP="0063335F">
            <w:pPr>
              <w:pStyle w:val="ae"/>
            </w:pPr>
            <w:r w:rsidRPr="006E521F">
              <w:rPr>
                <w:rFonts w:ascii="宋体" w:hAnsi="宋体" w:cs="Arial" w:hint="eastAsia"/>
                <w:color w:val="333333"/>
                <w:szCs w:val="21"/>
                <w:shd w:val="clear" w:color="auto" w:fill="FFFFFF"/>
              </w:rPr>
              <w:t>强度（N</w:t>
            </w:r>
            <w:r w:rsidRPr="006E521F">
              <w:rPr>
                <w:rFonts w:ascii="宋体" w:hAnsi="宋体" w:cs="Arial"/>
                <w:color w:val="333333"/>
                <w:szCs w:val="21"/>
                <w:shd w:val="clear" w:color="auto" w:fill="FFFFFF"/>
              </w:rPr>
              <w:t>/</w:t>
            </w:r>
            <w:r w:rsidRPr="006E521F">
              <w:rPr>
                <w:rFonts w:ascii="宋体" w:hAnsi="宋体" w:cs="Arial" w:hint="eastAsia"/>
                <w:color w:val="333333"/>
                <w:szCs w:val="21"/>
                <w:shd w:val="clear" w:color="auto" w:fill="FFFFFF"/>
              </w:rPr>
              <w:t>mm</w:t>
            </w:r>
            <w:r w:rsidRPr="0063335F">
              <w:rPr>
                <w:rFonts w:ascii="宋体" w:hAnsi="宋体" w:cs="Arial"/>
                <w:color w:val="333333"/>
                <w:szCs w:val="21"/>
                <w:shd w:val="clear" w:color="auto" w:fill="FFFFFF"/>
                <w:vertAlign w:val="superscript"/>
              </w:rPr>
              <w:t>2</w:t>
            </w:r>
            <w:r w:rsidRPr="006E521F">
              <w:rPr>
                <w:rFonts w:ascii="宋体" w:hAnsi="宋体" w:cs="Arial" w:hint="eastAsia"/>
                <w:color w:val="333333"/>
                <w:szCs w:val="21"/>
                <w:shd w:val="clear" w:color="auto" w:fill="FFFFFF"/>
              </w:rPr>
              <w:t>）</w:t>
            </w:r>
          </w:p>
        </w:tc>
        <w:tc>
          <w:tcPr>
            <w:tcW w:w="1984" w:type="dxa"/>
            <w:vMerge w:val="restart"/>
            <w:shd w:val="clear" w:color="auto" w:fill="auto"/>
            <w:noWrap/>
            <w:vAlign w:val="center"/>
          </w:tcPr>
          <w:p w14:paraId="6751CEE9" w14:textId="77777777" w:rsidR="0063335F" w:rsidRDefault="0063335F" w:rsidP="0063335F">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伸长率%</w:t>
            </w:r>
          </w:p>
          <w:p w14:paraId="29334D2A" w14:textId="487BA56C" w:rsidR="0063335F" w:rsidRPr="0063335F" w:rsidRDefault="0063335F" w:rsidP="0063335F">
            <w:pPr>
              <w:pStyle w:val="ae"/>
            </w:pPr>
            <w:r w:rsidRPr="006E521F">
              <w:rPr>
                <w:rFonts w:ascii="宋体" w:hAnsi="宋体" w:cs="Arial" w:hint="eastAsia"/>
                <w:color w:val="333333"/>
                <w:szCs w:val="21"/>
                <w:shd w:val="clear" w:color="auto" w:fill="FFFFFF"/>
              </w:rPr>
              <w:t>（</w:t>
            </w:r>
            <m:oMath>
              <m:sSub>
                <m:sSubPr>
                  <m:ctrlPr>
                    <w:rPr>
                      <w:rFonts w:ascii="Cambria Math" w:hAnsi="Cambria Math"/>
                      <w:i/>
                    </w:rPr>
                  </m:ctrlPr>
                </m:sSubPr>
                <m:e>
                  <m:r>
                    <w:rPr>
                      <w:rFonts w:ascii="Cambria Math" w:hAnsi="Cambria Math"/>
                    </w:rPr>
                    <m:t>δ</m:t>
                  </m:r>
                </m:e>
                <m:sub>
                  <m:r>
                    <w:rPr>
                      <w:rFonts w:ascii="Cambria Math" w:hAnsi="Cambria Math"/>
                    </w:rPr>
                    <m:t>5</m:t>
                  </m:r>
                </m:sub>
              </m:sSub>
            </m:oMath>
            <w:r w:rsidRPr="006E521F">
              <w:rPr>
                <w:rFonts w:ascii="宋体" w:hAnsi="宋体" w:cs="Arial" w:hint="eastAsia"/>
                <w:color w:val="333333"/>
                <w:szCs w:val="21"/>
                <w:shd w:val="clear" w:color="auto" w:fill="FFFFFF"/>
              </w:rPr>
              <w:t>）</w:t>
            </w:r>
          </w:p>
        </w:tc>
      </w:tr>
      <w:tr w:rsidR="0063335F" w:rsidRPr="0063335F" w14:paraId="7F3F979B" w14:textId="77777777" w:rsidTr="0063335F">
        <w:trPr>
          <w:trHeight w:val="145"/>
        </w:trPr>
        <w:tc>
          <w:tcPr>
            <w:tcW w:w="1080" w:type="dxa"/>
            <w:vMerge/>
            <w:shd w:val="clear" w:color="auto" w:fill="auto"/>
            <w:noWrap/>
            <w:vAlign w:val="center"/>
          </w:tcPr>
          <w:p w14:paraId="26CFD88C" w14:textId="77777777" w:rsidR="0063335F" w:rsidRDefault="0063335F" w:rsidP="0063335F">
            <w:pPr>
              <w:pStyle w:val="ae"/>
            </w:pPr>
          </w:p>
        </w:tc>
        <w:tc>
          <w:tcPr>
            <w:tcW w:w="1604" w:type="dxa"/>
            <w:vMerge/>
            <w:shd w:val="clear" w:color="auto" w:fill="auto"/>
            <w:noWrap/>
            <w:vAlign w:val="center"/>
          </w:tcPr>
          <w:p w14:paraId="0EB33CD1" w14:textId="77777777" w:rsidR="0063335F" w:rsidRDefault="0063335F" w:rsidP="0063335F">
            <w:pPr>
              <w:pStyle w:val="ae"/>
            </w:pPr>
          </w:p>
        </w:tc>
        <w:tc>
          <w:tcPr>
            <w:tcW w:w="1559" w:type="dxa"/>
            <w:shd w:val="clear" w:color="auto" w:fill="auto"/>
            <w:noWrap/>
            <w:vAlign w:val="center"/>
          </w:tcPr>
          <w:p w14:paraId="0D30DC1F" w14:textId="59C272F2" w:rsidR="0063335F" w:rsidRPr="0063335F" w:rsidRDefault="00972282" w:rsidP="0063335F">
            <w:pPr>
              <w:pStyle w:val="ae"/>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843" w:type="dxa"/>
            <w:shd w:val="clear" w:color="auto" w:fill="auto"/>
            <w:noWrap/>
            <w:vAlign w:val="center"/>
          </w:tcPr>
          <w:p w14:paraId="26793B99" w14:textId="13C09BD6" w:rsidR="0063335F" w:rsidRPr="0063335F" w:rsidRDefault="00972282" w:rsidP="0063335F">
            <w:pPr>
              <w:pStyle w:val="ae"/>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984" w:type="dxa"/>
            <w:vMerge/>
            <w:shd w:val="clear" w:color="auto" w:fill="auto"/>
            <w:noWrap/>
            <w:vAlign w:val="center"/>
          </w:tcPr>
          <w:p w14:paraId="13F0281D" w14:textId="77777777" w:rsidR="0063335F" w:rsidRPr="0063335F" w:rsidRDefault="0063335F" w:rsidP="0063335F">
            <w:pPr>
              <w:pStyle w:val="ae"/>
            </w:pPr>
          </w:p>
        </w:tc>
      </w:tr>
      <w:tr w:rsidR="0063335F" w:rsidRPr="0063335F" w14:paraId="19A67C3E" w14:textId="77777777" w:rsidTr="0063335F">
        <w:trPr>
          <w:trHeight w:val="300"/>
        </w:trPr>
        <w:tc>
          <w:tcPr>
            <w:tcW w:w="1080" w:type="dxa"/>
            <w:vMerge w:val="restart"/>
            <w:shd w:val="clear" w:color="auto" w:fill="auto"/>
            <w:noWrap/>
            <w:vAlign w:val="center"/>
            <w:hideMark/>
          </w:tcPr>
          <w:p w14:paraId="38CD0778" w14:textId="77777777" w:rsidR="0063335F" w:rsidRPr="0063335F" w:rsidRDefault="0063335F" w:rsidP="0063335F">
            <w:pPr>
              <w:pStyle w:val="ae"/>
              <w:rPr>
                <w:rFonts w:eastAsia="等线"/>
              </w:rPr>
            </w:pPr>
            <w:r w:rsidRPr="0063335F">
              <w:rPr>
                <w:rFonts w:eastAsia="等线" w:hint="eastAsia"/>
              </w:rPr>
              <w:t>Q345</w:t>
            </w:r>
          </w:p>
        </w:tc>
        <w:tc>
          <w:tcPr>
            <w:tcW w:w="1604" w:type="dxa"/>
            <w:shd w:val="clear" w:color="auto" w:fill="auto"/>
            <w:noWrap/>
            <w:vAlign w:val="center"/>
            <w:hideMark/>
          </w:tcPr>
          <w:p w14:paraId="2CA44875"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p>
        </w:tc>
        <w:tc>
          <w:tcPr>
            <w:tcW w:w="1559" w:type="dxa"/>
            <w:shd w:val="clear" w:color="auto" w:fill="auto"/>
            <w:noWrap/>
            <w:vAlign w:val="center"/>
            <w:hideMark/>
          </w:tcPr>
          <w:p w14:paraId="357C7D62"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345</w:t>
            </w:r>
          </w:p>
        </w:tc>
        <w:tc>
          <w:tcPr>
            <w:tcW w:w="1843" w:type="dxa"/>
            <w:vMerge w:val="restart"/>
            <w:shd w:val="clear" w:color="auto" w:fill="auto"/>
            <w:noWrap/>
            <w:vAlign w:val="center"/>
            <w:hideMark/>
          </w:tcPr>
          <w:p w14:paraId="03E2DA05" w14:textId="77777777" w:rsidR="0063335F" w:rsidRPr="0063335F" w:rsidRDefault="0063335F" w:rsidP="0063335F">
            <w:pPr>
              <w:pStyle w:val="ae"/>
              <w:rPr>
                <w:rFonts w:eastAsia="等线"/>
              </w:rPr>
            </w:pPr>
            <w:r w:rsidRPr="0063335F">
              <w:rPr>
                <w:rFonts w:eastAsia="等线" w:hint="eastAsia"/>
              </w:rPr>
              <w:t>470~630</w:t>
            </w:r>
          </w:p>
        </w:tc>
        <w:tc>
          <w:tcPr>
            <w:tcW w:w="1984" w:type="dxa"/>
            <w:vMerge w:val="restart"/>
            <w:shd w:val="clear" w:color="auto" w:fill="auto"/>
            <w:noWrap/>
            <w:vAlign w:val="center"/>
            <w:hideMark/>
          </w:tcPr>
          <w:p w14:paraId="63B65753" w14:textId="2E6C5BDA" w:rsidR="0063335F" w:rsidRDefault="0063335F" w:rsidP="0063335F">
            <w:pPr>
              <w:pStyle w:val="ae"/>
            </w:pPr>
            <w:r w:rsidRPr="0015320B">
              <w:rPr>
                <w:rFonts w:hint="eastAsia"/>
                <w:highlight w:val="yellow"/>
              </w:rPr>
              <w:t>≥</w:t>
            </w:r>
            <w:r w:rsidRPr="0015320B">
              <w:rPr>
                <w:highlight w:val="yellow"/>
              </w:rPr>
              <w:t>20(A</w:t>
            </w:r>
            <w:r w:rsidRPr="0015320B">
              <w:rPr>
                <w:rFonts w:hint="eastAsia"/>
                <w:highlight w:val="yellow"/>
              </w:rPr>
              <w:t>、</w:t>
            </w:r>
            <w:r w:rsidRPr="0015320B">
              <w:rPr>
                <w:highlight w:val="yellow"/>
              </w:rPr>
              <w:t>B</w:t>
            </w:r>
            <w:r w:rsidRPr="0015320B">
              <w:rPr>
                <w:rFonts w:hint="eastAsia"/>
                <w:highlight w:val="yellow"/>
              </w:rPr>
              <w:t>级钢</w:t>
            </w:r>
            <w:r w:rsidRPr="0015320B">
              <w:rPr>
                <w:highlight w:val="yellow"/>
              </w:rPr>
              <w:t>)</w:t>
            </w:r>
          </w:p>
          <w:p w14:paraId="30D294E2" w14:textId="720887EB" w:rsidR="0063335F" w:rsidRPr="0063335F" w:rsidRDefault="0063335F" w:rsidP="0063335F">
            <w:pPr>
              <w:pStyle w:val="ae"/>
              <w:rPr>
                <w:rFonts w:eastAsia="等线"/>
              </w:rPr>
            </w:pPr>
            <w:r>
              <w:rPr>
                <w:rFonts w:hint="eastAsia"/>
              </w:rPr>
              <w:t>≥2</w:t>
            </w:r>
            <w:r>
              <w:t>1(C</w:t>
            </w:r>
            <w:r>
              <w:rPr>
                <w:rFonts w:hint="eastAsia"/>
              </w:rPr>
              <w:t>、</w:t>
            </w:r>
            <w:r>
              <w:t>D</w:t>
            </w:r>
            <w:r>
              <w:rPr>
                <w:rFonts w:hint="eastAsia"/>
              </w:rPr>
              <w:t>、E级钢)</w:t>
            </w:r>
          </w:p>
        </w:tc>
      </w:tr>
      <w:tr w:rsidR="0063335F" w:rsidRPr="0063335F" w14:paraId="4E50F366" w14:textId="77777777" w:rsidTr="0063335F">
        <w:trPr>
          <w:trHeight w:val="300"/>
        </w:trPr>
        <w:tc>
          <w:tcPr>
            <w:tcW w:w="1080" w:type="dxa"/>
            <w:vMerge/>
            <w:vAlign w:val="center"/>
            <w:hideMark/>
          </w:tcPr>
          <w:p w14:paraId="22F91DB5" w14:textId="77777777" w:rsidR="0063335F" w:rsidRPr="0063335F" w:rsidRDefault="0063335F" w:rsidP="0063335F">
            <w:pPr>
              <w:pStyle w:val="ae"/>
              <w:rPr>
                <w:rFonts w:eastAsia="等线"/>
              </w:rPr>
            </w:pPr>
          </w:p>
        </w:tc>
        <w:tc>
          <w:tcPr>
            <w:tcW w:w="1604" w:type="dxa"/>
            <w:shd w:val="clear" w:color="auto" w:fill="auto"/>
            <w:noWrap/>
            <w:vAlign w:val="center"/>
            <w:hideMark/>
          </w:tcPr>
          <w:p w14:paraId="49F571A9"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r w:rsidRPr="0063335F">
              <w:rPr>
                <w:rFonts w:eastAsia="等线" w:hint="eastAsia"/>
              </w:rPr>
              <w:t>～</w:t>
            </w:r>
            <w:r w:rsidRPr="0063335F">
              <w:rPr>
                <w:rFonts w:eastAsia="等线" w:hint="eastAsia"/>
              </w:rPr>
              <w:t>40</w:t>
            </w:r>
          </w:p>
        </w:tc>
        <w:tc>
          <w:tcPr>
            <w:tcW w:w="1559" w:type="dxa"/>
            <w:shd w:val="clear" w:color="auto" w:fill="auto"/>
            <w:noWrap/>
            <w:vAlign w:val="center"/>
            <w:hideMark/>
          </w:tcPr>
          <w:p w14:paraId="6816301E"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335</w:t>
            </w:r>
          </w:p>
        </w:tc>
        <w:tc>
          <w:tcPr>
            <w:tcW w:w="1843" w:type="dxa"/>
            <w:vMerge/>
            <w:vAlign w:val="center"/>
            <w:hideMark/>
          </w:tcPr>
          <w:p w14:paraId="3640D2EE" w14:textId="77777777" w:rsidR="0063335F" w:rsidRPr="0063335F" w:rsidRDefault="0063335F" w:rsidP="0063335F">
            <w:pPr>
              <w:pStyle w:val="ae"/>
              <w:rPr>
                <w:rFonts w:eastAsia="等线"/>
              </w:rPr>
            </w:pPr>
          </w:p>
        </w:tc>
        <w:tc>
          <w:tcPr>
            <w:tcW w:w="1984" w:type="dxa"/>
            <w:vMerge/>
            <w:vAlign w:val="center"/>
            <w:hideMark/>
          </w:tcPr>
          <w:p w14:paraId="6FE8BABE" w14:textId="77777777" w:rsidR="0063335F" w:rsidRPr="0063335F" w:rsidRDefault="0063335F" w:rsidP="0063335F">
            <w:pPr>
              <w:pStyle w:val="ae"/>
              <w:rPr>
                <w:rFonts w:eastAsia="等线"/>
              </w:rPr>
            </w:pPr>
          </w:p>
        </w:tc>
      </w:tr>
      <w:tr w:rsidR="0063335F" w:rsidRPr="0063335F" w14:paraId="1CA39271" w14:textId="77777777" w:rsidTr="0063335F">
        <w:trPr>
          <w:trHeight w:val="300"/>
        </w:trPr>
        <w:tc>
          <w:tcPr>
            <w:tcW w:w="1080" w:type="dxa"/>
            <w:vMerge/>
            <w:vAlign w:val="center"/>
            <w:hideMark/>
          </w:tcPr>
          <w:p w14:paraId="12966AF2" w14:textId="77777777" w:rsidR="0063335F" w:rsidRPr="0063335F" w:rsidRDefault="0063335F" w:rsidP="0063335F">
            <w:pPr>
              <w:pStyle w:val="ae"/>
              <w:rPr>
                <w:rFonts w:eastAsia="等线"/>
              </w:rPr>
            </w:pPr>
          </w:p>
        </w:tc>
        <w:tc>
          <w:tcPr>
            <w:tcW w:w="1604" w:type="dxa"/>
            <w:shd w:val="clear" w:color="auto" w:fill="auto"/>
            <w:noWrap/>
            <w:vAlign w:val="center"/>
            <w:hideMark/>
          </w:tcPr>
          <w:p w14:paraId="2F91860E"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40</w:t>
            </w:r>
            <w:r w:rsidRPr="0063335F">
              <w:rPr>
                <w:rFonts w:eastAsia="等线" w:hint="eastAsia"/>
              </w:rPr>
              <w:t>～</w:t>
            </w:r>
            <w:r w:rsidRPr="0063335F">
              <w:rPr>
                <w:rFonts w:eastAsia="等线" w:hint="eastAsia"/>
              </w:rPr>
              <w:t>63</w:t>
            </w:r>
          </w:p>
        </w:tc>
        <w:tc>
          <w:tcPr>
            <w:tcW w:w="1559" w:type="dxa"/>
            <w:shd w:val="clear" w:color="auto" w:fill="auto"/>
            <w:noWrap/>
            <w:vAlign w:val="center"/>
            <w:hideMark/>
          </w:tcPr>
          <w:p w14:paraId="7CD08D24"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325</w:t>
            </w:r>
          </w:p>
        </w:tc>
        <w:tc>
          <w:tcPr>
            <w:tcW w:w="1843" w:type="dxa"/>
            <w:vMerge/>
            <w:vAlign w:val="center"/>
            <w:hideMark/>
          </w:tcPr>
          <w:p w14:paraId="67C397E9" w14:textId="77777777" w:rsidR="0063335F" w:rsidRPr="0063335F" w:rsidRDefault="0063335F" w:rsidP="0063335F">
            <w:pPr>
              <w:pStyle w:val="ae"/>
              <w:rPr>
                <w:rFonts w:eastAsia="等线"/>
              </w:rPr>
            </w:pPr>
          </w:p>
        </w:tc>
        <w:tc>
          <w:tcPr>
            <w:tcW w:w="1984" w:type="dxa"/>
            <w:vMerge w:val="restart"/>
            <w:shd w:val="clear" w:color="auto" w:fill="auto"/>
            <w:noWrap/>
            <w:vAlign w:val="center"/>
            <w:hideMark/>
          </w:tcPr>
          <w:p w14:paraId="2D64F45D" w14:textId="0C37A6F4" w:rsidR="0063335F" w:rsidRDefault="0063335F" w:rsidP="0063335F">
            <w:pPr>
              <w:pStyle w:val="ae"/>
            </w:pPr>
            <w:r>
              <w:rPr>
                <w:rFonts w:hint="eastAsia"/>
              </w:rPr>
              <w:t>≥</w:t>
            </w:r>
            <w:r>
              <w:t>19(A</w:t>
            </w:r>
            <w:r>
              <w:rPr>
                <w:rFonts w:hint="eastAsia"/>
              </w:rPr>
              <w:t>、</w:t>
            </w:r>
            <w:r>
              <w:t>B</w:t>
            </w:r>
            <w:r>
              <w:rPr>
                <w:rFonts w:hint="eastAsia"/>
              </w:rPr>
              <w:t>级钢)</w:t>
            </w:r>
          </w:p>
          <w:p w14:paraId="55A7ACF8" w14:textId="553CC453" w:rsidR="0063335F" w:rsidRPr="0063335F" w:rsidRDefault="0063335F" w:rsidP="0063335F">
            <w:pPr>
              <w:pStyle w:val="ae"/>
              <w:rPr>
                <w:rFonts w:eastAsia="等线"/>
              </w:rPr>
            </w:pPr>
            <w:r>
              <w:rPr>
                <w:rFonts w:hint="eastAsia"/>
              </w:rPr>
              <w:t>≥2</w:t>
            </w:r>
            <w:r>
              <w:t>0(C</w:t>
            </w:r>
            <w:r>
              <w:rPr>
                <w:rFonts w:hint="eastAsia"/>
              </w:rPr>
              <w:t>、</w:t>
            </w:r>
            <w:r>
              <w:t>D</w:t>
            </w:r>
            <w:r>
              <w:rPr>
                <w:rFonts w:hint="eastAsia"/>
              </w:rPr>
              <w:t>、E级钢)</w:t>
            </w:r>
          </w:p>
        </w:tc>
      </w:tr>
      <w:tr w:rsidR="0063335F" w:rsidRPr="0063335F" w14:paraId="7BF2DC79" w14:textId="77777777" w:rsidTr="0063335F">
        <w:trPr>
          <w:trHeight w:val="300"/>
        </w:trPr>
        <w:tc>
          <w:tcPr>
            <w:tcW w:w="1080" w:type="dxa"/>
            <w:vMerge/>
            <w:vAlign w:val="center"/>
            <w:hideMark/>
          </w:tcPr>
          <w:p w14:paraId="4A35C58D" w14:textId="77777777" w:rsidR="0063335F" w:rsidRPr="0063335F" w:rsidRDefault="0063335F" w:rsidP="0063335F">
            <w:pPr>
              <w:pStyle w:val="ae"/>
              <w:rPr>
                <w:rFonts w:eastAsia="等线"/>
              </w:rPr>
            </w:pPr>
          </w:p>
        </w:tc>
        <w:tc>
          <w:tcPr>
            <w:tcW w:w="1604" w:type="dxa"/>
            <w:shd w:val="clear" w:color="auto" w:fill="auto"/>
            <w:noWrap/>
            <w:vAlign w:val="center"/>
            <w:hideMark/>
          </w:tcPr>
          <w:p w14:paraId="0BE89D86"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63</w:t>
            </w:r>
            <w:r w:rsidRPr="0063335F">
              <w:rPr>
                <w:rFonts w:eastAsia="等线" w:hint="eastAsia"/>
              </w:rPr>
              <w:t>～</w:t>
            </w:r>
            <w:r w:rsidRPr="0063335F">
              <w:rPr>
                <w:rFonts w:eastAsia="等线" w:hint="eastAsia"/>
              </w:rPr>
              <w:t>80</w:t>
            </w:r>
          </w:p>
        </w:tc>
        <w:tc>
          <w:tcPr>
            <w:tcW w:w="1559" w:type="dxa"/>
            <w:shd w:val="clear" w:color="auto" w:fill="auto"/>
            <w:noWrap/>
            <w:vAlign w:val="center"/>
            <w:hideMark/>
          </w:tcPr>
          <w:p w14:paraId="75EFD559"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315</w:t>
            </w:r>
          </w:p>
        </w:tc>
        <w:tc>
          <w:tcPr>
            <w:tcW w:w="1843" w:type="dxa"/>
            <w:vMerge/>
            <w:vAlign w:val="center"/>
            <w:hideMark/>
          </w:tcPr>
          <w:p w14:paraId="0CD8B5F7" w14:textId="77777777" w:rsidR="0063335F" w:rsidRPr="0063335F" w:rsidRDefault="0063335F" w:rsidP="0063335F">
            <w:pPr>
              <w:pStyle w:val="ae"/>
              <w:rPr>
                <w:rFonts w:eastAsia="等线"/>
              </w:rPr>
            </w:pPr>
          </w:p>
        </w:tc>
        <w:tc>
          <w:tcPr>
            <w:tcW w:w="1984" w:type="dxa"/>
            <w:vMerge/>
            <w:shd w:val="clear" w:color="auto" w:fill="auto"/>
            <w:noWrap/>
            <w:vAlign w:val="center"/>
            <w:hideMark/>
          </w:tcPr>
          <w:p w14:paraId="70C9774E" w14:textId="77777777" w:rsidR="0063335F" w:rsidRPr="0063335F" w:rsidRDefault="0063335F" w:rsidP="0063335F">
            <w:pPr>
              <w:pStyle w:val="ae"/>
              <w:rPr>
                <w:rFonts w:eastAsia="等线"/>
              </w:rPr>
            </w:pPr>
          </w:p>
        </w:tc>
      </w:tr>
      <w:tr w:rsidR="0063335F" w:rsidRPr="0063335F" w14:paraId="70C0A6DB" w14:textId="77777777" w:rsidTr="0063335F">
        <w:trPr>
          <w:trHeight w:val="300"/>
        </w:trPr>
        <w:tc>
          <w:tcPr>
            <w:tcW w:w="1080" w:type="dxa"/>
            <w:vMerge/>
            <w:vAlign w:val="center"/>
            <w:hideMark/>
          </w:tcPr>
          <w:p w14:paraId="2F0118F3" w14:textId="77777777" w:rsidR="0063335F" w:rsidRPr="0063335F" w:rsidRDefault="0063335F" w:rsidP="0063335F">
            <w:pPr>
              <w:pStyle w:val="ae"/>
              <w:rPr>
                <w:rFonts w:eastAsia="等线"/>
              </w:rPr>
            </w:pPr>
          </w:p>
        </w:tc>
        <w:tc>
          <w:tcPr>
            <w:tcW w:w="1604" w:type="dxa"/>
            <w:shd w:val="clear" w:color="auto" w:fill="auto"/>
            <w:noWrap/>
            <w:vAlign w:val="center"/>
            <w:hideMark/>
          </w:tcPr>
          <w:p w14:paraId="5826FA04"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80</w:t>
            </w:r>
            <w:r w:rsidRPr="0063335F">
              <w:rPr>
                <w:rFonts w:eastAsia="等线" w:hint="eastAsia"/>
              </w:rPr>
              <w:t>～</w:t>
            </w:r>
            <w:r w:rsidRPr="0063335F">
              <w:rPr>
                <w:rFonts w:eastAsia="等线" w:hint="eastAsia"/>
              </w:rPr>
              <w:t>100</w:t>
            </w:r>
          </w:p>
        </w:tc>
        <w:tc>
          <w:tcPr>
            <w:tcW w:w="1559" w:type="dxa"/>
            <w:shd w:val="clear" w:color="auto" w:fill="auto"/>
            <w:noWrap/>
            <w:vAlign w:val="center"/>
            <w:hideMark/>
          </w:tcPr>
          <w:p w14:paraId="6A526030"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305</w:t>
            </w:r>
          </w:p>
        </w:tc>
        <w:tc>
          <w:tcPr>
            <w:tcW w:w="1843" w:type="dxa"/>
            <w:vMerge/>
            <w:vAlign w:val="center"/>
            <w:hideMark/>
          </w:tcPr>
          <w:p w14:paraId="7541117D" w14:textId="77777777" w:rsidR="0063335F" w:rsidRPr="0063335F" w:rsidRDefault="0063335F" w:rsidP="0063335F">
            <w:pPr>
              <w:pStyle w:val="ae"/>
              <w:rPr>
                <w:rFonts w:eastAsia="等线"/>
              </w:rPr>
            </w:pPr>
          </w:p>
        </w:tc>
        <w:tc>
          <w:tcPr>
            <w:tcW w:w="1984" w:type="dxa"/>
            <w:vMerge/>
            <w:shd w:val="clear" w:color="auto" w:fill="auto"/>
            <w:noWrap/>
            <w:vAlign w:val="center"/>
            <w:hideMark/>
          </w:tcPr>
          <w:p w14:paraId="5C48D282" w14:textId="77777777" w:rsidR="0063335F" w:rsidRPr="0063335F" w:rsidRDefault="0063335F" w:rsidP="0063335F">
            <w:pPr>
              <w:pStyle w:val="ae"/>
              <w:rPr>
                <w:rFonts w:eastAsia="等线"/>
              </w:rPr>
            </w:pPr>
          </w:p>
        </w:tc>
      </w:tr>
      <w:tr w:rsidR="0063335F" w:rsidRPr="0063335F" w14:paraId="6D651FB4" w14:textId="77777777" w:rsidTr="0063335F">
        <w:trPr>
          <w:trHeight w:val="300"/>
        </w:trPr>
        <w:tc>
          <w:tcPr>
            <w:tcW w:w="1080" w:type="dxa"/>
            <w:vMerge/>
            <w:vAlign w:val="center"/>
            <w:hideMark/>
          </w:tcPr>
          <w:p w14:paraId="29CE1366" w14:textId="77777777" w:rsidR="0063335F" w:rsidRPr="0063335F" w:rsidRDefault="0063335F" w:rsidP="0063335F">
            <w:pPr>
              <w:pStyle w:val="ae"/>
              <w:rPr>
                <w:rFonts w:eastAsia="等线"/>
              </w:rPr>
            </w:pPr>
          </w:p>
        </w:tc>
        <w:tc>
          <w:tcPr>
            <w:tcW w:w="1604" w:type="dxa"/>
            <w:shd w:val="clear" w:color="auto" w:fill="auto"/>
            <w:noWrap/>
            <w:vAlign w:val="center"/>
            <w:hideMark/>
          </w:tcPr>
          <w:p w14:paraId="61CB0300"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100</w:t>
            </w:r>
            <w:r w:rsidRPr="0063335F">
              <w:rPr>
                <w:rFonts w:eastAsia="等线" w:hint="eastAsia"/>
              </w:rPr>
              <w:t>～</w:t>
            </w:r>
            <w:r w:rsidRPr="0063335F">
              <w:rPr>
                <w:rFonts w:eastAsia="等线" w:hint="eastAsia"/>
              </w:rPr>
              <w:t>150</w:t>
            </w:r>
          </w:p>
        </w:tc>
        <w:tc>
          <w:tcPr>
            <w:tcW w:w="1559" w:type="dxa"/>
            <w:shd w:val="clear" w:color="auto" w:fill="auto"/>
            <w:noWrap/>
            <w:vAlign w:val="center"/>
            <w:hideMark/>
          </w:tcPr>
          <w:p w14:paraId="443EF3C3"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285</w:t>
            </w:r>
          </w:p>
        </w:tc>
        <w:tc>
          <w:tcPr>
            <w:tcW w:w="1843" w:type="dxa"/>
            <w:shd w:val="clear" w:color="auto" w:fill="auto"/>
            <w:noWrap/>
            <w:vAlign w:val="center"/>
            <w:hideMark/>
          </w:tcPr>
          <w:p w14:paraId="3E1A54BC" w14:textId="77777777" w:rsidR="0063335F" w:rsidRPr="0063335F" w:rsidRDefault="0063335F" w:rsidP="0063335F">
            <w:pPr>
              <w:pStyle w:val="ae"/>
              <w:rPr>
                <w:rFonts w:eastAsia="等线"/>
              </w:rPr>
            </w:pPr>
            <w:r w:rsidRPr="0063335F">
              <w:rPr>
                <w:rFonts w:eastAsia="等线" w:hint="eastAsia"/>
              </w:rPr>
              <w:t>450~600</w:t>
            </w:r>
          </w:p>
        </w:tc>
        <w:tc>
          <w:tcPr>
            <w:tcW w:w="1984" w:type="dxa"/>
            <w:shd w:val="clear" w:color="auto" w:fill="auto"/>
            <w:noWrap/>
            <w:vAlign w:val="center"/>
            <w:hideMark/>
          </w:tcPr>
          <w:p w14:paraId="69613EE1" w14:textId="658B462C" w:rsidR="0063335F" w:rsidRDefault="0063335F" w:rsidP="0063335F">
            <w:pPr>
              <w:pStyle w:val="ae"/>
            </w:pPr>
            <w:r>
              <w:rPr>
                <w:rFonts w:hint="eastAsia"/>
              </w:rPr>
              <w:t>≥</w:t>
            </w:r>
            <w:r>
              <w:t>18(A</w:t>
            </w:r>
            <w:r>
              <w:rPr>
                <w:rFonts w:hint="eastAsia"/>
              </w:rPr>
              <w:t>、</w:t>
            </w:r>
            <w:r>
              <w:t>B</w:t>
            </w:r>
            <w:r>
              <w:rPr>
                <w:rFonts w:hint="eastAsia"/>
              </w:rPr>
              <w:t>级钢)</w:t>
            </w:r>
          </w:p>
          <w:p w14:paraId="1331826C" w14:textId="6CEC2573" w:rsidR="0063335F" w:rsidRPr="0063335F" w:rsidRDefault="0063335F" w:rsidP="0063335F">
            <w:pPr>
              <w:pStyle w:val="ae"/>
              <w:rPr>
                <w:rFonts w:eastAsia="等线"/>
              </w:rPr>
            </w:pPr>
            <w:r>
              <w:rPr>
                <w:rFonts w:hint="eastAsia"/>
              </w:rPr>
              <w:t>≥</w:t>
            </w:r>
            <w:r>
              <w:t>19(C</w:t>
            </w:r>
            <w:r>
              <w:rPr>
                <w:rFonts w:hint="eastAsia"/>
              </w:rPr>
              <w:t>、</w:t>
            </w:r>
            <w:r>
              <w:t>D</w:t>
            </w:r>
            <w:r>
              <w:rPr>
                <w:rFonts w:hint="eastAsia"/>
              </w:rPr>
              <w:t>、E级钢)</w:t>
            </w:r>
          </w:p>
        </w:tc>
      </w:tr>
      <w:tr w:rsidR="0063335F" w:rsidRPr="0063335F" w14:paraId="3D146AF0" w14:textId="77777777" w:rsidTr="0063335F">
        <w:trPr>
          <w:trHeight w:val="300"/>
        </w:trPr>
        <w:tc>
          <w:tcPr>
            <w:tcW w:w="1080" w:type="dxa"/>
            <w:vMerge w:val="restart"/>
            <w:shd w:val="clear" w:color="auto" w:fill="auto"/>
            <w:noWrap/>
            <w:vAlign w:val="center"/>
            <w:hideMark/>
          </w:tcPr>
          <w:p w14:paraId="5B7E3E9D" w14:textId="77777777" w:rsidR="0063335F" w:rsidRPr="0063335F" w:rsidRDefault="0063335F" w:rsidP="0063335F">
            <w:pPr>
              <w:pStyle w:val="ae"/>
              <w:rPr>
                <w:rFonts w:eastAsia="等线"/>
              </w:rPr>
            </w:pPr>
            <w:r w:rsidRPr="0063335F">
              <w:rPr>
                <w:rFonts w:eastAsia="等线" w:hint="eastAsia"/>
              </w:rPr>
              <w:t>Q390</w:t>
            </w:r>
          </w:p>
        </w:tc>
        <w:tc>
          <w:tcPr>
            <w:tcW w:w="1604" w:type="dxa"/>
            <w:shd w:val="clear" w:color="auto" w:fill="auto"/>
            <w:noWrap/>
            <w:vAlign w:val="center"/>
            <w:hideMark/>
          </w:tcPr>
          <w:p w14:paraId="1535018D"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p>
        </w:tc>
        <w:tc>
          <w:tcPr>
            <w:tcW w:w="1559" w:type="dxa"/>
            <w:shd w:val="clear" w:color="auto" w:fill="auto"/>
            <w:vAlign w:val="center"/>
            <w:hideMark/>
          </w:tcPr>
          <w:p w14:paraId="2D894302"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390</w:t>
            </w:r>
          </w:p>
        </w:tc>
        <w:tc>
          <w:tcPr>
            <w:tcW w:w="1843" w:type="dxa"/>
            <w:vMerge w:val="restart"/>
            <w:shd w:val="clear" w:color="auto" w:fill="auto"/>
            <w:noWrap/>
            <w:vAlign w:val="center"/>
          </w:tcPr>
          <w:p w14:paraId="05DC73D4" w14:textId="0B09500F" w:rsidR="0063335F" w:rsidRPr="0063335F" w:rsidRDefault="0063335F" w:rsidP="0063335F">
            <w:pPr>
              <w:pStyle w:val="ae"/>
              <w:rPr>
                <w:rFonts w:eastAsia="等线"/>
              </w:rPr>
            </w:pPr>
            <w:r>
              <w:rPr>
                <w:rFonts w:hint="eastAsia"/>
              </w:rPr>
              <w:t>4</w:t>
            </w:r>
            <w:r>
              <w:t>90</w:t>
            </w:r>
            <w:r w:rsidRPr="0063335F">
              <w:rPr>
                <w:rFonts w:eastAsia="等线" w:hint="eastAsia"/>
              </w:rPr>
              <w:t>~6</w:t>
            </w:r>
            <w:r>
              <w:t>5</w:t>
            </w:r>
            <w:r w:rsidRPr="0063335F">
              <w:rPr>
                <w:rFonts w:eastAsia="等线" w:hint="eastAsia"/>
              </w:rPr>
              <w:t>0</w:t>
            </w:r>
          </w:p>
        </w:tc>
        <w:tc>
          <w:tcPr>
            <w:tcW w:w="1984" w:type="dxa"/>
            <w:vMerge w:val="restart"/>
            <w:shd w:val="clear" w:color="auto" w:fill="auto"/>
            <w:vAlign w:val="center"/>
            <w:hideMark/>
          </w:tcPr>
          <w:p w14:paraId="75544628" w14:textId="7F755544" w:rsidR="0063335F" w:rsidRPr="0063335F" w:rsidRDefault="0063335F" w:rsidP="0063335F">
            <w:pPr>
              <w:pStyle w:val="ae"/>
              <w:rPr>
                <w:rFonts w:ascii="宋体" w:eastAsia="等线" w:hAnsi="宋体"/>
                <w:szCs w:val="18"/>
              </w:rPr>
            </w:pPr>
            <w:r>
              <w:rPr>
                <w:rFonts w:hint="eastAsia"/>
              </w:rPr>
              <w:t>≥2</w:t>
            </w:r>
            <w:r>
              <w:t>0</w:t>
            </w:r>
          </w:p>
        </w:tc>
      </w:tr>
      <w:tr w:rsidR="0063335F" w:rsidRPr="0063335F" w14:paraId="474AA5CE" w14:textId="77777777" w:rsidTr="0063335F">
        <w:trPr>
          <w:trHeight w:val="300"/>
        </w:trPr>
        <w:tc>
          <w:tcPr>
            <w:tcW w:w="1080" w:type="dxa"/>
            <w:vMerge/>
            <w:vAlign w:val="center"/>
            <w:hideMark/>
          </w:tcPr>
          <w:p w14:paraId="53573D26" w14:textId="77777777" w:rsidR="0063335F" w:rsidRPr="0063335F" w:rsidRDefault="0063335F" w:rsidP="0063335F">
            <w:pPr>
              <w:pStyle w:val="ae"/>
              <w:rPr>
                <w:rFonts w:eastAsia="等线"/>
              </w:rPr>
            </w:pPr>
          </w:p>
        </w:tc>
        <w:tc>
          <w:tcPr>
            <w:tcW w:w="1604" w:type="dxa"/>
            <w:shd w:val="clear" w:color="auto" w:fill="auto"/>
            <w:noWrap/>
            <w:vAlign w:val="center"/>
            <w:hideMark/>
          </w:tcPr>
          <w:p w14:paraId="54D1AAFA"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r w:rsidRPr="0063335F">
              <w:rPr>
                <w:rFonts w:eastAsia="等线" w:hint="eastAsia"/>
              </w:rPr>
              <w:t>～</w:t>
            </w:r>
            <w:r w:rsidRPr="0063335F">
              <w:rPr>
                <w:rFonts w:eastAsia="等线" w:hint="eastAsia"/>
              </w:rPr>
              <w:t>40</w:t>
            </w:r>
          </w:p>
        </w:tc>
        <w:tc>
          <w:tcPr>
            <w:tcW w:w="1559" w:type="dxa"/>
            <w:shd w:val="clear" w:color="auto" w:fill="auto"/>
            <w:vAlign w:val="center"/>
            <w:hideMark/>
          </w:tcPr>
          <w:p w14:paraId="0A99204D"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370</w:t>
            </w:r>
          </w:p>
        </w:tc>
        <w:tc>
          <w:tcPr>
            <w:tcW w:w="1843" w:type="dxa"/>
            <w:vMerge/>
            <w:vAlign w:val="center"/>
          </w:tcPr>
          <w:p w14:paraId="2F78D788" w14:textId="77777777" w:rsidR="0063335F" w:rsidRPr="0063335F" w:rsidRDefault="0063335F" w:rsidP="0063335F">
            <w:pPr>
              <w:pStyle w:val="ae"/>
              <w:rPr>
                <w:rFonts w:eastAsia="等线"/>
              </w:rPr>
            </w:pPr>
          </w:p>
        </w:tc>
        <w:tc>
          <w:tcPr>
            <w:tcW w:w="1984" w:type="dxa"/>
            <w:vMerge/>
            <w:shd w:val="clear" w:color="auto" w:fill="auto"/>
            <w:vAlign w:val="center"/>
            <w:hideMark/>
          </w:tcPr>
          <w:p w14:paraId="49F140AA" w14:textId="74911EF5" w:rsidR="0063335F" w:rsidRPr="0063335F" w:rsidRDefault="0063335F" w:rsidP="0063335F">
            <w:pPr>
              <w:pStyle w:val="ae"/>
              <w:rPr>
                <w:rFonts w:ascii="宋体" w:hAnsi="宋体"/>
                <w:szCs w:val="18"/>
              </w:rPr>
            </w:pPr>
          </w:p>
        </w:tc>
      </w:tr>
      <w:tr w:rsidR="0063335F" w:rsidRPr="0063335F" w14:paraId="293CE777" w14:textId="77777777" w:rsidTr="0063335F">
        <w:trPr>
          <w:trHeight w:val="300"/>
        </w:trPr>
        <w:tc>
          <w:tcPr>
            <w:tcW w:w="1080" w:type="dxa"/>
            <w:vMerge/>
            <w:vAlign w:val="center"/>
            <w:hideMark/>
          </w:tcPr>
          <w:p w14:paraId="15C7A6D5" w14:textId="77777777" w:rsidR="0063335F" w:rsidRPr="0063335F" w:rsidRDefault="0063335F" w:rsidP="0063335F">
            <w:pPr>
              <w:pStyle w:val="ae"/>
              <w:rPr>
                <w:rFonts w:eastAsia="等线"/>
              </w:rPr>
            </w:pPr>
          </w:p>
        </w:tc>
        <w:tc>
          <w:tcPr>
            <w:tcW w:w="1604" w:type="dxa"/>
            <w:shd w:val="clear" w:color="auto" w:fill="auto"/>
            <w:noWrap/>
            <w:vAlign w:val="center"/>
            <w:hideMark/>
          </w:tcPr>
          <w:p w14:paraId="2757E870"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40</w:t>
            </w:r>
            <w:r w:rsidRPr="0063335F">
              <w:rPr>
                <w:rFonts w:eastAsia="等线" w:hint="eastAsia"/>
              </w:rPr>
              <w:t>～</w:t>
            </w:r>
            <w:r w:rsidRPr="0063335F">
              <w:rPr>
                <w:rFonts w:eastAsia="等线" w:hint="eastAsia"/>
              </w:rPr>
              <w:t>63</w:t>
            </w:r>
          </w:p>
        </w:tc>
        <w:tc>
          <w:tcPr>
            <w:tcW w:w="1559" w:type="dxa"/>
            <w:shd w:val="clear" w:color="auto" w:fill="auto"/>
            <w:vAlign w:val="center"/>
            <w:hideMark/>
          </w:tcPr>
          <w:p w14:paraId="727CC6DC"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350</w:t>
            </w:r>
          </w:p>
        </w:tc>
        <w:tc>
          <w:tcPr>
            <w:tcW w:w="1843" w:type="dxa"/>
            <w:vMerge/>
            <w:vAlign w:val="center"/>
          </w:tcPr>
          <w:p w14:paraId="37E5CC46" w14:textId="77777777" w:rsidR="0063335F" w:rsidRPr="0063335F" w:rsidRDefault="0063335F" w:rsidP="0063335F">
            <w:pPr>
              <w:pStyle w:val="ae"/>
              <w:rPr>
                <w:rFonts w:eastAsia="等线"/>
              </w:rPr>
            </w:pPr>
          </w:p>
        </w:tc>
        <w:tc>
          <w:tcPr>
            <w:tcW w:w="1984" w:type="dxa"/>
            <w:vMerge w:val="restart"/>
            <w:shd w:val="clear" w:color="auto" w:fill="auto"/>
            <w:vAlign w:val="center"/>
            <w:hideMark/>
          </w:tcPr>
          <w:p w14:paraId="05DA7811" w14:textId="5355005F" w:rsidR="0063335F" w:rsidRPr="0063335F" w:rsidRDefault="0063335F" w:rsidP="0063335F">
            <w:pPr>
              <w:pStyle w:val="ae"/>
              <w:rPr>
                <w:rFonts w:ascii="宋体" w:hAnsi="宋体"/>
                <w:szCs w:val="18"/>
              </w:rPr>
            </w:pPr>
            <w:r>
              <w:rPr>
                <w:rFonts w:hint="eastAsia"/>
              </w:rPr>
              <w:t>≥</w:t>
            </w:r>
            <w:r>
              <w:t>19</w:t>
            </w:r>
          </w:p>
        </w:tc>
      </w:tr>
      <w:tr w:rsidR="0063335F" w:rsidRPr="0063335F" w14:paraId="31DEE7E3" w14:textId="77777777" w:rsidTr="0063335F">
        <w:trPr>
          <w:trHeight w:val="300"/>
        </w:trPr>
        <w:tc>
          <w:tcPr>
            <w:tcW w:w="1080" w:type="dxa"/>
            <w:vMerge/>
            <w:vAlign w:val="center"/>
            <w:hideMark/>
          </w:tcPr>
          <w:p w14:paraId="2088780E" w14:textId="77777777" w:rsidR="0063335F" w:rsidRPr="0063335F" w:rsidRDefault="0063335F" w:rsidP="0063335F">
            <w:pPr>
              <w:pStyle w:val="ae"/>
              <w:rPr>
                <w:rFonts w:eastAsia="等线"/>
              </w:rPr>
            </w:pPr>
          </w:p>
        </w:tc>
        <w:tc>
          <w:tcPr>
            <w:tcW w:w="1604" w:type="dxa"/>
            <w:shd w:val="clear" w:color="auto" w:fill="auto"/>
            <w:noWrap/>
            <w:vAlign w:val="center"/>
            <w:hideMark/>
          </w:tcPr>
          <w:p w14:paraId="2E7270ED"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63</w:t>
            </w:r>
            <w:r w:rsidRPr="0063335F">
              <w:rPr>
                <w:rFonts w:eastAsia="等线" w:hint="eastAsia"/>
              </w:rPr>
              <w:t>～</w:t>
            </w:r>
            <w:r w:rsidRPr="0063335F">
              <w:rPr>
                <w:rFonts w:eastAsia="等线" w:hint="eastAsia"/>
              </w:rPr>
              <w:t>80</w:t>
            </w:r>
          </w:p>
        </w:tc>
        <w:tc>
          <w:tcPr>
            <w:tcW w:w="1559" w:type="dxa"/>
            <w:shd w:val="clear" w:color="auto" w:fill="auto"/>
            <w:vAlign w:val="center"/>
            <w:hideMark/>
          </w:tcPr>
          <w:p w14:paraId="776304A4"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330</w:t>
            </w:r>
          </w:p>
        </w:tc>
        <w:tc>
          <w:tcPr>
            <w:tcW w:w="1843" w:type="dxa"/>
            <w:vMerge/>
            <w:vAlign w:val="center"/>
          </w:tcPr>
          <w:p w14:paraId="2CB611E6" w14:textId="77777777" w:rsidR="0063335F" w:rsidRPr="0063335F" w:rsidRDefault="0063335F" w:rsidP="0063335F">
            <w:pPr>
              <w:pStyle w:val="ae"/>
              <w:rPr>
                <w:rFonts w:eastAsia="等线"/>
              </w:rPr>
            </w:pPr>
          </w:p>
        </w:tc>
        <w:tc>
          <w:tcPr>
            <w:tcW w:w="1984" w:type="dxa"/>
            <w:vMerge/>
            <w:shd w:val="clear" w:color="auto" w:fill="auto"/>
            <w:vAlign w:val="center"/>
            <w:hideMark/>
          </w:tcPr>
          <w:p w14:paraId="5FD96404" w14:textId="69A3DD2A" w:rsidR="0063335F" w:rsidRPr="0063335F" w:rsidRDefault="0063335F" w:rsidP="0063335F">
            <w:pPr>
              <w:pStyle w:val="ae"/>
              <w:rPr>
                <w:rFonts w:ascii="宋体" w:hAnsi="宋体"/>
                <w:szCs w:val="18"/>
              </w:rPr>
            </w:pPr>
          </w:p>
        </w:tc>
      </w:tr>
      <w:tr w:rsidR="0063335F" w:rsidRPr="0063335F" w14:paraId="0072BDFA" w14:textId="77777777" w:rsidTr="0063335F">
        <w:trPr>
          <w:trHeight w:val="300"/>
        </w:trPr>
        <w:tc>
          <w:tcPr>
            <w:tcW w:w="1080" w:type="dxa"/>
            <w:vMerge/>
            <w:vAlign w:val="center"/>
            <w:hideMark/>
          </w:tcPr>
          <w:p w14:paraId="4F72C1A9" w14:textId="77777777" w:rsidR="0063335F" w:rsidRPr="0063335F" w:rsidRDefault="0063335F" w:rsidP="0063335F">
            <w:pPr>
              <w:pStyle w:val="ae"/>
              <w:rPr>
                <w:rFonts w:eastAsia="等线"/>
              </w:rPr>
            </w:pPr>
          </w:p>
        </w:tc>
        <w:tc>
          <w:tcPr>
            <w:tcW w:w="1604" w:type="dxa"/>
            <w:shd w:val="clear" w:color="auto" w:fill="auto"/>
            <w:noWrap/>
            <w:vAlign w:val="center"/>
            <w:hideMark/>
          </w:tcPr>
          <w:p w14:paraId="007C5434"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80</w:t>
            </w:r>
            <w:r w:rsidRPr="0063335F">
              <w:rPr>
                <w:rFonts w:eastAsia="等线" w:hint="eastAsia"/>
              </w:rPr>
              <w:t>～</w:t>
            </w:r>
            <w:r w:rsidRPr="0063335F">
              <w:rPr>
                <w:rFonts w:eastAsia="等线" w:hint="eastAsia"/>
              </w:rPr>
              <w:t>100</w:t>
            </w:r>
          </w:p>
        </w:tc>
        <w:tc>
          <w:tcPr>
            <w:tcW w:w="1559" w:type="dxa"/>
            <w:shd w:val="clear" w:color="auto" w:fill="auto"/>
            <w:vAlign w:val="center"/>
            <w:hideMark/>
          </w:tcPr>
          <w:p w14:paraId="3CB70045"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330</w:t>
            </w:r>
          </w:p>
        </w:tc>
        <w:tc>
          <w:tcPr>
            <w:tcW w:w="1843" w:type="dxa"/>
            <w:vMerge/>
            <w:vAlign w:val="center"/>
          </w:tcPr>
          <w:p w14:paraId="53922571" w14:textId="77777777" w:rsidR="0063335F" w:rsidRPr="0063335F" w:rsidRDefault="0063335F" w:rsidP="0063335F">
            <w:pPr>
              <w:pStyle w:val="ae"/>
              <w:rPr>
                <w:rFonts w:eastAsia="等线"/>
              </w:rPr>
            </w:pPr>
          </w:p>
        </w:tc>
        <w:tc>
          <w:tcPr>
            <w:tcW w:w="1984" w:type="dxa"/>
            <w:vMerge/>
            <w:shd w:val="clear" w:color="auto" w:fill="auto"/>
            <w:vAlign w:val="center"/>
            <w:hideMark/>
          </w:tcPr>
          <w:p w14:paraId="28B34535" w14:textId="2AF8CFDA" w:rsidR="0063335F" w:rsidRPr="0063335F" w:rsidRDefault="0063335F" w:rsidP="0063335F">
            <w:pPr>
              <w:pStyle w:val="ae"/>
              <w:rPr>
                <w:rFonts w:ascii="宋体" w:hAnsi="宋体"/>
                <w:szCs w:val="18"/>
              </w:rPr>
            </w:pPr>
          </w:p>
        </w:tc>
      </w:tr>
      <w:tr w:rsidR="0063335F" w:rsidRPr="0063335F" w14:paraId="22A58149" w14:textId="77777777" w:rsidTr="0063335F">
        <w:trPr>
          <w:trHeight w:val="300"/>
        </w:trPr>
        <w:tc>
          <w:tcPr>
            <w:tcW w:w="1080" w:type="dxa"/>
            <w:vMerge/>
            <w:vAlign w:val="center"/>
            <w:hideMark/>
          </w:tcPr>
          <w:p w14:paraId="4CEECA61" w14:textId="77777777" w:rsidR="0063335F" w:rsidRPr="0063335F" w:rsidRDefault="0063335F" w:rsidP="0063335F">
            <w:pPr>
              <w:pStyle w:val="ae"/>
              <w:rPr>
                <w:rFonts w:eastAsia="等线"/>
              </w:rPr>
            </w:pPr>
          </w:p>
        </w:tc>
        <w:tc>
          <w:tcPr>
            <w:tcW w:w="1604" w:type="dxa"/>
            <w:shd w:val="clear" w:color="auto" w:fill="auto"/>
            <w:noWrap/>
            <w:vAlign w:val="center"/>
            <w:hideMark/>
          </w:tcPr>
          <w:p w14:paraId="7FD6CBAB"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100</w:t>
            </w:r>
            <w:r w:rsidRPr="0063335F">
              <w:rPr>
                <w:rFonts w:eastAsia="等线" w:hint="eastAsia"/>
              </w:rPr>
              <w:t>～</w:t>
            </w:r>
            <w:r w:rsidRPr="0063335F">
              <w:rPr>
                <w:rFonts w:eastAsia="等线" w:hint="eastAsia"/>
              </w:rPr>
              <w:t>150</w:t>
            </w:r>
          </w:p>
        </w:tc>
        <w:tc>
          <w:tcPr>
            <w:tcW w:w="1559" w:type="dxa"/>
            <w:shd w:val="clear" w:color="auto" w:fill="auto"/>
            <w:vAlign w:val="center"/>
            <w:hideMark/>
          </w:tcPr>
          <w:p w14:paraId="6E506205"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310</w:t>
            </w:r>
          </w:p>
        </w:tc>
        <w:tc>
          <w:tcPr>
            <w:tcW w:w="1843" w:type="dxa"/>
            <w:shd w:val="clear" w:color="auto" w:fill="auto"/>
            <w:noWrap/>
            <w:vAlign w:val="center"/>
          </w:tcPr>
          <w:p w14:paraId="1CCD403F" w14:textId="1F310A86" w:rsidR="0063335F" w:rsidRPr="0063335F" w:rsidRDefault="0063335F" w:rsidP="0063335F">
            <w:pPr>
              <w:pStyle w:val="ae"/>
              <w:rPr>
                <w:rFonts w:eastAsia="等线"/>
              </w:rPr>
            </w:pPr>
            <w:r w:rsidRPr="0063335F">
              <w:rPr>
                <w:rFonts w:eastAsia="等线" w:hint="eastAsia"/>
              </w:rPr>
              <w:t>4</w:t>
            </w:r>
            <w:r>
              <w:t>7</w:t>
            </w:r>
            <w:r w:rsidRPr="0063335F">
              <w:rPr>
                <w:rFonts w:eastAsia="等线" w:hint="eastAsia"/>
              </w:rPr>
              <w:t>0~6</w:t>
            </w:r>
            <w:r>
              <w:t>3</w:t>
            </w:r>
            <w:r w:rsidRPr="0063335F">
              <w:rPr>
                <w:rFonts w:eastAsia="等线" w:hint="eastAsia"/>
              </w:rPr>
              <w:t>0</w:t>
            </w:r>
          </w:p>
        </w:tc>
        <w:tc>
          <w:tcPr>
            <w:tcW w:w="1984" w:type="dxa"/>
            <w:shd w:val="clear" w:color="auto" w:fill="auto"/>
            <w:vAlign w:val="center"/>
            <w:hideMark/>
          </w:tcPr>
          <w:p w14:paraId="0926700E" w14:textId="7EFC2149" w:rsidR="0063335F" w:rsidRPr="0063335F" w:rsidRDefault="0063335F" w:rsidP="0063335F">
            <w:pPr>
              <w:pStyle w:val="ae"/>
              <w:rPr>
                <w:rFonts w:ascii="宋体" w:eastAsia="等线" w:hAnsi="宋体"/>
                <w:szCs w:val="18"/>
              </w:rPr>
            </w:pPr>
            <w:r>
              <w:rPr>
                <w:rFonts w:hint="eastAsia"/>
              </w:rPr>
              <w:t>≥</w:t>
            </w:r>
            <w:r>
              <w:t>18</w:t>
            </w:r>
          </w:p>
        </w:tc>
      </w:tr>
      <w:tr w:rsidR="0063335F" w:rsidRPr="0063335F" w14:paraId="441C7C1D" w14:textId="77777777" w:rsidTr="0063335F">
        <w:trPr>
          <w:trHeight w:val="300"/>
        </w:trPr>
        <w:tc>
          <w:tcPr>
            <w:tcW w:w="1080" w:type="dxa"/>
            <w:vMerge w:val="restart"/>
            <w:shd w:val="clear" w:color="auto" w:fill="auto"/>
            <w:noWrap/>
            <w:vAlign w:val="center"/>
            <w:hideMark/>
          </w:tcPr>
          <w:p w14:paraId="425D89D6" w14:textId="77777777" w:rsidR="0063335F" w:rsidRPr="0063335F" w:rsidRDefault="0063335F" w:rsidP="0063335F">
            <w:pPr>
              <w:pStyle w:val="ae"/>
              <w:rPr>
                <w:rFonts w:eastAsia="等线"/>
              </w:rPr>
            </w:pPr>
            <w:r w:rsidRPr="0063335F">
              <w:rPr>
                <w:rFonts w:eastAsia="等线" w:hint="eastAsia"/>
              </w:rPr>
              <w:t>Q420</w:t>
            </w:r>
          </w:p>
        </w:tc>
        <w:tc>
          <w:tcPr>
            <w:tcW w:w="1604" w:type="dxa"/>
            <w:shd w:val="clear" w:color="auto" w:fill="auto"/>
            <w:noWrap/>
            <w:vAlign w:val="center"/>
            <w:hideMark/>
          </w:tcPr>
          <w:p w14:paraId="197DB90D"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p>
        </w:tc>
        <w:tc>
          <w:tcPr>
            <w:tcW w:w="1559" w:type="dxa"/>
            <w:shd w:val="clear" w:color="auto" w:fill="auto"/>
            <w:vAlign w:val="center"/>
            <w:hideMark/>
          </w:tcPr>
          <w:p w14:paraId="0730E731"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420</w:t>
            </w:r>
          </w:p>
        </w:tc>
        <w:tc>
          <w:tcPr>
            <w:tcW w:w="1843" w:type="dxa"/>
            <w:vMerge w:val="restart"/>
            <w:shd w:val="clear" w:color="auto" w:fill="auto"/>
            <w:noWrap/>
            <w:vAlign w:val="center"/>
          </w:tcPr>
          <w:p w14:paraId="7A21F081" w14:textId="2E5FE14C" w:rsidR="0063335F" w:rsidRPr="0063335F" w:rsidRDefault="0063335F" w:rsidP="0063335F">
            <w:pPr>
              <w:pStyle w:val="ae"/>
              <w:rPr>
                <w:rFonts w:ascii="宋体" w:hAnsi="宋体"/>
                <w:szCs w:val="18"/>
              </w:rPr>
            </w:pPr>
            <w:r>
              <w:rPr>
                <w:rFonts w:cs="Times New Roman"/>
                <w:szCs w:val="18"/>
              </w:rPr>
              <w:t>520</w:t>
            </w:r>
            <w:r>
              <w:rPr>
                <w:rFonts w:ascii="新宋体" w:eastAsia="新宋体" w:hAnsi="新宋体" w:cs="Times New Roman" w:hint="eastAsia"/>
                <w:szCs w:val="18"/>
              </w:rPr>
              <w:t>～</w:t>
            </w:r>
            <w:r>
              <w:rPr>
                <w:rFonts w:cs="Times New Roman"/>
                <w:szCs w:val="18"/>
              </w:rPr>
              <w:t>680</w:t>
            </w:r>
          </w:p>
        </w:tc>
        <w:tc>
          <w:tcPr>
            <w:tcW w:w="1984" w:type="dxa"/>
            <w:vMerge w:val="restart"/>
            <w:shd w:val="clear" w:color="auto" w:fill="auto"/>
            <w:noWrap/>
            <w:vAlign w:val="center"/>
            <w:hideMark/>
          </w:tcPr>
          <w:p w14:paraId="03147D6D" w14:textId="2995F97D" w:rsidR="0063335F" w:rsidRPr="0063335F" w:rsidRDefault="0063335F" w:rsidP="0063335F">
            <w:pPr>
              <w:pStyle w:val="ae"/>
              <w:rPr>
                <w:rFonts w:cs="Times New Roman"/>
                <w:sz w:val="20"/>
                <w:szCs w:val="20"/>
              </w:rPr>
            </w:pPr>
            <w:r>
              <w:rPr>
                <w:rFonts w:hint="eastAsia"/>
              </w:rPr>
              <w:t>≥</w:t>
            </w:r>
            <w:r>
              <w:t>19</w:t>
            </w:r>
          </w:p>
        </w:tc>
      </w:tr>
      <w:tr w:rsidR="0063335F" w:rsidRPr="0063335F" w14:paraId="36E77728" w14:textId="77777777" w:rsidTr="0063335F">
        <w:trPr>
          <w:trHeight w:val="300"/>
        </w:trPr>
        <w:tc>
          <w:tcPr>
            <w:tcW w:w="1080" w:type="dxa"/>
            <w:vMerge/>
            <w:vAlign w:val="center"/>
            <w:hideMark/>
          </w:tcPr>
          <w:p w14:paraId="13D24340" w14:textId="77777777" w:rsidR="0063335F" w:rsidRPr="0063335F" w:rsidRDefault="0063335F" w:rsidP="0063335F">
            <w:pPr>
              <w:pStyle w:val="ae"/>
              <w:rPr>
                <w:rFonts w:eastAsia="等线"/>
              </w:rPr>
            </w:pPr>
          </w:p>
        </w:tc>
        <w:tc>
          <w:tcPr>
            <w:tcW w:w="1604" w:type="dxa"/>
            <w:shd w:val="clear" w:color="auto" w:fill="auto"/>
            <w:noWrap/>
            <w:vAlign w:val="center"/>
            <w:hideMark/>
          </w:tcPr>
          <w:p w14:paraId="046AA926"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16</w:t>
            </w:r>
            <w:r w:rsidRPr="0063335F">
              <w:rPr>
                <w:rFonts w:eastAsia="等线" w:hint="eastAsia"/>
              </w:rPr>
              <w:t>～</w:t>
            </w:r>
            <w:r w:rsidRPr="0063335F">
              <w:rPr>
                <w:rFonts w:eastAsia="等线" w:hint="eastAsia"/>
              </w:rPr>
              <w:t>40</w:t>
            </w:r>
          </w:p>
        </w:tc>
        <w:tc>
          <w:tcPr>
            <w:tcW w:w="1559" w:type="dxa"/>
            <w:shd w:val="clear" w:color="auto" w:fill="auto"/>
            <w:vAlign w:val="center"/>
            <w:hideMark/>
          </w:tcPr>
          <w:p w14:paraId="0AE7C171"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400</w:t>
            </w:r>
          </w:p>
        </w:tc>
        <w:tc>
          <w:tcPr>
            <w:tcW w:w="1843" w:type="dxa"/>
            <w:vMerge/>
            <w:shd w:val="clear" w:color="auto" w:fill="auto"/>
            <w:noWrap/>
            <w:vAlign w:val="center"/>
            <w:hideMark/>
          </w:tcPr>
          <w:p w14:paraId="77F4CD16" w14:textId="77777777" w:rsidR="0063335F" w:rsidRPr="0063335F" w:rsidRDefault="0063335F" w:rsidP="0063335F">
            <w:pPr>
              <w:pStyle w:val="ae"/>
              <w:rPr>
                <w:rFonts w:ascii="宋体" w:hAnsi="宋体"/>
                <w:szCs w:val="18"/>
              </w:rPr>
            </w:pPr>
          </w:p>
        </w:tc>
        <w:tc>
          <w:tcPr>
            <w:tcW w:w="1984" w:type="dxa"/>
            <w:vMerge/>
            <w:shd w:val="clear" w:color="auto" w:fill="auto"/>
            <w:noWrap/>
            <w:vAlign w:val="center"/>
            <w:hideMark/>
          </w:tcPr>
          <w:p w14:paraId="056CB850" w14:textId="77777777" w:rsidR="0063335F" w:rsidRPr="0063335F" w:rsidRDefault="0063335F" w:rsidP="0063335F">
            <w:pPr>
              <w:pStyle w:val="ae"/>
              <w:rPr>
                <w:rFonts w:cs="Times New Roman"/>
                <w:sz w:val="20"/>
                <w:szCs w:val="20"/>
              </w:rPr>
            </w:pPr>
          </w:p>
        </w:tc>
      </w:tr>
      <w:tr w:rsidR="0063335F" w:rsidRPr="0063335F" w14:paraId="07B5D230" w14:textId="77777777" w:rsidTr="0063335F">
        <w:trPr>
          <w:trHeight w:val="300"/>
        </w:trPr>
        <w:tc>
          <w:tcPr>
            <w:tcW w:w="1080" w:type="dxa"/>
            <w:vMerge/>
            <w:vAlign w:val="center"/>
            <w:hideMark/>
          </w:tcPr>
          <w:p w14:paraId="68D305CE" w14:textId="77777777" w:rsidR="0063335F" w:rsidRPr="0063335F" w:rsidRDefault="0063335F" w:rsidP="0063335F">
            <w:pPr>
              <w:pStyle w:val="ae"/>
              <w:rPr>
                <w:rFonts w:eastAsia="等线"/>
              </w:rPr>
            </w:pPr>
          </w:p>
        </w:tc>
        <w:tc>
          <w:tcPr>
            <w:tcW w:w="1604" w:type="dxa"/>
            <w:shd w:val="clear" w:color="auto" w:fill="auto"/>
            <w:noWrap/>
            <w:vAlign w:val="center"/>
            <w:hideMark/>
          </w:tcPr>
          <w:p w14:paraId="0292AC98"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40</w:t>
            </w:r>
            <w:r w:rsidRPr="0063335F">
              <w:rPr>
                <w:rFonts w:eastAsia="等线" w:hint="eastAsia"/>
              </w:rPr>
              <w:t>～</w:t>
            </w:r>
            <w:r w:rsidRPr="0063335F">
              <w:rPr>
                <w:rFonts w:eastAsia="等线" w:hint="eastAsia"/>
              </w:rPr>
              <w:t>63</w:t>
            </w:r>
          </w:p>
        </w:tc>
        <w:tc>
          <w:tcPr>
            <w:tcW w:w="1559" w:type="dxa"/>
            <w:shd w:val="clear" w:color="auto" w:fill="auto"/>
            <w:vAlign w:val="center"/>
            <w:hideMark/>
          </w:tcPr>
          <w:p w14:paraId="4FF40741"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380</w:t>
            </w:r>
          </w:p>
        </w:tc>
        <w:tc>
          <w:tcPr>
            <w:tcW w:w="1843" w:type="dxa"/>
            <w:vMerge/>
            <w:shd w:val="clear" w:color="auto" w:fill="auto"/>
            <w:noWrap/>
            <w:vAlign w:val="center"/>
            <w:hideMark/>
          </w:tcPr>
          <w:p w14:paraId="5FC71FC1" w14:textId="77777777" w:rsidR="0063335F" w:rsidRPr="0063335F" w:rsidRDefault="0063335F" w:rsidP="0063335F">
            <w:pPr>
              <w:pStyle w:val="ae"/>
              <w:rPr>
                <w:rFonts w:ascii="宋体" w:hAnsi="宋体"/>
                <w:szCs w:val="18"/>
              </w:rPr>
            </w:pPr>
          </w:p>
        </w:tc>
        <w:tc>
          <w:tcPr>
            <w:tcW w:w="1984" w:type="dxa"/>
            <w:vMerge w:val="restart"/>
            <w:shd w:val="clear" w:color="auto" w:fill="auto"/>
            <w:noWrap/>
            <w:vAlign w:val="center"/>
            <w:hideMark/>
          </w:tcPr>
          <w:p w14:paraId="751A2978" w14:textId="7990EF92" w:rsidR="0063335F" w:rsidRPr="0063335F" w:rsidRDefault="0063335F" w:rsidP="0063335F">
            <w:pPr>
              <w:pStyle w:val="ae"/>
              <w:rPr>
                <w:rFonts w:cs="Times New Roman"/>
                <w:sz w:val="20"/>
                <w:szCs w:val="20"/>
              </w:rPr>
            </w:pPr>
            <w:r>
              <w:rPr>
                <w:rFonts w:hint="eastAsia"/>
              </w:rPr>
              <w:t>≥</w:t>
            </w:r>
            <w:r>
              <w:t>18</w:t>
            </w:r>
          </w:p>
        </w:tc>
      </w:tr>
      <w:tr w:rsidR="0063335F" w:rsidRPr="0063335F" w14:paraId="4C695E0C" w14:textId="77777777" w:rsidTr="0063335F">
        <w:trPr>
          <w:trHeight w:val="300"/>
        </w:trPr>
        <w:tc>
          <w:tcPr>
            <w:tcW w:w="1080" w:type="dxa"/>
            <w:vMerge/>
            <w:vAlign w:val="center"/>
            <w:hideMark/>
          </w:tcPr>
          <w:p w14:paraId="654D3CFF" w14:textId="77777777" w:rsidR="0063335F" w:rsidRPr="0063335F" w:rsidRDefault="0063335F" w:rsidP="0063335F">
            <w:pPr>
              <w:pStyle w:val="ae"/>
              <w:rPr>
                <w:rFonts w:eastAsia="等线"/>
              </w:rPr>
            </w:pPr>
          </w:p>
        </w:tc>
        <w:tc>
          <w:tcPr>
            <w:tcW w:w="1604" w:type="dxa"/>
            <w:shd w:val="clear" w:color="auto" w:fill="auto"/>
            <w:noWrap/>
            <w:vAlign w:val="center"/>
            <w:hideMark/>
          </w:tcPr>
          <w:p w14:paraId="5F2A005D"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63</w:t>
            </w:r>
            <w:r w:rsidRPr="0063335F">
              <w:rPr>
                <w:rFonts w:eastAsia="等线" w:hint="eastAsia"/>
              </w:rPr>
              <w:t>～</w:t>
            </w:r>
            <w:r w:rsidRPr="0063335F">
              <w:rPr>
                <w:rFonts w:eastAsia="等线" w:hint="eastAsia"/>
              </w:rPr>
              <w:t>80</w:t>
            </w:r>
          </w:p>
        </w:tc>
        <w:tc>
          <w:tcPr>
            <w:tcW w:w="1559" w:type="dxa"/>
            <w:shd w:val="clear" w:color="auto" w:fill="auto"/>
            <w:vAlign w:val="center"/>
            <w:hideMark/>
          </w:tcPr>
          <w:p w14:paraId="695CE80B"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360</w:t>
            </w:r>
          </w:p>
        </w:tc>
        <w:tc>
          <w:tcPr>
            <w:tcW w:w="1843" w:type="dxa"/>
            <w:vMerge/>
            <w:shd w:val="clear" w:color="auto" w:fill="auto"/>
            <w:noWrap/>
            <w:vAlign w:val="center"/>
            <w:hideMark/>
          </w:tcPr>
          <w:p w14:paraId="2C3EDC4B" w14:textId="77777777" w:rsidR="0063335F" w:rsidRPr="0063335F" w:rsidRDefault="0063335F" w:rsidP="0063335F">
            <w:pPr>
              <w:pStyle w:val="ae"/>
              <w:rPr>
                <w:rFonts w:ascii="宋体" w:hAnsi="宋体"/>
                <w:szCs w:val="18"/>
              </w:rPr>
            </w:pPr>
          </w:p>
        </w:tc>
        <w:tc>
          <w:tcPr>
            <w:tcW w:w="1984" w:type="dxa"/>
            <w:vMerge/>
            <w:shd w:val="clear" w:color="auto" w:fill="auto"/>
            <w:noWrap/>
            <w:vAlign w:val="center"/>
            <w:hideMark/>
          </w:tcPr>
          <w:p w14:paraId="0295EB1D" w14:textId="77777777" w:rsidR="0063335F" w:rsidRPr="0063335F" w:rsidRDefault="0063335F" w:rsidP="0063335F">
            <w:pPr>
              <w:pStyle w:val="ae"/>
              <w:rPr>
                <w:rFonts w:cs="Times New Roman"/>
                <w:sz w:val="20"/>
                <w:szCs w:val="20"/>
              </w:rPr>
            </w:pPr>
          </w:p>
        </w:tc>
      </w:tr>
      <w:tr w:rsidR="0063335F" w:rsidRPr="0063335F" w14:paraId="2AB64541" w14:textId="77777777" w:rsidTr="0063335F">
        <w:trPr>
          <w:trHeight w:val="300"/>
        </w:trPr>
        <w:tc>
          <w:tcPr>
            <w:tcW w:w="1080" w:type="dxa"/>
            <w:vMerge/>
            <w:vAlign w:val="center"/>
            <w:hideMark/>
          </w:tcPr>
          <w:p w14:paraId="0149DA24" w14:textId="77777777" w:rsidR="0063335F" w:rsidRPr="0063335F" w:rsidRDefault="0063335F" w:rsidP="0063335F">
            <w:pPr>
              <w:pStyle w:val="ae"/>
              <w:rPr>
                <w:rFonts w:eastAsia="等线"/>
              </w:rPr>
            </w:pPr>
          </w:p>
        </w:tc>
        <w:tc>
          <w:tcPr>
            <w:tcW w:w="1604" w:type="dxa"/>
            <w:shd w:val="clear" w:color="auto" w:fill="auto"/>
            <w:noWrap/>
            <w:vAlign w:val="center"/>
            <w:hideMark/>
          </w:tcPr>
          <w:p w14:paraId="09425127"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80</w:t>
            </w:r>
            <w:r w:rsidRPr="0063335F">
              <w:rPr>
                <w:rFonts w:eastAsia="等线" w:hint="eastAsia"/>
              </w:rPr>
              <w:t>～</w:t>
            </w:r>
            <w:r w:rsidRPr="0063335F">
              <w:rPr>
                <w:rFonts w:eastAsia="等线" w:hint="eastAsia"/>
              </w:rPr>
              <w:t>100</w:t>
            </w:r>
          </w:p>
        </w:tc>
        <w:tc>
          <w:tcPr>
            <w:tcW w:w="1559" w:type="dxa"/>
            <w:shd w:val="clear" w:color="auto" w:fill="auto"/>
            <w:vAlign w:val="center"/>
            <w:hideMark/>
          </w:tcPr>
          <w:p w14:paraId="502FEFE1"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360</w:t>
            </w:r>
          </w:p>
        </w:tc>
        <w:tc>
          <w:tcPr>
            <w:tcW w:w="1843" w:type="dxa"/>
            <w:vMerge/>
            <w:shd w:val="clear" w:color="auto" w:fill="auto"/>
            <w:noWrap/>
            <w:vAlign w:val="center"/>
            <w:hideMark/>
          </w:tcPr>
          <w:p w14:paraId="5A125E3F" w14:textId="77777777" w:rsidR="0063335F" w:rsidRPr="0063335F" w:rsidRDefault="0063335F" w:rsidP="0063335F">
            <w:pPr>
              <w:pStyle w:val="ae"/>
              <w:rPr>
                <w:rFonts w:ascii="宋体" w:hAnsi="宋体"/>
                <w:szCs w:val="18"/>
              </w:rPr>
            </w:pPr>
          </w:p>
        </w:tc>
        <w:tc>
          <w:tcPr>
            <w:tcW w:w="1984" w:type="dxa"/>
            <w:vMerge/>
            <w:shd w:val="clear" w:color="auto" w:fill="auto"/>
            <w:noWrap/>
            <w:vAlign w:val="center"/>
            <w:hideMark/>
          </w:tcPr>
          <w:p w14:paraId="0DB66E68" w14:textId="77777777" w:rsidR="0063335F" w:rsidRPr="0063335F" w:rsidRDefault="0063335F" w:rsidP="0063335F">
            <w:pPr>
              <w:pStyle w:val="ae"/>
              <w:rPr>
                <w:rFonts w:cs="Times New Roman"/>
                <w:sz w:val="20"/>
                <w:szCs w:val="20"/>
              </w:rPr>
            </w:pPr>
          </w:p>
        </w:tc>
      </w:tr>
      <w:tr w:rsidR="0063335F" w:rsidRPr="0063335F" w14:paraId="56CAE20C" w14:textId="77777777" w:rsidTr="0063335F">
        <w:trPr>
          <w:trHeight w:val="285"/>
        </w:trPr>
        <w:tc>
          <w:tcPr>
            <w:tcW w:w="1080" w:type="dxa"/>
            <w:vMerge/>
            <w:vAlign w:val="center"/>
            <w:hideMark/>
          </w:tcPr>
          <w:p w14:paraId="2D8B8E4E" w14:textId="77777777" w:rsidR="0063335F" w:rsidRPr="0063335F" w:rsidRDefault="0063335F" w:rsidP="0063335F">
            <w:pPr>
              <w:pStyle w:val="ae"/>
              <w:rPr>
                <w:rFonts w:eastAsia="等线"/>
              </w:rPr>
            </w:pPr>
          </w:p>
        </w:tc>
        <w:tc>
          <w:tcPr>
            <w:tcW w:w="1604" w:type="dxa"/>
            <w:shd w:val="clear" w:color="auto" w:fill="auto"/>
            <w:noWrap/>
            <w:vAlign w:val="center"/>
            <w:hideMark/>
          </w:tcPr>
          <w:p w14:paraId="5DDF08F2" w14:textId="77777777" w:rsidR="0063335F" w:rsidRPr="0063335F" w:rsidRDefault="0063335F" w:rsidP="0063335F">
            <w:pPr>
              <w:pStyle w:val="ae"/>
              <w:rPr>
                <w:rFonts w:eastAsia="等线"/>
              </w:rPr>
            </w:pPr>
            <w:r w:rsidRPr="0063335F">
              <w:rPr>
                <w:rFonts w:eastAsia="等线" w:hint="eastAsia"/>
              </w:rPr>
              <w:t>＞</w:t>
            </w:r>
            <w:r w:rsidRPr="0063335F">
              <w:rPr>
                <w:rFonts w:eastAsia="等线" w:hint="eastAsia"/>
              </w:rPr>
              <w:t>100</w:t>
            </w:r>
            <w:r w:rsidRPr="0063335F">
              <w:rPr>
                <w:rFonts w:eastAsia="等线" w:hint="eastAsia"/>
              </w:rPr>
              <w:t>～</w:t>
            </w:r>
            <w:r w:rsidRPr="0063335F">
              <w:rPr>
                <w:rFonts w:eastAsia="等线" w:hint="eastAsia"/>
              </w:rPr>
              <w:t>150</w:t>
            </w:r>
          </w:p>
        </w:tc>
        <w:tc>
          <w:tcPr>
            <w:tcW w:w="1559" w:type="dxa"/>
            <w:shd w:val="clear" w:color="auto" w:fill="auto"/>
            <w:vAlign w:val="center"/>
            <w:hideMark/>
          </w:tcPr>
          <w:p w14:paraId="5067181C" w14:textId="77777777" w:rsidR="0063335F" w:rsidRPr="0063335F" w:rsidRDefault="0063335F" w:rsidP="0063335F">
            <w:pPr>
              <w:pStyle w:val="ae"/>
              <w:rPr>
                <w:rFonts w:ascii="宋体" w:eastAsia="等线" w:hAnsi="宋体"/>
                <w:szCs w:val="18"/>
              </w:rPr>
            </w:pPr>
            <w:r w:rsidRPr="0063335F">
              <w:rPr>
                <w:rFonts w:ascii="宋体" w:hAnsi="宋体" w:hint="eastAsia"/>
                <w:szCs w:val="18"/>
              </w:rPr>
              <w:t>≥</w:t>
            </w:r>
            <w:r w:rsidRPr="0063335F">
              <w:rPr>
                <w:rFonts w:cs="Times New Roman"/>
                <w:szCs w:val="18"/>
              </w:rPr>
              <w:t>340</w:t>
            </w:r>
          </w:p>
        </w:tc>
        <w:tc>
          <w:tcPr>
            <w:tcW w:w="1843" w:type="dxa"/>
            <w:shd w:val="clear" w:color="auto" w:fill="auto"/>
            <w:noWrap/>
            <w:vAlign w:val="center"/>
            <w:hideMark/>
          </w:tcPr>
          <w:p w14:paraId="1E14CF1A" w14:textId="7B525721" w:rsidR="0063335F" w:rsidRPr="0063335F" w:rsidRDefault="0063335F" w:rsidP="0063335F">
            <w:pPr>
              <w:pStyle w:val="ae"/>
              <w:rPr>
                <w:rFonts w:ascii="宋体" w:hAnsi="宋体"/>
                <w:szCs w:val="18"/>
              </w:rPr>
            </w:pPr>
            <w:r>
              <w:rPr>
                <w:rFonts w:cs="Times New Roman"/>
                <w:szCs w:val="18"/>
              </w:rPr>
              <w:t>500</w:t>
            </w:r>
            <w:r>
              <w:rPr>
                <w:rFonts w:ascii="新宋体" w:eastAsia="新宋体" w:hAnsi="新宋体" w:cs="Times New Roman" w:hint="eastAsia"/>
                <w:szCs w:val="18"/>
              </w:rPr>
              <w:t>～</w:t>
            </w:r>
            <w:r>
              <w:rPr>
                <w:rFonts w:cs="Times New Roman"/>
                <w:szCs w:val="18"/>
              </w:rPr>
              <w:t>650</w:t>
            </w:r>
          </w:p>
        </w:tc>
        <w:tc>
          <w:tcPr>
            <w:tcW w:w="1984" w:type="dxa"/>
            <w:vMerge/>
            <w:shd w:val="clear" w:color="auto" w:fill="auto"/>
            <w:noWrap/>
            <w:vAlign w:val="center"/>
            <w:hideMark/>
          </w:tcPr>
          <w:p w14:paraId="1F59E5A0" w14:textId="77777777" w:rsidR="0063335F" w:rsidRPr="0063335F" w:rsidRDefault="0063335F" w:rsidP="0063335F">
            <w:pPr>
              <w:pStyle w:val="ae"/>
              <w:rPr>
                <w:rFonts w:cs="Times New Roman"/>
                <w:sz w:val="20"/>
                <w:szCs w:val="20"/>
              </w:rPr>
            </w:pPr>
          </w:p>
        </w:tc>
      </w:tr>
    </w:tbl>
    <w:p w14:paraId="66DB272E" w14:textId="25CBD1F1" w:rsidR="00F42FA1" w:rsidRDefault="0063335F" w:rsidP="0063335F">
      <w:pPr>
        <w:ind w:firstLineChars="0" w:firstLine="0"/>
        <w:rPr>
          <w:rFonts w:cs="Times New Roman"/>
          <w:szCs w:val="21"/>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w:t>
      </w:r>
      <w:r w:rsidRPr="0063335F">
        <w:rPr>
          <w:rFonts w:ascii="宋体" w:hAnsi="宋体" w:cs="Arial" w:hint="eastAsia"/>
          <w:color w:val="333333"/>
          <w:kern w:val="0"/>
          <w:sz w:val="20"/>
          <w:szCs w:val="21"/>
          <w:shd w:val="clear" w:color="auto" w:fill="FFFFFF"/>
        </w:rPr>
        <w:t>《低合金高强度结构钢》GB/T 1591-2008</w:t>
      </w:r>
      <w:r>
        <w:rPr>
          <w:rFonts w:ascii="宋体" w:hAnsi="宋体" w:cs="Arial" w:hint="eastAsia"/>
          <w:color w:val="333333"/>
          <w:kern w:val="0"/>
          <w:sz w:val="20"/>
          <w:szCs w:val="21"/>
          <w:shd w:val="clear" w:color="auto" w:fill="FFFFFF"/>
        </w:rPr>
        <w:t>。</w:t>
      </w:r>
    </w:p>
    <w:p w14:paraId="5C781CBD" w14:textId="77777777" w:rsidR="00F42FA1" w:rsidRDefault="00F42FA1" w:rsidP="006E521F">
      <w:pPr>
        <w:spacing w:line="360" w:lineRule="auto"/>
        <w:ind w:firstLineChars="0" w:firstLine="0"/>
        <w:rPr>
          <w:rFonts w:cs="Times New Roman"/>
          <w:szCs w:val="21"/>
        </w:rPr>
        <w:sectPr w:rsidR="00F42FA1" w:rsidSect="009168DB">
          <w:headerReference w:type="default" r:id="rId25"/>
          <w:pgSz w:w="11907" w:h="16840" w:code="9"/>
          <w:pgMar w:top="1440" w:right="1800" w:bottom="1440" w:left="1800" w:header="851" w:footer="992" w:gutter="0"/>
          <w:cols w:space="425"/>
          <w:docGrid w:type="lines" w:linePitch="312"/>
        </w:sectPr>
      </w:pPr>
    </w:p>
    <w:p w14:paraId="2D980134" w14:textId="53B3C089" w:rsidR="001F2A50" w:rsidRDefault="00D17345" w:rsidP="001F2A50">
      <w:pPr>
        <w:pStyle w:val="2"/>
        <w:spacing w:before="156" w:after="156"/>
        <w:rPr>
          <w:rFonts w:cs="Times New Roman"/>
        </w:rPr>
      </w:pPr>
      <w:bookmarkStart w:id="67" w:name="_Toc97538093"/>
      <w:r>
        <w:rPr>
          <w:rFonts w:cs="Times New Roman"/>
        </w:rPr>
        <w:lastRenderedPageBreak/>
        <w:t>E</w:t>
      </w:r>
      <w:r w:rsidR="001F2A50" w:rsidRPr="00A859CB">
        <w:rPr>
          <w:rFonts w:cs="Times New Roman"/>
        </w:rPr>
        <w:t>.</w:t>
      </w:r>
      <w:r w:rsidR="001F2A50">
        <w:rPr>
          <w:rFonts w:cs="Times New Roman"/>
        </w:rPr>
        <w:t>3</w:t>
      </w:r>
      <w:r w:rsidR="001F2A50" w:rsidRPr="00A859CB">
        <w:rPr>
          <w:rFonts w:cs="Times New Roman"/>
        </w:rPr>
        <w:t xml:space="preserve">  </w:t>
      </w:r>
      <w:r w:rsidR="001F2A50" w:rsidRPr="001F2A50">
        <w:rPr>
          <w:rFonts w:cs="Times New Roman" w:hint="eastAsia"/>
        </w:rPr>
        <w:t>优质</w:t>
      </w:r>
      <w:r w:rsidR="001F2A50">
        <w:rPr>
          <w:rFonts w:cs="Times New Roman" w:hint="eastAsia"/>
        </w:rPr>
        <w:t>碳</w:t>
      </w:r>
      <w:r w:rsidR="001F2A50" w:rsidRPr="001F2A50">
        <w:rPr>
          <w:rFonts w:cs="Times New Roman" w:hint="eastAsia"/>
        </w:rPr>
        <w:t>素结构钢</w:t>
      </w:r>
      <w:bookmarkEnd w:id="67"/>
    </w:p>
    <w:p w14:paraId="7C433980" w14:textId="5670EB55" w:rsidR="000C50F7" w:rsidRDefault="00D17345" w:rsidP="000C50F7">
      <w:pPr>
        <w:spacing w:line="360" w:lineRule="auto"/>
        <w:ind w:firstLineChars="0" w:firstLine="0"/>
        <w:rPr>
          <w:rFonts w:cs="Times New Roman"/>
          <w:szCs w:val="21"/>
        </w:rPr>
      </w:pPr>
      <w:r>
        <w:rPr>
          <w:rFonts w:cs="Times New Roman"/>
          <w:b/>
          <w:szCs w:val="21"/>
        </w:rPr>
        <w:t>E</w:t>
      </w:r>
      <w:r w:rsidR="000C50F7">
        <w:rPr>
          <w:rFonts w:cs="Times New Roman"/>
          <w:b/>
          <w:szCs w:val="21"/>
        </w:rPr>
        <w:t>.</w:t>
      </w:r>
      <w:r w:rsidR="009904E5">
        <w:rPr>
          <w:rFonts w:cs="Times New Roman"/>
          <w:b/>
          <w:szCs w:val="21"/>
        </w:rPr>
        <w:t>3</w:t>
      </w:r>
      <w:r w:rsidR="000C50F7">
        <w:rPr>
          <w:rFonts w:cs="Times New Roman"/>
          <w:b/>
          <w:szCs w:val="21"/>
        </w:rPr>
        <w:t>.</w:t>
      </w:r>
      <w:r w:rsidR="000C50F7" w:rsidRPr="00133E54">
        <w:rPr>
          <w:rFonts w:cs="Times New Roman"/>
          <w:b/>
          <w:szCs w:val="21"/>
        </w:rPr>
        <w:t xml:space="preserve">1  </w:t>
      </w:r>
      <w:proofErr w:type="gramStart"/>
      <w:r w:rsidR="00AA2405" w:rsidRPr="0080428C">
        <w:rPr>
          <w:rFonts w:cs="Times New Roman"/>
          <w:bCs/>
          <w:szCs w:val="21"/>
        </w:rPr>
        <w:t>1960</w:t>
      </w:r>
      <w:proofErr w:type="gramEnd"/>
      <w:r w:rsidR="00AA2405" w:rsidRPr="0080428C">
        <w:rPr>
          <w:rFonts w:cs="Times New Roman" w:hint="eastAsia"/>
          <w:bCs/>
          <w:szCs w:val="21"/>
        </w:rPr>
        <w:t>年代</w:t>
      </w:r>
      <w:r w:rsidR="00B0064B">
        <w:rPr>
          <w:rFonts w:cs="Times New Roman" w:hint="eastAsia"/>
          <w:bCs/>
          <w:szCs w:val="21"/>
        </w:rPr>
        <w:t>-</w:t>
      </w:r>
      <w:proofErr w:type="gramStart"/>
      <w:r w:rsidR="00B0064B">
        <w:rPr>
          <w:rFonts w:cs="Times New Roman"/>
          <w:bCs/>
          <w:szCs w:val="21"/>
        </w:rPr>
        <w:t>1970</w:t>
      </w:r>
      <w:proofErr w:type="gramEnd"/>
      <w:r w:rsidR="00B0064B">
        <w:rPr>
          <w:rFonts w:cs="Times New Roman" w:hint="eastAsia"/>
          <w:bCs/>
          <w:szCs w:val="21"/>
        </w:rPr>
        <w:t>年代</w:t>
      </w:r>
      <w:r w:rsidR="000C50F7" w:rsidRPr="0080428C">
        <w:rPr>
          <w:rFonts w:cs="Times New Roman" w:hint="eastAsia"/>
          <w:bCs/>
          <w:szCs w:val="21"/>
        </w:rPr>
        <w:t>优</w:t>
      </w:r>
      <w:r w:rsidR="000C50F7" w:rsidRPr="000C50F7">
        <w:rPr>
          <w:rFonts w:cs="Times New Roman" w:hint="eastAsia"/>
          <w:szCs w:val="21"/>
        </w:rPr>
        <w:t>质碳素钢</w:t>
      </w:r>
      <w:r w:rsidR="000C50F7" w:rsidRPr="005348D2">
        <w:rPr>
          <w:rFonts w:cs="Times New Roman" w:hint="eastAsia"/>
          <w:szCs w:val="21"/>
        </w:rPr>
        <w:t>钢材</w:t>
      </w:r>
      <w:r w:rsidR="000C50F7">
        <w:rPr>
          <w:rFonts w:cs="Times New Roman" w:hint="eastAsia"/>
          <w:szCs w:val="21"/>
        </w:rPr>
        <w:t>强度标准值和伸长率应按表</w:t>
      </w:r>
      <w:r>
        <w:rPr>
          <w:rFonts w:cs="Times New Roman"/>
          <w:szCs w:val="21"/>
        </w:rPr>
        <w:t>E</w:t>
      </w:r>
      <w:r w:rsidR="000C50F7">
        <w:rPr>
          <w:rFonts w:cs="Times New Roman"/>
          <w:szCs w:val="21"/>
        </w:rPr>
        <w:t>.3.1</w:t>
      </w:r>
      <w:r w:rsidR="000C50F7">
        <w:rPr>
          <w:rFonts w:cs="Times New Roman" w:hint="eastAsia"/>
          <w:szCs w:val="21"/>
        </w:rPr>
        <w:t>采用。</w:t>
      </w:r>
    </w:p>
    <w:p w14:paraId="1F9A2121" w14:textId="5326EB43" w:rsidR="0080428C" w:rsidRPr="006E521F" w:rsidRDefault="0080428C" w:rsidP="0080428C">
      <w:pPr>
        <w:ind w:firstLine="361"/>
        <w:jc w:val="cente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.3.1</w:t>
      </w:r>
      <w:r w:rsidRPr="00ED008A">
        <w:rPr>
          <w:rFonts w:ascii="宋体" w:hAnsi="宋体"/>
          <w:b/>
          <w:bCs/>
          <w:sz w:val="18"/>
          <w:szCs w:val="18"/>
        </w:rPr>
        <w:t xml:space="preserve"> </w:t>
      </w:r>
      <w:proofErr w:type="gramStart"/>
      <w:r>
        <w:rPr>
          <w:rFonts w:ascii="宋体" w:hAnsi="宋体"/>
          <w:b/>
          <w:bCs/>
          <w:sz w:val="18"/>
          <w:szCs w:val="18"/>
        </w:rPr>
        <w:t>1960</w:t>
      </w:r>
      <w:proofErr w:type="gramEnd"/>
      <w:r>
        <w:rPr>
          <w:rFonts w:ascii="宋体" w:hAnsi="宋体" w:hint="eastAsia"/>
          <w:b/>
          <w:bCs/>
          <w:sz w:val="18"/>
          <w:szCs w:val="18"/>
        </w:rPr>
        <w:t>年代</w:t>
      </w:r>
      <w:r w:rsidRPr="00AD3D84">
        <w:rPr>
          <w:rFonts w:ascii="宋体" w:hAnsi="宋体" w:hint="eastAsia"/>
          <w:b/>
          <w:bCs/>
          <w:sz w:val="18"/>
          <w:szCs w:val="18"/>
        </w:rPr>
        <w:t>优质碳素钢</w:t>
      </w:r>
      <w:r>
        <w:rPr>
          <w:rFonts w:ascii="宋体" w:hAnsi="宋体" w:hint="eastAsia"/>
          <w:b/>
          <w:bCs/>
          <w:sz w:val="18"/>
          <w:szCs w:val="18"/>
        </w:rPr>
        <w:t>钢材强度标准值与伸长率</w:t>
      </w:r>
    </w:p>
    <w:tbl>
      <w:tblPr>
        <w:tblStyle w:val="ac"/>
        <w:tblW w:w="0" w:type="auto"/>
        <w:jc w:val="center"/>
        <w:tblLook w:val="04A0" w:firstRow="1" w:lastRow="0" w:firstColumn="1" w:lastColumn="0" w:noHBand="0" w:noVBand="1"/>
      </w:tblPr>
      <w:tblGrid>
        <w:gridCol w:w="1791"/>
        <w:gridCol w:w="1876"/>
        <w:gridCol w:w="1985"/>
        <w:gridCol w:w="1714"/>
      </w:tblGrid>
      <w:tr w:rsidR="0080428C" w:rsidRPr="00E4331E" w14:paraId="363B3AA7" w14:textId="77777777" w:rsidTr="00726096">
        <w:trPr>
          <w:trHeight w:val="310"/>
          <w:tblHeader/>
          <w:jc w:val="center"/>
        </w:trPr>
        <w:tc>
          <w:tcPr>
            <w:tcW w:w="1791" w:type="dxa"/>
            <w:vMerge w:val="restart"/>
            <w:vAlign w:val="center"/>
          </w:tcPr>
          <w:p w14:paraId="76F5A083" w14:textId="41EC61AA" w:rsidR="0080428C" w:rsidRPr="000C50F7" w:rsidRDefault="0080428C" w:rsidP="00726096">
            <w:pPr>
              <w:ind w:firstLineChars="0" w:firstLine="0"/>
              <w:jc w:val="center"/>
              <w:rPr>
                <w:rFonts w:ascii="宋体" w:hAnsi="宋体" w:cs="Arial"/>
                <w:color w:val="333333"/>
                <w:szCs w:val="21"/>
                <w:shd w:val="clear" w:color="auto" w:fill="FFFFFF"/>
              </w:rPr>
            </w:pPr>
            <w:r>
              <w:rPr>
                <w:rFonts w:ascii="宋体" w:hAnsi="宋体" w:cs="Arial" w:hint="eastAsia"/>
                <w:color w:val="333333"/>
                <w:szCs w:val="21"/>
                <w:shd w:val="clear" w:color="auto" w:fill="FFFFFF"/>
              </w:rPr>
              <w:t>钢</w:t>
            </w:r>
            <w:r w:rsidRPr="000C50F7">
              <w:rPr>
                <w:rFonts w:ascii="宋体" w:hAnsi="宋体" w:cs="Arial"/>
                <w:color w:val="333333"/>
                <w:szCs w:val="21"/>
                <w:shd w:val="clear" w:color="auto" w:fill="FFFFFF"/>
              </w:rPr>
              <w:t>号</w:t>
            </w:r>
          </w:p>
        </w:tc>
        <w:tc>
          <w:tcPr>
            <w:tcW w:w="3861" w:type="dxa"/>
            <w:gridSpan w:val="2"/>
          </w:tcPr>
          <w:p w14:paraId="481BC444" w14:textId="3436FF1B" w:rsidR="0080428C" w:rsidRPr="000C50F7" w:rsidRDefault="009E2DBF" w:rsidP="00726096">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强度（N</w:t>
            </w:r>
            <w:r w:rsidRPr="006E521F">
              <w:rPr>
                <w:rFonts w:ascii="宋体" w:hAnsi="宋体" w:cs="Arial"/>
                <w:color w:val="333333"/>
                <w:szCs w:val="21"/>
                <w:shd w:val="clear" w:color="auto" w:fill="FFFFFF"/>
              </w:rPr>
              <w:t>/</w:t>
            </w:r>
            <w:r w:rsidRPr="006E521F">
              <w:rPr>
                <w:rFonts w:ascii="宋体" w:hAnsi="宋体" w:cs="Arial" w:hint="eastAsia"/>
                <w:color w:val="333333"/>
                <w:szCs w:val="21"/>
                <w:shd w:val="clear" w:color="auto" w:fill="FFFFFF"/>
              </w:rPr>
              <w:t>mm</w:t>
            </w:r>
            <w:r w:rsidRPr="0063335F">
              <w:rPr>
                <w:rFonts w:ascii="宋体" w:hAnsi="宋体" w:cs="Arial"/>
                <w:color w:val="333333"/>
                <w:szCs w:val="21"/>
                <w:shd w:val="clear" w:color="auto" w:fill="FFFFFF"/>
                <w:vertAlign w:val="superscript"/>
              </w:rPr>
              <w:t>2</w:t>
            </w:r>
            <w:r w:rsidRPr="006E521F">
              <w:rPr>
                <w:rFonts w:ascii="宋体" w:hAnsi="宋体" w:cs="Arial" w:hint="eastAsia"/>
                <w:color w:val="333333"/>
                <w:szCs w:val="21"/>
                <w:shd w:val="clear" w:color="auto" w:fill="FFFFFF"/>
              </w:rPr>
              <w:t>）</w:t>
            </w:r>
          </w:p>
        </w:tc>
        <w:tc>
          <w:tcPr>
            <w:tcW w:w="1714" w:type="dxa"/>
            <w:vMerge w:val="restart"/>
          </w:tcPr>
          <w:p w14:paraId="1635A28A" w14:textId="77777777" w:rsidR="009E2DBF" w:rsidRDefault="009E2DBF" w:rsidP="009E2DBF">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伸长率%</w:t>
            </w:r>
          </w:p>
          <w:p w14:paraId="6C453626" w14:textId="22A94F51" w:rsidR="0080428C" w:rsidRPr="000C50F7" w:rsidRDefault="009E2DBF" w:rsidP="009E2DBF">
            <w:pPr>
              <w:ind w:firstLineChars="0" w:firstLine="0"/>
              <w:jc w:val="center"/>
              <w:rPr>
                <w:rFonts w:ascii="宋体" w:hAnsi="宋体" w:cs="Arial"/>
                <w:color w:val="333333"/>
                <w:szCs w:val="21"/>
                <w:shd w:val="clear" w:color="auto" w:fill="FFFFFF"/>
              </w:rPr>
            </w:pPr>
            <w:r w:rsidRPr="006E521F">
              <w:rPr>
                <w:rFonts w:ascii="宋体" w:hAnsi="宋体" w:cs="Arial" w:hint="eastAsia"/>
                <w:color w:val="333333"/>
                <w:szCs w:val="21"/>
                <w:shd w:val="clear" w:color="auto" w:fill="FFFFFF"/>
              </w:rPr>
              <w:t>（</w:t>
            </w:r>
            <m:oMath>
              <m:sSub>
                <m:sSubPr>
                  <m:ctrlPr>
                    <w:rPr>
                      <w:rFonts w:ascii="Cambria Math" w:hAnsi="Cambria Math"/>
                      <w:i/>
                    </w:rPr>
                  </m:ctrlPr>
                </m:sSubPr>
                <m:e>
                  <m:r>
                    <w:rPr>
                      <w:rFonts w:ascii="Cambria Math" w:hAnsi="Cambria Math"/>
                    </w:rPr>
                    <m:t>δ</m:t>
                  </m:r>
                </m:e>
                <m:sub>
                  <m:r>
                    <w:rPr>
                      <w:rFonts w:ascii="Cambria Math" w:hAnsi="Cambria Math"/>
                    </w:rPr>
                    <m:t>5</m:t>
                  </m:r>
                </m:sub>
              </m:sSub>
            </m:oMath>
            <w:r w:rsidRPr="006E521F">
              <w:rPr>
                <w:rFonts w:ascii="宋体" w:hAnsi="宋体" w:cs="Arial" w:hint="eastAsia"/>
                <w:color w:val="333333"/>
                <w:szCs w:val="21"/>
                <w:shd w:val="clear" w:color="auto" w:fill="FFFFFF"/>
              </w:rPr>
              <w:t>）</w:t>
            </w:r>
          </w:p>
        </w:tc>
      </w:tr>
      <w:tr w:rsidR="009E2DBF" w:rsidRPr="00E4331E" w14:paraId="77CBB141" w14:textId="77777777" w:rsidTr="00931259">
        <w:trPr>
          <w:trHeight w:val="310"/>
          <w:tblHeader/>
          <w:jc w:val="center"/>
        </w:trPr>
        <w:tc>
          <w:tcPr>
            <w:tcW w:w="1791" w:type="dxa"/>
            <w:vMerge/>
          </w:tcPr>
          <w:p w14:paraId="1945F369" w14:textId="77777777" w:rsidR="009E2DBF" w:rsidRPr="000C50F7" w:rsidRDefault="009E2DBF" w:rsidP="009E2DBF">
            <w:pPr>
              <w:ind w:firstLineChars="0" w:firstLine="0"/>
              <w:jc w:val="center"/>
              <w:rPr>
                <w:rFonts w:ascii="宋体" w:hAnsi="宋体" w:cs="Arial"/>
                <w:color w:val="333333"/>
                <w:szCs w:val="21"/>
                <w:shd w:val="clear" w:color="auto" w:fill="FFFFFF"/>
              </w:rPr>
            </w:pPr>
          </w:p>
        </w:tc>
        <w:tc>
          <w:tcPr>
            <w:tcW w:w="1876" w:type="dxa"/>
            <w:vAlign w:val="center"/>
          </w:tcPr>
          <w:p w14:paraId="2B97B559" w14:textId="3839E0E6" w:rsidR="009E2DBF" w:rsidRPr="000C50F7" w:rsidRDefault="00972282" w:rsidP="009E2DBF">
            <w:pPr>
              <w:ind w:firstLineChars="0" w:firstLine="0"/>
              <w:jc w:val="center"/>
              <w:rPr>
                <w:rFonts w:ascii="宋体" w:hAnsi="宋体" w:cs="Arial"/>
                <w:color w:val="333333"/>
                <w:szCs w:val="21"/>
                <w:shd w:val="clear" w:color="auto" w:fill="FFFFFF"/>
              </w:rPr>
            </w:pPr>
            <m:oMathPara>
              <m:oMath>
                <m:sSub>
                  <m:sSubPr>
                    <m:ctrlPr>
                      <w:rPr>
                        <w:rFonts w:ascii="Cambria Math" w:hAnsi="Cambria Math"/>
                        <w:i/>
                      </w:rPr>
                    </m:ctrlPr>
                  </m:sSubPr>
                  <m:e>
                    <m:r>
                      <w:rPr>
                        <w:rFonts w:ascii="Cambria Math" w:hAnsi="Cambria Math"/>
                      </w:rPr>
                      <m:t>f</m:t>
                    </m:r>
                  </m:e>
                  <m:sub>
                    <m:r>
                      <w:rPr>
                        <w:rFonts w:ascii="Cambria Math" w:hAnsi="Cambria Math"/>
                      </w:rPr>
                      <m:t>y</m:t>
                    </m:r>
                  </m:sub>
                </m:sSub>
              </m:oMath>
            </m:oMathPara>
          </w:p>
        </w:tc>
        <w:tc>
          <w:tcPr>
            <w:tcW w:w="1985" w:type="dxa"/>
            <w:vAlign w:val="center"/>
          </w:tcPr>
          <w:p w14:paraId="7614E5A1" w14:textId="00378BF9" w:rsidR="009E2DBF" w:rsidRPr="000C50F7" w:rsidRDefault="00972282" w:rsidP="009E2DBF">
            <w:pPr>
              <w:ind w:firstLineChars="0" w:firstLine="0"/>
              <w:jc w:val="center"/>
              <w:rPr>
                <w:rFonts w:ascii="宋体" w:hAnsi="宋体" w:cs="Arial"/>
                <w:color w:val="333333"/>
                <w:szCs w:val="21"/>
                <w:shd w:val="clear" w:color="auto" w:fill="FFFFFF"/>
              </w:rPr>
            </w:pPr>
            <m:oMathPara>
              <m:oMath>
                <m:sSub>
                  <m:sSubPr>
                    <m:ctrlPr>
                      <w:rPr>
                        <w:rFonts w:ascii="Cambria Math" w:hAnsi="Cambria Math"/>
                        <w:i/>
                      </w:rPr>
                    </m:ctrlPr>
                  </m:sSubPr>
                  <m:e>
                    <m:r>
                      <w:rPr>
                        <w:rFonts w:ascii="Cambria Math" w:hAnsi="Cambria Math"/>
                      </w:rPr>
                      <m:t>f</m:t>
                    </m:r>
                  </m:e>
                  <m:sub>
                    <m:r>
                      <w:rPr>
                        <w:rFonts w:ascii="Cambria Math" w:hAnsi="Cambria Math"/>
                      </w:rPr>
                      <m:t>u</m:t>
                    </m:r>
                  </m:sub>
                </m:sSub>
              </m:oMath>
            </m:oMathPara>
          </w:p>
        </w:tc>
        <w:tc>
          <w:tcPr>
            <w:tcW w:w="1714" w:type="dxa"/>
            <w:vMerge/>
          </w:tcPr>
          <w:p w14:paraId="1ABA4A93" w14:textId="77777777" w:rsidR="009E2DBF" w:rsidRPr="000C50F7" w:rsidRDefault="009E2DBF" w:rsidP="009E2DBF">
            <w:pPr>
              <w:ind w:firstLineChars="0" w:firstLine="0"/>
              <w:jc w:val="center"/>
              <w:rPr>
                <w:rFonts w:ascii="宋体" w:hAnsi="宋体" w:cs="Arial"/>
                <w:color w:val="333333"/>
                <w:szCs w:val="21"/>
                <w:shd w:val="clear" w:color="auto" w:fill="FFFFFF"/>
              </w:rPr>
            </w:pPr>
          </w:p>
        </w:tc>
      </w:tr>
      <w:tr w:rsidR="0080428C" w:rsidRPr="00E4331E" w14:paraId="013F2444" w14:textId="77777777" w:rsidTr="0087548E">
        <w:trPr>
          <w:jc w:val="center"/>
        </w:trPr>
        <w:tc>
          <w:tcPr>
            <w:tcW w:w="1791" w:type="dxa"/>
            <w:vAlign w:val="center"/>
          </w:tcPr>
          <w:p w14:paraId="5C5C123B" w14:textId="77777777" w:rsidR="0080428C" w:rsidRPr="000C50F7" w:rsidRDefault="0080428C" w:rsidP="00AE06C0">
            <w:pPr>
              <w:pStyle w:val="ae"/>
              <w:rPr>
                <w:shd w:val="clear" w:color="auto" w:fill="FFFFFF"/>
              </w:rPr>
            </w:pPr>
            <w:r w:rsidRPr="000C50F7">
              <w:rPr>
                <w:shd w:val="clear" w:color="auto" w:fill="FFFFFF"/>
              </w:rPr>
              <w:t>08F</w:t>
            </w:r>
          </w:p>
        </w:tc>
        <w:tc>
          <w:tcPr>
            <w:tcW w:w="1876" w:type="dxa"/>
          </w:tcPr>
          <w:p w14:paraId="533458F2" w14:textId="3243FD1D" w:rsidR="0080428C" w:rsidRPr="000C50F7" w:rsidRDefault="0080428C" w:rsidP="00AE06C0">
            <w:pPr>
              <w:pStyle w:val="ae"/>
              <w:rPr>
                <w:shd w:val="clear" w:color="auto" w:fill="FFFFFF"/>
              </w:rPr>
            </w:pPr>
            <w:r w:rsidRPr="001F0B2B">
              <w:rPr>
                <w:rFonts w:hint="eastAsia"/>
              </w:rPr>
              <w:t>≥180</w:t>
            </w:r>
          </w:p>
        </w:tc>
        <w:tc>
          <w:tcPr>
            <w:tcW w:w="1985" w:type="dxa"/>
          </w:tcPr>
          <w:p w14:paraId="1A450AE4" w14:textId="668FCA79" w:rsidR="0080428C" w:rsidRPr="000C50F7" w:rsidRDefault="0080428C" w:rsidP="00AE06C0">
            <w:pPr>
              <w:pStyle w:val="ae"/>
              <w:rPr>
                <w:shd w:val="clear" w:color="auto" w:fill="FFFFFF"/>
              </w:rPr>
            </w:pPr>
            <w:r w:rsidRPr="001F0B2B">
              <w:rPr>
                <w:rFonts w:hint="eastAsia"/>
              </w:rPr>
              <w:t>≥300</w:t>
            </w:r>
          </w:p>
        </w:tc>
        <w:tc>
          <w:tcPr>
            <w:tcW w:w="1714" w:type="dxa"/>
          </w:tcPr>
          <w:p w14:paraId="65BF9189" w14:textId="7593574F" w:rsidR="0080428C" w:rsidRPr="000C50F7" w:rsidRDefault="0080428C" w:rsidP="00AE06C0">
            <w:pPr>
              <w:pStyle w:val="ae"/>
              <w:rPr>
                <w:shd w:val="clear" w:color="auto" w:fill="FFFFFF"/>
              </w:rPr>
            </w:pPr>
            <w:r w:rsidRPr="001F0B2B">
              <w:rPr>
                <w:rFonts w:hint="eastAsia"/>
              </w:rPr>
              <w:t>≥35</w:t>
            </w:r>
          </w:p>
        </w:tc>
      </w:tr>
      <w:tr w:rsidR="0080428C" w:rsidRPr="00E4331E" w14:paraId="7F60318B" w14:textId="77777777" w:rsidTr="0087548E">
        <w:trPr>
          <w:jc w:val="center"/>
        </w:trPr>
        <w:tc>
          <w:tcPr>
            <w:tcW w:w="1791" w:type="dxa"/>
            <w:vAlign w:val="center"/>
          </w:tcPr>
          <w:p w14:paraId="37AA503E" w14:textId="0FF0D51F" w:rsidR="0080428C" w:rsidRPr="000C50F7" w:rsidRDefault="0080428C" w:rsidP="00AE06C0">
            <w:pPr>
              <w:pStyle w:val="ae"/>
              <w:rPr>
                <w:shd w:val="clear" w:color="auto" w:fill="FFFFFF"/>
              </w:rPr>
            </w:pPr>
            <w:r>
              <w:rPr>
                <w:rFonts w:hint="eastAsia"/>
                <w:shd w:val="clear" w:color="auto" w:fill="FFFFFF"/>
              </w:rPr>
              <w:t>0</w:t>
            </w:r>
            <w:r>
              <w:rPr>
                <w:shd w:val="clear" w:color="auto" w:fill="FFFFFF"/>
              </w:rPr>
              <w:t>8</w:t>
            </w:r>
          </w:p>
        </w:tc>
        <w:tc>
          <w:tcPr>
            <w:tcW w:w="1876" w:type="dxa"/>
          </w:tcPr>
          <w:p w14:paraId="1BD53D48" w14:textId="24C97252" w:rsidR="0080428C" w:rsidRPr="000C50F7" w:rsidRDefault="0080428C" w:rsidP="00AE06C0">
            <w:pPr>
              <w:pStyle w:val="ae"/>
              <w:rPr>
                <w:shd w:val="clear" w:color="auto" w:fill="FFFFFF"/>
              </w:rPr>
            </w:pPr>
            <w:r w:rsidRPr="001F0B2B">
              <w:rPr>
                <w:rFonts w:hint="eastAsia"/>
              </w:rPr>
              <w:t>≥200</w:t>
            </w:r>
          </w:p>
        </w:tc>
        <w:tc>
          <w:tcPr>
            <w:tcW w:w="1985" w:type="dxa"/>
          </w:tcPr>
          <w:p w14:paraId="5E9CB611" w14:textId="555D6739" w:rsidR="0080428C" w:rsidRPr="000C50F7" w:rsidRDefault="0080428C" w:rsidP="00AE06C0">
            <w:pPr>
              <w:pStyle w:val="ae"/>
              <w:rPr>
                <w:shd w:val="clear" w:color="auto" w:fill="FFFFFF"/>
              </w:rPr>
            </w:pPr>
            <w:r w:rsidRPr="001F0B2B">
              <w:rPr>
                <w:rFonts w:hint="eastAsia"/>
              </w:rPr>
              <w:t>≥330</w:t>
            </w:r>
          </w:p>
        </w:tc>
        <w:tc>
          <w:tcPr>
            <w:tcW w:w="1714" w:type="dxa"/>
          </w:tcPr>
          <w:p w14:paraId="3D018BE2" w14:textId="74D7CBBE" w:rsidR="0080428C" w:rsidRPr="000C50F7" w:rsidRDefault="0080428C" w:rsidP="00AE06C0">
            <w:pPr>
              <w:pStyle w:val="ae"/>
              <w:rPr>
                <w:shd w:val="clear" w:color="auto" w:fill="FFFFFF"/>
              </w:rPr>
            </w:pPr>
            <w:r w:rsidRPr="001F0B2B">
              <w:rPr>
                <w:rFonts w:hint="eastAsia"/>
              </w:rPr>
              <w:t>≥33</w:t>
            </w:r>
          </w:p>
        </w:tc>
      </w:tr>
      <w:tr w:rsidR="0080428C" w:rsidRPr="00E4331E" w14:paraId="6F4C468C" w14:textId="77777777" w:rsidTr="0087548E">
        <w:trPr>
          <w:jc w:val="center"/>
        </w:trPr>
        <w:tc>
          <w:tcPr>
            <w:tcW w:w="1791" w:type="dxa"/>
            <w:vAlign w:val="center"/>
          </w:tcPr>
          <w:p w14:paraId="6E5F02F7" w14:textId="77777777" w:rsidR="0080428C" w:rsidRPr="000C50F7" w:rsidRDefault="0080428C" w:rsidP="00AE06C0">
            <w:pPr>
              <w:pStyle w:val="ae"/>
              <w:rPr>
                <w:shd w:val="clear" w:color="auto" w:fill="FFFFFF"/>
              </w:rPr>
            </w:pPr>
            <w:r w:rsidRPr="000C50F7">
              <w:rPr>
                <w:shd w:val="clear" w:color="auto" w:fill="FFFFFF"/>
              </w:rPr>
              <w:t>10F</w:t>
            </w:r>
          </w:p>
        </w:tc>
        <w:tc>
          <w:tcPr>
            <w:tcW w:w="1876" w:type="dxa"/>
          </w:tcPr>
          <w:p w14:paraId="4E01BBC3" w14:textId="21DA784E" w:rsidR="0080428C" w:rsidRPr="000C50F7" w:rsidRDefault="0080428C" w:rsidP="00AE06C0">
            <w:pPr>
              <w:pStyle w:val="ae"/>
              <w:rPr>
                <w:shd w:val="clear" w:color="auto" w:fill="FFFFFF"/>
              </w:rPr>
            </w:pPr>
            <w:r w:rsidRPr="001F0B2B">
              <w:rPr>
                <w:rFonts w:hint="eastAsia"/>
              </w:rPr>
              <w:t>≥190</w:t>
            </w:r>
          </w:p>
        </w:tc>
        <w:tc>
          <w:tcPr>
            <w:tcW w:w="1985" w:type="dxa"/>
          </w:tcPr>
          <w:p w14:paraId="338CFAC9" w14:textId="7CA8A064" w:rsidR="0080428C" w:rsidRPr="000C50F7" w:rsidRDefault="0080428C" w:rsidP="00AE06C0">
            <w:pPr>
              <w:pStyle w:val="ae"/>
              <w:rPr>
                <w:shd w:val="clear" w:color="auto" w:fill="FFFFFF"/>
              </w:rPr>
            </w:pPr>
            <w:r w:rsidRPr="001F0B2B">
              <w:rPr>
                <w:rFonts w:hint="eastAsia"/>
              </w:rPr>
              <w:t>≥320</w:t>
            </w:r>
          </w:p>
        </w:tc>
        <w:tc>
          <w:tcPr>
            <w:tcW w:w="1714" w:type="dxa"/>
          </w:tcPr>
          <w:p w14:paraId="427DCDC8" w14:textId="57C3DB66" w:rsidR="0080428C" w:rsidRPr="000C50F7" w:rsidRDefault="0080428C" w:rsidP="00AE06C0">
            <w:pPr>
              <w:pStyle w:val="ae"/>
              <w:rPr>
                <w:shd w:val="clear" w:color="auto" w:fill="FFFFFF"/>
              </w:rPr>
            </w:pPr>
            <w:r w:rsidRPr="001F0B2B">
              <w:rPr>
                <w:rFonts w:hint="eastAsia"/>
              </w:rPr>
              <w:t>≥33</w:t>
            </w:r>
          </w:p>
        </w:tc>
      </w:tr>
      <w:tr w:rsidR="0080428C" w:rsidRPr="00E4331E" w14:paraId="3DF43E5F" w14:textId="77777777" w:rsidTr="0087548E">
        <w:trPr>
          <w:jc w:val="center"/>
        </w:trPr>
        <w:tc>
          <w:tcPr>
            <w:tcW w:w="1791" w:type="dxa"/>
            <w:vAlign w:val="center"/>
          </w:tcPr>
          <w:p w14:paraId="7FC7D0E1" w14:textId="328C1130" w:rsidR="0080428C" w:rsidRPr="000C50F7" w:rsidRDefault="0080428C" w:rsidP="00AE06C0">
            <w:pPr>
              <w:pStyle w:val="ae"/>
              <w:rPr>
                <w:shd w:val="clear" w:color="auto" w:fill="FFFFFF"/>
              </w:rPr>
            </w:pPr>
            <w:r>
              <w:rPr>
                <w:rFonts w:hint="eastAsia"/>
                <w:shd w:val="clear" w:color="auto" w:fill="FFFFFF"/>
              </w:rPr>
              <w:t>1</w:t>
            </w:r>
            <w:r>
              <w:rPr>
                <w:shd w:val="clear" w:color="auto" w:fill="FFFFFF"/>
              </w:rPr>
              <w:t>0</w:t>
            </w:r>
          </w:p>
        </w:tc>
        <w:tc>
          <w:tcPr>
            <w:tcW w:w="1876" w:type="dxa"/>
          </w:tcPr>
          <w:p w14:paraId="2FA535E2" w14:textId="0AE04DBA" w:rsidR="0080428C" w:rsidRPr="000C50F7" w:rsidRDefault="0080428C" w:rsidP="00AE06C0">
            <w:pPr>
              <w:pStyle w:val="ae"/>
              <w:rPr>
                <w:shd w:val="clear" w:color="auto" w:fill="FFFFFF"/>
              </w:rPr>
            </w:pPr>
            <w:r w:rsidRPr="001F0B2B">
              <w:rPr>
                <w:rFonts w:hint="eastAsia"/>
              </w:rPr>
              <w:t>≥210</w:t>
            </w:r>
          </w:p>
        </w:tc>
        <w:tc>
          <w:tcPr>
            <w:tcW w:w="1985" w:type="dxa"/>
          </w:tcPr>
          <w:p w14:paraId="7010F98A" w14:textId="1271529B" w:rsidR="0080428C" w:rsidRPr="000C50F7" w:rsidRDefault="0080428C" w:rsidP="00AE06C0">
            <w:pPr>
              <w:pStyle w:val="ae"/>
              <w:rPr>
                <w:shd w:val="clear" w:color="auto" w:fill="FFFFFF"/>
              </w:rPr>
            </w:pPr>
            <w:r w:rsidRPr="001F0B2B">
              <w:rPr>
                <w:rFonts w:hint="eastAsia"/>
              </w:rPr>
              <w:t>≥340</w:t>
            </w:r>
          </w:p>
        </w:tc>
        <w:tc>
          <w:tcPr>
            <w:tcW w:w="1714" w:type="dxa"/>
          </w:tcPr>
          <w:p w14:paraId="56420630" w14:textId="2133D150" w:rsidR="0080428C" w:rsidRPr="000C50F7" w:rsidRDefault="0080428C" w:rsidP="00AE06C0">
            <w:pPr>
              <w:pStyle w:val="ae"/>
              <w:rPr>
                <w:shd w:val="clear" w:color="auto" w:fill="FFFFFF"/>
              </w:rPr>
            </w:pPr>
            <w:r w:rsidRPr="001F0B2B">
              <w:rPr>
                <w:rFonts w:hint="eastAsia"/>
              </w:rPr>
              <w:t>≥31</w:t>
            </w:r>
          </w:p>
        </w:tc>
      </w:tr>
      <w:tr w:rsidR="0080428C" w:rsidRPr="00E4331E" w14:paraId="53699D92" w14:textId="77777777" w:rsidTr="0087548E">
        <w:trPr>
          <w:jc w:val="center"/>
        </w:trPr>
        <w:tc>
          <w:tcPr>
            <w:tcW w:w="1791" w:type="dxa"/>
            <w:vAlign w:val="center"/>
          </w:tcPr>
          <w:p w14:paraId="5C3B6158" w14:textId="77777777" w:rsidR="0080428C" w:rsidRPr="000C50F7" w:rsidRDefault="0080428C" w:rsidP="00AE06C0">
            <w:pPr>
              <w:pStyle w:val="ae"/>
              <w:rPr>
                <w:shd w:val="clear" w:color="auto" w:fill="FFFFFF"/>
              </w:rPr>
            </w:pPr>
            <w:r w:rsidRPr="000C50F7">
              <w:rPr>
                <w:shd w:val="clear" w:color="auto" w:fill="FFFFFF"/>
              </w:rPr>
              <w:t>15F</w:t>
            </w:r>
          </w:p>
        </w:tc>
        <w:tc>
          <w:tcPr>
            <w:tcW w:w="1876" w:type="dxa"/>
          </w:tcPr>
          <w:p w14:paraId="6D1249CD" w14:textId="5FA2C3E3" w:rsidR="0080428C" w:rsidRPr="000C50F7" w:rsidRDefault="0080428C" w:rsidP="00AE06C0">
            <w:pPr>
              <w:pStyle w:val="ae"/>
              <w:rPr>
                <w:shd w:val="clear" w:color="auto" w:fill="FFFFFF"/>
              </w:rPr>
            </w:pPr>
            <w:r w:rsidRPr="001F0B2B">
              <w:rPr>
                <w:rFonts w:hint="eastAsia"/>
              </w:rPr>
              <w:t>≥210</w:t>
            </w:r>
          </w:p>
        </w:tc>
        <w:tc>
          <w:tcPr>
            <w:tcW w:w="1985" w:type="dxa"/>
          </w:tcPr>
          <w:p w14:paraId="71A63FB2" w14:textId="330B0700" w:rsidR="0080428C" w:rsidRPr="000C50F7" w:rsidRDefault="0080428C" w:rsidP="00AE06C0">
            <w:pPr>
              <w:pStyle w:val="ae"/>
              <w:rPr>
                <w:shd w:val="clear" w:color="auto" w:fill="FFFFFF"/>
              </w:rPr>
            </w:pPr>
            <w:r w:rsidRPr="001F0B2B">
              <w:rPr>
                <w:rFonts w:hint="eastAsia"/>
              </w:rPr>
              <w:t>≥360</w:t>
            </w:r>
          </w:p>
        </w:tc>
        <w:tc>
          <w:tcPr>
            <w:tcW w:w="1714" w:type="dxa"/>
          </w:tcPr>
          <w:p w14:paraId="11E6842E" w14:textId="48B62B36" w:rsidR="0080428C" w:rsidRPr="000C50F7" w:rsidRDefault="0080428C" w:rsidP="00AE06C0">
            <w:pPr>
              <w:pStyle w:val="ae"/>
              <w:rPr>
                <w:shd w:val="clear" w:color="auto" w:fill="FFFFFF"/>
              </w:rPr>
            </w:pPr>
            <w:r w:rsidRPr="001F0B2B">
              <w:rPr>
                <w:rFonts w:hint="eastAsia"/>
              </w:rPr>
              <w:t>≥29</w:t>
            </w:r>
          </w:p>
        </w:tc>
      </w:tr>
      <w:tr w:rsidR="0080428C" w:rsidRPr="00E4331E" w14:paraId="3B17C87B" w14:textId="77777777" w:rsidTr="0087548E">
        <w:trPr>
          <w:jc w:val="center"/>
        </w:trPr>
        <w:tc>
          <w:tcPr>
            <w:tcW w:w="1791" w:type="dxa"/>
            <w:vAlign w:val="center"/>
          </w:tcPr>
          <w:p w14:paraId="48419D0C" w14:textId="4711CFE3" w:rsidR="0080428C" w:rsidRPr="000C50F7" w:rsidRDefault="0080428C" w:rsidP="00AE06C0">
            <w:pPr>
              <w:pStyle w:val="ae"/>
              <w:rPr>
                <w:shd w:val="clear" w:color="auto" w:fill="FFFFFF"/>
              </w:rPr>
            </w:pPr>
            <w:r>
              <w:rPr>
                <w:rFonts w:hint="eastAsia"/>
                <w:shd w:val="clear" w:color="auto" w:fill="FFFFFF"/>
              </w:rPr>
              <w:t>1</w:t>
            </w:r>
            <w:r>
              <w:rPr>
                <w:shd w:val="clear" w:color="auto" w:fill="FFFFFF"/>
              </w:rPr>
              <w:t>5</w:t>
            </w:r>
          </w:p>
        </w:tc>
        <w:tc>
          <w:tcPr>
            <w:tcW w:w="1876" w:type="dxa"/>
          </w:tcPr>
          <w:p w14:paraId="1832A6A9" w14:textId="3624573D" w:rsidR="0080428C" w:rsidRPr="000C50F7" w:rsidRDefault="0080428C" w:rsidP="00AE06C0">
            <w:pPr>
              <w:pStyle w:val="ae"/>
              <w:rPr>
                <w:shd w:val="clear" w:color="auto" w:fill="FFFFFF"/>
              </w:rPr>
            </w:pPr>
            <w:r w:rsidRPr="001F0B2B">
              <w:rPr>
                <w:rFonts w:hint="eastAsia"/>
              </w:rPr>
              <w:t>≥230</w:t>
            </w:r>
          </w:p>
        </w:tc>
        <w:tc>
          <w:tcPr>
            <w:tcW w:w="1985" w:type="dxa"/>
          </w:tcPr>
          <w:p w14:paraId="6A3057F1" w14:textId="7492D167" w:rsidR="0080428C" w:rsidRPr="000C50F7" w:rsidRDefault="0080428C" w:rsidP="00AE06C0">
            <w:pPr>
              <w:pStyle w:val="ae"/>
              <w:rPr>
                <w:shd w:val="clear" w:color="auto" w:fill="FFFFFF"/>
              </w:rPr>
            </w:pPr>
            <w:r w:rsidRPr="001F0B2B">
              <w:rPr>
                <w:rFonts w:hint="eastAsia"/>
              </w:rPr>
              <w:t>≥380</w:t>
            </w:r>
          </w:p>
        </w:tc>
        <w:tc>
          <w:tcPr>
            <w:tcW w:w="1714" w:type="dxa"/>
          </w:tcPr>
          <w:p w14:paraId="5BAA9B61" w14:textId="06F937ED" w:rsidR="0080428C" w:rsidRPr="000C50F7" w:rsidRDefault="0080428C" w:rsidP="00AE06C0">
            <w:pPr>
              <w:pStyle w:val="ae"/>
              <w:rPr>
                <w:shd w:val="clear" w:color="auto" w:fill="FFFFFF"/>
              </w:rPr>
            </w:pPr>
            <w:r w:rsidRPr="001F0B2B">
              <w:rPr>
                <w:rFonts w:hint="eastAsia"/>
              </w:rPr>
              <w:t>≥27</w:t>
            </w:r>
          </w:p>
        </w:tc>
      </w:tr>
      <w:tr w:rsidR="0080428C" w:rsidRPr="00E4331E" w14:paraId="2E529FBD" w14:textId="77777777" w:rsidTr="0087548E">
        <w:trPr>
          <w:jc w:val="center"/>
        </w:trPr>
        <w:tc>
          <w:tcPr>
            <w:tcW w:w="1791" w:type="dxa"/>
            <w:vAlign w:val="center"/>
          </w:tcPr>
          <w:p w14:paraId="15CEC11C" w14:textId="31511F0E" w:rsidR="0080428C" w:rsidRPr="000C50F7" w:rsidRDefault="0080428C" w:rsidP="00AE06C0">
            <w:pPr>
              <w:pStyle w:val="ae"/>
              <w:rPr>
                <w:shd w:val="clear" w:color="auto" w:fill="FFFFFF"/>
              </w:rPr>
            </w:pPr>
            <w:r>
              <w:rPr>
                <w:rFonts w:hint="eastAsia"/>
                <w:shd w:val="clear" w:color="auto" w:fill="FFFFFF"/>
              </w:rPr>
              <w:t>2</w:t>
            </w:r>
            <w:r>
              <w:rPr>
                <w:shd w:val="clear" w:color="auto" w:fill="FFFFFF"/>
              </w:rPr>
              <w:t>0F</w:t>
            </w:r>
          </w:p>
        </w:tc>
        <w:tc>
          <w:tcPr>
            <w:tcW w:w="1876" w:type="dxa"/>
          </w:tcPr>
          <w:p w14:paraId="37D30532" w14:textId="21E1BC8E" w:rsidR="0080428C" w:rsidRPr="000C50F7" w:rsidRDefault="0080428C" w:rsidP="00AE06C0">
            <w:pPr>
              <w:pStyle w:val="ae"/>
              <w:rPr>
                <w:shd w:val="clear" w:color="auto" w:fill="FFFFFF"/>
              </w:rPr>
            </w:pPr>
            <w:r w:rsidRPr="001F0B2B">
              <w:rPr>
                <w:rFonts w:hint="eastAsia"/>
              </w:rPr>
              <w:t>≥230</w:t>
            </w:r>
          </w:p>
        </w:tc>
        <w:tc>
          <w:tcPr>
            <w:tcW w:w="1985" w:type="dxa"/>
          </w:tcPr>
          <w:p w14:paraId="357B2795" w14:textId="088F5888" w:rsidR="0080428C" w:rsidRPr="000C50F7" w:rsidRDefault="0080428C" w:rsidP="00AE06C0">
            <w:pPr>
              <w:pStyle w:val="ae"/>
              <w:rPr>
                <w:shd w:val="clear" w:color="auto" w:fill="FFFFFF"/>
              </w:rPr>
            </w:pPr>
            <w:r w:rsidRPr="001F0B2B">
              <w:rPr>
                <w:rFonts w:hint="eastAsia"/>
              </w:rPr>
              <w:t>≥390</w:t>
            </w:r>
          </w:p>
        </w:tc>
        <w:tc>
          <w:tcPr>
            <w:tcW w:w="1714" w:type="dxa"/>
          </w:tcPr>
          <w:p w14:paraId="50AA3F7E" w14:textId="12111E66" w:rsidR="0080428C" w:rsidRPr="000C50F7" w:rsidRDefault="0080428C" w:rsidP="00AE06C0">
            <w:pPr>
              <w:pStyle w:val="ae"/>
              <w:rPr>
                <w:shd w:val="clear" w:color="auto" w:fill="FFFFFF"/>
              </w:rPr>
            </w:pPr>
            <w:r w:rsidRPr="001F0B2B">
              <w:rPr>
                <w:rFonts w:hint="eastAsia"/>
              </w:rPr>
              <w:t>≥27</w:t>
            </w:r>
          </w:p>
        </w:tc>
      </w:tr>
      <w:tr w:rsidR="0080428C" w:rsidRPr="00E4331E" w14:paraId="560803F3" w14:textId="77777777" w:rsidTr="0087548E">
        <w:trPr>
          <w:jc w:val="center"/>
        </w:trPr>
        <w:tc>
          <w:tcPr>
            <w:tcW w:w="1791" w:type="dxa"/>
            <w:vAlign w:val="center"/>
          </w:tcPr>
          <w:p w14:paraId="32C6DCC5" w14:textId="1C20CEF2" w:rsidR="0080428C" w:rsidRPr="000C50F7" w:rsidRDefault="0080428C" w:rsidP="00AE06C0">
            <w:pPr>
              <w:pStyle w:val="ae"/>
              <w:rPr>
                <w:shd w:val="clear" w:color="auto" w:fill="FFFFFF"/>
              </w:rPr>
            </w:pPr>
            <w:r>
              <w:rPr>
                <w:rFonts w:hint="eastAsia"/>
                <w:shd w:val="clear" w:color="auto" w:fill="FFFFFF"/>
              </w:rPr>
              <w:t>2</w:t>
            </w:r>
            <w:r>
              <w:rPr>
                <w:shd w:val="clear" w:color="auto" w:fill="FFFFFF"/>
              </w:rPr>
              <w:t>0</w:t>
            </w:r>
          </w:p>
        </w:tc>
        <w:tc>
          <w:tcPr>
            <w:tcW w:w="1876" w:type="dxa"/>
          </w:tcPr>
          <w:p w14:paraId="12103382" w14:textId="52F0AE8E" w:rsidR="0080428C" w:rsidRPr="000C50F7" w:rsidRDefault="0080428C" w:rsidP="00AE06C0">
            <w:pPr>
              <w:pStyle w:val="ae"/>
              <w:rPr>
                <w:shd w:val="clear" w:color="auto" w:fill="FFFFFF"/>
              </w:rPr>
            </w:pPr>
            <w:r w:rsidRPr="001F0B2B">
              <w:rPr>
                <w:rFonts w:hint="eastAsia"/>
              </w:rPr>
              <w:t>≥250</w:t>
            </w:r>
          </w:p>
        </w:tc>
        <w:tc>
          <w:tcPr>
            <w:tcW w:w="1985" w:type="dxa"/>
          </w:tcPr>
          <w:p w14:paraId="1294AFB6" w14:textId="2C80D81C" w:rsidR="0080428C" w:rsidRPr="000C50F7" w:rsidRDefault="0080428C" w:rsidP="00AE06C0">
            <w:pPr>
              <w:pStyle w:val="ae"/>
              <w:rPr>
                <w:shd w:val="clear" w:color="auto" w:fill="FFFFFF"/>
              </w:rPr>
            </w:pPr>
            <w:r w:rsidRPr="001F0B2B">
              <w:rPr>
                <w:rFonts w:hint="eastAsia"/>
              </w:rPr>
              <w:t>≥420</w:t>
            </w:r>
          </w:p>
        </w:tc>
        <w:tc>
          <w:tcPr>
            <w:tcW w:w="1714" w:type="dxa"/>
          </w:tcPr>
          <w:p w14:paraId="6D259668" w14:textId="307A3AD5" w:rsidR="0080428C" w:rsidRPr="000C50F7" w:rsidRDefault="0080428C" w:rsidP="00AE06C0">
            <w:pPr>
              <w:pStyle w:val="ae"/>
              <w:rPr>
                <w:shd w:val="clear" w:color="auto" w:fill="FFFFFF"/>
              </w:rPr>
            </w:pPr>
            <w:r w:rsidRPr="001F0B2B">
              <w:rPr>
                <w:rFonts w:hint="eastAsia"/>
              </w:rPr>
              <w:t>≥25</w:t>
            </w:r>
          </w:p>
        </w:tc>
      </w:tr>
      <w:tr w:rsidR="0080428C" w:rsidRPr="00E4331E" w14:paraId="33499290" w14:textId="77777777" w:rsidTr="0087548E">
        <w:trPr>
          <w:jc w:val="center"/>
        </w:trPr>
        <w:tc>
          <w:tcPr>
            <w:tcW w:w="1791" w:type="dxa"/>
            <w:vAlign w:val="center"/>
          </w:tcPr>
          <w:p w14:paraId="27305F45" w14:textId="77777777" w:rsidR="0080428C" w:rsidRPr="000C50F7" w:rsidRDefault="0080428C" w:rsidP="00AE06C0">
            <w:pPr>
              <w:pStyle w:val="ae"/>
              <w:rPr>
                <w:shd w:val="clear" w:color="auto" w:fill="FFFFFF"/>
              </w:rPr>
            </w:pPr>
            <w:r w:rsidRPr="000C50F7">
              <w:rPr>
                <w:shd w:val="clear" w:color="auto" w:fill="FFFFFF"/>
              </w:rPr>
              <w:t>25</w:t>
            </w:r>
          </w:p>
        </w:tc>
        <w:tc>
          <w:tcPr>
            <w:tcW w:w="1876" w:type="dxa"/>
          </w:tcPr>
          <w:p w14:paraId="05C3AF44" w14:textId="30B1246A" w:rsidR="0080428C" w:rsidRPr="000C50F7" w:rsidRDefault="0080428C" w:rsidP="00AE06C0">
            <w:pPr>
              <w:pStyle w:val="ae"/>
              <w:rPr>
                <w:shd w:val="clear" w:color="auto" w:fill="FFFFFF"/>
              </w:rPr>
            </w:pPr>
            <w:r w:rsidRPr="001F0B2B">
              <w:rPr>
                <w:rFonts w:hint="eastAsia"/>
              </w:rPr>
              <w:t>≥280</w:t>
            </w:r>
          </w:p>
        </w:tc>
        <w:tc>
          <w:tcPr>
            <w:tcW w:w="1985" w:type="dxa"/>
          </w:tcPr>
          <w:p w14:paraId="3F2764F9" w14:textId="17B13148" w:rsidR="0080428C" w:rsidRPr="000C50F7" w:rsidRDefault="0080428C" w:rsidP="00AE06C0">
            <w:pPr>
              <w:pStyle w:val="ae"/>
              <w:rPr>
                <w:shd w:val="clear" w:color="auto" w:fill="FFFFFF"/>
              </w:rPr>
            </w:pPr>
            <w:r w:rsidRPr="001F0B2B">
              <w:rPr>
                <w:rFonts w:hint="eastAsia"/>
              </w:rPr>
              <w:t>≥460</w:t>
            </w:r>
          </w:p>
        </w:tc>
        <w:tc>
          <w:tcPr>
            <w:tcW w:w="1714" w:type="dxa"/>
          </w:tcPr>
          <w:p w14:paraId="655970CF" w14:textId="6BD81FE1" w:rsidR="0080428C" w:rsidRPr="000C50F7" w:rsidRDefault="0080428C" w:rsidP="00AE06C0">
            <w:pPr>
              <w:pStyle w:val="ae"/>
              <w:rPr>
                <w:shd w:val="clear" w:color="auto" w:fill="FFFFFF"/>
              </w:rPr>
            </w:pPr>
            <w:r w:rsidRPr="001F0B2B">
              <w:rPr>
                <w:rFonts w:hint="eastAsia"/>
              </w:rPr>
              <w:t>≥23</w:t>
            </w:r>
          </w:p>
        </w:tc>
      </w:tr>
      <w:tr w:rsidR="0080428C" w:rsidRPr="00E4331E" w14:paraId="6B1301DD" w14:textId="77777777" w:rsidTr="0087548E">
        <w:trPr>
          <w:jc w:val="center"/>
        </w:trPr>
        <w:tc>
          <w:tcPr>
            <w:tcW w:w="1791" w:type="dxa"/>
            <w:vAlign w:val="center"/>
          </w:tcPr>
          <w:p w14:paraId="28885E3A" w14:textId="77777777" w:rsidR="0080428C" w:rsidRPr="000C50F7" w:rsidRDefault="0080428C" w:rsidP="00AE06C0">
            <w:pPr>
              <w:pStyle w:val="ae"/>
              <w:rPr>
                <w:shd w:val="clear" w:color="auto" w:fill="FFFFFF"/>
              </w:rPr>
            </w:pPr>
            <w:r w:rsidRPr="000C50F7">
              <w:rPr>
                <w:shd w:val="clear" w:color="auto" w:fill="FFFFFF"/>
              </w:rPr>
              <w:t>30</w:t>
            </w:r>
          </w:p>
        </w:tc>
        <w:tc>
          <w:tcPr>
            <w:tcW w:w="1876" w:type="dxa"/>
          </w:tcPr>
          <w:p w14:paraId="1293AE97" w14:textId="4617CA9C" w:rsidR="0080428C" w:rsidRPr="000C50F7" w:rsidRDefault="0080428C" w:rsidP="00AE06C0">
            <w:pPr>
              <w:pStyle w:val="ae"/>
              <w:rPr>
                <w:shd w:val="clear" w:color="auto" w:fill="FFFFFF"/>
              </w:rPr>
            </w:pPr>
            <w:r w:rsidRPr="001F0B2B">
              <w:rPr>
                <w:rFonts w:hint="eastAsia"/>
              </w:rPr>
              <w:t>≥300</w:t>
            </w:r>
          </w:p>
        </w:tc>
        <w:tc>
          <w:tcPr>
            <w:tcW w:w="1985" w:type="dxa"/>
          </w:tcPr>
          <w:p w14:paraId="469D9053" w14:textId="2628459A" w:rsidR="0080428C" w:rsidRPr="000C50F7" w:rsidRDefault="0080428C" w:rsidP="00AE06C0">
            <w:pPr>
              <w:pStyle w:val="ae"/>
              <w:rPr>
                <w:shd w:val="clear" w:color="auto" w:fill="FFFFFF"/>
              </w:rPr>
            </w:pPr>
            <w:r w:rsidRPr="001F0B2B">
              <w:rPr>
                <w:rFonts w:hint="eastAsia"/>
              </w:rPr>
              <w:t>≥500</w:t>
            </w:r>
          </w:p>
        </w:tc>
        <w:tc>
          <w:tcPr>
            <w:tcW w:w="1714" w:type="dxa"/>
          </w:tcPr>
          <w:p w14:paraId="25B6A635" w14:textId="73A84838" w:rsidR="0080428C" w:rsidRPr="000C50F7" w:rsidRDefault="0080428C" w:rsidP="00AE06C0">
            <w:pPr>
              <w:pStyle w:val="ae"/>
              <w:rPr>
                <w:shd w:val="clear" w:color="auto" w:fill="FFFFFF"/>
              </w:rPr>
            </w:pPr>
            <w:r w:rsidRPr="001F0B2B">
              <w:rPr>
                <w:rFonts w:hint="eastAsia"/>
              </w:rPr>
              <w:t>≥21</w:t>
            </w:r>
          </w:p>
        </w:tc>
      </w:tr>
      <w:tr w:rsidR="0080428C" w:rsidRPr="00E4331E" w14:paraId="7EF2CB39" w14:textId="77777777" w:rsidTr="0087548E">
        <w:trPr>
          <w:jc w:val="center"/>
        </w:trPr>
        <w:tc>
          <w:tcPr>
            <w:tcW w:w="1791" w:type="dxa"/>
            <w:vAlign w:val="center"/>
          </w:tcPr>
          <w:p w14:paraId="533B677B" w14:textId="77777777" w:rsidR="0080428C" w:rsidRPr="000C50F7" w:rsidRDefault="0080428C" w:rsidP="00AE06C0">
            <w:pPr>
              <w:pStyle w:val="ae"/>
              <w:rPr>
                <w:shd w:val="clear" w:color="auto" w:fill="FFFFFF"/>
              </w:rPr>
            </w:pPr>
            <w:r w:rsidRPr="000C50F7">
              <w:rPr>
                <w:shd w:val="clear" w:color="auto" w:fill="FFFFFF"/>
              </w:rPr>
              <w:t>35</w:t>
            </w:r>
          </w:p>
        </w:tc>
        <w:tc>
          <w:tcPr>
            <w:tcW w:w="1876" w:type="dxa"/>
          </w:tcPr>
          <w:p w14:paraId="28FDBE9D" w14:textId="63CB1FCF" w:rsidR="0080428C" w:rsidRPr="000C50F7" w:rsidRDefault="0080428C" w:rsidP="00AE06C0">
            <w:pPr>
              <w:pStyle w:val="ae"/>
              <w:rPr>
                <w:shd w:val="clear" w:color="auto" w:fill="FFFFFF"/>
              </w:rPr>
            </w:pPr>
            <w:r w:rsidRPr="001F0B2B">
              <w:rPr>
                <w:rFonts w:hint="eastAsia"/>
              </w:rPr>
              <w:t>≥320</w:t>
            </w:r>
          </w:p>
        </w:tc>
        <w:tc>
          <w:tcPr>
            <w:tcW w:w="1985" w:type="dxa"/>
          </w:tcPr>
          <w:p w14:paraId="29865A37" w14:textId="73701203" w:rsidR="0080428C" w:rsidRPr="000C50F7" w:rsidRDefault="0080428C" w:rsidP="00AE06C0">
            <w:pPr>
              <w:pStyle w:val="ae"/>
              <w:rPr>
                <w:shd w:val="clear" w:color="auto" w:fill="FFFFFF"/>
              </w:rPr>
            </w:pPr>
            <w:r w:rsidRPr="001F0B2B">
              <w:rPr>
                <w:rFonts w:hint="eastAsia"/>
              </w:rPr>
              <w:t>≥540</w:t>
            </w:r>
          </w:p>
        </w:tc>
        <w:tc>
          <w:tcPr>
            <w:tcW w:w="1714" w:type="dxa"/>
          </w:tcPr>
          <w:p w14:paraId="223FA6E8" w14:textId="38E296B3" w:rsidR="0080428C" w:rsidRPr="000C50F7" w:rsidRDefault="0080428C" w:rsidP="00AE06C0">
            <w:pPr>
              <w:pStyle w:val="ae"/>
              <w:rPr>
                <w:shd w:val="clear" w:color="auto" w:fill="FFFFFF"/>
              </w:rPr>
            </w:pPr>
            <w:r w:rsidRPr="001F0B2B">
              <w:rPr>
                <w:rFonts w:hint="eastAsia"/>
              </w:rPr>
              <w:t>≥20</w:t>
            </w:r>
          </w:p>
        </w:tc>
      </w:tr>
      <w:tr w:rsidR="0080428C" w:rsidRPr="00E4331E" w14:paraId="01A8E5FC" w14:textId="77777777" w:rsidTr="0087548E">
        <w:trPr>
          <w:jc w:val="center"/>
        </w:trPr>
        <w:tc>
          <w:tcPr>
            <w:tcW w:w="1791" w:type="dxa"/>
            <w:vAlign w:val="center"/>
          </w:tcPr>
          <w:p w14:paraId="436B4BB5" w14:textId="77777777" w:rsidR="0080428C" w:rsidRPr="000C50F7" w:rsidRDefault="0080428C" w:rsidP="00AE06C0">
            <w:pPr>
              <w:pStyle w:val="ae"/>
              <w:rPr>
                <w:shd w:val="clear" w:color="auto" w:fill="FFFFFF"/>
              </w:rPr>
            </w:pPr>
            <w:r w:rsidRPr="000C50F7">
              <w:rPr>
                <w:shd w:val="clear" w:color="auto" w:fill="FFFFFF"/>
              </w:rPr>
              <w:t>40</w:t>
            </w:r>
          </w:p>
        </w:tc>
        <w:tc>
          <w:tcPr>
            <w:tcW w:w="1876" w:type="dxa"/>
          </w:tcPr>
          <w:p w14:paraId="06443E4B" w14:textId="3843FE24" w:rsidR="0080428C" w:rsidRPr="000C50F7" w:rsidRDefault="0080428C" w:rsidP="00AE06C0">
            <w:pPr>
              <w:pStyle w:val="ae"/>
              <w:rPr>
                <w:shd w:val="clear" w:color="auto" w:fill="FFFFFF"/>
              </w:rPr>
            </w:pPr>
            <w:r w:rsidRPr="001F0B2B">
              <w:rPr>
                <w:rFonts w:hint="eastAsia"/>
              </w:rPr>
              <w:t>≥340</w:t>
            </w:r>
          </w:p>
        </w:tc>
        <w:tc>
          <w:tcPr>
            <w:tcW w:w="1985" w:type="dxa"/>
          </w:tcPr>
          <w:p w14:paraId="03166711" w14:textId="06E768D1" w:rsidR="0080428C" w:rsidRPr="000C50F7" w:rsidRDefault="0080428C" w:rsidP="00AE06C0">
            <w:pPr>
              <w:pStyle w:val="ae"/>
              <w:rPr>
                <w:shd w:val="clear" w:color="auto" w:fill="FFFFFF"/>
              </w:rPr>
            </w:pPr>
            <w:r w:rsidRPr="001F0B2B">
              <w:rPr>
                <w:rFonts w:hint="eastAsia"/>
              </w:rPr>
              <w:t>≥580</w:t>
            </w:r>
          </w:p>
        </w:tc>
        <w:tc>
          <w:tcPr>
            <w:tcW w:w="1714" w:type="dxa"/>
          </w:tcPr>
          <w:p w14:paraId="0D7CA3E9" w14:textId="5CF4E9BD" w:rsidR="0080428C" w:rsidRPr="000C50F7" w:rsidRDefault="0080428C" w:rsidP="00AE06C0">
            <w:pPr>
              <w:pStyle w:val="ae"/>
              <w:rPr>
                <w:shd w:val="clear" w:color="auto" w:fill="FFFFFF"/>
              </w:rPr>
            </w:pPr>
            <w:r w:rsidRPr="001F0B2B">
              <w:rPr>
                <w:rFonts w:hint="eastAsia"/>
              </w:rPr>
              <w:t>≥19</w:t>
            </w:r>
          </w:p>
        </w:tc>
      </w:tr>
      <w:tr w:rsidR="0080428C" w:rsidRPr="00E4331E" w14:paraId="1A166435" w14:textId="77777777" w:rsidTr="0087548E">
        <w:trPr>
          <w:jc w:val="center"/>
        </w:trPr>
        <w:tc>
          <w:tcPr>
            <w:tcW w:w="1791" w:type="dxa"/>
            <w:vAlign w:val="center"/>
          </w:tcPr>
          <w:p w14:paraId="478BB1D7" w14:textId="77777777" w:rsidR="0080428C" w:rsidRPr="000C50F7" w:rsidRDefault="0080428C" w:rsidP="00AE06C0">
            <w:pPr>
              <w:pStyle w:val="ae"/>
              <w:rPr>
                <w:shd w:val="clear" w:color="auto" w:fill="FFFFFF"/>
              </w:rPr>
            </w:pPr>
            <w:r w:rsidRPr="000C50F7">
              <w:rPr>
                <w:shd w:val="clear" w:color="auto" w:fill="FFFFFF"/>
              </w:rPr>
              <w:t>45</w:t>
            </w:r>
          </w:p>
        </w:tc>
        <w:tc>
          <w:tcPr>
            <w:tcW w:w="1876" w:type="dxa"/>
          </w:tcPr>
          <w:p w14:paraId="55324EE9" w14:textId="38DBADF3" w:rsidR="0080428C" w:rsidRPr="000C50F7" w:rsidRDefault="0080428C" w:rsidP="00AE06C0">
            <w:pPr>
              <w:pStyle w:val="ae"/>
              <w:rPr>
                <w:shd w:val="clear" w:color="auto" w:fill="FFFFFF"/>
              </w:rPr>
            </w:pPr>
            <w:r w:rsidRPr="001F0B2B">
              <w:rPr>
                <w:rFonts w:hint="eastAsia"/>
              </w:rPr>
              <w:t>≥360</w:t>
            </w:r>
          </w:p>
        </w:tc>
        <w:tc>
          <w:tcPr>
            <w:tcW w:w="1985" w:type="dxa"/>
          </w:tcPr>
          <w:p w14:paraId="060A22BB" w14:textId="302671E3" w:rsidR="0080428C" w:rsidRPr="000C50F7" w:rsidRDefault="0080428C" w:rsidP="00AE06C0">
            <w:pPr>
              <w:pStyle w:val="ae"/>
              <w:rPr>
                <w:shd w:val="clear" w:color="auto" w:fill="FFFFFF"/>
              </w:rPr>
            </w:pPr>
            <w:r w:rsidRPr="001F0B2B">
              <w:rPr>
                <w:rFonts w:hint="eastAsia"/>
              </w:rPr>
              <w:t>≥610</w:t>
            </w:r>
          </w:p>
        </w:tc>
        <w:tc>
          <w:tcPr>
            <w:tcW w:w="1714" w:type="dxa"/>
          </w:tcPr>
          <w:p w14:paraId="4DE30A7E" w14:textId="69FD5710" w:rsidR="0080428C" w:rsidRPr="000C50F7" w:rsidRDefault="0080428C" w:rsidP="00AE06C0">
            <w:pPr>
              <w:pStyle w:val="ae"/>
              <w:rPr>
                <w:shd w:val="clear" w:color="auto" w:fill="FFFFFF"/>
              </w:rPr>
            </w:pPr>
            <w:r w:rsidRPr="001F0B2B">
              <w:rPr>
                <w:rFonts w:hint="eastAsia"/>
              </w:rPr>
              <w:t>≥16</w:t>
            </w:r>
          </w:p>
        </w:tc>
      </w:tr>
      <w:tr w:rsidR="0080428C" w:rsidRPr="00E4331E" w14:paraId="51ACEB31" w14:textId="77777777" w:rsidTr="0087548E">
        <w:trPr>
          <w:jc w:val="center"/>
        </w:trPr>
        <w:tc>
          <w:tcPr>
            <w:tcW w:w="1791" w:type="dxa"/>
            <w:vAlign w:val="center"/>
          </w:tcPr>
          <w:p w14:paraId="680F1653" w14:textId="77777777" w:rsidR="0080428C" w:rsidRPr="000C50F7" w:rsidRDefault="0080428C" w:rsidP="00AE06C0">
            <w:pPr>
              <w:pStyle w:val="ae"/>
              <w:rPr>
                <w:shd w:val="clear" w:color="auto" w:fill="FFFFFF"/>
              </w:rPr>
            </w:pPr>
            <w:r w:rsidRPr="000C50F7">
              <w:rPr>
                <w:shd w:val="clear" w:color="auto" w:fill="FFFFFF"/>
              </w:rPr>
              <w:t>50</w:t>
            </w:r>
          </w:p>
        </w:tc>
        <w:tc>
          <w:tcPr>
            <w:tcW w:w="1876" w:type="dxa"/>
          </w:tcPr>
          <w:p w14:paraId="25D85C86" w14:textId="624CCF5E" w:rsidR="0080428C" w:rsidRPr="000C50F7" w:rsidRDefault="0080428C" w:rsidP="00AE06C0">
            <w:pPr>
              <w:pStyle w:val="ae"/>
              <w:rPr>
                <w:shd w:val="clear" w:color="auto" w:fill="FFFFFF"/>
              </w:rPr>
            </w:pPr>
            <w:r w:rsidRPr="001F0B2B">
              <w:rPr>
                <w:rFonts w:hint="eastAsia"/>
              </w:rPr>
              <w:t>≥380</w:t>
            </w:r>
          </w:p>
        </w:tc>
        <w:tc>
          <w:tcPr>
            <w:tcW w:w="1985" w:type="dxa"/>
          </w:tcPr>
          <w:p w14:paraId="78624982" w14:textId="479CD553" w:rsidR="0080428C" w:rsidRPr="000C50F7" w:rsidRDefault="0080428C" w:rsidP="00AE06C0">
            <w:pPr>
              <w:pStyle w:val="ae"/>
              <w:rPr>
                <w:shd w:val="clear" w:color="auto" w:fill="FFFFFF"/>
              </w:rPr>
            </w:pPr>
            <w:r w:rsidRPr="001F0B2B">
              <w:rPr>
                <w:rFonts w:hint="eastAsia"/>
              </w:rPr>
              <w:t>≥640</w:t>
            </w:r>
          </w:p>
        </w:tc>
        <w:tc>
          <w:tcPr>
            <w:tcW w:w="1714" w:type="dxa"/>
          </w:tcPr>
          <w:p w14:paraId="6DAAEF58" w14:textId="214F32F3" w:rsidR="0080428C" w:rsidRPr="000C50F7" w:rsidRDefault="0080428C" w:rsidP="00AE06C0">
            <w:pPr>
              <w:pStyle w:val="ae"/>
              <w:rPr>
                <w:shd w:val="clear" w:color="auto" w:fill="FFFFFF"/>
              </w:rPr>
            </w:pPr>
            <w:r w:rsidRPr="001F0B2B">
              <w:rPr>
                <w:rFonts w:hint="eastAsia"/>
              </w:rPr>
              <w:t>≥14</w:t>
            </w:r>
          </w:p>
        </w:tc>
      </w:tr>
      <w:tr w:rsidR="0080428C" w:rsidRPr="00E4331E" w14:paraId="401E3DD4" w14:textId="77777777" w:rsidTr="0087548E">
        <w:trPr>
          <w:jc w:val="center"/>
        </w:trPr>
        <w:tc>
          <w:tcPr>
            <w:tcW w:w="1791" w:type="dxa"/>
            <w:vAlign w:val="center"/>
          </w:tcPr>
          <w:p w14:paraId="71C7AA1D" w14:textId="77777777" w:rsidR="0080428C" w:rsidRPr="000C50F7" w:rsidRDefault="0080428C" w:rsidP="00AE06C0">
            <w:pPr>
              <w:pStyle w:val="ae"/>
              <w:rPr>
                <w:shd w:val="clear" w:color="auto" w:fill="FFFFFF"/>
              </w:rPr>
            </w:pPr>
            <w:r w:rsidRPr="000C50F7">
              <w:rPr>
                <w:shd w:val="clear" w:color="auto" w:fill="FFFFFF"/>
              </w:rPr>
              <w:t>55</w:t>
            </w:r>
          </w:p>
        </w:tc>
        <w:tc>
          <w:tcPr>
            <w:tcW w:w="1876" w:type="dxa"/>
          </w:tcPr>
          <w:p w14:paraId="13D60948" w14:textId="35FCAB0B" w:rsidR="0080428C" w:rsidRPr="000C50F7" w:rsidRDefault="0080428C" w:rsidP="00AE06C0">
            <w:pPr>
              <w:pStyle w:val="ae"/>
              <w:rPr>
                <w:shd w:val="clear" w:color="auto" w:fill="FFFFFF"/>
              </w:rPr>
            </w:pPr>
            <w:r w:rsidRPr="001F0B2B">
              <w:rPr>
                <w:rFonts w:hint="eastAsia"/>
              </w:rPr>
              <w:t>≥390</w:t>
            </w:r>
          </w:p>
        </w:tc>
        <w:tc>
          <w:tcPr>
            <w:tcW w:w="1985" w:type="dxa"/>
          </w:tcPr>
          <w:p w14:paraId="152ED49E" w14:textId="14CA7902" w:rsidR="0080428C" w:rsidRPr="000C50F7" w:rsidRDefault="0080428C" w:rsidP="00AE06C0">
            <w:pPr>
              <w:pStyle w:val="ae"/>
              <w:rPr>
                <w:shd w:val="clear" w:color="auto" w:fill="FFFFFF"/>
              </w:rPr>
            </w:pPr>
            <w:r w:rsidRPr="001F0B2B">
              <w:rPr>
                <w:rFonts w:hint="eastAsia"/>
              </w:rPr>
              <w:t>≥660</w:t>
            </w:r>
          </w:p>
        </w:tc>
        <w:tc>
          <w:tcPr>
            <w:tcW w:w="1714" w:type="dxa"/>
          </w:tcPr>
          <w:p w14:paraId="409F737C" w14:textId="75183B29" w:rsidR="0080428C" w:rsidRPr="000C50F7" w:rsidRDefault="0080428C" w:rsidP="00AE06C0">
            <w:pPr>
              <w:pStyle w:val="ae"/>
              <w:rPr>
                <w:shd w:val="clear" w:color="auto" w:fill="FFFFFF"/>
              </w:rPr>
            </w:pPr>
            <w:r w:rsidRPr="001F0B2B">
              <w:rPr>
                <w:rFonts w:hint="eastAsia"/>
              </w:rPr>
              <w:t>≥13</w:t>
            </w:r>
          </w:p>
        </w:tc>
      </w:tr>
      <w:tr w:rsidR="0080428C" w:rsidRPr="00E4331E" w14:paraId="2688403E" w14:textId="77777777" w:rsidTr="0087548E">
        <w:trPr>
          <w:jc w:val="center"/>
        </w:trPr>
        <w:tc>
          <w:tcPr>
            <w:tcW w:w="1791" w:type="dxa"/>
            <w:vAlign w:val="center"/>
          </w:tcPr>
          <w:p w14:paraId="6336C96D" w14:textId="77777777" w:rsidR="0080428C" w:rsidRPr="000C50F7" w:rsidRDefault="0080428C" w:rsidP="00AE06C0">
            <w:pPr>
              <w:pStyle w:val="ae"/>
              <w:rPr>
                <w:shd w:val="clear" w:color="auto" w:fill="FFFFFF"/>
              </w:rPr>
            </w:pPr>
            <w:r w:rsidRPr="000C50F7">
              <w:rPr>
                <w:shd w:val="clear" w:color="auto" w:fill="FFFFFF"/>
              </w:rPr>
              <w:t>60</w:t>
            </w:r>
          </w:p>
        </w:tc>
        <w:tc>
          <w:tcPr>
            <w:tcW w:w="1876" w:type="dxa"/>
          </w:tcPr>
          <w:p w14:paraId="47DA4B84" w14:textId="1DB9FBA1" w:rsidR="0080428C" w:rsidRPr="000C50F7" w:rsidRDefault="0080428C" w:rsidP="00AE06C0">
            <w:pPr>
              <w:pStyle w:val="ae"/>
              <w:rPr>
                <w:shd w:val="clear" w:color="auto" w:fill="FFFFFF"/>
              </w:rPr>
            </w:pPr>
            <w:r w:rsidRPr="001F0B2B">
              <w:rPr>
                <w:rFonts w:hint="eastAsia"/>
              </w:rPr>
              <w:t>≥410</w:t>
            </w:r>
          </w:p>
        </w:tc>
        <w:tc>
          <w:tcPr>
            <w:tcW w:w="1985" w:type="dxa"/>
          </w:tcPr>
          <w:p w14:paraId="1C8FD688" w14:textId="5B811526" w:rsidR="0080428C" w:rsidRPr="000C50F7" w:rsidRDefault="0080428C" w:rsidP="00AE06C0">
            <w:pPr>
              <w:pStyle w:val="ae"/>
              <w:rPr>
                <w:shd w:val="clear" w:color="auto" w:fill="FFFFFF"/>
              </w:rPr>
            </w:pPr>
            <w:r w:rsidRPr="001F0B2B">
              <w:rPr>
                <w:rFonts w:hint="eastAsia"/>
              </w:rPr>
              <w:t>≥690</w:t>
            </w:r>
          </w:p>
        </w:tc>
        <w:tc>
          <w:tcPr>
            <w:tcW w:w="1714" w:type="dxa"/>
          </w:tcPr>
          <w:p w14:paraId="5525CF22" w14:textId="0269F298" w:rsidR="0080428C" w:rsidRPr="000C50F7" w:rsidRDefault="0080428C" w:rsidP="00AE06C0">
            <w:pPr>
              <w:pStyle w:val="ae"/>
              <w:rPr>
                <w:shd w:val="clear" w:color="auto" w:fill="FFFFFF"/>
              </w:rPr>
            </w:pPr>
            <w:r w:rsidRPr="001F0B2B">
              <w:rPr>
                <w:rFonts w:hint="eastAsia"/>
              </w:rPr>
              <w:t>≥12</w:t>
            </w:r>
          </w:p>
        </w:tc>
      </w:tr>
      <w:tr w:rsidR="0080428C" w:rsidRPr="00E4331E" w14:paraId="5538B898" w14:textId="77777777" w:rsidTr="0087548E">
        <w:trPr>
          <w:jc w:val="center"/>
        </w:trPr>
        <w:tc>
          <w:tcPr>
            <w:tcW w:w="1791" w:type="dxa"/>
            <w:vAlign w:val="center"/>
          </w:tcPr>
          <w:p w14:paraId="54154BC9" w14:textId="77777777" w:rsidR="0080428C" w:rsidRPr="000C50F7" w:rsidRDefault="0080428C" w:rsidP="00AE06C0">
            <w:pPr>
              <w:pStyle w:val="ae"/>
              <w:rPr>
                <w:shd w:val="clear" w:color="auto" w:fill="FFFFFF"/>
              </w:rPr>
            </w:pPr>
            <w:r w:rsidRPr="000C50F7">
              <w:rPr>
                <w:shd w:val="clear" w:color="auto" w:fill="FFFFFF"/>
              </w:rPr>
              <w:t>65</w:t>
            </w:r>
          </w:p>
        </w:tc>
        <w:tc>
          <w:tcPr>
            <w:tcW w:w="1876" w:type="dxa"/>
          </w:tcPr>
          <w:p w14:paraId="50093FE0" w14:textId="64A1391C" w:rsidR="0080428C" w:rsidRPr="000C50F7" w:rsidRDefault="0080428C" w:rsidP="00AE06C0">
            <w:pPr>
              <w:pStyle w:val="ae"/>
              <w:rPr>
                <w:shd w:val="clear" w:color="auto" w:fill="FFFFFF"/>
              </w:rPr>
            </w:pPr>
            <w:r w:rsidRPr="001F0B2B">
              <w:rPr>
                <w:rFonts w:hint="eastAsia"/>
              </w:rPr>
              <w:t>≥420</w:t>
            </w:r>
          </w:p>
        </w:tc>
        <w:tc>
          <w:tcPr>
            <w:tcW w:w="1985" w:type="dxa"/>
          </w:tcPr>
          <w:p w14:paraId="0DE456C2" w14:textId="0C7A162F" w:rsidR="0080428C" w:rsidRPr="000C50F7" w:rsidRDefault="0080428C" w:rsidP="00AE06C0">
            <w:pPr>
              <w:pStyle w:val="ae"/>
              <w:rPr>
                <w:shd w:val="clear" w:color="auto" w:fill="FFFFFF"/>
              </w:rPr>
            </w:pPr>
            <w:r w:rsidRPr="001F0B2B">
              <w:rPr>
                <w:rFonts w:hint="eastAsia"/>
              </w:rPr>
              <w:t>≥710</w:t>
            </w:r>
          </w:p>
        </w:tc>
        <w:tc>
          <w:tcPr>
            <w:tcW w:w="1714" w:type="dxa"/>
          </w:tcPr>
          <w:p w14:paraId="0BE116EA" w14:textId="3661ECFE" w:rsidR="0080428C" w:rsidRPr="000C50F7" w:rsidRDefault="0080428C" w:rsidP="00AE06C0">
            <w:pPr>
              <w:pStyle w:val="ae"/>
              <w:rPr>
                <w:shd w:val="clear" w:color="auto" w:fill="FFFFFF"/>
              </w:rPr>
            </w:pPr>
            <w:r w:rsidRPr="001F0B2B">
              <w:rPr>
                <w:rFonts w:hint="eastAsia"/>
              </w:rPr>
              <w:t>≥10</w:t>
            </w:r>
          </w:p>
        </w:tc>
      </w:tr>
      <w:tr w:rsidR="0080428C" w:rsidRPr="00E4331E" w14:paraId="378EFC0B" w14:textId="77777777" w:rsidTr="0087548E">
        <w:trPr>
          <w:jc w:val="center"/>
        </w:trPr>
        <w:tc>
          <w:tcPr>
            <w:tcW w:w="1791" w:type="dxa"/>
            <w:vAlign w:val="center"/>
          </w:tcPr>
          <w:p w14:paraId="7C0E71C9" w14:textId="77777777" w:rsidR="0080428C" w:rsidRPr="000C50F7" w:rsidRDefault="0080428C" w:rsidP="00AE06C0">
            <w:pPr>
              <w:pStyle w:val="ae"/>
              <w:rPr>
                <w:shd w:val="clear" w:color="auto" w:fill="FFFFFF"/>
              </w:rPr>
            </w:pPr>
            <w:r w:rsidRPr="000C50F7">
              <w:rPr>
                <w:shd w:val="clear" w:color="auto" w:fill="FFFFFF"/>
              </w:rPr>
              <w:t>70</w:t>
            </w:r>
          </w:p>
        </w:tc>
        <w:tc>
          <w:tcPr>
            <w:tcW w:w="1876" w:type="dxa"/>
          </w:tcPr>
          <w:p w14:paraId="513032AA" w14:textId="1BACEC41" w:rsidR="0080428C" w:rsidRPr="000C50F7" w:rsidRDefault="0080428C" w:rsidP="00AE06C0">
            <w:pPr>
              <w:pStyle w:val="ae"/>
              <w:rPr>
                <w:shd w:val="clear" w:color="auto" w:fill="FFFFFF"/>
              </w:rPr>
            </w:pPr>
            <w:r w:rsidRPr="001F0B2B">
              <w:rPr>
                <w:rFonts w:hint="eastAsia"/>
              </w:rPr>
              <w:t>≥430</w:t>
            </w:r>
          </w:p>
        </w:tc>
        <w:tc>
          <w:tcPr>
            <w:tcW w:w="1985" w:type="dxa"/>
          </w:tcPr>
          <w:p w14:paraId="41148D55" w14:textId="43AA92BD" w:rsidR="0080428C" w:rsidRPr="000C50F7" w:rsidRDefault="0080428C" w:rsidP="00AE06C0">
            <w:pPr>
              <w:pStyle w:val="ae"/>
              <w:rPr>
                <w:shd w:val="clear" w:color="auto" w:fill="FFFFFF"/>
              </w:rPr>
            </w:pPr>
            <w:r w:rsidRPr="001F0B2B">
              <w:rPr>
                <w:rFonts w:hint="eastAsia"/>
              </w:rPr>
              <w:t>≥730</w:t>
            </w:r>
          </w:p>
        </w:tc>
        <w:tc>
          <w:tcPr>
            <w:tcW w:w="1714" w:type="dxa"/>
          </w:tcPr>
          <w:p w14:paraId="4C7ECD18" w14:textId="1187875B" w:rsidR="0080428C" w:rsidRPr="000C50F7" w:rsidRDefault="0080428C" w:rsidP="00AE06C0">
            <w:pPr>
              <w:pStyle w:val="ae"/>
              <w:rPr>
                <w:shd w:val="clear" w:color="auto" w:fill="FFFFFF"/>
              </w:rPr>
            </w:pPr>
            <w:r w:rsidRPr="001F0B2B">
              <w:rPr>
                <w:rFonts w:hint="eastAsia"/>
              </w:rPr>
              <w:t>≥9</w:t>
            </w:r>
          </w:p>
        </w:tc>
      </w:tr>
      <w:tr w:rsidR="0080428C" w:rsidRPr="00E4331E" w14:paraId="63BC8BCE" w14:textId="77777777" w:rsidTr="0087548E">
        <w:trPr>
          <w:jc w:val="center"/>
        </w:trPr>
        <w:tc>
          <w:tcPr>
            <w:tcW w:w="1791" w:type="dxa"/>
            <w:vAlign w:val="center"/>
          </w:tcPr>
          <w:p w14:paraId="0368022C" w14:textId="77777777" w:rsidR="0080428C" w:rsidRPr="000C50F7" w:rsidRDefault="0080428C" w:rsidP="00AE06C0">
            <w:pPr>
              <w:pStyle w:val="ae"/>
              <w:rPr>
                <w:shd w:val="clear" w:color="auto" w:fill="FFFFFF"/>
              </w:rPr>
            </w:pPr>
            <w:r w:rsidRPr="000C50F7">
              <w:rPr>
                <w:shd w:val="clear" w:color="auto" w:fill="FFFFFF"/>
              </w:rPr>
              <w:t>75</w:t>
            </w:r>
          </w:p>
        </w:tc>
        <w:tc>
          <w:tcPr>
            <w:tcW w:w="1876" w:type="dxa"/>
          </w:tcPr>
          <w:p w14:paraId="48281319" w14:textId="6B1424B4" w:rsidR="0080428C" w:rsidRPr="000C50F7" w:rsidRDefault="0080428C" w:rsidP="00AE06C0">
            <w:pPr>
              <w:pStyle w:val="ae"/>
              <w:rPr>
                <w:shd w:val="clear" w:color="auto" w:fill="FFFFFF"/>
              </w:rPr>
            </w:pPr>
            <w:r w:rsidRPr="001F0B2B">
              <w:rPr>
                <w:rFonts w:hint="eastAsia"/>
              </w:rPr>
              <w:t>≥900</w:t>
            </w:r>
          </w:p>
        </w:tc>
        <w:tc>
          <w:tcPr>
            <w:tcW w:w="1985" w:type="dxa"/>
          </w:tcPr>
          <w:p w14:paraId="44717A00" w14:textId="3484D7A8" w:rsidR="0080428C" w:rsidRPr="000C50F7" w:rsidRDefault="0080428C" w:rsidP="00AE06C0">
            <w:pPr>
              <w:pStyle w:val="ae"/>
              <w:rPr>
                <w:shd w:val="clear" w:color="auto" w:fill="FFFFFF"/>
              </w:rPr>
            </w:pPr>
            <w:r w:rsidRPr="001F0B2B">
              <w:rPr>
                <w:rFonts w:hint="eastAsia"/>
              </w:rPr>
              <w:t>≥1100</w:t>
            </w:r>
          </w:p>
        </w:tc>
        <w:tc>
          <w:tcPr>
            <w:tcW w:w="1714" w:type="dxa"/>
          </w:tcPr>
          <w:p w14:paraId="50623C9F" w14:textId="5454C068" w:rsidR="0080428C" w:rsidRPr="000C50F7" w:rsidRDefault="0080428C" w:rsidP="00AE06C0">
            <w:pPr>
              <w:pStyle w:val="ae"/>
              <w:rPr>
                <w:shd w:val="clear" w:color="auto" w:fill="FFFFFF"/>
              </w:rPr>
            </w:pPr>
            <w:r w:rsidRPr="001F0B2B">
              <w:rPr>
                <w:rFonts w:hint="eastAsia"/>
              </w:rPr>
              <w:t>≥7</w:t>
            </w:r>
          </w:p>
        </w:tc>
      </w:tr>
      <w:tr w:rsidR="0080428C" w:rsidRPr="00E4331E" w14:paraId="15E322D8" w14:textId="77777777" w:rsidTr="0087548E">
        <w:trPr>
          <w:jc w:val="center"/>
        </w:trPr>
        <w:tc>
          <w:tcPr>
            <w:tcW w:w="1791" w:type="dxa"/>
            <w:vAlign w:val="center"/>
          </w:tcPr>
          <w:p w14:paraId="534C5B31" w14:textId="77777777" w:rsidR="0080428C" w:rsidRPr="000C50F7" w:rsidRDefault="0080428C" w:rsidP="00AE06C0">
            <w:pPr>
              <w:pStyle w:val="ae"/>
              <w:rPr>
                <w:shd w:val="clear" w:color="auto" w:fill="FFFFFF"/>
              </w:rPr>
            </w:pPr>
            <w:r w:rsidRPr="000C50F7">
              <w:rPr>
                <w:shd w:val="clear" w:color="auto" w:fill="FFFFFF"/>
              </w:rPr>
              <w:t>80</w:t>
            </w:r>
          </w:p>
        </w:tc>
        <w:tc>
          <w:tcPr>
            <w:tcW w:w="1876" w:type="dxa"/>
          </w:tcPr>
          <w:p w14:paraId="33533C38" w14:textId="388AD26A" w:rsidR="0080428C" w:rsidRPr="000C50F7" w:rsidRDefault="0080428C" w:rsidP="00AE06C0">
            <w:pPr>
              <w:pStyle w:val="ae"/>
              <w:rPr>
                <w:shd w:val="clear" w:color="auto" w:fill="FFFFFF"/>
              </w:rPr>
            </w:pPr>
            <w:r w:rsidRPr="001F0B2B">
              <w:rPr>
                <w:rFonts w:hint="eastAsia"/>
              </w:rPr>
              <w:t>≥950</w:t>
            </w:r>
          </w:p>
        </w:tc>
        <w:tc>
          <w:tcPr>
            <w:tcW w:w="1985" w:type="dxa"/>
          </w:tcPr>
          <w:p w14:paraId="1B3A0CE2" w14:textId="45117D52" w:rsidR="0080428C" w:rsidRPr="000C50F7" w:rsidRDefault="0080428C" w:rsidP="00AE06C0">
            <w:pPr>
              <w:pStyle w:val="ae"/>
              <w:rPr>
                <w:shd w:val="clear" w:color="auto" w:fill="FFFFFF"/>
              </w:rPr>
            </w:pPr>
            <w:r w:rsidRPr="001F0B2B">
              <w:rPr>
                <w:rFonts w:hint="eastAsia"/>
              </w:rPr>
              <w:t>≥1100</w:t>
            </w:r>
          </w:p>
        </w:tc>
        <w:tc>
          <w:tcPr>
            <w:tcW w:w="1714" w:type="dxa"/>
          </w:tcPr>
          <w:p w14:paraId="1D0CFA18" w14:textId="1371A5B3" w:rsidR="0080428C" w:rsidRPr="000C50F7" w:rsidRDefault="0080428C" w:rsidP="00AE06C0">
            <w:pPr>
              <w:pStyle w:val="ae"/>
              <w:rPr>
                <w:shd w:val="clear" w:color="auto" w:fill="FFFFFF"/>
              </w:rPr>
            </w:pPr>
            <w:r w:rsidRPr="001F0B2B">
              <w:rPr>
                <w:rFonts w:hint="eastAsia"/>
              </w:rPr>
              <w:t>≥6</w:t>
            </w:r>
          </w:p>
        </w:tc>
      </w:tr>
      <w:tr w:rsidR="0080428C" w:rsidRPr="00E4331E" w14:paraId="2B8BD57F" w14:textId="77777777" w:rsidTr="0087548E">
        <w:trPr>
          <w:jc w:val="center"/>
        </w:trPr>
        <w:tc>
          <w:tcPr>
            <w:tcW w:w="1791" w:type="dxa"/>
            <w:vAlign w:val="center"/>
          </w:tcPr>
          <w:p w14:paraId="45BC6DD1" w14:textId="77777777" w:rsidR="0080428C" w:rsidRPr="000C50F7" w:rsidRDefault="0080428C" w:rsidP="00AE06C0">
            <w:pPr>
              <w:pStyle w:val="ae"/>
              <w:rPr>
                <w:shd w:val="clear" w:color="auto" w:fill="FFFFFF"/>
              </w:rPr>
            </w:pPr>
            <w:r w:rsidRPr="000C50F7">
              <w:rPr>
                <w:shd w:val="clear" w:color="auto" w:fill="FFFFFF"/>
              </w:rPr>
              <w:t>85</w:t>
            </w:r>
          </w:p>
        </w:tc>
        <w:tc>
          <w:tcPr>
            <w:tcW w:w="1876" w:type="dxa"/>
          </w:tcPr>
          <w:p w14:paraId="68CDD15A" w14:textId="1F84BDD8" w:rsidR="0080428C" w:rsidRPr="000C50F7" w:rsidRDefault="0080428C" w:rsidP="00AE06C0">
            <w:pPr>
              <w:pStyle w:val="ae"/>
              <w:rPr>
                <w:shd w:val="clear" w:color="auto" w:fill="FFFFFF"/>
              </w:rPr>
            </w:pPr>
            <w:r w:rsidRPr="001F0B2B">
              <w:rPr>
                <w:rFonts w:hint="eastAsia"/>
              </w:rPr>
              <w:t>≥100</w:t>
            </w:r>
          </w:p>
        </w:tc>
        <w:tc>
          <w:tcPr>
            <w:tcW w:w="1985" w:type="dxa"/>
          </w:tcPr>
          <w:p w14:paraId="3AE54F26" w14:textId="6ECBD115" w:rsidR="0080428C" w:rsidRPr="000C50F7" w:rsidRDefault="0080428C" w:rsidP="00AE06C0">
            <w:pPr>
              <w:pStyle w:val="ae"/>
              <w:rPr>
                <w:shd w:val="clear" w:color="auto" w:fill="FFFFFF"/>
              </w:rPr>
            </w:pPr>
            <w:r w:rsidRPr="001F0B2B">
              <w:rPr>
                <w:rFonts w:hint="eastAsia"/>
              </w:rPr>
              <w:t>≥1150</w:t>
            </w:r>
          </w:p>
        </w:tc>
        <w:tc>
          <w:tcPr>
            <w:tcW w:w="1714" w:type="dxa"/>
          </w:tcPr>
          <w:p w14:paraId="0A1A3C66" w14:textId="37D175AF" w:rsidR="0080428C" w:rsidRPr="000C50F7" w:rsidRDefault="0080428C" w:rsidP="00AE06C0">
            <w:pPr>
              <w:pStyle w:val="ae"/>
              <w:rPr>
                <w:shd w:val="clear" w:color="auto" w:fill="FFFFFF"/>
              </w:rPr>
            </w:pPr>
            <w:r w:rsidRPr="001F0B2B">
              <w:rPr>
                <w:rFonts w:hint="eastAsia"/>
              </w:rPr>
              <w:t>≥6</w:t>
            </w:r>
          </w:p>
        </w:tc>
      </w:tr>
    </w:tbl>
    <w:p w14:paraId="03706C6A" w14:textId="740121F1" w:rsidR="0080428C" w:rsidRDefault="0080428C" w:rsidP="000C50F7">
      <w:pPr>
        <w:spacing w:line="360" w:lineRule="auto"/>
        <w:ind w:firstLineChars="0" w:firstLine="0"/>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743723">
        <w:rPr>
          <w:rFonts w:hint="eastAsia"/>
        </w:rPr>
        <w:t xml:space="preserve"> </w:t>
      </w:r>
      <w:r w:rsidRPr="00743723">
        <w:rPr>
          <w:rFonts w:ascii="宋体" w:hAnsi="宋体" w:cs="Arial" w:hint="eastAsia"/>
          <w:color w:val="333333"/>
          <w:kern w:val="0"/>
          <w:sz w:val="20"/>
          <w:szCs w:val="21"/>
          <w:shd w:val="clear" w:color="auto" w:fill="FFFFFF"/>
        </w:rPr>
        <w:t>表中数据来源</w:t>
      </w:r>
      <w:r w:rsidRPr="0080428C">
        <w:rPr>
          <w:rFonts w:ascii="宋体" w:hAnsi="宋体" w:cs="Arial" w:hint="eastAsia"/>
          <w:color w:val="333333"/>
          <w:kern w:val="0"/>
          <w:sz w:val="20"/>
          <w:szCs w:val="21"/>
          <w:shd w:val="clear" w:color="auto" w:fill="FFFFFF"/>
        </w:rPr>
        <w:t>《优质碳素结构钢钢号和一般技术条件》GB 699-65</w:t>
      </w:r>
      <w:r>
        <w:rPr>
          <w:rFonts w:ascii="宋体" w:hAnsi="宋体" w:cs="Arial" w:hint="eastAsia"/>
          <w:color w:val="333333"/>
          <w:kern w:val="0"/>
          <w:sz w:val="20"/>
          <w:szCs w:val="21"/>
          <w:shd w:val="clear" w:color="auto" w:fill="FFFFFF"/>
        </w:rPr>
        <w:t>。</w:t>
      </w:r>
    </w:p>
    <w:p w14:paraId="6A800BB1" w14:textId="31553F8E" w:rsidR="00AE06C0" w:rsidRDefault="00AE06C0" w:rsidP="000C50F7">
      <w:pPr>
        <w:spacing w:line="360" w:lineRule="auto"/>
        <w:ind w:firstLineChars="0" w:firstLine="0"/>
        <w:rPr>
          <w:rFonts w:ascii="宋体" w:hAnsi="宋体" w:cs="Arial"/>
          <w:color w:val="333333"/>
          <w:kern w:val="0"/>
          <w:sz w:val="20"/>
          <w:szCs w:val="21"/>
          <w:shd w:val="clear" w:color="auto" w:fill="FFFFFF"/>
        </w:rPr>
      </w:pPr>
      <w:r>
        <w:rPr>
          <w:rFonts w:ascii="宋体" w:hAnsi="宋体" w:cs="Arial"/>
          <w:color w:val="333333"/>
          <w:kern w:val="0"/>
          <w:sz w:val="20"/>
          <w:szCs w:val="21"/>
          <w:shd w:val="clear" w:color="auto" w:fill="FFFFFF"/>
        </w:rPr>
        <w:br w:type="page"/>
      </w:r>
    </w:p>
    <w:p w14:paraId="390EAACC" w14:textId="17D99E5C" w:rsidR="00B0064B" w:rsidRDefault="00D17345" w:rsidP="00B0064B">
      <w:pPr>
        <w:spacing w:line="360" w:lineRule="auto"/>
        <w:ind w:firstLineChars="0" w:firstLine="0"/>
        <w:rPr>
          <w:rFonts w:cs="Times New Roman"/>
          <w:szCs w:val="21"/>
        </w:rPr>
      </w:pPr>
      <w:r>
        <w:rPr>
          <w:rFonts w:cs="Times New Roman"/>
          <w:b/>
          <w:szCs w:val="21"/>
        </w:rPr>
        <w:lastRenderedPageBreak/>
        <w:t>E</w:t>
      </w:r>
      <w:r w:rsidR="00B0064B">
        <w:rPr>
          <w:rFonts w:cs="Times New Roman"/>
          <w:b/>
          <w:szCs w:val="21"/>
        </w:rPr>
        <w:t>.3.2</w:t>
      </w:r>
      <w:r w:rsidR="00B0064B" w:rsidRPr="00133E54">
        <w:rPr>
          <w:rFonts w:cs="Times New Roman"/>
          <w:b/>
          <w:szCs w:val="21"/>
        </w:rPr>
        <w:t xml:space="preserve">  </w:t>
      </w:r>
      <w:proofErr w:type="gramStart"/>
      <w:r w:rsidR="00B0064B" w:rsidRPr="0080428C">
        <w:rPr>
          <w:rFonts w:cs="Times New Roman"/>
          <w:bCs/>
          <w:szCs w:val="21"/>
        </w:rPr>
        <w:t>19</w:t>
      </w:r>
      <w:r w:rsidR="00B0064B">
        <w:rPr>
          <w:rFonts w:cs="Times New Roman"/>
          <w:bCs/>
          <w:szCs w:val="21"/>
        </w:rPr>
        <w:t>8</w:t>
      </w:r>
      <w:r w:rsidR="00B0064B" w:rsidRPr="0080428C">
        <w:rPr>
          <w:rFonts w:cs="Times New Roman"/>
          <w:bCs/>
          <w:szCs w:val="21"/>
        </w:rPr>
        <w:t>0</w:t>
      </w:r>
      <w:proofErr w:type="gramEnd"/>
      <w:r w:rsidR="00B0064B" w:rsidRPr="0080428C">
        <w:rPr>
          <w:rFonts w:cs="Times New Roman" w:hint="eastAsia"/>
          <w:bCs/>
          <w:szCs w:val="21"/>
        </w:rPr>
        <w:t>年代</w:t>
      </w:r>
      <w:r w:rsidR="00B0064B">
        <w:rPr>
          <w:rFonts w:cs="Times New Roman" w:hint="eastAsia"/>
          <w:bCs/>
          <w:szCs w:val="21"/>
        </w:rPr>
        <w:t>-</w:t>
      </w:r>
      <w:proofErr w:type="gramStart"/>
      <w:r w:rsidR="00B0064B">
        <w:rPr>
          <w:rFonts w:cs="Times New Roman"/>
          <w:bCs/>
          <w:szCs w:val="21"/>
        </w:rPr>
        <w:t>2010</w:t>
      </w:r>
      <w:proofErr w:type="gramEnd"/>
      <w:r w:rsidR="00B0064B">
        <w:rPr>
          <w:rFonts w:cs="Times New Roman" w:hint="eastAsia"/>
          <w:bCs/>
          <w:szCs w:val="21"/>
        </w:rPr>
        <w:t>年代</w:t>
      </w:r>
      <w:r w:rsidR="00B0064B" w:rsidRPr="0080428C">
        <w:rPr>
          <w:rFonts w:cs="Times New Roman" w:hint="eastAsia"/>
          <w:bCs/>
          <w:szCs w:val="21"/>
        </w:rPr>
        <w:t>优</w:t>
      </w:r>
      <w:r w:rsidR="00B0064B" w:rsidRPr="000C50F7">
        <w:rPr>
          <w:rFonts w:cs="Times New Roman" w:hint="eastAsia"/>
          <w:szCs w:val="21"/>
        </w:rPr>
        <w:t>质碳素钢</w:t>
      </w:r>
      <w:r w:rsidR="00B0064B" w:rsidRPr="005348D2">
        <w:rPr>
          <w:rFonts w:cs="Times New Roman" w:hint="eastAsia"/>
          <w:szCs w:val="21"/>
        </w:rPr>
        <w:t>钢材</w:t>
      </w:r>
      <w:r w:rsidR="00B0064B">
        <w:rPr>
          <w:rFonts w:cs="Times New Roman" w:hint="eastAsia"/>
          <w:szCs w:val="21"/>
        </w:rPr>
        <w:t>强度标准值和伸长率应按表</w:t>
      </w:r>
      <w:r>
        <w:rPr>
          <w:rFonts w:cs="Times New Roman"/>
          <w:szCs w:val="21"/>
        </w:rPr>
        <w:t>E</w:t>
      </w:r>
      <w:r w:rsidR="00B0064B">
        <w:rPr>
          <w:rFonts w:cs="Times New Roman"/>
          <w:szCs w:val="21"/>
        </w:rPr>
        <w:t>.3.2</w:t>
      </w:r>
      <w:r w:rsidR="00B0064B">
        <w:rPr>
          <w:rFonts w:cs="Times New Roman" w:hint="eastAsia"/>
          <w:szCs w:val="21"/>
        </w:rPr>
        <w:t>采用。</w:t>
      </w:r>
    </w:p>
    <w:p w14:paraId="77777BF4" w14:textId="28491CC3" w:rsidR="0080428C" w:rsidRPr="00B0064B" w:rsidRDefault="00B0064B" w:rsidP="00B0064B">
      <w:pPr>
        <w:ind w:firstLine="361"/>
        <w:jc w:val="center"/>
        <w:rPr>
          <w:rFonts w:cs="Times New Roman"/>
          <w:szCs w:val="21"/>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.3.1</w:t>
      </w:r>
      <w:r w:rsidRPr="00ED008A">
        <w:rPr>
          <w:rFonts w:ascii="宋体" w:hAnsi="宋体"/>
          <w:b/>
          <w:bCs/>
          <w:sz w:val="18"/>
          <w:szCs w:val="18"/>
        </w:rPr>
        <w:t xml:space="preserve"> </w:t>
      </w:r>
      <w:proofErr w:type="gramStart"/>
      <w:r>
        <w:rPr>
          <w:rFonts w:ascii="宋体" w:hAnsi="宋体"/>
          <w:b/>
          <w:bCs/>
          <w:sz w:val="18"/>
          <w:szCs w:val="18"/>
        </w:rPr>
        <w:t>19</w:t>
      </w:r>
      <w:r w:rsidR="009E2DBF">
        <w:rPr>
          <w:rFonts w:ascii="宋体" w:hAnsi="宋体"/>
          <w:b/>
          <w:bCs/>
          <w:sz w:val="18"/>
          <w:szCs w:val="18"/>
        </w:rPr>
        <w:t>80</w:t>
      </w:r>
      <w:proofErr w:type="gramEnd"/>
      <w:r>
        <w:rPr>
          <w:rFonts w:ascii="宋体" w:hAnsi="宋体" w:hint="eastAsia"/>
          <w:b/>
          <w:bCs/>
          <w:sz w:val="18"/>
          <w:szCs w:val="18"/>
        </w:rPr>
        <w:t>年代</w:t>
      </w:r>
      <w:r w:rsidR="009E2DBF">
        <w:rPr>
          <w:rFonts w:ascii="宋体" w:hAnsi="宋体"/>
          <w:b/>
          <w:bCs/>
          <w:sz w:val="18"/>
          <w:szCs w:val="18"/>
        </w:rPr>
        <w:t>-</w:t>
      </w:r>
      <w:proofErr w:type="gramStart"/>
      <w:r w:rsidR="009E2DBF">
        <w:rPr>
          <w:rFonts w:ascii="宋体" w:hAnsi="宋体"/>
          <w:b/>
          <w:bCs/>
          <w:sz w:val="18"/>
          <w:szCs w:val="18"/>
        </w:rPr>
        <w:t>2010</w:t>
      </w:r>
      <w:proofErr w:type="gramEnd"/>
      <w:r w:rsidR="009E2DBF">
        <w:rPr>
          <w:rFonts w:ascii="宋体" w:hAnsi="宋体" w:hint="eastAsia"/>
          <w:b/>
          <w:bCs/>
          <w:sz w:val="18"/>
          <w:szCs w:val="18"/>
        </w:rPr>
        <w:t>年代</w:t>
      </w:r>
      <w:r w:rsidRPr="00AD3D84">
        <w:rPr>
          <w:rFonts w:ascii="宋体" w:hAnsi="宋体" w:hint="eastAsia"/>
          <w:b/>
          <w:bCs/>
          <w:sz w:val="18"/>
          <w:szCs w:val="18"/>
        </w:rPr>
        <w:t>优质碳素钢</w:t>
      </w:r>
      <w:r>
        <w:rPr>
          <w:rFonts w:ascii="宋体" w:hAnsi="宋体" w:hint="eastAsia"/>
          <w:b/>
          <w:bCs/>
          <w:sz w:val="18"/>
          <w:szCs w:val="18"/>
        </w:rPr>
        <w:t>钢材强度标准值与伸长率</w:t>
      </w:r>
    </w:p>
    <w:tbl>
      <w:tblPr>
        <w:tblStyle w:val="ac"/>
        <w:tblW w:w="0" w:type="auto"/>
        <w:jc w:val="center"/>
        <w:tblLook w:val="04A0" w:firstRow="1" w:lastRow="0" w:firstColumn="1" w:lastColumn="0" w:noHBand="0" w:noVBand="1"/>
      </w:tblPr>
      <w:tblGrid>
        <w:gridCol w:w="1360"/>
        <w:gridCol w:w="1876"/>
        <w:gridCol w:w="1984"/>
        <w:gridCol w:w="1418"/>
      </w:tblGrid>
      <w:tr w:rsidR="009E2DBF" w:rsidRPr="00110DCC" w14:paraId="09D77993" w14:textId="77777777" w:rsidTr="002238FC">
        <w:trPr>
          <w:jc w:val="center"/>
        </w:trPr>
        <w:tc>
          <w:tcPr>
            <w:tcW w:w="1360" w:type="dxa"/>
            <w:vMerge w:val="restart"/>
            <w:vAlign w:val="center"/>
          </w:tcPr>
          <w:p w14:paraId="252DB15D" w14:textId="7FBB8F56" w:rsidR="009E2DBF" w:rsidRPr="009E2DBF" w:rsidRDefault="009E2DBF" w:rsidP="009E2DBF">
            <w:pPr>
              <w:pStyle w:val="ae"/>
            </w:pPr>
            <w:r w:rsidRPr="009E2DBF">
              <w:rPr>
                <w:rFonts w:hint="eastAsia"/>
              </w:rPr>
              <w:t>钢</w:t>
            </w:r>
            <w:r w:rsidRPr="009E2DBF">
              <w:t>号</w:t>
            </w:r>
          </w:p>
        </w:tc>
        <w:tc>
          <w:tcPr>
            <w:tcW w:w="3860" w:type="dxa"/>
            <w:gridSpan w:val="2"/>
          </w:tcPr>
          <w:p w14:paraId="63C52909" w14:textId="3DCB5678" w:rsidR="009E2DBF" w:rsidRPr="009E2DBF" w:rsidRDefault="009E2DBF" w:rsidP="009E2DBF">
            <w:pPr>
              <w:pStyle w:val="ae"/>
            </w:pPr>
            <w:r w:rsidRPr="009E2DBF">
              <w:rPr>
                <w:rFonts w:hint="eastAsia"/>
              </w:rPr>
              <w:t>强度（N</w:t>
            </w:r>
            <w:r w:rsidRPr="009E2DBF">
              <w:t>/</w:t>
            </w:r>
            <w:r w:rsidRPr="009E2DBF">
              <w:rPr>
                <w:rFonts w:hint="eastAsia"/>
              </w:rPr>
              <w:t>mm</w:t>
            </w:r>
            <w:r w:rsidRPr="009E2DBF">
              <w:rPr>
                <w:vertAlign w:val="superscript"/>
              </w:rPr>
              <w:t>2</w:t>
            </w:r>
            <w:r w:rsidRPr="009E2DBF">
              <w:rPr>
                <w:rFonts w:hint="eastAsia"/>
              </w:rPr>
              <w:t>）</w:t>
            </w:r>
          </w:p>
        </w:tc>
        <w:tc>
          <w:tcPr>
            <w:tcW w:w="1418" w:type="dxa"/>
            <w:vMerge w:val="restart"/>
          </w:tcPr>
          <w:p w14:paraId="394D2E46" w14:textId="77777777" w:rsidR="009E2DBF" w:rsidRPr="009E2DBF" w:rsidRDefault="009E2DBF" w:rsidP="009E2DBF">
            <w:pPr>
              <w:pStyle w:val="ae"/>
            </w:pPr>
            <w:r w:rsidRPr="009E2DBF">
              <w:rPr>
                <w:rFonts w:hint="eastAsia"/>
              </w:rPr>
              <w:t>伸长率%</w:t>
            </w:r>
          </w:p>
          <w:p w14:paraId="1DC42BF8" w14:textId="60F50C85" w:rsidR="009E2DBF" w:rsidRPr="009E2DBF" w:rsidRDefault="009E2DBF" w:rsidP="009E2DBF">
            <w:pPr>
              <w:pStyle w:val="ae"/>
            </w:pPr>
            <w:r w:rsidRPr="009E2DBF">
              <w:rPr>
                <w:rFonts w:hint="eastAsia"/>
              </w:rPr>
              <w:t>（</w:t>
            </w:r>
            <m:oMath>
              <m:sSub>
                <m:sSubPr>
                  <m:ctrlPr>
                    <w:rPr>
                      <w:rFonts w:ascii="Cambria Math" w:hAnsi="Cambria Math"/>
                    </w:rPr>
                  </m:ctrlPr>
                </m:sSubPr>
                <m:e>
                  <m:r>
                    <w:rPr>
                      <w:rFonts w:ascii="Cambria Math" w:hAnsi="Cambria Math"/>
                    </w:rPr>
                    <m:t>δ</m:t>
                  </m:r>
                </m:e>
                <m:sub>
                  <m:r>
                    <m:rPr>
                      <m:sty m:val="p"/>
                    </m:rPr>
                    <w:rPr>
                      <w:rFonts w:ascii="Cambria Math" w:hAnsi="Cambria Math"/>
                    </w:rPr>
                    <m:t>5</m:t>
                  </m:r>
                </m:sub>
              </m:sSub>
            </m:oMath>
            <w:r w:rsidRPr="009E2DBF">
              <w:rPr>
                <w:rFonts w:hint="eastAsia"/>
              </w:rPr>
              <w:t>）</w:t>
            </w:r>
          </w:p>
        </w:tc>
      </w:tr>
      <w:tr w:rsidR="009E2DBF" w:rsidRPr="00110DCC" w14:paraId="0CBA958A" w14:textId="77777777" w:rsidTr="00D320F6">
        <w:trPr>
          <w:jc w:val="center"/>
        </w:trPr>
        <w:tc>
          <w:tcPr>
            <w:tcW w:w="1360" w:type="dxa"/>
            <w:vMerge/>
            <w:vAlign w:val="center"/>
          </w:tcPr>
          <w:p w14:paraId="04BB2C4C" w14:textId="77777777" w:rsidR="009E2DBF" w:rsidRPr="009E2DBF" w:rsidRDefault="009E2DBF" w:rsidP="009E2DBF">
            <w:pPr>
              <w:pStyle w:val="ae"/>
            </w:pPr>
          </w:p>
        </w:tc>
        <w:tc>
          <w:tcPr>
            <w:tcW w:w="1876" w:type="dxa"/>
            <w:vAlign w:val="center"/>
          </w:tcPr>
          <w:p w14:paraId="1B9F0B25" w14:textId="1CE2226A" w:rsidR="009E2DBF" w:rsidRPr="009E2DBF" w:rsidRDefault="00972282" w:rsidP="009E2DBF">
            <w:pPr>
              <w:pStyle w:val="ae"/>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984" w:type="dxa"/>
            <w:vAlign w:val="center"/>
          </w:tcPr>
          <w:p w14:paraId="3F7B525F" w14:textId="31A704BA" w:rsidR="009E2DBF" w:rsidRPr="009E2DBF" w:rsidRDefault="00972282" w:rsidP="009E2DBF">
            <w:pPr>
              <w:pStyle w:val="ae"/>
            </w:pPr>
            <m:oMathPara>
              <m:oMath>
                <m:sSub>
                  <m:sSubPr>
                    <m:ctrlPr>
                      <w:rPr>
                        <w:rFonts w:ascii="Cambria Math" w:hAnsi="Cambria Math"/>
                      </w:rPr>
                    </m:ctrlPr>
                  </m:sSubPr>
                  <m:e>
                    <m:r>
                      <w:rPr>
                        <w:rFonts w:ascii="Cambria Math" w:hAnsi="Cambria Math"/>
                      </w:rPr>
                      <m:t>f</m:t>
                    </m:r>
                  </m:e>
                  <m:sub>
                    <m:r>
                      <w:rPr>
                        <w:rFonts w:ascii="Cambria Math" w:hAnsi="Cambria Math"/>
                      </w:rPr>
                      <m:t>u</m:t>
                    </m:r>
                  </m:sub>
                </m:sSub>
              </m:oMath>
            </m:oMathPara>
          </w:p>
        </w:tc>
        <w:tc>
          <w:tcPr>
            <w:tcW w:w="1418" w:type="dxa"/>
            <w:vMerge/>
            <w:vAlign w:val="center"/>
          </w:tcPr>
          <w:p w14:paraId="7913EEBC" w14:textId="77777777" w:rsidR="009E2DBF" w:rsidRPr="009E2DBF" w:rsidRDefault="009E2DBF" w:rsidP="009E2DBF">
            <w:pPr>
              <w:pStyle w:val="ae"/>
            </w:pPr>
          </w:p>
        </w:tc>
      </w:tr>
      <w:tr w:rsidR="00B87385" w:rsidRPr="00110DCC" w14:paraId="378D53F5" w14:textId="77777777" w:rsidTr="00726096">
        <w:trPr>
          <w:jc w:val="center"/>
        </w:trPr>
        <w:tc>
          <w:tcPr>
            <w:tcW w:w="1360" w:type="dxa"/>
            <w:vAlign w:val="center"/>
          </w:tcPr>
          <w:p w14:paraId="6B3E8A11" w14:textId="2B2D1442" w:rsidR="00B87385" w:rsidRPr="00AE06C0" w:rsidRDefault="00B87385" w:rsidP="00AE06C0">
            <w:pPr>
              <w:pStyle w:val="ae"/>
              <w:rPr>
                <w:shd w:val="clear" w:color="auto" w:fill="FFFFFF"/>
              </w:rPr>
            </w:pPr>
            <w:r w:rsidRPr="00AE06C0">
              <w:rPr>
                <w:rFonts w:hint="eastAsia"/>
                <w:shd w:val="clear" w:color="auto" w:fill="FFFFFF"/>
              </w:rPr>
              <w:t>0</w:t>
            </w:r>
            <w:r w:rsidRPr="00AE06C0">
              <w:rPr>
                <w:shd w:val="clear" w:color="auto" w:fill="FFFFFF"/>
              </w:rPr>
              <w:t>8F</w:t>
            </w:r>
          </w:p>
        </w:tc>
        <w:tc>
          <w:tcPr>
            <w:tcW w:w="1876" w:type="dxa"/>
            <w:vAlign w:val="center"/>
          </w:tcPr>
          <w:p w14:paraId="59439FC4" w14:textId="623F14C8" w:rsidR="00B87385" w:rsidRPr="00AE06C0" w:rsidRDefault="00AE06C0" w:rsidP="00AE06C0">
            <w:pPr>
              <w:pStyle w:val="ae"/>
              <w:rPr>
                <w:shd w:val="clear" w:color="auto" w:fill="FFFFFF"/>
              </w:rPr>
            </w:pPr>
            <w:r w:rsidRPr="00AE06C0">
              <w:rPr>
                <w:rFonts w:hint="eastAsia"/>
                <w:shd w:val="clear" w:color="auto" w:fill="FFFFFF"/>
              </w:rPr>
              <w:t>≥</w:t>
            </w:r>
            <w:r w:rsidR="00B87385" w:rsidRPr="00AE06C0">
              <w:rPr>
                <w:rFonts w:hint="eastAsia"/>
                <w:shd w:val="clear" w:color="auto" w:fill="FFFFFF"/>
              </w:rPr>
              <w:t>175</w:t>
            </w:r>
          </w:p>
        </w:tc>
        <w:tc>
          <w:tcPr>
            <w:tcW w:w="1984" w:type="dxa"/>
            <w:vAlign w:val="center"/>
          </w:tcPr>
          <w:p w14:paraId="12550A22" w14:textId="2ED7330E" w:rsidR="00B87385" w:rsidRPr="00AE06C0" w:rsidRDefault="00B87385" w:rsidP="00AE06C0">
            <w:pPr>
              <w:pStyle w:val="ae"/>
              <w:rPr>
                <w:shd w:val="clear" w:color="auto" w:fill="FFFFFF"/>
              </w:rPr>
            </w:pPr>
            <w:r w:rsidRPr="00AE06C0">
              <w:rPr>
                <w:rFonts w:hint="eastAsia"/>
                <w:shd w:val="clear" w:color="auto" w:fill="FFFFFF"/>
              </w:rPr>
              <w:t>≥295</w:t>
            </w:r>
          </w:p>
        </w:tc>
        <w:tc>
          <w:tcPr>
            <w:tcW w:w="1418" w:type="dxa"/>
            <w:vAlign w:val="center"/>
          </w:tcPr>
          <w:p w14:paraId="63726B5A" w14:textId="5A2B81A9" w:rsidR="00B87385" w:rsidRPr="00AE06C0" w:rsidRDefault="00B87385" w:rsidP="00AE06C0">
            <w:pPr>
              <w:pStyle w:val="ae"/>
              <w:rPr>
                <w:shd w:val="clear" w:color="auto" w:fill="FFFFFF"/>
              </w:rPr>
            </w:pPr>
            <w:r w:rsidRPr="00AE06C0">
              <w:rPr>
                <w:rFonts w:hint="eastAsia"/>
                <w:shd w:val="clear" w:color="auto" w:fill="FFFFFF"/>
              </w:rPr>
              <w:t>≥35</w:t>
            </w:r>
          </w:p>
        </w:tc>
      </w:tr>
      <w:tr w:rsidR="00B87385" w:rsidRPr="00110DCC" w14:paraId="7CB33CD9" w14:textId="77777777" w:rsidTr="00726096">
        <w:trPr>
          <w:jc w:val="center"/>
        </w:trPr>
        <w:tc>
          <w:tcPr>
            <w:tcW w:w="1360" w:type="dxa"/>
            <w:vAlign w:val="center"/>
          </w:tcPr>
          <w:p w14:paraId="43DAA5EF" w14:textId="7B6EE08B" w:rsidR="00B87385" w:rsidRPr="00AE06C0" w:rsidRDefault="00B87385" w:rsidP="00AE06C0">
            <w:pPr>
              <w:pStyle w:val="ae"/>
              <w:rPr>
                <w:shd w:val="clear" w:color="auto" w:fill="FFFFFF"/>
              </w:rPr>
            </w:pPr>
            <w:r w:rsidRPr="00AE06C0">
              <w:rPr>
                <w:rFonts w:hint="eastAsia"/>
                <w:shd w:val="clear" w:color="auto" w:fill="FFFFFF"/>
              </w:rPr>
              <w:t>1</w:t>
            </w:r>
            <w:r w:rsidRPr="00AE06C0">
              <w:rPr>
                <w:shd w:val="clear" w:color="auto" w:fill="FFFFFF"/>
              </w:rPr>
              <w:t>0F</w:t>
            </w:r>
          </w:p>
        </w:tc>
        <w:tc>
          <w:tcPr>
            <w:tcW w:w="1876" w:type="dxa"/>
            <w:vAlign w:val="center"/>
          </w:tcPr>
          <w:p w14:paraId="361CAA0D" w14:textId="76869369" w:rsidR="00B87385" w:rsidRPr="00AE06C0" w:rsidRDefault="00AE06C0" w:rsidP="00AE06C0">
            <w:pPr>
              <w:pStyle w:val="ae"/>
              <w:rPr>
                <w:shd w:val="clear" w:color="auto" w:fill="FFFFFF"/>
              </w:rPr>
            </w:pPr>
            <w:r w:rsidRPr="00AE06C0">
              <w:rPr>
                <w:rFonts w:hint="eastAsia"/>
                <w:shd w:val="clear" w:color="auto" w:fill="FFFFFF"/>
              </w:rPr>
              <w:t>≥</w:t>
            </w:r>
            <w:r w:rsidR="00B87385" w:rsidRPr="00AE06C0">
              <w:rPr>
                <w:rFonts w:hint="eastAsia"/>
                <w:shd w:val="clear" w:color="auto" w:fill="FFFFFF"/>
              </w:rPr>
              <w:t>185</w:t>
            </w:r>
          </w:p>
        </w:tc>
        <w:tc>
          <w:tcPr>
            <w:tcW w:w="1984" w:type="dxa"/>
            <w:vAlign w:val="center"/>
          </w:tcPr>
          <w:p w14:paraId="04B4819A" w14:textId="0B6E9EFA" w:rsidR="00B87385" w:rsidRPr="00AE06C0" w:rsidRDefault="00B87385" w:rsidP="00AE06C0">
            <w:pPr>
              <w:pStyle w:val="ae"/>
              <w:rPr>
                <w:shd w:val="clear" w:color="auto" w:fill="FFFFFF"/>
              </w:rPr>
            </w:pPr>
            <w:r w:rsidRPr="00AE06C0">
              <w:rPr>
                <w:rFonts w:hint="eastAsia"/>
                <w:shd w:val="clear" w:color="auto" w:fill="FFFFFF"/>
              </w:rPr>
              <w:t>≥315</w:t>
            </w:r>
          </w:p>
        </w:tc>
        <w:tc>
          <w:tcPr>
            <w:tcW w:w="1418" w:type="dxa"/>
            <w:vAlign w:val="center"/>
          </w:tcPr>
          <w:p w14:paraId="1BDCB25C" w14:textId="7829C174" w:rsidR="00B87385" w:rsidRPr="00AE06C0" w:rsidRDefault="00B87385" w:rsidP="00AE06C0">
            <w:pPr>
              <w:pStyle w:val="ae"/>
              <w:rPr>
                <w:shd w:val="clear" w:color="auto" w:fill="FFFFFF"/>
              </w:rPr>
            </w:pPr>
            <w:r w:rsidRPr="00AE06C0">
              <w:rPr>
                <w:rFonts w:hint="eastAsia"/>
                <w:shd w:val="clear" w:color="auto" w:fill="FFFFFF"/>
              </w:rPr>
              <w:t>≥33</w:t>
            </w:r>
          </w:p>
        </w:tc>
      </w:tr>
      <w:tr w:rsidR="00B87385" w:rsidRPr="00110DCC" w14:paraId="19E53C06" w14:textId="77777777" w:rsidTr="00726096">
        <w:trPr>
          <w:jc w:val="center"/>
        </w:trPr>
        <w:tc>
          <w:tcPr>
            <w:tcW w:w="1360" w:type="dxa"/>
            <w:vAlign w:val="center"/>
          </w:tcPr>
          <w:p w14:paraId="03325157" w14:textId="67A93A04" w:rsidR="00B87385" w:rsidRPr="00AE06C0" w:rsidRDefault="00B87385" w:rsidP="00AE06C0">
            <w:pPr>
              <w:pStyle w:val="ae"/>
              <w:rPr>
                <w:shd w:val="clear" w:color="auto" w:fill="FFFFFF"/>
              </w:rPr>
            </w:pPr>
            <w:r w:rsidRPr="00AE06C0">
              <w:rPr>
                <w:rFonts w:hint="eastAsia"/>
                <w:shd w:val="clear" w:color="auto" w:fill="FFFFFF"/>
              </w:rPr>
              <w:t>1</w:t>
            </w:r>
            <w:r w:rsidRPr="00AE06C0">
              <w:rPr>
                <w:shd w:val="clear" w:color="auto" w:fill="FFFFFF"/>
              </w:rPr>
              <w:t>5F</w:t>
            </w:r>
          </w:p>
        </w:tc>
        <w:tc>
          <w:tcPr>
            <w:tcW w:w="1876" w:type="dxa"/>
            <w:vAlign w:val="center"/>
          </w:tcPr>
          <w:p w14:paraId="3C671780" w14:textId="244B3567" w:rsidR="00B87385" w:rsidRPr="00AE06C0" w:rsidRDefault="00B87385" w:rsidP="00AE06C0">
            <w:pPr>
              <w:pStyle w:val="ae"/>
              <w:rPr>
                <w:shd w:val="clear" w:color="auto" w:fill="FFFFFF"/>
              </w:rPr>
            </w:pPr>
            <w:r w:rsidRPr="00AE06C0">
              <w:rPr>
                <w:rFonts w:hint="eastAsia"/>
                <w:shd w:val="clear" w:color="auto" w:fill="FFFFFF"/>
              </w:rPr>
              <w:t>≥205</w:t>
            </w:r>
          </w:p>
        </w:tc>
        <w:tc>
          <w:tcPr>
            <w:tcW w:w="1984" w:type="dxa"/>
            <w:vAlign w:val="center"/>
          </w:tcPr>
          <w:p w14:paraId="59FD5960" w14:textId="34E8741A" w:rsidR="00B87385" w:rsidRPr="00AE06C0" w:rsidRDefault="00B87385" w:rsidP="00AE06C0">
            <w:pPr>
              <w:pStyle w:val="ae"/>
              <w:rPr>
                <w:shd w:val="clear" w:color="auto" w:fill="FFFFFF"/>
              </w:rPr>
            </w:pPr>
            <w:r w:rsidRPr="00AE06C0">
              <w:rPr>
                <w:rFonts w:hint="eastAsia"/>
                <w:shd w:val="clear" w:color="auto" w:fill="FFFFFF"/>
              </w:rPr>
              <w:t>≥355</w:t>
            </w:r>
          </w:p>
        </w:tc>
        <w:tc>
          <w:tcPr>
            <w:tcW w:w="1418" w:type="dxa"/>
            <w:vAlign w:val="center"/>
          </w:tcPr>
          <w:p w14:paraId="675A9A7B" w14:textId="1E865206" w:rsidR="00B87385" w:rsidRPr="00AE06C0" w:rsidRDefault="00B87385" w:rsidP="00AE06C0">
            <w:pPr>
              <w:pStyle w:val="ae"/>
              <w:rPr>
                <w:shd w:val="clear" w:color="auto" w:fill="FFFFFF"/>
              </w:rPr>
            </w:pPr>
            <w:r w:rsidRPr="00AE06C0">
              <w:rPr>
                <w:rFonts w:hint="eastAsia"/>
                <w:shd w:val="clear" w:color="auto" w:fill="FFFFFF"/>
              </w:rPr>
              <w:t>≥29</w:t>
            </w:r>
          </w:p>
        </w:tc>
      </w:tr>
      <w:tr w:rsidR="00B87385" w:rsidRPr="00110DCC" w14:paraId="229EC531" w14:textId="77777777" w:rsidTr="00726096">
        <w:trPr>
          <w:jc w:val="center"/>
        </w:trPr>
        <w:tc>
          <w:tcPr>
            <w:tcW w:w="1360" w:type="dxa"/>
            <w:vAlign w:val="center"/>
          </w:tcPr>
          <w:p w14:paraId="0A3C75C5" w14:textId="77777777" w:rsidR="00B87385" w:rsidRPr="00AE06C0" w:rsidRDefault="00B87385" w:rsidP="00AE06C0">
            <w:pPr>
              <w:pStyle w:val="ae"/>
              <w:rPr>
                <w:shd w:val="clear" w:color="auto" w:fill="FFFFFF"/>
              </w:rPr>
            </w:pPr>
            <w:r w:rsidRPr="00AE06C0">
              <w:rPr>
                <w:rFonts w:hint="eastAsia"/>
                <w:shd w:val="clear" w:color="auto" w:fill="FFFFFF"/>
              </w:rPr>
              <w:t>0</w:t>
            </w:r>
            <w:r w:rsidRPr="00AE06C0">
              <w:rPr>
                <w:shd w:val="clear" w:color="auto" w:fill="FFFFFF"/>
              </w:rPr>
              <w:t>8</w:t>
            </w:r>
          </w:p>
        </w:tc>
        <w:tc>
          <w:tcPr>
            <w:tcW w:w="1876" w:type="dxa"/>
            <w:vAlign w:val="center"/>
          </w:tcPr>
          <w:p w14:paraId="4C7EB3E6" w14:textId="47538D18" w:rsidR="00B87385" w:rsidRPr="00AE06C0" w:rsidRDefault="00B87385" w:rsidP="00AE06C0">
            <w:pPr>
              <w:pStyle w:val="ae"/>
              <w:rPr>
                <w:shd w:val="clear" w:color="auto" w:fill="FFFFFF"/>
              </w:rPr>
            </w:pPr>
            <w:r w:rsidRPr="00AE06C0">
              <w:rPr>
                <w:rFonts w:hint="eastAsia"/>
                <w:shd w:val="clear" w:color="auto" w:fill="FFFFFF"/>
              </w:rPr>
              <w:t>≥195</w:t>
            </w:r>
          </w:p>
        </w:tc>
        <w:tc>
          <w:tcPr>
            <w:tcW w:w="1984" w:type="dxa"/>
            <w:vAlign w:val="center"/>
          </w:tcPr>
          <w:p w14:paraId="33C85446" w14:textId="4535CD8D" w:rsidR="00B87385" w:rsidRPr="00AE06C0" w:rsidRDefault="00B87385" w:rsidP="00AE06C0">
            <w:pPr>
              <w:pStyle w:val="ae"/>
              <w:rPr>
                <w:shd w:val="clear" w:color="auto" w:fill="FFFFFF"/>
              </w:rPr>
            </w:pPr>
            <w:r w:rsidRPr="00AE06C0">
              <w:rPr>
                <w:rFonts w:hint="eastAsia"/>
                <w:shd w:val="clear" w:color="auto" w:fill="FFFFFF"/>
              </w:rPr>
              <w:t>≥325</w:t>
            </w:r>
          </w:p>
        </w:tc>
        <w:tc>
          <w:tcPr>
            <w:tcW w:w="1418" w:type="dxa"/>
            <w:vAlign w:val="center"/>
          </w:tcPr>
          <w:p w14:paraId="2755D37A" w14:textId="032C67E7" w:rsidR="00B87385" w:rsidRPr="00AE06C0" w:rsidRDefault="00B87385" w:rsidP="00AE06C0">
            <w:pPr>
              <w:pStyle w:val="ae"/>
              <w:rPr>
                <w:shd w:val="clear" w:color="auto" w:fill="FFFFFF"/>
              </w:rPr>
            </w:pPr>
            <w:r w:rsidRPr="00AE06C0">
              <w:rPr>
                <w:rFonts w:hint="eastAsia"/>
                <w:shd w:val="clear" w:color="auto" w:fill="FFFFFF"/>
              </w:rPr>
              <w:t>≥33</w:t>
            </w:r>
          </w:p>
        </w:tc>
      </w:tr>
      <w:tr w:rsidR="00B87385" w:rsidRPr="00110DCC" w14:paraId="2BC871EC" w14:textId="77777777" w:rsidTr="00726096">
        <w:trPr>
          <w:jc w:val="center"/>
        </w:trPr>
        <w:tc>
          <w:tcPr>
            <w:tcW w:w="1360" w:type="dxa"/>
            <w:vAlign w:val="center"/>
          </w:tcPr>
          <w:p w14:paraId="3FFFA26C" w14:textId="77777777" w:rsidR="00B87385" w:rsidRPr="00AE06C0" w:rsidRDefault="00B87385" w:rsidP="00AE06C0">
            <w:pPr>
              <w:pStyle w:val="ae"/>
              <w:rPr>
                <w:shd w:val="clear" w:color="auto" w:fill="FFFFFF"/>
              </w:rPr>
            </w:pPr>
            <w:r w:rsidRPr="00AE06C0">
              <w:rPr>
                <w:rFonts w:hint="eastAsia"/>
                <w:shd w:val="clear" w:color="auto" w:fill="FFFFFF"/>
              </w:rPr>
              <w:t>1</w:t>
            </w:r>
            <w:r w:rsidRPr="00AE06C0">
              <w:rPr>
                <w:shd w:val="clear" w:color="auto" w:fill="FFFFFF"/>
              </w:rPr>
              <w:t>0</w:t>
            </w:r>
          </w:p>
        </w:tc>
        <w:tc>
          <w:tcPr>
            <w:tcW w:w="1876" w:type="dxa"/>
            <w:vAlign w:val="center"/>
          </w:tcPr>
          <w:p w14:paraId="4D06D6DC" w14:textId="21F4EC74" w:rsidR="00B87385" w:rsidRPr="00AE06C0" w:rsidRDefault="00B87385" w:rsidP="00AE06C0">
            <w:pPr>
              <w:pStyle w:val="ae"/>
              <w:rPr>
                <w:shd w:val="clear" w:color="auto" w:fill="FFFFFF"/>
              </w:rPr>
            </w:pPr>
            <w:r w:rsidRPr="00AE06C0">
              <w:rPr>
                <w:rFonts w:hint="eastAsia"/>
                <w:shd w:val="clear" w:color="auto" w:fill="FFFFFF"/>
              </w:rPr>
              <w:t>≥205</w:t>
            </w:r>
          </w:p>
        </w:tc>
        <w:tc>
          <w:tcPr>
            <w:tcW w:w="1984" w:type="dxa"/>
            <w:vAlign w:val="center"/>
          </w:tcPr>
          <w:p w14:paraId="1A6D96A8" w14:textId="7BFB8918" w:rsidR="00B87385" w:rsidRPr="00AE06C0" w:rsidRDefault="00B87385" w:rsidP="00AE06C0">
            <w:pPr>
              <w:pStyle w:val="ae"/>
              <w:rPr>
                <w:shd w:val="clear" w:color="auto" w:fill="FFFFFF"/>
              </w:rPr>
            </w:pPr>
            <w:r w:rsidRPr="00AE06C0">
              <w:rPr>
                <w:rFonts w:hint="eastAsia"/>
                <w:shd w:val="clear" w:color="auto" w:fill="FFFFFF"/>
              </w:rPr>
              <w:t>≥335</w:t>
            </w:r>
          </w:p>
        </w:tc>
        <w:tc>
          <w:tcPr>
            <w:tcW w:w="1418" w:type="dxa"/>
            <w:vAlign w:val="center"/>
          </w:tcPr>
          <w:p w14:paraId="7939719C" w14:textId="27A4F85A" w:rsidR="00B87385" w:rsidRPr="00AE06C0" w:rsidRDefault="00B87385" w:rsidP="00AE06C0">
            <w:pPr>
              <w:pStyle w:val="ae"/>
              <w:rPr>
                <w:shd w:val="clear" w:color="auto" w:fill="FFFFFF"/>
              </w:rPr>
            </w:pPr>
            <w:r w:rsidRPr="00AE06C0">
              <w:rPr>
                <w:rFonts w:hint="eastAsia"/>
                <w:shd w:val="clear" w:color="auto" w:fill="FFFFFF"/>
              </w:rPr>
              <w:t>≥31</w:t>
            </w:r>
          </w:p>
        </w:tc>
      </w:tr>
      <w:tr w:rsidR="00B87385" w:rsidRPr="00110DCC" w14:paraId="710D21D8" w14:textId="77777777" w:rsidTr="00726096">
        <w:trPr>
          <w:jc w:val="center"/>
        </w:trPr>
        <w:tc>
          <w:tcPr>
            <w:tcW w:w="1360" w:type="dxa"/>
            <w:vAlign w:val="center"/>
          </w:tcPr>
          <w:p w14:paraId="43C73523" w14:textId="77777777" w:rsidR="00B87385" w:rsidRPr="00AE06C0" w:rsidRDefault="00B87385" w:rsidP="00AE06C0">
            <w:pPr>
              <w:pStyle w:val="ae"/>
              <w:rPr>
                <w:shd w:val="clear" w:color="auto" w:fill="FFFFFF"/>
              </w:rPr>
            </w:pPr>
            <w:r w:rsidRPr="00AE06C0">
              <w:rPr>
                <w:rFonts w:hint="eastAsia"/>
                <w:shd w:val="clear" w:color="auto" w:fill="FFFFFF"/>
              </w:rPr>
              <w:t>1</w:t>
            </w:r>
            <w:r w:rsidRPr="00AE06C0">
              <w:rPr>
                <w:shd w:val="clear" w:color="auto" w:fill="FFFFFF"/>
              </w:rPr>
              <w:t>5</w:t>
            </w:r>
          </w:p>
        </w:tc>
        <w:tc>
          <w:tcPr>
            <w:tcW w:w="1876" w:type="dxa"/>
            <w:vAlign w:val="center"/>
          </w:tcPr>
          <w:p w14:paraId="4C4E67B7" w14:textId="4D57EEFF" w:rsidR="00B87385" w:rsidRPr="00AE06C0" w:rsidRDefault="00B87385" w:rsidP="00AE06C0">
            <w:pPr>
              <w:pStyle w:val="ae"/>
              <w:rPr>
                <w:shd w:val="clear" w:color="auto" w:fill="FFFFFF"/>
              </w:rPr>
            </w:pPr>
            <w:r w:rsidRPr="00AE06C0">
              <w:rPr>
                <w:rFonts w:hint="eastAsia"/>
                <w:shd w:val="clear" w:color="auto" w:fill="FFFFFF"/>
              </w:rPr>
              <w:t>≥225</w:t>
            </w:r>
          </w:p>
        </w:tc>
        <w:tc>
          <w:tcPr>
            <w:tcW w:w="1984" w:type="dxa"/>
            <w:vAlign w:val="center"/>
          </w:tcPr>
          <w:p w14:paraId="76EDB5D0" w14:textId="48F6BA8B" w:rsidR="00B87385" w:rsidRPr="00AE06C0" w:rsidRDefault="00B87385" w:rsidP="00AE06C0">
            <w:pPr>
              <w:pStyle w:val="ae"/>
              <w:rPr>
                <w:shd w:val="clear" w:color="auto" w:fill="FFFFFF"/>
              </w:rPr>
            </w:pPr>
            <w:r w:rsidRPr="00AE06C0">
              <w:rPr>
                <w:rFonts w:hint="eastAsia"/>
                <w:shd w:val="clear" w:color="auto" w:fill="FFFFFF"/>
              </w:rPr>
              <w:t>≥375</w:t>
            </w:r>
          </w:p>
        </w:tc>
        <w:tc>
          <w:tcPr>
            <w:tcW w:w="1418" w:type="dxa"/>
            <w:vAlign w:val="center"/>
          </w:tcPr>
          <w:p w14:paraId="1864E0B4" w14:textId="2C25C112" w:rsidR="00B87385" w:rsidRPr="00AE06C0" w:rsidRDefault="00B87385" w:rsidP="00AE06C0">
            <w:pPr>
              <w:pStyle w:val="ae"/>
              <w:rPr>
                <w:shd w:val="clear" w:color="auto" w:fill="FFFFFF"/>
              </w:rPr>
            </w:pPr>
            <w:r w:rsidRPr="00AE06C0">
              <w:rPr>
                <w:rFonts w:hint="eastAsia"/>
                <w:shd w:val="clear" w:color="auto" w:fill="FFFFFF"/>
              </w:rPr>
              <w:t>≥27</w:t>
            </w:r>
          </w:p>
        </w:tc>
      </w:tr>
      <w:tr w:rsidR="00B87385" w:rsidRPr="00110DCC" w14:paraId="6F39B4BC" w14:textId="77777777" w:rsidTr="00726096">
        <w:trPr>
          <w:jc w:val="center"/>
        </w:trPr>
        <w:tc>
          <w:tcPr>
            <w:tcW w:w="1360" w:type="dxa"/>
            <w:vAlign w:val="center"/>
          </w:tcPr>
          <w:p w14:paraId="1FD84E1D" w14:textId="77777777" w:rsidR="00B87385" w:rsidRPr="00AE06C0" w:rsidRDefault="00B87385" w:rsidP="00AE06C0">
            <w:pPr>
              <w:pStyle w:val="ae"/>
              <w:rPr>
                <w:shd w:val="clear" w:color="auto" w:fill="FFFFFF"/>
              </w:rPr>
            </w:pPr>
            <w:r w:rsidRPr="00AE06C0">
              <w:rPr>
                <w:rFonts w:hint="eastAsia"/>
                <w:shd w:val="clear" w:color="auto" w:fill="FFFFFF"/>
              </w:rPr>
              <w:t>2</w:t>
            </w:r>
            <w:r w:rsidRPr="00AE06C0">
              <w:rPr>
                <w:shd w:val="clear" w:color="auto" w:fill="FFFFFF"/>
              </w:rPr>
              <w:t>0</w:t>
            </w:r>
          </w:p>
        </w:tc>
        <w:tc>
          <w:tcPr>
            <w:tcW w:w="1876" w:type="dxa"/>
            <w:vAlign w:val="center"/>
          </w:tcPr>
          <w:p w14:paraId="48395EB7" w14:textId="47293A38" w:rsidR="00B87385" w:rsidRPr="00AE06C0" w:rsidRDefault="00B87385" w:rsidP="00AE06C0">
            <w:pPr>
              <w:pStyle w:val="ae"/>
              <w:rPr>
                <w:shd w:val="clear" w:color="auto" w:fill="FFFFFF"/>
              </w:rPr>
            </w:pPr>
            <w:r w:rsidRPr="00AE06C0">
              <w:rPr>
                <w:rFonts w:hint="eastAsia"/>
                <w:shd w:val="clear" w:color="auto" w:fill="FFFFFF"/>
              </w:rPr>
              <w:t>≥245</w:t>
            </w:r>
          </w:p>
        </w:tc>
        <w:tc>
          <w:tcPr>
            <w:tcW w:w="1984" w:type="dxa"/>
            <w:vAlign w:val="center"/>
          </w:tcPr>
          <w:p w14:paraId="5BF36473" w14:textId="2FB11B6B" w:rsidR="00B87385" w:rsidRPr="00AE06C0" w:rsidRDefault="00B87385" w:rsidP="00AE06C0">
            <w:pPr>
              <w:pStyle w:val="ae"/>
              <w:rPr>
                <w:shd w:val="clear" w:color="auto" w:fill="FFFFFF"/>
              </w:rPr>
            </w:pPr>
            <w:r w:rsidRPr="00AE06C0">
              <w:rPr>
                <w:rFonts w:hint="eastAsia"/>
                <w:shd w:val="clear" w:color="auto" w:fill="FFFFFF"/>
              </w:rPr>
              <w:t>≥410</w:t>
            </w:r>
          </w:p>
        </w:tc>
        <w:tc>
          <w:tcPr>
            <w:tcW w:w="1418" w:type="dxa"/>
            <w:vAlign w:val="center"/>
          </w:tcPr>
          <w:p w14:paraId="2361850B" w14:textId="13D97FB1" w:rsidR="00B87385" w:rsidRPr="00AE06C0" w:rsidRDefault="00B87385" w:rsidP="00AE06C0">
            <w:pPr>
              <w:pStyle w:val="ae"/>
              <w:rPr>
                <w:shd w:val="clear" w:color="auto" w:fill="FFFFFF"/>
              </w:rPr>
            </w:pPr>
            <w:r w:rsidRPr="00AE06C0">
              <w:rPr>
                <w:rFonts w:hint="eastAsia"/>
                <w:shd w:val="clear" w:color="auto" w:fill="FFFFFF"/>
              </w:rPr>
              <w:t>≥25</w:t>
            </w:r>
          </w:p>
        </w:tc>
      </w:tr>
      <w:tr w:rsidR="00B87385" w:rsidRPr="00110DCC" w14:paraId="0833C16A" w14:textId="77777777" w:rsidTr="00726096">
        <w:trPr>
          <w:jc w:val="center"/>
        </w:trPr>
        <w:tc>
          <w:tcPr>
            <w:tcW w:w="1360" w:type="dxa"/>
            <w:vAlign w:val="center"/>
          </w:tcPr>
          <w:p w14:paraId="13D783EA" w14:textId="77777777" w:rsidR="00B87385" w:rsidRPr="00AE06C0" w:rsidRDefault="00B87385" w:rsidP="00AE06C0">
            <w:pPr>
              <w:pStyle w:val="ae"/>
              <w:rPr>
                <w:shd w:val="clear" w:color="auto" w:fill="FFFFFF"/>
              </w:rPr>
            </w:pPr>
            <w:r w:rsidRPr="00AE06C0">
              <w:rPr>
                <w:rFonts w:hint="eastAsia"/>
                <w:shd w:val="clear" w:color="auto" w:fill="FFFFFF"/>
              </w:rPr>
              <w:t>2</w:t>
            </w:r>
            <w:r w:rsidRPr="00AE06C0">
              <w:rPr>
                <w:shd w:val="clear" w:color="auto" w:fill="FFFFFF"/>
              </w:rPr>
              <w:t>5</w:t>
            </w:r>
          </w:p>
        </w:tc>
        <w:tc>
          <w:tcPr>
            <w:tcW w:w="1876" w:type="dxa"/>
            <w:vAlign w:val="center"/>
          </w:tcPr>
          <w:p w14:paraId="4DEC65F9" w14:textId="3650B9FB" w:rsidR="00B87385" w:rsidRPr="00AE06C0" w:rsidRDefault="00B87385" w:rsidP="00AE06C0">
            <w:pPr>
              <w:pStyle w:val="ae"/>
              <w:rPr>
                <w:shd w:val="clear" w:color="auto" w:fill="FFFFFF"/>
              </w:rPr>
            </w:pPr>
            <w:r w:rsidRPr="00AE06C0">
              <w:rPr>
                <w:rFonts w:hint="eastAsia"/>
                <w:shd w:val="clear" w:color="auto" w:fill="FFFFFF"/>
              </w:rPr>
              <w:t>≥275</w:t>
            </w:r>
          </w:p>
        </w:tc>
        <w:tc>
          <w:tcPr>
            <w:tcW w:w="1984" w:type="dxa"/>
            <w:vAlign w:val="center"/>
          </w:tcPr>
          <w:p w14:paraId="0110E39E" w14:textId="3D70C5F5" w:rsidR="00B87385" w:rsidRPr="00AE06C0" w:rsidRDefault="00B87385" w:rsidP="00AE06C0">
            <w:pPr>
              <w:pStyle w:val="ae"/>
              <w:rPr>
                <w:shd w:val="clear" w:color="auto" w:fill="FFFFFF"/>
              </w:rPr>
            </w:pPr>
            <w:r w:rsidRPr="00AE06C0">
              <w:rPr>
                <w:rFonts w:hint="eastAsia"/>
                <w:shd w:val="clear" w:color="auto" w:fill="FFFFFF"/>
              </w:rPr>
              <w:t>≥450</w:t>
            </w:r>
          </w:p>
        </w:tc>
        <w:tc>
          <w:tcPr>
            <w:tcW w:w="1418" w:type="dxa"/>
            <w:vAlign w:val="center"/>
          </w:tcPr>
          <w:p w14:paraId="7FF8D5EC" w14:textId="51B26B54" w:rsidR="00B87385" w:rsidRPr="00AE06C0" w:rsidRDefault="00B87385" w:rsidP="00AE06C0">
            <w:pPr>
              <w:pStyle w:val="ae"/>
              <w:rPr>
                <w:shd w:val="clear" w:color="auto" w:fill="FFFFFF"/>
              </w:rPr>
            </w:pPr>
            <w:r w:rsidRPr="00AE06C0">
              <w:rPr>
                <w:rFonts w:hint="eastAsia"/>
                <w:shd w:val="clear" w:color="auto" w:fill="FFFFFF"/>
              </w:rPr>
              <w:t>≥23</w:t>
            </w:r>
          </w:p>
        </w:tc>
      </w:tr>
      <w:tr w:rsidR="00B87385" w:rsidRPr="00110DCC" w14:paraId="7E8C27ED" w14:textId="77777777" w:rsidTr="00726096">
        <w:trPr>
          <w:jc w:val="center"/>
        </w:trPr>
        <w:tc>
          <w:tcPr>
            <w:tcW w:w="1360" w:type="dxa"/>
            <w:vAlign w:val="center"/>
          </w:tcPr>
          <w:p w14:paraId="448FB621" w14:textId="77777777" w:rsidR="00B87385" w:rsidRPr="00AE06C0" w:rsidRDefault="00B87385" w:rsidP="00AE06C0">
            <w:pPr>
              <w:pStyle w:val="ae"/>
              <w:rPr>
                <w:shd w:val="clear" w:color="auto" w:fill="FFFFFF"/>
              </w:rPr>
            </w:pPr>
            <w:r w:rsidRPr="00AE06C0">
              <w:rPr>
                <w:rFonts w:hint="eastAsia"/>
                <w:shd w:val="clear" w:color="auto" w:fill="FFFFFF"/>
              </w:rPr>
              <w:t>3</w:t>
            </w:r>
            <w:r w:rsidRPr="00AE06C0">
              <w:rPr>
                <w:shd w:val="clear" w:color="auto" w:fill="FFFFFF"/>
              </w:rPr>
              <w:t>0</w:t>
            </w:r>
          </w:p>
        </w:tc>
        <w:tc>
          <w:tcPr>
            <w:tcW w:w="1876" w:type="dxa"/>
            <w:vAlign w:val="center"/>
          </w:tcPr>
          <w:p w14:paraId="584AF9C9" w14:textId="6FD607A8" w:rsidR="00B87385" w:rsidRPr="00AE06C0" w:rsidRDefault="00B87385" w:rsidP="00AE06C0">
            <w:pPr>
              <w:pStyle w:val="ae"/>
              <w:rPr>
                <w:shd w:val="clear" w:color="auto" w:fill="FFFFFF"/>
              </w:rPr>
            </w:pPr>
            <w:r w:rsidRPr="00AE06C0">
              <w:rPr>
                <w:rFonts w:hint="eastAsia"/>
                <w:shd w:val="clear" w:color="auto" w:fill="FFFFFF"/>
              </w:rPr>
              <w:t>≥295</w:t>
            </w:r>
          </w:p>
        </w:tc>
        <w:tc>
          <w:tcPr>
            <w:tcW w:w="1984" w:type="dxa"/>
            <w:vAlign w:val="center"/>
          </w:tcPr>
          <w:p w14:paraId="4F5D8024" w14:textId="2A1892BD" w:rsidR="00B87385" w:rsidRPr="00AE06C0" w:rsidRDefault="00B87385" w:rsidP="00AE06C0">
            <w:pPr>
              <w:pStyle w:val="ae"/>
              <w:rPr>
                <w:shd w:val="clear" w:color="auto" w:fill="FFFFFF"/>
              </w:rPr>
            </w:pPr>
            <w:r w:rsidRPr="00AE06C0">
              <w:rPr>
                <w:rFonts w:hint="eastAsia"/>
                <w:shd w:val="clear" w:color="auto" w:fill="FFFFFF"/>
              </w:rPr>
              <w:t>≥490</w:t>
            </w:r>
          </w:p>
        </w:tc>
        <w:tc>
          <w:tcPr>
            <w:tcW w:w="1418" w:type="dxa"/>
            <w:vAlign w:val="center"/>
          </w:tcPr>
          <w:p w14:paraId="5109C30A" w14:textId="34F98671" w:rsidR="00B87385" w:rsidRPr="00AE06C0" w:rsidRDefault="00B87385" w:rsidP="00AE06C0">
            <w:pPr>
              <w:pStyle w:val="ae"/>
              <w:rPr>
                <w:shd w:val="clear" w:color="auto" w:fill="FFFFFF"/>
              </w:rPr>
            </w:pPr>
            <w:r w:rsidRPr="00AE06C0">
              <w:rPr>
                <w:rFonts w:hint="eastAsia"/>
                <w:shd w:val="clear" w:color="auto" w:fill="FFFFFF"/>
              </w:rPr>
              <w:t>≥21</w:t>
            </w:r>
          </w:p>
        </w:tc>
      </w:tr>
      <w:tr w:rsidR="00B87385" w:rsidRPr="00110DCC" w14:paraId="6671E5C3" w14:textId="77777777" w:rsidTr="00726096">
        <w:trPr>
          <w:jc w:val="center"/>
        </w:trPr>
        <w:tc>
          <w:tcPr>
            <w:tcW w:w="1360" w:type="dxa"/>
            <w:vAlign w:val="center"/>
          </w:tcPr>
          <w:p w14:paraId="61E4B25F" w14:textId="77777777" w:rsidR="00B87385" w:rsidRPr="00AE06C0" w:rsidRDefault="00B87385" w:rsidP="00AE06C0">
            <w:pPr>
              <w:pStyle w:val="ae"/>
              <w:rPr>
                <w:shd w:val="clear" w:color="auto" w:fill="FFFFFF"/>
              </w:rPr>
            </w:pPr>
            <w:r w:rsidRPr="00AE06C0">
              <w:rPr>
                <w:rFonts w:hint="eastAsia"/>
                <w:shd w:val="clear" w:color="auto" w:fill="FFFFFF"/>
              </w:rPr>
              <w:t>3</w:t>
            </w:r>
            <w:r w:rsidRPr="00AE06C0">
              <w:rPr>
                <w:shd w:val="clear" w:color="auto" w:fill="FFFFFF"/>
              </w:rPr>
              <w:t>5</w:t>
            </w:r>
          </w:p>
        </w:tc>
        <w:tc>
          <w:tcPr>
            <w:tcW w:w="1876" w:type="dxa"/>
            <w:vAlign w:val="center"/>
          </w:tcPr>
          <w:p w14:paraId="1D9BC958" w14:textId="28B89F63" w:rsidR="00B87385" w:rsidRPr="00AE06C0" w:rsidRDefault="00B87385" w:rsidP="00AE06C0">
            <w:pPr>
              <w:pStyle w:val="ae"/>
              <w:rPr>
                <w:shd w:val="clear" w:color="auto" w:fill="FFFFFF"/>
              </w:rPr>
            </w:pPr>
            <w:r w:rsidRPr="00AE06C0">
              <w:rPr>
                <w:rFonts w:hint="eastAsia"/>
                <w:shd w:val="clear" w:color="auto" w:fill="FFFFFF"/>
              </w:rPr>
              <w:t>≥315</w:t>
            </w:r>
          </w:p>
        </w:tc>
        <w:tc>
          <w:tcPr>
            <w:tcW w:w="1984" w:type="dxa"/>
            <w:vAlign w:val="center"/>
          </w:tcPr>
          <w:p w14:paraId="7C87FED8" w14:textId="769D853D" w:rsidR="00B87385" w:rsidRPr="00AE06C0" w:rsidRDefault="00B87385" w:rsidP="00AE06C0">
            <w:pPr>
              <w:pStyle w:val="ae"/>
              <w:rPr>
                <w:shd w:val="clear" w:color="auto" w:fill="FFFFFF"/>
              </w:rPr>
            </w:pPr>
            <w:r w:rsidRPr="00AE06C0">
              <w:rPr>
                <w:rFonts w:hint="eastAsia"/>
                <w:shd w:val="clear" w:color="auto" w:fill="FFFFFF"/>
              </w:rPr>
              <w:t>≥530</w:t>
            </w:r>
          </w:p>
        </w:tc>
        <w:tc>
          <w:tcPr>
            <w:tcW w:w="1418" w:type="dxa"/>
            <w:vAlign w:val="center"/>
          </w:tcPr>
          <w:p w14:paraId="0848A86C" w14:textId="62CF68F1" w:rsidR="00B87385" w:rsidRPr="00AE06C0" w:rsidRDefault="00B87385" w:rsidP="00AE06C0">
            <w:pPr>
              <w:pStyle w:val="ae"/>
              <w:rPr>
                <w:shd w:val="clear" w:color="auto" w:fill="FFFFFF"/>
              </w:rPr>
            </w:pPr>
            <w:r w:rsidRPr="00AE06C0">
              <w:rPr>
                <w:rFonts w:hint="eastAsia"/>
                <w:shd w:val="clear" w:color="auto" w:fill="FFFFFF"/>
              </w:rPr>
              <w:t>≥20</w:t>
            </w:r>
          </w:p>
        </w:tc>
      </w:tr>
      <w:tr w:rsidR="00B87385" w:rsidRPr="00110DCC" w14:paraId="7086A7BE" w14:textId="77777777" w:rsidTr="00726096">
        <w:trPr>
          <w:jc w:val="center"/>
        </w:trPr>
        <w:tc>
          <w:tcPr>
            <w:tcW w:w="1360" w:type="dxa"/>
            <w:vAlign w:val="center"/>
          </w:tcPr>
          <w:p w14:paraId="3A886253" w14:textId="77777777" w:rsidR="00B87385" w:rsidRPr="00AE06C0" w:rsidRDefault="00B87385" w:rsidP="00AE06C0">
            <w:pPr>
              <w:pStyle w:val="ae"/>
              <w:rPr>
                <w:shd w:val="clear" w:color="auto" w:fill="FFFFFF"/>
              </w:rPr>
            </w:pPr>
            <w:r w:rsidRPr="00AE06C0">
              <w:rPr>
                <w:rFonts w:hint="eastAsia"/>
                <w:shd w:val="clear" w:color="auto" w:fill="FFFFFF"/>
              </w:rPr>
              <w:t>4</w:t>
            </w:r>
            <w:r w:rsidRPr="00AE06C0">
              <w:rPr>
                <w:shd w:val="clear" w:color="auto" w:fill="FFFFFF"/>
              </w:rPr>
              <w:t>0</w:t>
            </w:r>
          </w:p>
        </w:tc>
        <w:tc>
          <w:tcPr>
            <w:tcW w:w="1876" w:type="dxa"/>
            <w:vAlign w:val="center"/>
          </w:tcPr>
          <w:p w14:paraId="1D30E6FE" w14:textId="10B9A844" w:rsidR="00B87385" w:rsidRPr="00AE06C0" w:rsidRDefault="00B87385" w:rsidP="00AE06C0">
            <w:pPr>
              <w:pStyle w:val="ae"/>
              <w:rPr>
                <w:shd w:val="clear" w:color="auto" w:fill="FFFFFF"/>
              </w:rPr>
            </w:pPr>
            <w:r w:rsidRPr="00AE06C0">
              <w:rPr>
                <w:rFonts w:hint="eastAsia"/>
                <w:shd w:val="clear" w:color="auto" w:fill="FFFFFF"/>
              </w:rPr>
              <w:t>≥335</w:t>
            </w:r>
          </w:p>
        </w:tc>
        <w:tc>
          <w:tcPr>
            <w:tcW w:w="1984" w:type="dxa"/>
            <w:vAlign w:val="center"/>
          </w:tcPr>
          <w:p w14:paraId="781A53C5" w14:textId="63E6C86C" w:rsidR="00B87385" w:rsidRPr="00AE06C0" w:rsidRDefault="00B87385" w:rsidP="00AE06C0">
            <w:pPr>
              <w:pStyle w:val="ae"/>
              <w:rPr>
                <w:shd w:val="clear" w:color="auto" w:fill="FFFFFF"/>
              </w:rPr>
            </w:pPr>
            <w:r w:rsidRPr="00AE06C0">
              <w:rPr>
                <w:rFonts w:hint="eastAsia"/>
                <w:shd w:val="clear" w:color="auto" w:fill="FFFFFF"/>
              </w:rPr>
              <w:t>≥570</w:t>
            </w:r>
          </w:p>
        </w:tc>
        <w:tc>
          <w:tcPr>
            <w:tcW w:w="1418" w:type="dxa"/>
            <w:vAlign w:val="center"/>
          </w:tcPr>
          <w:p w14:paraId="250CA0EF" w14:textId="51EBE81C" w:rsidR="00B87385" w:rsidRPr="00AE06C0" w:rsidRDefault="00B87385" w:rsidP="00AE06C0">
            <w:pPr>
              <w:pStyle w:val="ae"/>
              <w:rPr>
                <w:shd w:val="clear" w:color="auto" w:fill="FFFFFF"/>
              </w:rPr>
            </w:pPr>
            <w:r w:rsidRPr="00AE06C0">
              <w:rPr>
                <w:rFonts w:hint="eastAsia"/>
                <w:shd w:val="clear" w:color="auto" w:fill="FFFFFF"/>
              </w:rPr>
              <w:t>≥19</w:t>
            </w:r>
          </w:p>
        </w:tc>
      </w:tr>
      <w:tr w:rsidR="00B87385" w:rsidRPr="00110DCC" w14:paraId="14A9EBC0" w14:textId="77777777" w:rsidTr="00726096">
        <w:trPr>
          <w:jc w:val="center"/>
        </w:trPr>
        <w:tc>
          <w:tcPr>
            <w:tcW w:w="1360" w:type="dxa"/>
            <w:vAlign w:val="center"/>
          </w:tcPr>
          <w:p w14:paraId="78DE29B1" w14:textId="77777777" w:rsidR="00B87385" w:rsidRPr="00AE06C0" w:rsidRDefault="00B87385" w:rsidP="00AE06C0">
            <w:pPr>
              <w:pStyle w:val="ae"/>
              <w:rPr>
                <w:shd w:val="clear" w:color="auto" w:fill="FFFFFF"/>
              </w:rPr>
            </w:pPr>
            <w:r w:rsidRPr="00AE06C0">
              <w:rPr>
                <w:rFonts w:hint="eastAsia"/>
                <w:shd w:val="clear" w:color="auto" w:fill="FFFFFF"/>
              </w:rPr>
              <w:t>4</w:t>
            </w:r>
            <w:r w:rsidRPr="00AE06C0">
              <w:rPr>
                <w:shd w:val="clear" w:color="auto" w:fill="FFFFFF"/>
              </w:rPr>
              <w:t>5</w:t>
            </w:r>
          </w:p>
        </w:tc>
        <w:tc>
          <w:tcPr>
            <w:tcW w:w="1876" w:type="dxa"/>
            <w:vAlign w:val="center"/>
          </w:tcPr>
          <w:p w14:paraId="7DF26D4C" w14:textId="0FC68364" w:rsidR="00B87385" w:rsidRPr="00AE06C0" w:rsidRDefault="00B87385" w:rsidP="00AE06C0">
            <w:pPr>
              <w:pStyle w:val="ae"/>
              <w:rPr>
                <w:shd w:val="clear" w:color="auto" w:fill="FFFFFF"/>
              </w:rPr>
            </w:pPr>
            <w:r w:rsidRPr="00AE06C0">
              <w:rPr>
                <w:rFonts w:hint="eastAsia"/>
                <w:shd w:val="clear" w:color="auto" w:fill="FFFFFF"/>
              </w:rPr>
              <w:t>≥355</w:t>
            </w:r>
          </w:p>
        </w:tc>
        <w:tc>
          <w:tcPr>
            <w:tcW w:w="1984" w:type="dxa"/>
            <w:vAlign w:val="center"/>
          </w:tcPr>
          <w:p w14:paraId="58580281" w14:textId="3E74C242" w:rsidR="00B87385" w:rsidRPr="00AE06C0" w:rsidRDefault="00B87385" w:rsidP="00AE06C0">
            <w:pPr>
              <w:pStyle w:val="ae"/>
              <w:rPr>
                <w:shd w:val="clear" w:color="auto" w:fill="FFFFFF"/>
              </w:rPr>
            </w:pPr>
            <w:r w:rsidRPr="00AE06C0">
              <w:rPr>
                <w:rFonts w:hint="eastAsia"/>
                <w:shd w:val="clear" w:color="auto" w:fill="FFFFFF"/>
              </w:rPr>
              <w:t>≥600</w:t>
            </w:r>
          </w:p>
        </w:tc>
        <w:tc>
          <w:tcPr>
            <w:tcW w:w="1418" w:type="dxa"/>
            <w:vAlign w:val="center"/>
          </w:tcPr>
          <w:p w14:paraId="4364FF7B" w14:textId="4DFB77BE" w:rsidR="00B87385" w:rsidRPr="00AE06C0" w:rsidRDefault="00B87385" w:rsidP="00AE06C0">
            <w:pPr>
              <w:pStyle w:val="ae"/>
              <w:rPr>
                <w:shd w:val="clear" w:color="auto" w:fill="FFFFFF"/>
              </w:rPr>
            </w:pPr>
            <w:r w:rsidRPr="00AE06C0">
              <w:rPr>
                <w:rFonts w:hint="eastAsia"/>
                <w:shd w:val="clear" w:color="auto" w:fill="FFFFFF"/>
              </w:rPr>
              <w:t>≥16</w:t>
            </w:r>
          </w:p>
        </w:tc>
      </w:tr>
      <w:tr w:rsidR="00B87385" w:rsidRPr="00110DCC" w14:paraId="3BE830EE" w14:textId="77777777" w:rsidTr="00726096">
        <w:trPr>
          <w:jc w:val="center"/>
        </w:trPr>
        <w:tc>
          <w:tcPr>
            <w:tcW w:w="1360" w:type="dxa"/>
            <w:vAlign w:val="center"/>
          </w:tcPr>
          <w:p w14:paraId="55C5E4F6" w14:textId="77777777" w:rsidR="00B87385" w:rsidRPr="00AE06C0" w:rsidRDefault="00B87385" w:rsidP="00AE06C0">
            <w:pPr>
              <w:pStyle w:val="ae"/>
              <w:rPr>
                <w:shd w:val="clear" w:color="auto" w:fill="FFFFFF"/>
              </w:rPr>
            </w:pPr>
            <w:r w:rsidRPr="00AE06C0">
              <w:rPr>
                <w:rFonts w:hint="eastAsia"/>
                <w:shd w:val="clear" w:color="auto" w:fill="FFFFFF"/>
              </w:rPr>
              <w:t>5</w:t>
            </w:r>
            <w:r w:rsidRPr="00AE06C0">
              <w:rPr>
                <w:shd w:val="clear" w:color="auto" w:fill="FFFFFF"/>
              </w:rPr>
              <w:t>0</w:t>
            </w:r>
          </w:p>
        </w:tc>
        <w:tc>
          <w:tcPr>
            <w:tcW w:w="1876" w:type="dxa"/>
            <w:vAlign w:val="center"/>
          </w:tcPr>
          <w:p w14:paraId="23EDA4C2" w14:textId="475A356E" w:rsidR="00B87385" w:rsidRPr="00AE06C0" w:rsidRDefault="00B87385" w:rsidP="00AE06C0">
            <w:pPr>
              <w:pStyle w:val="ae"/>
              <w:rPr>
                <w:shd w:val="clear" w:color="auto" w:fill="FFFFFF"/>
              </w:rPr>
            </w:pPr>
            <w:r w:rsidRPr="00AE06C0">
              <w:rPr>
                <w:rFonts w:hint="eastAsia"/>
                <w:shd w:val="clear" w:color="auto" w:fill="FFFFFF"/>
              </w:rPr>
              <w:t>≥375</w:t>
            </w:r>
          </w:p>
        </w:tc>
        <w:tc>
          <w:tcPr>
            <w:tcW w:w="1984" w:type="dxa"/>
            <w:vAlign w:val="center"/>
          </w:tcPr>
          <w:p w14:paraId="6ED675D3" w14:textId="780FF788" w:rsidR="00B87385" w:rsidRPr="00AE06C0" w:rsidRDefault="00B87385" w:rsidP="00AE06C0">
            <w:pPr>
              <w:pStyle w:val="ae"/>
              <w:rPr>
                <w:shd w:val="clear" w:color="auto" w:fill="FFFFFF"/>
              </w:rPr>
            </w:pPr>
            <w:r w:rsidRPr="00AE06C0">
              <w:rPr>
                <w:rFonts w:hint="eastAsia"/>
                <w:shd w:val="clear" w:color="auto" w:fill="FFFFFF"/>
              </w:rPr>
              <w:t>≥630</w:t>
            </w:r>
          </w:p>
        </w:tc>
        <w:tc>
          <w:tcPr>
            <w:tcW w:w="1418" w:type="dxa"/>
            <w:vAlign w:val="center"/>
          </w:tcPr>
          <w:p w14:paraId="34730734" w14:textId="403E0DA0" w:rsidR="00B87385" w:rsidRPr="00AE06C0" w:rsidRDefault="00B87385" w:rsidP="00AE06C0">
            <w:pPr>
              <w:pStyle w:val="ae"/>
              <w:rPr>
                <w:shd w:val="clear" w:color="auto" w:fill="FFFFFF"/>
              </w:rPr>
            </w:pPr>
            <w:r w:rsidRPr="00AE06C0">
              <w:rPr>
                <w:rFonts w:hint="eastAsia"/>
                <w:shd w:val="clear" w:color="auto" w:fill="FFFFFF"/>
              </w:rPr>
              <w:t>≥14</w:t>
            </w:r>
          </w:p>
        </w:tc>
      </w:tr>
      <w:tr w:rsidR="00B87385" w:rsidRPr="00110DCC" w14:paraId="48DBA7A1" w14:textId="77777777" w:rsidTr="00726096">
        <w:trPr>
          <w:jc w:val="center"/>
        </w:trPr>
        <w:tc>
          <w:tcPr>
            <w:tcW w:w="1360" w:type="dxa"/>
            <w:vAlign w:val="center"/>
          </w:tcPr>
          <w:p w14:paraId="55A9E889" w14:textId="77777777" w:rsidR="00B87385" w:rsidRPr="00AE06C0" w:rsidRDefault="00B87385" w:rsidP="00AE06C0">
            <w:pPr>
              <w:pStyle w:val="ae"/>
              <w:rPr>
                <w:shd w:val="clear" w:color="auto" w:fill="FFFFFF"/>
              </w:rPr>
            </w:pPr>
            <w:r w:rsidRPr="00AE06C0">
              <w:rPr>
                <w:rFonts w:hint="eastAsia"/>
                <w:shd w:val="clear" w:color="auto" w:fill="FFFFFF"/>
              </w:rPr>
              <w:t>5</w:t>
            </w:r>
            <w:r w:rsidRPr="00AE06C0">
              <w:rPr>
                <w:shd w:val="clear" w:color="auto" w:fill="FFFFFF"/>
              </w:rPr>
              <w:t>5</w:t>
            </w:r>
          </w:p>
        </w:tc>
        <w:tc>
          <w:tcPr>
            <w:tcW w:w="1876" w:type="dxa"/>
            <w:vAlign w:val="center"/>
          </w:tcPr>
          <w:p w14:paraId="724AB3F2" w14:textId="61BFD6B4" w:rsidR="00B87385" w:rsidRPr="00AE06C0" w:rsidRDefault="00B87385" w:rsidP="00AE06C0">
            <w:pPr>
              <w:pStyle w:val="ae"/>
              <w:rPr>
                <w:shd w:val="clear" w:color="auto" w:fill="FFFFFF"/>
              </w:rPr>
            </w:pPr>
            <w:r w:rsidRPr="00AE06C0">
              <w:rPr>
                <w:rFonts w:hint="eastAsia"/>
                <w:shd w:val="clear" w:color="auto" w:fill="FFFFFF"/>
              </w:rPr>
              <w:t>≥380</w:t>
            </w:r>
          </w:p>
        </w:tc>
        <w:tc>
          <w:tcPr>
            <w:tcW w:w="1984" w:type="dxa"/>
            <w:vAlign w:val="center"/>
          </w:tcPr>
          <w:p w14:paraId="36E6457F" w14:textId="6EBE1C1C" w:rsidR="00B87385" w:rsidRPr="00AE06C0" w:rsidRDefault="00B87385" w:rsidP="00AE06C0">
            <w:pPr>
              <w:pStyle w:val="ae"/>
              <w:rPr>
                <w:shd w:val="clear" w:color="auto" w:fill="FFFFFF"/>
              </w:rPr>
            </w:pPr>
            <w:r w:rsidRPr="00AE06C0">
              <w:rPr>
                <w:rFonts w:hint="eastAsia"/>
                <w:shd w:val="clear" w:color="auto" w:fill="FFFFFF"/>
              </w:rPr>
              <w:t>≥645</w:t>
            </w:r>
          </w:p>
        </w:tc>
        <w:tc>
          <w:tcPr>
            <w:tcW w:w="1418" w:type="dxa"/>
            <w:vAlign w:val="center"/>
          </w:tcPr>
          <w:p w14:paraId="3B04F945" w14:textId="2C3E22A9" w:rsidR="00B87385" w:rsidRPr="00AE06C0" w:rsidRDefault="00B87385" w:rsidP="00AE06C0">
            <w:pPr>
              <w:pStyle w:val="ae"/>
              <w:rPr>
                <w:shd w:val="clear" w:color="auto" w:fill="FFFFFF"/>
              </w:rPr>
            </w:pPr>
            <w:r w:rsidRPr="00AE06C0">
              <w:rPr>
                <w:rFonts w:hint="eastAsia"/>
                <w:shd w:val="clear" w:color="auto" w:fill="FFFFFF"/>
              </w:rPr>
              <w:t>≥13</w:t>
            </w:r>
          </w:p>
        </w:tc>
      </w:tr>
      <w:tr w:rsidR="00B87385" w:rsidRPr="00110DCC" w14:paraId="4B6DCF81" w14:textId="77777777" w:rsidTr="00726096">
        <w:trPr>
          <w:jc w:val="center"/>
        </w:trPr>
        <w:tc>
          <w:tcPr>
            <w:tcW w:w="1360" w:type="dxa"/>
            <w:vAlign w:val="center"/>
          </w:tcPr>
          <w:p w14:paraId="2DBAA3FB" w14:textId="77777777" w:rsidR="00B87385" w:rsidRPr="00AE06C0" w:rsidRDefault="00B87385" w:rsidP="00AE06C0">
            <w:pPr>
              <w:pStyle w:val="ae"/>
              <w:rPr>
                <w:shd w:val="clear" w:color="auto" w:fill="FFFFFF"/>
              </w:rPr>
            </w:pPr>
            <w:r w:rsidRPr="00AE06C0">
              <w:rPr>
                <w:rFonts w:hint="eastAsia"/>
                <w:shd w:val="clear" w:color="auto" w:fill="FFFFFF"/>
              </w:rPr>
              <w:t>6</w:t>
            </w:r>
            <w:r w:rsidRPr="00AE06C0">
              <w:rPr>
                <w:shd w:val="clear" w:color="auto" w:fill="FFFFFF"/>
              </w:rPr>
              <w:t>0</w:t>
            </w:r>
          </w:p>
        </w:tc>
        <w:tc>
          <w:tcPr>
            <w:tcW w:w="1876" w:type="dxa"/>
            <w:vAlign w:val="center"/>
          </w:tcPr>
          <w:p w14:paraId="6C319B83" w14:textId="19E7189B" w:rsidR="00B87385" w:rsidRPr="00AE06C0" w:rsidRDefault="00B87385" w:rsidP="00AE06C0">
            <w:pPr>
              <w:pStyle w:val="ae"/>
              <w:rPr>
                <w:shd w:val="clear" w:color="auto" w:fill="FFFFFF"/>
              </w:rPr>
            </w:pPr>
            <w:r w:rsidRPr="00AE06C0">
              <w:rPr>
                <w:rFonts w:hint="eastAsia"/>
                <w:shd w:val="clear" w:color="auto" w:fill="FFFFFF"/>
              </w:rPr>
              <w:t>≥400</w:t>
            </w:r>
          </w:p>
        </w:tc>
        <w:tc>
          <w:tcPr>
            <w:tcW w:w="1984" w:type="dxa"/>
            <w:vAlign w:val="center"/>
          </w:tcPr>
          <w:p w14:paraId="4627EDCC" w14:textId="27A9C087" w:rsidR="00B87385" w:rsidRPr="00AE06C0" w:rsidRDefault="00B87385" w:rsidP="00AE06C0">
            <w:pPr>
              <w:pStyle w:val="ae"/>
              <w:rPr>
                <w:shd w:val="clear" w:color="auto" w:fill="FFFFFF"/>
              </w:rPr>
            </w:pPr>
            <w:r w:rsidRPr="00AE06C0">
              <w:rPr>
                <w:rFonts w:hint="eastAsia"/>
                <w:shd w:val="clear" w:color="auto" w:fill="FFFFFF"/>
              </w:rPr>
              <w:t>≥675</w:t>
            </w:r>
          </w:p>
        </w:tc>
        <w:tc>
          <w:tcPr>
            <w:tcW w:w="1418" w:type="dxa"/>
            <w:vAlign w:val="center"/>
          </w:tcPr>
          <w:p w14:paraId="04DA72AB" w14:textId="1652525B" w:rsidR="00B87385" w:rsidRPr="00AE06C0" w:rsidRDefault="00B87385" w:rsidP="00AE06C0">
            <w:pPr>
              <w:pStyle w:val="ae"/>
              <w:rPr>
                <w:shd w:val="clear" w:color="auto" w:fill="FFFFFF"/>
              </w:rPr>
            </w:pPr>
            <w:r w:rsidRPr="00AE06C0">
              <w:rPr>
                <w:rFonts w:hint="eastAsia"/>
                <w:shd w:val="clear" w:color="auto" w:fill="FFFFFF"/>
              </w:rPr>
              <w:t>≥12</w:t>
            </w:r>
          </w:p>
        </w:tc>
      </w:tr>
      <w:tr w:rsidR="00B87385" w:rsidRPr="00110DCC" w14:paraId="17AA2E29" w14:textId="77777777" w:rsidTr="00726096">
        <w:trPr>
          <w:jc w:val="center"/>
        </w:trPr>
        <w:tc>
          <w:tcPr>
            <w:tcW w:w="1360" w:type="dxa"/>
            <w:vAlign w:val="center"/>
          </w:tcPr>
          <w:p w14:paraId="4EBE6958" w14:textId="77777777" w:rsidR="00B87385" w:rsidRPr="00AE06C0" w:rsidRDefault="00B87385" w:rsidP="00AE06C0">
            <w:pPr>
              <w:pStyle w:val="ae"/>
              <w:rPr>
                <w:shd w:val="clear" w:color="auto" w:fill="FFFFFF"/>
              </w:rPr>
            </w:pPr>
            <w:r w:rsidRPr="00AE06C0">
              <w:rPr>
                <w:rFonts w:hint="eastAsia"/>
                <w:shd w:val="clear" w:color="auto" w:fill="FFFFFF"/>
              </w:rPr>
              <w:t>6</w:t>
            </w:r>
            <w:r w:rsidRPr="00AE06C0">
              <w:rPr>
                <w:shd w:val="clear" w:color="auto" w:fill="FFFFFF"/>
              </w:rPr>
              <w:t>5</w:t>
            </w:r>
          </w:p>
        </w:tc>
        <w:tc>
          <w:tcPr>
            <w:tcW w:w="1876" w:type="dxa"/>
            <w:vAlign w:val="center"/>
          </w:tcPr>
          <w:p w14:paraId="79DC3ADE" w14:textId="5686663E" w:rsidR="00B87385" w:rsidRPr="00AE06C0" w:rsidRDefault="00B87385" w:rsidP="00AE06C0">
            <w:pPr>
              <w:pStyle w:val="ae"/>
              <w:rPr>
                <w:shd w:val="clear" w:color="auto" w:fill="FFFFFF"/>
              </w:rPr>
            </w:pPr>
            <w:r w:rsidRPr="00AE06C0">
              <w:rPr>
                <w:rFonts w:hint="eastAsia"/>
                <w:shd w:val="clear" w:color="auto" w:fill="FFFFFF"/>
              </w:rPr>
              <w:t>≥410</w:t>
            </w:r>
          </w:p>
        </w:tc>
        <w:tc>
          <w:tcPr>
            <w:tcW w:w="1984" w:type="dxa"/>
            <w:vAlign w:val="center"/>
          </w:tcPr>
          <w:p w14:paraId="10CB580E" w14:textId="01E9C214" w:rsidR="00B87385" w:rsidRPr="00AE06C0" w:rsidRDefault="00B87385" w:rsidP="00AE06C0">
            <w:pPr>
              <w:pStyle w:val="ae"/>
              <w:rPr>
                <w:shd w:val="clear" w:color="auto" w:fill="FFFFFF"/>
              </w:rPr>
            </w:pPr>
            <w:r w:rsidRPr="00AE06C0">
              <w:rPr>
                <w:rFonts w:hint="eastAsia"/>
                <w:shd w:val="clear" w:color="auto" w:fill="FFFFFF"/>
              </w:rPr>
              <w:t>≥695</w:t>
            </w:r>
          </w:p>
        </w:tc>
        <w:tc>
          <w:tcPr>
            <w:tcW w:w="1418" w:type="dxa"/>
            <w:vAlign w:val="center"/>
          </w:tcPr>
          <w:p w14:paraId="63FDB8DF" w14:textId="14D8E00C" w:rsidR="00B87385" w:rsidRPr="00AE06C0" w:rsidRDefault="00B87385" w:rsidP="00AE06C0">
            <w:pPr>
              <w:pStyle w:val="ae"/>
              <w:rPr>
                <w:shd w:val="clear" w:color="auto" w:fill="FFFFFF"/>
              </w:rPr>
            </w:pPr>
            <w:r w:rsidRPr="00AE06C0">
              <w:rPr>
                <w:rFonts w:hint="eastAsia"/>
                <w:shd w:val="clear" w:color="auto" w:fill="FFFFFF"/>
              </w:rPr>
              <w:t>≥10</w:t>
            </w:r>
          </w:p>
        </w:tc>
      </w:tr>
      <w:tr w:rsidR="00B87385" w:rsidRPr="00110DCC" w14:paraId="7D7B2236" w14:textId="77777777" w:rsidTr="00726096">
        <w:trPr>
          <w:jc w:val="center"/>
        </w:trPr>
        <w:tc>
          <w:tcPr>
            <w:tcW w:w="1360" w:type="dxa"/>
            <w:vAlign w:val="center"/>
          </w:tcPr>
          <w:p w14:paraId="76B9AAFD" w14:textId="77777777" w:rsidR="00B87385" w:rsidRPr="00AE06C0" w:rsidRDefault="00B87385" w:rsidP="00AE06C0">
            <w:pPr>
              <w:pStyle w:val="ae"/>
              <w:rPr>
                <w:shd w:val="clear" w:color="auto" w:fill="FFFFFF"/>
              </w:rPr>
            </w:pPr>
            <w:r w:rsidRPr="00AE06C0">
              <w:rPr>
                <w:rFonts w:hint="eastAsia"/>
                <w:shd w:val="clear" w:color="auto" w:fill="FFFFFF"/>
              </w:rPr>
              <w:t>7</w:t>
            </w:r>
            <w:r w:rsidRPr="00AE06C0">
              <w:rPr>
                <w:shd w:val="clear" w:color="auto" w:fill="FFFFFF"/>
              </w:rPr>
              <w:t>0</w:t>
            </w:r>
          </w:p>
        </w:tc>
        <w:tc>
          <w:tcPr>
            <w:tcW w:w="1876" w:type="dxa"/>
            <w:vAlign w:val="center"/>
          </w:tcPr>
          <w:p w14:paraId="4BE1B2C8" w14:textId="35A77BBD" w:rsidR="00B87385" w:rsidRPr="00AE06C0" w:rsidRDefault="00B87385" w:rsidP="00AE06C0">
            <w:pPr>
              <w:pStyle w:val="ae"/>
              <w:rPr>
                <w:shd w:val="clear" w:color="auto" w:fill="FFFFFF"/>
              </w:rPr>
            </w:pPr>
            <w:r w:rsidRPr="00AE06C0">
              <w:rPr>
                <w:rFonts w:hint="eastAsia"/>
                <w:shd w:val="clear" w:color="auto" w:fill="FFFFFF"/>
              </w:rPr>
              <w:t>≥420</w:t>
            </w:r>
          </w:p>
        </w:tc>
        <w:tc>
          <w:tcPr>
            <w:tcW w:w="1984" w:type="dxa"/>
            <w:vAlign w:val="center"/>
          </w:tcPr>
          <w:p w14:paraId="2C947AB3" w14:textId="1E452DB2" w:rsidR="00B87385" w:rsidRPr="00AE06C0" w:rsidRDefault="00B87385" w:rsidP="00AE06C0">
            <w:pPr>
              <w:pStyle w:val="ae"/>
              <w:rPr>
                <w:shd w:val="clear" w:color="auto" w:fill="FFFFFF"/>
              </w:rPr>
            </w:pPr>
            <w:r w:rsidRPr="00AE06C0">
              <w:rPr>
                <w:rFonts w:hint="eastAsia"/>
                <w:shd w:val="clear" w:color="auto" w:fill="FFFFFF"/>
              </w:rPr>
              <w:t>≥715</w:t>
            </w:r>
          </w:p>
        </w:tc>
        <w:tc>
          <w:tcPr>
            <w:tcW w:w="1418" w:type="dxa"/>
            <w:vAlign w:val="center"/>
          </w:tcPr>
          <w:p w14:paraId="5733E8E9" w14:textId="3C2354FD" w:rsidR="00B87385" w:rsidRPr="00AE06C0" w:rsidRDefault="00B87385" w:rsidP="00AE06C0">
            <w:pPr>
              <w:pStyle w:val="ae"/>
              <w:rPr>
                <w:shd w:val="clear" w:color="auto" w:fill="FFFFFF"/>
              </w:rPr>
            </w:pPr>
            <w:r w:rsidRPr="00AE06C0">
              <w:rPr>
                <w:rFonts w:hint="eastAsia"/>
                <w:shd w:val="clear" w:color="auto" w:fill="FFFFFF"/>
              </w:rPr>
              <w:t>≥9</w:t>
            </w:r>
          </w:p>
        </w:tc>
      </w:tr>
      <w:tr w:rsidR="00B87385" w:rsidRPr="00110DCC" w14:paraId="4FD7C88F" w14:textId="77777777" w:rsidTr="00726096">
        <w:trPr>
          <w:jc w:val="center"/>
        </w:trPr>
        <w:tc>
          <w:tcPr>
            <w:tcW w:w="1360" w:type="dxa"/>
            <w:vAlign w:val="center"/>
          </w:tcPr>
          <w:p w14:paraId="77DC5D36" w14:textId="77777777" w:rsidR="00B87385" w:rsidRPr="00AE06C0" w:rsidRDefault="00B87385" w:rsidP="00AE06C0">
            <w:pPr>
              <w:pStyle w:val="ae"/>
              <w:rPr>
                <w:shd w:val="clear" w:color="auto" w:fill="FFFFFF"/>
              </w:rPr>
            </w:pPr>
            <w:r w:rsidRPr="00AE06C0">
              <w:rPr>
                <w:rFonts w:hint="eastAsia"/>
                <w:shd w:val="clear" w:color="auto" w:fill="FFFFFF"/>
              </w:rPr>
              <w:t>7</w:t>
            </w:r>
            <w:r w:rsidRPr="00AE06C0">
              <w:rPr>
                <w:shd w:val="clear" w:color="auto" w:fill="FFFFFF"/>
              </w:rPr>
              <w:t>5</w:t>
            </w:r>
          </w:p>
        </w:tc>
        <w:tc>
          <w:tcPr>
            <w:tcW w:w="1876" w:type="dxa"/>
            <w:vAlign w:val="center"/>
          </w:tcPr>
          <w:p w14:paraId="5BF0DA86" w14:textId="7EC61CFD" w:rsidR="00B87385" w:rsidRPr="00AE06C0" w:rsidRDefault="00B87385" w:rsidP="00AE06C0">
            <w:pPr>
              <w:pStyle w:val="ae"/>
              <w:rPr>
                <w:shd w:val="clear" w:color="auto" w:fill="FFFFFF"/>
              </w:rPr>
            </w:pPr>
            <w:r w:rsidRPr="00AE06C0">
              <w:rPr>
                <w:rFonts w:hint="eastAsia"/>
                <w:shd w:val="clear" w:color="auto" w:fill="FFFFFF"/>
              </w:rPr>
              <w:t>≥880</w:t>
            </w:r>
          </w:p>
        </w:tc>
        <w:tc>
          <w:tcPr>
            <w:tcW w:w="1984" w:type="dxa"/>
            <w:vAlign w:val="center"/>
          </w:tcPr>
          <w:p w14:paraId="41FC34E6" w14:textId="3881CAF1" w:rsidR="00B87385" w:rsidRPr="00AE06C0" w:rsidRDefault="00B87385" w:rsidP="00AE06C0">
            <w:pPr>
              <w:pStyle w:val="ae"/>
              <w:rPr>
                <w:shd w:val="clear" w:color="auto" w:fill="FFFFFF"/>
              </w:rPr>
            </w:pPr>
            <w:r w:rsidRPr="00AE06C0">
              <w:rPr>
                <w:rFonts w:hint="eastAsia"/>
                <w:shd w:val="clear" w:color="auto" w:fill="FFFFFF"/>
              </w:rPr>
              <w:t>≥1080</w:t>
            </w:r>
          </w:p>
        </w:tc>
        <w:tc>
          <w:tcPr>
            <w:tcW w:w="1418" w:type="dxa"/>
            <w:vAlign w:val="center"/>
          </w:tcPr>
          <w:p w14:paraId="03863CD1" w14:textId="265CC5B8" w:rsidR="00B87385" w:rsidRPr="00AE06C0" w:rsidRDefault="00B87385" w:rsidP="00AE06C0">
            <w:pPr>
              <w:pStyle w:val="ae"/>
              <w:rPr>
                <w:shd w:val="clear" w:color="auto" w:fill="FFFFFF"/>
              </w:rPr>
            </w:pPr>
            <w:r w:rsidRPr="00AE06C0">
              <w:rPr>
                <w:rFonts w:hint="eastAsia"/>
                <w:shd w:val="clear" w:color="auto" w:fill="FFFFFF"/>
              </w:rPr>
              <w:t>≥7</w:t>
            </w:r>
          </w:p>
        </w:tc>
      </w:tr>
      <w:tr w:rsidR="00B87385" w:rsidRPr="00110DCC" w14:paraId="61CF9E66" w14:textId="77777777" w:rsidTr="00726096">
        <w:trPr>
          <w:jc w:val="center"/>
        </w:trPr>
        <w:tc>
          <w:tcPr>
            <w:tcW w:w="1360" w:type="dxa"/>
            <w:vAlign w:val="center"/>
          </w:tcPr>
          <w:p w14:paraId="2435FD5A" w14:textId="77777777" w:rsidR="00B87385" w:rsidRPr="00AE06C0" w:rsidRDefault="00B87385" w:rsidP="00AE06C0">
            <w:pPr>
              <w:pStyle w:val="ae"/>
              <w:rPr>
                <w:shd w:val="clear" w:color="auto" w:fill="FFFFFF"/>
              </w:rPr>
            </w:pPr>
            <w:r w:rsidRPr="00AE06C0">
              <w:rPr>
                <w:rFonts w:hint="eastAsia"/>
                <w:shd w:val="clear" w:color="auto" w:fill="FFFFFF"/>
              </w:rPr>
              <w:t>8</w:t>
            </w:r>
            <w:r w:rsidRPr="00AE06C0">
              <w:rPr>
                <w:shd w:val="clear" w:color="auto" w:fill="FFFFFF"/>
              </w:rPr>
              <w:t>0</w:t>
            </w:r>
          </w:p>
        </w:tc>
        <w:tc>
          <w:tcPr>
            <w:tcW w:w="1876" w:type="dxa"/>
            <w:vAlign w:val="center"/>
          </w:tcPr>
          <w:p w14:paraId="464532A6" w14:textId="0BCD864C" w:rsidR="00B87385" w:rsidRPr="00AE06C0" w:rsidRDefault="00B87385" w:rsidP="00AE06C0">
            <w:pPr>
              <w:pStyle w:val="ae"/>
              <w:rPr>
                <w:shd w:val="clear" w:color="auto" w:fill="FFFFFF"/>
              </w:rPr>
            </w:pPr>
            <w:r w:rsidRPr="00AE06C0">
              <w:rPr>
                <w:rFonts w:hint="eastAsia"/>
                <w:shd w:val="clear" w:color="auto" w:fill="FFFFFF"/>
              </w:rPr>
              <w:t>≥930</w:t>
            </w:r>
          </w:p>
        </w:tc>
        <w:tc>
          <w:tcPr>
            <w:tcW w:w="1984" w:type="dxa"/>
            <w:vAlign w:val="center"/>
          </w:tcPr>
          <w:p w14:paraId="67B4D2AF" w14:textId="03BFA98D" w:rsidR="00B87385" w:rsidRPr="00AE06C0" w:rsidRDefault="00B87385" w:rsidP="00AE06C0">
            <w:pPr>
              <w:pStyle w:val="ae"/>
              <w:rPr>
                <w:shd w:val="clear" w:color="auto" w:fill="FFFFFF"/>
              </w:rPr>
            </w:pPr>
            <w:r w:rsidRPr="00AE06C0">
              <w:rPr>
                <w:rFonts w:hint="eastAsia"/>
                <w:shd w:val="clear" w:color="auto" w:fill="FFFFFF"/>
              </w:rPr>
              <w:t>≥1080</w:t>
            </w:r>
          </w:p>
        </w:tc>
        <w:tc>
          <w:tcPr>
            <w:tcW w:w="1418" w:type="dxa"/>
            <w:vAlign w:val="center"/>
          </w:tcPr>
          <w:p w14:paraId="1F036F40" w14:textId="05132F3A" w:rsidR="00B87385" w:rsidRPr="00AE06C0" w:rsidRDefault="00B87385" w:rsidP="00AE06C0">
            <w:pPr>
              <w:pStyle w:val="ae"/>
              <w:rPr>
                <w:shd w:val="clear" w:color="auto" w:fill="FFFFFF"/>
              </w:rPr>
            </w:pPr>
            <w:r w:rsidRPr="00AE06C0">
              <w:rPr>
                <w:rFonts w:hint="eastAsia"/>
                <w:shd w:val="clear" w:color="auto" w:fill="FFFFFF"/>
              </w:rPr>
              <w:t>≥6</w:t>
            </w:r>
          </w:p>
        </w:tc>
      </w:tr>
      <w:tr w:rsidR="00B87385" w:rsidRPr="00110DCC" w14:paraId="38F6C024" w14:textId="77777777" w:rsidTr="00726096">
        <w:trPr>
          <w:jc w:val="center"/>
        </w:trPr>
        <w:tc>
          <w:tcPr>
            <w:tcW w:w="1360" w:type="dxa"/>
            <w:vAlign w:val="center"/>
          </w:tcPr>
          <w:p w14:paraId="74FC9913" w14:textId="77777777" w:rsidR="00B87385" w:rsidRPr="00AE06C0" w:rsidRDefault="00B87385" w:rsidP="00AE06C0">
            <w:pPr>
              <w:pStyle w:val="ae"/>
              <w:rPr>
                <w:shd w:val="clear" w:color="auto" w:fill="FFFFFF"/>
              </w:rPr>
            </w:pPr>
            <w:r w:rsidRPr="00AE06C0">
              <w:rPr>
                <w:rFonts w:hint="eastAsia"/>
                <w:shd w:val="clear" w:color="auto" w:fill="FFFFFF"/>
              </w:rPr>
              <w:t>8</w:t>
            </w:r>
            <w:r w:rsidRPr="00AE06C0">
              <w:rPr>
                <w:shd w:val="clear" w:color="auto" w:fill="FFFFFF"/>
              </w:rPr>
              <w:t>5</w:t>
            </w:r>
          </w:p>
        </w:tc>
        <w:tc>
          <w:tcPr>
            <w:tcW w:w="1876" w:type="dxa"/>
            <w:vAlign w:val="center"/>
          </w:tcPr>
          <w:p w14:paraId="19896EEE" w14:textId="572B7464" w:rsidR="00B87385" w:rsidRPr="00AE06C0" w:rsidRDefault="00B87385" w:rsidP="00AE06C0">
            <w:pPr>
              <w:pStyle w:val="ae"/>
              <w:rPr>
                <w:shd w:val="clear" w:color="auto" w:fill="FFFFFF"/>
              </w:rPr>
            </w:pPr>
            <w:r w:rsidRPr="00AE06C0">
              <w:rPr>
                <w:rFonts w:hint="eastAsia"/>
                <w:shd w:val="clear" w:color="auto" w:fill="FFFFFF"/>
              </w:rPr>
              <w:t>≥980</w:t>
            </w:r>
          </w:p>
        </w:tc>
        <w:tc>
          <w:tcPr>
            <w:tcW w:w="1984" w:type="dxa"/>
            <w:vAlign w:val="center"/>
          </w:tcPr>
          <w:p w14:paraId="48717235" w14:textId="283A4F59" w:rsidR="00B87385" w:rsidRPr="00AE06C0" w:rsidRDefault="00B87385" w:rsidP="00AE06C0">
            <w:pPr>
              <w:pStyle w:val="ae"/>
              <w:rPr>
                <w:shd w:val="clear" w:color="auto" w:fill="FFFFFF"/>
              </w:rPr>
            </w:pPr>
            <w:r w:rsidRPr="00AE06C0">
              <w:rPr>
                <w:rFonts w:hint="eastAsia"/>
                <w:shd w:val="clear" w:color="auto" w:fill="FFFFFF"/>
              </w:rPr>
              <w:t>≥1130</w:t>
            </w:r>
          </w:p>
        </w:tc>
        <w:tc>
          <w:tcPr>
            <w:tcW w:w="1418" w:type="dxa"/>
            <w:vAlign w:val="center"/>
          </w:tcPr>
          <w:p w14:paraId="43373B9D" w14:textId="64571FC4" w:rsidR="00B87385" w:rsidRPr="00AE06C0" w:rsidRDefault="00B87385" w:rsidP="00AE06C0">
            <w:pPr>
              <w:pStyle w:val="ae"/>
              <w:rPr>
                <w:shd w:val="clear" w:color="auto" w:fill="FFFFFF"/>
              </w:rPr>
            </w:pPr>
            <w:r w:rsidRPr="00AE06C0">
              <w:rPr>
                <w:rFonts w:hint="eastAsia"/>
                <w:shd w:val="clear" w:color="auto" w:fill="FFFFFF"/>
              </w:rPr>
              <w:t>≥6</w:t>
            </w:r>
          </w:p>
        </w:tc>
      </w:tr>
    </w:tbl>
    <w:p w14:paraId="4FEAD05F" w14:textId="3890A3A0" w:rsidR="009E2DBF" w:rsidRPr="00B87385" w:rsidRDefault="009E2DBF" w:rsidP="00B87385">
      <w:pPr>
        <w:spacing w:line="360" w:lineRule="auto"/>
        <w:ind w:firstLineChars="0" w:firstLine="0"/>
        <w:jc w:val="left"/>
        <w:rPr>
          <w:rFonts w:ascii="宋体" w:hAnsi="宋体" w:cs="Arial"/>
          <w:color w:val="333333"/>
          <w:kern w:val="0"/>
          <w:sz w:val="20"/>
          <w:szCs w:val="21"/>
          <w:shd w:val="clear" w:color="auto" w:fill="FFFFFF"/>
        </w:rPr>
      </w:pPr>
      <w:r w:rsidRPr="00EB3837">
        <w:rPr>
          <w:rFonts w:ascii="宋体" w:hAnsi="宋体" w:cs="Arial" w:hint="eastAsia"/>
          <w:color w:val="333333"/>
          <w:kern w:val="0"/>
          <w:sz w:val="20"/>
          <w:szCs w:val="21"/>
          <w:shd w:val="clear" w:color="auto" w:fill="FFFFFF"/>
        </w:rPr>
        <w:t>注:</w:t>
      </w:r>
      <w:r w:rsidRPr="00B87385">
        <w:rPr>
          <w:rFonts w:ascii="宋体" w:hAnsi="宋体" w:cs="Arial" w:hint="eastAsia"/>
          <w:color w:val="333333"/>
          <w:kern w:val="0"/>
          <w:sz w:val="20"/>
          <w:szCs w:val="21"/>
          <w:shd w:val="clear" w:color="auto" w:fill="FFFFFF"/>
        </w:rPr>
        <w:t xml:space="preserve"> </w:t>
      </w:r>
      <w:r w:rsidRPr="00B87385">
        <w:rPr>
          <w:rFonts w:ascii="宋体" w:hAnsi="宋体" w:cs="Arial"/>
          <w:color w:val="333333"/>
          <w:kern w:val="0"/>
          <w:sz w:val="20"/>
          <w:szCs w:val="21"/>
          <w:shd w:val="clear" w:color="auto" w:fill="FFFFFF"/>
        </w:rPr>
        <w:t>1.</w:t>
      </w:r>
      <w:r w:rsidRPr="00B87385">
        <w:rPr>
          <w:rFonts w:ascii="宋体" w:hAnsi="宋体" w:cs="Arial" w:hint="eastAsia"/>
          <w:color w:val="333333"/>
          <w:kern w:val="0"/>
          <w:sz w:val="20"/>
          <w:szCs w:val="21"/>
          <w:shd w:val="clear" w:color="auto" w:fill="FFFFFF"/>
        </w:rPr>
        <w:t>在《优质碳素结构钢》GB/T 699-2015已删除0</w:t>
      </w:r>
      <w:r w:rsidRPr="00B87385">
        <w:rPr>
          <w:rFonts w:ascii="宋体" w:hAnsi="宋体" w:cs="Arial"/>
          <w:color w:val="333333"/>
          <w:kern w:val="0"/>
          <w:sz w:val="20"/>
          <w:szCs w:val="21"/>
          <w:shd w:val="clear" w:color="auto" w:fill="FFFFFF"/>
        </w:rPr>
        <w:t>8F</w:t>
      </w:r>
      <w:r w:rsidRPr="00B87385">
        <w:rPr>
          <w:rFonts w:ascii="宋体" w:hAnsi="宋体" w:cs="Arial" w:hint="eastAsia"/>
          <w:color w:val="333333"/>
          <w:kern w:val="0"/>
          <w:sz w:val="20"/>
          <w:szCs w:val="21"/>
          <w:shd w:val="clear" w:color="auto" w:fill="FFFFFF"/>
        </w:rPr>
        <w:t>、</w:t>
      </w:r>
      <w:r w:rsidRPr="00B87385">
        <w:rPr>
          <w:rFonts w:ascii="宋体" w:hAnsi="宋体" w:cs="Arial"/>
          <w:color w:val="333333"/>
          <w:kern w:val="0"/>
          <w:sz w:val="20"/>
          <w:szCs w:val="21"/>
          <w:shd w:val="clear" w:color="auto" w:fill="FFFFFF"/>
        </w:rPr>
        <w:t>10F</w:t>
      </w:r>
      <w:r w:rsidRPr="00B87385">
        <w:rPr>
          <w:rFonts w:ascii="宋体" w:hAnsi="宋体" w:cs="Arial" w:hint="eastAsia"/>
          <w:color w:val="333333"/>
          <w:kern w:val="0"/>
          <w:sz w:val="20"/>
          <w:szCs w:val="21"/>
          <w:shd w:val="clear" w:color="auto" w:fill="FFFFFF"/>
        </w:rPr>
        <w:t>、</w:t>
      </w:r>
      <w:r w:rsidRPr="00B87385">
        <w:rPr>
          <w:rFonts w:ascii="宋体" w:hAnsi="宋体" w:cs="Arial"/>
          <w:color w:val="333333"/>
          <w:kern w:val="0"/>
          <w:sz w:val="20"/>
          <w:szCs w:val="21"/>
          <w:shd w:val="clear" w:color="auto" w:fill="FFFFFF"/>
        </w:rPr>
        <w:t>15F</w:t>
      </w:r>
      <w:r w:rsidRPr="00B87385">
        <w:rPr>
          <w:rFonts w:ascii="宋体" w:hAnsi="宋体" w:cs="Arial" w:hint="eastAsia"/>
          <w:color w:val="333333"/>
          <w:kern w:val="0"/>
          <w:sz w:val="20"/>
          <w:szCs w:val="21"/>
          <w:shd w:val="clear" w:color="auto" w:fill="FFFFFF"/>
        </w:rPr>
        <w:t>三种钢号钢材。</w:t>
      </w:r>
    </w:p>
    <w:p w14:paraId="068AB6E0" w14:textId="5C7A01DE" w:rsidR="009E2DBF" w:rsidRDefault="009E2DBF" w:rsidP="009E2DBF">
      <w:pPr>
        <w:spacing w:line="360" w:lineRule="auto"/>
        <w:ind w:firstLine="400"/>
        <w:rPr>
          <w:rFonts w:ascii="宋体" w:hAnsi="宋体" w:cs="Arial"/>
          <w:color w:val="333333"/>
          <w:kern w:val="0"/>
          <w:sz w:val="20"/>
          <w:szCs w:val="21"/>
          <w:shd w:val="clear" w:color="auto" w:fill="FFFFFF"/>
        </w:rPr>
      </w:pPr>
      <w:r>
        <w:rPr>
          <w:rFonts w:ascii="宋体" w:hAnsi="宋体" w:cs="Arial" w:hint="eastAsia"/>
          <w:color w:val="333333"/>
          <w:kern w:val="0"/>
          <w:sz w:val="20"/>
          <w:szCs w:val="21"/>
          <w:shd w:val="clear" w:color="auto" w:fill="FFFFFF"/>
        </w:rPr>
        <w:t>2</w:t>
      </w:r>
      <w:r>
        <w:rPr>
          <w:rFonts w:ascii="宋体" w:hAnsi="宋体" w:cs="Arial"/>
          <w:color w:val="333333"/>
          <w:kern w:val="0"/>
          <w:sz w:val="20"/>
          <w:szCs w:val="21"/>
          <w:shd w:val="clear" w:color="auto" w:fill="FFFFFF"/>
        </w:rPr>
        <w:t xml:space="preserve"> </w:t>
      </w:r>
      <w:r w:rsidRPr="00743723">
        <w:rPr>
          <w:rFonts w:ascii="宋体" w:hAnsi="宋体" w:cs="Arial" w:hint="eastAsia"/>
          <w:color w:val="333333"/>
          <w:kern w:val="0"/>
          <w:sz w:val="20"/>
          <w:szCs w:val="21"/>
          <w:shd w:val="clear" w:color="auto" w:fill="FFFFFF"/>
        </w:rPr>
        <w:t>表中数据来源</w:t>
      </w:r>
      <w:r w:rsidRPr="009E2DBF">
        <w:rPr>
          <w:rFonts w:ascii="宋体" w:hAnsi="宋体" w:cs="Arial" w:hint="eastAsia"/>
          <w:color w:val="333333"/>
          <w:kern w:val="0"/>
          <w:sz w:val="20"/>
          <w:szCs w:val="21"/>
          <w:shd w:val="clear" w:color="auto" w:fill="FFFFFF"/>
        </w:rPr>
        <w:t>《优质碳素结构钢技术条件》GB 699-88</w:t>
      </w:r>
      <w:r>
        <w:rPr>
          <w:rFonts w:ascii="宋体" w:hAnsi="宋体" w:cs="Arial" w:hint="eastAsia"/>
          <w:color w:val="333333"/>
          <w:kern w:val="0"/>
          <w:sz w:val="20"/>
          <w:szCs w:val="21"/>
          <w:shd w:val="clear" w:color="auto" w:fill="FFFFFF"/>
        </w:rPr>
        <w:t>、</w:t>
      </w:r>
      <w:r w:rsidRPr="009E2DBF">
        <w:rPr>
          <w:rFonts w:ascii="宋体" w:hAnsi="宋体" w:cs="Arial" w:hint="eastAsia"/>
          <w:color w:val="333333"/>
          <w:kern w:val="0"/>
          <w:sz w:val="20"/>
          <w:szCs w:val="21"/>
          <w:shd w:val="clear" w:color="auto" w:fill="FFFFFF"/>
        </w:rPr>
        <w:t>《优质碳素结构钢》GB/T 699-1999</w:t>
      </w:r>
      <w:r>
        <w:rPr>
          <w:rFonts w:ascii="宋体" w:hAnsi="宋体" w:cs="Arial" w:hint="eastAsia"/>
          <w:color w:val="333333"/>
          <w:kern w:val="0"/>
          <w:sz w:val="20"/>
          <w:szCs w:val="21"/>
          <w:shd w:val="clear" w:color="auto" w:fill="FFFFFF"/>
        </w:rPr>
        <w:t>和</w:t>
      </w:r>
      <w:r w:rsidRPr="009E2DBF">
        <w:rPr>
          <w:rFonts w:ascii="宋体" w:hAnsi="宋体" w:cs="Arial" w:hint="eastAsia"/>
          <w:color w:val="333333"/>
          <w:kern w:val="0"/>
          <w:sz w:val="20"/>
          <w:szCs w:val="21"/>
          <w:shd w:val="clear" w:color="auto" w:fill="FFFFFF"/>
        </w:rPr>
        <w:t>《优质碳素结构钢》GB/T 699-2015</w:t>
      </w:r>
      <w:r>
        <w:rPr>
          <w:rFonts w:ascii="宋体" w:hAnsi="宋体" w:cs="Arial" w:hint="eastAsia"/>
          <w:color w:val="333333"/>
          <w:kern w:val="0"/>
          <w:sz w:val="20"/>
          <w:szCs w:val="21"/>
          <w:shd w:val="clear" w:color="auto" w:fill="FFFFFF"/>
        </w:rPr>
        <w:t>。</w:t>
      </w:r>
    </w:p>
    <w:p w14:paraId="309C5993" w14:textId="77777777" w:rsidR="009E2DBF" w:rsidRDefault="009E2DBF" w:rsidP="000C50F7">
      <w:pPr>
        <w:spacing w:line="360" w:lineRule="auto"/>
        <w:ind w:firstLineChars="0" w:firstLine="0"/>
        <w:rPr>
          <w:rFonts w:cs="Times New Roman"/>
          <w:szCs w:val="21"/>
        </w:rPr>
        <w:sectPr w:rsidR="009E2DBF" w:rsidSect="009168DB">
          <w:pgSz w:w="11907" w:h="16840" w:code="9"/>
          <w:pgMar w:top="1440" w:right="1800" w:bottom="1440" w:left="1800" w:header="851" w:footer="992" w:gutter="0"/>
          <w:cols w:space="425"/>
          <w:docGrid w:type="lines" w:linePitch="312"/>
        </w:sectPr>
      </w:pPr>
    </w:p>
    <w:p w14:paraId="3C6F3C37" w14:textId="34FB043B" w:rsidR="008A1FA5" w:rsidRDefault="00D17345" w:rsidP="008A1FA5">
      <w:pPr>
        <w:pStyle w:val="2"/>
        <w:spacing w:before="156" w:after="156"/>
        <w:rPr>
          <w:rFonts w:cs="Times New Roman"/>
        </w:rPr>
      </w:pPr>
      <w:bookmarkStart w:id="68" w:name="_Toc97538094"/>
      <w:r>
        <w:rPr>
          <w:rFonts w:cs="Times New Roman"/>
        </w:rPr>
        <w:lastRenderedPageBreak/>
        <w:t>E</w:t>
      </w:r>
      <w:r w:rsidR="008A1FA5" w:rsidRPr="00A859CB">
        <w:rPr>
          <w:rFonts w:cs="Times New Roman"/>
        </w:rPr>
        <w:t>.</w:t>
      </w:r>
      <w:r w:rsidR="00B57688">
        <w:rPr>
          <w:rFonts w:cs="Times New Roman"/>
        </w:rPr>
        <w:t>4</w:t>
      </w:r>
      <w:r w:rsidR="008A1FA5" w:rsidRPr="00A859CB">
        <w:rPr>
          <w:rFonts w:cs="Times New Roman"/>
        </w:rPr>
        <w:t xml:space="preserve">  </w:t>
      </w:r>
      <w:r w:rsidR="008A1FA5" w:rsidRPr="008A1FA5">
        <w:rPr>
          <w:rFonts w:cs="Times New Roman" w:hint="eastAsia"/>
        </w:rPr>
        <w:t>桥梁用钢</w:t>
      </w:r>
      <w:bookmarkEnd w:id="68"/>
    </w:p>
    <w:p w14:paraId="651BB5B5" w14:textId="3CE38A6E" w:rsidR="009904E5" w:rsidRDefault="00D17345" w:rsidP="009904E5">
      <w:pPr>
        <w:spacing w:line="360" w:lineRule="auto"/>
        <w:ind w:firstLineChars="0" w:firstLine="0"/>
        <w:rPr>
          <w:rFonts w:cs="Times New Roman"/>
          <w:szCs w:val="21"/>
        </w:rPr>
      </w:pPr>
      <w:r>
        <w:rPr>
          <w:rFonts w:cs="Times New Roman"/>
          <w:b/>
          <w:szCs w:val="21"/>
        </w:rPr>
        <w:t>E</w:t>
      </w:r>
      <w:r w:rsidR="009904E5">
        <w:rPr>
          <w:rFonts w:cs="Times New Roman"/>
          <w:b/>
          <w:szCs w:val="21"/>
        </w:rPr>
        <w:t>.</w:t>
      </w:r>
      <w:r w:rsidR="00B57688">
        <w:rPr>
          <w:rFonts w:cs="Times New Roman"/>
          <w:b/>
          <w:szCs w:val="21"/>
        </w:rPr>
        <w:t>4</w:t>
      </w:r>
      <w:r w:rsidR="009904E5">
        <w:rPr>
          <w:rFonts w:cs="Times New Roman"/>
          <w:b/>
          <w:szCs w:val="21"/>
        </w:rPr>
        <w:t>.</w:t>
      </w:r>
      <w:r w:rsidR="009904E5" w:rsidRPr="00133E54">
        <w:rPr>
          <w:rFonts w:cs="Times New Roman"/>
          <w:b/>
          <w:szCs w:val="21"/>
        </w:rPr>
        <w:t xml:space="preserve">1  </w:t>
      </w:r>
      <w:proofErr w:type="gramStart"/>
      <w:r w:rsidR="009E2DBF" w:rsidRPr="009E2DBF">
        <w:rPr>
          <w:rFonts w:cs="Times New Roman"/>
          <w:bCs/>
          <w:szCs w:val="21"/>
        </w:rPr>
        <w:t>1970</w:t>
      </w:r>
      <w:proofErr w:type="gramEnd"/>
      <w:r w:rsidR="009E2DBF" w:rsidRPr="009E2DBF">
        <w:rPr>
          <w:rFonts w:cs="Times New Roman" w:hint="eastAsia"/>
          <w:bCs/>
          <w:szCs w:val="21"/>
        </w:rPr>
        <w:t>年代</w:t>
      </w:r>
      <w:r w:rsidR="009904E5" w:rsidRPr="009E2DBF">
        <w:rPr>
          <w:rFonts w:cs="Times New Roman" w:hint="eastAsia"/>
          <w:bCs/>
          <w:szCs w:val="21"/>
        </w:rPr>
        <w:t>桥梁用</w:t>
      </w:r>
      <w:r w:rsidR="009904E5" w:rsidRPr="009904E5">
        <w:rPr>
          <w:rFonts w:cs="Times New Roman" w:hint="eastAsia"/>
          <w:szCs w:val="21"/>
        </w:rPr>
        <w:t>钢</w:t>
      </w:r>
      <w:r w:rsidR="009904E5" w:rsidRPr="005348D2">
        <w:rPr>
          <w:rFonts w:cs="Times New Roman" w:hint="eastAsia"/>
          <w:szCs w:val="21"/>
        </w:rPr>
        <w:t>钢材</w:t>
      </w:r>
      <w:r w:rsidR="009904E5">
        <w:rPr>
          <w:rFonts w:cs="Times New Roman" w:hint="eastAsia"/>
          <w:szCs w:val="21"/>
        </w:rPr>
        <w:t>强度标准值和伸长率应按表</w:t>
      </w:r>
      <w:r>
        <w:rPr>
          <w:rFonts w:cs="Times New Roman"/>
          <w:szCs w:val="21"/>
        </w:rPr>
        <w:t>E</w:t>
      </w:r>
      <w:r w:rsidR="009904E5">
        <w:rPr>
          <w:rFonts w:cs="Times New Roman"/>
          <w:szCs w:val="21"/>
        </w:rPr>
        <w:t>.4.1</w:t>
      </w:r>
      <w:r w:rsidR="009904E5">
        <w:rPr>
          <w:rFonts w:cs="Times New Roman" w:hint="eastAsia"/>
          <w:szCs w:val="21"/>
        </w:rPr>
        <w:t>采用。</w:t>
      </w:r>
    </w:p>
    <w:p w14:paraId="14CFED37" w14:textId="0EC19EC1" w:rsidR="000C22A7" w:rsidRPr="009904E5" w:rsidRDefault="009904E5" w:rsidP="000C22A7">
      <w:pPr>
        <w:ind w:firstLine="361"/>
        <w:jc w:val="center"/>
        <w:rPr>
          <w:rFonts w:eastAsia="黑体" w:cs="Times New Roman"/>
          <w:b/>
          <w:bCs/>
          <w:sz w:val="28"/>
          <w:szCs w:val="28"/>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w:t>
      </w:r>
      <w:r w:rsidR="00B57688">
        <w:rPr>
          <w:rFonts w:ascii="宋体" w:hAnsi="宋体"/>
          <w:b/>
          <w:bCs/>
          <w:sz w:val="18"/>
          <w:szCs w:val="18"/>
        </w:rPr>
        <w:t>4</w:t>
      </w:r>
      <w:r>
        <w:rPr>
          <w:rFonts w:ascii="宋体" w:hAnsi="宋体"/>
          <w:b/>
          <w:bCs/>
          <w:sz w:val="18"/>
          <w:szCs w:val="18"/>
        </w:rPr>
        <w:t>.1</w:t>
      </w:r>
      <w:r w:rsidRPr="00ED008A">
        <w:rPr>
          <w:rFonts w:ascii="宋体" w:hAnsi="宋体"/>
          <w:b/>
          <w:bCs/>
          <w:sz w:val="18"/>
          <w:szCs w:val="18"/>
        </w:rPr>
        <w:t xml:space="preserve"> </w:t>
      </w:r>
      <w:r w:rsidRPr="009904E5">
        <w:rPr>
          <w:rFonts w:ascii="宋体" w:hAnsi="宋体" w:hint="eastAsia"/>
          <w:b/>
          <w:bCs/>
          <w:sz w:val="18"/>
          <w:szCs w:val="18"/>
        </w:rPr>
        <w:t>桥梁用钢</w:t>
      </w:r>
      <w:r>
        <w:rPr>
          <w:rFonts w:ascii="宋体" w:hAnsi="宋体" w:hint="eastAsia"/>
          <w:b/>
          <w:bCs/>
          <w:sz w:val="18"/>
          <w:szCs w:val="18"/>
        </w:rPr>
        <w:t>钢材强度标准值与伸长率</w:t>
      </w:r>
    </w:p>
    <w:tbl>
      <w:tblPr>
        <w:tblStyle w:val="ac"/>
        <w:tblW w:w="0" w:type="auto"/>
        <w:jc w:val="center"/>
        <w:tblLook w:val="04A0" w:firstRow="1" w:lastRow="0" w:firstColumn="1" w:lastColumn="0" w:noHBand="0" w:noVBand="1"/>
      </w:tblPr>
      <w:tblGrid>
        <w:gridCol w:w="1413"/>
        <w:gridCol w:w="1712"/>
        <w:gridCol w:w="1724"/>
        <w:gridCol w:w="1667"/>
        <w:gridCol w:w="1701"/>
      </w:tblGrid>
      <w:tr w:rsidR="009E2DBF" w:rsidRPr="00E4331E" w14:paraId="1903C835" w14:textId="06DF865C" w:rsidTr="0034745B">
        <w:trPr>
          <w:jc w:val="center"/>
        </w:trPr>
        <w:tc>
          <w:tcPr>
            <w:tcW w:w="1413" w:type="dxa"/>
            <w:vMerge w:val="restart"/>
            <w:vAlign w:val="center"/>
          </w:tcPr>
          <w:p w14:paraId="07CC0A9D" w14:textId="1035D0C7" w:rsidR="009E2DBF" w:rsidRPr="00452139" w:rsidRDefault="009E2DBF" w:rsidP="00452139">
            <w:pPr>
              <w:pStyle w:val="ae"/>
              <w:spacing w:line="240" w:lineRule="auto"/>
              <w:rPr>
                <w:shd w:val="clear" w:color="auto" w:fill="FFFFFF"/>
              </w:rPr>
            </w:pPr>
            <w:r w:rsidRPr="00452139">
              <w:rPr>
                <w:rFonts w:ascii="宋体" w:eastAsia="宋体" w:hAnsi="宋体" w:cs="宋体" w:hint="eastAsia"/>
                <w:shd w:val="clear" w:color="auto" w:fill="FFFFFF"/>
              </w:rPr>
              <w:t>钢材种类</w:t>
            </w:r>
          </w:p>
        </w:tc>
        <w:tc>
          <w:tcPr>
            <w:tcW w:w="1712" w:type="dxa"/>
            <w:vMerge w:val="restart"/>
            <w:vAlign w:val="center"/>
          </w:tcPr>
          <w:p w14:paraId="0F0B6FD2" w14:textId="25DAA118" w:rsidR="009E2DBF" w:rsidRPr="00452139" w:rsidRDefault="009E2DBF" w:rsidP="00452139">
            <w:pPr>
              <w:pStyle w:val="ae"/>
              <w:spacing w:line="240" w:lineRule="auto"/>
              <w:rPr>
                <w:shd w:val="clear" w:color="auto" w:fill="FFFFFF"/>
              </w:rPr>
            </w:pPr>
            <w:r w:rsidRPr="00452139">
              <w:rPr>
                <w:rFonts w:ascii="宋体" w:eastAsia="宋体" w:hAnsi="宋体" w:cs="宋体" w:hint="eastAsia"/>
                <w:shd w:val="clear" w:color="auto" w:fill="FFFFFF"/>
              </w:rPr>
              <w:t>厚度（</w:t>
            </w:r>
            <w:r w:rsidRPr="00452139">
              <w:rPr>
                <w:shd w:val="clear" w:color="auto" w:fill="FFFFFF"/>
              </w:rPr>
              <w:t>mm</w:t>
            </w:r>
            <w:r w:rsidRPr="00452139">
              <w:rPr>
                <w:rFonts w:ascii="宋体" w:eastAsia="宋体" w:hAnsi="宋体" w:cs="宋体" w:hint="eastAsia"/>
                <w:shd w:val="clear" w:color="auto" w:fill="FFFFFF"/>
              </w:rPr>
              <w:t>）</w:t>
            </w:r>
          </w:p>
        </w:tc>
        <w:tc>
          <w:tcPr>
            <w:tcW w:w="3391" w:type="dxa"/>
            <w:gridSpan w:val="2"/>
          </w:tcPr>
          <w:p w14:paraId="44CD74B9" w14:textId="501CD3D3" w:rsidR="009E2DBF" w:rsidRPr="00452139" w:rsidRDefault="009E2DBF" w:rsidP="00452139">
            <w:pPr>
              <w:pStyle w:val="ae"/>
              <w:spacing w:line="240" w:lineRule="auto"/>
              <w:rPr>
                <w:shd w:val="clear" w:color="auto" w:fill="FFFFFF"/>
              </w:rPr>
            </w:pPr>
            <w:r w:rsidRPr="00452139">
              <w:rPr>
                <w:rFonts w:ascii="宋体" w:eastAsia="宋体" w:hAnsi="宋体" w:cs="宋体" w:hint="eastAsia"/>
              </w:rPr>
              <w:t>强度（</w:t>
            </w:r>
            <w:r w:rsidRPr="00452139">
              <w:t>N/mm</w:t>
            </w:r>
            <w:r w:rsidRPr="00452139">
              <w:rPr>
                <w:vertAlign w:val="superscript"/>
              </w:rPr>
              <w:t>2</w:t>
            </w:r>
            <w:r w:rsidRPr="00452139">
              <w:rPr>
                <w:rFonts w:ascii="宋体" w:eastAsia="宋体" w:hAnsi="宋体" w:cs="宋体" w:hint="eastAsia"/>
              </w:rPr>
              <w:t>）</w:t>
            </w:r>
          </w:p>
        </w:tc>
        <w:tc>
          <w:tcPr>
            <w:tcW w:w="1701" w:type="dxa"/>
            <w:vMerge w:val="restart"/>
          </w:tcPr>
          <w:p w14:paraId="7EBF1229" w14:textId="77777777" w:rsidR="009E2DBF" w:rsidRPr="00452139" w:rsidRDefault="009E2DBF" w:rsidP="00452139">
            <w:pPr>
              <w:pStyle w:val="ae"/>
              <w:spacing w:line="240" w:lineRule="auto"/>
            </w:pPr>
            <w:r w:rsidRPr="00452139">
              <w:rPr>
                <w:rFonts w:ascii="宋体" w:eastAsia="宋体" w:hAnsi="宋体" w:cs="宋体" w:hint="eastAsia"/>
              </w:rPr>
              <w:t>伸长率</w:t>
            </w:r>
            <w:r w:rsidRPr="00452139">
              <w:t>%</w:t>
            </w:r>
          </w:p>
          <w:p w14:paraId="48322880" w14:textId="0328A210" w:rsidR="009E2DBF" w:rsidRPr="00452139" w:rsidRDefault="009E2DBF" w:rsidP="00452139">
            <w:pPr>
              <w:pStyle w:val="ae"/>
              <w:spacing w:line="240" w:lineRule="auto"/>
              <w:rPr>
                <w:shd w:val="clear" w:color="auto" w:fill="FFFFFF"/>
              </w:rPr>
            </w:pPr>
            <w:r w:rsidRPr="00452139">
              <w:rPr>
                <w:rFonts w:ascii="宋体" w:eastAsia="宋体" w:hAnsi="宋体" w:cs="宋体" w:hint="eastAsia"/>
              </w:rPr>
              <w:t>（</w:t>
            </w:r>
            <m:oMath>
              <m:sSub>
                <m:sSubPr>
                  <m:ctrlPr>
                    <w:rPr>
                      <w:rFonts w:ascii="Cambria Math" w:hAnsi="Cambria Math"/>
                    </w:rPr>
                  </m:ctrlPr>
                </m:sSubPr>
                <m:e>
                  <m:r>
                    <w:rPr>
                      <w:rFonts w:ascii="Cambria Math" w:hAnsi="Cambria Math"/>
                    </w:rPr>
                    <m:t>δ</m:t>
                  </m:r>
                </m:e>
                <m:sub>
                  <m:r>
                    <m:rPr>
                      <m:sty m:val="p"/>
                    </m:rPr>
                    <w:rPr>
                      <w:rFonts w:ascii="Cambria Math" w:hAnsi="Cambria Math"/>
                    </w:rPr>
                    <m:t>5</m:t>
                  </m:r>
                </m:sub>
              </m:sSub>
            </m:oMath>
            <w:r w:rsidRPr="00452139">
              <w:rPr>
                <w:rFonts w:ascii="宋体" w:eastAsia="宋体" w:hAnsi="宋体" w:cs="宋体" w:hint="eastAsia"/>
              </w:rPr>
              <w:t>）</w:t>
            </w:r>
          </w:p>
        </w:tc>
      </w:tr>
      <w:tr w:rsidR="009E2DBF" w:rsidRPr="00E4331E" w14:paraId="18FB8BAD" w14:textId="77777777" w:rsidTr="009904E5">
        <w:trPr>
          <w:trHeight w:val="73"/>
          <w:jc w:val="center"/>
        </w:trPr>
        <w:tc>
          <w:tcPr>
            <w:tcW w:w="1413" w:type="dxa"/>
            <w:vMerge/>
            <w:vAlign w:val="center"/>
          </w:tcPr>
          <w:p w14:paraId="41245B6A" w14:textId="77777777" w:rsidR="009E2DBF" w:rsidRPr="00452139" w:rsidRDefault="009E2DBF" w:rsidP="00452139">
            <w:pPr>
              <w:pStyle w:val="ae"/>
              <w:spacing w:line="240" w:lineRule="auto"/>
              <w:rPr>
                <w:shd w:val="clear" w:color="auto" w:fill="FFFFFF"/>
              </w:rPr>
            </w:pPr>
          </w:p>
        </w:tc>
        <w:tc>
          <w:tcPr>
            <w:tcW w:w="1712" w:type="dxa"/>
            <w:vMerge/>
            <w:vAlign w:val="center"/>
          </w:tcPr>
          <w:p w14:paraId="2AD3DA42" w14:textId="77777777" w:rsidR="009E2DBF" w:rsidRPr="00452139" w:rsidRDefault="009E2DBF" w:rsidP="00452139">
            <w:pPr>
              <w:pStyle w:val="ae"/>
              <w:spacing w:line="240" w:lineRule="auto"/>
              <w:rPr>
                <w:shd w:val="clear" w:color="auto" w:fill="FFFFFF"/>
              </w:rPr>
            </w:pPr>
          </w:p>
        </w:tc>
        <w:tc>
          <w:tcPr>
            <w:tcW w:w="1724" w:type="dxa"/>
            <w:vAlign w:val="center"/>
          </w:tcPr>
          <w:p w14:paraId="79DB14B0" w14:textId="318DFEC8" w:rsidR="009E2DBF" w:rsidRPr="00452139" w:rsidRDefault="00972282" w:rsidP="00452139">
            <w:pPr>
              <w:pStyle w:val="ae"/>
              <w:spacing w:line="240" w:lineRule="auto"/>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667" w:type="dxa"/>
            <w:vAlign w:val="center"/>
          </w:tcPr>
          <w:p w14:paraId="304079D8" w14:textId="334EC8BC" w:rsidR="009E2DBF" w:rsidRPr="00452139" w:rsidRDefault="00972282" w:rsidP="00452139">
            <w:pPr>
              <w:pStyle w:val="ae"/>
              <w:spacing w:line="240" w:lineRule="auto"/>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701" w:type="dxa"/>
            <w:vMerge/>
            <w:vAlign w:val="center"/>
          </w:tcPr>
          <w:p w14:paraId="4155F096" w14:textId="28916B45" w:rsidR="009E2DBF" w:rsidRPr="00452139" w:rsidRDefault="009E2DBF" w:rsidP="00452139">
            <w:pPr>
              <w:pStyle w:val="ae"/>
              <w:spacing w:line="240" w:lineRule="auto"/>
              <w:rPr>
                <w:shd w:val="clear" w:color="auto" w:fill="FFFFFF"/>
              </w:rPr>
            </w:pPr>
          </w:p>
        </w:tc>
      </w:tr>
      <w:tr w:rsidR="00452139" w:rsidRPr="00E4331E" w14:paraId="5BBD5529" w14:textId="77777777" w:rsidTr="009904E5">
        <w:trPr>
          <w:trHeight w:val="300"/>
          <w:jc w:val="center"/>
        </w:trPr>
        <w:tc>
          <w:tcPr>
            <w:tcW w:w="1413" w:type="dxa"/>
            <w:vMerge w:val="restart"/>
            <w:vAlign w:val="center"/>
          </w:tcPr>
          <w:p w14:paraId="052A35E1" w14:textId="7F78FD1C" w:rsidR="00452139" w:rsidRPr="00452139" w:rsidRDefault="00452139" w:rsidP="00452139">
            <w:pPr>
              <w:pStyle w:val="ae"/>
              <w:spacing w:line="240" w:lineRule="auto"/>
              <w:rPr>
                <w:shd w:val="clear" w:color="auto" w:fill="FFFFFF"/>
              </w:rPr>
            </w:pPr>
            <w:r w:rsidRPr="00452139">
              <w:rPr>
                <w:shd w:val="clear" w:color="auto" w:fill="FFFFFF"/>
              </w:rPr>
              <w:t>16Mnq</w:t>
            </w:r>
          </w:p>
        </w:tc>
        <w:tc>
          <w:tcPr>
            <w:tcW w:w="1712" w:type="dxa"/>
            <w:vAlign w:val="center"/>
          </w:tcPr>
          <w:p w14:paraId="6E9BFD40" w14:textId="76337669" w:rsidR="00452139" w:rsidRPr="00452139" w:rsidRDefault="00452139" w:rsidP="00452139">
            <w:pPr>
              <w:pStyle w:val="ae"/>
              <w:spacing w:line="240" w:lineRule="auto"/>
              <w:rPr>
                <w:shd w:val="clear" w:color="auto" w:fill="FFFFFF"/>
              </w:rPr>
            </w:pPr>
            <w:r w:rsidRPr="00452139">
              <w:rPr>
                <w:shd w:val="clear" w:color="auto" w:fill="FFFFFF"/>
              </w:rPr>
              <w:t>≤16</w:t>
            </w:r>
          </w:p>
        </w:tc>
        <w:tc>
          <w:tcPr>
            <w:tcW w:w="1724" w:type="dxa"/>
            <w:vAlign w:val="center"/>
          </w:tcPr>
          <w:p w14:paraId="07E875EC" w14:textId="651EBC42" w:rsidR="00452139" w:rsidRPr="00452139" w:rsidRDefault="00452139" w:rsidP="00452139">
            <w:pPr>
              <w:pStyle w:val="ae"/>
              <w:spacing w:line="240" w:lineRule="auto"/>
              <w:rPr>
                <w:shd w:val="clear" w:color="auto" w:fill="FFFFFF"/>
              </w:rPr>
            </w:pPr>
            <w:r w:rsidRPr="00452139">
              <w:rPr>
                <w:rFonts w:hint="eastAsia"/>
                <w:shd w:val="clear" w:color="auto" w:fill="FFFFFF"/>
              </w:rPr>
              <w:t>≥350</w:t>
            </w:r>
          </w:p>
        </w:tc>
        <w:tc>
          <w:tcPr>
            <w:tcW w:w="1667" w:type="dxa"/>
            <w:vAlign w:val="center"/>
          </w:tcPr>
          <w:p w14:paraId="34D5A395" w14:textId="2EE2CC26" w:rsidR="00452139" w:rsidRPr="00452139" w:rsidRDefault="00452139" w:rsidP="00452139">
            <w:pPr>
              <w:pStyle w:val="ae"/>
              <w:spacing w:line="240" w:lineRule="auto"/>
              <w:rPr>
                <w:shd w:val="clear" w:color="auto" w:fill="FFFFFF"/>
              </w:rPr>
            </w:pPr>
            <w:r w:rsidRPr="00452139">
              <w:rPr>
                <w:rFonts w:hint="eastAsia"/>
                <w:shd w:val="clear" w:color="auto" w:fill="FFFFFF"/>
              </w:rPr>
              <w:t>≥520</w:t>
            </w:r>
          </w:p>
        </w:tc>
        <w:tc>
          <w:tcPr>
            <w:tcW w:w="1701" w:type="dxa"/>
            <w:vAlign w:val="center"/>
          </w:tcPr>
          <w:p w14:paraId="107E638A" w14:textId="227DA14B" w:rsidR="00452139" w:rsidRPr="00452139" w:rsidRDefault="00452139" w:rsidP="00452139">
            <w:pPr>
              <w:pStyle w:val="ae"/>
              <w:spacing w:line="240" w:lineRule="auto"/>
              <w:rPr>
                <w:shd w:val="clear" w:color="auto" w:fill="FFFFFF"/>
              </w:rPr>
            </w:pPr>
            <w:r w:rsidRPr="00452139">
              <w:rPr>
                <w:rFonts w:hint="eastAsia"/>
                <w:shd w:val="clear" w:color="auto" w:fill="FFFFFF"/>
              </w:rPr>
              <w:t>≥21</w:t>
            </w:r>
          </w:p>
        </w:tc>
      </w:tr>
      <w:tr w:rsidR="00452139" w:rsidRPr="00E4331E" w14:paraId="246CA6CC" w14:textId="77777777" w:rsidTr="009904E5">
        <w:trPr>
          <w:trHeight w:val="225"/>
          <w:jc w:val="center"/>
        </w:trPr>
        <w:tc>
          <w:tcPr>
            <w:tcW w:w="1413" w:type="dxa"/>
            <w:vMerge/>
            <w:vAlign w:val="center"/>
          </w:tcPr>
          <w:p w14:paraId="588592BF" w14:textId="77777777" w:rsidR="00452139" w:rsidRPr="00452139" w:rsidRDefault="00452139" w:rsidP="00452139">
            <w:pPr>
              <w:pStyle w:val="ae"/>
              <w:spacing w:line="240" w:lineRule="auto"/>
              <w:rPr>
                <w:shd w:val="clear" w:color="auto" w:fill="FFFFFF"/>
              </w:rPr>
            </w:pPr>
          </w:p>
        </w:tc>
        <w:tc>
          <w:tcPr>
            <w:tcW w:w="1712" w:type="dxa"/>
            <w:vAlign w:val="center"/>
          </w:tcPr>
          <w:p w14:paraId="175B852D" w14:textId="3B49624C" w:rsidR="00452139" w:rsidRPr="00452139" w:rsidRDefault="00452139" w:rsidP="00452139">
            <w:pPr>
              <w:pStyle w:val="ae"/>
              <w:spacing w:line="240" w:lineRule="auto"/>
              <w:rPr>
                <w:shd w:val="clear" w:color="auto" w:fill="FFFFFF"/>
              </w:rPr>
            </w:pPr>
            <w:r w:rsidRPr="00452139">
              <w:rPr>
                <w:rFonts w:eastAsia="等线"/>
              </w:rPr>
              <w:t>＞</w:t>
            </w:r>
            <w:r w:rsidRPr="00452139">
              <w:t>16</w:t>
            </w:r>
            <w:r w:rsidRPr="00452139">
              <w:rPr>
                <w:rFonts w:ascii="宋体" w:eastAsia="宋体" w:hAnsi="宋体" w:cs="宋体" w:hint="eastAsia"/>
                <w:shd w:val="clear" w:color="auto" w:fill="FFFFFF"/>
              </w:rPr>
              <w:t>～</w:t>
            </w:r>
            <w:r w:rsidRPr="00452139">
              <w:rPr>
                <w:shd w:val="clear" w:color="auto" w:fill="FFFFFF"/>
              </w:rPr>
              <w:t>25</w:t>
            </w:r>
          </w:p>
        </w:tc>
        <w:tc>
          <w:tcPr>
            <w:tcW w:w="1724" w:type="dxa"/>
            <w:vAlign w:val="center"/>
          </w:tcPr>
          <w:p w14:paraId="2D10D662" w14:textId="767F06E8" w:rsidR="00452139" w:rsidRPr="00452139" w:rsidRDefault="00452139" w:rsidP="00452139">
            <w:pPr>
              <w:pStyle w:val="ae"/>
              <w:spacing w:line="240" w:lineRule="auto"/>
              <w:rPr>
                <w:shd w:val="clear" w:color="auto" w:fill="FFFFFF"/>
              </w:rPr>
            </w:pPr>
            <w:r w:rsidRPr="00452139">
              <w:rPr>
                <w:rFonts w:hint="eastAsia"/>
                <w:shd w:val="clear" w:color="auto" w:fill="FFFFFF"/>
              </w:rPr>
              <w:t>≥330</w:t>
            </w:r>
          </w:p>
        </w:tc>
        <w:tc>
          <w:tcPr>
            <w:tcW w:w="1667" w:type="dxa"/>
            <w:vAlign w:val="center"/>
          </w:tcPr>
          <w:p w14:paraId="79FD2891" w14:textId="5D4E15B5" w:rsidR="00452139" w:rsidRPr="00452139" w:rsidRDefault="00452139" w:rsidP="00452139">
            <w:pPr>
              <w:pStyle w:val="ae"/>
              <w:spacing w:line="240" w:lineRule="auto"/>
              <w:rPr>
                <w:shd w:val="clear" w:color="auto" w:fill="FFFFFF"/>
              </w:rPr>
            </w:pPr>
            <w:r w:rsidRPr="00452139">
              <w:rPr>
                <w:rFonts w:hint="eastAsia"/>
                <w:shd w:val="clear" w:color="auto" w:fill="FFFFFF"/>
              </w:rPr>
              <w:t>≥500</w:t>
            </w:r>
          </w:p>
        </w:tc>
        <w:tc>
          <w:tcPr>
            <w:tcW w:w="1701" w:type="dxa"/>
            <w:vAlign w:val="center"/>
          </w:tcPr>
          <w:p w14:paraId="000A4102" w14:textId="7BE17135" w:rsidR="00452139" w:rsidRPr="00452139" w:rsidRDefault="00452139" w:rsidP="00452139">
            <w:pPr>
              <w:pStyle w:val="ae"/>
              <w:spacing w:line="240" w:lineRule="auto"/>
              <w:rPr>
                <w:shd w:val="clear" w:color="auto" w:fill="FFFFFF"/>
              </w:rPr>
            </w:pPr>
            <w:r w:rsidRPr="00452139">
              <w:rPr>
                <w:rFonts w:hint="eastAsia"/>
                <w:shd w:val="clear" w:color="auto" w:fill="FFFFFF"/>
              </w:rPr>
              <w:t>≥19</w:t>
            </w:r>
          </w:p>
        </w:tc>
      </w:tr>
      <w:tr w:rsidR="00452139" w:rsidRPr="00E4331E" w14:paraId="02A34A81" w14:textId="77777777" w:rsidTr="009904E5">
        <w:trPr>
          <w:trHeight w:val="225"/>
          <w:jc w:val="center"/>
        </w:trPr>
        <w:tc>
          <w:tcPr>
            <w:tcW w:w="1413" w:type="dxa"/>
            <w:vMerge/>
            <w:vAlign w:val="center"/>
          </w:tcPr>
          <w:p w14:paraId="1E93E65F" w14:textId="77777777" w:rsidR="00452139" w:rsidRPr="00452139" w:rsidRDefault="00452139" w:rsidP="00452139">
            <w:pPr>
              <w:pStyle w:val="ae"/>
              <w:spacing w:line="240" w:lineRule="auto"/>
              <w:rPr>
                <w:shd w:val="clear" w:color="auto" w:fill="FFFFFF"/>
              </w:rPr>
            </w:pPr>
          </w:p>
        </w:tc>
        <w:tc>
          <w:tcPr>
            <w:tcW w:w="1712" w:type="dxa"/>
            <w:vAlign w:val="center"/>
          </w:tcPr>
          <w:p w14:paraId="2AF97C6A" w14:textId="1AC0A3C1" w:rsidR="00452139" w:rsidRPr="00452139" w:rsidRDefault="00452139" w:rsidP="00452139">
            <w:pPr>
              <w:pStyle w:val="ae"/>
              <w:spacing w:line="240" w:lineRule="auto"/>
              <w:rPr>
                <w:shd w:val="clear" w:color="auto" w:fill="FFFFFF"/>
              </w:rPr>
            </w:pPr>
            <w:r w:rsidRPr="00452139">
              <w:rPr>
                <w:rFonts w:eastAsia="等线"/>
              </w:rPr>
              <w:t>＞</w:t>
            </w:r>
            <w:r w:rsidRPr="00452139">
              <w:rPr>
                <w:shd w:val="clear" w:color="auto" w:fill="FFFFFF"/>
              </w:rPr>
              <w:t>26</w:t>
            </w:r>
            <w:r w:rsidRPr="00452139">
              <w:rPr>
                <w:rFonts w:ascii="宋体" w:eastAsia="宋体" w:hAnsi="宋体" w:cs="宋体" w:hint="eastAsia"/>
                <w:shd w:val="clear" w:color="auto" w:fill="FFFFFF"/>
              </w:rPr>
              <w:t>～</w:t>
            </w:r>
            <w:r w:rsidRPr="00452139">
              <w:rPr>
                <w:shd w:val="clear" w:color="auto" w:fill="FFFFFF"/>
              </w:rPr>
              <w:t>36</w:t>
            </w:r>
          </w:p>
        </w:tc>
        <w:tc>
          <w:tcPr>
            <w:tcW w:w="1724" w:type="dxa"/>
            <w:vAlign w:val="center"/>
          </w:tcPr>
          <w:p w14:paraId="4026C74C" w14:textId="1053673D" w:rsidR="00452139" w:rsidRPr="00452139" w:rsidRDefault="00452139" w:rsidP="00452139">
            <w:pPr>
              <w:pStyle w:val="ae"/>
              <w:spacing w:line="240" w:lineRule="auto"/>
              <w:rPr>
                <w:shd w:val="clear" w:color="auto" w:fill="FFFFFF"/>
              </w:rPr>
            </w:pPr>
            <w:r w:rsidRPr="00452139">
              <w:rPr>
                <w:rFonts w:hint="eastAsia"/>
                <w:shd w:val="clear" w:color="auto" w:fill="FFFFFF"/>
              </w:rPr>
              <w:t>≥310</w:t>
            </w:r>
          </w:p>
        </w:tc>
        <w:tc>
          <w:tcPr>
            <w:tcW w:w="1667" w:type="dxa"/>
            <w:vAlign w:val="center"/>
          </w:tcPr>
          <w:p w14:paraId="2AB891D1" w14:textId="6D5A1AD3" w:rsidR="00452139" w:rsidRPr="00452139" w:rsidRDefault="00452139" w:rsidP="00452139">
            <w:pPr>
              <w:pStyle w:val="ae"/>
              <w:spacing w:line="240" w:lineRule="auto"/>
              <w:rPr>
                <w:shd w:val="clear" w:color="auto" w:fill="FFFFFF"/>
              </w:rPr>
            </w:pPr>
            <w:r w:rsidRPr="00452139">
              <w:rPr>
                <w:rFonts w:hint="eastAsia"/>
                <w:shd w:val="clear" w:color="auto" w:fill="FFFFFF"/>
              </w:rPr>
              <w:t>≥480</w:t>
            </w:r>
          </w:p>
        </w:tc>
        <w:tc>
          <w:tcPr>
            <w:tcW w:w="1701" w:type="dxa"/>
            <w:vAlign w:val="center"/>
          </w:tcPr>
          <w:p w14:paraId="05BEC54A" w14:textId="5E7A2DE4" w:rsidR="00452139" w:rsidRPr="00452139" w:rsidRDefault="00452139" w:rsidP="00452139">
            <w:pPr>
              <w:pStyle w:val="ae"/>
              <w:spacing w:line="240" w:lineRule="auto"/>
              <w:rPr>
                <w:shd w:val="clear" w:color="auto" w:fill="FFFFFF"/>
              </w:rPr>
            </w:pPr>
            <w:r w:rsidRPr="00452139">
              <w:rPr>
                <w:rFonts w:hint="eastAsia"/>
                <w:shd w:val="clear" w:color="auto" w:fill="FFFFFF"/>
              </w:rPr>
              <w:t>≥19</w:t>
            </w:r>
          </w:p>
        </w:tc>
      </w:tr>
      <w:tr w:rsidR="00452139" w:rsidRPr="00E4331E" w14:paraId="751528FE" w14:textId="77777777" w:rsidTr="003E145A">
        <w:trPr>
          <w:trHeight w:val="53"/>
          <w:jc w:val="center"/>
        </w:trPr>
        <w:tc>
          <w:tcPr>
            <w:tcW w:w="1413" w:type="dxa"/>
            <w:vMerge/>
            <w:vAlign w:val="center"/>
          </w:tcPr>
          <w:p w14:paraId="7248AEBC" w14:textId="77777777" w:rsidR="00452139" w:rsidRPr="00452139" w:rsidRDefault="00452139" w:rsidP="00452139">
            <w:pPr>
              <w:pStyle w:val="ae"/>
              <w:spacing w:line="240" w:lineRule="auto"/>
              <w:rPr>
                <w:shd w:val="clear" w:color="auto" w:fill="FFFFFF"/>
              </w:rPr>
            </w:pPr>
          </w:p>
        </w:tc>
        <w:tc>
          <w:tcPr>
            <w:tcW w:w="1712" w:type="dxa"/>
            <w:vAlign w:val="center"/>
          </w:tcPr>
          <w:p w14:paraId="69646379" w14:textId="6B56D8AF" w:rsidR="00452139" w:rsidRPr="00452139" w:rsidRDefault="00452139" w:rsidP="00452139">
            <w:pPr>
              <w:pStyle w:val="ae"/>
              <w:spacing w:line="240" w:lineRule="auto"/>
              <w:rPr>
                <w:shd w:val="clear" w:color="auto" w:fill="FFFFFF"/>
              </w:rPr>
            </w:pPr>
            <w:r w:rsidRPr="00452139">
              <w:rPr>
                <w:rFonts w:eastAsia="等线"/>
              </w:rPr>
              <w:t>＞</w:t>
            </w:r>
            <w:r w:rsidRPr="00452139">
              <w:rPr>
                <w:shd w:val="clear" w:color="auto" w:fill="FFFFFF"/>
              </w:rPr>
              <w:t>38</w:t>
            </w:r>
            <w:r w:rsidRPr="00452139">
              <w:rPr>
                <w:rFonts w:ascii="宋体" w:eastAsia="宋体" w:hAnsi="宋体" w:cs="宋体" w:hint="eastAsia"/>
                <w:shd w:val="clear" w:color="auto" w:fill="FFFFFF"/>
              </w:rPr>
              <w:t>～</w:t>
            </w:r>
            <w:r w:rsidRPr="00452139">
              <w:rPr>
                <w:shd w:val="clear" w:color="auto" w:fill="FFFFFF"/>
              </w:rPr>
              <w:t>50</w:t>
            </w:r>
          </w:p>
        </w:tc>
        <w:tc>
          <w:tcPr>
            <w:tcW w:w="1724" w:type="dxa"/>
            <w:vAlign w:val="center"/>
          </w:tcPr>
          <w:p w14:paraId="4B48F87E" w14:textId="6C1E4217" w:rsidR="00452139" w:rsidRPr="00452139" w:rsidRDefault="00452139" w:rsidP="00452139">
            <w:pPr>
              <w:pStyle w:val="ae"/>
              <w:spacing w:line="240" w:lineRule="auto"/>
              <w:rPr>
                <w:shd w:val="clear" w:color="auto" w:fill="FFFFFF"/>
              </w:rPr>
            </w:pPr>
            <w:r w:rsidRPr="00452139">
              <w:rPr>
                <w:rFonts w:hint="eastAsia"/>
                <w:shd w:val="clear" w:color="auto" w:fill="FFFFFF"/>
              </w:rPr>
              <w:t>≥290</w:t>
            </w:r>
          </w:p>
        </w:tc>
        <w:tc>
          <w:tcPr>
            <w:tcW w:w="1667" w:type="dxa"/>
            <w:vAlign w:val="center"/>
          </w:tcPr>
          <w:p w14:paraId="4971C3F4" w14:textId="56787EAB" w:rsidR="00452139" w:rsidRPr="00452139" w:rsidRDefault="00452139" w:rsidP="00452139">
            <w:pPr>
              <w:pStyle w:val="ae"/>
              <w:spacing w:line="240" w:lineRule="auto"/>
              <w:rPr>
                <w:shd w:val="clear" w:color="auto" w:fill="FFFFFF"/>
              </w:rPr>
            </w:pPr>
            <w:r w:rsidRPr="00452139">
              <w:rPr>
                <w:rFonts w:hint="eastAsia"/>
                <w:shd w:val="clear" w:color="auto" w:fill="FFFFFF"/>
              </w:rPr>
              <w:t>≥480</w:t>
            </w:r>
          </w:p>
        </w:tc>
        <w:tc>
          <w:tcPr>
            <w:tcW w:w="1701" w:type="dxa"/>
            <w:vAlign w:val="center"/>
          </w:tcPr>
          <w:p w14:paraId="2C773ABD" w14:textId="0A552B72" w:rsidR="00452139" w:rsidRPr="00452139" w:rsidRDefault="00452139" w:rsidP="00452139">
            <w:pPr>
              <w:pStyle w:val="ae"/>
              <w:spacing w:line="240" w:lineRule="auto"/>
              <w:rPr>
                <w:shd w:val="clear" w:color="auto" w:fill="FFFFFF"/>
              </w:rPr>
            </w:pPr>
            <w:r w:rsidRPr="00452139">
              <w:rPr>
                <w:rFonts w:hint="eastAsia"/>
                <w:shd w:val="clear" w:color="auto" w:fill="FFFFFF"/>
              </w:rPr>
              <w:t>≥19</w:t>
            </w:r>
          </w:p>
        </w:tc>
      </w:tr>
      <w:tr w:rsidR="00452139" w:rsidRPr="00E4331E" w14:paraId="2C8D91BE" w14:textId="77777777" w:rsidTr="009904E5">
        <w:trPr>
          <w:trHeight w:val="270"/>
          <w:jc w:val="center"/>
        </w:trPr>
        <w:tc>
          <w:tcPr>
            <w:tcW w:w="1413" w:type="dxa"/>
            <w:vMerge w:val="restart"/>
            <w:vAlign w:val="center"/>
          </w:tcPr>
          <w:p w14:paraId="0A65BD46" w14:textId="5F931FDE" w:rsidR="00452139" w:rsidRPr="00452139" w:rsidRDefault="00452139" w:rsidP="00452139">
            <w:pPr>
              <w:pStyle w:val="ae"/>
              <w:spacing w:line="240" w:lineRule="auto"/>
              <w:rPr>
                <w:shd w:val="clear" w:color="auto" w:fill="FFFFFF"/>
              </w:rPr>
            </w:pPr>
            <w:r w:rsidRPr="00452139">
              <w:rPr>
                <w:shd w:val="clear" w:color="auto" w:fill="FFFFFF"/>
              </w:rPr>
              <w:t>15MnVq</w:t>
            </w:r>
          </w:p>
        </w:tc>
        <w:tc>
          <w:tcPr>
            <w:tcW w:w="1712" w:type="dxa"/>
            <w:vAlign w:val="center"/>
          </w:tcPr>
          <w:p w14:paraId="7C1ADBB3" w14:textId="75B70564" w:rsidR="00452139" w:rsidRPr="00452139" w:rsidRDefault="00452139" w:rsidP="00452139">
            <w:pPr>
              <w:pStyle w:val="ae"/>
              <w:spacing w:line="240" w:lineRule="auto"/>
            </w:pPr>
            <w:r w:rsidRPr="00452139">
              <w:t>≤16</w:t>
            </w:r>
          </w:p>
        </w:tc>
        <w:tc>
          <w:tcPr>
            <w:tcW w:w="1724" w:type="dxa"/>
            <w:vAlign w:val="center"/>
          </w:tcPr>
          <w:p w14:paraId="2D6B67DA" w14:textId="763CA5BE" w:rsidR="00452139" w:rsidRPr="00452139" w:rsidRDefault="00452139" w:rsidP="00452139">
            <w:pPr>
              <w:pStyle w:val="ae"/>
              <w:spacing w:line="240" w:lineRule="auto"/>
              <w:rPr>
                <w:shd w:val="clear" w:color="auto" w:fill="FFFFFF"/>
              </w:rPr>
            </w:pPr>
            <w:r w:rsidRPr="00452139">
              <w:rPr>
                <w:rFonts w:hint="eastAsia"/>
                <w:shd w:val="clear" w:color="auto" w:fill="FFFFFF"/>
              </w:rPr>
              <w:t>≥400</w:t>
            </w:r>
          </w:p>
        </w:tc>
        <w:tc>
          <w:tcPr>
            <w:tcW w:w="1667" w:type="dxa"/>
            <w:vAlign w:val="center"/>
          </w:tcPr>
          <w:p w14:paraId="0C7BD98F" w14:textId="57433383" w:rsidR="00452139" w:rsidRPr="00452139" w:rsidRDefault="00452139" w:rsidP="00452139">
            <w:pPr>
              <w:pStyle w:val="ae"/>
              <w:spacing w:line="240" w:lineRule="auto"/>
              <w:rPr>
                <w:shd w:val="clear" w:color="auto" w:fill="FFFFFF"/>
              </w:rPr>
            </w:pPr>
            <w:r w:rsidRPr="00452139">
              <w:rPr>
                <w:rFonts w:hint="eastAsia"/>
                <w:shd w:val="clear" w:color="auto" w:fill="FFFFFF"/>
              </w:rPr>
              <w:t>≥540</w:t>
            </w:r>
          </w:p>
        </w:tc>
        <w:tc>
          <w:tcPr>
            <w:tcW w:w="1701" w:type="dxa"/>
            <w:vAlign w:val="center"/>
          </w:tcPr>
          <w:p w14:paraId="065601BE" w14:textId="794D7CD3" w:rsidR="00452139" w:rsidRPr="00452139" w:rsidRDefault="00452139" w:rsidP="00452139">
            <w:pPr>
              <w:pStyle w:val="ae"/>
              <w:spacing w:line="240" w:lineRule="auto"/>
              <w:rPr>
                <w:shd w:val="clear" w:color="auto" w:fill="FFFFFF"/>
              </w:rPr>
            </w:pPr>
            <w:r w:rsidRPr="00452139">
              <w:rPr>
                <w:rFonts w:hint="eastAsia"/>
                <w:shd w:val="clear" w:color="auto" w:fill="FFFFFF"/>
              </w:rPr>
              <w:t>≥18</w:t>
            </w:r>
          </w:p>
        </w:tc>
      </w:tr>
      <w:tr w:rsidR="00452139" w:rsidRPr="00E4331E" w14:paraId="28F5736E" w14:textId="77777777" w:rsidTr="009904E5">
        <w:trPr>
          <w:trHeight w:val="270"/>
          <w:jc w:val="center"/>
        </w:trPr>
        <w:tc>
          <w:tcPr>
            <w:tcW w:w="1413" w:type="dxa"/>
            <w:vMerge/>
            <w:vAlign w:val="center"/>
          </w:tcPr>
          <w:p w14:paraId="0978F04C" w14:textId="57C806BC" w:rsidR="00452139" w:rsidRPr="00452139" w:rsidRDefault="00452139" w:rsidP="00452139">
            <w:pPr>
              <w:pStyle w:val="ae"/>
              <w:spacing w:line="240" w:lineRule="auto"/>
              <w:rPr>
                <w:shd w:val="clear" w:color="auto" w:fill="FFFFFF"/>
              </w:rPr>
            </w:pPr>
          </w:p>
        </w:tc>
        <w:tc>
          <w:tcPr>
            <w:tcW w:w="1712" w:type="dxa"/>
            <w:vAlign w:val="center"/>
          </w:tcPr>
          <w:p w14:paraId="0529B73D" w14:textId="62DB235B" w:rsidR="00452139" w:rsidRPr="00452139" w:rsidRDefault="00452139" w:rsidP="00452139">
            <w:pPr>
              <w:pStyle w:val="ae"/>
              <w:spacing w:line="240" w:lineRule="auto"/>
            </w:pPr>
            <w:r w:rsidRPr="00452139">
              <w:rPr>
                <w:rFonts w:eastAsia="等线"/>
              </w:rPr>
              <w:t>＞</w:t>
            </w:r>
            <w:r w:rsidRPr="00452139">
              <w:t>16</w:t>
            </w:r>
            <w:r w:rsidRPr="00452139">
              <w:rPr>
                <w:rFonts w:ascii="宋体" w:eastAsia="宋体" w:hAnsi="宋体" w:cs="宋体" w:hint="eastAsia"/>
              </w:rPr>
              <w:t>～</w:t>
            </w:r>
            <w:r w:rsidRPr="00452139">
              <w:t>25</w:t>
            </w:r>
          </w:p>
        </w:tc>
        <w:tc>
          <w:tcPr>
            <w:tcW w:w="1724" w:type="dxa"/>
            <w:vAlign w:val="center"/>
          </w:tcPr>
          <w:p w14:paraId="22982426" w14:textId="0CF4EADE" w:rsidR="00452139" w:rsidRPr="00452139" w:rsidRDefault="00452139" w:rsidP="00452139">
            <w:pPr>
              <w:pStyle w:val="ae"/>
              <w:spacing w:line="240" w:lineRule="auto"/>
              <w:rPr>
                <w:shd w:val="clear" w:color="auto" w:fill="FFFFFF"/>
              </w:rPr>
            </w:pPr>
            <w:r w:rsidRPr="00452139">
              <w:rPr>
                <w:rFonts w:hint="eastAsia"/>
                <w:shd w:val="clear" w:color="auto" w:fill="FFFFFF"/>
              </w:rPr>
              <w:t>≥380</w:t>
            </w:r>
          </w:p>
        </w:tc>
        <w:tc>
          <w:tcPr>
            <w:tcW w:w="1667" w:type="dxa"/>
            <w:vAlign w:val="center"/>
          </w:tcPr>
          <w:p w14:paraId="43F838D9" w14:textId="620F7EDF" w:rsidR="00452139" w:rsidRPr="00452139" w:rsidRDefault="00452139" w:rsidP="00452139">
            <w:pPr>
              <w:pStyle w:val="ae"/>
              <w:spacing w:line="240" w:lineRule="auto"/>
              <w:rPr>
                <w:shd w:val="clear" w:color="auto" w:fill="FFFFFF"/>
              </w:rPr>
            </w:pPr>
            <w:r w:rsidRPr="00452139">
              <w:rPr>
                <w:rFonts w:hint="eastAsia"/>
                <w:shd w:val="clear" w:color="auto" w:fill="FFFFFF"/>
              </w:rPr>
              <w:t>≥520</w:t>
            </w:r>
          </w:p>
        </w:tc>
        <w:tc>
          <w:tcPr>
            <w:tcW w:w="1701" w:type="dxa"/>
            <w:vAlign w:val="center"/>
          </w:tcPr>
          <w:p w14:paraId="5258850F" w14:textId="4B40E7FA" w:rsidR="00452139" w:rsidRPr="00452139" w:rsidRDefault="00452139" w:rsidP="00452139">
            <w:pPr>
              <w:pStyle w:val="ae"/>
              <w:spacing w:line="240" w:lineRule="auto"/>
              <w:rPr>
                <w:shd w:val="clear" w:color="auto" w:fill="FFFFFF"/>
              </w:rPr>
            </w:pPr>
            <w:r w:rsidRPr="00452139">
              <w:rPr>
                <w:rFonts w:hint="eastAsia"/>
                <w:shd w:val="clear" w:color="auto" w:fill="FFFFFF"/>
              </w:rPr>
              <w:t>≥17</w:t>
            </w:r>
          </w:p>
        </w:tc>
      </w:tr>
      <w:tr w:rsidR="00452139" w:rsidRPr="00E4331E" w14:paraId="30C51568" w14:textId="77777777" w:rsidTr="009904E5">
        <w:trPr>
          <w:trHeight w:val="285"/>
          <w:jc w:val="center"/>
        </w:trPr>
        <w:tc>
          <w:tcPr>
            <w:tcW w:w="1413" w:type="dxa"/>
            <w:vMerge/>
            <w:vAlign w:val="center"/>
          </w:tcPr>
          <w:p w14:paraId="66359C57" w14:textId="77777777" w:rsidR="00452139" w:rsidRPr="00452139" w:rsidRDefault="00452139" w:rsidP="00452139">
            <w:pPr>
              <w:pStyle w:val="ae"/>
              <w:spacing w:line="240" w:lineRule="auto"/>
              <w:rPr>
                <w:shd w:val="clear" w:color="auto" w:fill="FFFFFF"/>
              </w:rPr>
            </w:pPr>
          </w:p>
        </w:tc>
        <w:tc>
          <w:tcPr>
            <w:tcW w:w="1712" w:type="dxa"/>
            <w:vAlign w:val="center"/>
          </w:tcPr>
          <w:p w14:paraId="31BBAB65" w14:textId="6B1536EF" w:rsidR="00452139" w:rsidRPr="00452139" w:rsidRDefault="00452139" w:rsidP="00452139">
            <w:pPr>
              <w:pStyle w:val="ae"/>
              <w:spacing w:line="240" w:lineRule="auto"/>
            </w:pPr>
            <w:r w:rsidRPr="00452139">
              <w:rPr>
                <w:rFonts w:eastAsia="等线"/>
              </w:rPr>
              <w:t>＞</w:t>
            </w:r>
            <w:r w:rsidRPr="00452139">
              <w:t>26</w:t>
            </w:r>
            <w:r w:rsidRPr="00452139">
              <w:rPr>
                <w:rFonts w:ascii="宋体" w:eastAsia="宋体" w:hAnsi="宋体" w:cs="宋体" w:hint="eastAsia"/>
              </w:rPr>
              <w:t>～</w:t>
            </w:r>
            <w:r w:rsidRPr="00452139">
              <w:t>36</w:t>
            </w:r>
          </w:p>
        </w:tc>
        <w:tc>
          <w:tcPr>
            <w:tcW w:w="1724" w:type="dxa"/>
            <w:vAlign w:val="center"/>
          </w:tcPr>
          <w:p w14:paraId="07AB09DA" w14:textId="4DA835BF" w:rsidR="00452139" w:rsidRPr="00452139" w:rsidRDefault="00452139" w:rsidP="00452139">
            <w:pPr>
              <w:pStyle w:val="ae"/>
              <w:spacing w:line="240" w:lineRule="auto"/>
              <w:rPr>
                <w:shd w:val="clear" w:color="auto" w:fill="FFFFFF"/>
              </w:rPr>
            </w:pPr>
            <w:r w:rsidRPr="00452139">
              <w:rPr>
                <w:rFonts w:hint="eastAsia"/>
                <w:shd w:val="clear" w:color="auto" w:fill="FFFFFF"/>
              </w:rPr>
              <w:t>≥360</w:t>
            </w:r>
          </w:p>
        </w:tc>
        <w:tc>
          <w:tcPr>
            <w:tcW w:w="1667" w:type="dxa"/>
            <w:vAlign w:val="center"/>
          </w:tcPr>
          <w:p w14:paraId="47A5A099" w14:textId="56855B44" w:rsidR="00452139" w:rsidRPr="00452139" w:rsidRDefault="00452139" w:rsidP="00452139">
            <w:pPr>
              <w:pStyle w:val="ae"/>
              <w:spacing w:line="240" w:lineRule="auto"/>
              <w:rPr>
                <w:shd w:val="clear" w:color="auto" w:fill="FFFFFF"/>
              </w:rPr>
            </w:pPr>
            <w:r w:rsidRPr="00452139">
              <w:rPr>
                <w:rFonts w:hint="eastAsia"/>
                <w:shd w:val="clear" w:color="auto" w:fill="FFFFFF"/>
              </w:rPr>
              <w:t>≥500</w:t>
            </w:r>
          </w:p>
        </w:tc>
        <w:tc>
          <w:tcPr>
            <w:tcW w:w="1701" w:type="dxa"/>
            <w:vAlign w:val="center"/>
          </w:tcPr>
          <w:p w14:paraId="380EF476" w14:textId="24DFE6AE" w:rsidR="00452139" w:rsidRPr="00452139" w:rsidRDefault="00452139" w:rsidP="00452139">
            <w:pPr>
              <w:pStyle w:val="ae"/>
              <w:spacing w:line="240" w:lineRule="auto"/>
              <w:rPr>
                <w:shd w:val="clear" w:color="auto" w:fill="FFFFFF"/>
              </w:rPr>
            </w:pPr>
            <w:r w:rsidRPr="00452139">
              <w:rPr>
                <w:rFonts w:hint="eastAsia"/>
                <w:shd w:val="clear" w:color="auto" w:fill="FFFFFF"/>
              </w:rPr>
              <w:t>≥17</w:t>
            </w:r>
          </w:p>
        </w:tc>
      </w:tr>
      <w:tr w:rsidR="00452139" w:rsidRPr="00E4331E" w14:paraId="058FAF34" w14:textId="77777777" w:rsidTr="00B87385">
        <w:trPr>
          <w:trHeight w:val="194"/>
          <w:jc w:val="center"/>
        </w:trPr>
        <w:tc>
          <w:tcPr>
            <w:tcW w:w="1413" w:type="dxa"/>
            <w:vMerge/>
            <w:vAlign w:val="center"/>
          </w:tcPr>
          <w:p w14:paraId="79DB4F9C" w14:textId="77777777" w:rsidR="00452139" w:rsidRPr="00452139" w:rsidRDefault="00452139" w:rsidP="00452139">
            <w:pPr>
              <w:pStyle w:val="ae"/>
              <w:spacing w:line="240" w:lineRule="auto"/>
              <w:rPr>
                <w:shd w:val="clear" w:color="auto" w:fill="FFFFFF"/>
              </w:rPr>
            </w:pPr>
          </w:p>
        </w:tc>
        <w:tc>
          <w:tcPr>
            <w:tcW w:w="1712" w:type="dxa"/>
            <w:vAlign w:val="center"/>
          </w:tcPr>
          <w:p w14:paraId="6D8A06FC" w14:textId="3DE2B8EB" w:rsidR="00452139" w:rsidRPr="00452139" w:rsidRDefault="00452139" w:rsidP="00452139">
            <w:pPr>
              <w:pStyle w:val="ae"/>
              <w:spacing w:line="240" w:lineRule="auto"/>
            </w:pPr>
            <w:r w:rsidRPr="00452139">
              <w:rPr>
                <w:rFonts w:eastAsia="等线"/>
              </w:rPr>
              <w:t>＞</w:t>
            </w:r>
            <w:r w:rsidRPr="00452139">
              <w:t>38</w:t>
            </w:r>
            <w:r w:rsidRPr="00452139">
              <w:rPr>
                <w:rFonts w:ascii="宋体" w:eastAsia="宋体" w:hAnsi="宋体" w:cs="宋体" w:hint="eastAsia"/>
              </w:rPr>
              <w:t>～</w:t>
            </w:r>
            <w:r w:rsidRPr="00452139">
              <w:t>50</w:t>
            </w:r>
          </w:p>
        </w:tc>
        <w:tc>
          <w:tcPr>
            <w:tcW w:w="1724" w:type="dxa"/>
            <w:vAlign w:val="center"/>
          </w:tcPr>
          <w:p w14:paraId="633AE05D" w14:textId="17627146" w:rsidR="00452139" w:rsidRPr="00452139" w:rsidRDefault="00452139" w:rsidP="00452139">
            <w:pPr>
              <w:pStyle w:val="ae"/>
              <w:spacing w:line="240" w:lineRule="auto"/>
              <w:rPr>
                <w:shd w:val="clear" w:color="auto" w:fill="FFFFFF"/>
              </w:rPr>
            </w:pPr>
            <w:r w:rsidRPr="00452139">
              <w:rPr>
                <w:rFonts w:hint="eastAsia"/>
                <w:shd w:val="clear" w:color="auto" w:fill="FFFFFF"/>
              </w:rPr>
              <w:t>≥340</w:t>
            </w:r>
          </w:p>
        </w:tc>
        <w:tc>
          <w:tcPr>
            <w:tcW w:w="1667" w:type="dxa"/>
            <w:vAlign w:val="center"/>
          </w:tcPr>
          <w:p w14:paraId="64BE4280" w14:textId="3B516C04" w:rsidR="00452139" w:rsidRPr="00452139" w:rsidRDefault="00452139" w:rsidP="00452139">
            <w:pPr>
              <w:pStyle w:val="ae"/>
              <w:spacing w:line="240" w:lineRule="auto"/>
              <w:rPr>
                <w:shd w:val="clear" w:color="auto" w:fill="FFFFFF"/>
              </w:rPr>
            </w:pPr>
            <w:r w:rsidRPr="00452139">
              <w:rPr>
                <w:rFonts w:hint="eastAsia"/>
                <w:shd w:val="clear" w:color="auto" w:fill="FFFFFF"/>
              </w:rPr>
              <w:t>≥500</w:t>
            </w:r>
          </w:p>
        </w:tc>
        <w:tc>
          <w:tcPr>
            <w:tcW w:w="1701" w:type="dxa"/>
            <w:vAlign w:val="center"/>
          </w:tcPr>
          <w:p w14:paraId="720A05DC" w14:textId="30C80CA7" w:rsidR="00452139" w:rsidRPr="00452139" w:rsidRDefault="00452139" w:rsidP="00452139">
            <w:pPr>
              <w:pStyle w:val="ae"/>
              <w:spacing w:line="240" w:lineRule="auto"/>
              <w:rPr>
                <w:shd w:val="clear" w:color="auto" w:fill="FFFFFF"/>
              </w:rPr>
            </w:pPr>
            <w:r w:rsidRPr="00452139">
              <w:rPr>
                <w:rFonts w:hint="eastAsia"/>
                <w:shd w:val="clear" w:color="auto" w:fill="FFFFFF"/>
              </w:rPr>
              <w:t>≥17</w:t>
            </w:r>
          </w:p>
        </w:tc>
      </w:tr>
      <w:tr w:rsidR="00452139" w:rsidRPr="00E4331E" w14:paraId="6F896000" w14:textId="77777777" w:rsidTr="0015320B">
        <w:trPr>
          <w:trHeight w:val="123"/>
          <w:jc w:val="center"/>
        </w:trPr>
        <w:tc>
          <w:tcPr>
            <w:tcW w:w="3125" w:type="dxa"/>
            <w:gridSpan w:val="2"/>
            <w:vAlign w:val="center"/>
          </w:tcPr>
          <w:p w14:paraId="7BF4D520" w14:textId="477E9CC5" w:rsidR="00452139" w:rsidRPr="00452139" w:rsidRDefault="00452139" w:rsidP="00452139">
            <w:pPr>
              <w:pStyle w:val="ae"/>
              <w:spacing w:line="240" w:lineRule="auto"/>
            </w:pPr>
            <w:r w:rsidRPr="00452139">
              <w:rPr>
                <w:rFonts w:ascii="宋体" w:eastAsia="宋体" w:hAnsi="宋体" w:cs="宋体" w:hint="eastAsia"/>
                <w:shd w:val="clear" w:color="auto" w:fill="FFFFFF"/>
              </w:rPr>
              <w:t>甲</w:t>
            </w:r>
            <w:r w:rsidRPr="00452139">
              <w:rPr>
                <w:shd w:val="clear" w:color="auto" w:fill="FFFFFF"/>
              </w:rPr>
              <w:t>3</w:t>
            </w:r>
            <w:r w:rsidRPr="00452139">
              <w:rPr>
                <w:rFonts w:ascii="宋体" w:eastAsia="宋体" w:hAnsi="宋体" w:cs="宋体" w:hint="eastAsia"/>
                <w:shd w:val="clear" w:color="auto" w:fill="FFFFFF"/>
              </w:rPr>
              <w:t>桥</w:t>
            </w:r>
          </w:p>
        </w:tc>
        <w:tc>
          <w:tcPr>
            <w:tcW w:w="1724" w:type="dxa"/>
            <w:vAlign w:val="center"/>
          </w:tcPr>
          <w:p w14:paraId="7AA12D0D" w14:textId="339EAAC4" w:rsidR="00452139" w:rsidRPr="00452139" w:rsidRDefault="00452139" w:rsidP="00452139">
            <w:pPr>
              <w:pStyle w:val="ae"/>
              <w:spacing w:line="240" w:lineRule="auto"/>
              <w:rPr>
                <w:shd w:val="clear" w:color="auto" w:fill="FFFFFF"/>
              </w:rPr>
            </w:pPr>
            <w:r w:rsidRPr="00452139">
              <w:rPr>
                <w:rFonts w:hint="eastAsia"/>
                <w:shd w:val="clear" w:color="auto" w:fill="FFFFFF"/>
              </w:rPr>
              <w:t>≥240</w:t>
            </w:r>
          </w:p>
        </w:tc>
        <w:tc>
          <w:tcPr>
            <w:tcW w:w="1667" w:type="dxa"/>
            <w:vAlign w:val="center"/>
          </w:tcPr>
          <w:p w14:paraId="144A3274" w14:textId="3D3E9A32" w:rsidR="00452139" w:rsidRPr="00452139" w:rsidRDefault="00452139" w:rsidP="00452139">
            <w:pPr>
              <w:pStyle w:val="ae"/>
              <w:spacing w:line="240" w:lineRule="auto"/>
              <w:rPr>
                <w:shd w:val="clear" w:color="auto" w:fill="FFFFFF"/>
              </w:rPr>
            </w:pPr>
            <w:r w:rsidRPr="00452139">
              <w:rPr>
                <w:rFonts w:hint="eastAsia"/>
                <w:shd w:val="clear" w:color="auto" w:fill="FFFFFF"/>
              </w:rPr>
              <w:t>≥380</w:t>
            </w:r>
          </w:p>
        </w:tc>
        <w:tc>
          <w:tcPr>
            <w:tcW w:w="1701" w:type="dxa"/>
            <w:vMerge w:val="restart"/>
            <w:vAlign w:val="center"/>
          </w:tcPr>
          <w:p w14:paraId="031BFAD7" w14:textId="596D383A" w:rsidR="00452139" w:rsidRPr="00452139" w:rsidRDefault="00452139" w:rsidP="00452139">
            <w:pPr>
              <w:pStyle w:val="ae"/>
              <w:spacing w:line="240" w:lineRule="auto"/>
              <w:rPr>
                <w:shd w:val="clear" w:color="auto" w:fill="FFFFFF"/>
              </w:rPr>
            </w:pPr>
            <w:r w:rsidRPr="00452139">
              <w:rPr>
                <w:rFonts w:hint="eastAsia"/>
                <w:shd w:val="clear" w:color="auto" w:fill="FFFFFF"/>
              </w:rPr>
              <w:t>≥</w:t>
            </w:r>
            <w:r>
              <w:rPr>
                <w:shd w:val="clear" w:color="auto" w:fill="FFFFFF"/>
              </w:rPr>
              <w:t>28</w:t>
            </w:r>
            <w:r>
              <w:rPr>
                <w:rFonts w:ascii="宋体" w:eastAsia="宋体" w:hAnsi="宋体" w:cs="宋体" w:hint="eastAsia"/>
                <w:shd w:val="clear" w:color="auto" w:fill="FFFFFF"/>
              </w:rPr>
              <w:t>（条钢）</w:t>
            </w:r>
          </w:p>
          <w:p w14:paraId="7D7E40D0" w14:textId="7DC83FFE" w:rsidR="00452139" w:rsidRPr="00452139" w:rsidRDefault="00452139" w:rsidP="00452139">
            <w:pPr>
              <w:pStyle w:val="ae"/>
              <w:spacing w:line="240" w:lineRule="auto"/>
              <w:rPr>
                <w:shd w:val="clear" w:color="auto" w:fill="FFFFFF"/>
              </w:rPr>
            </w:pPr>
            <w:r w:rsidRPr="00452139">
              <w:rPr>
                <w:rFonts w:hint="eastAsia"/>
                <w:shd w:val="clear" w:color="auto" w:fill="FFFFFF"/>
              </w:rPr>
              <w:t>≥</w:t>
            </w:r>
            <w:r>
              <w:rPr>
                <w:shd w:val="clear" w:color="auto" w:fill="FFFFFF"/>
              </w:rPr>
              <w:t>28</w:t>
            </w:r>
            <w:r>
              <w:rPr>
                <w:rFonts w:ascii="宋体" w:eastAsia="宋体" w:hAnsi="宋体" w:cs="宋体" w:hint="eastAsia"/>
                <w:shd w:val="clear" w:color="auto" w:fill="FFFFFF"/>
              </w:rPr>
              <w:t>（钢板）</w:t>
            </w:r>
          </w:p>
        </w:tc>
      </w:tr>
      <w:tr w:rsidR="00452139" w:rsidRPr="00E4331E" w14:paraId="20C028B0" w14:textId="77777777" w:rsidTr="002D74D1">
        <w:trPr>
          <w:trHeight w:val="194"/>
          <w:jc w:val="center"/>
        </w:trPr>
        <w:tc>
          <w:tcPr>
            <w:tcW w:w="3125" w:type="dxa"/>
            <w:gridSpan w:val="2"/>
            <w:vAlign w:val="center"/>
          </w:tcPr>
          <w:p w14:paraId="2536B58D" w14:textId="691B4D9F" w:rsidR="00452139" w:rsidRPr="00452139" w:rsidRDefault="00452139" w:rsidP="00452139">
            <w:pPr>
              <w:pStyle w:val="ae"/>
              <w:spacing w:line="240" w:lineRule="auto"/>
              <w:rPr>
                <w:shd w:val="clear" w:color="auto" w:fill="FFFFFF"/>
              </w:rPr>
            </w:pPr>
            <w:r w:rsidRPr="00452139">
              <w:rPr>
                <w:shd w:val="clear" w:color="auto" w:fill="FFFFFF"/>
              </w:rPr>
              <w:t>16</w:t>
            </w:r>
            <w:r w:rsidRPr="00452139">
              <w:rPr>
                <w:rFonts w:ascii="宋体" w:eastAsia="宋体" w:hAnsi="宋体" w:cs="宋体" w:hint="eastAsia"/>
                <w:shd w:val="clear" w:color="auto" w:fill="FFFFFF"/>
              </w:rPr>
              <w:t>桥</w:t>
            </w:r>
          </w:p>
        </w:tc>
        <w:tc>
          <w:tcPr>
            <w:tcW w:w="1724" w:type="dxa"/>
            <w:vAlign w:val="center"/>
          </w:tcPr>
          <w:p w14:paraId="3EDFB086" w14:textId="2B8D6C33" w:rsidR="00452139" w:rsidRPr="00452139" w:rsidRDefault="00452139" w:rsidP="00452139">
            <w:pPr>
              <w:pStyle w:val="ae"/>
              <w:spacing w:line="240" w:lineRule="auto"/>
              <w:rPr>
                <w:shd w:val="clear" w:color="auto" w:fill="FFFFFF"/>
              </w:rPr>
            </w:pPr>
            <w:r w:rsidRPr="00452139">
              <w:rPr>
                <w:rFonts w:hint="eastAsia"/>
                <w:shd w:val="clear" w:color="auto" w:fill="FFFFFF"/>
              </w:rPr>
              <w:t>≥230</w:t>
            </w:r>
          </w:p>
        </w:tc>
        <w:tc>
          <w:tcPr>
            <w:tcW w:w="1667" w:type="dxa"/>
            <w:vAlign w:val="center"/>
          </w:tcPr>
          <w:p w14:paraId="2683D767" w14:textId="281DFB51" w:rsidR="00452139" w:rsidRPr="00452139" w:rsidRDefault="00452139" w:rsidP="00452139">
            <w:pPr>
              <w:pStyle w:val="ae"/>
              <w:spacing w:line="240" w:lineRule="auto"/>
              <w:rPr>
                <w:shd w:val="clear" w:color="auto" w:fill="FFFFFF"/>
              </w:rPr>
            </w:pPr>
            <w:r w:rsidRPr="00452139">
              <w:rPr>
                <w:rFonts w:hint="eastAsia"/>
                <w:shd w:val="clear" w:color="auto" w:fill="FFFFFF"/>
              </w:rPr>
              <w:t>≥380</w:t>
            </w:r>
          </w:p>
        </w:tc>
        <w:tc>
          <w:tcPr>
            <w:tcW w:w="1701" w:type="dxa"/>
            <w:vMerge/>
            <w:vAlign w:val="center"/>
          </w:tcPr>
          <w:p w14:paraId="2AEB5247" w14:textId="04426B53" w:rsidR="00452139" w:rsidRPr="00452139" w:rsidRDefault="00452139" w:rsidP="00452139">
            <w:pPr>
              <w:pStyle w:val="ae"/>
              <w:spacing w:line="240" w:lineRule="auto"/>
              <w:rPr>
                <w:shd w:val="clear" w:color="auto" w:fill="FFFFFF"/>
              </w:rPr>
            </w:pPr>
          </w:p>
        </w:tc>
      </w:tr>
    </w:tbl>
    <w:p w14:paraId="14CF2594" w14:textId="393553D2" w:rsidR="009E2DBF" w:rsidRDefault="009E2DBF" w:rsidP="00B87385">
      <w:pPr>
        <w:spacing w:line="360" w:lineRule="auto"/>
        <w:ind w:firstLineChars="0" w:firstLine="0"/>
        <w:jc w:val="left"/>
        <w:rPr>
          <w:rFonts w:ascii="宋体" w:hAnsi="宋体" w:cs="Arial"/>
          <w:color w:val="333333"/>
          <w:kern w:val="0"/>
          <w:sz w:val="20"/>
          <w:szCs w:val="21"/>
          <w:shd w:val="clear" w:color="auto" w:fill="FFFFFF"/>
        </w:rPr>
      </w:pPr>
      <w:r>
        <w:rPr>
          <w:rFonts w:ascii="宋体" w:hAnsi="宋体" w:cs="Arial" w:hint="eastAsia"/>
          <w:color w:val="333333"/>
          <w:kern w:val="0"/>
          <w:sz w:val="20"/>
          <w:szCs w:val="21"/>
          <w:shd w:val="clear" w:color="auto" w:fill="FFFFFF"/>
        </w:rPr>
        <w:t>注：</w:t>
      </w:r>
      <w:r w:rsidR="00AE06C0">
        <w:rPr>
          <w:rFonts w:ascii="宋体" w:hAnsi="宋体" w:cs="Arial" w:hint="eastAsia"/>
          <w:color w:val="333333"/>
          <w:kern w:val="0"/>
          <w:sz w:val="20"/>
          <w:szCs w:val="21"/>
          <w:shd w:val="clear" w:color="auto" w:fill="FFFFFF"/>
        </w:rPr>
        <w:t>1、</w:t>
      </w:r>
      <w:r w:rsidR="00AE06C0" w:rsidRPr="009904E5">
        <w:rPr>
          <w:shd w:val="clear" w:color="auto" w:fill="FFFFFF"/>
        </w:rPr>
        <w:t>16</w:t>
      </w:r>
      <w:r w:rsidR="00AE06C0" w:rsidRPr="00AE06C0">
        <w:rPr>
          <w:i/>
          <w:iCs/>
          <w:shd w:val="clear" w:color="auto" w:fill="FFFFFF"/>
        </w:rPr>
        <w:t>Mnq</w:t>
      </w:r>
      <w:r w:rsidR="00AE06C0">
        <w:rPr>
          <w:rFonts w:hint="eastAsia"/>
          <w:shd w:val="clear" w:color="auto" w:fill="FFFFFF"/>
        </w:rPr>
        <w:t>、</w:t>
      </w:r>
      <w:r w:rsidR="00AE06C0" w:rsidRPr="009904E5">
        <w:rPr>
          <w:shd w:val="clear" w:color="auto" w:fill="FFFFFF"/>
        </w:rPr>
        <w:t>15</w:t>
      </w:r>
      <w:r w:rsidR="00AE06C0" w:rsidRPr="00AE06C0">
        <w:rPr>
          <w:i/>
          <w:iCs/>
          <w:shd w:val="clear" w:color="auto" w:fill="FFFFFF"/>
        </w:rPr>
        <w:t>MnVq</w:t>
      </w:r>
      <w:r w:rsidRPr="00743723">
        <w:rPr>
          <w:rFonts w:ascii="宋体" w:hAnsi="宋体" w:cs="Arial" w:hint="eastAsia"/>
          <w:color w:val="333333"/>
          <w:kern w:val="0"/>
          <w:sz w:val="20"/>
          <w:szCs w:val="21"/>
          <w:shd w:val="clear" w:color="auto" w:fill="FFFFFF"/>
        </w:rPr>
        <w:t>数据来源</w:t>
      </w:r>
      <w:r w:rsidRPr="009E2DBF">
        <w:rPr>
          <w:rFonts w:ascii="宋体" w:hAnsi="宋体" w:cs="Arial" w:hint="eastAsia"/>
          <w:color w:val="333333"/>
          <w:kern w:val="0"/>
          <w:sz w:val="20"/>
          <w:szCs w:val="21"/>
          <w:shd w:val="clear" w:color="auto" w:fill="FFFFFF"/>
        </w:rPr>
        <w:t>《桥梁用碳素钢及普通低合金钢钢板技术条件》YB168-70。</w:t>
      </w:r>
    </w:p>
    <w:p w14:paraId="045A5833" w14:textId="1F4A1A2F" w:rsidR="00AE06C0" w:rsidRDefault="00AE06C0" w:rsidP="00B87385">
      <w:pPr>
        <w:spacing w:line="360" w:lineRule="auto"/>
        <w:ind w:firstLineChars="0" w:firstLine="0"/>
        <w:jc w:val="left"/>
        <w:rPr>
          <w:rFonts w:ascii="宋体" w:hAnsi="宋体" w:cs="Arial"/>
          <w:color w:val="333333"/>
          <w:kern w:val="0"/>
          <w:sz w:val="20"/>
          <w:szCs w:val="21"/>
          <w:shd w:val="clear" w:color="auto" w:fill="FFFFFF"/>
        </w:rPr>
      </w:pPr>
      <w:r>
        <w:rPr>
          <w:rFonts w:ascii="宋体" w:hAnsi="宋体" w:cs="Arial" w:hint="eastAsia"/>
          <w:color w:val="333333"/>
          <w:kern w:val="0"/>
          <w:sz w:val="20"/>
          <w:szCs w:val="21"/>
          <w:shd w:val="clear" w:color="auto" w:fill="FFFFFF"/>
        </w:rPr>
        <w:t xml:space="preserve"> </w:t>
      </w:r>
      <w:r>
        <w:rPr>
          <w:rFonts w:ascii="宋体" w:hAnsi="宋体" w:cs="Arial"/>
          <w:color w:val="333333"/>
          <w:kern w:val="0"/>
          <w:sz w:val="20"/>
          <w:szCs w:val="21"/>
          <w:shd w:val="clear" w:color="auto" w:fill="FFFFFF"/>
        </w:rPr>
        <w:t xml:space="preserve">   2</w:t>
      </w:r>
      <w:r>
        <w:rPr>
          <w:rFonts w:ascii="宋体" w:hAnsi="宋体" w:cs="Arial" w:hint="eastAsia"/>
          <w:color w:val="333333"/>
          <w:kern w:val="0"/>
          <w:sz w:val="20"/>
          <w:szCs w:val="21"/>
          <w:shd w:val="clear" w:color="auto" w:fill="FFFFFF"/>
        </w:rPr>
        <w:t>、</w:t>
      </w:r>
      <w:r>
        <w:rPr>
          <w:rFonts w:hint="eastAsia"/>
          <w:shd w:val="clear" w:color="auto" w:fill="FFFFFF"/>
        </w:rPr>
        <w:t>甲</w:t>
      </w:r>
      <w:r>
        <w:rPr>
          <w:rFonts w:hint="eastAsia"/>
          <w:shd w:val="clear" w:color="auto" w:fill="FFFFFF"/>
        </w:rPr>
        <w:t>3</w:t>
      </w:r>
      <w:proofErr w:type="gramStart"/>
      <w:r>
        <w:rPr>
          <w:rFonts w:hint="eastAsia"/>
          <w:shd w:val="clear" w:color="auto" w:fill="FFFFFF"/>
        </w:rPr>
        <w:t>桥</w:t>
      </w:r>
      <w:r w:rsidRPr="00743723">
        <w:rPr>
          <w:rFonts w:ascii="宋体" w:hAnsi="宋体" w:cs="Arial" w:hint="eastAsia"/>
          <w:color w:val="333333"/>
          <w:kern w:val="0"/>
          <w:sz w:val="20"/>
          <w:szCs w:val="21"/>
          <w:shd w:val="clear" w:color="auto" w:fill="FFFFFF"/>
        </w:rPr>
        <w:t>数据</w:t>
      </w:r>
      <w:proofErr w:type="gramEnd"/>
      <w:r w:rsidRPr="00743723">
        <w:rPr>
          <w:rFonts w:ascii="宋体" w:hAnsi="宋体" w:cs="Arial" w:hint="eastAsia"/>
          <w:color w:val="333333"/>
          <w:kern w:val="0"/>
          <w:sz w:val="20"/>
          <w:szCs w:val="21"/>
          <w:shd w:val="clear" w:color="auto" w:fill="FFFFFF"/>
        </w:rPr>
        <w:t>来源</w:t>
      </w:r>
      <w:r w:rsidRPr="009E2DBF">
        <w:rPr>
          <w:rFonts w:ascii="宋体" w:hAnsi="宋体" w:cs="Arial" w:hint="eastAsia"/>
          <w:color w:val="333333"/>
          <w:kern w:val="0"/>
          <w:sz w:val="20"/>
          <w:szCs w:val="21"/>
          <w:shd w:val="clear" w:color="auto" w:fill="FFFFFF"/>
        </w:rPr>
        <w:t>《桥梁</w:t>
      </w:r>
      <w:r>
        <w:rPr>
          <w:rFonts w:ascii="宋体" w:hAnsi="宋体" w:cs="Arial" w:hint="eastAsia"/>
          <w:color w:val="333333"/>
          <w:kern w:val="0"/>
          <w:sz w:val="20"/>
          <w:szCs w:val="21"/>
          <w:shd w:val="clear" w:color="auto" w:fill="FFFFFF"/>
        </w:rPr>
        <w:t>建筑用热轧碳素钢技术条件</w:t>
      </w:r>
      <w:r w:rsidRPr="009E2DBF">
        <w:rPr>
          <w:rFonts w:ascii="宋体" w:hAnsi="宋体" w:cs="Arial" w:hint="eastAsia"/>
          <w:color w:val="333333"/>
          <w:kern w:val="0"/>
          <w:sz w:val="20"/>
          <w:szCs w:val="21"/>
          <w:shd w:val="clear" w:color="auto" w:fill="FFFFFF"/>
        </w:rPr>
        <w:t>》</w:t>
      </w:r>
      <w:r>
        <w:rPr>
          <w:rFonts w:ascii="宋体" w:hAnsi="宋体" w:cs="Arial"/>
          <w:color w:val="333333"/>
          <w:kern w:val="0"/>
          <w:sz w:val="20"/>
          <w:szCs w:val="21"/>
          <w:shd w:val="clear" w:color="auto" w:fill="FFFFFF"/>
        </w:rPr>
        <w:t>GB 714-65</w:t>
      </w:r>
    </w:p>
    <w:p w14:paraId="263BF75A" w14:textId="7F5C32D0" w:rsidR="00B87385" w:rsidRDefault="00D17345" w:rsidP="00B87385">
      <w:pPr>
        <w:spacing w:line="360" w:lineRule="auto"/>
        <w:ind w:firstLineChars="0" w:firstLine="0"/>
        <w:rPr>
          <w:rFonts w:cs="Times New Roman"/>
          <w:szCs w:val="21"/>
        </w:rPr>
      </w:pPr>
      <w:r>
        <w:rPr>
          <w:rFonts w:cs="Times New Roman"/>
          <w:b/>
          <w:szCs w:val="21"/>
        </w:rPr>
        <w:t>E</w:t>
      </w:r>
      <w:r w:rsidR="00B87385">
        <w:rPr>
          <w:rFonts w:cs="Times New Roman"/>
          <w:b/>
          <w:szCs w:val="21"/>
        </w:rPr>
        <w:t>.4.2</w:t>
      </w:r>
      <w:r w:rsidR="00B87385" w:rsidRPr="00133E54">
        <w:rPr>
          <w:rFonts w:cs="Times New Roman"/>
          <w:b/>
          <w:szCs w:val="21"/>
        </w:rPr>
        <w:t xml:space="preserve">  </w:t>
      </w:r>
      <w:proofErr w:type="gramStart"/>
      <w:r w:rsidR="00B87385" w:rsidRPr="009E2DBF">
        <w:rPr>
          <w:rFonts w:cs="Times New Roman"/>
          <w:bCs/>
          <w:szCs w:val="21"/>
        </w:rPr>
        <w:t>19</w:t>
      </w:r>
      <w:r w:rsidR="00B87385">
        <w:rPr>
          <w:rFonts w:cs="Times New Roman"/>
          <w:bCs/>
          <w:szCs w:val="21"/>
        </w:rPr>
        <w:t>8</w:t>
      </w:r>
      <w:r w:rsidR="00B87385" w:rsidRPr="009E2DBF">
        <w:rPr>
          <w:rFonts w:cs="Times New Roman"/>
          <w:bCs/>
          <w:szCs w:val="21"/>
        </w:rPr>
        <w:t>0</w:t>
      </w:r>
      <w:proofErr w:type="gramEnd"/>
      <w:r w:rsidR="00B87385" w:rsidRPr="009E2DBF">
        <w:rPr>
          <w:rFonts w:cs="Times New Roman" w:hint="eastAsia"/>
          <w:bCs/>
          <w:szCs w:val="21"/>
        </w:rPr>
        <w:t>年代</w:t>
      </w:r>
      <w:r w:rsidR="008A2011">
        <w:rPr>
          <w:rFonts w:cs="Times New Roman" w:hint="eastAsia"/>
          <w:bCs/>
          <w:szCs w:val="21"/>
        </w:rPr>
        <w:t>-</w:t>
      </w:r>
      <w:proofErr w:type="gramStart"/>
      <w:r w:rsidR="008A2011">
        <w:rPr>
          <w:rFonts w:cs="Times New Roman"/>
          <w:bCs/>
          <w:szCs w:val="21"/>
        </w:rPr>
        <w:t>1990</w:t>
      </w:r>
      <w:proofErr w:type="gramEnd"/>
      <w:r w:rsidR="008A2011">
        <w:rPr>
          <w:rFonts w:cs="Times New Roman" w:hint="eastAsia"/>
          <w:bCs/>
          <w:szCs w:val="21"/>
        </w:rPr>
        <w:t>年代</w:t>
      </w:r>
      <w:r w:rsidR="00B87385" w:rsidRPr="009E2DBF">
        <w:rPr>
          <w:rFonts w:cs="Times New Roman" w:hint="eastAsia"/>
          <w:bCs/>
          <w:szCs w:val="21"/>
        </w:rPr>
        <w:t>桥梁用</w:t>
      </w:r>
      <w:r w:rsidR="00B87385" w:rsidRPr="009904E5">
        <w:rPr>
          <w:rFonts w:cs="Times New Roman" w:hint="eastAsia"/>
          <w:szCs w:val="21"/>
        </w:rPr>
        <w:t>钢</w:t>
      </w:r>
      <w:r w:rsidR="00B87385" w:rsidRPr="005348D2">
        <w:rPr>
          <w:rFonts w:cs="Times New Roman" w:hint="eastAsia"/>
          <w:szCs w:val="21"/>
        </w:rPr>
        <w:t>钢材</w:t>
      </w:r>
      <w:r w:rsidR="00B87385">
        <w:rPr>
          <w:rFonts w:cs="Times New Roman" w:hint="eastAsia"/>
          <w:szCs w:val="21"/>
        </w:rPr>
        <w:t>强度标准值和伸长率应按表</w:t>
      </w:r>
      <w:r>
        <w:rPr>
          <w:rFonts w:cs="Times New Roman"/>
          <w:szCs w:val="21"/>
        </w:rPr>
        <w:t>E</w:t>
      </w:r>
      <w:r w:rsidR="00B87385">
        <w:rPr>
          <w:rFonts w:cs="Times New Roman"/>
          <w:szCs w:val="21"/>
        </w:rPr>
        <w:t>.4.1</w:t>
      </w:r>
      <w:r w:rsidR="00B87385">
        <w:rPr>
          <w:rFonts w:cs="Times New Roman" w:hint="eastAsia"/>
          <w:szCs w:val="21"/>
        </w:rPr>
        <w:t>采用。</w:t>
      </w:r>
    </w:p>
    <w:p w14:paraId="658D0159" w14:textId="6788EA80" w:rsidR="00B87385" w:rsidRPr="009904E5" w:rsidRDefault="00B87385" w:rsidP="00B87385">
      <w:pPr>
        <w:ind w:firstLine="361"/>
        <w:jc w:val="center"/>
        <w:rPr>
          <w:rFonts w:eastAsia="黑体" w:cs="Times New Roman"/>
          <w:b/>
          <w:bCs/>
          <w:sz w:val="28"/>
          <w:szCs w:val="28"/>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.4.1</w:t>
      </w:r>
      <w:r w:rsidRPr="00ED008A">
        <w:rPr>
          <w:rFonts w:ascii="宋体" w:hAnsi="宋体"/>
          <w:b/>
          <w:bCs/>
          <w:sz w:val="18"/>
          <w:szCs w:val="18"/>
        </w:rPr>
        <w:t xml:space="preserve"> </w:t>
      </w:r>
      <w:r w:rsidRPr="009904E5">
        <w:rPr>
          <w:rFonts w:ascii="宋体" w:hAnsi="宋体" w:hint="eastAsia"/>
          <w:b/>
          <w:bCs/>
          <w:sz w:val="18"/>
          <w:szCs w:val="18"/>
        </w:rPr>
        <w:t>桥梁用钢</w:t>
      </w:r>
      <w:r>
        <w:rPr>
          <w:rFonts w:ascii="宋体" w:hAnsi="宋体" w:hint="eastAsia"/>
          <w:b/>
          <w:bCs/>
          <w:sz w:val="18"/>
          <w:szCs w:val="18"/>
        </w:rPr>
        <w:t>钢材强度标准值与伸长率</w:t>
      </w:r>
    </w:p>
    <w:tbl>
      <w:tblPr>
        <w:tblStyle w:val="ac"/>
        <w:tblW w:w="0" w:type="auto"/>
        <w:jc w:val="center"/>
        <w:tblLook w:val="04A0" w:firstRow="1" w:lastRow="0" w:firstColumn="1" w:lastColumn="0" w:noHBand="0" w:noVBand="1"/>
      </w:tblPr>
      <w:tblGrid>
        <w:gridCol w:w="1413"/>
        <w:gridCol w:w="1712"/>
        <w:gridCol w:w="1724"/>
        <w:gridCol w:w="1667"/>
        <w:gridCol w:w="1701"/>
      </w:tblGrid>
      <w:tr w:rsidR="00B87385" w:rsidRPr="00E4331E" w14:paraId="1516A75C" w14:textId="77777777" w:rsidTr="00726096">
        <w:trPr>
          <w:jc w:val="center"/>
        </w:trPr>
        <w:tc>
          <w:tcPr>
            <w:tcW w:w="1413" w:type="dxa"/>
            <w:vMerge w:val="restart"/>
            <w:vAlign w:val="center"/>
          </w:tcPr>
          <w:p w14:paraId="6D79A260" w14:textId="77777777" w:rsidR="00B87385" w:rsidRPr="009904E5" w:rsidRDefault="00B87385" w:rsidP="00726096">
            <w:pPr>
              <w:pStyle w:val="ae"/>
              <w:rPr>
                <w:shd w:val="clear" w:color="auto" w:fill="FFFFFF"/>
              </w:rPr>
            </w:pPr>
            <w:r>
              <w:rPr>
                <w:rFonts w:hint="eastAsia"/>
                <w:shd w:val="clear" w:color="auto" w:fill="FFFFFF"/>
              </w:rPr>
              <w:t>钢材种类</w:t>
            </w:r>
          </w:p>
        </w:tc>
        <w:tc>
          <w:tcPr>
            <w:tcW w:w="1712" w:type="dxa"/>
            <w:vMerge w:val="restart"/>
            <w:vAlign w:val="center"/>
          </w:tcPr>
          <w:p w14:paraId="6E571E0E" w14:textId="77777777" w:rsidR="00B87385" w:rsidRPr="009904E5" w:rsidRDefault="00B87385" w:rsidP="00726096">
            <w:pPr>
              <w:pStyle w:val="ae"/>
              <w:rPr>
                <w:shd w:val="clear" w:color="auto" w:fill="FFFFFF"/>
              </w:rPr>
            </w:pPr>
            <w:r>
              <w:rPr>
                <w:rFonts w:hint="eastAsia"/>
                <w:shd w:val="clear" w:color="auto" w:fill="FFFFFF"/>
              </w:rPr>
              <w:t>厚度（mm）</w:t>
            </w:r>
          </w:p>
        </w:tc>
        <w:tc>
          <w:tcPr>
            <w:tcW w:w="3391" w:type="dxa"/>
            <w:gridSpan w:val="2"/>
          </w:tcPr>
          <w:p w14:paraId="1F28EF8E" w14:textId="77777777" w:rsidR="00B87385" w:rsidRPr="009904E5" w:rsidRDefault="00B87385" w:rsidP="00726096">
            <w:pPr>
              <w:pStyle w:val="ae"/>
              <w:rPr>
                <w:shd w:val="clear" w:color="auto" w:fill="FFFFFF"/>
              </w:rPr>
            </w:pPr>
            <w:r w:rsidRPr="009E2DBF">
              <w:rPr>
                <w:rFonts w:hint="eastAsia"/>
              </w:rPr>
              <w:t>强度（N</w:t>
            </w:r>
            <w:r w:rsidRPr="009E2DBF">
              <w:t>/</w:t>
            </w:r>
            <w:r w:rsidRPr="009E2DBF">
              <w:rPr>
                <w:rFonts w:hint="eastAsia"/>
              </w:rPr>
              <w:t>mm</w:t>
            </w:r>
            <w:r w:rsidRPr="009E2DBF">
              <w:rPr>
                <w:vertAlign w:val="superscript"/>
              </w:rPr>
              <w:t>2</w:t>
            </w:r>
            <w:r w:rsidRPr="009E2DBF">
              <w:rPr>
                <w:rFonts w:hint="eastAsia"/>
              </w:rPr>
              <w:t>）</w:t>
            </w:r>
          </w:p>
        </w:tc>
        <w:tc>
          <w:tcPr>
            <w:tcW w:w="1701" w:type="dxa"/>
            <w:vMerge w:val="restart"/>
          </w:tcPr>
          <w:p w14:paraId="007AE6CB" w14:textId="77777777" w:rsidR="00B87385" w:rsidRPr="009E2DBF" w:rsidRDefault="00B87385" w:rsidP="00726096">
            <w:pPr>
              <w:pStyle w:val="ae"/>
            </w:pPr>
            <w:r w:rsidRPr="009E2DBF">
              <w:rPr>
                <w:rFonts w:hint="eastAsia"/>
              </w:rPr>
              <w:t>伸长率%</w:t>
            </w:r>
          </w:p>
          <w:p w14:paraId="05F4A2D0" w14:textId="77777777" w:rsidR="00B87385" w:rsidRPr="009904E5" w:rsidRDefault="00B87385" w:rsidP="00726096">
            <w:pPr>
              <w:pStyle w:val="ae"/>
              <w:rPr>
                <w:shd w:val="clear" w:color="auto" w:fill="FFFFFF"/>
              </w:rPr>
            </w:pPr>
            <w:r w:rsidRPr="009E2DBF">
              <w:rPr>
                <w:rFonts w:hint="eastAsia"/>
              </w:rPr>
              <w:t>（</w:t>
            </w:r>
            <m:oMath>
              <m:sSub>
                <m:sSubPr>
                  <m:ctrlPr>
                    <w:rPr>
                      <w:rFonts w:ascii="Cambria Math" w:hAnsi="Cambria Math"/>
                    </w:rPr>
                  </m:ctrlPr>
                </m:sSubPr>
                <m:e>
                  <m:r>
                    <w:rPr>
                      <w:rFonts w:ascii="Cambria Math" w:hAnsi="Cambria Math"/>
                    </w:rPr>
                    <m:t>δ</m:t>
                  </m:r>
                </m:e>
                <m:sub>
                  <m:r>
                    <m:rPr>
                      <m:sty m:val="p"/>
                    </m:rPr>
                    <w:rPr>
                      <w:rFonts w:ascii="Cambria Math" w:hAnsi="Cambria Math"/>
                    </w:rPr>
                    <m:t>5</m:t>
                  </m:r>
                </m:sub>
              </m:sSub>
            </m:oMath>
            <w:r w:rsidRPr="009E2DBF">
              <w:rPr>
                <w:rFonts w:hint="eastAsia"/>
              </w:rPr>
              <w:t>）</w:t>
            </w:r>
          </w:p>
        </w:tc>
      </w:tr>
      <w:tr w:rsidR="00B87385" w:rsidRPr="00E4331E" w14:paraId="3A7BF13D" w14:textId="77777777" w:rsidTr="00726096">
        <w:trPr>
          <w:trHeight w:val="73"/>
          <w:jc w:val="center"/>
        </w:trPr>
        <w:tc>
          <w:tcPr>
            <w:tcW w:w="1413" w:type="dxa"/>
            <w:vMerge/>
            <w:vAlign w:val="center"/>
          </w:tcPr>
          <w:p w14:paraId="211F3053" w14:textId="77777777" w:rsidR="00B87385" w:rsidRPr="009904E5" w:rsidRDefault="00B87385" w:rsidP="00726096">
            <w:pPr>
              <w:pStyle w:val="ae"/>
              <w:rPr>
                <w:shd w:val="clear" w:color="auto" w:fill="FFFFFF"/>
              </w:rPr>
            </w:pPr>
          </w:p>
        </w:tc>
        <w:tc>
          <w:tcPr>
            <w:tcW w:w="1712" w:type="dxa"/>
            <w:vMerge/>
            <w:vAlign w:val="center"/>
          </w:tcPr>
          <w:p w14:paraId="448DA7B1" w14:textId="77777777" w:rsidR="00B87385" w:rsidRPr="009904E5" w:rsidRDefault="00B87385" w:rsidP="00726096">
            <w:pPr>
              <w:pStyle w:val="ae"/>
              <w:rPr>
                <w:shd w:val="clear" w:color="auto" w:fill="FFFFFF"/>
              </w:rPr>
            </w:pPr>
          </w:p>
        </w:tc>
        <w:tc>
          <w:tcPr>
            <w:tcW w:w="1724" w:type="dxa"/>
            <w:vAlign w:val="center"/>
          </w:tcPr>
          <w:p w14:paraId="0966FE8E" w14:textId="77777777" w:rsidR="00B87385" w:rsidRPr="009904E5" w:rsidRDefault="00972282" w:rsidP="00726096">
            <w:pPr>
              <w:pStyle w:val="ae"/>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667" w:type="dxa"/>
            <w:vAlign w:val="center"/>
          </w:tcPr>
          <w:p w14:paraId="4F404B7A" w14:textId="77777777" w:rsidR="00B87385" w:rsidRPr="009904E5" w:rsidRDefault="00972282" w:rsidP="00726096">
            <w:pPr>
              <w:pStyle w:val="ae"/>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701" w:type="dxa"/>
            <w:vMerge/>
            <w:vAlign w:val="center"/>
          </w:tcPr>
          <w:p w14:paraId="709C6281" w14:textId="77777777" w:rsidR="00B87385" w:rsidRPr="009904E5" w:rsidRDefault="00B87385" w:rsidP="00726096">
            <w:pPr>
              <w:pStyle w:val="ae"/>
              <w:rPr>
                <w:shd w:val="clear" w:color="auto" w:fill="FFFFFF"/>
              </w:rPr>
            </w:pPr>
          </w:p>
        </w:tc>
      </w:tr>
      <w:tr w:rsidR="00B87385" w:rsidRPr="00E4331E" w14:paraId="4972B509" w14:textId="77777777" w:rsidTr="00B87385">
        <w:trPr>
          <w:trHeight w:val="225"/>
          <w:jc w:val="center"/>
        </w:trPr>
        <w:tc>
          <w:tcPr>
            <w:tcW w:w="1413" w:type="dxa"/>
            <w:vMerge w:val="restart"/>
            <w:tcBorders>
              <w:top w:val="single" w:sz="8" w:space="0" w:color="auto"/>
            </w:tcBorders>
            <w:vAlign w:val="center"/>
          </w:tcPr>
          <w:p w14:paraId="2A73EFC6" w14:textId="43537632" w:rsidR="00B87385" w:rsidRPr="009904E5" w:rsidRDefault="00B87385" w:rsidP="00726096">
            <w:pPr>
              <w:pStyle w:val="ae"/>
              <w:rPr>
                <w:shd w:val="clear" w:color="auto" w:fill="FFFFFF"/>
              </w:rPr>
            </w:pPr>
            <w:r w:rsidRPr="009904E5">
              <w:rPr>
                <w:shd w:val="clear" w:color="auto" w:fill="FFFFFF"/>
              </w:rPr>
              <w:t>16Mnq</w:t>
            </w:r>
          </w:p>
        </w:tc>
        <w:tc>
          <w:tcPr>
            <w:tcW w:w="1712" w:type="dxa"/>
            <w:tcBorders>
              <w:top w:val="single" w:sz="8" w:space="0" w:color="auto"/>
            </w:tcBorders>
            <w:vAlign w:val="center"/>
          </w:tcPr>
          <w:p w14:paraId="3CC2559F" w14:textId="6DD15EF5" w:rsidR="00B87385" w:rsidRPr="009904E5" w:rsidRDefault="00B87385" w:rsidP="00726096">
            <w:pPr>
              <w:pStyle w:val="ae"/>
              <w:rPr>
                <w:shd w:val="clear" w:color="auto" w:fill="FFFFFF"/>
              </w:rPr>
            </w:pPr>
            <w:r w:rsidRPr="009904E5">
              <w:rPr>
                <w:shd w:val="clear" w:color="auto" w:fill="FFFFFF"/>
              </w:rPr>
              <w:t>≤</w:t>
            </w:r>
            <w:r>
              <w:rPr>
                <w:shd w:val="clear" w:color="auto" w:fill="FFFFFF"/>
              </w:rPr>
              <w:t>25</w:t>
            </w:r>
          </w:p>
        </w:tc>
        <w:tc>
          <w:tcPr>
            <w:tcW w:w="1724" w:type="dxa"/>
            <w:vAlign w:val="center"/>
          </w:tcPr>
          <w:p w14:paraId="065B94AC" w14:textId="0893CD2C" w:rsidR="00B87385" w:rsidRPr="009904E5" w:rsidRDefault="00B87385" w:rsidP="00726096">
            <w:pPr>
              <w:pStyle w:val="ae"/>
              <w:rPr>
                <w:shd w:val="clear" w:color="auto" w:fill="FFFFFF"/>
              </w:rPr>
            </w:pPr>
            <w:r w:rsidRPr="009904E5">
              <w:rPr>
                <w:shd w:val="clear" w:color="auto" w:fill="FFFFFF"/>
              </w:rPr>
              <w:t>3</w:t>
            </w:r>
            <w:r>
              <w:rPr>
                <w:shd w:val="clear" w:color="auto" w:fill="FFFFFF"/>
              </w:rPr>
              <w:t>5</w:t>
            </w:r>
            <w:r w:rsidRPr="009904E5">
              <w:rPr>
                <w:shd w:val="clear" w:color="auto" w:fill="FFFFFF"/>
              </w:rPr>
              <w:t>0</w:t>
            </w:r>
          </w:p>
        </w:tc>
        <w:tc>
          <w:tcPr>
            <w:tcW w:w="1667" w:type="dxa"/>
            <w:vAlign w:val="center"/>
          </w:tcPr>
          <w:p w14:paraId="02635125" w14:textId="1D11E43F" w:rsidR="00B87385" w:rsidRPr="009904E5" w:rsidRDefault="00B87385" w:rsidP="00726096">
            <w:pPr>
              <w:pStyle w:val="ae"/>
              <w:rPr>
                <w:shd w:val="clear" w:color="auto" w:fill="FFFFFF"/>
              </w:rPr>
            </w:pPr>
            <w:r w:rsidRPr="009904E5">
              <w:rPr>
                <w:shd w:val="clear" w:color="auto" w:fill="FFFFFF"/>
              </w:rPr>
              <w:t>5</w:t>
            </w:r>
            <w:r>
              <w:rPr>
                <w:shd w:val="clear" w:color="auto" w:fill="FFFFFF"/>
              </w:rPr>
              <w:t>2</w:t>
            </w:r>
            <w:r w:rsidRPr="009904E5">
              <w:rPr>
                <w:shd w:val="clear" w:color="auto" w:fill="FFFFFF"/>
              </w:rPr>
              <w:t>0</w:t>
            </w:r>
          </w:p>
        </w:tc>
        <w:tc>
          <w:tcPr>
            <w:tcW w:w="1701" w:type="dxa"/>
            <w:vAlign w:val="center"/>
          </w:tcPr>
          <w:p w14:paraId="372CB6EF" w14:textId="7AF0EE09" w:rsidR="00B87385" w:rsidRPr="009904E5" w:rsidRDefault="00B87385" w:rsidP="00726096">
            <w:pPr>
              <w:pStyle w:val="ae"/>
              <w:rPr>
                <w:shd w:val="clear" w:color="auto" w:fill="FFFFFF"/>
              </w:rPr>
            </w:pPr>
            <w:r>
              <w:rPr>
                <w:shd w:val="clear" w:color="auto" w:fill="FFFFFF"/>
              </w:rPr>
              <w:t>21</w:t>
            </w:r>
          </w:p>
        </w:tc>
      </w:tr>
      <w:tr w:rsidR="00B87385" w:rsidRPr="00E4331E" w14:paraId="1D10BE8D" w14:textId="77777777" w:rsidTr="00726096">
        <w:trPr>
          <w:trHeight w:val="225"/>
          <w:jc w:val="center"/>
        </w:trPr>
        <w:tc>
          <w:tcPr>
            <w:tcW w:w="1413" w:type="dxa"/>
            <w:vMerge/>
            <w:vAlign w:val="center"/>
          </w:tcPr>
          <w:p w14:paraId="5097EC51" w14:textId="77777777" w:rsidR="00B87385" w:rsidRPr="009904E5" w:rsidRDefault="00B87385" w:rsidP="00726096">
            <w:pPr>
              <w:pStyle w:val="ae"/>
              <w:rPr>
                <w:shd w:val="clear" w:color="auto" w:fill="FFFFFF"/>
              </w:rPr>
            </w:pPr>
          </w:p>
        </w:tc>
        <w:tc>
          <w:tcPr>
            <w:tcW w:w="1712" w:type="dxa"/>
            <w:vAlign w:val="center"/>
          </w:tcPr>
          <w:p w14:paraId="6F51B54B" w14:textId="77777777" w:rsidR="00B87385" w:rsidRPr="009904E5" w:rsidRDefault="00B87385" w:rsidP="00726096">
            <w:pPr>
              <w:pStyle w:val="ae"/>
              <w:rPr>
                <w:shd w:val="clear" w:color="auto" w:fill="FFFFFF"/>
              </w:rPr>
            </w:pPr>
            <w:r w:rsidRPr="0063335F">
              <w:rPr>
                <w:rFonts w:eastAsia="等线" w:hint="eastAsia"/>
              </w:rPr>
              <w:t>＞</w:t>
            </w:r>
            <w:r w:rsidRPr="009904E5">
              <w:rPr>
                <w:shd w:val="clear" w:color="auto" w:fill="FFFFFF"/>
              </w:rPr>
              <w:t>26～36</w:t>
            </w:r>
          </w:p>
        </w:tc>
        <w:tc>
          <w:tcPr>
            <w:tcW w:w="1724" w:type="dxa"/>
            <w:vAlign w:val="center"/>
          </w:tcPr>
          <w:p w14:paraId="2CA4DE3B" w14:textId="6278BB74" w:rsidR="00B87385" w:rsidRPr="009904E5" w:rsidRDefault="00B87385" w:rsidP="00726096">
            <w:pPr>
              <w:pStyle w:val="ae"/>
              <w:rPr>
                <w:shd w:val="clear" w:color="auto" w:fill="FFFFFF"/>
              </w:rPr>
            </w:pPr>
            <w:r w:rsidRPr="009904E5">
              <w:rPr>
                <w:shd w:val="clear" w:color="auto" w:fill="FFFFFF"/>
              </w:rPr>
              <w:t>3</w:t>
            </w:r>
            <w:r>
              <w:rPr>
                <w:shd w:val="clear" w:color="auto" w:fill="FFFFFF"/>
              </w:rPr>
              <w:t>3</w:t>
            </w:r>
            <w:r w:rsidRPr="009904E5">
              <w:rPr>
                <w:shd w:val="clear" w:color="auto" w:fill="FFFFFF"/>
              </w:rPr>
              <w:t>0</w:t>
            </w:r>
          </w:p>
        </w:tc>
        <w:tc>
          <w:tcPr>
            <w:tcW w:w="1667" w:type="dxa"/>
            <w:vAlign w:val="center"/>
          </w:tcPr>
          <w:p w14:paraId="4BEE4B22" w14:textId="1EECAB3C" w:rsidR="00B87385" w:rsidRPr="009904E5" w:rsidRDefault="00B87385" w:rsidP="00726096">
            <w:pPr>
              <w:pStyle w:val="ae"/>
              <w:rPr>
                <w:shd w:val="clear" w:color="auto" w:fill="FFFFFF"/>
              </w:rPr>
            </w:pPr>
            <w:r>
              <w:rPr>
                <w:shd w:val="clear" w:color="auto" w:fill="FFFFFF"/>
              </w:rPr>
              <w:t>50</w:t>
            </w:r>
            <w:r w:rsidRPr="009904E5">
              <w:rPr>
                <w:shd w:val="clear" w:color="auto" w:fill="FFFFFF"/>
              </w:rPr>
              <w:t>0</w:t>
            </w:r>
          </w:p>
        </w:tc>
        <w:tc>
          <w:tcPr>
            <w:tcW w:w="1701" w:type="dxa"/>
            <w:vAlign w:val="center"/>
          </w:tcPr>
          <w:p w14:paraId="0FC53F0E" w14:textId="77777777" w:rsidR="00B87385" w:rsidRPr="009904E5" w:rsidRDefault="00B87385" w:rsidP="00726096">
            <w:pPr>
              <w:pStyle w:val="ae"/>
              <w:rPr>
                <w:shd w:val="clear" w:color="auto" w:fill="FFFFFF"/>
              </w:rPr>
            </w:pPr>
            <w:r w:rsidRPr="009904E5">
              <w:rPr>
                <w:shd w:val="clear" w:color="auto" w:fill="FFFFFF"/>
              </w:rPr>
              <w:t>19</w:t>
            </w:r>
          </w:p>
        </w:tc>
      </w:tr>
      <w:tr w:rsidR="00B87385" w:rsidRPr="00E4331E" w14:paraId="2F222C25" w14:textId="77777777" w:rsidTr="00726096">
        <w:trPr>
          <w:trHeight w:val="53"/>
          <w:jc w:val="center"/>
        </w:trPr>
        <w:tc>
          <w:tcPr>
            <w:tcW w:w="1413" w:type="dxa"/>
            <w:vMerge/>
            <w:vAlign w:val="center"/>
          </w:tcPr>
          <w:p w14:paraId="266ADF1F" w14:textId="77777777" w:rsidR="00B87385" w:rsidRPr="009904E5" w:rsidRDefault="00B87385" w:rsidP="00726096">
            <w:pPr>
              <w:pStyle w:val="ae"/>
              <w:rPr>
                <w:shd w:val="clear" w:color="auto" w:fill="FFFFFF"/>
              </w:rPr>
            </w:pPr>
          </w:p>
        </w:tc>
        <w:tc>
          <w:tcPr>
            <w:tcW w:w="1712" w:type="dxa"/>
            <w:vAlign w:val="center"/>
          </w:tcPr>
          <w:p w14:paraId="6CFE6F11" w14:textId="77777777" w:rsidR="00B87385" w:rsidRPr="009904E5" w:rsidRDefault="00B87385" w:rsidP="00726096">
            <w:pPr>
              <w:pStyle w:val="ae"/>
              <w:rPr>
                <w:shd w:val="clear" w:color="auto" w:fill="FFFFFF"/>
              </w:rPr>
            </w:pPr>
            <w:r w:rsidRPr="0063335F">
              <w:rPr>
                <w:rFonts w:eastAsia="等线" w:hint="eastAsia"/>
              </w:rPr>
              <w:t>＞</w:t>
            </w:r>
            <w:r w:rsidRPr="009904E5">
              <w:rPr>
                <w:shd w:val="clear" w:color="auto" w:fill="FFFFFF"/>
              </w:rPr>
              <w:t>38～50</w:t>
            </w:r>
          </w:p>
        </w:tc>
        <w:tc>
          <w:tcPr>
            <w:tcW w:w="1724" w:type="dxa"/>
            <w:vAlign w:val="center"/>
          </w:tcPr>
          <w:p w14:paraId="77F7D1F6" w14:textId="264EF646" w:rsidR="00B87385" w:rsidRPr="009904E5" w:rsidRDefault="00B87385" w:rsidP="00726096">
            <w:pPr>
              <w:pStyle w:val="ae"/>
              <w:rPr>
                <w:shd w:val="clear" w:color="auto" w:fill="FFFFFF"/>
              </w:rPr>
            </w:pPr>
            <w:r>
              <w:rPr>
                <w:shd w:val="clear" w:color="auto" w:fill="FFFFFF"/>
              </w:rPr>
              <w:t>32</w:t>
            </w:r>
            <w:r w:rsidRPr="009904E5">
              <w:rPr>
                <w:shd w:val="clear" w:color="auto" w:fill="FFFFFF"/>
              </w:rPr>
              <w:t>0</w:t>
            </w:r>
          </w:p>
        </w:tc>
        <w:tc>
          <w:tcPr>
            <w:tcW w:w="1667" w:type="dxa"/>
            <w:vAlign w:val="center"/>
          </w:tcPr>
          <w:p w14:paraId="793ED50E" w14:textId="0A8B699D" w:rsidR="00B87385" w:rsidRPr="009904E5" w:rsidRDefault="00B87385" w:rsidP="00726096">
            <w:pPr>
              <w:pStyle w:val="ae"/>
              <w:rPr>
                <w:shd w:val="clear" w:color="auto" w:fill="FFFFFF"/>
              </w:rPr>
            </w:pPr>
            <w:r>
              <w:rPr>
                <w:shd w:val="clear" w:color="auto" w:fill="FFFFFF"/>
              </w:rPr>
              <w:t>48</w:t>
            </w:r>
            <w:r w:rsidRPr="009904E5">
              <w:rPr>
                <w:shd w:val="clear" w:color="auto" w:fill="FFFFFF"/>
              </w:rPr>
              <w:t>0</w:t>
            </w:r>
          </w:p>
        </w:tc>
        <w:tc>
          <w:tcPr>
            <w:tcW w:w="1701" w:type="dxa"/>
            <w:vAlign w:val="center"/>
          </w:tcPr>
          <w:p w14:paraId="7A8082AD" w14:textId="77777777" w:rsidR="00B87385" w:rsidRPr="009904E5" w:rsidRDefault="00B87385" w:rsidP="00726096">
            <w:pPr>
              <w:pStyle w:val="ae"/>
              <w:rPr>
                <w:shd w:val="clear" w:color="auto" w:fill="FFFFFF"/>
              </w:rPr>
            </w:pPr>
            <w:r w:rsidRPr="009904E5">
              <w:rPr>
                <w:shd w:val="clear" w:color="auto" w:fill="FFFFFF"/>
              </w:rPr>
              <w:t>19</w:t>
            </w:r>
          </w:p>
        </w:tc>
      </w:tr>
      <w:tr w:rsidR="00B87385" w:rsidRPr="00E4331E" w14:paraId="20A75958" w14:textId="77777777" w:rsidTr="00B87385">
        <w:trPr>
          <w:trHeight w:val="270"/>
          <w:jc w:val="center"/>
        </w:trPr>
        <w:tc>
          <w:tcPr>
            <w:tcW w:w="1413" w:type="dxa"/>
            <w:vMerge w:val="restart"/>
            <w:tcBorders>
              <w:top w:val="single" w:sz="8" w:space="0" w:color="auto"/>
            </w:tcBorders>
            <w:vAlign w:val="center"/>
          </w:tcPr>
          <w:p w14:paraId="48891366" w14:textId="243F1C70" w:rsidR="00B87385" w:rsidRPr="009904E5" w:rsidRDefault="00B87385" w:rsidP="00B87385">
            <w:pPr>
              <w:pStyle w:val="ae"/>
              <w:rPr>
                <w:shd w:val="clear" w:color="auto" w:fill="FFFFFF"/>
              </w:rPr>
            </w:pPr>
            <w:r w:rsidRPr="009904E5">
              <w:rPr>
                <w:shd w:val="clear" w:color="auto" w:fill="FFFFFF"/>
              </w:rPr>
              <w:t>15MnVq</w:t>
            </w:r>
          </w:p>
        </w:tc>
        <w:tc>
          <w:tcPr>
            <w:tcW w:w="1712" w:type="dxa"/>
            <w:tcBorders>
              <w:top w:val="single" w:sz="8" w:space="0" w:color="auto"/>
            </w:tcBorders>
            <w:vAlign w:val="center"/>
          </w:tcPr>
          <w:p w14:paraId="4DBA02C6" w14:textId="4EB0B0C9" w:rsidR="00B87385" w:rsidRPr="00B87385" w:rsidRDefault="00B87385" w:rsidP="00B87385">
            <w:pPr>
              <w:pStyle w:val="ae"/>
            </w:pPr>
            <w:r w:rsidRPr="009904E5">
              <w:rPr>
                <w:shd w:val="clear" w:color="auto" w:fill="FFFFFF"/>
              </w:rPr>
              <w:t>≤</w:t>
            </w:r>
            <w:r>
              <w:rPr>
                <w:shd w:val="clear" w:color="auto" w:fill="FFFFFF"/>
              </w:rPr>
              <w:t>25</w:t>
            </w:r>
          </w:p>
        </w:tc>
        <w:tc>
          <w:tcPr>
            <w:tcW w:w="1724" w:type="dxa"/>
            <w:vAlign w:val="center"/>
          </w:tcPr>
          <w:p w14:paraId="74095425" w14:textId="61DD41E6" w:rsidR="00B87385" w:rsidRPr="009904E5" w:rsidRDefault="00B87385" w:rsidP="00B87385">
            <w:pPr>
              <w:pStyle w:val="ae"/>
              <w:rPr>
                <w:shd w:val="clear" w:color="auto" w:fill="FFFFFF"/>
              </w:rPr>
            </w:pPr>
            <w:r>
              <w:rPr>
                <w:shd w:val="clear" w:color="auto" w:fill="FFFFFF"/>
              </w:rPr>
              <w:t>30</w:t>
            </w:r>
            <w:r w:rsidRPr="009904E5">
              <w:rPr>
                <w:shd w:val="clear" w:color="auto" w:fill="FFFFFF"/>
              </w:rPr>
              <w:t>0</w:t>
            </w:r>
          </w:p>
        </w:tc>
        <w:tc>
          <w:tcPr>
            <w:tcW w:w="1667" w:type="dxa"/>
            <w:vAlign w:val="center"/>
          </w:tcPr>
          <w:p w14:paraId="24EE1710" w14:textId="13091015" w:rsidR="00B87385" w:rsidRPr="009904E5" w:rsidRDefault="00B87385" w:rsidP="00B87385">
            <w:pPr>
              <w:pStyle w:val="ae"/>
              <w:rPr>
                <w:shd w:val="clear" w:color="auto" w:fill="FFFFFF"/>
              </w:rPr>
            </w:pPr>
            <w:r w:rsidRPr="009904E5">
              <w:rPr>
                <w:shd w:val="clear" w:color="auto" w:fill="FFFFFF"/>
              </w:rPr>
              <w:t>5</w:t>
            </w:r>
            <w:r>
              <w:rPr>
                <w:shd w:val="clear" w:color="auto" w:fill="FFFFFF"/>
              </w:rPr>
              <w:t>4</w:t>
            </w:r>
            <w:r w:rsidRPr="009904E5">
              <w:rPr>
                <w:shd w:val="clear" w:color="auto" w:fill="FFFFFF"/>
              </w:rPr>
              <w:t>0</w:t>
            </w:r>
          </w:p>
        </w:tc>
        <w:tc>
          <w:tcPr>
            <w:tcW w:w="1701" w:type="dxa"/>
            <w:vAlign w:val="center"/>
          </w:tcPr>
          <w:p w14:paraId="5CF791F5" w14:textId="2551F46D" w:rsidR="00B87385" w:rsidRPr="009904E5" w:rsidRDefault="00B87385" w:rsidP="00B87385">
            <w:pPr>
              <w:pStyle w:val="ae"/>
              <w:rPr>
                <w:shd w:val="clear" w:color="auto" w:fill="FFFFFF"/>
              </w:rPr>
            </w:pPr>
            <w:r w:rsidRPr="009904E5">
              <w:rPr>
                <w:shd w:val="clear" w:color="auto" w:fill="FFFFFF"/>
              </w:rPr>
              <w:t>1</w:t>
            </w:r>
            <w:r>
              <w:rPr>
                <w:shd w:val="clear" w:color="auto" w:fill="FFFFFF"/>
              </w:rPr>
              <w:t>9</w:t>
            </w:r>
          </w:p>
        </w:tc>
      </w:tr>
      <w:tr w:rsidR="00B87385" w:rsidRPr="00E4331E" w14:paraId="7264CAD7" w14:textId="77777777" w:rsidTr="00726096">
        <w:trPr>
          <w:trHeight w:val="285"/>
          <w:jc w:val="center"/>
        </w:trPr>
        <w:tc>
          <w:tcPr>
            <w:tcW w:w="1413" w:type="dxa"/>
            <w:vMerge/>
            <w:vAlign w:val="center"/>
          </w:tcPr>
          <w:p w14:paraId="4F1B49AD" w14:textId="77777777" w:rsidR="00B87385" w:rsidRPr="009904E5" w:rsidRDefault="00B87385" w:rsidP="00B87385">
            <w:pPr>
              <w:pStyle w:val="ae"/>
              <w:rPr>
                <w:shd w:val="clear" w:color="auto" w:fill="FFFFFF"/>
              </w:rPr>
            </w:pPr>
          </w:p>
        </w:tc>
        <w:tc>
          <w:tcPr>
            <w:tcW w:w="1712" w:type="dxa"/>
            <w:vAlign w:val="center"/>
          </w:tcPr>
          <w:p w14:paraId="64E66157" w14:textId="77777777" w:rsidR="00B87385" w:rsidRPr="00B87385" w:rsidRDefault="00B87385" w:rsidP="00B87385">
            <w:pPr>
              <w:pStyle w:val="ae"/>
            </w:pPr>
            <w:r w:rsidRPr="00B87385">
              <w:rPr>
                <w:rFonts w:eastAsia="等线" w:hint="eastAsia"/>
              </w:rPr>
              <w:t>＞</w:t>
            </w:r>
            <w:r w:rsidRPr="00B87385">
              <w:t>26～36</w:t>
            </w:r>
          </w:p>
        </w:tc>
        <w:tc>
          <w:tcPr>
            <w:tcW w:w="1724" w:type="dxa"/>
            <w:vAlign w:val="center"/>
          </w:tcPr>
          <w:p w14:paraId="75312B3B" w14:textId="33CD3EE9" w:rsidR="00B87385" w:rsidRPr="009904E5" w:rsidRDefault="00B87385" w:rsidP="00B87385">
            <w:pPr>
              <w:pStyle w:val="ae"/>
              <w:rPr>
                <w:shd w:val="clear" w:color="auto" w:fill="FFFFFF"/>
              </w:rPr>
            </w:pPr>
            <w:r w:rsidRPr="009904E5">
              <w:rPr>
                <w:shd w:val="clear" w:color="auto" w:fill="FFFFFF"/>
              </w:rPr>
              <w:t>3</w:t>
            </w:r>
            <w:r>
              <w:rPr>
                <w:shd w:val="clear" w:color="auto" w:fill="FFFFFF"/>
              </w:rPr>
              <w:t>8</w:t>
            </w:r>
            <w:r w:rsidRPr="009904E5">
              <w:rPr>
                <w:shd w:val="clear" w:color="auto" w:fill="FFFFFF"/>
              </w:rPr>
              <w:t>0</w:t>
            </w:r>
          </w:p>
        </w:tc>
        <w:tc>
          <w:tcPr>
            <w:tcW w:w="1667" w:type="dxa"/>
            <w:vAlign w:val="center"/>
          </w:tcPr>
          <w:p w14:paraId="7A547476" w14:textId="5FA263B3" w:rsidR="00B87385" w:rsidRPr="009904E5" w:rsidRDefault="00B87385" w:rsidP="00B87385">
            <w:pPr>
              <w:pStyle w:val="ae"/>
              <w:rPr>
                <w:shd w:val="clear" w:color="auto" w:fill="FFFFFF"/>
              </w:rPr>
            </w:pPr>
            <w:r w:rsidRPr="009904E5">
              <w:rPr>
                <w:shd w:val="clear" w:color="auto" w:fill="FFFFFF"/>
              </w:rPr>
              <w:t>5</w:t>
            </w:r>
            <w:r>
              <w:rPr>
                <w:shd w:val="clear" w:color="auto" w:fill="FFFFFF"/>
              </w:rPr>
              <w:t>2</w:t>
            </w:r>
            <w:r w:rsidRPr="009904E5">
              <w:rPr>
                <w:shd w:val="clear" w:color="auto" w:fill="FFFFFF"/>
              </w:rPr>
              <w:t>0</w:t>
            </w:r>
          </w:p>
        </w:tc>
        <w:tc>
          <w:tcPr>
            <w:tcW w:w="1701" w:type="dxa"/>
            <w:vAlign w:val="center"/>
          </w:tcPr>
          <w:p w14:paraId="1504C0CA" w14:textId="22203907" w:rsidR="00B87385" w:rsidRPr="009904E5" w:rsidRDefault="00B87385" w:rsidP="00B87385">
            <w:pPr>
              <w:pStyle w:val="ae"/>
              <w:rPr>
                <w:shd w:val="clear" w:color="auto" w:fill="FFFFFF"/>
              </w:rPr>
            </w:pPr>
            <w:r w:rsidRPr="009904E5">
              <w:rPr>
                <w:shd w:val="clear" w:color="auto" w:fill="FFFFFF"/>
              </w:rPr>
              <w:t>1</w:t>
            </w:r>
            <w:r>
              <w:rPr>
                <w:shd w:val="clear" w:color="auto" w:fill="FFFFFF"/>
              </w:rPr>
              <w:t>8</w:t>
            </w:r>
          </w:p>
        </w:tc>
      </w:tr>
      <w:tr w:rsidR="00B87385" w:rsidRPr="00E4331E" w14:paraId="78DDA989" w14:textId="77777777" w:rsidTr="00726096">
        <w:trPr>
          <w:trHeight w:val="194"/>
          <w:jc w:val="center"/>
        </w:trPr>
        <w:tc>
          <w:tcPr>
            <w:tcW w:w="1413" w:type="dxa"/>
            <w:vMerge/>
            <w:vAlign w:val="center"/>
          </w:tcPr>
          <w:p w14:paraId="1FC6828F" w14:textId="77777777" w:rsidR="00B87385" w:rsidRPr="009904E5" w:rsidRDefault="00B87385" w:rsidP="00B87385">
            <w:pPr>
              <w:pStyle w:val="ae"/>
              <w:rPr>
                <w:shd w:val="clear" w:color="auto" w:fill="FFFFFF"/>
              </w:rPr>
            </w:pPr>
          </w:p>
        </w:tc>
        <w:tc>
          <w:tcPr>
            <w:tcW w:w="1712" w:type="dxa"/>
            <w:vAlign w:val="center"/>
          </w:tcPr>
          <w:p w14:paraId="1D8B6385" w14:textId="77777777" w:rsidR="00B87385" w:rsidRPr="00B87385" w:rsidRDefault="00B87385" w:rsidP="00B87385">
            <w:pPr>
              <w:pStyle w:val="ae"/>
            </w:pPr>
            <w:r w:rsidRPr="00B87385">
              <w:rPr>
                <w:rFonts w:eastAsia="等线" w:hint="eastAsia"/>
              </w:rPr>
              <w:t>＞</w:t>
            </w:r>
            <w:r w:rsidRPr="00B87385">
              <w:t>38～50</w:t>
            </w:r>
          </w:p>
        </w:tc>
        <w:tc>
          <w:tcPr>
            <w:tcW w:w="1724" w:type="dxa"/>
            <w:vAlign w:val="center"/>
          </w:tcPr>
          <w:p w14:paraId="0775A84E" w14:textId="06E21E18" w:rsidR="00B87385" w:rsidRPr="009904E5" w:rsidRDefault="00B87385" w:rsidP="00B87385">
            <w:pPr>
              <w:pStyle w:val="ae"/>
              <w:rPr>
                <w:shd w:val="clear" w:color="auto" w:fill="FFFFFF"/>
              </w:rPr>
            </w:pPr>
            <w:r w:rsidRPr="009904E5">
              <w:rPr>
                <w:shd w:val="clear" w:color="auto" w:fill="FFFFFF"/>
              </w:rPr>
              <w:t>3</w:t>
            </w:r>
            <w:r>
              <w:rPr>
                <w:shd w:val="clear" w:color="auto" w:fill="FFFFFF"/>
              </w:rPr>
              <w:t>6</w:t>
            </w:r>
            <w:r w:rsidRPr="009904E5">
              <w:rPr>
                <w:shd w:val="clear" w:color="auto" w:fill="FFFFFF"/>
              </w:rPr>
              <w:t>0</w:t>
            </w:r>
          </w:p>
        </w:tc>
        <w:tc>
          <w:tcPr>
            <w:tcW w:w="1667" w:type="dxa"/>
            <w:vAlign w:val="center"/>
          </w:tcPr>
          <w:p w14:paraId="47C67AA6" w14:textId="77777777" w:rsidR="00B87385" w:rsidRPr="009904E5" w:rsidRDefault="00B87385" w:rsidP="00B87385">
            <w:pPr>
              <w:pStyle w:val="ae"/>
              <w:rPr>
                <w:shd w:val="clear" w:color="auto" w:fill="FFFFFF"/>
              </w:rPr>
            </w:pPr>
            <w:r w:rsidRPr="009904E5">
              <w:rPr>
                <w:shd w:val="clear" w:color="auto" w:fill="FFFFFF"/>
              </w:rPr>
              <w:t>500</w:t>
            </w:r>
          </w:p>
        </w:tc>
        <w:tc>
          <w:tcPr>
            <w:tcW w:w="1701" w:type="dxa"/>
            <w:vAlign w:val="center"/>
          </w:tcPr>
          <w:p w14:paraId="245C02A1" w14:textId="19A587AF" w:rsidR="00B87385" w:rsidRPr="009904E5" w:rsidRDefault="00B87385" w:rsidP="00B87385">
            <w:pPr>
              <w:pStyle w:val="ae"/>
              <w:rPr>
                <w:shd w:val="clear" w:color="auto" w:fill="FFFFFF"/>
              </w:rPr>
            </w:pPr>
            <w:r w:rsidRPr="009904E5">
              <w:rPr>
                <w:shd w:val="clear" w:color="auto" w:fill="FFFFFF"/>
              </w:rPr>
              <w:t>1</w:t>
            </w:r>
            <w:r>
              <w:rPr>
                <w:shd w:val="clear" w:color="auto" w:fill="FFFFFF"/>
              </w:rPr>
              <w:t>8</w:t>
            </w:r>
          </w:p>
        </w:tc>
      </w:tr>
    </w:tbl>
    <w:p w14:paraId="6ABDDECF" w14:textId="4D15061C" w:rsidR="00B87385" w:rsidRDefault="00B87385" w:rsidP="00B87385">
      <w:pPr>
        <w:spacing w:line="360" w:lineRule="auto"/>
        <w:ind w:firstLineChars="0" w:firstLine="0"/>
        <w:jc w:val="left"/>
        <w:rPr>
          <w:rFonts w:ascii="宋体" w:hAnsi="宋体" w:cs="Arial"/>
          <w:color w:val="333333"/>
          <w:kern w:val="0"/>
          <w:sz w:val="20"/>
          <w:szCs w:val="21"/>
          <w:shd w:val="clear" w:color="auto" w:fill="FFFFFF"/>
        </w:rPr>
      </w:pPr>
      <w:r>
        <w:rPr>
          <w:rFonts w:ascii="宋体" w:hAnsi="宋体" w:cs="Arial" w:hint="eastAsia"/>
          <w:color w:val="333333"/>
          <w:kern w:val="0"/>
          <w:sz w:val="20"/>
          <w:szCs w:val="21"/>
          <w:shd w:val="clear" w:color="auto" w:fill="FFFFFF"/>
        </w:rPr>
        <w:t>注：</w:t>
      </w:r>
      <w:r w:rsidRPr="00743723">
        <w:rPr>
          <w:rFonts w:ascii="宋体" w:hAnsi="宋体" w:cs="Arial" w:hint="eastAsia"/>
          <w:color w:val="333333"/>
          <w:kern w:val="0"/>
          <w:sz w:val="20"/>
          <w:szCs w:val="21"/>
          <w:shd w:val="clear" w:color="auto" w:fill="FFFFFF"/>
        </w:rPr>
        <w:t>表中数据来源</w:t>
      </w:r>
      <w:r w:rsidRPr="00B87385">
        <w:rPr>
          <w:rFonts w:ascii="宋体" w:hAnsi="宋体" w:cs="Arial" w:hint="eastAsia"/>
          <w:color w:val="333333"/>
          <w:kern w:val="0"/>
          <w:sz w:val="20"/>
          <w:szCs w:val="21"/>
          <w:shd w:val="clear" w:color="auto" w:fill="FFFFFF"/>
        </w:rPr>
        <w:t>《桥梁用结构钢》YB（T）10-1981</w:t>
      </w:r>
      <w:r w:rsidRPr="009E2DBF">
        <w:rPr>
          <w:rFonts w:ascii="宋体" w:hAnsi="宋体" w:cs="Arial" w:hint="eastAsia"/>
          <w:color w:val="333333"/>
          <w:kern w:val="0"/>
          <w:sz w:val="20"/>
          <w:szCs w:val="21"/>
          <w:shd w:val="clear" w:color="auto" w:fill="FFFFFF"/>
        </w:rPr>
        <w:t>。</w:t>
      </w:r>
    </w:p>
    <w:p w14:paraId="11C5B0F3" w14:textId="71237130" w:rsidR="008A2011" w:rsidRDefault="00D17345" w:rsidP="008A2011">
      <w:pPr>
        <w:spacing w:line="360" w:lineRule="auto"/>
        <w:ind w:firstLineChars="0" w:firstLine="0"/>
        <w:rPr>
          <w:rFonts w:cs="Times New Roman"/>
          <w:szCs w:val="21"/>
        </w:rPr>
      </w:pPr>
      <w:r>
        <w:rPr>
          <w:rFonts w:cs="Times New Roman"/>
          <w:b/>
          <w:szCs w:val="21"/>
        </w:rPr>
        <w:t>E</w:t>
      </w:r>
      <w:r w:rsidR="008A2011">
        <w:rPr>
          <w:rFonts w:cs="Times New Roman"/>
          <w:b/>
          <w:szCs w:val="21"/>
        </w:rPr>
        <w:t>.4.3</w:t>
      </w:r>
      <w:r w:rsidR="008A2011" w:rsidRPr="00133E54">
        <w:rPr>
          <w:rFonts w:cs="Times New Roman"/>
          <w:b/>
          <w:szCs w:val="21"/>
        </w:rPr>
        <w:t xml:space="preserve">  </w:t>
      </w:r>
      <w:proofErr w:type="gramStart"/>
      <w:r w:rsidR="008A2011">
        <w:rPr>
          <w:rFonts w:cs="Times New Roman"/>
          <w:bCs/>
          <w:szCs w:val="21"/>
        </w:rPr>
        <w:t>2000</w:t>
      </w:r>
      <w:proofErr w:type="gramEnd"/>
      <w:r w:rsidR="008A2011" w:rsidRPr="009E2DBF">
        <w:rPr>
          <w:rFonts w:cs="Times New Roman" w:hint="eastAsia"/>
          <w:bCs/>
          <w:szCs w:val="21"/>
        </w:rPr>
        <w:t>年代桥梁用</w:t>
      </w:r>
      <w:r w:rsidR="008A2011" w:rsidRPr="009904E5">
        <w:rPr>
          <w:rFonts w:cs="Times New Roman" w:hint="eastAsia"/>
          <w:szCs w:val="21"/>
        </w:rPr>
        <w:t>钢</w:t>
      </w:r>
      <w:r w:rsidR="008A2011" w:rsidRPr="005348D2">
        <w:rPr>
          <w:rFonts w:cs="Times New Roman" w:hint="eastAsia"/>
          <w:szCs w:val="21"/>
        </w:rPr>
        <w:t>钢材</w:t>
      </w:r>
      <w:r w:rsidR="008A2011">
        <w:rPr>
          <w:rFonts w:cs="Times New Roman" w:hint="eastAsia"/>
          <w:szCs w:val="21"/>
        </w:rPr>
        <w:t>强度标准值和伸长率应按表</w:t>
      </w:r>
      <w:r>
        <w:rPr>
          <w:rFonts w:cs="Times New Roman"/>
          <w:szCs w:val="21"/>
        </w:rPr>
        <w:t>E</w:t>
      </w:r>
      <w:r w:rsidR="008A2011">
        <w:rPr>
          <w:rFonts w:cs="Times New Roman"/>
          <w:szCs w:val="21"/>
        </w:rPr>
        <w:t>.4.3</w:t>
      </w:r>
      <w:r w:rsidR="008A2011">
        <w:rPr>
          <w:rFonts w:cs="Times New Roman" w:hint="eastAsia"/>
          <w:szCs w:val="21"/>
        </w:rPr>
        <w:t>采用。</w:t>
      </w:r>
    </w:p>
    <w:p w14:paraId="682220B5" w14:textId="3D473F3E" w:rsidR="008A2011" w:rsidRPr="009904E5" w:rsidRDefault="008A2011" w:rsidP="008A2011">
      <w:pPr>
        <w:ind w:firstLine="361"/>
        <w:jc w:val="center"/>
        <w:rPr>
          <w:rFonts w:eastAsia="黑体" w:cs="Times New Roman"/>
          <w:b/>
          <w:bCs/>
          <w:sz w:val="28"/>
          <w:szCs w:val="28"/>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.4.3</w:t>
      </w:r>
      <w:r w:rsidRPr="00ED008A">
        <w:rPr>
          <w:rFonts w:ascii="宋体" w:hAnsi="宋体"/>
          <w:b/>
          <w:bCs/>
          <w:sz w:val="18"/>
          <w:szCs w:val="18"/>
        </w:rPr>
        <w:t xml:space="preserve"> </w:t>
      </w:r>
      <w:r w:rsidRPr="009904E5">
        <w:rPr>
          <w:rFonts w:ascii="宋体" w:hAnsi="宋体" w:hint="eastAsia"/>
          <w:b/>
          <w:bCs/>
          <w:sz w:val="18"/>
          <w:szCs w:val="18"/>
        </w:rPr>
        <w:t>桥梁用钢</w:t>
      </w:r>
      <w:r>
        <w:rPr>
          <w:rFonts w:ascii="宋体" w:hAnsi="宋体" w:hint="eastAsia"/>
          <w:b/>
          <w:bCs/>
          <w:sz w:val="18"/>
          <w:szCs w:val="18"/>
        </w:rPr>
        <w:t>钢材强度标准值与伸长率</w:t>
      </w:r>
    </w:p>
    <w:tbl>
      <w:tblPr>
        <w:tblStyle w:val="ac"/>
        <w:tblW w:w="0" w:type="auto"/>
        <w:jc w:val="center"/>
        <w:tblLook w:val="04A0" w:firstRow="1" w:lastRow="0" w:firstColumn="1" w:lastColumn="0" w:noHBand="0" w:noVBand="1"/>
      </w:tblPr>
      <w:tblGrid>
        <w:gridCol w:w="2266"/>
        <w:gridCol w:w="1418"/>
        <w:gridCol w:w="1417"/>
        <w:gridCol w:w="1418"/>
        <w:gridCol w:w="1701"/>
      </w:tblGrid>
      <w:tr w:rsidR="008A2011" w:rsidRPr="00E4331E" w14:paraId="4BE9822E" w14:textId="77777777" w:rsidTr="008A2011">
        <w:trPr>
          <w:jc w:val="center"/>
        </w:trPr>
        <w:tc>
          <w:tcPr>
            <w:tcW w:w="2266" w:type="dxa"/>
            <w:vMerge w:val="restart"/>
            <w:vAlign w:val="center"/>
          </w:tcPr>
          <w:p w14:paraId="004DB612" w14:textId="0721CCAA" w:rsidR="008A2011" w:rsidRPr="00452139" w:rsidRDefault="008A2011" w:rsidP="00726096">
            <w:pPr>
              <w:pStyle w:val="ae"/>
              <w:spacing w:line="240" w:lineRule="auto"/>
              <w:rPr>
                <w:shd w:val="clear" w:color="auto" w:fill="FFFFFF"/>
              </w:rPr>
            </w:pPr>
            <w:r>
              <w:rPr>
                <w:rFonts w:ascii="宋体" w:eastAsia="宋体" w:hAnsi="宋体" w:cs="宋体" w:hint="eastAsia"/>
                <w:shd w:val="clear" w:color="auto" w:fill="FFFFFF"/>
              </w:rPr>
              <w:t>牌号</w:t>
            </w:r>
          </w:p>
        </w:tc>
        <w:tc>
          <w:tcPr>
            <w:tcW w:w="1418" w:type="dxa"/>
            <w:vMerge w:val="restart"/>
            <w:vAlign w:val="center"/>
          </w:tcPr>
          <w:p w14:paraId="404E7CBF" w14:textId="77777777" w:rsidR="008A2011" w:rsidRPr="00452139" w:rsidRDefault="008A2011" w:rsidP="00726096">
            <w:pPr>
              <w:pStyle w:val="ae"/>
              <w:spacing w:line="240" w:lineRule="auto"/>
              <w:rPr>
                <w:shd w:val="clear" w:color="auto" w:fill="FFFFFF"/>
              </w:rPr>
            </w:pPr>
            <w:r w:rsidRPr="00452139">
              <w:rPr>
                <w:rFonts w:ascii="宋体" w:eastAsia="宋体" w:hAnsi="宋体" w:cs="宋体" w:hint="eastAsia"/>
                <w:shd w:val="clear" w:color="auto" w:fill="FFFFFF"/>
              </w:rPr>
              <w:t>厚度（</w:t>
            </w:r>
            <w:r w:rsidRPr="00452139">
              <w:rPr>
                <w:shd w:val="clear" w:color="auto" w:fill="FFFFFF"/>
              </w:rPr>
              <w:t>mm</w:t>
            </w:r>
            <w:r w:rsidRPr="00452139">
              <w:rPr>
                <w:rFonts w:ascii="宋体" w:eastAsia="宋体" w:hAnsi="宋体" w:cs="宋体" w:hint="eastAsia"/>
                <w:shd w:val="clear" w:color="auto" w:fill="FFFFFF"/>
              </w:rPr>
              <w:t>）</w:t>
            </w:r>
          </w:p>
        </w:tc>
        <w:tc>
          <w:tcPr>
            <w:tcW w:w="2835" w:type="dxa"/>
            <w:gridSpan w:val="2"/>
          </w:tcPr>
          <w:p w14:paraId="1E148BAC" w14:textId="77777777" w:rsidR="008A2011" w:rsidRPr="00452139" w:rsidRDefault="008A2011" w:rsidP="00726096">
            <w:pPr>
              <w:pStyle w:val="ae"/>
              <w:spacing w:line="240" w:lineRule="auto"/>
              <w:rPr>
                <w:shd w:val="clear" w:color="auto" w:fill="FFFFFF"/>
              </w:rPr>
            </w:pPr>
            <w:r w:rsidRPr="00452139">
              <w:rPr>
                <w:rFonts w:ascii="宋体" w:eastAsia="宋体" w:hAnsi="宋体" w:cs="宋体" w:hint="eastAsia"/>
              </w:rPr>
              <w:t>强度（</w:t>
            </w:r>
            <w:r w:rsidRPr="00452139">
              <w:t>N/mm</w:t>
            </w:r>
            <w:r w:rsidRPr="00452139">
              <w:rPr>
                <w:vertAlign w:val="superscript"/>
              </w:rPr>
              <w:t>2</w:t>
            </w:r>
            <w:r w:rsidRPr="00452139">
              <w:rPr>
                <w:rFonts w:ascii="宋体" w:eastAsia="宋体" w:hAnsi="宋体" w:cs="宋体" w:hint="eastAsia"/>
              </w:rPr>
              <w:t>）</w:t>
            </w:r>
          </w:p>
        </w:tc>
        <w:tc>
          <w:tcPr>
            <w:tcW w:w="1701" w:type="dxa"/>
            <w:vMerge w:val="restart"/>
          </w:tcPr>
          <w:p w14:paraId="153F1702" w14:textId="77777777" w:rsidR="008A2011" w:rsidRPr="00452139" w:rsidRDefault="008A2011" w:rsidP="00726096">
            <w:pPr>
              <w:pStyle w:val="ae"/>
              <w:spacing w:line="240" w:lineRule="auto"/>
            </w:pPr>
            <w:r w:rsidRPr="00452139">
              <w:rPr>
                <w:rFonts w:ascii="宋体" w:eastAsia="宋体" w:hAnsi="宋体" w:cs="宋体" w:hint="eastAsia"/>
              </w:rPr>
              <w:t>伸长率</w:t>
            </w:r>
            <w:r w:rsidRPr="00452139">
              <w:t>%</w:t>
            </w:r>
          </w:p>
          <w:p w14:paraId="3062732E" w14:textId="77777777" w:rsidR="008A2011" w:rsidRPr="00452139" w:rsidRDefault="008A2011" w:rsidP="00726096">
            <w:pPr>
              <w:pStyle w:val="ae"/>
              <w:spacing w:line="240" w:lineRule="auto"/>
              <w:rPr>
                <w:shd w:val="clear" w:color="auto" w:fill="FFFFFF"/>
              </w:rPr>
            </w:pPr>
            <w:r w:rsidRPr="00452139">
              <w:rPr>
                <w:rFonts w:ascii="宋体" w:eastAsia="宋体" w:hAnsi="宋体" w:cs="宋体" w:hint="eastAsia"/>
              </w:rPr>
              <w:t>（</w:t>
            </w:r>
            <m:oMath>
              <m:sSub>
                <m:sSubPr>
                  <m:ctrlPr>
                    <w:rPr>
                      <w:rFonts w:ascii="Cambria Math" w:hAnsi="Cambria Math"/>
                    </w:rPr>
                  </m:ctrlPr>
                </m:sSubPr>
                <m:e>
                  <m:r>
                    <w:rPr>
                      <w:rFonts w:ascii="Cambria Math" w:hAnsi="Cambria Math"/>
                    </w:rPr>
                    <m:t>δ</m:t>
                  </m:r>
                </m:e>
                <m:sub>
                  <m:r>
                    <m:rPr>
                      <m:sty m:val="p"/>
                    </m:rPr>
                    <w:rPr>
                      <w:rFonts w:ascii="Cambria Math" w:hAnsi="Cambria Math"/>
                    </w:rPr>
                    <m:t>5</m:t>
                  </m:r>
                </m:sub>
              </m:sSub>
            </m:oMath>
            <w:r w:rsidRPr="00452139">
              <w:rPr>
                <w:rFonts w:ascii="宋体" w:eastAsia="宋体" w:hAnsi="宋体" w:cs="宋体" w:hint="eastAsia"/>
              </w:rPr>
              <w:t>）</w:t>
            </w:r>
          </w:p>
        </w:tc>
      </w:tr>
      <w:tr w:rsidR="008A2011" w:rsidRPr="00E4331E" w14:paraId="6DBEDC10" w14:textId="77777777" w:rsidTr="008A2011">
        <w:trPr>
          <w:trHeight w:val="73"/>
          <w:jc w:val="center"/>
        </w:trPr>
        <w:tc>
          <w:tcPr>
            <w:tcW w:w="2266" w:type="dxa"/>
            <w:vMerge/>
            <w:vAlign w:val="center"/>
          </w:tcPr>
          <w:p w14:paraId="5833E9B7" w14:textId="77777777" w:rsidR="008A2011" w:rsidRPr="00452139" w:rsidRDefault="008A2011" w:rsidP="00726096">
            <w:pPr>
              <w:pStyle w:val="ae"/>
              <w:spacing w:line="240" w:lineRule="auto"/>
              <w:rPr>
                <w:shd w:val="clear" w:color="auto" w:fill="FFFFFF"/>
              </w:rPr>
            </w:pPr>
          </w:p>
        </w:tc>
        <w:tc>
          <w:tcPr>
            <w:tcW w:w="1418" w:type="dxa"/>
            <w:vMerge/>
            <w:vAlign w:val="center"/>
          </w:tcPr>
          <w:p w14:paraId="5A99E480" w14:textId="77777777" w:rsidR="008A2011" w:rsidRPr="00452139" w:rsidRDefault="008A2011" w:rsidP="00726096">
            <w:pPr>
              <w:pStyle w:val="ae"/>
              <w:spacing w:line="240" w:lineRule="auto"/>
              <w:rPr>
                <w:shd w:val="clear" w:color="auto" w:fill="FFFFFF"/>
              </w:rPr>
            </w:pPr>
          </w:p>
        </w:tc>
        <w:tc>
          <w:tcPr>
            <w:tcW w:w="1417" w:type="dxa"/>
            <w:vAlign w:val="center"/>
          </w:tcPr>
          <w:p w14:paraId="5CDFE63A" w14:textId="77777777" w:rsidR="008A2011" w:rsidRPr="00452139" w:rsidRDefault="00972282" w:rsidP="00726096">
            <w:pPr>
              <w:pStyle w:val="ae"/>
              <w:spacing w:line="240" w:lineRule="auto"/>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418" w:type="dxa"/>
            <w:vAlign w:val="center"/>
          </w:tcPr>
          <w:p w14:paraId="14903636" w14:textId="77777777" w:rsidR="008A2011" w:rsidRPr="00452139" w:rsidRDefault="00972282" w:rsidP="00726096">
            <w:pPr>
              <w:pStyle w:val="ae"/>
              <w:spacing w:line="240" w:lineRule="auto"/>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701" w:type="dxa"/>
            <w:vMerge/>
            <w:vAlign w:val="center"/>
          </w:tcPr>
          <w:p w14:paraId="7B7C61BF" w14:textId="77777777" w:rsidR="008A2011" w:rsidRPr="00452139" w:rsidRDefault="008A2011" w:rsidP="00726096">
            <w:pPr>
              <w:pStyle w:val="ae"/>
              <w:spacing w:line="240" w:lineRule="auto"/>
              <w:rPr>
                <w:shd w:val="clear" w:color="auto" w:fill="FFFFFF"/>
              </w:rPr>
            </w:pPr>
          </w:p>
        </w:tc>
      </w:tr>
      <w:tr w:rsidR="008A2011" w:rsidRPr="00E4331E" w14:paraId="6AC0AD0F" w14:textId="77777777" w:rsidTr="008A2011">
        <w:trPr>
          <w:trHeight w:val="300"/>
          <w:jc w:val="center"/>
        </w:trPr>
        <w:tc>
          <w:tcPr>
            <w:tcW w:w="2266" w:type="dxa"/>
            <w:vMerge w:val="restart"/>
            <w:vAlign w:val="center"/>
          </w:tcPr>
          <w:p w14:paraId="0AD27022" w14:textId="77777777" w:rsidR="008A2011" w:rsidRDefault="008A2011" w:rsidP="00726096">
            <w:pPr>
              <w:pStyle w:val="ae"/>
              <w:spacing w:line="240" w:lineRule="auto"/>
              <w:rPr>
                <w:rFonts w:eastAsiaTheme="minorEastAsia"/>
                <w:shd w:val="clear" w:color="auto" w:fill="FFFFFF"/>
              </w:rPr>
            </w:pPr>
            <w:r>
              <w:rPr>
                <w:rFonts w:eastAsiaTheme="minorEastAsia" w:hint="eastAsia"/>
                <w:shd w:val="clear" w:color="auto" w:fill="FFFFFF"/>
              </w:rPr>
              <w:t>Q</w:t>
            </w:r>
            <w:r>
              <w:rPr>
                <w:rFonts w:eastAsiaTheme="minorEastAsia"/>
                <w:shd w:val="clear" w:color="auto" w:fill="FFFFFF"/>
              </w:rPr>
              <w:t>235</w:t>
            </w:r>
            <w:r>
              <w:rPr>
                <w:rFonts w:eastAsiaTheme="minorEastAsia" w:hint="eastAsia"/>
                <w:shd w:val="clear" w:color="auto" w:fill="FFFFFF"/>
              </w:rPr>
              <w:t>q</w:t>
            </w:r>
          </w:p>
          <w:p w14:paraId="4E0D3F6F" w14:textId="1876CAFC" w:rsidR="008A2011" w:rsidRPr="008A2011" w:rsidRDefault="008A2011" w:rsidP="00726096">
            <w:pPr>
              <w:pStyle w:val="ae"/>
              <w:spacing w:line="240" w:lineRule="auto"/>
              <w:rPr>
                <w:rFonts w:eastAsiaTheme="minorEastAsia"/>
                <w:shd w:val="clear" w:color="auto" w:fill="FFFFFF"/>
              </w:rPr>
            </w:pPr>
            <w:r>
              <w:rPr>
                <w:rFonts w:eastAsiaTheme="minorEastAsia" w:hint="eastAsia"/>
                <w:shd w:val="clear" w:color="auto" w:fill="FFFFFF"/>
              </w:rPr>
              <w:t>（</w:t>
            </w:r>
            <w:r>
              <w:rPr>
                <w:rFonts w:eastAsiaTheme="minorEastAsia" w:hint="eastAsia"/>
                <w:shd w:val="clear" w:color="auto" w:fill="FFFFFF"/>
              </w:rPr>
              <w:t>C</w:t>
            </w:r>
            <w:r>
              <w:rPr>
                <w:rFonts w:eastAsiaTheme="minorEastAsia" w:hint="eastAsia"/>
                <w:shd w:val="clear" w:color="auto" w:fill="FFFFFF"/>
              </w:rPr>
              <w:t>级、</w:t>
            </w:r>
            <w:r>
              <w:rPr>
                <w:rFonts w:eastAsiaTheme="minorEastAsia" w:hint="eastAsia"/>
                <w:shd w:val="clear" w:color="auto" w:fill="FFFFFF"/>
              </w:rPr>
              <w:t>D</w:t>
            </w:r>
            <w:r>
              <w:rPr>
                <w:rFonts w:eastAsiaTheme="minorEastAsia" w:hint="eastAsia"/>
                <w:shd w:val="clear" w:color="auto" w:fill="FFFFFF"/>
              </w:rPr>
              <w:t>级钢）</w:t>
            </w:r>
          </w:p>
        </w:tc>
        <w:tc>
          <w:tcPr>
            <w:tcW w:w="1418" w:type="dxa"/>
            <w:vAlign w:val="center"/>
          </w:tcPr>
          <w:p w14:paraId="6D475545" w14:textId="77777777" w:rsidR="008A2011" w:rsidRPr="00452139" w:rsidRDefault="008A2011" w:rsidP="00726096">
            <w:pPr>
              <w:pStyle w:val="ae"/>
              <w:spacing w:line="240" w:lineRule="auto"/>
              <w:rPr>
                <w:shd w:val="clear" w:color="auto" w:fill="FFFFFF"/>
              </w:rPr>
            </w:pPr>
            <w:r w:rsidRPr="00452139">
              <w:rPr>
                <w:shd w:val="clear" w:color="auto" w:fill="FFFFFF"/>
              </w:rPr>
              <w:t>≤16</w:t>
            </w:r>
          </w:p>
        </w:tc>
        <w:tc>
          <w:tcPr>
            <w:tcW w:w="1417" w:type="dxa"/>
            <w:vAlign w:val="center"/>
          </w:tcPr>
          <w:p w14:paraId="649F3100" w14:textId="34DE1ACF"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235</w:t>
            </w:r>
          </w:p>
        </w:tc>
        <w:tc>
          <w:tcPr>
            <w:tcW w:w="1418" w:type="dxa"/>
            <w:vAlign w:val="center"/>
          </w:tcPr>
          <w:p w14:paraId="4A27AD6F" w14:textId="01E752C9"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390</w:t>
            </w:r>
          </w:p>
        </w:tc>
        <w:tc>
          <w:tcPr>
            <w:tcW w:w="1701" w:type="dxa"/>
            <w:vMerge w:val="restart"/>
            <w:vAlign w:val="center"/>
          </w:tcPr>
          <w:p w14:paraId="6F354C65" w14:textId="3F4340A4" w:rsidR="008A2011" w:rsidRPr="00452139" w:rsidRDefault="008A2011" w:rsidP="008A2011">
            <w:pPr>
              <w:pStyle w:val="ae"/>
              <w:spacing w:line="240" w:lineRule="auto"/>
              <w:rPr>
                <w:shd w:val="clear" w:color="auto" w:fill="FFFFFF"/>
              </w:rPr>
            </w:pPr>
            <w:r w:rsidRPr="00452139">
              <w:rPr>
                <w:rFonts w:hint="eastAsia"/>
                <w:shd w:val="clear" w:color="auto" w:fill="FFFFFF"/>
              </w:rPr>
              <w:t>≥2</w:t>
            </w:r>
            <w:r>
              <w:rPr>
                <w:shd w:val="clear" w:color="auto" w:fill="FFFFFF"/>
              </w:rPr>
              <w:t>6</w:t>
            </w:r>
          </w:p>
        </w:tc>
      </w:tr>
      <w:tr w:rsidR="008A2011" w:rsidRPr="00E4331E" w14:paraId="37DA1A92" w14:textId="77777777" w:rsidTr="008A2011">
        <w:trPr>
          <w:trHeight w:val="225"/>
          <w:jc w:val="center"/>
        </w:trPr>
        <w:tc>
          <w:tcPr>
            <w:tcW w:w="2266" w:type="dxa"/>
            <w:vMerge/>
            <w:vAlign w:val="center"/>
          </w:tcPr>
          <w:p w14:paraId="7CBC07B7" w14:textId="77777777" w:rsidR="008A2011" w:rsidRPr="00452139" w:rsidRDefault="008A2011" w:rsidP="00726096">
            <w:pPr>
              <w:pStyle w:val="ae"/>
              <w:spacing w:line="240" w:lineRule="auto"/>
              <w:rPr>
                <w:shd w:val="clear" w:color="auto" w:fill="FFFFFF"/>
              </w:rPr>
            </w:pPr>
          </w:p>
        </w:tc>
        <w:tc>
          <w:tcPr>
            <w:tcW w:w="1418" w:type="dxa"/>
            <w:vAlign w:val="center"/>
          </w:tcPr>
          <w:p w14:paraId="5480ED91" w14:textId="62B920A0" w:rsidR="008A2011" w:rsidRPr="00452139" w:rsidRDefault="008A2011" w:rsidP="00726096">
            <w:pPr>
              <w:pStyle w:val="ae"/>
              <w:spacing w:line="240" w:lineRule="auto"/>
              <w:rPr>
                <w:shd w:val="clear" w:color="auto" w:fill="FFFFFF"/>
              </w:rPr>
            </w:pPr>
            <w:r w:rsidRPr="00452139">
              <w:rPr>
                <w:rFonts w:eastAsia="等线"/>
              </w:rPr>
              <w:t>＞</w:t>
            </w:r>
            <w:r w:rsidRPr="00452139">
              <w:t>16</w:t>
            </w:r>
            <w:r w:rsidRPr="00452139">
              <w:rPr>
                <w:rFonts w:ascii="宋体" w:eastAsia="宋体" w:hAnsi="宋体" w:cs="宋体" w:hint="eastAsia"/>
                <w:shd w:val="clear" w:color="auto" w:fill="FFFFFF"/>
              </w:rPr>
              <w:t>～</w:t>
            </w:r>
            <w:r>
              <w:rPr>
                <w:shd w:val="clear" w:color="auto" w:fill="FFFFFF"/>
              </w:rPr>
              <w:t>3</w:t>
            </w:r>
            <w:r w:rsidRPr="00452139">
              <w:rPr>
                <w:shd w:val="clear" w:color="auto" w:fill="FFFFFF"/>
              </w:rPr>
              <w:t>5</w:t>
            </w:r>
          </w:p>
        </w:tc>
        <w:tc>
          <w:tcPr>
            <w:tcW w:w="1417" w:type="dxa"/>
            <w:vAlign w:val="center"/>
          </w:tcPr>
          <w:p w14:paraId="7126B7B4" w14:textId="1BC28E67"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225</w:t>
            </w:r>
          </w:p>
        </w:tc>
        <w:tc>
          <w:tcPr>
            <w:tcW w:w="1418" w:type="dxa"/>
            <w:vAlign w:val="center"/>
          </w:tcPr>
          <w:p w14:paraId="75626109" w14:textId="245CE971"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380</w:t>
            </w:r>
          </w:p>
        </w:tc>
        <w:tc>
          <w:tcPr>
            <w:tcW w:w="1701" w:type="dxa"/>
            <w:vMerge/>
            <w:vAlign w:val="center"/>
          </w:tcPr>
          <w:p w14:paraId="5A317ECB" w14:textId="2B9FFF54" w:rsidR="008A2011" w:rsidRPr="00452139" w:rsidRDefault="008A2011" w:rsidP="00726096">
            <w:pPr>
              <w:pStyle w:val="ae"/>
              <w:spacing w:line="240" w:lineRule="auto"/>
              <w:rPr>
                <w:shd w:val="clear" w:color="auto" w:fill="FFFFFF"/>
              </w:rPr>
            </w:pPr>
          </w:p>
        </w:tc>
      </w:tr>
      <w:tr w:rsidR="008A2011" w:rsidRPr="00E4331E" w14:paraId="7EAF08BA" w14:textId="77777777" w:rsidTr="008A2011">
        <w:trPr>
          <w:trHeight w:val="225"/>
          <w:jc w:val="center"/>
        </w:trPr>
        <w:tc>
          <w:tcPr>
            <w:tcW w:w="2266" w:type="dxa"/>
            <w:vMerge/>
            <w:vAlign w:val="center"/>
          </w:tcPr>
          <w:p w14:paraId="453A314D" w14:textId="77777777" w:rsidR="008A2011" w:rsidRPr="00452139" w:rsidRDefault="008A2011" w:rsidP="00726096">
            <w:pPr>
              <w:pStyle w:val="ae"/>
              <w:spacing w:line="240" w:lineRule="auto"/>
              <w:rPr>
                <w:shd w:val="clear" w:color="auto" w:fill="FFFFFF"/>
              </w:rPr>
            </w:pPr>
          </w:p>
        </w:tc>
        <w:tc>
          <w:tcPr>
            <w:tcW w:w="1418" w:type="dxa"/>
            <w:vAlign w:val="center"/>
          </w:tcPr>
          <w:p w14:paraId="64821DC7" w14:textId="67863EDA" w:rsidR="008A2011" w:rsidRPr="00452139" w:rsidRDefault="008A2011" w:rsidP="00726096">
            <w:pPr>
              <w:pStyle w:val="ae"/>
              <w:spacing w:line="240" w:lineRule="auto"/>
              <w:rPr>
                <w:shd w:val="clear" w:color="auto" w:fill="FFFFFF"/>
              </w:rPr>
            </w:pPr>
            <w:r w:rsidRPr="00452139">
              <w:rPr>
                <w:rFonts w:eastAsia="等线"/>
              </w:rPr>
              <w:t>＞</w:t>
            </w:r>
            <w:r>
              <w:rPr>
                <w:shd w:val="clear" w:color="auto" w:fill="FFFFFF"/>
              </w:rPr>
              <w:t>35</w:t>
            </w:r>
            <w:r w:rsidRPr="00452139">
              <w:rPr>
                <w:rFonts w:ascii="宋体" w:eastAsia="宋体" w:hAnsi="宋体" w:cs="宋体" w:hint="eastAsia"/>
                <w:shd w:val="clear" w:color="auto" w:fill="FFFFFF"/>
              </w:rPr>
              <w:t>～</w:t>
            </w:r>
            <w:r>
              <w:rPr>
                <w:shd w:val="clear" w:color="auto" w:fill="FFFFFF"/>
              </w:rPr>
              <w:t>50</w:t>
            </w:r>
          </w:p>
        </w:tc>
        <w:tc>
          <w:tcPr>
            <w:tcW w:w="1417" w:type="dxa"/>
            <w:vAlign w:val="center"/>
          </w:tcPr>
          <w:p w14:paraId="6EBD4E15" w14:textId="2F788DB1"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215</w:t>
            </w:r>
          </w:p>
        </w:tc>
        <w:tc>
          <w:tcPr>
            <w:tcW w:w="1418" w:type="dxa"/>
            <w:vAlign w:val="center"/>
          </w:tcPr>
          <w:p w14:paraId="6F695FF5" w14:textId="3518045F"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375</w:t>
            </w:r>
          </w:p>
        </w:tc>
        <w:tc>
          <w:tcPr>
            <w:tcW w:w="1701" w:type="dxa"/>
            <w:vMerge/>
            <w:vAlign w:val="center"/>
          </w:tcPr>
          <w:p w14:paraId="38931C3C" w14:textId="32C8C7F3" w:rsidR="008A2011" w:rsidRPr="00452139" w:rsidRDefault="008A2011" w:rsidP="00726096">
            <w:pPr>
              <w:pStyle w:val="ae"/>
              <w:spacing w:line="240" w:lineRule="auto"/>
              <w:rPr>
                <w:shd w:val="clear" w:color="auto" w:fill="FFFFFF"/>
              </w:rPr>
            </w:pPr>
          </w:p>
        </w:tc>
      </w:tr>
      <w:tr w:rsidR="008A2011" w:rsidRPr="00E4331E" w14:paraId="44528C68" w14:textId="77777777" w:rsidTr="008A2011">
        <w:trPr>
          <w:trHeight w:val="53"/>
          <w:jc w:val="center"/>
        </w:trPr>
        <w:tc>
          <w:tcPr>
            <w:tcW w:w="2266" w:type="dxa"/>
            <w:vMerge/>
            <w:vAlign w:val="center"/>
          </w:tcPr>
          <w:p w14:paraId="1BEECD18" w14:textId="77777777" w:rsidR="008A2011" w:rsidRPr="00452139" w:rsidRDefault="008A2011" w:rsidP="00726096">
            <w:pPr>
              <w:pStyle w:val="ae"/>
              <w:spacing w:line="240" w:lineRule="auto"/>
              <w:rPr>
                <w:shd w:val="clear" w:color="auto" w:fill="FFFFFF"/>
              </w:rPr>
            </w:pPr>
          </w:p>
        </w:tc>
        <w:tc>
          <w:tcPr>
            <w:tcW w:w="1418" w:type="dxa"/>
            <w:vAlign w:val="center"/>
          </w:tcPr>
          <w:p w14:paraId="333EDF92" w14:textId="617D763B" w:rsidR="008A2011" w:rsidRPr="00452139" w:rsidRDefault="008A2011" w:rsidP="00726096">
            <w:pPr>
              <w:pStyle w:val="ae"/>
              <w:spacing w:line="240" w:lineRule="auto"/>
              <w:rPr>
                <w:shd w:val="clear" w:color="auto" w:fill="FFFFFF"/>
              </w:rPr>
            </w:pPr>
            <w:r w:rsidRPr="00452139">
              <w:rPr>
                <w:rFonts w:eastAsia="等线"/>
              </w:rPr>
              <w:t>＞</w:t>
            </w:r>
            <w:r>
              <w:rPr>
                <w:rFonts w:eastAsiaTheme="minorEastAsia" w:hint="eastAsia"/>
              </w:rPr>
              <w:t>5</w:t>
            </w:r>
            <w:r>
              <w:rPr>
                <w:rFonts w:eastAsiaTheme="minorEastAsia"/>
              </w:rPr>
              <w:t>0</w:t>
            </w:r>
            <w:r w:rsidRPr="00452139">
              <w:rPr>
                <w:rFonts w:ascii="宋体" w:eastAsia="宋体" w:hAnsi="宋体" w:cs="宋体" w:hint="eastAsia"/>
                <w:shd w:val="clear" w:color="auto" w:fill="FFFFFF"/>
              </w:rPr>
              <w:t>～</w:t>
            </w:r>
            <w:r>
              <w:rPr>
                <w:shd w:val="clear" w:color="auto" w:fill="FFFFFF"/>
              </w:rPr>
              <w:t>10</w:t>
            </w:r>
            <w:r w:rsidRPr="00452139">
              <w:rPr>
                <w:shd w:val="clear" w:color="auto" w:fill="FFFFFF"/>
              </w:rPr>
              <w:t>0</w:t>
            </w:r>
          </w:p>
        </w:tc>
        <w:tc>
          <w:tcPr>
            <w:tcW w:w="1417" w:type="dxa"/>
            <w:vAlign w:val="center"/>
          </w:tcPr>
          <w:p w14:paraId="0E13B351" w14:textId="4F04B138"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205</w:t>
            </w:r>
          </w:p>
        </w:tc>
        <w:tc>
          <w:tcPr>
            <w:tcW w:w="1418" w:type="dxa"/>
            <w:vAlign w:val="center"/>
          </w:tcPr>
          <w:p w14:paraId="24D2E4A6" w14:textId="18D266A9"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375</w:t>
            </w:r>
          </w:p>
        </w:tc>
        <w:tc>
          <w:tcPr>
            <w:tcW w:w="1701" w:type="dxa"/>
            <w:vMerge/>
            <w:vAlign w:val="center"/>
          </w:tcPr>
          <w:p w14:paraId="499A6CF3" w14:textId="19AE3164" w:rsidR="008A2011" w:rsidRPr="00452139" w:rsidRDefault="008A2011" w:rsidP="00726096">
            <w:pPr>
              <w:pStyle w:val="ae"/>
              <w:spacing w:line="240" w:lineRule="auto"/>
              <w:rPr>
                <w:shd w:val="clear" w:color="auto" w:fill="FFFFFF"/>
              </w:rPr>
            </w:pPr>
          </w:p>
        </w:tc>
      </w:tr>
      <w:tr w:rsidR="008A2011" w:rsidRPr="00E4331E" w14:paraId="30DB0482" w14:textId="77777777" w:rsidTr="008A2011">
        <w:trPr>
          <w:trHeight w:val="60"/>
          <w:jc w:val="center"/>
        </w:trPr>
        <w:tc>
          <w:tcPr>
            <w:tcW w:w="2266" w:type="dxa"/>
            <w:vMerge w:val="restart"/>
            <w:tcBorders>
              <w:right w:val="single" w:sz="8" w:space="0" w:color="auto"/>
            </w:tcBorders>
            <w:vAlign w:val="center"/>
          </w:tcPr>
          <w:p w14:paraId="3D92F3A3" w14:textId="2B156DC4" w:rsidR="008A2011" w:rsidRDefault="008A2011" w:rsidP="008A2011">
            <w:pPr>
              <w:pStyle w:val="ae"/>
              <w:spacing w:line="240" w:lineRule="auto"/>
              <w:rPr>
                <w:rFonts w:eastAsiaTheme="minorEastAsia"/>
                <w:shd w:val="clear" w:color="auto" w:fill="FFFFFF"/>
              </w:rPr>
            </w:pPr>
            <w:r>
              <w:rPr>
                <w:rFonts w:eastAsiaTheme="minorEastAsia" w:hint="eastAsia"/>
                <w:shd w:val="clear" w:color="auto" w:fill="FFFFFF"/>
              </w:rPr>
              <w:t>Q</w:t>
            </w:r>
            <w:r>
              <w:rPr>
                <w:rFonts w:eastAsiaTheme="minorEastAsia"/>
                <w:shd w:val="clear" w:color="auto" w:fill="FFFFFF"/>
              </w:rPr>
              <w:t>345</w:t>
            </w:r>
            <w:r>
              <w:rPr>
                <w:rFonts w:eastAsiaTheme="minorEastAsia" w:hint="eastAsia"/>
                <w:shd w:val="clear" w:color="auto" w:fill="FFFFFF"/>
              </w:rPr>
              <w:t>q</w:t>
            </w:r>
          </w:p>
          <w:p w14:paraId="2DE13B5D" w14:textId="2496C176" w:rsidR="008A2011" w:rsidRPr="00452139" w:rsidRDefault="008A2011" w:rsidP="008A2011">
            <w:pPr>
              <w:pStyle w:val="ae"/>
              <w:spacing w:line="240" w:lineRule="auto"/>
              <w:rPr>
                <w:shd w:val="clear" w:color="auto" w:fill="FFFFFF"/>
              </w:rPr>
            </w:pPr>
            <w:r>
              <w:rPr>
                <w:rFonts w:eastAsiaTheme="minorEastAsia" w:hint="eastAsia"/>
                <w:shd w:val="clear" w:color="auto" w:fill="FFFFFF"/>
              </w:rPr>
              <w:t>（</w:t>
            </w:r>
            <w:r>
              <w:rPr>
                <w:rFonts w:eastAsiaTheme="minorEastAsia" w:hint="eastAsia"/>
                <w:shd w:val="clear" w:color="auto" w:fill="FFFFFF"/>
              </w:rPr>
              <w:t>C</w:t>
            </w:r>
            <w:r>
              <w:rPr>
                <w:rFonts w:eastAsiaTheme="minorEastAsia" w:hint="eastAsia"/>
                <w:shd w:val="clear" w:color="auto" w:fill="FFFFFF"/>
              </w:rPr>
              <w:t>级、</w:t>
            </w:r>
            <w:r>
              <w:rPr>
                <w:rFonts w:eastAsiaTheme="minorEastAsia" w:hint="eastAsia"/>
                <w:shd w:val="clear" w:color="auto" w:fill="FFFFFF"/>
              </w:rPr>
              <w:t>D</w:t>
            </w:r>
            <w:r>
              <w:rPr>
                <w:rFonts w:eastAsiaTheme="minorEastAsia" w:hint="eastAsia"/>
                <w:shd w:val="clear" w:color="auto" w:fill="FFFFFF"/>
              </w:rPr>
              <w:t>级、</w:t>
            </w:r>
            <w:r>
              <w:rPr>
                <w:rFonts w:eastAsiaTheme="minorEastAsia" w:hint="eastAsia"/>
                <w:shd w:val="clear" w:color="auto" w:fill="FFFFFF"/>
              </w:rPr>
              <w:t>E</w:t>
            </w:r>
            <w:r>
              <w:rPr>
                <w:rFonts w:eastAsiaTheme="minorEastAsia" w:hint="eastAsia"/>
                <w:shd w:val="clear" w:color="auto" w:fill="FFFFFF"/>
              </w:rPr>
              <w:t>级钢）</w:t>
            </w:r>
          </w:p>
        </w:tc>
        <w:tc>
          <w:tcPr>
            <w:tcW w:w="1418" w:type="dxa"/>
            <w:tcBorders>
              <w:left w:val="single" w:sz="8" w:space="0" w:color="auto"/>
            </w:tcBorders>
            <w:vAlign w:val="center"/>
          </w:tcPr>
          <w:p w14:paraId="34AF2080" w14:textId="77777777" w:rsidR="008A2011" w:rsidRPr="00452139" w:rsidRDefault="008A2011" w:rsidP="00726096">
            <w:pPr>
              <w:pStyle w:val="ae"/>
              <w:spacing w:line="240" w:lineRule="auto"/>
            </w:pPr>
            <w:r w:rsidRPr="00452139">
              <w:t>≤16</w:t>
            </w:r>
          </w:p>
        </w:tc>
        <w:tc>
          <w:tcPr>
            <w:tcW w:w="1417" w:type="dxa"/>
            <w:vAlign w:val="center"/>
          </w:tcPr>
          <w:p w14:paraId="3D7E8D71" w14:textId="053F0258"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345</w:t>
            </w:r>
          </w:p>
        </w:tc>
        <w:tc>
          <w:tcPr>
            <w:tcW w:w="1418" w:type="dxa"/>
            <w:vAlign w:val="center"/>
          </w:tcPr>
          <w:p w14:paraId="3B04F1B5" w14:textId="2B6017FD" w:rsidR="008A2011" w:rsidRPr="00452139" w:rsidRDefault="008A2011" w:rsidP="00726096">
            <w:pPr>
              <w:pStyle w:val="ae"/>
              <w:spacing w:line="240" w:lineRule="auto"/>
              <w:rPr>
                <w:shd w:val="clear" w:color="auto" w:fill="FFFFFF"/>
              </w:rPr>
            </w:pPr>
            <w:r w:rsidRPr="00452139">
              <w:rPr>
                <w:rFonts w:hint="eastAsia"/>
                <w:shd w:val="clear" w:color="auto" w:fill="FFFFFF"/>
              </w:rPr>
              <w:t>≥5</w:t>
            </w:r>
            <w:r>
              <w:rPr>
                <w:shd w:val="clear" w:color="auto" w:fill="FFFFFF"/>
              </w:rPr>
              <w:t>1</w:t>
            </w:r>
            <w:r w:rsidRPr="00452139">
              <w:rPr>
                <w:rFonts w:hint="eastAsia"/>
                <w:shd w:val="clear" w:color="auto" w:fill="FFFFFF"/>
              </w:rPr>
              <w:t>0</w:t>
            </w:r>
          </w:p>
        </w:tc>
        <w:tc>
          <w:tcPr>
            <w:tcW w:w="1701" w:type="dxa"/>
            <w:vAlign w:val="center"/>
          </w:tcPr>
          <w:p w14:paraId="47B9756F" w14:textId="4E2D477A"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21</w:t>
            </w:r>
          </w:p>
        </w:tc>
      </w:tr>
      <w:tr w:rsidR="008A2011" w:rsidRPr="00E4331E" w14:paraId="7BAB707B" w14:textId="77777777" w:rsidTr="008A2011">
        <w:trPr>
          <w:trHeight w:val="270"/>
          <w:jc w:val="center"/>
        </w:trPr>
        <w:tc>
          <w:tcPr>
            <w:tcW w:w="2266" w:type="dxa"/>
            <w:vMerge/>
            <w:tcBorders>
              <w:right w:val="single" w:sz="8" w:space="0" w:color="auto"/>
            </w:tcBorders>
            <w:vAlign w:val="center"/>
          </w:tcPr>
          <w:p w14:paraId="5D48B941" w14:textId="77777777" w:rsidR="008A2011" w:rsidRPr="00452139" w:rsidRDefault="008A2011" w:rsidP="00726096">
            <w:pPr>
              <w:pStyle w:val="ae"/>
              <w:spacing w:line="240" w:lineRule="auto"/>
              <w:rPr>
                <w:shd w:val="clear" w:color="auto" w:fill="FFFFFF"/>
              </w:rPr>
            </w:pPr>
          </w:p>
        </w:tc>
        <w:tc>
          <w:tcPr>
            <w:tcW w:w="1418" w:type="dxa"/>
            <w:tcBorders>
              <w:left w:val="single" w:sz="8" w:space="0" w:color="auto"/>
            </w:tcBorders>
            <w:vAlign w:val="center"/>
          </w:tcPr>
          <w:p w14:paraId="49F7DE23" w14:textId="0198A087" w:rsidR="008A2011" w:rsidRPr="00452139" w:rsidRDefault="008A2011" w:rsidP="00726096">
            <w:pPr>
              <w:pStyle w:val="ae"/>
              <w:spacing w:line="240" w:lineRule="auto"/>
            </w:pPr>
            <w:r w:rsidRPr="00452139">
              <w:rPr>
                <w:rFonts w:eastAsia="等线"/>
              </w:rPr>
              <w:t>＞</w:t>
            </w:r>
            <w:r w:rsidRPr="00452139">
              <w:t>16</w:t>
            </w:r>
            <w:r w:rsidRPr="00452139">
              <w:rPr>
                <w:rFonts w:ascii="宋体" w:eastAsia="宋体" w:hAnsi="宋体" w:cs="宋体" w:hint="eastAsia"/>
              </w:rPr>
              <w:t>～</w:t>
            </w:r>
            <w:r>
              <w:t>3</w:t>
            </w:r>
            <w:r w:rsidRPr="00452139">
              <w:t>5</w:t>
            </w:r>
          </w:p>
        </w:tc>
        <w:tc>
          <w:tcPr>
            <w:tcW w:w="1417" w:type="dxa"/>
            <w:vAlign w:val="center"/>
          </w:tcPr>
          <w:p w14:paraId="4511B14B" w14:textId="57314831"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325</w:t>
            </w:r>
          </w:p>
        </w:tc>
        <w:tc>
          <w:tcPr>
            <w:tcW w:w="1418" w:type="dxa"/>
            <w:vAlign w:val="center"/>
          </w:tcPr>
          <w:p w14:paraId="52CB5626" w14:textId="67BBB534"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49</w:t>
            </w:r>
            <w:r w:rsidRPr="00452139">
              <w:rPr>
                <w:rFonts w:hint="eastAsia"/>
                <w:shd w:val="clear" w:color="auto" w:fill="FFFFFF"/>
              </w:rPr>
              <w:t>0</w:t>
            </w:r>
          </w:p>
        </w:tc>
        <w:tc>
          <w:tcPr>
            <w:tcW w:w="1701" w:type="dxa"/>
            <w:vMerge w:val="restart"/>
            <w:vAlign w:val="center"/>
          </w:tcPr>
          <w:p w14:paraId="5DB4C9B8" w14:textId="45D90A85" w:rsidR="008A2011" w:rsidRPr="00452139" w:rsidRDefault="008A2011" w:rsidP="008A2011">
            <w:pPr>
              <w:pStyle w:val="ae"/>
              <w:spacing w:line="240" w:lineRule="auto"/>
              <w:rPr>
                <w:shd w:val="clear" w:color="auto" w:fill="FFFFFF"/>
              </w:rPr>
            </w:pPr>
            <w:r w:rsidRPr="00452139">
              <w:rPr>
                <w:rFonts w:hint="eastAsia"/>
                <w:shd w:val="clear" w:color="auto" w:fill="FFFFFF"/>
              </w:rPr>
              <w:t>≥</w:t>
            </w:r>
            <w:r>
              <w:rPr>
                <w:shd w:val="clear" w:color="auto" w:fill="FFFFFF"/>
              </w:rPr>
              <w:t>20</w:t>
            </w:r>
          </w:p>
        </w:tc>
      </w:tr>
      <w:tr w:rsidR="008A2011" w:rsidRPr="00E4331E" w14:paraId="6F1C4EE1" w14:textId="77777777" w:rsidTr="008A2011">
        <w:trPr>
          <w:trHeight w:val="285"/>
          <w:jc w:val="center"/>
        </w:trPr>
        <w:tc>
          <w:tcPr>
            <w:tcW w:w="2266" w:type="dxa"/>
            <w:vMerge/>
            <w:tcBorders>
              <w:right w:val="single" w:sz="8" w:space="0" w:color="auto"/>
            </w:tcBorders>
            <w:vAlign w:val="center"/>
          </w:tcPr>
          <w:p w14:paraId="7B071A50" w14:textId="77777777" w:rsidR="008A2011" w:rsidRPr="00452139" w:rsidRDefault="008A2011" w:rsidP="00726096">
            <w:pPr>
              <w:pStyle w:val="ae"/>
              <w:spacing w:line="240" w:lineRule="auto"/>
              <w:rPr>
                <w:shd w:val="clear" w:color="auto" w:fill="FFFFFF"/>
              </w:rPr>
            </w:pPr>
          </w:p>
        </w:tc>
        <w:tc>
          <w:tcPr>
            <w:tcW w:w="1418" w:type="dxa"/>
            <w:tcBorders>
              <w:left w:val="single" w:sz="8" w:space="0" w:color="auto"/>
            </w:tcBorders>
            <w:vAlign w:val="center"/>
          </w:tcPr>
          <w:p w14:paraId="5A89642D" w14:textId="7645268F" w:rsidR="008A2011" w:rsidRPr="00452139" w:rsidRDefault="008A2011" w:rsidP="00726096">
            <w:pPr>
              <w:pStyle w:val="ae"/>
              <w:spacing w:line="240" w:lineRule="auto"/>
            </w:pPr>
            <w:r w:rsidRPr="00452139">
              <w:rPr>
                <w:rFonts w:eastAsia="等线"/>
              </w:rPr>
              <w:t>＞</w:t>
            </w:r>
            <w:r>
              <w:t>35</w:t>
            </w:r>
            <w:r w:rsidRPr="00452139">
              <w:rPr>
                <w:rFonts w:ascii="宋体" w:eastAsia="宋体" w:hAnsi="宋体" w:cs="宋体" w:hint="eastAsia"/>
              </w:rPr>
              <w:t>～</w:t>
            </w:r>
            <w:r>
              <w:t>50</w:t>
            </w:r>
          </w:p>
        </w:tc>
        <w:tc>
          <w:tcPr>
            <w:tcW w:w="1417" w:type="dxa"/>
            <w:vAlign w:val="center"/>
          </w:tcPr>
          <w:p w14:paraId="63D4E897" w14:textId="66624748" w:rsidR="008A2011" w:rsidRPr="00452139" w:rsidRDefault="008A2011" w:rsidP="00726096">
            <w:pPr>
              <w:pStyle w:val="ae"/>
              <w:spacing w:line="240" w:lineRule="auto"/>
              <w:rPr>
                <w:shd w:val="clear" w:color="auto" w:fill="FFFFFF"/>
              </w:rPr>
            </w:pPr>
            <w:r w:rsidRPr="00452139">
              <w:rPr>
                <w:rFonts w:hint="eastAsia"/>
                <w:shd w:val="clear" w:color="auto" w:fill="FFFFFF"/>
              </w:rPr>
              <w:t>≥3</w:t>
            </w:r>
            <w:r>
              <w:rPr>
                <w:shd w:val="clear" w:color="auto" w:fill="FFFFFF"/>
              </w:rPr>
              <w:t>15</w:t>
            </w:r>
          </w:p>
        </w:tc>
        <w:tc>
          <w:tcPr>
            <w:tcW w:w="1418" w:type="dxa"/>
            <w:vAlign w:val="center"/>
          </w:tcPr>
          <w:p w14:paraId="79EBC550" w14:textId="0113D0A1" w:rsidR="008A2011" w:rsidRPr="00452139" w:rsidRDefault="008A2011" w:rsidP="00726096">
            <w:pPr>
              <w:pStyle w:val="ae"/>
              <w:spacing w:line="240" w:lineRule="auto"/>
              <w:rPr>
                <w:shd w:val="clear" w:color="auto" w:fill="FFFFFF"/>
              </w:rPr>
            </w:pPr>
            <w:r w:rsidRPr="00452139">
              <w:rPr>
                <w:rFonts w:hint="eastAsia"/>
                <w:shd w:val="clear" w:color="auto" w:fill="FFFFFF"/>
              </w:rPr>
              <w:t>≥</w:t>
            </w:r>
            <w:r>
              <w:rPr>
                <w:shd w:val="clear" w:color="auto" w:fill="FFFFFF"/>
              </w:rPr>
              <w:t>47</w:t>
            </w:r>
            <w:r w:rsidRPr="00452139">
              <w:rPr>
                <w:rFonts w:hint="eastAsia"/>
                <w:shd w:val="clear" w:color="auto" w:fill="FFFFFF"/>
              </w:rPr>
              <w:t>0</w:t>
            </w:r>
          </w:p>
        </w:tc>
        <w:tc>
          <w:tcPr>
            <w:tcW w:w="1701" w:type="dxa"/>
            <w:vMerge/>
            <w:vAlign w:val="center"/>
          </w:tcPr>
          <w:p w14:paraId="64FD93CF" w14:textId="60F6D207" w:rsidR="008A2011" w:rsidRPr="00452139" w:rsidRDefault="008A2011" w:rsidP="00726096">
            <w:pPr>
              <w:pStyle w:val="ae"/>
              <w:spacing w:line="240" w:lineRule="auto"/>
              <w:rPr>
                <w:shd w:val="clear" w:color="auto" w:fill="FFFFFF"/>
              </w:rPr>
            </w:pPr>
          </w:p>
        </w:tc>
      </w:tr>
      <w:tr w:rsidR="008A2011" w:rsidRPr="00E4331E" w14:paraId="15409173" w14:textId="77777777" w:rsidTr="008A2011">
        <w:trPr>
          <w:trHeight w:val="194"/>
          <w:jc w:val="center"/>
        </w:trPr>
        <w:tc>
          <w:tcPr>
            <w:tcW w:w="2266" w:type="dxa"/>
            <w:vMerge/>
            <w:tcBorders>
              <w:right w:val="single" w:sz="8" w:space="0" w:color="auto"/>
            </w:tcBorders>
            <w:vAlign w:val="center"/>
          </w:tcPr>
          <w:p w14:paraId="2C0AF00C" w14:textId="77777777" w:rsidR="008A2011" w:rsidRPr="00452139" w:rsidRDefault="008A2011" w:rsidP="00726096">
            <w:pPr>
              <w:pStyle w:val="ae"/>
              <w:spacing w:line="240" w:lineRule="auto"/>
              <w:rPr>
                <w:shd w:val="clear" w:color="auto" w:fill="FFFFFF"/>
              </w:rPr>
            </w:pPr>
          </w:p>
        </w:tc>
        <w:tc>
          <w:tcPr>
            <w:tcW w:w="1418" w:type="dxa"/>
            <w:tcBorders>
              <w:left w:val="single" w:sz="8" w:space="0" w:color="auto"/>
              <w:bottom w:val="single" w:sz="4" w:space="0" w:color="auto"/>
            </w:tcBorders>
            <w:vAlign w:val="center"/>
          </w:tcPr>
          <w:p w14:paraId="3AA7BBD3" w14:textId="4C66FB2A" w:rsidR="008A2011" w:rsidRPr="008A2011" w:rsidRDefault="008A2011" w:rsidP="00726096">
            <w:pPr>
              <w:pStyle w:val="ae"/>
              <w:spacing w:line="240" w:lineRule="auto"/>
              <w:rPr>
                <w:rFonts w:eastAsia="等线"/>
              </w:rPr>
            </w:pPr>
            <w:r w:rsidRPr="00452139">
              <w:rPr>
                <w:rFonts w:eastAsia="等线"/>
              </w:rPr>
              <w:t>＞</w:t>
            </w:r>
            <w:r w:rsidRPr="008A2011">
              <w:rPr>
                <w:rFonts w:eastAsia="等线"/>
              </w:rPr>
              <w:t>50</w:t>
            </w:r>
            <w:r w:rsidRPr="008A2011">
              <w:rPr>
                <w:rFonts w:eastAsia="等线" w:hint="eastAsia"/>
              </w:rPr>
              <w:t>～</w:t>
            </w:r>
            <w:r w:rsidRPr="008A2011">
              <w:rPr>
                <w:rFonts w:eastAsia="等线"/>
              </w:rPr>
              <w:t>100</w:t>
            </w:r>
          </w:p>
        </w:tc>
        <w:tc>
          <w:tcPr>
            <w:tcW w:w="1417" w:type="dxa"/>
            <w:vAlign w:val="center"/>
          </w:tcPr>
          <w:p w14:paraId="4FDD61B9" w14:textId="06A61A1B" w:rsidR="008A2011" w:rsidRPr="008A2011" w:rsidRDefault="008A2011" w:rsidP="00726096">
            <w:pPr>
              <w:pStyle w:val="ae"/>
              <w:spacing w:line="240" w:lineRule="auto"/>
              <w:rPr>
                <w:rFonts w:eastAsia="等线"/>
              </w:rPr>
            </w:pPr>
            <w:r w:rsidRPr="008A2011">
              <w:rPr>
                <w:rFonts w:eastAsia="等线" w:hint="eastAsia"/>
              </w:rPr>
              <w:t>≥</w:t>
            </w:r>
            <w:r w:rsidRPr="008A2011">
              <w:rPr>
                <w:rFonts w:eastAsia="等线" w:hint="eastAsia"/>
              </w:rPr>
              <w:t>3</w:t>
            </w:r>
            <w:r w:rsidRPr="008A2011">
              <w:rPr>
                <w:rFonts w:eastAsia="等线"/>
              </w:rPr>
              <w:t>05</w:t>
            </w:r>
          </w:p>
        </w:tc>
        <w:tc>
          <w:tcPr>
            <w:tcW w:w="1418" w:type="dxa"/>
            <w:vAlign w:val="center"/>
          </w:tcPr>
          <w:p w14:paraId="7AFAC866" w14:textId="311833E7" w:rsidR="008A2011" w:rsidRPr="008A2011" w:rsidRDefault="008A2011" w:rsidP="00726096">
            <w:pPr>
              <w:pStyle w:val="ae"/>
              <w:spacing w:line="240" w:lineRule="auto"/>
              <w:rPr>
                <w:rFonts w:eastAsia="等线"/>
              </w:rPr>
            </w:pPr>
            <w:r w:rsidRPr="008A2011">
              <w:rPr>
                <w:rFonts w:eastAsia="等线" w:hint="eastAsia"/>
              </w:rPr>
              <w:t>≥</w:t>
            </w:r>
            <w:r w:rsidRPr="008A2011">
              <w:rPr>
                <w:rFonts w:eastAsia="等线"/>
              </w:rPr>
              <w:t>47</w:t>
            </w:r>
            <w:r w:rsidRPr="008A2011">
              <w:rPr>
                <w:rFonts w:eastAsia="等线" w:hint="eastAsia"/>
              </w:rPr>
              <w:t>0</w:t>
            </w:r>
          </w:p>
        </w:tc>
        <w:tc>
          <w:tcPr>
            <w:tcW w:w="1701" w:type="dxa"/>
            <w:vMerge/>
            <w:vAlign w:val="center"/>
          </w:tcPr>
          <w:p w14:paraId="01E6FB3A" w14:textId="71842062" w:rsidR="008A2011" w:rsidRPr="00452139" w:rsidRDefault="008A2011" w:rsidP="00726096">
            <w:pPr>
              <w:pStyle w:val="ae"/>
              <w:spacing w:line="240" w:lineRule="auto"/>
              <w:rPr>
                <w:shd w:val="clear" w:color="auto" w:fill="FFFFFF"/>
              </w:rPr>
            </w:pPr>
          </w:p>
        </w:tc>
      </w:tr>
      <w:tr w:rsidR="008A2011" w:rsidRPr="00E4331E" w14:paraId="59A2DCC4" w14:textId="77777777" w:rsidTr="008A2011">
        <w:trPr>
          <w:trHeight w:val="124"/>
          <w:jc w:val="center"/>
        </w:trPr>
        <w:tc>
          <w:tcPr>
            <w:tcW w:w="2266" w:type="dxa"/>
            <w:vMerge w:val="restart"/>
            <w:tcBorders>
              <w:right w:val="single" w:sz="8" w:space="0" w:color="auto"/>
            </w:tcBorders>
            <w:vAlign w:val="center"/>
          </w:tcPr>
          <w:p w14:paraId="54058316" w14:textId="64420463" w:rsidR="008A2011" w:rsidRDefault="008A2011" w:rsidP="008A2011">
            <w:pPr>
              <w:pStyle w:val="ae"/>
              <w:spacing w:line="240" w:lineRule="auto"/>
              <w:rPr>
                <w:rFonts w:eastAsiaTheme="minorEastAsia"/>
                <w:shd w:val="clear" w:color="auto" w:fill="FFFFFF"/>
              </w:rPr>
            </w:pPr>
            <w:r>
              <w:rPr>
                <w:rFonts w:eastAsiaTheme="minorEastAsia" w:hint="eastAsia"/>
                <w:shd w:val="clear" w:color="auto" w:fill="FFFFFF"/>
              </w:rPr>
              <w:t>Q</w:t>
            </w:r>
            <w:r>
              <w:rPr>
                <w:rFonts w:eastAsiaTheme="minorEastAsia"/>
                <w:shd w:val="clear" w:color="auto" w:fill="FFFFFF"/>
              </w:rPr>
              <w:t>370</w:t>
            </w:r>
            <w:r>
              <w:rPr>
                <w:rFonts w:eastAsiaTheme="minorEastAsia" w:hint="eastAsia"/>
                <w:shd w:val="clear" w:color="auto" w:fill="FFFFFF"/>
              </w:rPr>
              <w:t>q</w:t>
            </w:r>
          </w:p>
          <w:p w14:paraId="6918B727" w14:textId="7282C2F9" w:rsidR="008A2011" w:rsidRPr="00452139" w:rsidRDefault="008A2011" w:rsidP="008A2011">
            <w:pPr>
              <w:pStyle w:val="ae"/>
              <w:spacing w:line="240" w:lineRule="auto"/>
            </w:pPr>
            <w:r>
              <w:rPr>
                <w:rFonts w:eastAsiaTheme="minorEastAsia" w:hint="eastAsia"/>
                <w:shd w:val="clear" w:color="auto" w:fill="FFFFFF"/>
              </w:rPr>
              <w:t>（</w:t>
            </w:r>
            <w:r>
              <w:rPr>
                <w:rFonts w:eastAsiaTheme="minorEastAsia" w:hint="eastAsia"/>
                <w:shd w:val="clear" w:color="auto" w:fill="FFFFFF"/>
              </w:rPr>
              <w:t>C</w:t>
            </w:r>
            <w:r>
              <w:rPr>
                <w:rFonts w:eastAsiaTheme="minorEastAsia" w:hint="eastAsia"/>
                <w:shd w:val="clear" w:color="auto" w:fill="FFFFFF"/>
              </w:rPr>
              <w:t>级、</w:t>
            </w:r>
            <w:r>
              <w:rPr>
                <w:rFonts w:eastAsiaTheme="minorEastAsia" w:hint="eastAsia"/>
                <w:shd w:val="clear" w:color="auto" w:fill="FFFFFF"/>
              </w:rPr>
              <w:t>D</w:t>
            </w:r>
            <w:r>
              <w:rPr>
                <w:rFonts w:eastAsiaTheme="minorEastAsia" w:hint="eastAsia"/>
                <w:shd w:val="clear" w:color="auto" w:fill="FFFFFF"/>
              </w:rPr>
              <w:t>级、</w:t>
            </w:r>
            <w:r>
              <w:rPr>
                <w:rFonts w:eastAsiaTheme="minorEastAsia" w:hint="eastAsia"/>
                <w:shd w:val="clear" w:color="auto" w:fill="FFFFFF"/>
              </w:rPr>
              <w:t>E</w:t>
            </w:r>
            <w:r>
              <w:rPr>
                <w:rFonts w:eastAsiaTheme="minorEastAsia" w:hint="eastAsia"/>
                <w:shd w:val="clear" w:color="auto" w:fill="FFFFFF"/>
              </w:rPr>
              <w:t>级钢）</w:t>
            </w:r>
          </w:p>
        </w:tc>
        <w:tc>
          <w:tcPr>
            <w:tcW w:w="1418" w:type="dxa"/>
            <w:tcBorders>
              <w:left w:val="single" w:sz="8" w:space="0" w:color="auto"/>
              <w:bottom w:val="single" w:sz="8" w:space="0" w:color="auto"/>
            </w:tcBorders>
            <w:vAlign w:val="center"/>
          </w:tcPr>
          <w:p w14:paraId="47D9C609" w14:textId="22BE0850" w:rsidR="008A2011" w:rsidRPr="008A2011" w:rsidRDefault="008A2011" w:rsidP="008A2011">
            <w:pPr>
              <w:pStyle w:val="ae"/>
              <w:spacing w:line="240" w:lineRule="auto"/>
              <w:rPr>
                <w:rFonts w:eastAsia="等线"/>
              </w:rPr>
            </w:pPr>
            <w:r w:rsidRPr="008A2011">
              <w:rPr>
                <w:rFonts w:eastAsia="等线"/>
              </w:rPr>
              <w:t>≤16</w:t>
            </w:r>
          </w:p>
        </w:tc>
        <w:tc>
          <w:tcPr>
            <w:tcW w:w="1417" w:type="dxa"/>
            <w:vAlign w:val="center"/>
          </w:tcPr>
          <w:p w14:paraId="743743DB" w14:textId="7F38A520"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rPr>
              <w:t>370</w:t>
            </w:r>
          </w:p>
        </w:tc>
        <w:tc>
          <w:tcPr>
            <w:tcW w:w="1418" w:type="dxa"/>
            <w:tcBorders>
              <w:bottom w:val="single" w:sz="8" w:space="0" w:color="auto"/>
            </w:tcBorders>
            <w:vAlign w:val="center"/>
          </w:tcPr>
          <w:p w14:paraId="07332FF5" w14:textId="1EB6EFD6"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hint="eastAsia"/>
              </w:rPr>
              <w:t>5</w:t>
            </w:r>
            <w:r w:rsidRPr="008A2011">
              <w:rPr>
                <w:rFonts w:eastAsia="等线"/>
              </w:rPr>
              <w:t>3</w:t>
            </w:r>
            <w:r w:rsidRPr="008A2011">
              <w:rPr>
                <w:rFonts w:eastAsia="等线" w:hint="eastAsia"/>
              </w:rPr>
              <w:t>0</w:t>
            </w:r>
          </w:p>
        </w:tc>
        <w:tc>
          <w:tcPr>
            <w:tcW w:w="1701" w:type="dxa"/>
            <w:tcBorders>
              <w:bottom w:val="single" w:sz="8" w:space="0" w:color="auto"/>
            </w:tcBorders>
            <w:vAlign w:val="center"/>
          </w:tcPr>
          <w:p w14:paraId="54FF1A5A" w14:textId="7DDD41F8" w:rsidR="008A2011" w:rsidRPr="00452139" w:rsidRDefault="008A2011" w:rsidP="008A2011">
            <w:pPr>
              <w:pStyle w:val="ae"/>
              <w:spacing w:line="240" w:lineRule="auto"/>
              <w:rPr>
                <w:shd w:val="clear" w:color="auto" w:fill="FFFFFF"/>
              </w:rPr>
            </w:pPr>
            <w:r w:rsidRPr="00452139">
              <w:rPr>
                <w:rFonts w:hint="eastAsia"/>
                <w:shd w:val="clear" w:color="auto" w:fill="FFFFFF"/>
              </w:rPr>
              <w:t>≥</w:t>
            </w:r>
            <w:r>
              <w:rPr>
                <w:shd w:val="clear" w:color="auto" w:fill="FFFFFF"/>
              </w:rPr>
              <w:t>21</w:t>
            </w:r>
          </w:p>
        </w:tc>
      </w:tr>
      <w:tr w:rsidR="008A2011" w:rsidRPr="00E4331E" w14:paraId="2CC04B87" w14:textId="77777777" w:rsidTr="008A2011">
        <w:trPr>
          <w:trHeight w:val="194"/>
          <w:jc w:val="center"/>
        </w:trPr>
        <w:tc>
          <w:tcPr>
            <w:tcW w:w="2266" w:type="dxa"/>
            <w:vMerge/>
            <w:tcBorders>
              <w:right w:val="single" w:sz="8" w:space="0" w:color="auto"/>
            </w:tcBorders>
            <w:vAlign w:val="center"/>
          </w:tcPr>
          <w:p w14:paraId="32CA4AB8" w14:textId="77777777" w:rsidR="008A2011" w:rsidRPr="00452139" w:rsidRDefault="008A2011" w:rsidP="008A2011">
            <w:pPr>
              <w:pStyle w:val="ae"/>
              <w:spacing w:line="240" w:lineRule="auto"/>
            </w:pPr>
          </w:p>
        </w:tc>
        <w:tc>
          <w:tcPr>
            <w:tcW w:w="1418" w:type="dxa"/>
            <w:tcBorders>
              <w:top w:val="single" w:sz="8" w:space="0" w:color="auto"/>
              <w:left w:val="single" w:sz="8" w:space="0" w:color="auto"/>
            </w:tcBorders>
            <w:vAlign w:val="center"/>
          </w:tcPr>
          <w:p w14:paraId="4EFB49D1" w14:textId="6F51A75F" w:rsidR="008A2011" w:rsidRPr="008A2011" w:rsidRDefault="008A2011" w:rsidP="008A2011">
            <w:pPr>
              <w:pStyle w:val="ae"/>
              <w:spacing w:line="240" w:lineRule="auto"/>
              <w:rPr>
                <w:rFonts w:eastAsia="等线"/>
              </w:rPr>
            </w:pPr>
            <w:r w:rsidRPr="00452139">
              <w:rPr>
                <w:rFonts w:eastAsia="等线"/>
              </w:rPr>
              <w:t>＞</w:t>
            </w:r>
            <w:r w:rsidRPr="008A2011">
              <w:rPr>
                <w:rFonts w:eastAsia="等线"/>
              </w:rPr>
              <w:t>16</w:t>
            </w:r>
            <w:r w:rsidRPr="008A2011">
              <w:rPr>
                <w:rFonts w:eastAsia="等线" w:hint="eastAsia"/>
              </w:rPr>
              <w:t>～</w:t>
            </w:r>
            <w:r w:rsidRPr="008A2011">
              <w:rPr>
                <w:rFonts w:eastAsia="等线"/>
              </w:rPr>
              <w:t>35</w:t>
            </w:r>
          </w:p>
        </w:tc>
        <w:tc>
          <w:tcPr>
            <w:tcW w:w="1417" w:type="dxa"/>
            <w:vAlign w:val="center"/>
          </w:tcPr>
          <w:p w14:paraId="15A1367C" w14:textId="625B2201"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rPr>
              <w:t>355</w:t>
            </w:r>
          </w:p>
        </w:tc>
        <w:tc>
          <w:tcPr>
            <w:tcW w:w="1418" w:type="dxa"/>
            <w:tcBorders>
              <w:top w:val="single" w:sz="8" w:space="0" w:color="auto"/>
            </w:tcBorders>
            <w:vAlign w:val="center"/>
          </w:tcPr>
          <w:p w14:paraId="64B3EB04" w14:textId="69DBB81E"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rPr>
              <w:t>51</w:t>
            </w:r>
            <w:r w:rsidRPr="008A2011">
              <w:rPr>
                <w:rFonts w:eastAsia="等线" w:hint="eastAsia"/>
              </w:rPr>
              <w:t>0</w:t>
            </w:r>
          </w:p>
        </w:tc>
        <w:tc>
          <w:tcPr>
            <w:tcW w:w="1701" w:type="dxa"/>
            <w:vMerge w:val="restart"/>
            <w:tcBorders>
              <w:top w:val="single" w:sz="8" w:space="0" w:color="auto"/>
            </w:tcBorders>
            <w:vAlign w:val="center"/>
          </w:tcPr>
          <w:p w14:paraId="654BEC97" w14:textId="2C38B04B" w:rsidR="008A2011" w:rsidRPr="00452139" w:rsidRDefault="008A2011" w:rsidP="008A2011">
            <w:pPr>
              <w:pStyle w:val="ae"/>
              <w:spacing w:line="240" w:lineRule="auto"/>
              <w:rPr>
                <w:shd w:val="clear" w:color="auto" w:fill="FFFFFF"/>
              </w:rPr>
            </w:pPr>
            <w:r w:rsidRPr="00452139">
              <w:rPr>
                <w:rFonts w:hint="eastAsia"/>
                <w:shd w:val="clear" w:color="auto" w:fill="FFFFFF"/>
              </w:rPr>
              <w:t>≥</w:t>
            </w:r>
            <w:r>
              <w:rPr>
                <w:shd w:val="clear" w:color="auto" w:fill="FFFFFF"/>
              </w:rPr>
              <w:t>20</w:t>
            </w:r>
          </w:p>
        </w:tc>
      </w:tr>
      <w:tr w:rsidR="008A2011" w:rsidRPr="00E4331E" w14:paraId="34667179" w14:textId="77777777" w:rsidTr="008A2011">
        <w:trPr>
          <w:trHeight w:val="182"/>
          <w:jc w:val="center"/>
        </w:trPr>
        <w:tc>
          <w:tcPr>
            <w:tcW w:w="2266" w:type="dxa"/>
            <w:vMerge/>
            <w:tcBorders>
              <w:right w:val="single" w:sz="8" w:space="0" w:color="auto"/>
            </w:tcBorders>
            <w:vAlign w:val="center"/>
          </w:tcPr>
          <w:p w14:paraId="59ED9B0F" w14:textId="77777777" w:rsidR="008A2011" w:rsidRPr="00452139" w:rsidRDefault="008A2011" w:rsidP="008A2011">
            <w:pPr>
              <w:pStyle w:val="ae"/>
              <w:spacing w:line="240" w:lineRule="auto"/>
            </w:pPr>
          </w:p>
        </w:tc>
        <w:tc>
          <w:tcPr>
            <w:tcW w:w="1418" w:type="dxa"/>
            <w:tcBorders>
              <w:left w:val="single" w:sz="8" w:space="0" w:color="auto"/>
            </w:tcBorders>
            <w:vAlign w:val="center"/>
          </w:tcPr>
          <w:p w14:paraId="0574760F" w14:textId="2A8EDE33" w:rsidR="008A2011" w:rsidRPr="008A2011" w:rsidRDefault="008A2011" w:rsidP="008A2011">
            <w:pPr>
              <w:pStyle w:val="ae"/>
              <w:spacing w:line="240" w:lineRule="auto"/>
              <w:rPr>
                <w:rFonts w:eastAsia="等线"/>
              </w:rPr>
            </w:pPr>
            <w:r w:rsidRPr="00452139">
              <w:rPr>
                <w:rFonts w:eastAsia="等线"/>
              </w:rPr>
              <w:t>＞</w:t>
            </w:r>
            <w:r w:rsidRPr="008A2011">
              <w:rPr>
                <w:rFonts w:eastAsia="等线"/>
              </w:rPr>
              <w:t>35</w:t>
            </w:r>
            <w:r w:rsidRPr="008A2011">
              <w:rPr>
                <w:rFonts w:eastAsia="等线" w:hint="eastAsia"/>
              </w:rPr>
              <w:t>～</w:t>
            </w:r>
            <w:r w:rsidRPr="008A2011">
              <w:rPr>
                <w:rFonts w:eastAsia="等线"/>
              </w:rPr>
              <w:t>50</w:t>
            </w:r>
          </w:p>
        </w:tc>
        <w:tc>
          <w:tcPr>
            <w:tcW w:w="1417" w:type="dxa"/>
            <w:vAlign w:val="center"/>
          </w:tcPr>
          <w:p w14:paraId="0B627E9F" w14:textId="6D32278E"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hint="eastAsia"/>
              </w:rPr>
              <w:t>3</w:t>
            </w:r>
            <w:r w:rsidRPr="008A2011">
              <w:rPr>
                <w:rFonts w:eastAsia="等线"/>
              </w:rPr>
              <w:t>30</w:t>
            </w:r>
          </w:p>
        </w:tc>
        <w:tc>
          <w:tcPr>
            <w:tcW w:w="1418" w:type="dxa"/>
            <w:vAlign w:val="center"/>
          </w:tcPr>
          <w:p w14:paraId="5CA04A04" w14:textId="20ADAB27"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rPr>
              <w:t>49</w:t>
            </w:r>
            <w:r w:rsidRPr="008A2011">
              <w:rPr>
                <w:rFonts w:eastAsia="等线" w:hint="eastAsia"/>
              </w:rPr>
              <w:t>0</w:t>
            </w:r>
          </w:p>
        </w:tc>
        <w:tc>
          <w:tcPr>
            <w:tcW w:w="1701" w:type="dxa"/>
            <w:vMerge/>
            <w:vAlign w:val="center"/>
          </w:tcPr>
          <w:p w14:paraId="0C445466" w14:textId="77777777" w:rsidR="008A2011" w:rsidRPr="00452139" w:rsidRDefault="008A2011" w:rsidP="008A2011">
            <w:pPr>
              <w:pStyle w:val="ae"/>
              <w:spacing w:line="240" w:lineRule="auto"/>
              <w:rPr>
                <w:shd w:val="clear" w:color="auto" w:fill="FFFFFF"/>
              </w:rPr>
            </w:pPr>
          </w:p>
        </w:tc>
      </w:tr>
      <w:tr w:rsidR="008A2011" w:rsidRPr="00E4331E" w14:paraId="56528864" w14:textId="77777777" w:rsidTr="008A2011">
        <w:trPr>
          <w:trHeight w:val="194"/>
          <w:jc w:val="center"/>
        </w:trPr>
        <w:tc>
          <w:tcPr>
            <w:tcW w:w="2266" w:type="dxa"/>
            <w:vMerge/>
            <w:tcBorders>
              <w:right w:val="single" w:sz="8" w:space="0" w:color="auto"/>
            </w:tcBorders>
            <w:vAlign w:val="center"/>
          </w:tcPr>
          <w:p w14:paraId="57FC1E86" w14:textId="31FEBCB8" w:rsidR="008A2011" w:rsidRPr="00452139" w:rsidRDefault="008A2011" w:rsidP="008A2011">
            <w:pPr>
              <w:pStyle w:val="ae"/>
              <w:spacing w:line="240" w:lineRule="auto"/>
              <w:rPr>
                <w:shd w:val="clear" w:color="auto" w:fill="FFFFFF"/>
              </w:rPr>
            </w:pPr>
          </w:p>
        </w:tc>
        <w:tc>
          <w:tcPr>
            <w:tcW w:w="1418" w:type="dxa"/>
            <w:tcBorders>
              <w:left w:val="single" w:sz="8" w:space="0" w:color="auto"/>
            </w:tcBorders>
            <w:vAlign w:val="center"/>
          </w:tcPr>
          <w:p w14:paraId="326DDC3C" w14:textId="45EF1994" w:rsidR="008A2011" w:rsidRPr="008A2011" w:rsidRDefault="008A2011" w:rsidP="008A2011">
            <w:pPr>
              <w:pStyle w:val="ae"/>
              <w:spacing w:line="240" w:lineRule="auto"/>
              <w:rPr>
                <w:rFonts w:eastAsia="等线"/>
              </w:rPr>
            </w:pPr>
            <w:r w:rsidRPr="00452139">
              <w:rPr>
                <w:rFonts w:eastAsia="等线"/>
              </w:rPr>
              <w:t>＞</w:t>
            </w:r>
            <w:r w:rsidRPr="008A2011">
              <w:rPr>
                <w:rFonts w:eastAsia="等线"/>
              </w:rPr>
              <w:t>50</w:t>
            </w:r>
            <w:r w:rsidRPr="008A2011">
              <w:rPr>
                <w:rFonts w:eastAsia="等线" w:hint="eastAsia"/>
              </w:rPr>
              <w:t>～</w:t>
            </w:r>
            <w:r w:rsidRPr="008A2011">
              <w:rPr>
                <w:rFonts w:eastAsia="等线"/>
              </w:rPr>
              <w:t>100</w:t>
            </w:r>
          </w:p>
        </w:tc>
        <w:tc>
          <w:tcPr>
            <w:tcW w:w="1417" w:type="dxa"/>
            <w:vAlign w:val="center"/>
          </w:tcPr>
          <w:p w14:paraId="7E2BD3EA" w14:textId="2D7FB416"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hint="eastAsia"/>
              </w:rPr>
              <w:t>3</w:t>
            </w:r>
            <w:r w:rsidRPr="008A2011">
              <w:rPr>
                <w:rFonts w:eastAsia="等线"/>
              </w:rPr>
              <w:t>30</w:t>
            </w:r>
          </w:p>
        </w:tc>
        <w:tc>
          <w:tcPr>
            <w:tcW w:w="1418" w:type="dxa"/>
            <w:vAlign w:val="center"/>
          </w:tcPr>
          <w:p w14:paraId="726DC505" w14:textId="283215B1" w:rsidR="008A2011" w:rsidRPr="008A2011" w:rsidRDefault="008A2011" w:rsidP="008A2011">
            <w:pPr>
              <w:pStyle w:val="ae"/>
              <w:spacing w:line="240" w:lineRule="auto"/>
              <w:rPr>
                <w:rFonts w:eastAsia="等线"/>
              </w:rPr>
            </w:pPr>
            <w:r w:rsidRPr="008A2011">
              <w:rPr>
                <w:rFonts w:eastAsia="等线" w:hint="eastAsia"/>
              </w:rPr>
              <w:t>≥</w:t>
            </w:r>
            <w:r w:rsidRPr="008A2011">
              <w:rPr>
                <w:rFonts w:eastAsia="等线"/>
              </w:rPr>
              <w:t>49</w:t>
            </w:r>
            <w:r w:rsidRPr="008A2011">
              <w:rPr>
                <w:rFonts w:eastAsia="等线" w:hint="eastAsia"/>
              </w:rPr>
              <w:t>0</w:t>
            </w:r>
          </w:p>
        </w:tc>
        <w:tc>
          <w:tcPr>
            <w:tcW w:w="1701" w:type="dxa"/>
            <w:vMerge/>
            <w:vAlign w:val="center"/>
          </w:tcPr>
          <w:p w14:paraId="782C4B52" w14:textId="77777777" w:rsidR="008A2011" w:rsidRPr="00452139" w:rsidRDefault="008A2011" w:rsidP="008A2011">
            <w:pPr>
              <w:pStyle w:val="ae"/>
              <w:spacing w:line="240" w:lineRule="auto"/>
              <w:rPr>
                <w:shd w:val="clear" w:color="auto" w:fill="FFFFFF"/>
              </w:rPr>
            </w:pPr>
          </w:p>
        </w:tc>
      </w:tr>
    </w:tbl>
    <w:p w14:paraId="36217AF9" w14:textId="45DF53A7" w:rsidR="008A2011" w:rsidRDefault="00D17345" w:rsidP="008A2011">
      <w:pPr>
        <w:spacing w:line="360" w:lineRule="auto"/>
        <w:ind w:firstLineChars="0" w:firstLine="0"/>
        <w:rPr>
          <w:rFonts w:cs="Times New Roman"/>
          <w:szCs w:val="21"/>
        </w:rPr>
      </w:pPr>
      <w:r>
        <w:rPr>
          <w:rFonts w:cs="Times New Roman"/>
          <w:b/>
          <w:szCs w:val="21"/>
        </w:rPr>
        <w:lastRenderedPageBreak/>
        <w:t>E</w:t>
      </w:r>
      <w:r w:rsidR="008A2011">
        <w:rPr>
          <w:rFonts w:cs="Times New Roman"/>
          <w:b/>
          <w:szCs w:val="21"/>
        </w:rPr>
        <w:t>.4.4</w:t>
      </w:r>
      <w:r w:rsidR="008A2011" w:rsidRPr="00133E54">
        <w:rPr>
          <w:rFonts w:cs="Times New Roman"/>
          <w:b/>
          <w:szCs w:val="21"/>
        </w:rPr>
        <w:t xml:space="preserve">  </w:t>
      </w:r>
      <w:r w:rsidR="008A2011">
        <w:rPr>
          <w:rFonts w:cs="Times New Roman"/>
          <w:bCs/>
          <w:szCs w:val="21"/>
        </w:rPr>
        <w:t>2008</w:t>
      </w:r>
      <w:r w:rsidR="008A2011" w:rsidRPr="009E2DBF">
        <w:rPr>
          <w:rFonts w:cs="Times New Roman" w:hint="eastAsia"/>
          <w:bCs/>
          <w:szCs w:val="21"/>
        </w:rPr>
        <w:t>年</w:t>
      </w:r>
      <w:r w:rsidR="008A2011">
        <w:rPr>
          <w:rFonts w:cs="Times New Roman" w:hint="eastAsia"/>
          <w:bCs/>
          <w:szCs w:val="21"/>
        </w:rPr>
        <w:t>-</w:t>
      </w:r>
      <w:proofErr w:type="gramStart"/>
      <w:r w:rsidR="008A2011">
        <w:rPr>
          <w:rFonts w:cs="Times New Roman"/>
          <w:bCs/>
          <w:szCs w:val="21"/>
        </w:rPr>
        <w:t>2015</w:t>
      </w:r>
      <w:proofErr w:type="gramEnd"/>
      <w:r w:rsidR="008A2011">
        <w:rPr>
          <w:rFonts w:cs="Times New Roman" w:hint="eastAsia"/>
          <w:bCs/>
          <w:szCs w:val="21"/>
        </w:rPr>
        <w:t>年</w:t>
      </w:r>
      <w:r w:rsidR="008A2011" w:rsidRPr="009E2DBF">
        <w:rPr>
          <w:rFonts w:cs="Times New Roman" w:hint="eastAsia"/>
          <w:bCs/>
          <w:szCs w:val="21"/>
        </w:rPr>
        <w:t>代桥梁用</w:t>
      </w:r>
      <w:r w:rsidR="008A2011" w:rsidRPr="009904E5">
        <w:rPr>
          <w:rFonts w:cs="Times New Roman" w:hint="eastAsia"/>
          <w:szCs w:val="21"/>
        </w:rPr>
        <w:t>钢</w:t>
      </w:r>
      <w:r w:rsidR="008A2011" w:rsidRPr="005348D2">
        <w:rPr>
          <w:rFonts w:cs="Times New Roman" w:hint="eastAsia"/>
          <w:szCs w:val="21"/>
        </w:rPr>
        <w:t>钢材</w:t>
      </w:r>
      <w:r w:rsidR="008A2011">
        <w:rPr>
          <w:rFonts w:cs="Times New Roman" w:hint="eastAsia"/>
          <w:szCs w:val="21"/>
        </w:rPr>
        <w:t>强度标准值和伸长率应按表</w:t>
      </w:r>
      <w:r>
        <w:rPr>
          <w:rFonts w:cs="Times New Roman"/>
          <w:szCs w:val="21"/>
        </w:rPr>
        <w:t>E</w:t>
      </w:r>
      <w:r w:rsidR="008A2011">
        <w:rPr>
          <w:rFonts w:cs="Times New Roman"/>
          <w:szCs w:val="21"/>
        </w:rPr>
        <w:t>.4.31</w:t>
      </w:r>
      <w:r w:rsidR="008A2011">
        <w:rPr>
          <w:rFonts w:cs="Times New Roman" w:hint="eastAsia"/>
          <w:szCs w:val="21"/>
        </w:rPr>
        <w:t>采用。</w:t>
      </w:r>
    </w:p>
    <w:p w14:paraId="3D778045" w14:textId="2EA94AE4" w:rsidR="008A2011" w:rsidRPr="009904E5" w:rsidRDefault="008A2011" w:rsidP="008A2011">
      <w:pPr>
        <w:ind w:firstLine="361"/>
        <w:jc w:val="center"/>
        <w:rPr>
          <w:rFonts w:eastAsia="黑体" w:cs="Times New Roman"/>
          <w:b/>
          <w:bCs/>
          <w:sz w:val="28"/>
          <w:szCs w:val="28"/>
        </w:rPr>
      </w:pPr>
      <w:r w:rsidRPr="00ED008A">
        <w:rPr>
          <w:rFonts w:ascii="宋体" w:hAnsi="宋体" w:hint="eastAsia"/>
          <w:b/>
          <w:bCs/>
          <w:sz w:val="18"/>
          <w:szCs w:val="18"/>
        </w:rPr>
        <w:t>表</w:t>
      </w:r>
      <w:r w:rsidR="00D17345">
        <w:rPr>
          <w:rFonts w:ascii="宋体" w:hAnsi="宋体"/>
          <w:b/>
          <w:bCs/>
          <w:sz w:val="18"/>
          <w:szCs w:val="18"/>
        </w:rPr>
        <w:t>E</w:t>
      </w:r>
      <w:r>
        <w:rPr>
          <w:rFonts w:ascii="宋体" w:hAnsi="宋体"/>
          <w:b/>
          <w:bCs/>
          <w:sz w:val="18"/>
          <w:szCs w:val="18"/>
        </w:rPr>
        <w:t>.4.3</w:t>
      </w:r>
      <w:r w:rsidRPr="00ED008A">
        <w:rPr>
          <w:rFonts w:ascii="宋体" w:hAnsi="宋体"/>
          <w:b/>
          <w:bCs/>
          <w:sz w:val="18"/>
          <w:szCs w:val="18"/>
        </w:rPr>
        <w:t xml:space="preserve"> </w:t>
      </w:r>
      <w:r w:rsidRPr="009904E5">
        <w:rPr>
          <w:rFonts w:ascii="宋体" w:hAnsi="宋体" w:hint="eastAsia"/>
          <w:b/>
          <w:bCs/>
          <w:sz w:val="18"/>
          <w:szCs w:val="18"/>
        </w:rPr>
        <w:t>桥梁用钢</w:t>
      </w:r>
      <w:r>
        <w:rPr>
          <w:rFonts w:ascii="宋体" w:hAnsi="宋体" w:hint="eastAsia"/>
          <w:b/>
          <w:bCs/>
          <w:sz w:val="18"/>
          <w:szCs w:val="18"/>
        </w:rPr>
        <w:t>钢材强度标准值与伸长率</w:t>
      </w:r>
    </w:p>
    <w:tbl>
      <w:tblPr>
        <w:tblStyle w:val="ac"/>
        <w:tblW w:w="0" w:type="auto"/>
        <w:jc w:val="center"/>
        <w:tblLook w:val="04A0" w:firstRow="1" w:lastRow="0" w:firstColumn="1" w:lastColumn="0" w:noHBand="0" w:noVBand="1"/>
      </w:tblPr>
      <w:tblGrid>
        <w:gridCol w:w="2266"/>
        <w:gridCol w:w="1418"/>
        <w:gridCol w:w="1417"/>
        <w:gridCol w:w="1418"/>
        <w:gridCol w:w="1701"/>
      </w:tblGrid>
      <w:tr w:rsidR="008A2011" w:rsidRPr="00E4331E" w14:paraId="6043B3DA" w14:textId="77777777" w:rsidTr="00726096">
        <w:trPr>
          <w:jc w:val="center"/>
        </w:trPr>
        <w:tc>
          <w:tcPr>
            <w:tcW w:w="2266" w:type="dxa"/>
            <w:vMerge w:val="restart"/>
            <w:vAlign w:val="center"/>
          </w:tcPr>
          <w:p w14:paraId="2C809A6E" w14:textId="77777777" w:rsidR="008A2011" w:rsidRPr="00452139" w:rsidRDefault="008A2011" w:rsidP="00726096">
            <w:pPr>
              <w:pStyle w:val="ae"/>
              <w:spacing w:line="240" w:lineRule="auto"/>
              <w:rPr>
                <w:shd w:val="clear" w:color="auto" w:fill="FFFFFF"/>
              </w:rPr>
            </w:pPr>
            <w:r>
              <w:rPr>
                <w:rFonts w:ascii="宋体" w:eastAsia="宋体" w:hAnsi="宋体" w:cs="宋体" w:hint="eastAsia"/>
                <w:shd w:val="clear" w:color="auto" w:fill="FFFFFF"/>
              </w:rPr>
              <w:t>牌号</w:t>
            </w:r>
          </w:p>
        </w:tc>
        <w:tc>
          <w:tcPr>
            <w:tcW w:w="1418" w:type="dxa"/>
            <w:vMerge w:val="restart"/>
            <w:vAlign w:val="center"/>
          </w:tcPr>
          <w:p w14:paraId="5CB12CC0" w14:textId="77777777" w:rsidR="008A2011" w:rsidRPr="00452139" w:rsidRDefault="008A2011" w:rsidP="00726096">
            <w:pPr>
              <w:pStyle w:val="ae"/>
              <w:spacing w:line="240" w:lineRule="auto"/>
              <w:rPr>
                <w:shd w:val="clear" w:color="auto" w:fill="FFFFFF"/>
              </w:rPr>
            </w:pPr>
            <w:r w:rsidRPr="00452139">
              <w:rPr>
                <w:rFonts w:ascii="宋体" w:eastAsia="宋体" w:hAnsi="宋体" w:cs="宋体" w:hint="eastAsia"/>
                <w:shd w:val="clear" w:color="auto" w:fill="FFFFFF"/>
              </w:rPr>
              <w:t>厚度（</w:t>
            </w:r>
            <w:r w:rsidRPr="00452139">
              <w:rPr>
                <w:shd w:val="clear" w:color="auto" w:fill="FFFFFF"/>
              </w:rPr>
              <w:t>mm</w:t>
            </w:r>
            <w:r w:rsidRPr="00452139">
              <w:rPr>
                <w:rFonts w:ascii="宋体" w:eastAsia="宋体" w:hAnsi="宋体" w:cs="宋体" w:hint="eastAsia"/>
                <w:shd w:val="clear" w:color="auto" w:fill="FFFFFF"/>
              </w:rPr>
              <w:t>）</w:t>
            </w:r>
          </w:p>
        </w:tc>
        <w:tc>
          <w:tcPr>
            <w:tcW w:w="2835" w:type="dxa"/>
            <w:gridSpan w:val="2"/>
          </w:tcPr>
          <w:p w14:paraId="140EA3D6" w14:textId="77777777" w:rsidR="008A2011" w:rsidRPr="00452139" w:rsidRDefault="008A2011" w:rsidP="00726096">
            <w:pPr>
              <w:pStyle w:val="ae"/>
              <w:spacing w:line="240" w:lineRule="auto"/>
              <w:rPr>
                <w:shd w:val="clear" w:color="auto" w:fill="FFFFFF"/>
              </w:rPr>
            </w:pPr>
            <w:r w:rsidRPr="00452139">
              <w:rPr>
                <w:rFonts w:ascii="宋体" w:eastAsia="宋体" w:hAnsi="宋体" w:cs="宋体" w:hint="eastAsia"/>
              </w:rPr>
              <w:t>强度（</w:t>
            </w:r>
            <w:r w:rsidRPr="00452139">
              <w:t>N/mm</w:t>
            </w:r>
            <w:r w:rsidRPr="00452139">
              <w:rPr>
                <w:vertAlign w:val="superscript"/>
              </w:rPr>
              <w:t>2</w:t>
            </w:r>
            <w:r w:rsidRPr="00452139">
              <w:rPr>
                <w:rFonts w:ascii="宋体" w:eastAsia="宋体" w:hAnsi="宋体" w:cs="宋体" w:hint="eastAsia"/>
              </w:rPr>
              <w:t>）</w:t>
            </w:r>
          </w:p>
        </w:tc>
        <w:tc>
          <w:tcPr>
            <w:tcW w:w="1701" w:type="dxa"/>
            <w:vMerge w:val="restart"/>
          </w:tcPr>
          <w:p w14:paraId="10AFF34E" w14:textId="77777777" w:rsidR="008A2011" w:rsidRPr="00452139" w:rsidRDefault="008A2011" w:rsidP="00726096">
            <w:pPr>
              <w:pStyle w:val="ae"/>
              <w:spacing w:line="240" w:lineRule="auto"/>
            </w:pPr>
            <w:r w:rsidRPr="00452139">
              <w:rPr>
                <w:rFonts w:ascii="宋体" w:eastAsia="宋体" w:hAnsi="宋体" w:cs="宋体" w:hint="eastAsia"/>
              </w:rPr>
              <w:t>伸长率</w:t>
            </w:r>
            <w:r w:rsidRPr="00452139">
              <w:t>%</w:t>
            </w:r>
          </w:p>
          <w:p w14:paraId="4915B168" w14:textId="77777777" w:rsidR="008A2011" w:rsidRPr="00452139" w:rsidRDefault="008A2011" w:rsidP="00726096">
            <w:pPr>
              <w:pStyle w:val="ae"/>
              <w:spacing w:line="240" w:lineRule="auto"/>
              <w:rPr>
                <w:shd w:val="clear" w:color="auto" w:fill="FFFFFF"/>
              </w:rPr>
            </w:pPr>
            <w:r w:rsidRPr="00452139">
              <w:rPr>
                <w:rFonts w:ascii="宋体" w:eastAsia="宋体" w:hAnsi="宋体" w:cs="宋体" w:hint="eastAsia"/>
              </w:rPr>
              <w:t>（</w:t>
            </w:r>
            <m:oMath>
              <m:sSub>
                <m:sSubPr>
                  <m:ctrlPr>
                    <w:rPr>
                      <w:rFonts w:ascii="Cambria Math" w:hAnsi="Cambria Math"/>
                    </w:rPr>
                  </m:ctrlPr>
                </m:sSubPr>
                <m:e>
                  <m:r>
                    <w:rPr>
                      <w:rFonts w:ascii="Cambria Math" w:hAnsi="Cambria Math"/>
                    </w:rPr>
                    <m:t>δ</m:t>
                  </m:r>
                </m:e>
                <m:sub>
                  <m:r>
                    <m:rPr>
                      <m:sty m:val="p"/>
                    </m:rPr>
                    <w:rPr>
                      <w:rFonts w:ascii="Cambria Math" w:hAnsi="Cambria Math"/>
                    </w:rPr>
                    <m:t>5</m:t>
                  </m:r>
                </m:sub>
              </m:sSub>
            </m:oMath>
            <w:r w:rsidRPr="00452139">
              <w:rPr>
                <w:rFonts w:ascii="宋体" w:eastAsia="宋体" w:hAnsi="宋体" w:cs="宋体" w:hint="eastAsia"/>
              </w:rPr>
              <w:t>）</w:t>
            </w:r>
          </w:p>
        </w:tc>
      </w:tr>
      <w:tr w:rsidR="008A2011" w:rsidRPr="00E4331E" w14:paraId="0DD0D1B4" w14:textId="77777777" w:rsidTr="00726096">
        <w:trPr>
          <w:trHeight w:val="73"/>
          <w:jc w:val="center"/>
        </w:trPr>
        <w:tc>
          <w:tcPr>
            <w:tcW w:w="2266" w:type="dxa"/>
            <w:vMerge/>
            <w:vAlign w:val="center"/>
          </w:tcPr>
          <w:p w14:paraId="2057A091" w14:textId="77777777" w:rsidR="008A2011" w:rsidRPr="00452139" w:rsidRDefault="008A2011" w:rsidP="00726096">
            <w:pPr>
              <w:pStyle w:val="ae"/>
              <w:spacing w:line="240" w:lineRule="auto"/>
              <w:rPr>
                <w:shd w:val="clear" w:color="auto" w:fill="FFFFFF"/>
              </w:rPr>
            </w:pPr>
          </w:p>
        </w:tc>
        <w:tc>
          <w:tcPr>
            <w:tcW w:w="1418" w:type="dxa"/>
            <w:vMerge/>
            <w:vAlign w:val="center"/>
          </w:tcPr>
          <w:p w14:paraId="5CB7A381" w14:textId="77777777" w:rsidR="008A2011" w:rsidRPr="00452139" w:rsidRDefault="008A2011" w:rsidP="00726096">
            <w:pPr>
              <w:pStyle w:val="ae"/>
              <w:spacing w:line="240" w:lineRule="auto"/>
              <w:rPr>
                <w:shd w:val="clear" w:color="auto" w:fill="FFFFFF"/>
              </w:rPr>
            </w:pPr>
          </w:p>
        </w:tc>
        <w:tc>
          <w:tcPr>
            <w:tcW w:w="1417" w:type="dxa"/>
            <w:vAlign w:val="center"/>
          </w:tcPr>
          <w:p w14:paraId="0C087AFC" w14:textId="77777777" w:rsidR="008A2011" w:rsidRPr="00452139" w:rsidRDefault="00972282" w:rsidP="00726096">
            <w:pPr>
              <w:pStyle w:val="ae"/>
              <w:spacing w:line="240" w:lineRule="auto"/>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418" w:type="dxa"/>
            <w:vAlign w:val="center"/>
          </w:tcPr>
          <w:p w14:paraId="3C62D756" w14:textId="77777777" w:rsidR="008A2011" w:rsidRPr="00452139" w:rsidRDefault="00972282" w:rsidP="00726096">
            <w:pPr>
              <w:pStyle w:val="ae"/>
              <w:spacing w:line="240" w:lineRule="auto"/>
              <w:rPr>
                <w:shd w:val="clear" w:color="auto" w:fill="FFFFFF"/>
              </w:rPr>
            </w:pPr>
            <m:oMathPara>
              <m:oMath>
                <m:sSub>
                  <m:sSubPr>
                    <m:ctrlPr>
                      <w:rPr>
                        <w:rFonts w:ascii="Cambria Math" w:hAnsi="Cambria Math"/>
                      </w:rPr>
                    </m:ctrlPr>
                  </m:sSubPr>
                  <m:e>
                    <m:r>
                      <w:rPr>
                        <w:rFonts w:ascii="Cambria Math" w:hAnsi="Cambria Math"/>
                      </w:rPr>
                      <m:t>f</m:t>
                    </m:r>
                  </m:e>
                  <m:sub>
                    <m:r>
                      <w:rPr>
                        <w:rFonts w:ascii="Cambria Math" w:hAnsi="Cambria Math"/>
                      </w:rPr>
                      <m:t>y</m:t>
                    </m:r>
                  </m:sub>
                </m:sSub>
              </m:oMath>
            </m:oMathPara>
          </w:p>
        </w:tc>
        <w:tc>
          <w:tcPr>
            <w:tcW w:w="1701" w:type="dxa"/>
            <w:vMerge/>
            <w:vAlign w:val="center"/>
          </w:tcPr>
          <w:p w14:paraId="36EBC427" w14:textId="77777777" w:rsidR="008A2011" w:rsidRPr="00452139" w:rsidRDefault="008A2011" w:rsidP="00726096">
            <w:pPr>
              <w:pStyle w:val="ae"/>
              <w:spacing w:line="240" w:lineRule="auto"/>
              <w:rPr>
                <w:shd w:val="clear" w:color="auto" w:fill="FFFFFF"/>
              </w:rPr>
            </w:pPr>
          </w:p>
        </w:tc>
      </w:tr>
      <w:tr w:rsidR="00444357" w:rsidRPr="00E4331E" w14:paraId="50759B69" w14:textId="77777777" w:rsidTr="00984F15">
        <w:trPr>
          <w:trHeight w:val="136"/>
          <w:jc w:val="center"/>
        </w:trPr>
        <w:tc>
          <w:tcPr>
            <w:tcW w:w="2266" w:type="dxa"/>
            <w:vMerge w:val="restart"/>
            <w:vAlign w:val="center"/>
          </w:tcPr>
          <w:p w14:paraId="1F09AF73" w14:textId="77777777" w:rsidR="00444357" w:rsidRDefault="00444357" w:rsidP="00726096">
            <w:pPr>
              <w:pStyle w:val="ae"/>
              <w:spacing w:line="240" w:lineRule="auto"/>
              <w:rPr>
                <w:rFonts w:eastAsiaTheme="minorEastAsia"/>
                <w:shd w:val="clear" w:color="auto" w:fill="FFFFFF"/>
              </w:rPr>
            </w:pPr>
            <w:r>
              <w:rPr>
                <w:rFonts w:eastAsiaTheme="minorEastAsia" w:hint="eastAsia"/>
                <w:shd w:val="clear" w:color="auto" w:fill="FFFFFF"/>
              </w:rPr>
              <w:t>Q</w:t>
            </w:r>
            <w:r>
              <w:rPr>
                <w:rFonts w:eastAsiaTheme="minorEastAsia"/>
                <w:shd w:val="clear" w:color="auto" w:fill="FFFFFF"/>
              </w:rPr>
              <w:t>235</w:t>
            </w:r>
            <w:r>
              <w:rPr>
                <w:rFonts w:eastAsiaTheme="minorEastAsia" w:hint="eastAsia"/>
                <w:shd w:val="clear" w:color="auto" w:fill="FFFFFF"/>
              </w:rPr>
              <w:t>q</w:t>
            </w:r>
          </w:p>
          <w:p w14:paraId="519C8613" w14:textId="3E346047" w:rsidR="00444357" w:rsidRPr="008A2011" w:rsidRDefault="00444357" w:rsidP="00726096">
            <w:pPr>
              <w:pStyle w:val="ae"/>
              <w:spacing w:line="240" w:lineRule="auto"/>
              <w:rPr>
                <w:rFonts w:eastAsiaTheme="minorEastAsia"/>
                <w:shd w:val="clear" w:color="auto" w:fill="FFFFFF"/>
              </w:rPr>
            </w:pPr>
            <w:r>
              <w:rPr>
                <w:rFonts w:eastAsiaTheme="minorEastAsia" w:hint="eastAsia"/>
                <w:shd w:val="clear" w:color="auto" w:fill="FFFFFF"/>
              </w:rPr>
              <w:t>（</w:t>
            </w:r>
            <w:r>
              <w:rPr>
                <w:rFonts w:eastAsiaTheme="minorEastAsia" w:hint="eastAsia"/>
                <w:shd w:val="clear" w:color="auto" w:fill="FFFFFF"/>
              </w:rPr>
              <w:t>C</w:t>
            </w:r>
            <w:r>
              <w:rPr>
                <w:rFonts w:eastAsiaTheme="minorEastAsia" w:hint="eastAsia"/>
                <w:shd w:val="clear" w:color="auto" w:fill="FFFFFF"/>
              </w:rPr>
              <w:t>级、</w:t>
            </w:r>
            <w:r>
              <w:rPr>
                <w:rFonts w:eastAsiaTheme="minorEastAsia" w:hint="eastAsia"/>
                <w:shd w:val="clear" w:color="auto" w:fill="FFFFFF"/>
              </w:rPr>
              <w:t>D</w:t>
            </w:r>
            <w:r>
              <w:rPr>
                <w:rFonts w:eastAsiaTheme="minorEastAsia" w:hint="eastAsia"/>
                <w:shd w:val="clear" w:color="auto" w:fill="FFFFFF"/>
              </w:rPr>
              <w:t>级、</w:t>
            </w:r>
            <w:r>
              <w:rPr>
                <w:rFonts w:eastAsiaTheme="minorEastAsia" w:hint="eastAsia"/>
                <w:shd w:val="clear" w:color="auto" w:fill="FFFFFF"/>
              </w:rPr>
              <w:t>E</w:t>
            </w:r>
            <w:r>
              <w:rPr>
                <w:rFonts w:eastAsiaTheme="minorEastAsia" w:hint="eastAsia"/>
                <w:shd w:val="clear" w:color="auto" w:fill="FFFFFF"/>
              </w:rPr>
              <w:t>级钢）</w:t>
            </w:r>
          </w:p>
        </w:tc>
        <w:tc>
          <w:tcPr>
            <w:tcW w:w="1418" w:type="dxa"/>
            <w:tcBorders>
              <w:bottom w:val="single" w:sz="8" w:space="0" w:color="auto"/>
            </w:tcBorders>
            <w:vAlign w:val="center"/>
          </w:tcPr>
          <w:p w14:paraId="7CD062B0" w14:textId="612DCADC" w:rsidR="00444357" w:rsidRPr="00452139" w:rsidRDefault="00444357" w:rsidP="00726096">
            <w:pPr>
              <w:pStyle w:val="ae"/>
              <w:spacing w:line="240" w:lineRule="auto"/>
              <w:rPr>
                <w:shd w:val="clear" w:color="auto" w:fill="FFFFFF"/>
              </w:rPr>
            </w:pPr>
            <w:r w:rsidRPr="00452139">
              <w:rPr>
                <w:shd w:val="clear" w:color="auto" w:fill="FFFFFF"/>
              </w:rPr>
              <w:t>≤</w:t>
            </w:r>
            <w:r>
              <w:rPr>
                <w:shd w:val="clear" w:color="auto" w:fill="FFFFFF"/>
              </w:rPr>
              <w:t>50</w:t>
            </w:r>
          </w:p>
        </w:tc>
        <w:tc>
          <w:tcPr>
            <w:tcW w:w="1417" w:type="dxa"/>
            <w:vAlign w:val="center"/>
          </w:tcPr>
          <w:p w14:paraId="6166E755" w14:textId="77777777" w:rsidR="00444357" w:rsidRPr="00452139" w:rsidRDefault="00444357" w:rsidP="00726096">
            <w:pPr>
              <w:pStyle w:val="ae"/>
              <w:spacing w:line="240" w:lineRule="auto"/>
              <w:rPr>
                <w:shd w:val="clear" w:color="auto" w:fill="FFFFFF"/>
              </w:rPr>
            </w:pPr>
            <w:r w:rsidRPr="00452139">
              <w:rPr>
                <w:rFonts w:hint="eastAsia"/>
                <w:shd w:val="clear" w:color="auto" w:fill="FFFFFF"/>
              </w:rPr>
              <w:t>≥</w:t>
            </w:r>
            <w:r>
              <w:rPr>
                <w:shd w:val="clear" w:color="auto" w:fill="FFFFFF"/>
              </w:rPr>
              <w:t>235</w:t>
            </w:r>
          </w:p>
        </w:tc>
        <w:tc>
          <w:tcPr>
            <w:tcW w:w="1418" w:type="dxa"/>
            <w:vMerge w:val="restart"/>
            <w:vAlign w:val="center"/>
          </w:tcPr>
          <w:p w14:paraId="43C58936" w14:textId="0E2D2037" w:rsidR="00444357" w:rsidRPr="00452139" w:rsidRDefault="00444357" w:rsidP="00444357">
            <w:pPr>
              <w:pStyle w:val="ae"/>
              <w:spacing w:line="240" w:lineRule="auto"/>
              <w:rPr>
                <w:shd w:val="clear" w:color="auto" w:fill="FFFFFF"/>
              </w:rPr>
            </w:pPr>
            <w:r w:rsidRPr="00452139">
              <w:rPr>
                <w:rFonts w:hint="eastAsia"/>
                <w:shd w:val="clear" w:color="auto" w:fill="FFFFFF"/>
              </w:rPr>
              <w:t>≥</w:t>
            </w:r>
            <w:r>
              <w:rPr>
                <w:shd w:val="clear" w:color="auto" w:fill="FFFFFF"/>
              </w:rPr>
              <w:t>400</w:t>
            </w:r>
          </w:p>
        </w:tc>
        <w:tc>
          <w:tcPr>
            <w:tcW w:w="1701" w:type="dxa"/>
            <w:vMerge w:val="restart"/>
            <w:vAlign w:val="center"/>
          </w:tcPr>
          <w:p w14:paraId="0C2DB496" w14:textId="77777777" w:rsidR="00444357" w:rsidRPr="00452139" w:rsidRDefault="00444357" w:rsidP="00726096">
            <w:pPr>
              <w:pStyle w:val="ae"/>
              <w:spacing w:line="240" w:lineRule="auto"/>
              <w:rPr>
                <w:shd w:val="clear" w:color="auto" w:fill="FFFFFF"/>
              </w:rPr>
            </w:pPr>
            <w:r w:rsidRPr="00452139">
              <w:rPr>
                <w:rFonts w:hint="eastAsia"/>
                <w:shd w:val="clear" w:color="auto" w:fill="FFFFFF"/>
              </w:rPr>
              <w:t>≥2</w:t>
            </w:r>
            <w:r>
              <w:rPr>
                <w:shd w:val="clear" w:color="auto" w:fill="FFFFFF"/>
              </w:rPr>
              <w:t>6</w:t>
            </w:r>
          </w:p>
        </w:tc>
      </w:tr>
      <w:tr w:rsidR="00444357" w:rsidRPr="00E4331E" w14:paraId="359806C0" w14:textId="77777777" w:rsidTr="00984F15">
        <w:trPr>
          <w:trHeight w:val="53"/>
          <w:jc w:val="center"/>
        </w:trPr>
        <w:tc>
          <w:tcPr>
            <w:tcW w:w="2266" w:type="dxa"/>
            <w:vMerge/>
            <w:vAlign w:val="center"/>
          </w:tcPr>
          <w:p w14:paraId="1A146753" w14:textId="77777777" w:rsidR="00444357" w:rsidRPr="00452139" w:rsidRDefault="00444357" w:rsidP="00726096">
            <w:pPr>
              <w:pStyle w:val="ae"/>
              <w:spacing w:line="240" w:lineRule="auto"/>
              <w:rPr>
                <w:shd w:val="clear" w:color="auto" w:fill="FFFFFF"/>
              </w:rPr>
            </w:pPr>
          </w:p>
        </w:tc>
        <w:tc>
          <w:tcPr>
            <w:tcW w:w="1418" w:type="dxa"/>
            <w:tcBorders>
              <w:top w:val="single" w:sz="8" w:space="0" w:color="auto"/>
              <w:bottom w:val="single" w:sz="8" w:space="0" w:color="auto"/>
            </w:tcBorders>
            <w:vAlign w:val="center"/>
          </w:tcPr>
          <w:p w14:paraId="1BCCAE07" w14:textId="77777777" w:rsidR="00444357" w:rsidRPr="00452139" w:rsidRDefault="00444357" w:rsidP="00726096">
            <w:pPr>
              <w:pStyle w:val="ae"/>
              <w:spacing w:line="240" w:lineRule="auto"/>
              <w:rPr>
                <w:shd w:val="clear" w:color="auto" w:fill="FFFFFF"/>
              </w:rPr>
            </w:pPr>
            <w:r w:rsidRPr="00452139">
              <w:rPr>
                <w:rFonts w:eastAsia="等线"/>
              </w:rPr>
              <w:t>＞</w:t>
            </w:r>
            <w:r>
              <w:rPr>
                <w:rFonts w:eastAsiaTheme="minorEastAsia" w:hint="eastAsia"/>
              </w:rPr>
              <w:t>5</w:t>
            </w:r>
            <w:r>
              <w:rPr>
                <w:rFonts w:eastAsiaTheme="minorEastAsia"/>
              </w:rPr>
              <w:t>0</w:t>
            </w:r>
            <w:r w:rsidRPr="00452139">
              <w:rPr>
                <w:rFonts w:ascii="宋体" w:eastAsia="宋体" w:hAnsi="宋体" w:cs="宋体" w:hint="eastAsia"/>
                <w:shd w:val="clear" w:color="auto" w:fill="FFFFFF"/>
              </w:rPr>
              <w:t>～</w:t>
            </w:r>
            <w:r>
              <w:rPr>
                <w:shd w:val="clear" w:color="auto" w:fill="FFFFFF"/>
              </w:rPr>
              <w:t>10</w:t>
            </w:r>
            <w:r w:rsidRPr="00452139">
              <w:rPr>
                <w:shd w:val="clear" w:color="auto" w:fill="FFFFFF"/>
              </w:rPr>
              <w:t>0</w:t>
            </w:r>
          </w:p>
        </w:tc>
        <w:tc>
          <w:tcPr>
            <w:tcW w:w="1417" w:type="dxa"/>
            <w:tcBorders>
              <w:bottom w:val="single" w:sz="8" w:space="0" w:color="auto"/>
            </w:tcBorders>
            <w:vAlign w:val="center"/>
          </w:tcPr>
          <w:p w14:paraId="163CF1FA" w14:textId="6D6CE6B8" w:rsidR="00444357" w:rsidRPr="00452139" w:rsidRDefault="00444357" w:rsidP="00726096">
            <w:pPr>
              <w:pStyle w:val="ae"/>
              <w:spacing w:line="240" w:lineRule="auto"/>
              <w:rPr>
                <w:shd w:val="clear" w:color="auto" w:fill="FFFFFF"/>
              </w:rPr>
            </w:pPr>
            <w:r w:rsidRPr="00452139">
              <w:rPr>
                <w:rFonts w:hint="eastAsia"/>
                <w:shd w:val="clear" w:color="auto" w:fill="FFFFFF"/>
              </w:rPr>
              <w:t>≥</w:t>
            </w:r>
            <w:r>
              <w:rPr>
                <w:shd w:val="clear" w:color="auto" w:fill="FFFFFF"/>
              </w:rPr>
              <w:t>225</w:t>
            </w:r>
          </w:p>
        </w:tc>
        <w:tc>
          <w:tcPr>
            <w:tcW w:w="1418" w:type="dxa"/>
            <w:vMerge/>
            <w:tcBorders>
              <w:bottom w:val="single" w:sz="8" w:space="0" w:color="auto"/>
            </w:tcBorders>
            <w:vAlign w:val="center"/>
          </w:tcPr>
          <w:p w14:paraId="3B1BB679" w14:textId="0118B41D" w:rsidR="00444357" w:rsidRPr="00452139" w:rsidRDefault="00444357" w:rsidP="00726096">
            <w:pPr>
              <w:pStyle w:val="ae"/>
              <w:spacing w:line="240" w:lineRule="auto"/>
              <w:rPr>
                <w:shd w:val="clear" w:color="auto" w:fill="FFFFFF"/>
              </w:rPr>
            </w:pPr>
          </w:p>
        </w:tc>
        <w:tc>
          <w:tcPr>
            <w:tcW w:w="1701" w:type="dxa"/>
            <w:vMerge/>
            <w:vAlign w:val="center"/>
          </w:tcPr>
          <w:p w14:paraId="313411B4" w14:textId="77777777" w:rsidR="00444357" w:rsidRPr="00452139" w:rsidRDefault="00444357" w:rsidP="00726096">
            <w:pPr>
              <w:pStyle w:val="ae"/>
              <w:spacing w:line="240" w:lineRule="auto"/>
              <w:rPr>
                <w:shd w:val="clear" w:color="auto" w:fill="FFFFFF"/>
              </w:rPr>
            </w:pPr>
          </w:p>
        </w:tc>
      </w:tr>
      <w:tr w:rsidR="00444357" w:rsidRPr="00E4331E" w14:paraId="3DA03B80" w14:textId="77777777" w:rsidTr="0088392C">
        <w:trPr>
          <w:trHeight w:val="75"/>
          <w:jc w:val="center"/>
        </w:trPr>
        <w:tc>
          <w:tcPr>
            <w:tcW w:w="2266" w:type="dxa"/>
            <w:vMerge w:val="restart"/>
            <w:tcBorders>
              <w:right w:val="single" w:sz="8" w:space="0" w:color="auto"/>
            </w:tcBorders>
            <w:vAlign w:val="center"/>
          </w:tcPr>
          <w:p w14:paraId="6F4B46AF" w14:textId="3A9075E6" w:rsidR="00444357" w:rsidRPr="00452139" w:rsidRDefault="00444357" w:rsidP="00726096">
            <w:pPr>
              <w:pStyle w:val="ae"/>
              <w:spacing w:line="240" w:lineRule="auto"/>
              <w:rPr>
                <w:shd w:val="clear" w:color="auto" w:fill="FFFFFF"/>
              </w:rPr>
            </w:pPr>
            <w:r>
              <w:rPr>
                <w:rFonts w:eastAsiaTheme="minorEastAsia" w:hint="eastAsia"/>
                <w:shd w:val="clear" w:color="auto" w:fill="FFFFFF"/>
              </w:rPr>
              <w:t>Q</w:t>
            </w:r>
            <w:r>
              <w:rPr>
                <w:rFonts w:eastAsiaTheme="minorEastAsia"/>
                <w:shd w:val="clear" w:color="auto" w:fill="FFFFFF"/>
              </w:rPr>
              <w:t>345</w:t>
            </w:r>
            <w:r>
              <w:rPr>
                <w:rFonts w:eastAsiaTheme="minorEastAsia" w:hint="eastAsia"/>
                <w:shd w:val="clear" w:color="auto" w:fill="FFFFFF"/>
              </w:rPr>
              <w:t>q</w:t>
            </w:r>
            <w:r>
              <w:rPr>
                <w:rFonts w:eastAsiaTheme="minorEastAsia" w:hint="eastAsia"/>
                <w:shd w:val="clear" w:color="auto" w:fill="FFFFFF"/>
              </w:rPr>
              <w:t>（</w:t>
            </w:r>
            <w:r>
              <w:rPr>
                <w:rFonts w:eastAsiaTheme="minorEastAsia" w:hint="eastAsia"/>
                <w:shd w:val="clear" w:color="auto" w:fill="FFFFFF"/>
              </w:rPr>
              <w:t>C</w:t>
            </w:r>
            <w:r>
              <w:rPr>
                <w:rFonts w:eastAsiaTheme="minorEastAsia" w:hint="eastAsia"/>
                <w:shd w:val="clear" w:color="auto" w:fill="FFFFFF"/>
              </w:rPr>
              <w:t>级、</w:t>
            </w:r>
            <w:r>
              <w:rPr>
                <w:rFonts w:eastAsiaTheme="minorEastAsia" w:hint="eastAsia"/>
                <w:shd w:val="clear" w:color="auto" w:fill="FFFFFF"/>
              </w:rPr>
              <w:t>D</w:t>
            </w:r>
            <w:r>
              <w:rPr>
                <w:rFonts w:eastAsiaTheme="minorEastAsia" w:hint="eastAsia"/>
                <w:shd w:val="clear" w:color="auto" w:fill="FFFFFF"/>
              </w:rPr>
              <w:t>级、</w:t>
            </w:r>
            <w:r>
              <w:rPr>
                <w:rFonts w:eastAsiaTheme="minorEastAsia" w:hint="eastAsia"/>
                <w:shd w:val="clear" w:color="auto" w:fill="FFFFFF"/>
              </w:rPr>
              <w:t>E</w:t>
            </w:r>
            <w:r>
              <w:rPr>
                <w:rFonts w:eastAsiaTheme="minorEastAsia" w:hint="eastAsia"/>
                <w:shd w:val="clear" w:color="auto" w:fill="FFFFFF"/>
              </w:rPr>
              <w:t>级钢）</w:t>
            </w:r>
          </w:p>
        </w:tc>
        <w:tc>
          <w:tcPr>
            <w:tcW w:w="1418" w:type="dxa"/>
            <w:tcBorders>
              <w:left w:val="single" w:sz="8" w:space="0" w:color="auto"/>
              <w:bottom w:val="single" w:sz="8" w:space="0" w:color="auto"/>
            </w:tcBorders>
            <w:vAlign w:val="center"/>
          </w:tcPr>
          <w:p w14:paraId="35E39665" w14:textId="77777777" w:rsidR="00444357" w:rsidRPr="00452139" w:rsidRDefault="00444357" w:rsidP="00726096">
            <w:pPr>
              <w:pStyle w:val="ae"/>
              <w:spacing w:line="240" w:lineRule="auto"/>
            </w:pPr>
            <w:r w:rsidRPr="00452139">
              <w:t>≤16</w:t>
            </w:r>
          </w:p>
        </w:tc>
        <w:tc>
          <w:tcPr>
            <w:tcW w:w="1417" w:type="dxa"/>
            <w:vMerge w:val="restart"/>
            <w:vAlign w:val="center"/>
          </w:tcPr>
          <w:p w14:paraId="770D6D0A" w14:textId="5FA7B37B" w:rsidR="00444357" w:rsidRPr="00452139" w:rsidRDefault="00444357" w:rsidP="00444357">
            <w:pPr>
              <w:pStyle w:val="ae"/>
              <w:spacing w:line="240" w:lineRule="auto"/>
              <w:rPr>
                <w:shd w:val="clear" w:color="auto" w:fill="FFFFFF"/>
              </w:rPr>
            </w:pPr>
            <w:r w:rsidRPr="00452139">
              <w:rPr>
                <w:rFonts w:hint="eastAsia"/>
                <w:shd w:val="clear" w:color="auto" w:fill="FFFFFF"/>
              </w:rPr>
              <w:t>≥</w:t>
            </w:r>
            <w:r>
              <w:rPr>
                <w:shd w:val="clear" w:color="auto" w:fill="FFFFFF"/>
              </w:rPr>
              <w:t>345</w:t>
            </w:r>
          </w:p>
        </w:tc>
        <w:tc>
          <w:tcPr>
            <w:tcW w:w="1418" w:type="dxa"/>
            <w:vMerge w:val="restart"/>
            <w:vAlign w:val="center"/>
          </w:tcPr>
          <w:p w14:paraId="591D1C5B" w14:textId="7439A6BC" w:rsidR="00444357" w:rsidRPr="00452139" w:rsidRDefault="00444357" w:rsidP="00444357">
            <w:pPr>
              <w:pStyle w:val="ae"/>
              <w:spacing w:line="240" w:lineRule="auto"/>
              <w:rPr>
                <w:shd w:val="clear" w:color="auto" w:fill="FFFFFF"/>
              </w:rPr>
            </w:pPr>
            <w:r w:rsidRPr="00452139">
              <w:rPr>
                <w:rFonts w:hint="eastAsia"/>
                <w:shd w:val="clear" w:color="auto" w:fill="FFFFFF"/>
              </w:rPr>
              <w:t>≥</w:t>
            </w:r>
            <w:r>
              <w:rPr>
                <w:shd w:val="clear" w:color="auto" w:fill="FFFFFF"/>
              </w:rPr>
              <w:t>49</w:t>
            </w:r>
            <w:r w:rsidRPr="00452139">
              <w:rPr>
                <w:rFonts w:hint="eastAsia"/>
                <w:shd w:val="clear" w:color="auto" w:fill="FFFFFF"/>
              </w:rPr>
              <w:t>0</w:t>
            </w:r>
          </w:p>
        </w:tc>
        <w:tc>
          <w:tcPr>
            <w:tcW w:w="1701" w:type="dxa"/>
            <w:tcBorders>
              <w:bottom w:val="single" w:sz="4" w:space="0" w:color="auto"/>
            </w:tcBorders>
            <w:vAlign w:val="center"/>
          </w:tcPr>
          <w:p w14:paraId="4CD5B57C" w14:textId="77777777" w:rsidR="00444357" w:rsidRPr="00452139" w:rsidRDefault="00444357" w:rsidP="00726096">
            <w:pPr>
              <w:pStyle w:val="ae"/>
              <w:spacing w:line="240" w:lineRule="auto"/>
              <w:rPr>
                <w:shd w:val="clear" w:color="auto" w:fill="FFFFFF"/>
              </w:rPr>
            </w:pPr>
            <w:r w:rsidRPr="00452139">
              <w:rPr>
                <w:rFonts w:hint="eastAsia"/>
                <w:shd w:val="clear" w:color="auto" w:fill="FFFFFF"/>
              </w:rPr>
              <w:t>≥</w:t>
            </w:r>
            <w:r>
              <w:rPr>
                <w:shd w:val="clear" w:color="auto" w:fill="FFFFFF"/>
              </w:rPr>
              <w:t>21</w:t>
            </w:r>
          </w:p>
        </w:tc>
      </w:tr>
      <w:tr w:rsidR="00444357" w:rsidRPr="00E4331E" w14:paraId="21DF7D5B" w14:textId="77777777" w:rsidTr="003B52DE">
        <w:trPr>
          <w:trHeight w:val="121"/>
          <w:jc w:val="center"/>
        </w:trPr>
        <w:tc>
          <w:tcPr>
            <w:tcW w:w="2266" w:type="dxa"/>
            <w:vMerge/>
            <w:tcBorders>
              <w:right w:val="single" w:sz="8" w:space="0" w:color="auto"/>
            </w:tcBorders>
            <w:vAlign w:val="center"/>
          </w:tcPr>
          <w:p w14:paraId="47177517" w14:textId="77777777" w:rsidR="00444357" w:rsidRPr="00452139" w:rsidRDefault="00444357" w:rsidP="00726096">
            <w:pPr>
              <w:pStyle w:val="ae"/>
              <w:spacing w:line="240" w:lineRule="auto"/>
              <w:rPr>
                <w:shd w:val="clear" w:color="auto" w:fill="FFFFFF"/>
              </w:rPr>
            </w:pPr>
          </w:p>
        </w:tc>
        <w:tc>
          <w:tcPr>
            <w:tcW w:w="1418" w:type="dxa"/>
            <w:tcBorders>
              <w:top w:val="single" w:sz="8" w:space="0" w:color="auto"/>
              <w:left w:val="single" w:sz="8" w:space="0" w:color="auto"/>
              <w:bottom w:val="single" w:sz="8" w:space="0" w:color="auto"/>
            </w:tcBorders>
            <w:vAlign w:val="center"/>
          </w:tcPr>
          <w:p w14:paraId="69F3DA28" w14:textId="6435F02B" w:rsidR="00444357" w:rsidRPr="00452139" w:rsidRDefault="00444357" w:rsidP="00726096">
            <w:pPr>
              <w:pStyle w:val="ae"/>
              <w:spacing w:line="240" w:lineRule="auto"/>
            </w:pPr>
            <w:r w:rsidRPr="00452139">
              <w:rPr>
                <w:rFonts w:eastAsia="等线"/>
              </w:rPr>
              <w:t>＞</w:t>
            </w:r>
            <w:r w:rsidRPr="00452139">
              <w:t>16</w:t>
            </w:r>
            <w:r w:rsidRPr="00452139">
              <w:rPr>
                <w:rFonts w:ascii="宋体" w:eastAsia="宋体" w:hAnsi="宋体" w:cs="宋体" w:hint="eastAsia"/>
              </w:rPr>
              <w:t>～</w:t>
            </w:r>
            <w:r>
              <w:t>50</w:t>
            </w:r>
          </w:p>
        </w:tc>
        <w:tc>
          <w:tcPr>
            <w:tcW w:w="1417" w:type="dxa"/>
            <w:vMerge/>
            <w:vAlign w:val="center"/>
          </w:tcPr>
          <w:p w14:paraId="4B051276" w14:textId="4773D33D" w:rsidR="00444357" w:rsidRPr="00452139" w:rsidRDefault="00444357" w:rsidP="00726096">
            <w:pPr>
              <w:pStyle w:val="ae"/>
              <w:spacing w:line="240" w:lineRule="auto"/>
              <w:rPr>
                <w:shd w:val="clear" w:color="auto" w:fill="FFFFFF"/>
              </w:rPr>
            </w:pPr>
          </w:p>
        </w:tc>
        <w:tc>
          <w:tcPr>
            <w:tcW w:w="1418" w:type="dxa"/>
            <w:vMerge/>
            <w:vAlign w:val="center"/>
          </w:tcPr>
          <w:p w14:paraId="1CA22238" w14:textId="60D1C75B" w:rsidR="00444357" w:rsidRPr="00452139" w:rsidRDefault="00444357" w:rsidP="00444357">
            <w:pPr>
              <w:pStyle w:val="ae"/>
              <w:spacing w:line="240" w:lineRule="auto"/>
              <w:rPr>
                <w:shd w:val="clear" w:color="auto" w:fill="FFFFFF"/>
              </w:rPr>
            </w:pPr>
          </w:p>
        </w:tc>
        <w:tc>
          <w:tcPr>
            <w:tcW w:w="1701" w:type="dxa"/>
            <w:vMerge w:val="restart"/>
            <w:vAlign w:val="center"/>
          </w:tcPr>
          <w:p w14:paraId="130780A9" w14:textId="77777777" w:rsidR="00444357" w:rsidRPr="00452139" w:rsidRDefault="00444357" w:rsidP="00726096">
            <w:pPr>
              <w:pStyle w:val="ae"/>
              <w:spacing w:line="240" w:lineRule="auto"/>
              <w:rPr>
                <w:shd w:val="clear" w:color="auto" w:fill="FFFFFF"/>
              </w:rPr>
            </w:pPr>
            <w:r w:rsidRPr="00452139">
              <w:rPr>
                <w:rFonts w:hint="eastAsia"/>
                <w:shd w:val="clear" w:color="auto" w:fill="FFFFFF"/>
              </w:rPr>
              <w:t>≥</w:t>
            </w:r>
            <w:r>
              <w:rPr>
                <w:shd w:val="clear" w:color="auto" w:fill="FFFFFF"/>
              </w:rPr>
              <w:t>20</w:t>
            </w:r>
          </w:p>
        </w:tc>
      </w:tr>
      <w:tr w:rsidR="00444357" w:rsidRPr="00E4331E" w14:paraId="4ECC1068" w14:textId="77777777" w:rsidTr="003B52DE">
        <w:trPr>
          <w:trHeight w:val="45"/>
          <w:jc w:val="center"/>
        </w:trPr>
        <w:tc>
          <w:tcPr>
            <w:tcW w:w="2266" w:type="dxa"/>
            <w:vMerge/>
            <w:tcBorders>
              <w:bottom w:val="single" w:sz="8" w:space="0" w:color="auto"/>
              <w:right w:val="single" w:sz="8" w:space="0" w:color="auto"/>
            </w:tcBorders>
            <w:vAlign w:val="center"/>
          </w:tcPr>
          <w:p w14:paraId="15D8DB1C" w14:textId="57E30054" w:rsidR="00444357" w:rsidRPr="00452139" w:rsidRDefault="00444357" w:rsidP="00444357">
            <w:pPr>
              <w:pStyle w:val="ae"/>
              <w:spacing w:line="240" w:lineRule="auto"/>
              <w:rPr>
                <w:shd w:val="clear" w:color="auto" w:fill="FFFFFF"/>
              </w:rPr>
            </w:pPr>
          </w:p>
        </w:tc>
        <w:tc>
          <w:tcPr>
            <w:tcW w:w="1418" w:type="dxa"/>
            <w:tcBorders>
              <w:top w:val="single" w:sz="8" w:space="0" w:color="auto"/>
              <w:left w:val="single" w:sz="8" w:space="0" w:color="auto"/>
              <w:bottom w:val="single" w:sz="8" w:space="0" w:color="auto"/>
            </w:tcBorders>
            <w:vAlign w:val="center"/>
          </w:tcPr>
          <w:p w14:paraId="3B5A8CDA" w14:textId="1345BF43" w:rsidR="00444357" w:rsidRPr="00452139" w:rsidRDefault="00444357" w:rsidP="00444357">
            <w:pPr>
              <w:pStyle w:val="ae"/>
              <w:spacing w:line="240" w:lineRule="auto"/>
            </w:pPr>
            <w:r w:rsidRPr="00452139">
              <w:rPr>
                <w:rFonts w:eastAsia="等线"/>
              </w:rPr>
              <w:t>＞</w:t>
            </w:r>
            <w:r w:rsidRPr="008A2011">
              <w:rPr>
                <w:rFonts w:eastAsia="等线"/>
              </w:rPr>
              <w:t>50</w:t>
            </w:r>
            <w:r w:rsidRPr="008A2011">
              <w:rPr>
                <w:rFonts w:eastAsia="等线" w:hint="eastAsia"/>
              </w:rPr>
              <w:t>～</w:t>
            </w:r>
            <w:r w:rsidRPr="008A2011">
              <w:rPr>
                <w:rFonts w:eastAsia="等线"/>
              </w:rPr>
              <w:t>100</w:t>
            </w:r>
          </w:p>
        </w:tc>
        <w:tc>
          <w:tcPr>
            <w:tcW w:w="1417" w:type="dxa"/>
            <w:vAlign w:val="center"/>
          </w:tcPr>
          <w:p w14:paraId="1BDA4C35" w14:textId="149B4FD7" w:rsidR="00444357" w:rsidRPr="00452139" w:rsidRDefault="00444357" w:rsidP="00444357">
            <w:pPr>
              <w:pStyle w:val="ae"/>
              <w:spacing w:line="240" w:lineRule="auto"/>
              <w:rPr>
                <w:shd w:val="clear" w:color="auto" w:fill="FFFFFF"/>
              </w:rPr>
            </w:pPr>
            <w:r w:rsidRPr="008A2011">
              <w:rPr>
                <w:rFonts w:eastAsia="等线" w:hint="eastAsia"/>
              </w:rPr>
              <w:t>≥</w:t>
            </w:r>
            <w:r w:rsidRPr="008A2011">
              <w:rPr>
                <w:rFonts w:eastAsia="等线" w:hint="eastAsia"/>
              </w:rPr>
              <w:t>3</w:t>
            </w:r>
            <w:r>
              <w:rPr>
                <w:rFonts w:eastAsia="等线"/>
              </w:rPr>
              <w:t>3</w:t>
            </w:r>
            <w:r w:rsidRPr="008A2011">
              <w:rPr>
                <w:rFonts w:eastAsia="等线"/>
              </w:rPr>
              <w:t>5</w:t>
            </w:r>
          </w:p>
        </w:tc>
        <w:tc>
          <w:tcPr>
            <w:tcW w:w="1418" w:type="dxa"/>
            <w:vMerge/>
            <w:tcBorders>
              <w:bottom w:val="single" w:sz="8" w:space="0" w:color="auto"/>
            </w:tcBorders>
            <w:vAlign w:val="center"/>
          </w:tcPr>
          <w:p w14:paraId="20AA4BE5" w14:textId="750CC195" w:rsidR="00444357" w:rsidRPr="00452139" w:rsidRDefault="00444357" w:rsidP="00444357">
            <w:pPr>
              <w:pStyle w:val="ae"/>
              <w:spacing w:line="240" w:lineRule="auto"/>
              <w:rPr>
                <w:shd w:val="clear" w:color="auto" w:fill="FFFFFF"/>
              </w:rPr>
            </w:pPr>
          </w:p>
        </w:tc>
        <w:tc>
          <w:tcPr>
            <w:tcW w:w="1701" w:type="dxa"/>
            <w:vMerge/>
            <w:tcBorders>
              <w:bottom w:val="single" w:sz="8" w:space="0" w:color="auto"/>
            </w:tcBorders>
            <w:vAlign w:val="center"/>
          </w:tcPr>
          <w:p w14:paraId="402E6456" w14:textId="77777777" w:rsidR="00444357" w:rsidRPr="00452139" w:rsidRDefault="00444357" w:rsidP="00444357">
            <w:pPr>
              <w:pStyle w:val="ae"/>
              <w:spacing w:line="240" w:lineRule="auto"/>
              <w:rPr>
                <w:shd w:val="clear" w:color="auto" w:fill="FFFFFF"/>
              </w:rPr>
            </w:pPr>
          </w:p>
        </w:tc>
      </w:tr>
      <w:tr w:rsidR="00444357" w:rsidRPr="00E4331E" w14:paraId="73D001FA" w14:textId="77777777" w:rsidTr="00444357">
        <w:trPr>
          <w:trHeight w:val="194"/>
          <w:jc w:val="center"/>
        </w:trPr>
        <w:tc>
          <w:tcPr>
            <w:tcW w:w="2266" w:type="dxa"/>
            <w:vMerge w:val="restart"/>
            <w:tcBorders>
              <w:top w:val="single" w:sz="8" w:space="0" w:color="auto"/>
              <w:right w:val="single" w:sz="8" w:space="0" w:color="auto"/>
            </w:tcBorders>
            <w:vAlign w:val="center"/>
          </w:tcPr>
          <w:p w14:paraId="7522CBAB" w14:textId="77777777" w:rsidR="00444357" w:rsidRDefault="00444357" w:rsidP="00444357">
            <w:pPr>
              <w:pStyle w:val="ae"/>
              <w:spacing w:line="240" w:lineRule="auto"/>
              <w:rPr>
                <w:rFonts w:eastAsiaTheme="minorEastAsia"/>
                <w:shd w:val="clear" w:color="auto" w:fill="FFFFFF"/>
              </w:rPr>
            </w:pPr>
            <w:r>
              <w:rPr>
                <w:rFonts w:eastAsiaTheme="minorEastAsia" w:hint="eastAsia"/>
                <w:shd w:val="clear" w:color="auto" w:fill="FFFFFF"/>
              </w:rPr>
              <w:t>Q</w:t>
            </w:r>
            <w:r>
              <w:rPr>
                <w:rFonts w:eastAsiaTheme="minorEastAsia"/>
                <w:shd w:val="clear" w:color="auto" w:fill="FFFFFF"/>
              </w:rPr>
              <w:t>370</w:t>
            </w:r>
            <w:r>
              <w:rPr>
                <w:rFonts w:eastAsiaTheme="minorEastAsia" w:hint="eastAsia"/>
                <w:shd w:val="clear" w:color="auto" w:fill="FFFFFF"/>
              </w:rPr>
              <w:t>q</w:t>
            </w:r>
          </w:p>
          <w:p w14:paraId="059E4578" w14:textId="52EC477F" w:rsidR="00444357" w:rsidRPr="00452139" w:rsidRDefault="00444357" w:rsidP="00444357">
            <w:pPr>
              <w:pStyle w:val="ae"/>
              <w:spacing w:line="240" w:lineRule="auto"/>
              <w:rPr>
                <w:shd w:val="clear" w:color="auto" w:fill="FFFFFF"/>
              </w:rPr>
            </w:pPr>
            <w:r>
              <w:rPr>
                <w:rFonts w:eastAsiaTheme="minorEastAsia" w:hint="eastAsia"/>
                <w:shd w:val="clear" w:color="auto" w:fill="FFFFFF"/>
              </w:rPr>
              <w:t>（</w:t>
            </w:r>
            <w:r>
              <w:rPr>
                <w:rFonts w:eastAsiaTheme="minorEastAsia" w:hint="eastAsia"/>
                <w:shd w:val="clear" w:color="auto" w:fill="FFFFFF"/>
              </w:rPr>
              <w:t>C</w:t>
            </w:r>
            <w:r>
              <w:rPr>
                <w:rFonts w:eastAsiaTheme="minorEastAsia" w:hint="eastAsia"/>
                <w:shd w:val="clear" w:color="auto" w:fill="FFFFFF"/>
              </w:rPr>
              <w:t>级、</w:t>
            </w:r>
            <w:r>
              <w:rPr>
                <w:rFonts w:eastAsiaTheme="minorEastAsia" w:hint="eastAsia"/>
                <w:shd w:val="clear" w:color="auto" w:fill="FFFFFF"/>
              </w:rPr>
              <w:t>D</w:t>
            </w:r>
            <w:r>
              <w:rPr>
                <w:rFonts w:eastAsiaTheme="minorEastAsia" w:hint="eastAsia"/>
                <w:shd w:val="clear" w:color="auto" w:fill="FFFFFF"/>
              </w:rPr>
              <w:t>级、</w:t>
            </w:r>
            <w:r>
              <w:rPr>
                <w:rFonts w:eastAsiaTheme="minorEastAsia" w:hint="eastAsia"/>
                <w:shd w:val="clear" w:color="auto" w:fill="FFFFFF"/>
              </w:rPr>
              <w:t>E</w:t>
            </w:r>
            <w:r>
              <w:rPr>
                <w:rFonts w:eastAsiaTheme="minorEastAsia" w:hint="eastAsia"/>
                <w:shd w:val="clear" w:color="auto" w:fill="FFFFFF"/>
              </w:rPr>
              <w:t>级钢）</w:t>
            </w:r>
          </w:p>
        </w:tc>
        <w:tc>
          <w:tcPr>
            <w:tcW w:w="1418" w:type="dxa"/>
            <w:tcBorders>
              <w:top w:val="single" w:sz="8" w:space="0" w:color="auto"/>
              <w:left w:val="single" w:sz="8" w:space="0" w:color="auto"/>
              <w:bottom w:val="single" w:sz="4" w:space="0" w:color="auto"/>
            </w:tcBorders>
            <w:vAlign w:val="center"/>
          </w:tcPr>
          <w:p w14:paraId="23DBBE59" w14:textId="467F3A5A" w:rsidR="00444357" w:rsidRPr="008A2011" w:rsidRDefault="00444357" w:rsidP="00444357">
            <w:pPr>
              <w:pStyle w:val="ae"/>
              <w:spacing w:line="240" w:lineRule="auto"/>
              <w:rPr>
                <w:rFonts w:eastAsia="等线"/>
              </w:rPr>
            </w:pPr>
            <w:r w:rsidRPr="00452139">
              <w:t>≤16</w:t>
            </w:r>
          </w:p>
        </w:tc>
        <w:tc>
          <w:tcPr>
            <w:tcW w:w="1417" w:type="dxa"/>
            <w:vMerge w:val="restart"/>
            <w:vAlign w:val="center"/>
          </w:tcPr>
          <w:p w14:paraId="40222730" w14:textId="365B3C7A" w:rsidR="00444357" w:rsidRPr="008A2011" w:rsidRDefault="00444357" w:rsidP="00444357">
            <w:pPr>
              <w:pStyle w:val="ae"/>
              <w:spacing w:line="240" w:lineRule="auto"/>
              <w:rPr>
                <w:rFonts w:eastAsia="等线"/>
              </w:rPr>
            </w:pPr>
            <w:r w:rsidRPr="008A2011">
              <w:rPr>
                <w:rFonts w:eastAsia="等线" w:hint="eastAsia"/>
              </w:rPr>
              <w:t>≥</w:t>
            </w:r>
            <w:r w:rsidRPr="008A2011">
              <w:rPr>
                <w:rFonts w:eastAsia="等线"/>
              </w:rPr>
              <w:t>370</w:t>
            </w:r>
          </w:p>
        </w:tc>
        <w:tc>
          <w:tcPr>
            <w:tcW w:w="1418" w:type="dxa"/>
            <w:vMerge w:val="restart"/>
            <w:tcBorders>
              <w:top w:val="single" w:sz="8" w:space="0" w:color="auto"/>
            </w:tcBorders>
            <w:vAlign w:val="center"/>
          </w:tcPr>
          <w:p w14:paraId="79462185" w14:textId="61B42D2D" w:rsidR="00444357" w:rsidRPr="008A2011" w:rsidRDefault="00444357" w:rsidP="00444357">
            <w:pPr>
              <w:pStyle w:val="ae"/>
              <w:spacing w:line="240" w:lineRule="auto"/>
              <w:rPr>
                <w:rFonts w:eastAsia="等线"/>
              </w:rPr>
            </w:pPr>
            <w:r w:rsidRPr="008A2011">
              <w:rPr>
                <w:rFonts w:eastAsia="等线" w:hint="eastAsia"/>
              </w:rPr>
              <w:t>≥</w:t>
            </w:r>
            <w:r w:rsidRPr="008A2011">
              <w:rPr>
                <w:rFonts w:eastAsia="等线"/>
              </w:rPr>
              <w:t>51</w:t>
            </w:r>
            <w:r w:rsidRPr="008A2011">
              <w:rPr>
                <w:rFonts w:eastAsia="等线" w:hint="eastAsia"/>
              </w:rPr>
              <w:t>0</w:t>
            </w:r>
          </w:p>
        </w:tc>
        <w:tc>
          <w:tcPr>
            <w:tcW w:w="1701" w:type="dxa"/>
            <w:tcBorders>
              <w:top w:val="single" w:sz="8" w:space="0" w:color="auto"/>
            </w:tcBorders>
            <w:vAlign w:val="center"/>
          </w:tcPr>
          <w:p w14:paraId="1280D74B" w14:textId="2E83A14C" w:rsidR="00444357" w:rsidRPr="00452139" w:rsidRDefault="00444357" w:rsidP="00444357">
            <w:pPr>
              <w:pStyle w:val="ae"/>
              <w:spacing w:line="240" w:lineRule="auto"/>
              <w:rPr>
                <w:shd w:val="clear" w:color="auto" w:fill="FFFFFF"/>
              </w:rPr>
            </w:pPr>
            <w:r w:rsidRPr="00452139">
              <w:rPr>
                <w:rFonts w:hint="eastAsia"/>
                <w:shd w:val="clear" w:color="auto" w:fill="FFFFFF"/>
              </w:rPr>
              <w:t>≥</w:t>
            </w:r>
            <w:r>
              <w:rPr>
                <w:shd w:val="clear" w:color="auto" w:fill="FFFFFF"/>
              </w:rPr>
              <w:t>21</w:t>
            </w:r>
          </w:p>
        </w:tc>
      </w:tr>
      <w:tr w:rsidR="00444357" w:rsidRPr="00E4331E" w14:paraId="7E84E7D4" w14:textId="77777777" w:rsidTr="007B6817">
        <w:trPr>
          <w:trHeight w:val="194"/>
          <w:jc w:val="center"/>
        </w:trPr>
        <w:tc>
          <w:tcPr>
            <w:tcW w:w="2266" w:type="dxa"/>
            <w:vMerge/>
            <w:tcBorders>
              <w:right w:val="single" w:sz="8" w:space="0" w:color="auto"/>
            </w:tcBorders>
            <w:vAlign w:val="center"/>
          </w:tcPr>
          <w:p w14:paraId="69ADCC90" w14:textId="77777777" w:rsidR="00444357" w:rsidRPr="00452139" w:rsidRDefault="00444357" w:rsidP="00444357">
            <w:pPr>
              <w:pStyle w:val="ae"/>
              <w:spacing w:line="240" w:lineRule="auto"/>
              <w:rPr>
                <w:shd w:val="clear" w:color="auto" w:fill="FFFFFF"/>
              </w:rPr>
            </w:pPr>
          </w:p>
        </w:tc>
        <w:tc>
          <w:tcPr>
            <w:tcW w:w="1418" w:type="dxa"/>
            <w:tcBorders>
              <w:top w:val="single" w:sz="8" w:space="0" w:color="auto"/>
              <w:left w:val="single" w:sz="8" w:space="0" w:color="auto"/>
              <w:bottom w:val="single" w:sz="4" w:space="0" w:color="auto"/>
            </w:tcBorders>
            <w:vAlign w:val="center"/>
          </w:tcPr>
          <w:p w14:paraId="4B8DAAAC" w14:textId="19EE6A2F" w:rsidR="00444357" w:rsidRPr="008A2011" w:rsidRDefault="00444357" w:rsidP="00444357">
            <w:pPr>
              <w:pStyle w:val="ae"/>
              <w:spacing w:line="240" w:lineRule="auto"/>
              <w:rPr>
                <w:rFonts w:eastAsia="等线"/>
              </w:rPr>
            </w:pPr>
            <w:r w:rsidRPr="00452139">
              <w:rPr>
                <w:rFonts w:eastAsia="等线"/>
              </w:rPr>
              <w:t>＞</w:t>
            </w:r>
            <w:r w:rsidRPr="00452139">
              <w:t>16</w:t>
            </w:r>
            <w:r w:rsidRPr="00452139">
              <w:rPr>
                <w:rFonts w:ascii="宋体" w:eastAsia="宋体" w:hAnsi="宋体" w:cs="宋体" w:hint="eastAsia"/>
              </w:rPr>
              <w:t>～</w:t>
            </w:r>
            <w:r>
              <w:t>50</w:t>
            </w:r>
          </w:p>
        </w:tc>
        <w:tc>
          <w:tcPr>
            <w:tcW w:w="1417" w:type="dxa"/>
            <w:vMerge/>
            <w:vAlign w:val="center"/>
          </w:tcPr>
          <w:p w14:paraId="14D953B7" w14:textId="77777777" w:rsidR="00444357" w:rsidRPr="008A2011" w:rsidRDefault="00444357" w:rsidP="00444357">
            <w:pPr>
              <w:pStyle w:val="ae"/>
              <w:spacing w:line="240" w:lineRule="auto"/>
              <w:rPr>
                <w:rFonts w:eastAsia="等线"/>
              </w:rPr>
            </w:pPr>
          </w:p>
        </w:tc>
        <w:tc>
          <w:tcPr>
            <w:tcW w:w="1418" w:type="dxa"/>
            <w:vMerge/>
            <w:vAlign w:val="center"/>
          </w:tcPr>
          <w:p w14:paraId="706D550A" w14:textId="77777777" w:rsidR="00444357" w:rsidRPr="008A2011" w:rsidRDefault="00444357" w:rsidP="00444357">
            <w:pPr>
              <w:pStyle w:val="ae"/>
              <w:spacing w:line="240" w:lineRule="auto"/>
              <w:rPr>
                <w:rFonts w:eastAsia="等线"/>
              </w:rPr>
            </w:pPr>
          </w:p>
        </w:tc>
        <w:tc>
          <w:tcPr>
            <w:tcW w:w="1701" w:type="dxa"/>
            <w:vMerge w:val="restart"/>
            <w:tcBorders>
              <w:top w:val="single" w:sz="8" w:space="0" w:color="auto"/>
            </w:tcBorders>
            <w:vAlign w:val="center"/>
          </w:tcPr>
          <w:p w14:paraId="2D645E5D" w14:textId="0ACFA5FF" w:rsidR="00444357" w:rsidRPr="00452139" w:rsidRDefault="00444357" w:rsidP="00444357">
            <w:pPr>
              <w:pStyle w:val="ae"/>
              <w:spacing w:line="240" w:lineRule="auto"/>
              <w:rPr>
                <w:shd w:val="clear" w:color="auto" w:fill="FFFFFF"/>
              </w:rPr>
            </w:pPr>
            <w:r w:rsidRPr="00452139">
              <w:rPr>
                <w:rFonts w:hint="eastAsia"/>
                <w:shd w:val="clear" w:color="auto" w:fill="FFFFFF"/>
              </w:rPr>
              <w:t>≥</w:t>
            </w:r>
            <w:r>
              <w:rPr>
                <w:shd w:val="clear" w:color="auto" w:fill="FFFFFF"/>
              </w:rPr>
              <w:t>20</w:t>
            </w:r>
          </w:p>
        </w:tc>
      </w:tr>
      <w:tr w:rsidR="00444357" w:rsidRPr="00E4331E" w14:paraId="5899FF04" w14:textId="77777777" w:rsidTr="00E252EB">
        <w:trPr>
          <w:trHeight w:val="194"/>
          <w:jc w:val="center"/>
        </w:trPr>
        <w:tc>
          <w:tcPr>
            <w:tcW w:w="2266" w:type="dxa"/>
            <w:vMerge/>
            <w:tcBorders>
              <w:right w:val="single" w:sz="8" w:space="0" w:color="auto"/>
            </w:tcBorders>
            <w:vAlign w:val="center"/>
          </w:tcPr>
          <w:p w14:paraId="7100E153" w14:textId="77777777" w:rsidR="00444357" w:rsidRPr="00452139" w:rsidRDefault="00444357" w:rsidP="00444357">
            <w:pPr>
              <w:pStyle w:val="ae"/>
              <w:spacing w:line="240" w:lineRule="auto"/>
              <w:rPr>
                <w:shd w:val="clear" w:color="auto" w:fill="FFFFFF"/>
              </w:rPr>
            </w:pPr>
          </w:p>
        </w:tc>
        <w:tc>
          <w:tcPr>
            <w:tcW w:w="1418" w:type="dxa"/>
            <w:tcBorders>
              <w:top w:val="single" w:sz="8" w:space="0" w:color="auto"/>
              <w:left w:val="single" w:sz="8" w:space="0" w:color="auto"/>
              <w:bottom w:val="single" w:sz="4" w:space="0" w:color="auto"/>
            </w:tcBorders>
            <w:vAlign w:val="center"/>
          </w:tcPr>
          <w:p w14:paraId="49D11BBF" w14:textId="6A6C5E98" w:rsidR="00444357" w:rsidRPr="008A2011" w:rsidRDefault="00444357" w:rsidP="00444357">
            <w:pPr>
              <w:pStyle w:val="ae"/>
              <w:spacing w:line="240" w:lineRule="auto"/>
              <w:rPr>
                <w:rFonts w:eastAsia="等线"/>
              </w:rPr>
            </w:pPr>
            <w:r w:rsidRPr="00452139">
              <w:rPr>
                <w:rFonts w:eastAsia="等线"/>
              </w:rPr>
              <w:t>＞</w:t>
            </w:r>
            <w:r w:rsidRPr="008A2011">
              <w:rPr>
                <w:rFonts w:eastAsia="等线"/>
              </w:rPr>
              <w:t>50</w:t>
            </w:r>
            <w:r w:rsidRPr="008A2011">
              <w:rPr>
                <w:rFonts w:eastAsia="等线" w:hint="eastAsia"/>
              </w:rPr>
              <w:t>～</w:t>
            </w:r>
            <w:r w:rsidRPr="008A2011">
              <w:rPr>
                <w:rFonts w:eastAsia="等线"/>
              </w:rPr>
              <w:t>100</w:t>
            </w:r>
          </w:p>
        </w:tc>
        <w:tc>
          <w:tcPr>
            <w:tcW w:w="1417" w:type="dxa"/>
            <w:vAlign w:val="center"/>
          </w:tcPr>
          <w:p w14:paraId="76224C1E" w14:textId="3A636844" w:rsidR="00444357" w:rsidRPr="008A2011" w:rsidRDefault="00444357" w:rsidP="00444357">
            <w:pPr>
              <w:pStyle w:val="ae"/>
              <w:spacing w:line="240" w:lineRule="auto"/>
              <w:rPr>
                <w:rFonts w:eastAsia="等线"/>
              </w:rPr>
            </w:pPr>
            <w:r w:rsidRPr="008A2011">
              <w:rPr>
                <w:rFonts w:eastAsia="等线" w:hint="eastAsia"/>
              </w:rPr>
              <w:t>≥</w:t>
            </w:r>
            <w:r w:rsidRPr="008A2011">
              <w:rPr>
                <w:rFonts w:eastAsia="等线"/>
              </w:rPr>
              <w:t>355</w:t>
            </w:r>
          </w:p>
        </w:tc>
        <w:tc>
          <w:tcPr>
            <w:tcW w:w="1418" w:type="dxa"/>
            <w:vMerge/>
            <w:vAlign w:val="center"/>
          </w:tcPr>
          <w:p w14:paraId="1CCF2405" w14:textId="77777777" w:rsidR="00444357" w:rsidRPr="008A2011" w:rsidRDefault="00444357" w:rsidP="00444357">
            <w:pPr>
              <w:pStyle w:val="ae"/>
              <w:spacing w:line="240" w:lineRule="auto"/>
              <w:rPr>
                <w:rFonts w:eastAsia="等线"/>
              </w:rPr>
            </w:pPr>
          </w:p>
        </w:tc>
        <w:tc>
          <w:tcPr>
            <w:tcW w:w="1701" w:type="dxa"/>
            <w:vMerge/>
            <w:vAlign w:val="center"/>
          </w:tcPr>
          <w:p w14:paraId="51A596E0" w14:textId="77777777" w:rsidR="00444357" w:rsidRPr="00452139" w:rsidRDefault="00444357" w:rsidP="00444357">
            <w:pPr>
              <w:pStyle w:val="ae"/>
              <w:spacing w:line="240" w:lineRule="auto"/>
              <w:rPr>
                <w:shd w:val="clear" w:color="auto" w:fill="FFFFFF"/>
              </w:rPr>
            </w:pPr>
          </w:p>
        </w:tc>
      </w:tr>
    </w:tbl>
    <w:p w14:paraId="351E6D3D" w14:textId="1668EFB6" w:rsidR="009E2DBF" w:rsidRPr="00B87385" w:rsidRDefault="009E2DBF" w:rsidP="00DD5F5C">
      <w:pPr>
        <w:ind w:firstLine="420"/>
        <w:jc w:val="center"/>
      </w:pPr>
    </w:p>
    <w:p w14:paraId="624D307D" w14:textId="77777777" w:rsidR="00444357" w:rsidRDefault="00444357" w:rsidP="00DD5F5C">
      <w:pPr>
        <w:ind w:firstLine="420"/>
        <w:jc w:val="center"/>
        <w:sectPr w:rsidR="00444357" w:rsidSect="009168DB">
          <w:pgSz w:w="11907" w:h="16840" w:code="9"/>
          <w:pgMar w:top="1440" w:right="1800" w:bottom="1440" w:left="1800" w:header="851" w:footer="992" w:gutter="0"/>
          <w:cols w:space="425"/>
          <w:docGrid w:type="lines" w:linePitch="312"/>
        </w:sectPr>
      </w:pPr>
    </w:p>
    <w:p w14:paraId="464A1FEC" w14:textId="4120B3A2" w:rsidR="00444357" w:rsidRPr="001C223B" w:rsidRDefault="00444357" w:rsidP="00444357">
      <w:pPr>
        <w:pStyle w:val="1"/>
        <w:ind w:firstLine="602"/>
      </w:pPr>
      <w:bookmarkStart w:id="69" w:name="_Toc97538095"/>
      <w:r>
        <w:rPr>
          <w:rFonts w:hint="eastAsia"/>
        </w:rPr>
        <w:lastRenderedPageBreak/>
        <w:t>附录</w:t>
      </w:r>
      <w:r w:rsidR="00D17345">
        <w:t>F</w:t>
      </w:r>
      <w:r>
        <w:rPr>
          <w:rFonts w:hint="eastAsia"/>
        </w:rPr>
        <w:t>:</w:t>
      </w:r>
      <w:r>
        <w:rPr>
          <w:rFonts w:hint="eastAsia"/>
        </w:rPr>
        <w:t>混凝土性能指标</w:t>
      </w:r>
      <w:bookmarkEnd w:id="69"/>
    </w:p>
    <w:p w14:paraId="52C0E265" w14:textId="4B0447D5" w:rsidR="009E2DBF" w:rsidRDefault="00D17345" w:rsidP="00444357">
      <w:pPr>
        <w:ind w:firstLineChars="0" w:firstLine="0"/>
        <w:jc w:val="left"/>
      </w:pPr>
      <w:r>
        <w:rPr>
          <w:b/>
          <w:bCs/>
        </w:rPr>
        <w:t>F</w:t>
      </w:r>
      <w:r w:rsidR="00444357" w:rsidRPr="00444357">
        <w:rPr>
          <w:b/>
          <w:bCs/>
        </w:rPr>
        <w:t>.0.1</w:t>
      </w:r>
      <w:r w:rsidR="00444357">
        <w:t xml:space="preserve"> </w:t>
      </w:r>
      <w:r w:rsidR="00C00046">
        <w:t>1988</w:t>
      </w:r>
      <w:r w:rsidR="00C00046">
        <w:rPr>
          <w:rFonts w:hint="eastAsia"/>
        </w:rPr>
        <w:t>年以前</w:t>
      </w:r>
      <w:r w:rsidR="00444357">
        <w:rPr>
          <w:rFonts w:hint="eastAsia"/>
        </w:rPr>
        <w:t>混凝土强度标准值与设计值分别按表</w:t>
      </w:r>
      <w:r w:rsidR="00444357">
        <w:rPr>
          <w:rFonts w:hint="eastAsia"/>
        </w:rPr>
        <w:t>G</w:t>
      </w:r>
      <w:r w:rsidR="00444357">
        <w:t>.0.1-1</w:t>
      </w:r>
      <w:r w:rsidR="00444357">
        <w:rPr>
          <w:rFonts w:hint="eastAsia"/>
        </w:rPr>
        <w:t>和表</w:t>
      </w:r>
      <w:r w:rsidR="00444357">
        <w:rPr>
          <w:rFonts w:hint="eastAsia"/>
        </w:rPr>
        <w:t>G</w:t>
      </w:r>
      <w:r w:rsidR="00444357">
        <w:t>.0.1-2</w:t>
      </w:r>
      <w:r w:rsidR="00444357">
        <w:rPr>
          <w:rFonts w:hint="eastAsia"/>
        </w:rPr>
        <w:t>采用。</w:t>
      </w:r>
    </w:p>
    <w:p w14:paraId="75FD41C9" w14:textId="5C103666" w:rsidR="00444357" w:rsidRPr="00444357" w:rsidRDefault="00D17345" w:rsidP="00757DB5">
      <w:pPr>
        <w:ind w:firstLine="361"/>
        <w:jc w:val="center"/>
        <w:rPr>
          <w:rFonts w:ascii="宋体" w:hAnsi="宋体"/>
          <w:b/>
          <w:bCs/>
          <w:sz w:val="18"/>
          <w:szCs w:val="18"/>
        </w:rPr>
      </w:pPr>
      <w:r>
        <w:rPr>
          <w:rFonts w:ascii="宋体" w:hAnsi="宋体" w:hint="eastAsia"/>
          <w:b/>
          <w:bCs/>
          <w:sz w:val="18"/>
          <w:szCs w:val="18"/>
        </w:rPr>
        <w:t>表</w:t>
      </w:r>
      <w:r>
        <w:rPr>
          <w:rFonts w:ascii="宋体" w:hAnsi="宋体"/>
          <w:b/>
          <w:bCs/>
          <w:sz w:val="18"/>
          <w:szCs w:val="18"/>
        </w:rPr>
        <w:t>F</w:t>
      </w:r>
      <w:r w:rsidR="00444357" w:rsidRPr="00444357">
        <w:rPr>
          <w:rFonts w:ascii="宋体" w:hAnsi="宋体"/>
          <w:b/>
          <w:bCs/>
          <w:sz w:val="18"/>
          <w:szCs w:val="18"/>
        </w:rPr>
        <w:t>.0.1-1</w:t>
      </w:r>
      <w:r w:rsidR="00444357" w:rsidRPr="00444357">
        <w:rPr>
          <w:rFonts w:ascii="宋体" w:hAnsi="宋体" w:hint="eastAsia"/>
          <w:b/>
          <w:bCs/>
          <w:sz w:val="18"/>
          <w:szCs w:val="18"/>
        </w:rPr>
        <w:t>混凝土强度标准值（N</w:t>
      </w:r>
      <w:r w:rsidR="00444357" w:rsidRPr="00444357">
        <w:rPr>
          <w:rFonts w:ascii="宋体" w:hAnsi="宋体"/>
          <w:b/>
          <w:bCs/>
          <w:sz w:val="18"/>
          <w:szCs w:val="18"/>
        </w:rPr>
        <w:t>/</w:t>
      </w:r>
      <w:r w:rsidR="00444357" w:rsidRPr="00444357">
        <w:rPr>
          <w:rFonts w:ascii="宋体" w:hAnsi="宋体" w:hint="eastAsia"/>
          <w:b/>
          <w:bCs/>
          <w:sz w:val="18"/>
          <w:szCs w:val="18"/>
        </w:rPr>
        <w:t>mm</w:t>
      </w:r>
      <w:r w:rsidR="00444357" w:rsidRPr="00444357">
        <w:rPr>
          <w:rFonts w:ascii="宋体" w:hAnsi="宋体"/>
          <w:b/>
          <w:bCs/>
          <w:sz w:val="18"/>
          <w:szCs w:val="18"/>
          <w:vertAlign w:val="superscript"/>
        </w:rPr>
        <w:t>2</w:t>
      </w:r>
      <w:r w:rsidR="00444357" w:rsidRPr="00444357">
        <w:rPr>
          <w:rFonts w:ascii="宋体" w:hAnsi="宋体" w:hint="eastAsia"/>
          <w:b/>
          <w:bCs/>
          <w:sz w:val="18"/>
          <w:szCs w:val="18"/>
        </w:rPr>
        <w:t>）</w:t>
      </w:r>
    </w:p>
    <w:tbl>
      <w:tblPr>
        <w:tblStyle w:val="ac"/>
        <w:tblW w:w="0" w:type="auto"/>
        <w:jc w:val="center"/>
        <w:tblLook w:val="04A0" w:firstRow="1" w:lastRow="0" w:firstColumn="1" w:lastColumn="0" w:noHBand="0" w:noVBand="1"/>
      </w:tblPr>
      <w:tblGrid>
        <w:gridCol w:w="974"/>
        <w:gridCol w:w="828"/>
        <w:gridCol w:w="829"/>
        <w:gridCol w:w="830"/>
        <w:gridCol w:w="830"/>
        <w:gridCol w:w="830"/>
        <w:gridCol w:w="830"/>
        <w:gridCol w:w="830"/>
        <w:gridCol w:w="830"/>
      </w:tblGrid>
      <w:tr w:rsidR="00757DB5" w:rsidRPr="00757DB5" w14:paraId="7B88D74C" w14:textId="4BD7C6A6" w:rsidTr="00E56068">
        <w:trPr>
          <w:trHeight w:val="156"/>
          <w:jc w:val="center"/>
        </w:trPr>
        <w:tc>
          <w:tcPr>
            <w:tcW w:w="974" w:type="dxa"/>
            <w:vMerge w:val="restart"/>
            <w:vAlign w:val="center"/>
          </w:tcPr>
          <w:p w14:paraId="0B809DA4" w14:textId="5B26C6FA" w:rsidR="00757DB5" w:rsidRPr="00757DB5" w:rsidRDefault="00757DB5" w:rsidP="00757DB5">
            <w:pPr>
              <w:pStyle w:val="ae"/>
            </w:pPr>
            <w:r w:rsidRPr="00757DB5">
              <w:rPr>
                <w:rFonts w:ascii="宋体" w:eastAsia="宋体" w:hAnsi="宋体" w:cs="宋体" w:hint="eastAsia"/>
              </w:rPr>
              <w:t>强度种类</w:t>
            </w:r>
          </w:p>
        </w:tc>
        <w:tc>
          <w:tcPr>
            <w:tcW w:w="828" w:type="dxa"/>
            <w:vMerge w:val="restart"/>
            <w:vAlign w:val="center"/>
          </w:tcPr>
          <w:p w14:paraId="602C6568" w14:textId="23562D79" w:rsidR="00757DB5" w:rsidRPr="00757DB5" w:rsidRDefault="00757DB5" w:rsidP="00757DB5">
            <w:pPr>
              <w:pStyle w:val="ae"/>
            </w:pPr>
            <w:r w:rsidRPr="00757DB5">
              <w:rPr>
                <w:rFonts w:ascii="宋体" w:eastAsia="宋体" w:hAnsi="宋体" w:cs="宋体" w:hint="eastAsia"/>
              </w:rPr>
              <w:t>符号</w:t>
            </w:r>
          </w:p>
        </w:tc>
        <w:tc>
          <w:tcPr>
            <w:tcW w:w="5809" w:type="dxa"/>
            <w:gridSpan w:val="7"/>
            <w:tcBorders>
              <w:bottom w:val="single" w:sz="8" w:space="0" w:color="auto"/>
              <w:right w:val="single" w:sz="8" w:space="0" w:color="auto"/>
            </w:tcBorders>
            <w:vAlign w:val="center"/>
          </w:tcPr>
          <w:p w14:paraId="73BED89C" w14:textId="51EED3A7" w:rsidR="00757DB5" w:rsidRPr="00757DB5" w:rsidRDefault="00757DB5" w:rsidP="00757DB5">
            <w:pPr>
              <w:pStyle w:val="ae"/>
            </w:pPr>
            <w:r w:rsidRPr="00757DB5">
              <w:rPr>
                <w:rFonts w:eastAsiaTheme="minorEastAsia" w:hint="eastAsia"/>
              </w:rPr>
              <w:t>标号</w:t>
            </w:r>
          </w:p>
        </w:tc>
      </w:tr>
      <w:tr w:rsidR="00757DB5" w:rsidRPr="00757DB5" w14:paraId="30D5F41A" w14:textId="77777777" w:rsidTr="00E56068">
        <w:trPr>
          <w:trHeight w:val="134"/>
          <w:jc w:val="center"/>
        </w:trPr>
        <w:tc>
          <w:tcPr>
            <w:tcW w:w="974" w:type="dxa"/>
            <w:vMerge/>
            <w:vAlign w:val="center"/>
          </w:tcPr>
          <w:p w14:paraId="75C78649" w14:textId="77777777" w:rsidR="00757DB5" w:rsidRPr="00757DB5" w:rsidRDefault="00757DB5" w:rsidP="00757DB5">
            <w:pPr>
              <w:pStyle w:val="ae"/>
              <w:rPr>
                <w:rFonts w:eastAsia="宋体"/>
              </w:rPr>
            </w:pPr>
          </w:p>
        </w:tc>
        <w:tc>
          <w:tcPr>
            <w:tcW w:w="828" w:type="dxa"/>
            <w:vMerge/>
            <w:vAlign w:val="center"/>
          </w:tcPr>
          <w:p w14:paraId="0277962F" w14:textId="77777777" w:rsidR="00757DB5" w:rsidRPr="00757DB5" w:rsidRDefault="00757DB5" w:rsidP="00757DB5">
            <w:pPr>
              <w:pStyle w:val="ae"/>
              <w:rPr>
                <w:rFonts w:eastAsia="宋体"/>
              </w:rPr>
            </w:pPr>
          </w:p>
        </w:tc>
        <w:tc>
          <w:tcPr>
            <w:tcW w:w="829" w:type="dxa"/>
            <w:tcBorders>
              <w:top w:val="single" w:sz="8" w:space="0" w:color="auto"/>
            </w:tcBorders>
            <w:vAlign w:val="center"/>
          </w:tcPr>
          <w:p w14:paraId="40C93FB2" w14:textId="49AAA9BF"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50</w:t>
            </w:r>
          </w:p>
        </w:tc>
        <w:tc>
          <w:tcPr>
            <w:tcW w:w="830" w:type="dxa"/>
            <w:tcBorders>
              <w:top w:val="single" w:sz="8" w:space="0" w:color="auto"/>
            </w:tcBorders>
            <w:vAlign w:val="center"/>
          </w:tcPr>
          <w:p w14:paraId="039D7978" w14:textId="333ED709" w:rsidR="00757DB5" w:rsidRPr="00757DB5" w:rsidRDefault="00757DB5" w:rsidP="00757DB5">
            <w:pPr>
              <w:pStyle w:val="ae"/>
              <w:spacing w:line="240" w:lineRule="auto"/>
            </w:pPr>
            <w:r w:rsidRPr="00757DB5">
              <w:rPr>
                <w:rFonts w:eastAsiaTheme="minorEastAsia" w:hint="eastAsia"/>
              </w:rPr>
              <w:t>2</w:t>
            </w:r>
            <w:r w:rsidRPr="00757DB5">
              <w:rPr>
                <w:rFonts w:eastAsiaTheme="minorEastAsia"/>
              </w:rPr>
              <w:t>00</w:t>
            </w:r>
          </w:p>
        </w:tc>
        <w:tc>
          <w:tcPr>
            <w:tcW w:w="830" w:type="dxa"/>
            <w:tcBorders>
              <w:top w:val="single" w:sz="8" w:space="0" w:color="auto"/>
            </w:tcBorders>
            <w:vAlign w:val="center"/>
          </w:tcPr>
          <w:p w14:paraId="4B49A6FE" w14:textId="0CCC3529" w:rsidR="00757DB5" w:rsidRPr="00757DB5" w:rsidRDefault="00757DB5" w:rsidP="00757DB5">
            <w:pPr>
              <w:pStyle w:val="ae"/>
              <w:spacing w:line="240" w:lineRule="auto"/>
            </w:pPr>
            <w:r w:rsidRPr="00757DB5">
              <w:rPr>
                <w:rFonts w:eastAsiaTheme="minorEastAsia" w:hint="eastAsia"/>
              </w:rPr>
              <w:t>2</w:t>
            </w:r>
            <w:r w:rsidRPr="00757DB5">
              <w:rPr>
                <w:rFonts w:eastAsiaTheme="minorEastAsia"/>
              </w:rPr>
              <w:t>50</w:t>
            </w:r>
          </w:p>
        </w:tc>
        <w:tc>
          <w:tcPr>
            <w:tcW w:w="830" w:type="dxa"/>
            <w:tcBorders>
              <w:top w:val="single" w:sz="8" w:space="0" w:color="auto"/>
            </w:tcBorders>
            <w:vAlign w:val="center"/>
          </w:tcPr>
          <w:p w14:paraId="6398332A" w14:textId="112024EA" w:rsidR="00757DB5" w:rsidRPr="00757DB5" w:rsidRDefault="00757DB5" w:rsidP="00757DB5">
            <w:pPr>
              <w:pStyle w:val="ae"/>
              <w:spacing w:line="240" w:lineRule="auto"/>
            </w:pPr>
            <w:r w:rsidRPr="00757DB5">
              <w:rPr>
                <w:rFonts w:eastAsiaTheme="minorEastAsia" w:hint="eastAsia"/>
              </w:rPr>
              <w:t>3</w:t>
            </w:r>
            <w:r w:rsidRPr="00757DB5">
              <w:rPr>
                <w:rFonts w:eastAsiaTheme="minorEastAsia"/>
              </w:rPr>
              <w:t>00</w:t>
            </w:r>
          </w:p>
        </w:tc>
        <w:tc>
          <w:tcPr>
            <w:tcW w:w="830" w:type="dxa"/>
            <w:tcBorders>
              <w:top w:val="single" w:sz="8" w:space="0" w:color="auto"/>
            </w:tcBorders>
            <w:vAlign w:val="center"/>
          </w:tcPr>
          <w:p w14:paraId="60EFCABE" w14:textId="1934CF45" w:rsidR="00757DB5" w:rsidRPr="00757DB5" w:rsidRDefault="00757DB5" w:rsidP="00757DB5">
            <w:pPr>
              <w:pStyle w:val="ae"/>
              <w:spacing w:line="240" w:lineRule="auto"/>
              <w:rPr>
                <w:rFonts w:eastAsiaTheme="minorEastAsia"/>
              </w:rPr>
            </w:pPr>
            <w:r w:rsidRPr="00757DB5">
              <w:rPr>
                <w:rFonts w:eastAsiaTheme="minorEastAsia" w:hint="eastAsia"/>
              </w:rPr>
              <w:t>4</w:t>
            </w:r>
            <w:r w:rsidRPr="00757DB5">
              <w:rPr>
                <w:rFonts w:eastAsiaTheme="minorEastAsia"/>
              </w:rPr>
              <w:t>00</w:t>
            </w:r>
          </w:p>
        </w:tc>
        <w:tc>
          <w:tcPr>
            <w:tcW w:w="830" w:type="dxa"/>
            <w:tcBorders>
              <w:top w:val="single" w:sz="8" w:space="0" w:color="auto"/>
            </w:tcBorders>
            <w:vAlign w:val="center"/>
          </w:tcPr>
          <w:p w14:paraId="6A41B7DB" w14:textId="1A004EA1" w:rsidR="00757DB5" w:rsidRPr="00757DB5" w:rsidRDefault="00757DB5" w:rsidP="00757DB5">
            <w:pPr>
              <w:pStyle w:val="ae"/>
              <w:spacing w:line="240" w:lineRule="auto"/>
              <w:rPr>
                <w:rFonts w:eastAsiaTheme="minorEastAsia"/>
              </w:rPr>
            </w:pPr>
            <w:r w:rsidRPr="00757DB5">
              <w:rPr>
                <w:rFonts w:eastAsiaTheme="minorEastAsia" w:hint="eastAsia"/>
              </w:rPr>
              <w:t>5</w:t>
            </w:r>
            <w:r w:rsidRPr="00757DB5">
              <w:rPr>
                <w:rFonts w:eastAsiaTheme="minorEastAsia"/>
              </w:rPr>
              <w:t>00</w:t>
            </w:r>
          </w:p>
        </w:tc>
        <w:tc>
          <w:tcPr>
            <w:tcW w:w="830" w:type="dxa"/>
            <w:tcBorders>
              <w:top w:val="single" w:sz="8" w:space="0" w:color="auto"/>
              <w:right w:val="single" w:sz="8" w:space="0" w:color="auto"/>
            </w:tcBorders>
            <w:vAlign w:val="center"/>
          </w:tcPr>
          <w:p w14:paraId="76374EC8" w14:textId="3FC27261" w:rsidR="00757DB5" w:rsidRPr="00757DB5" w:rsidRDefault="00757DB5" w:rsidP="00757DB5">
            <w:pPr>
              <w:pStyle w:val="ae"/>
              <w:spacing w:line="240" w:lineRule="auto"/>
              <w:rPr>
                <w:rFonts w:eastAsiaTheme="minorEastAsia"/>
              </w:rPr>
            </w:pPr>
            <w:r w:rsidRPr="00757DB5">
              <w:rPr>
                <w:rFonts w:eastAsiaTheme="minorEastAsia" w:hint="eastAsia"/>
              </w:rPr>
              <w:t>6</w:t>
            </w:r>
            <w:r w:rsidRPr="00757DB5">
              <w:rPr>
                <w:rFonts w:eastAsiaTheme="minorEastAsia"/>
              </w:rPr>
              <w:t>00</w:t>
            </w:r>
          </w:p>
        </w:tc>
      </w:tr>
      <w:tr w:rsidR="00757DB5" w:rsidRPr="00757DB5" w14:paraId="7EDE9864" w14:textId="77777777" w:rsidTr="00E56068">
        <w:trPr>
          <w:jc w:val="center"/>
        </w:trPr>
        <w:tc>
          <w:tcPr>
            <w:tcW w:w="974" w:type="dxa"/>
            <w:vAlign w:val="center"/>
          </w:tcPr>
          <w:p w14:paraId="4BB87DEA" w14:textId="61E68E8B" w:rsidR="00757DB5" w:rsidRPr="00757DB5" w:rsidRDefault="00757DB5" w:rsidP="00757DB5">
            <w:pPr>
              <w:pStyle w:val="ae"/>
            </w:pPr>
            <w:r w:rsidRPr="00757DB5">
              <w:rPr>
                <w:rFonts w:ascii="宋体" w:eastAsia="宋体" w:hAnsi="宋体" w:cs="宋体" w:hint="eastAsia"/>
              </w:rPr>
              <w:t>轴心抗压</w:t>
            </w:r>
          </w:p>
        </w:tc>
        <w:tc>
          <w:tcPr>
            <w:tcW w:w="828" w:type="dxa"/>
            <w:vAlign w:val="center"/>
          </w:tcPr>
          <w:p w14:paraId="7FC344DC" w14:textId="2918C5CE" w:rsidR="00757DB5" w:rsidRPr="00757DB5" w:rsidRDefault="00972282" w:rsidP="00757DB5">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ck</m:t>
                    </m:r>
                  </m:sub>
                </m:sSub>
              </m:oMath>
            </m:oMathPara>
          </w:p>
        </w:tc>
        <w:tc>
          <w:tcPr>
            <w:tcW w:w="829" w:type="dxa"/>
            <w:vAlign w:val="center"/>
          </w:tcPr>
          <w:p w14:paraId="01359760" w14:textId="193D9EF5" w:rsidR="00757DB5" w:rsidRPr="00757DB5" w:rsidRDefault="00757DB5" w:rsidP="00757DB5">
            <w:pPr>
              <w:pStyle w:val="ae"/>
              <w:spacing w:line="240" w:lineRule="auto"/>
            </w:pPr>
            <w:r w:rsidRPr="00757DB5">
              <w:rPr>
                <w:rFonts w:eastAsiaTheme="minorEastAsia" w:hint="eastAsia"/>
              </w:rPr>
              <w:t>8</w:t>
            </w:r>
            <w:r w:rsidRPr="00757DB5">
              <w:rPr>
                <w:rFonts w:eastAsiaTheme="minorEastAsia"/>
              </w:rPr>
              <w:t>.7</w:t>
            </w:r>
          </w:p>
        </w:tc>
        <w:tc>
          <w:tcPr>
            <w:tcW w:w="830" w:type="dxa"/>
            <w:vAlign w:val="center"/>
          </w:tcPr>
          <w:p w14:paraId="7FFCDD44" w14:textId="6DBF29FA"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2.1</w:t>
            </w:r>
          </w:p>
        </w:tc>
        <w:tc>
          <w:tcPr>
            <w:tcW w:w="830" w:type="dxa"/>
            <w:vAlign w:val="center"/>
          </w:tcPr>
          <w:p w14:paraId="22C17E08" w14:textId="6021B952"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5.4</w:t>
            </w:r>
          </w:p>
        </w:tc>
        <w:tc>
          <w:tcPr>
            <w:tcW w:w="830" w:type="dxa"/>
            <w:vAlign w:val="center"/>
          </w:tcPr>
          <w:p w14:paraId="740CAF60" w14:textId="4514CB03"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8.8</w:t>
            </w:r>
          </w:p>
        </w:tc>
        <w:tc>
          <w:tcPr>
            <w:tcW w:w="830" w:type="dxa"/>
            <w:vAlign w:val="center"/>
          </w:tcPr>
          <w:p w14:paraId="25B0F81A" w14:textId="660FEC59" w:rsidR="00757DB5" w:rsidRPr="00757DB5" w:rsidRDefault="00757DB5" w:rsidP="00757DB5">
            <w:pPr>
              <w:pStyle w:val="ae"/>
              <w:spacing w:line="240" w:lineRule="auto"/>
              <w:rPr>
                <w:rFonts w:eastAsiaTheme="minorEastAsia"/>
              </w:rPr>
            </w:pPr>
            <w:r w:rsidRPr="00757DB5">
              <w:rPr>
                <w:rFonts w:eastAsiaTheme="minorEastAsia" w:hint="eastAsia"/>
              </w:rPr>
              <w:t>25.6</w:t>
            </w:r>
          </w:p>
        </w:tc>
        <w:tc>
          <w:tcPr>
            <w:tcW w:w="830" w:type="dxa"/>
            <w:vAlign w:val="center"/>
          </w:tcPr>
          <w:p w14:paraId="112ACB99" w14:textId="22E25610" w:rsidR="00757DB5" w:rsidRPr="00757DB5" w:rsidRDefault="00757DB5" w:rsidP="00757DB5">
            <w:pPr>
              <w:pStyle w:val="ae"/>
              <w:spacing w:line="240" w:lineRule="auto"/>
              <w:rPr>
                <w:rFonts w:eastAsiaTheme="minorEastAsia"/>
              </w:rPr>
            </w:pPr>
            <w:r w:rsidRPr="00757DB5">
              <w:rPr>
                <w:rFonts w:eastAsiaTheme="minorEastAsia" w:hint="eastAsia"/>
              </w:rPr>
              <w:t>31</w:t>
            </w:r>
          </w:p>
        </w:tc>
        <w:tc>
          <w:tcPr>
            <w:tcW w:w="830" w:type="dxa"/>
            <w:vAlign w:val="center"/>
          </w:tcPr>
          <w:p w14:paraId="31D1715E" w14:textId="520C29BE" w:rsidR="00757DB5" w:rsidRPr="00757DB5" w:rsidRDefault="00757DB5" w:rsidP="00757DB5">
            <w:pPr>
              <w:pStyle w:val="ae"/>
              <w:spacing w:line="240" w:lineRule="auto"/>
              <w:rPr>
                <w:rFonts w:eastAsiaTheme="minorEastAsia"/>
              </w:rPr>
            </w:pPr>
            <w:r w:rsidRPr="00757DB5">
              <w:rPr>
                <w:rFonts w:eastAsiaTheme="minorEastAsia" w:hint="eastAsia"/>
              </w:rPr>
              <w:t>35.2</w:t>
            </w:r>
          </w:p>
        </w:tc>
      </w:tr>
      <w:tr w:rsidR="00757DB5" w:rsidRPr="00757DB5" w14:paraId="302E2769" w14:textId="77777777" w:rsidTr="00E56068">
        <w:trPr>
          <w:jc w:val="center"/>
        </w:trPr>
        <w:tc>
          <w:tcPr>
            <w:tcW w:w="974" w:type="dxa"/>
            <w:vAlign w:val="center"/>
          </w:tcPr>
          <w:p w14:paraId="3C8932BC" w14:textId="0141182A" w:rsidR="00757DB5" w:rsidRPr="00757DB5" w:rsidRDefault="00757DB5" w:rsidP="00757DB5">
            <w:pPr>
              <w:pStyle w:val="ae"/>
            </w:pPr>
            <w:r w:rsidRPr="00757DB5">
              <w:rPr>
                <w:rFonts w:ascii="宋体" w:eastAsia="宋体" w:hAnsi="宋体" w:cs="宋体" w:hint="eastAsia"/>
              </w:rPr>
              <w:t>弯曲抗压</w:t>
            </w:r>
          </w:p>
        </w:tc>
        <w:tc>
          <w:tcPr>
            <w:tcW w:w="828" w:type="dxa"/>
            <w:vAlign w:val="center"/>
          </w:tcPr>
          <w:p w14:paraId="766C1A41" w14:textId="4954E87D" w:rsidR="00757DB5" w:rsidRPr="00757DB5" w:rsidRDefault="00972282" w:rsidP="00757DB5">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m:t>
                    </m:r>
                    <m:r>
                      <w:rPr>
                        <w:rFonts w:ascii="Cambria Math" w:hAnsi="Cambria Math"/>
                      </w:rPr>
                      <m:t>m</m:t>
                    </m:r>
                    <m:r>
                      <w:rPr>
                        <w:rFonts w:ascii="Cambria Math" w:hAnsi="Cambria Math" w:hint="eastAsia"/>
                      </w:rPr>
                      <m:t>k</m:t>
                    </m:r>
                  </m:sub>
                </m:sSub>
              </m:oMath>
            </m:oMathPara>
          </w:p>
        </w:tc>
        <w:tc>
          <w:tcPr>
            <w:tcW w:w="829" w:type="dxa"/>
            <w:vAlign w:val="center"/>
          </w:tcPr>
          <w:p w14:paraId="2C382627" w14:textId="6C07E801" w:rsidR="00757DB5" w:rsidRPr="00757DB5" w:rsidRDefault="00757DB5" w:rsidP="00757DB5">
            <w:pPr>
              <w:pStyle w:val="ae"/>
              <w:spacing w:line="240" w:lineRule="auto"/>
            </w:pPr>
            <w:r w:rsidRPr="00757DB5">
              <w:rPr>
                <w:rFonts w:eastAsiaTheme="minorEastAsia" w:hint="eastAsia"/>
              </w:rPr>
              <w:t>9</w:t>
            </w:r>
            <w:r w:rsidRPr="00757DB5">
              <w:rPr>
                <w:rFonts w:eastAsiaTheme="minorEastAsia"/>
              </w:rPr>
              <w:t>.6</w:t>
            </w:r>
          </w:p>
        </w:tc>
        <w:tc>
          <w:tcPr>
            <w:tcW w:w="830" w:type="dxa"/>
            <w:vAlign w:val="center"/>
          </w:tcPr>
          <w:p w14:paraId="011C676F" w14:textId="3891864C"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3.3</w:t>
            </w:r>
          </w:p>
        </w:tc>
        <w:tc>
          <w:tcPr>
            <w:tcW w:w="830" w:type="dxa"/>
            <w:vAlign w:val="center"/>
          </w:tcPr>
          <w:p w14:paraId="39B8C8D1" w14:textId="419F28E7"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7.0</w:t>
            </w:r>
          </w:p>
        </w:tc>
        <w:tc>
          <w:tcPr>
            <w:tcW w:w="830" w:type="dxa"/>
            <w:vAlign w:val="center"/>
          </w:tcPr>
          <w:p w14:paraId="00FCDC50" w14:textId="30B80AF9" w:rsidR="00757DB5" w:rsidRPr="00757DB5" w:rsidRDefault="00757DB5" w:rsidP="00757DB5">
            <w:pPr>
              <w:pStyle w:val="ae"/>
              <w:spacing w:line="240" w:lineRule="auto"/>
            </w:pPr>
            <w:r w:rsidRPr="00757DB5">
              <w:rPr>
                <w:rFonts w:eastAsiaTheme="minorEastAsia" w:hint="eastAsia"/>
              </w:rPr>
              <w:t>2</w:t>
            </w:r>
            <w:r w:rsidRPr="00757DB5">
              <w:rPr>
                <w:rFonts w:eastAsiaTheme="minorEastAsia"/>
              </w:rPr>
              <w:t>0.6</w:t>
            </w:r>
          </w:p>
        </w:tc>
        <w:tc>
          <w:tcPr>
            <w:tcW w:w="830" w:type="dxa"/>
            <w:vAlign w:val="center"/>
          </w:tcPr>
          <w:p w14:paraId="7F9C9498" w14:textId="0BEAF11F" w:rsidR="00757DB5" w:rsidRPr="00757DB5" w:rsidRDefault="00757DB5" w:rsidP="00757DB5">
            <w:pPr>
              <w:pStyle w:val="ae"/>
              <w:spacing w:line="240" w:lineRule="auto"/>
              <w:rPr>
                <w:rFonts w:eastAsiaTheme="minorEastAsia"/>
              </w:rPr>
            </w:pPr>
            <w:r w:rsidRPr="00757DB5">
              <w:rPr>
                <w:rFonts w:eastAsiaTheme="minorEastAsia" w:hint="eastAsia"/>
              </w:rPr>
              <w:t>28.1</w:t>
            </w:r>
          </w:p>
        </w:tc>
        <w:tc>
          <w:tcPr>
            <w:tcW w:w="830" w:type="dxa"/>
            <w:vAlign w:val="center"/>
          </w:tcPr>
          <w:p w14:paraId="34FD7984" w14:textId="600C6E84" w:rsidR="00757DB5" w:rsidRPr="00757DB5" w:rsidRDefault="00757DB5" w:rsidP="00757DB5">
            <w:pPr>
              <w:pStyle w:val="ae"/>
              <w:spacing w:line="240" w:lineRule="auto"/>
              <w:rPr>
                <w:rFonts w:eastAsiaTheme="minorEastAsia"/>
              </w:rPr>
            </w:pPr>
            <w:r w:rsidRPr="00757DB5">
              <w:rPr>
                <w:rFonts w:eastAsiaTheme="minorEastAsia" w:hint="eastAsia"/>
              </w:rPr>
              <w:t>34</w:t>
            </w:r>
          </w:p>
        </w:tc>
        <w:tc>
          <w:tcPr>
            <w:tcW w:w="830" w:type="dxa"/>
            <w:vAlign w:val="center"/>
          </w:tcPr>
          <w:p w14:paraId="7B2B8A5A" w14:textId="37AA4C52" w:rsidR="00757DB5" w:rsidRPr="00757DB5" w:rsidRDefault="00757DB5" w:rsidP="00757DB5">
            <w:pPr>
              <w:pStyle w:val="ae"/>
              <w:spacing w:line="240" w:lineRule="auto"/>
              <w:rPr>
                <w:rFonts w:eastAsiaTheme="minorEastAsia"/>
              </w:rPr>
            </w:pPr>
            <w:r w:rsidRPr="00757DB5">
              <w:rPr>
                <w:rFonts w:eastAsiaTheme="minorEastAsia" w:hint="eastAsia"/>
              </w:rPr>
              <w:t>38.7</w:t>
            </w:r>
          </w:p>
        </w:tc>
      </w:tr>
      <w:tr w:rsidR="00757DB5" w:rsidRPr="00757DB5" w14:paraId="7FAB1B3B" w14:textId="77777777" w:rsidTr="00E56068">
        <w:trPr>
          <w:jc w:val="center"/>
        </w:trPr>
        <w:tc>
          <w:tcPr>
            <w:tcW w:w="974" w:type="dxa"/>
            <w:vAlign w:val="center"/>
          </w:tcPr>
          <w:p w14:paraId="75AAC3E7" w14:textId="32A8DDBA" w:rsidR="00757DB5" w:rsidRPr="00757DB5" w:rsidRDefault="00757DB5" w:rsidP="00757DB5">
            <w:pPr>
              <w:pStyle w:val="ae"/>
            </w:pPr>
            <w:r w:rsidRPr="00757DB5">
              <w:rPr>
                <w:rFonts w:ascii="宋体" w:eastAsia="宋体" w:hAnsi="宋体" w:cs="宋体" w:hint="eastAsia"/>
              </w:rPr>
              <w:t>轴线抗拉</w:t>
            </w:r>
          </w:p>
        </w:tc>
        <w:tc>
          <w:tcPr>
            <w:tcW w:w="828" w:type="dxa"/>
            <w:vAlign w:val="center"/>
          </w:tcPr>
          <w:p w14:paraId="332A702D" w14:textId="53209BEA" w:rsidR="00757DB5" w:rsidRPr="00757DB5" w:rsidRDefault="00972282" w:rsidP="00757DB5">
            <w:pPr>
              <w:pStyle w:val="ae"/>
            </w:pPr>
            <m:oMathPara>
              <m:oMath>
                <m:sSub>
                  <m:sSubPr>
                    <m:ctrlPr>
                      <w:rPr>
                        <w:rFonts w:ascii="Cambria Math" w:hAnsi="Cambria Math"/>
                      </w:rPr>
                    </m:ctrlPr>
                  </m:sSubPr>
                  <m:e>
                    <m:r>
                      <w:rPr>
                        <w:rFonts w:ascii="Cambria Math" w:hAnsi="Cambria Math"/>
                      </w:rPr>
                      <m:t>f</m:t>
                    </m:r>
                  </m:e>
                  <m:sub>
                    <m:r>
                      <w:rPr>
                        <w:rFonts w:ascii="Cambria Math" w:hAnsi="Cambria Math"/>
                      </w:rPr>
                      <m:t>t</m:t>
                    </m:r>
                    <m:r>
                      <w:rPr>
                        <w:rFonts w:ascii="Cambria Math" w:hAnsi="Cambria Math" w:hint="eastAsia"/>
                      </w:rPr>
                      <m:t>k</m:t>
                    </m:r>
                  </m:sub>
                </m:sSub>
              </m:oMath>
            </m:oMathPara>
          </w:p>
        </w:tc>
        <w:tc>
          <w:tcPr>
            <w:tcW w:w="829" w:type="dxa"/>
            <w:vAlign w:val="center"/>
          </w:tcPr>
          <w:p w14:paraId="7E1E408A" w14:textId="6E1E9BD2"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.0</w:t>
            </w:r>
          </w:p>
        </w:tc>
        <w:tc>
          <w:tcPr>
            <w:tcW w:w="830" w:type="dxa"/>
            <w:vAlign w:val="center"/>
          </w:tcPr>
          <w:p w14:paraId="699EF84C" w14:textId="2431D970"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.35</w:t>
            </w:r>
          </w:p>
        </w:tc>
        <w:tc>
          <w:tcPr>
            <w:tcW w:w="830" w:type="dxa"/>
            <w:vAlign w:val="center"/>
          </w:tcPr>
          <w:p w14:paraId="12A879B7" w14:textId="7BB244B1"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.65</w:t>
            </w:r>
          </w:p>
        </w:tc>
        <w:tc>
          <w:tcPr>
            <w:tcW w:w="830" w:type="dxa"/>
            <w:vAlign w:val="center"/>
          </w:tcPr>
          <w:p w14:paraId="64522FDB" w14:textId="1FDB99EB" w:rsidR="00757DB5" w:rsidRPr="00757DB5" w:rsidRDefault="00757DB5" w:rsidP="00757DB5">
            <w:pPr>
              <w:pStyle w:val="ae"/>
              <w:spacing w:line="240" w:lineRule="auto"/>
            </w:pPr>
            <w:r w:rsidRPr="00757DB5">
              <w:rPr>
                <w:rFonts w:eastAsiaTheme="minorEastAsia" w:hint="eastAsia"/>
              </w:rPr>
              <w:t>1</w:t>
            </w:r>
            <w:r w:rsidRPr="00757DB5">
              <w:rPr>
                <w:rFonts w:eastAsiaTheme="minorEastAsia"/>
              </w:rPr>
              <w:t>.85</w:t>
            </w:r>
          </w:p>
        </w:tc>
        <w:tc>
          <w:tcPr>
            <w:tcW w:w="830" w:type="dxa"/>
            <w:vAlign w:val="center"/>
          </w:tcPr>
          <w:p w14:paraId="4002BE40" w14:textId="4F30DD1F" w:rsidR="00757DB5" w:rsidRPr="00757DB5" w:rsidRDefault="00757DB5" w:rsidP="00757DB5">
            <w:pPr>
              <w:pStyle w:val="ae"/>
              <w:spacing w:line="240" w:lineRule="auto"/>
              <w:rPr>
                <w:rFonts w:eastAsiaTheme="minorEastAsia"/>
              </w:rPr>
            </w:pPr>
            <w:r w:rsidRPr="00757DB5">
              <w:rPr>
                <w:rFonts w:eastAsiaTheme="minorEastAsia" w:hint="eastAsia"/>
              </w:rPr>
              <w:t>2.37</w:t>
            </w:r>
          </w:p>
        </w:tc>
        <w:tc>
          <w:tcPr>
            <w:tcW w:w="830" w:type="dxa"/>
            <w:vAlign w:val="center"/>
          </w:tcPr>
          <w:p w14:paraId="444960FC" w14:textId="57F89B76" w:rsidR="00757DB5" w:rsidRPr="00757DB5" w:rsidRDefault="00757DB5" w:rsidP="00757DB5">
            <w:pPr>
              <w:pStyle w:val="ae"/>
              <w:spacing w:line="240" w:lineRule="auto"/>
              <w:rPr>
                <w:rFonts w:eastAsiaTheme="minorEastAsia"/>
              </w:rPr>
            </w:pPr>
            <w:r w:rsidRPr="00757DB5">
              <w:rPr>
                <w:rFonts w:eastAsiaTheme="minorEastAsia" w:hint="eastAsia"/>
              </w:rPr>
              <w:t>2.69</w:t>
            </w:r>
          </w:p>
        </w:tc>
        <w:tc>
          <w:tcPr>
            <w:tcW w:w="830" w:type="dxa"/>
            <w:vAlign w:val="center"/>
          </w:tcPr>
          <w:p w14:paraId="4E1A852E" w14:textId="1B3EA7A7" w:rsidR="00757DB5" w:rsidRPr="00757DB5" w:rsidRDefault="00757DB5" w:rsidP="00757DB5">
            <w:pPr>
              <w:pStyle w:val="ae"/>
              <w:spacing w:line="240" w:lineRule="auto"/>
              <w:rPr>
                <w:rFonts w:eastAsiaTheme="minorEastAsia"/>
              </w:rPr>
            </w:pPr>
            <w:r w:rsidRPr="00757DB5">
              <w:rPr>
                <w:rFonts w:eastAsiaTheme="minorEastAsia" w:hint="eastAsia"/>
              </w:rPr>
              <w:t>2.91</w:t>
            </w:r>
          </w:p>
        </w:tc>
      </w:tr>
    </w:tbl>
    <w:p w14:paraId="7FE363A4" w14:textId="2FF715BB" w:rsidR="00757DB5" w:rsidRPr="00444357" w:rsidRDefault="00D17345" w:rsidP="00757DB5">
      <w:pPr>
        <w:ind w:firstLine="361"/>
        <w:jc w:val="center"/>
        <w:rPr>
          <w:rFonts w:ascii="宋体" w:hAnsi="宋体"/>
          <w:b/>
          <w:bCs/>
          <w:sz w:val="18"/>
          <w:szCs w:val="18"/>
        </w:rPr>
      </w:pPr>
      <w:r>
        <w:rPr>
          <w:rFonts w:ascii="宋体" w:hAnsi="宋体" w:hint="eastAsia"/>
          <w:b/>
          <w:bCs/>
          <w:sz w:val="18"/>
          <w:szCs w:val="18"/>
        </w:rPr>
        <w:t>表</w:t>
      </w:r>
      <w:r>
        <w:rPr>
          <w:rFonts w:ascii="宋体" w:hAnsi="宋体"/>
          <w:b/>
          <w:bCs/>
          <w:sz w:val="18"/>
          <w:szCs w:val="18"/>
        </w:rPr>
        <w:t>F</w:t>
      </w:r>
      <w:r w:rsidR="00757DB5" w:rsidRPr="00444357">
        <w:rPr>
          <w:rFonts w:ascii="宋体" w:hAnsi="宋体"/>
          <w:b/>
          <w:bCs/>
          <w:sz w:val="18"/>
          <w:szCs w:val="18"/>
        </w:rPr>
        <w:t>.0.1-</w:t>
      </w:r>
      <w:r w:rsidR="00757DB5">
        <w:rPr>
          <w:rFonts w:ascii="宋体" w:hAnsi="宋体"/>
          <w:b/>
          <w:bCs/>
          <w:sz w:val="18"/>
          <w:szCs w:val="18"/>
        </w:rPr>
        <w:t>2</w:t>
      </w:r>
      <w:r w:rsidR="00757DB5" w:rsidRPr="00444357">
        <w:rPr>
          <w:rFonts w:ascii="宋体" w:hAnsi="宋体" w:hint="eastAsia"/>
          <w:b/>
          <w:bCs/>
          <w:sz w:val="18"/>
          <w:szCs w:val="18"/>
        </w:rPr>
        <w:t>混凝土强度</w:t>
      </w:r>
      <w:r w:rsidR="00757DB5">
        <w:rPr>
          <w:rFonts w:ascii="宋体" w:hAnsi="宋体" w:hint="eastAsia"/>
          <w:b/>
          <w:bCs/>
          <w:sz w:val="18"/>
          <w:szCs w:val="18"/>
        </w:rPr>
        <w:t>设计</w:t>
      </w:r>
      <w:r w:rsidR="00757DB5" w:rsidRPr="00444357">
        <w:rPr>
          <w:rFonts w:ascii="宋体" w:hAnsi="宋体" w:hint="eastAsia"/>
          <w:b/>
          <w:bCs/>
          <w:sz w:val="18"/>
          <w:szCs w:val="18"/>
        </w:rPr>
        <w:t>值（N</w:t>
      </w:r>
      <w:r w:rsidR="00757DB5" w:rsidRPr="00444357">
        <w:rPr>
          <w:rFonts w:ascii="宋体" w:hAnsi="宋体"/>
          <w:b/>
          <w:bCs/>
          <w:sz w:val="18"/>
          <w:szCs w:val="18"/>
        </w:rPr>
        <w:t>/</w:t>
      </w:r>
      <w:r w:rsidR="00757DB5" w:rsidRPr="00444357">
        <w:rPr>
          <w:rFonts w:ascii="宋体" w:hAnsi="宋体" w:hint="eastAsia"/>
          <w:b/>
          <w:bCs/>
          <w:sz w:val="18"/>
          <w:szCs w:val="18"/>
        </w:rPr>
        <w:t>mm</w:t>
      </w:r>
      <w:r w:rsidR="00757DB5" w:rsidRPr="00444357">
        <w:rPr>
          <w:rFonts w:ascii="宋体" w:hAnsi="宋体"/>
          <w:b/>
          <w:bCs/>
          <w:sz w:val="18"/>
          <w:szCs w:val="18"/>
          <w:vertAlign w:val="superscript"/>
        </w:rPr>
        <w:t>2</w:t>
      </w:r>
      <w:r w:rsidR="00757DB5" w:rsidRPr="00444357">
        <w:rPr>
          <w:rFonts w:ascii="宋体" w:hAnsi="宋体" w:hint="eastAsia"/>
          <w:b/>
          <w:bCs/>
          <w:sz w:val="18"/>
          <w:szCs w:val="18"/>
        </w:rPr>
        <w:t>）</w:t>
      </w:r>
    </w:p>
    <w:tbl>
      <w:tblPr>
        <w:tblStyle w:val="ac"/>
        <w:tblW w:w="0" w:type="auto"/>
        <w:jc w:val="center"/>
        <w:tblLook w:val="04A0" w:firstRow="1" w:lastRow="0" w:firstColumn="1" w:lastColumn="0" w:noHBand="0" w:noVBand="1"/>
      </w:tblPr>
      <w:tblGrid>
        <w:gridCol w:w="974"/>
        <w:gridCol w:w="828"/>
        <w:gridCol w:w="829"/>
        <w:gridCol w:w="830"/>
        <w:gridCol w:w="830"/>
        <w:gridCol w:w="830"/>
        <w:gridCol w:w="830"/>
        <w:gridCol w:w="830"/>
        <w:gridCol w:w="830"/>
      </w:tblGrid>
      <w:tr w:rsidR="00757DB5" w:rsidRPr="00E56068" w14:paraId="4A65D8C6" w14:textId="77777777" w:rsidTr="00E56068">
        <w:trPr>
          <w:trHeight w:val="156"/>
          <w:jc w:val="center"/>
        </w:trPr>
        <w:tc>
          <w:tcPr>
            <w:tcW w:w="974" w:type="dxa"/>
            <w:vMerge w:val="restart"/>
            <w:vAlign w:val="center"/>
          </w:tcPr>
          <w:p w14:paraId="517297E4" w14:textId="77777777" w:rsidR="00757DB5" w:rsidRPr="00E56068" w:rsidRDefault="00757DB5" w:rsidP="00E56068">
            <w:pPr>
              <w:pStyle w:val="ae"/>
            </w:pPr>
            <w:r w:rsidRPr="00E56068">
              <w:rPr>
                <w:rFonts w:ascii="宋体" w:eastAsia="宋体" w:hAnsi="宋体" w:cs="宋体" w:hint="eastAsia"/>
              </w:rPr>
              <w:t>强度种类</w:t>
            </w:r>
          </w:p>
        </w:tc>
        <w:tc>
          <w:tcPr>
            <w:tcW w:w="828" w:type="dxa"/>
            <w:vMerge w:val="restart"/>
            <w:vAlign w:val="center"/>
          </w:tcPr>
          <w:p w14:paraId="3439F5D9" w14:textId="77777777" w:rsidR="00757DB5" w:rsidRPr="00E56068" w:rsidRDefault="00757DB5" w:rsidP="00E56068">
            <w:pPr>
              <w:pStyle w:val="ae"/>
            </w:pPr>
            <w:r w:rsidRPr="00E56068">
              <w:rPr>
                <w:rFonts w:ascii="宋体" w:eastAsia="宋体" w:hAnsi="宋体" w:cs="宋体" w:hint="eastAsia"/>
              </w:rPr>
              <w:t>符号</w:t>
            </w:r>
          </w:p>
        </w:tc>
        <w:tc>
          <w:tcPr>
            <w:tcW w:w="5809" w:type="dxa"/>
            <w:gridSpan w:val="7"/>
            <w:tcBorders>
              <w:bottom w:val="single" w:sz="8" w:space="0" w:color="auto"/>
              <w:right w:val="single" w:sz="8" w:space="0" w:color="auto"/>
            </w:tcBorders>
            <w:vAlign w:val="center"/>
          </w:tcPr>
          <w:p w14:paraId="2E994E84" w14:textId="77777777" w:rsidR="00757DB5" w:rsidRPr="00E56068" w:rsidRDefault="00757DB5" w:rsidP="00E56068">
            <w:pPr>
              <w:pStyle w:val="ae"/>
            </w:pPr>
            <w:r w:rsidRPr="00E56068">
              <w:rPr>
                <w:rFonts w:eastAsiaTheme="minorEastAsia" w:hint="eastAsia"/>
              </w:rPr>
              <w:t>标号</w:t>
            </w:r>
          </w:p>
        </w:tc>
      </w:tr>
      <w:tr w:rsidR="00757DB5" w:rsidRPr="00E56068" w14:paraId="6B44B691" w14:textId="77777777" w:rsidTr="00E56068">
        <w:trPr>
          <w:trHeight w:val="134"/>
          <w:jc w:val="center"/>
        </w:trPr>
        <w:tc>
          <w:tcPr>
            <w:tcW w:w="974" w:type="dxa"/>
            <w:vMerge/>
            <w:vAlign w:val="center"/>
          </w:tcPr>
          <w:p w14:paraId="4039EDF6" w14:textId="77777777" w:rsidR="00757DB5" w:rsidRPr="00E56068" w:rsidRDefault="00757DB5" w:rsidP="00E56068">
            <w:pPr>
              <w:pStyle w:val="ae"/>
              <w:rPr>
                <w:rFonts w:eastAsia="宋体"/>
              </w:rPr>
            </w:pPr>
          </w:p>
        </w:tc>
        <w:tc>
          <w:tcPr>
            <w:tcW w:w="828" w:type="dxa"/>
            <w:vMerge/>
            <w:vAlign w:val="center"/>
          </w:tcPr>
          <w:p w14:paraId="096ABB88" w14:textId="77777777" w:rsidR="00757DB5" w:rsidRPr="00E56068" w:rsidRDefault="00757DB5" w:rsidP="00E56068">
            <w:pPr>
              <w:pStyle w:val="ae"/>
              <w:rPr>
                <w:rFonts w:eastAsia="宋体"/>
              </w:rPr>
            </w:pPr>
          </w:p>
        </w:tc>
        <w:tc>
          <w:tcPr>
            <w:tcW w:w="829" w:type="dxa"/>
            <w:tcBorders>
              <w:top w:val="single" w:sz="8" w:space="0" w:color="auto"/>
            </w:tcBorders>
            <w:vAlign w:val="center"/>
          </w:tcPr>
          <w:p w14:paraId="5EA8F69E" w14:textId="77777777" w:rsidR="00757DB5" w:rsidRPr="00E56068" w:rsidRDefault="00757DB5" w:rsidP="00E56068">
            <w:pPr>
              <w:pStyle w:val="ae"/>
            </w:pPr>
            <w:r w:rsidRPr="00E56068">
              <w:rPr>
                <w:rFonts w:eastAsiaTheme="minorEastAsia" w:hint="eastAsia"/>
              </w:rPr>
              <w:t>1</w:t>
            </w:r>
            <w:r w:rsidRPr="00E56068">
              <w:rPr>
                <w:rFonts w:eastAsiaTheme="minorEastAsia"/>
              </w:rPr>
              <w:t>50</w:t>
            </w:r>
          </w:p>
        </w:tc>
        <w:tc>
          <w:tcPr>
            <w:tcW w:w="830" w:type="dxa"/>
            <w:tcBorders>
              <w:top w:val="single" w:sz="8" w:space="0" w:color="auto"/>
            </w:tcBorders>
            <w:vAlign w:val="center"/>
          </w:tcPr>
          <w:p w14:paraId="1309FDAB" w14:textId="77777777" w:rsidR="00757DB5" w:rsidRPr="00E56068" w:rsidRDefault="00757DB5" w:rsidP="00E56068">
            <w:pPr>
              <w:pStyle w:val="ae"/>
            </w:pPr>
            <w:r w:rsidRPr="00E56068">
              <w:rPr>
                <w:rFonts w:eastAsiaTheme="minorEastAsia" w:hint="eastAsia"/>
              </w:rPr>
              <w:t>2</w:t>
            </w:r>
            <w:r w:rsidRPr="00E56068">
              <w:rPr>
                <w:rFonts w:eastAsiaTheme="minorEastAsia"/>
              </w:rPr>
              <w:t>00</w:t>
            </w:r>
          </w:p>
        </w:tc>
        <w:tc>
          <w:tcPr>
            <w:tcW w:w="830" w:type="dxa"/>
            <w:tcBorders>
              <w:top w:val="single" w:sz="8" w:space="0" w:color="auto"/>
            </w:tcBorders>
            <w:vAlign w:val="center"/>
          </w:tcPr>
          <w:p w14:paraId="01553CAD" w14:textId="77777777" w:rsidR="00757DB5" w:rsidRPr="00E56068" w:rsidRDefault="00757DB5" w:rsidP="00E56068">
            <w:pPr>
              <w:pStyle w:val="ae"/>
            </w:pPr>
            <w:r w:rsidRPr="00E56068">
              <w:rPr>
                <w:rFonts w:eastAsiaTheme="minorEastAsia" w:hint="eastAsia"/>
              </w:rPr>
              <w:t>2</w:t>
            </w:r>
            <w:r w:rsidRPr="00E56068">
              <w:rPr>
                <w:rFonts w:eastAsiaTheme="minorEastAsia"/>
              </w:rPr>
              <w:t>50</w:t>
            </w:r>
          </w:p>
        </w:tc>
        <w:tc>
          <w:tcPr>
            <w:tcW w:w="830" w:type="dxa"/>
            <w:tcBorders>
              <w:top w:val="single" w:sz="8" w:space="0" w:color="auto"/>
            </w:tcBorders>
            <w:vAlign w:val="center"/>
          </w:tcPr>
          <w:p w14:paraId="3E056B20" w14:textId="77777777" w:rsidR="00757DB5" w:rsidRPr="00E56068" w:rsidRDefault="00757DB5" w:rsidP="00E56068">
            <w:pPr>
              <w:pStyle w:val="ae"/>
            </w:pPr>
            <w:r w:rsidRPr="00E56068">
              <w:rPr>
                <w:rFonts w:eastAsiaTheme="minorEastAsia" w:hint="eastAsia"/>
              </w:rPr>
              <w:t>3</w:t>
            </w:r>
            <w:r w:rsidRPr="00E56068">
              <w:rPr>
                <w:rFonts w:eastAsiaTheme="minorEastAsia"/>
              </w:rPr>
              <w:t>00</w:t>
            </w:r>
          </w:p>
        </w:tc>
        <w:tc>
          <w:tcPr>
            <w:tcW w:w="830" w:type="dxa"/>
            <w:tcBorders>
              <w:top w:val="single" w:sz="8" w:space="0" w:color="auto"/>
            </w:tcBorders>
            <w:vAlign w:val="center"/>
          </w:tcPr>
          <w:p w14:paraId="70EB7FE4" w14:textId="77777777" w:rsidR="00757DB5" w:rsidRPr="00E56068" w:rsidRDefault="00757DB5" w:rsidP="00E56068">
            <w:pPr>
              <w:pStyle w:val="ae"/>
            </w:pPr>
            <w:r w:rsidRPr="00E56068">
              <w:rPr>
                <w:rFonts w:eastAsiaTheme="minorEastAsia" w:hint="eastAsia"/>
              </w:rPr>
              <w:t>4</w:t>
            </w:r>
            <w:r w:rsidRPr="00E56068">
              <w:rPr>
                <w:rFonts w:eastAsiaTheme="minorEastAsia"/>
              </w:rPr>
              <w:t>00</w:t>
            </w:r>
          </w:p>
        </w:tc>
        <w:tc>
          <w:tcPr>
            <w:tcW w:w="830" w:type="dxa"/>
            <w:tcBorders>
              <w:top w:val="single" w:sz="8" w:space="0" w:color="auto"/>
            </w:tcBorders>
            <w:vAlign w:val="center"/>
          </w:tcPr>
          <w:p w14:paraId="15964E42" w14:textId="77777777" w:rsidR="00757DB5" w:rsidRPr="00E56068" w:rsidRDefault="00757DB5" w:rsidP="00E56068">
            <w:pPr>
              <w:pStyle w:val="ae"/>
            </w:pPr>
            <w:r w:rsidRPr="00E56068">
              <w:rPr>
                <w:rFonts w:eastAsiaTheme="minorEastAsia" w:hint="eastAsia"/>
              </w:rPr>
              <w:t>5</w:t>
            </w:r>
            <w:r w:rsidRPr="00E56068">
              <w:rPr>
                <w:rFonts w:eastAsiaTheme="minorEastAsia"/>
              </w:rPr>
              <w:t>00</w:t>
            </w:r>
          </w:p>
        </w:tc>
        <w:tc>
          <w:tcPr>
            <w:tcW w:w="830" w:type="dxa"/>
            <w:tcBorders>
              <w:top w:val="single" w:sz="8" w:space="0" w:color="auto"/>
              <w:right w:val="single" w:sz="8" w:space="0" w:color="auto"/>
            </w:tcBorders>
            <w:vAlign w:val="center"/>
          </w:tcPr>
          <w:p w14:paraId="4244FA57" w14:textId="77777777" w:rsidR="00757DB5" w:rsidRPr="00E56068" w:rsidRDefault="00757DB5" w:rsidP="00E56068">
            <w:pPr>
              <w:pStyle w:val="ae"/>
            </w:pPr>
            <w:r w:rsidRPr="00E56068">
              <w:rPr>
                <w:rFonts w:eastAsiaTheme="minorEastAsia" w:hint="eastAsia"/>
              </w:rPr>
              <w:t>6</w:t>
            </w:r>
            <w:r w:rsidRPr="00E56068">
              <w:rPr>
                <w:rFonts w:eastAsiaTheme="minorEastAsia"/>
              </w:rPr>
              <w:t>00</w:t>
            </w:r>
          </w:p>
        </w:tc>
      </w:tr>
      <w:tr w:rsidR="00757DB5" w:rsidRPr="00E56068" w14:paraId="321C097C" w14:textId="77777777" w:rsidTr="00E56068">
        <w:trPr>
          <w:jc w:val="center"/>
        </w:trPr>
        <w:tc>
          <w:tcPr>
            <w:tcW w:w="974" w:type="dxa"/>
            <w:vAlign w:val="center"/>
          </w:tcPr>
          <w:p w14:paraId="461CC625" w14:textId="77777777" w:rsidR="00757DB5" w:rsidRPr="00E56068" w:rsidRDefault="00757DB5" w:rsidP="00E56068">
            <w:pPr>
              <w:pStyle w:val="ae"/>
            </w:pPr>
            <w:r w:rsidRPr="00E56068">
              <w:rPr>
                <w:rFonts w:ascii="宋体" w:eastAsia="宋体" w:hAnsi="宋体" w:cs="宋体" w:hint="eastAsia"/>
              </w:rPr>
              <w:t>轴心抗压</w:t>
            </w:r>
          </w:p>
        </w:tc>
        <w:tc>
          <w:tcPr>
            <w:tcW w:w="828" w:type="dxa"/>
            <w:vAlign w:val="center"/>
          </w:tcPr>
          <w:p w14:paraId="58EA61D1" w14:textId="3BBDA388" w:rsidR="00757DB5" w:rsidRPr="00E56068" w:rsidRDefault="00972282" w:rsidP="00E56068">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m:t>
                    </m:r>
                  </m:sub>
                </m:sSub>
              </m:oMath>
            </m:oMathPara>
          </w:p>
        </w:tc>
        <w:tc>
          <w:tcPr>
            <w:tcW w:w="829" w:type="dxa"/>
            <w:vAlign w:val="center"/>
          </w:tcPr>
          <w:p w14:paraId="32B769BD" w14:textId="07E7CE98" w:rsidR="00757DB5" w:rsidRPr="00E56068" w:rsidRDefault="00757DB5" w:rsidP="00E56068">
            <w:pPr>
              <w:pStyle w:val="ae"/>
            </w:pPr>
            <w:r w:rsidRPr="00E56068">
              <w:rPr>
                <w:rFonts w:eastAsiaTheme="minorEastAsia" w:hint="eastAsia"/>
              </w:rPr>
              <w:t>7</w:t>
            </w:r>
            <w:r w:rsidRPr="00E56068">
              <w:rPr>
                <w:rFonts w:eastAsiaTheme="minorEastAsia"/>
              </w:rPr>
              <w:t>.5</w:t>
            </w:r>
          </w:p>
        </w:tc>
        <w:tc>
          <w:tcPr>
            <w:tcW w:w="830" w:type="dxa"/>
            <w:vAlign w:val="center"/>
          </w:tcPr>
          <w:p w14:paraId="41605732" w14:textId="6E95732B" w:rsidR="00757DB5" w:rsidRPr="00E56068" w:rsidRDefault="00757DB5" w:rsidP="00E56068">
            <w:pPr>
              <w:pStyle w:val="ae"/>
            </w:pPr>
            <w:r w:rsidRPr="00E56068">
              <w:rPr>
                <w:rFonts w:eastAsiaTheme="minorEastAsia" w:hint="eastAsia"/>
              </w:rPr>
              <w:t>9</w:t>
            </w:r>
            <w:r w:rsidRPr="00E56068">
              <w:rPr>
                <w:rFonts w:eastAsiaTheme="minorEastAsia"/>
              </w:rPr>
              <w:t>.0</w:t>
            </w:r>
          </w:p>
        </w:tc>
        <w:tc>
          <w:tcPr>
            <w:tcW w:w="830" w:type="dxa"/>
            <w:vAlign w:val="center"/>
          </w:tcPr>
          <w:p w14:paraId="27FDE358" w14:textId="2FD6377B" w:rsidR="00757DB5" w:rsidRPr="00E56068" w:rsidRDefault="00757DB5" w:rsidP="00E56068">
            <w:pPr>
              <w:pStyle w:val="ae"/>
            </w:pPr>
            <w:r w:rsidRPr="00E56068">
              <w:rPr>
                <w:rFonts w:eastAsiaTheme="minorEastAsia" w:hint="eastAsia"/>
              </w:rPr>
              <w:t>1</w:t>
            </w:r>
            <w:r w:rsidRPr="00E56068">
              <w:rPr>
                <w:rFonts w:eastAsiaTheme="minorEastAsia"/>
              </w:rPr>
              <w:t>1.0</w:t>
            </w:r>
          </w:p>
        </w:tc>
        <w:tc>
          <w:tcPr>
            <w:tcW w:w="830" w:type="dxa"/>
            <w:vAlign w:val="center"/>
          </w:tcPr>
          <w:p w14:paraId="52077A10" w14:textId="647DA53E" w:rsidR="00757DB5" w:rsidRPr="00E56068" w:rsidRDefault="00757DB5" w:rsidP="00E56068">
            <w:pPr>
              <w:pStyle w:val="ae"/>
            </w:pPr>
            <w:r w:rsidRPr="00E56068">
              <w:rPr>
                <w:rFonts w:eastAsiaTheme="minorEastAsia" w:hint="eastAsia"/>
              </w:rPr>
              <w:t>1</w:t>
            </w:r>
            <w:r w:rsidRPr="00E56068">
              <w:rPr>
                <w:rFonts w:eastAsiaTheme="minorEastAsia"/>
              </w:rPr>
              <w:t>4.0</w:t>
            </w:r>
          </w:p>
        </w:tc>
        <w:tc>
          <w:tcPr>
            <w:tcW w:w="830" w:type="dxa"/>
            <w:vAlign w:val="center"/>
          </w:tcPr>
          <w:p w14:paraId="03E2A284" w14:textId="77FFF64B" w:rsidR="00757DB5" w:rsidRPr="00E56068" w:rsidRDefault="00757DB5" w:rsidP="00E56068">
            <w:pPr>
              <w:pStyle w:val="ae"/>
            </w:pPr>
            <w:r w:rsidRPr="00E56068">
              <w:rPr>
                <w:rFonts w:eastAsia="等线" w:hint="eastAsia"/>
              </w:rPr>
              <w:t>18.7</w:t>
            </w:r>
          </w:p>
        </w:tc>
        <w:tc>
          <w:tcPr>
            <w:tcW w:w="830" w:type="dxa"/>
            <w:vAlign w:val="center"/>
          </w:tcPr>
          <w:p w14:paraId="2881483E" w14:textId="102E57C3" w:rsidR="00757DB5" w:rsidRPr="00E56068" w:rsidRDefault="00757DB5" w:rsidP="00E56068">
            <w:pPr>
              <w:pStyle w:val="ae"/>
            </w:pPr>
            <w:r w:rsidRPr="00E56068">
              <w:rPr>
                <w:rFonts w:eastAsia="等线" w:hint="eastAsia"/>
              </w:rPr>
              <w:t>22.7</w:t>
            </w:r>
          </w:p>
        </w:tc>
        <w:tc>
          <w:tcPr>
            <w:tcW w:w="830" w:type="dxa"/>
            <w:vAlign w:val="center"/>
          </w:tcPr>
          <w:p w14:paraId="02BD4566" w14:textId="7DB98DD6" w:rsidR="00757DB5" w:rsidRPr="00E56068" w:rsidRDefault="00757DB5" w:rsidP="00E56068">
            <w:pPr>
              <w:pStyle w:val="ae"/>
            </w:pPr>
            <w:r w:rsidRPr="00E56068">
              <w:rPr>
                <w:rFonts w:eastAsia="等线" w:hint="eastAsia"/>
              </w:rPr>
              <w:t>25.9</w:t>
            </w:r>
          </w:p>
        </w:tc>
      </w:tr>
      <w:tr w:rsidR="00757DB5" w:rsidRPr="00E56068" w14:paraId="546F1711" w14:textId="77777777" w:rsidTr="00E56068">
        <w:trPr>
          <w:jc w:val="center"/>
        </w:trPr>
        <w:tc>
          <w:tcPr>
            <w:tcW w:w="974" w:type="dxa"/>
            <w:vAlign w:val="center"/>
          </w:tcPr>
          <w:p w14:paraId="78A4B310" w14:textId="77777777" w:rsidR="00757DB5" w:rsidRPr="00E56068" w:rsidRDefault="00757DB5" w:rsidP="00E56068">
            <w:pPr>
              <w:pStyle w:val="ae"/>
            </w:pPr>
            <w:r w:rsidRPr="00E56068">
              <w:rPr>
                <w:rFonts w:ascii="宋体" w:eastAsia="宋体" w:hAnsi="宋体" w:cs="宋体" w:hint="eastAsia"/>
              </w:rPr>
              <w:t>弯曲抗压</w:t>
            </w:r>
          </w:p>
        </w:tc>
        <w:tc>
          <w:tcPr>
            <w:tcW w:w="828" w:type="dxa"/>
            <w:vAlign w:val="center"/>
          </w:tcPr>
          <w:p w14:paraId="61765590" w14:textId="6A7194B4" w:rsidR="00757DB5" w:rsidRPr="00E56068" w:rsidRDefault="00972282" w:rsidP="00E56068">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m:t>
                    </m:r>
                    <m:r>
                      <w:rPr>
                        <w:rFonts w:ascii="Cambria Math" w:hAnsi="Cambria Math"/>
                      </w:rPr>
                      <m:t>m</m:t>
                    </m:r>
                  </m:sub>
                </m:sSub>
              </m:oMath>
            </m:oMathPara>
          </w:p>
        </w:tc>
        <w:tc>
          <w:tcPr>
            <w:tcW w:w="829" w:type="dxa"/>
            <w:vAlign w:val="center"/>
          </w:tcPr>
          <w:p w14:paraId="13BD4CC2" w14:textId="70F3AB03" w:rsidR="00757DB5" w:rsidRPr="00E56068" w:rsidRDefault="00757DB5" w:rsidP="00E56068">
            <w:pPr>
              <w:pStyle w:val="ae"/>
            </w:pPr>
            <w:r w:rsidRPr="00E56068">
              <w:rPr>
                <w:rFonts w:eastAsiaTheme="minorEastAsia" w:hint="eastAsia"/>
              </w:rPr>
              <w:t>8</w:t>
            </w:r>
            <w:r w:rsidRPr="00E56068">
              <w:rPr>
                <w:rFonts w:eastAsiaTheme="minorEastAsia"/>
              </w:rPr>
              <w:t>.5</w:t>
            </w:r>
          </w:p>
        </w:tc>
        <w:tc>
          <w:tcPr>
            <w:tcW w:w="830" w:type="dxa"/>
            <w:vAlign w:val="center"/>
          </w:tcPr>
          <w:p w14:paraId="603660FA" w14:textId="598FAF21" w:rsidR="00757DB5" w:rsidRPr="00E56068" w:rsidRDefault="00757DB5" w:rsidP="00E56068">
            <w:pPr>
              <w:pStyle w:val="ae"/>
            </w:pPr>
            <w:r w:rsidRPr="00E56068">
              <w:rPr>
                <w:rFonts w:eastAsiaTheme="minorEastAsia" w:hint="eastAsia"/>
              </w:rPr>
              <w:t>1</w:t>
            </w:r>
            <w:r w:rsidRPr="00E56068">
              <w:rPr>
                <w:rFonts w:eastAsiaTheme="minorEastAsia"/>
              </w:rPr>
              <w:t>0.0</w:t>
            </w:r>
          </w:p>
        </w:tc>
        <w:tc>
          <w:tcPr>
            <w:tcW w:w="830" w:type="dxa"/>
            <w:vAlign w:val="center"/>
          </w:tcPr>
          <w:p w14:paraId="213340FF" w14:textId="00D7D4D4" w:rsidR="00757DB5" w:rsidRPr="00E56068" w:rsidRDefault="00757DB5" w:rsidP="00E56068">
            <w:pPr>
              <w:pStyle w:val="ae"/>
            </w:pPr>
            <w:r w:rsidRPr="00E56068">
              <w:rPr>
                <w:rFonts w:eastAsiaTheme="minorEastAsia" w:hint="eastAsia"/>
              </w:rPr>
              <w:t>1</w:t>
            </w:r>
            <w:r w:rsidRPr="00E56068">
              <w:rPr>
                <w:rFonts w:eastAsiaTheme="minorEastAsia"/>
              </w:rPr>
              <w:t>2.3</w:t>
            </w:r>
          </w:p>
        </w:tc>
        <w:tc>
          <w:tcPr>
            <w:tcW w:w="830" w:type="dxa"/>
            <w:vAlign w:val="center"/>
          </w:tcPr>
          <w:p w14:paraId="465138E0" w14:textId="5D3F679D" w:rsidR="00757DB5" w:rsidRPr="00E56068" w:rsidRDefault="00757DB5" w:rsidP="00E56068">
            <w:pPr>
              <w:pStyle w:val="ae"/>
            </w:pPr>
            <w:r w:rsidRPr="00E56068">
              <w:rPr>
                <w:rFonts w:eastAsiaTheme="minorEastAsia" w:hint="eastAsia"/>
              </w:rPr>
              <w:t>1</w:t>
            </w:r>
            <w:r w:rsidRPr="00E56068">
              <w:rPr>
                <w:rFonts w:eastAsiaTheme="minorEastAsia"/>
              </w:rPr>
              <w:t>5.0</w:t>
            </w:r>
          </w:p>
        </w:tc>
        <w:tc>
          <w:tcPr>
            <w:tcW w:w="830" w:type="dxa"/>
            <w:vAlign w:val="center"/>
          </w:tcPr>
          <w:p w14:paraId="34FFB2BB" w14:textId="31988E1D" w:rsidR="00757DB5" w:rsidRPr="00E56068" w:rsidRDefault="00757DB5" w:rsidP="00E56068">
            <w:pPr>
              <w:pStyle w:val="ae"/>
            </w:pPr>
            <w:r w:rsidRPr="00E56068">
              <w:rPr>
                <w:rFonts w:eastAsia="等线" w:hint="eastAsia"/>
              </w:rPr>
              <w:t>20.5</w:t>
            </w:r>
          </w:p>
        </w:tc>
        <w:tc>
          <w:tcPr>
            <w:tcW w:w="830" w:type="dxa"/>
            <w:vAlign w:val="center"/>
          </w:tcPr>
          <w:p w14:paraId="5078831A" w14:textId="5CE98D29" w:rsidR="00757DB5" w:rsidRPr="00E56068" w:rsidRDefault="00757DB5" w:rsidP="00E56068">
            <w:pPr>
              <w:pStyle w:val="ae"/>
            </w:pPr>
            <w:r w:rsidRPr="00E56068">
              <w:rPr>
                <w:rFonts w:eastAsia="等线" w:hint="eastAsia"/>
              </w:rPr>
              <w:t>25</w:t>
            </w:r>
          </w:p>
        </w:tc>
        <w:tc>
          <w:tcPr>
            <w:tcW w:w="830" w:type="dxa"/>
            <w:vAlign w:val="center"/>
          </w:tcPr>
          <w:p w14:paraId="3A4A6E1D" w14:textId="52833537" w:rsidR="00757DB5" w:rsidRPr="00E56068" w:rsidRDefault="00757DB5" w:rsidP="00E56068">
            <w:pPr>
              <w:pStyle w:val="ae"/>
            </w:pPr>
            <w:r w:rsidRPr="00E56068">
              <w:rPr>
                <w:rFonts w:eastAsia="等线" w:hint="eastAsia"/>
              </w:rPr>
              <w:t>28.4</w:t>
            </w:r>
          </w:p>
        </w:tc>
      </w:tr>
      <w:tr w:rsidR="00757DB5" w:rsidRPr="00E56068" w14:paraId="3B38A9DE" w14:textId="77777777" w:rsidTr="00E56068">
        <w:trPr>
          <w:jc w:val="center"/>
        </w:trPr>
        <w:tc>
          <w:tcPr>
            <w:tcW w:w="974" w:type="dxa"/>
            <w:vAlign w:val="center"/>
          </w:tcPr>
          <w:p w14:paraId="44D4BA6C" w14:textId="77777777" w:rsidR="00757DB5" w:rsidRPr="00E56068" w:rsidRDefault="00757DB5" w:rsidP="00E56068">
            <w:pPr>
              <w:pStyle w:val="ae"/>
            </w:pPr>
            <w:r w:rsidRPr="00E56068">
              <w:rPr>
                <w:rFonts w:ascii="宋体" w:eastAsia="宋体" w:hAnsi="宋体" w:cs="宋体" w:hint="eastAsia"/>
              </w:rPr>
              <w:t>轴线抗拉</w:t>
            </w:r>
          </w:p>
        </w:tc>
        <w:tc>
          <w:tcPr>
            <w:tcW w:w="828" w:type="dxa"/>
            <w:vAlign w:val="center"/>
          </w:tcPr>
          <w:p w14:paraId="30009382" w14:textId="75376D86" w:rsidR="00757DB5" w:rsidRPr="00E56068" w:rsidRDefault="00972282" w:rsidP="00E56068">
            <w:pPr>
              <w:pStyle w:val="ae"/>
            </w:pPr>
            <m:oMathPara>
              <m:oMath>
                <m:sSub>
                  <m:sSubPr>
                    <m:ctrlPr>
                      <w:rPr>
                        <w:rFonts w:ascii="Cambria Math" w:hAnsi="Cambria Math"/>
                      </w:rPr>
                    </m:ctrlPr>
                  </m:sSubPr>
                  <m:e>
                    <m:r>
                      <w:rPr>
                        <w:rFonts w:ascii="Cambria Math" w:hAnsi="Cambria Math"/>
                      </w:rPr>
                      <m:t>f</m:t>
                    </m:r>
                  </m:e>
                  <m:sub>
                    <m:r>
                      <w:rPr>
                        <w:rFonts w:ascii="Cambria Math" w:hAnsi="Cambria Math"/>
                      </w:rPr>
                      <m:t>t</m:t>
                    </m:r>
                  </m:sub>
                </m:sSub>
              </m:oMath>
            </m:oMathPara>
          </w:p>
        </w:tc>
        <w:tc>
          <w:tcPr>
            <w:tcW w:w="829" w:type="dxa"/>
            <w:vAlign w:val="center"/>
          </w:tcPr>
          <w:p w14:paraId="2127A6A3" w14:textId="5B96D595" w:rsidR="00757DB5" w:rsidRPr="00E56068" w:rsidRDefault="00757DB5" w:rsidP="00E56068">
            <w:pPr>
              <w:pStyle w:val="ae"/>
            </w:pPr>
            <w:r w:rsidRPr="00E56068">
              <w:rPr>
                <w:rFonts w:eastAsiaTheme="minorEastAsia" w:hint="eastAsia"/>
              </w:rPr>
              <w:t>0</w:t>
            </w:r>
            <w:r w:rsidRPr="00E56068">
              <w:rPr>
                <w:rFonts w:eastAsiaTheme="minorEastAsia"/>
              </w:rPr>
              <w:t>.9</w:t>
            </w:r>
          </w:p>
        </w:tc>
        <w:tc>
          <w:tcPr>
            <w:tcW w:w="830" w:type="dxa"/>
            <w:vAlign w:val="center"/>
          </w:tcPr>
          <w:p w14:paraId="09308ED7" w14:textId="32AA306D" w:rsidR="00757DB5" w:rsidRPr="00E56068" w:rsidRDefault="00757DB5" w:rsidP="00E56068">
            <w:pPr>
              <w:pStyle w:val="ae"/>
            </w:pPr>
            <w:r w:rsidRPr="00E56068">
              <w:rPr>
                <w:rFonts w:eastAsiaTheme="minorEastAsia" w:hint="eastAsia"/>
              </w:rPr>
              <w:t>1</w:t>
            </w:r>
            <w:r w:rsidRPr="00E56068">
              <w:rPr>
                <w:rFonts w:eastAsiaTheme="minorEastAsia"/>
              </w:rPr>
              <w:t>.0</w:t>
            </w:r>
          </w:p>
        </w:tc>
        <w:tc>
          <w:tcPr>
            <w:tcW w:w="830" w:type="dxa"/>
            <w:vAlign w:val="center"/>
          </w:tcPr>
          <w:p w14:paraId="26E4767E" w14:textId="19011531" w:rsidR="00757DB5" w:rsidRPr="00E56068" w:rsidRDefault="00757DB5" w:rsidP="00E56068">
            <w:pPr>
              <w:pStyle w:val="ae"/>
            </w:pPr>
            <w:r w:rsidRPr="00E56068">
              <w:rPr>
                <w:rFonts w:eastAsiaTheme="minorEastAsia" w:hint="eastAsia"/>
              </w:rPr>
              <w:t>1</w:t>
            </w:r>
            <w:r w:rsidRPr="00E56068">
              <w:rPr>
                <w:rFonts w:eastAsiaTheme="minorEastAsia"/>
              </w:rPr>
              <w:t>.2</w:t>
            </w:r>
          </w:p>
        </w:tc>
        <w:tc>
          <w:tcPr>
            <w:tcW w:w="830" w:type="dxa"/>
            <w:vAlign w:val="center"/>
          </w:tcPr>
          <w:p w14:paraId="25A295F1" w14:textId="6355A616" w:rsidR="00757DB5" w:rsidRPr="00E56068" w:rsidRDefault="00757DB5" w:rsidP="00E56068">
            <w:pPr>
              <w:pStyle w:val="ae"/>
            </w:pPr>
            <w:r w:rsidRPr="00E56068">
              <w:rPr>
                <w:rFonts w:eastAsiaTheme="minorEastAsia" w:hint="eastAsia"/>
              </w:rPr>
              <w:t>1</w:t>
            </w:r>
            <w:r w:rsidRPr="00E56068">
              <w:rPr>
                <w:rFonts w:eastAsiaTheme="minorEastAsia"/>
              </w:rPr>
              <w:t>.4</w:t>
            </w:r>
          </w:p>
        </w:tc>
        <w:tc>
          <w:tcPr>
            <w:tcW w:w="830" w:type="dxa"/>
            <w:vAlign w:val="center"/>
          </w:tcPr>
          <w:p w14:paraId="695F140B" w14:textId="4490B38B" w:rsidR="00757DB5" w:rsidRPr="00E56068" w:rsidRDefault="00757DB5" w:rsidP="00E56068">
            <w:pPr>
              <w:pStyle w:val="ae"/>
            </w:pPr>
            <w:r w:rsidRPr="00E56068">
              <w:rPr>
                <w:rFonts w:eastAsia="等线" w:hint="eastAsia"/>
              </w:rPr>
              <w:t>1.74</w:t>
            </w:r>
          </w:p>
        </w:tc>
        <w:tc>
          <w:tcPr>
            <w:tcW w:w="830" w:type="dxa"/>
            <w:vAlign w:val="center"/>
          </w:tcPr>
          <w:p w14:paraId="7F90CD7F" w14:textId="06D93604" w:rsidR="00757DB5" w:rsidRPr="00E56068" w:rsidRDefault="00757DB5" w:rsidP="00E56068">
            <w:pPr>
              <w:pStyle w:val="ae"/>
            </w:pPr>
            <w:r w:rsidRPr="00E56068">
              <w:rPr>
                <w:rFonts w:eastAsia="等线" w:hint="eastAsia"/>
              </w:rPr>
              <w:t>1.96</w:t>
            </w:r>
          </w:p>
        </w:tc>
        <w:tc>
          <w:tcPr>
            <w:tcW w:w="830" w:type="dxa"/>
            <w:vAlign w:val="center"/>
          </w:tcPr>
          <w:p w14:paraId="712889BA" w14:textId="0E9D5D2B" w:rsidR="00757DB5" w:rsidRPr="00E56068" w:rsidRDefault="00757DB5" w:rsidP="00E56068">
            <w:pPr>
              <w:pStyle w:val="ae"/>
            </w:pPr>
            <w:r w:rsidRPr="00E56068">
              <w:rPr>
                <w:rFonts w:eastAsia="等线" w:hint="eastAsia"/>
              </w:rPr>
              <w:t>2.16</w:t>
            </w:r>
          </w:p>
        </w:tc>
      </w:tr>
    </w:tbl>
    <w:p w14:paraId="7C768524" w14:textId="69DEC1E4" w:rsidR="00444357" w:rsidRDefault="00444357" w:rsidP="00DD5F5C">
      <w:pPr>
        <w:ind w:firstLine="420"/>
        <w:jc w:val="center"/>
      </w:pPr>
    </w:p>
    <w:p w14:paraId="21C145EF" w14:textId="45BE1EB5" w:rsidR="00444357" w:rsidRDefault="00D17345" w:rsidP="00C00046">
      <w:pPr>
        <w:ind w:firstLineChars="0" w:firstLine="0"/>
        <w:jc w:val="left"/>
      </w:pPr>
      <w:r>
        <w:rPr>
          <w:b/>
          <w:bCs/>
        </w:rPr>
        <w:t>F</w:t>
      </w:r>
      <w:r w:rsidR="00C00046" w:rsidRPr="00444357">
        <w:rPr>
          <w:b/>
          <w:bCs/>
        </w:rPr>
        <w:t>.0.</w:t>
      </w:r>
      <w:r w:rsidR="00C00046">
        <w:rPr>
          <w:b/>
          <w:bCs/>
        </w:rPr>
        <w:t>2</w:t>
      </w:r>
      <w:r w:rsidR="00C00046">
        <w:t xml:space="preserve"> 1988</w:t>
      </w:r>
      <w:r w:rsidR="00C00046">
        <w:rPr>
          <w:rFonts w:hint="eastAsia"/>
        </w:rPr>
        <w:t>年</w:t>
      </w:r>
      <w:r w:rsidR="00C00046">
        <w:rPr>
          <w:rFonts w:hint="eastAsia"/>
        </w:rPr>
        <w:t>-</w:t>
      </w:r>
      <w:r w:rsidR="00C00046">
        <w:t>2002</w:t>
      </w:r>
      <w:r w:rsidR="00C00046">
        <w:rPr>
          <w:rFonts w:hint="eastAsia"/>
        </w:rPr>
        <w:t>年混凝土强度标准值与设计值分别按表</w:t>
      </w:r>
      <w:r w:rsidR="00C00046">
        <w:rPr>
          <w:rFonts w:hint="eastAsia"/>
        </w:rPr>
        <w:t>G</w:t>
      </w:r>
      <w:r w:rsidR="00C00046">
        <w:t>.0.2-1</w:t>
      </w:r>
      <w:r w:rsidR="00C00046">
        <w:rPr>
          <w:rFonts w:hint="eastAsia"/>
        </w:rPr>
        <w:t>和表</w:t>
      </w:r>
      <w:r w:rsidR="00C00046">
        <w:rPr>
          <w:rFonts w:hint="eastAsia"/>
        </w:rPr>
        <w:t>G</w:t>
      </w:r>
      <w:r w:rsidR="00C00046">
        <w:t>.0.2-2</w:t>
      </w:r>
      <w:r w:rsidR="00C00046">
        <w:rPr>
          <w:rFonts w:hint="eastAsia"/>
        </w:rPr>
        <w:t>采用。</w:t>
      </w:r>
    </w:p>
    <w:p w14:paraId="1DA9E0DD" w14:textId="1A0E553A" w:rsidR="00C00046" w:rsidRPr="00444357" w:rsidRDefault="00D17345" w:rsidP="00C00046">
      <w:pPr>
        <w:ind w:firstLine="361"/>
        <w:jc w:val="center"/>
        <w:rPr>
          <w:rFonts w:ascii="宋体" w:hAnsi="宋体"/>
          <w:b/>
          <w:bCs/>
          <w:sz w:val="18"/>
          <w:szCs w:val="18"/>
        </w:rPr>
      </w:pPr>
      <w:r>
        <w:rPr>
          <w:rFonts w:ascii="宋体" w:hAnsi="宋体" w:hint="eastAsia"/>
          <w:b/>
          <w:bCs/>
          <w:sz w:val="18"/>
          <w:szCs w:val="18"/>
        </w:rPr>
        <w:t>表</w:t>
      </w:r>
      <w:r>
        <w:rPr>
          <w:rFonts w:ascii="宋体" w:hAnsi="宋体"/>
          <w:b/>
          <w:bCs/>
          <w:sz w:val="18"/>
          <w:szCs w:val="18"/>
        </w:rPr>
        <w:t>F</w:t>
      </w:r>
      <w:r w:rsidRPr="00444357">
        <w:rPr>
          <w:rFonts w:ascii="宋体" w:hAnsi="宋体"/>
          <w:b/>
          <w:bCs/>
          <w:sz w:val="18"/>
          <w:szCs w:val="18"/>
        </w:rPr>
        <w:t>.</w:t>
      </w:r>
      <w:r w:rsidR="00C00046" w:rsidRPr="00444357">
        <w:rPr>
          <w:rFonts w:ascii="宋体" w:hAnsi="宋体"/>
          <w:b/>
          <w:bCs/>
          <w:sz w:val="18"/>
          <w:szCs w:val="18"/>
        </w:rPr>
        <w:t>0.</w:t>
      </w:r>
      <w:r w:rsidR="00C00046">
        <w:rPr>
          <w:rFonts w:ascii="宋体" w:hAnsi="宋体"/>
          <w:b/>
          <w:bCs/>
          <w:sz w:val="18"/>
          <w:szCs w:val="18"/>
        </w:rPr>
        <w:t>2</w:t>
      </w:r>
      <w:r w:rsidR="00C00046" w:rsidRPr="00444357">
        <w:rPr>
          <w:rFonts w:ascii="宋体" w:hAnsi="宋体"/>
          <w:b/>
          <w:bCs/>
          <w:sz w:val="18"/>
          <w:szCs w:val="18"/>
        </w:rPr>
        <w:t>-1</w:t>
      </w:r>
      <w:r w:rsidR="00C00046" w:rsidRPr="00444357">
        <w:rPr>
          <w:rFonts w:ascii="宋体" w:hAnsi="宋体" w:hint="eastAsia"/>
          <w:b/>
          <w:bCs/>
          <w:sz w:val="18"/>
          <w:szCs w:val="18"/>
        </w:rPr>
        <w:t>混凝土强度标准值（N</w:t>
      </w:r>
      <w:r w:rsidR="00C00046" w:rsidRPr="00444357">
        <w:rPr>
          <w:rFonts w:ascii="宋体" w:hAnsi="宋体"/>
          <w:b/>
          <w:bCs/>
          <w:sz w:val="18"/>
          <w:szCs w:val="18"/>
        </w:rPr>
        <w:t>/</w:t>
      </w:r>
      <w:r w:rsidR="00C00046" w:rsidRPr="00444357">
        <w:rPr>
          <w:rFonts w:ascii="宋体" w:hAnsi="宋体" w:hint="eastAsia"/>
          <w:b/>
          <w:bCs/>
          <w:sz w:val="18"/>
          <w:szCs w:val="18"/>
        </w:rPr>
        <w:t>mm</w:t>
      </w:r>
      <w:r w:rsidR="00C00046" w:rsidRPr="00444357">
        <w:rPr>
          <w:rFonts w:ascii="宋体" w:hAnsi="宋体"/>
          <w:b/>
          <w:bCs/>
          <w:sz w:val="18"/>
          <w:szCs w:val="18"/>
          <w:vertAlign w:val="superscript"/>
        </w:rPr>
        <w:t>2</w:t>
      </w:r>
      <w:r w:rsidR="00C00046" w:rsidRPr="00444357">
        <w:rPr>
          <w:rFonts w:ascii="宋体" w:hAnsi="宋体" w:hint="eastAsia"/>
          <w:b/>
          <w:bCs/>
          <w:sz w:val="18"/>
          <w:szCs w:val="18"/>
        </w:rPr>
        <w:t>）</w:t>
      </w:r>
    </w:p>
    <w:tbl>
      <w:tblPr>
        <w:tblStyle w:val="ac"/>
        <w:tblW w:w="0" w:type="auto"/>
        <w:jc w:val="center"/>
        <w:tblLook w:val="04A0" w:firstRow="1" w:lastRow="0" w:firstColumn="1" w:lastColumn="0" w:noHBand="0" w:noVBand="1"/>
      </w:tblPr>
      <w:tblGrid>
        <w:gridCol w:w="945"/>
        <w:gridCol w:w="564"/>
        <w:gridCol w:w="662"/>
        <w:gridCol w:w="666"/>
        <w:gridCol w:w="662"/>
        <w:gridCol w:w="661"/>
        <w:gridCol w:w="666"/>
        <w:gridCol w:w="666"/>
        <w:gridCol w:w="605"/>
        <w:gridCol w:w="666"/>
        <w:gridCol w:w="623"/>
        <w:gridCol w:w="627"/>
      </w:tblGrid>
      <w:tr w:rsidR="00C00046" w:rsidRPr="00757DB5" w14:paraId="50C2045F" w14:textId="34BB8BA9" w:rsidTr="00C00046">
        <w:trPr>
          <w:trHeight w:val="107"/>
          <w:jc w:val="center"/>
        </w:trPr>
        <w:tc>
          <w:tcPr>
            <w:tcW w:w="945" w:type="dxa"/>
            <w:vMerge w:val="restart"/>
            <w:vAlign w:val="center"/>
          </w:tcPr>
          <w:p w14:paraId="19244672" w14:textId="77777777" w:rsidR="00C00046" w:rsidRPr="00757DB5" w:rsidRDefault="00C00046" w:rsidP="00726096">
            <w:pPr>
              <w:pStyle w:val="ae"/>
            </w:pPr>
            <w:r w:rsidRPr="00757DB5">
              <w:rPr>
                <w:rFonts w:ascii="宋体" w:eastAsia="宋体" w:hAnsi="宋体" w:cs="宋体" w:hint="eastAsia"/>
              </w:rPr>
              <w:t>强度种类</w:t>
            </w:r>
          </w:p>
        </w:tc>
        <w:tc>
          <w:tcPr>
            <w:tcW w:w="564" w:type="dxa"/>
            <w:vMerge w:val="restart"/>
            <w:vAlign w:val="center"/>
          </w:tcPr>
          <w:p w14:paraId="1FAF33D2" w14:textId="77777777" w:rsidR="00C00046" w:rsidRPr="00757DB5" w:rsidRDefault="00C00046" w:rsidP="00726096">
            <w:pPr>
              <w:pStyle w:val="ae"/>
            </w:pPr>
            <w:r w:rsidRPr="00757DB5">
              <w:rPr>
                <w:rFonts w:ascii="宋体" w:eastAsia="宋体" w:hAnsi="宋体" w:cs="宋体" w:hint="eastAsia"/>
              </w:rPr>
              <w:t>符号</w:t>
            </w:r>
          </w:p>
        </w:tc>
        <w:tc>
          <w:tcPr>
            <w:tcW w:w="6504" w:type="dxa"/>
            <w:gridSpan w:val="10"/>
            <w:tcBorders>
              <w:right w:val="single" w:sz="8" w:space="0" w:color="auto"/>
            </w:tcBorders>
          </w:tcPr>
          <w:p w14:paraId="19E991F0" w14:textId="18826C63" w:rsidR="00C00046" w:rsidRPr="00C00046" w:rsidRDefault="00C00046" w:rsidP="00C00046">
            <w:pPr>
              <w:pStyle w:val="ae"/>
              <w:rPr>
                <w:rFonts w:ascii="宋体" w:eastAsia="宋体" w:hAnsi="宋体" w:cs="宋体"/>
              </w:rPr>
            </w:pPr>
            <w:r w:rsidRPr="00C00046">
              <w:rPr>
                <w:rFonts w:ascii="宋体" w:eastAsia="宋体" w:hAnsi="宋体" w:cs="宋体" w:hint="eastAsia"/>
              </w:rPr>
              <w:t>混凝土强度等级</w:t>
            </w:r>
          </w:p>
        </w:tc>
      </w:tr>
      <w:tr w:rsidR="00C00046" w:rsidRPr="00757DB5" w14:paraId="2BBBC555" w14:textId="309058DD" w:rsidTr="00C00046">
        <w:trPr>
          <w:trHeight w:val="134"/>
          <w:jc w:val="center"/>
        </w:trPr>
        <w:tc>
          <w:tcPr>
            <w:tcW w:w="945" w:type="dxa"/>
            <w:vMerge/>
            <w:vAlign w:val="center"/>
          </w:tcPr>
          <w:p w14:paraId="3E2E95BE" w14:textId="77777777" w:rsidR="00C00046" w:rsidRPr="00757DB5" w:rsidRDefault="00C00046" w:rsidP="00726096">
            <w:pPr>
              <w:pStyle w:val="ae"/>
              <w:rPr>
                <w:rFonts w:eastAsia="宋体"/>
              </w:rPr>
            </w:pPr>
          </w:p>
        </w:tc>
        <w:tc>
          <w:tcPr>
            <w:tcW w:w="564" w:type="dxa"/>
            <w:vMerge/>
            <w:vAlign w:val="center"/>
          </w:tcPr>
          <w:p w14:paraId="1C335CB6" w14:textId="77777777" w:rsidR="00C00046" w:rsidRPr="00757DB5" w:rsidRDefault="00C00046" w:rsidP="00726096">
            <w:pPr>
              <w:pStyle w:val="ae"/>
              <w:rPr>
                <w:rFonts w:eastAsia="宋体"/>
              </w:rPr>
            </w:pPr>
          </w:p>
        </w:tc>
        <w:tc>
          <w:tcPr>
            <w:tcW w:w="662" w:type="dxa"/>
            <w:tcBorders>
              <w:top w:val="single" w:sz="8" w:space="0" w:color="auto"/>
            </w:tcBorders>
            <w:vAlign w:val="center"/>
          </w:tcPr>
          <w:p w14:paraId="79787EEA" w14:textId="57D71A0C" w:rsidR="00C00046" w:rsidRPr="00C00046" w:rsidRDefault="00C00046" w:rsidP="00726096">
            <w:pPr>
              <w:pStyle w:val="ae"/>
              <w:spacing w:line="240" w:lineRule="auto"/>
              <w:rPr>
                <w:rFonts w:eastAsiaTheme="minorEastAsia"/>
              </w:rPr>
            </w:pPr>
            <w:r>
              <w:rPr>
                <w:rFonts w:eastAsiaTheme="minorEastAsia"/>
              </w:rPr>
              <w:t>C15</w:t>
            </w:r>
          </w:p>
        </w:tc>
        <w:tc>
          <w:tcPr>
            <w:tcW w:w="666" w:type="dxa"/>
            <w:tcBorders>
              <w:top w:val="single" w:sz="8" w:space="0" w:color="auto"/>
            </w:tcBorders>
            <w:vAlign w:val="center"/>
          </w:tcPr>
          <w:p w14:paraId="1EA9DE2E" w14:textId="18FC9A5A" w:rsidR="00C00046" w:rsidRPr="00C00046" w:rsidRDefault="00C00046" w:rsidP="00726096">
            <w:pPr>
              <w:pStyle w:val="ae"/>
              <w:spacing w:line="240" w:lineRule="auto"/>
              <w:rPr>
                <w:rFonts w:eastAsiaTheme="minorEastAsia"/>
              </w:rPr>
            </w:pPr>
            <w:r>
              <w:rPr>
                <w:rFonts w:eastAsiaTheme="minorEastAsia" w:hint="eastAsia"/>
              </w:rPr>
              <w:t>C</w:t>
            </w:r>
            <w:r>
              <w:rPr>
                <w:rFonts w:eastAsiaTheme="minorEastAsia"/>
              </w:rPr>
              <w:t>20</w:t>
            </w:r>
          </w:p>
        </w:tc>
        <w:tc>
          <w:tcPr>
            <w:tcW w:w="662" w:type="dxa"/>
            <w:tcBorders>
              <w:top w:val="single" w:sz="8" w:space="0" w:color="auto"/>
            </w:tcBorders>
            <w:vAlign w:val="center"/>
          </w:tcPr>
          <w:p w14:paraId="75BD5842" w14:textId="381582A5" w:rsidR="00C00046" w:rsidRPr="00C00046" w:rsidRDefault="00C00046" w:rsidP="00C00046">
            <w:pPr>
              <w:pStyle w:val="ae"/>
              <w:spacing w:line="240" w:lineRule="auto"/>
              <w:rPr>
                <w:rFonts w:eastAsiaTheme="minorEastAsia"/>
              </w:rPr>
            </w:pPr>
            <w:r w:rsidRPr="00C00046">
              <w:rPr>
                <w:rFonts w:eastAsiaTheme="minorEastAsia" w:hint="eastAsia"/>
              </w:rPr>
              <w:t>C</w:t>
            </w:r>
            <w:r w:rsidRPr="00C00046">
              <w:rPr>
                <w:rFonts w:eastAsiaTheme="minorEastAsia"/>
              </w:rPr>
              <w:t>25</w:t>
            </w:r>
          </w:p>
        </w:tc>
        <w:tc>
          <w:tcPr>
            <w:tcW w:w="661" w:type="dxa"/>
            <w:tcBorders>
              <w:top w:val="single" w:sz="8" w:space="0" w:color="auto"/>
            </w:tcBorders>
            <w:vAlign w:val="center"/>
          </w:tcPr>
          <w:p w14:paraId="7BEFDC1A" w14:textId="52721BF0" w:rsidR="00C00046" w:rsidRPr="00C00046" w:rsidRDefault="00C00046" w:rsidP="00C00046">
            <w:pPr>
              <w:pStyle w:val="ae"/>
              <w:spacing w:line="240" w:lineRule="auto"/>
              <w:rPr>
                <w:rFonts w:eastAsiaTheme="minorEastAsia"/>
              </w:rPr>
            </w:pPr>
            <w:r>
              <w:rPr>
                <w:rFonts w:eastAsiaTheme="minorEastAsia" w:hint="eastAsia"/>
              </w:rPr>
              <w:t>C</w:t>
            </w:r>
            <w:r>
              <w:rPr>
                <w:rFonts w:eastAsiaTheme="minorEastAsia"/>
              </w:rPr>
              <w:t>30</w:t>
            </w:r>
          </w:p>
        </w:tc>
        <w:tc>
          <w:tcPr>
            <w:tcW w:w="666" w:type="dxa"/>
            <w:tcBorders>
              <w:top w:val="single" w:sz="8" w:space="0" w:color="auto"/>
            </w:tcBorders>
            <w:vAlign w:val="center"/>
          </w:tcPr>
          <w:p w14:paraId="3BDBC2AA" w14:textId="58BB09B6" w:rsidR="00C00046" w:rsidRPr="00757DB5" w:rsidRDefault="00C00046" w:rsidP="00726096">
            <w:pPr>
              <w:pStyle w:val="ae"/>
              <w:spacing w:line="240" w:lineRule="auto"/>
              <w:rPr>
                <w:rFonts w:eastAsiaTheme="minorEastAsia"/>
              </w:rPr>
            </w:pPr>
            <w:r>
              <w:rPr>
                <w:rFonts w:eastAsiaTheme="minorEastAsia" w:hint="eastAsia"/>
              </w:rPr>
              <w:t>C</w:t>
            </w:r>
            <w:r>
              <w:rPr>
                <w:rFonts w:eastAsiaTheme="minorEastAsia"/>
              </w:rPr>
              <w:t>35</w:t>
            </w:r>
          </w:p>
        </w:tc>
        <w:tc>
          <w:tcPr>
            <w:tcW w:w="666" w:type="dxa"/>
            <w:tcBorders>
              <w:top w:val="single" w:sz="8" w:space="0" w:color="auto"/>
            </w:tcBorders>
            <w:vAlign w:val="center"/>
          </w:tcPr>
          <w:p w14:paraId="78C7B8EA" w14:textId="386CEAF8" w:rsidR="00C00046" w:rsidRPr="00757DB5" w:rsidRDefault="00C00046" w:rsidP="00726096">
            <w:pPr>
              <w:pStyle w:val="ae"/>
              <w:spacing w:line="240" w:lineRule="auto"/>
              <w:rPr>
                <w:rFonts w:eastAsiaTheme="minorEastAsia"/>
              </w:rPr>
            </w:pPr>
            <w:r>
              <w:rPr>
                <w:rFonts w:eastAsiaTheme="minorEastAsia" w:hint="eastAsia"/>
              </w:rPr>
              <w:t>C</w:t>
            </w:r>
            <w:r>
              <w:rPr>
                <w:rFonts w:eastAsiaTheme="minorEastAsia"/>
              </w:rPr>
              <w:t>40</w:t>
            </w:r>
          </w:p>
        </w:tc>
        <w:tc>
          <w:tcPr>
            <w:tcW w:w="605" w:type="dxa"/>
            <w:tcBorders>
              <w:top w:val="single" w:sz="8" w:space="0" w:color="auto"/>
            </w:tcBorders>
          </w:tcPr>
          <w:p w14:paraId="21EDAF4D" w14:textId="726B4714" w:rsidR="00C00046" w:rsidRDefault="00C00046" w:rsidP="00726096">
            <w:pPr>
              <w:pStyle w:val="ae"/>
              <w:spacing w:line="240" w:lineRule="auto"/>
              <w:rPr>
                <w:rFonts w:eastAsiaTheme="minorEastAsia"/>
              </w:rPr>
            </w:pPr>
            <w:r>
              <w:rPr>
                <w:rFonts w:eastAsiaTheme="minorEastAsia" w:hint="eastAsia"/>
              </w:rPr>
              <w:t>C</w:t>
            </w:r>
            <w:r>
              <w:rPr>
                <w:rFonts w:eastAsiaTheme="minorEastAsia"/>
              </w:rPr>
              <w:t>45</w:t>
            </w:r>
          </w:p>
        </w:tc>
        <w:tc>
          <w:tcPr>
            <w:tcW w:w="666" w:type="dxa"/>
            <w:tcBorders>
              <w:top w:val="single" w:sz="8" w:space="0" w:color="auto"/>
              <w:right w:val="single" w:sz="8" w:space="0" w:color="auto"/>
            </w:tcBorders>
            <w:vAlign w:val="center"/>
          </w:tcPr>
          <w:p w14:paraId="210DDBF3" w14:textId="26D3AF02" w:rsidR="00C00046" w:rsidRPr="00757DB5" w:rsidRDefault="00C00046" w:rsidP="00726096">
            <w:pPr>
              <w:pStyle w:val="ae"/>
              <w:spacing w:line="240" w:lineRule="auto"/>
              <w:rPr>
                <w:rFonts w:eastAsiaTheme="minorEastAsia"/>
              </w:rPr>
            </w:pPr>
            <w:r>
              <w:rPr>
                <w:rFonts w:eastAsiaTheme="minorEastAsia" w:hint="eastAsia"/>
              </w:rPr>
              <w:t>C</w:t>
            </w:r>
            <w:r>
              <w:rPr>
                <w:rFonts w:eastAsiaTheme="minorEastAsia"/>
              </w:rPr>
              <w:t>50</w:t>
            </w:r>
          </w:p>
        </w:tc>
        <w:tc>
          <w:tcPr>
            <w:tcW w:w="623" w:type="dxa"/>
            <w:tcBorders>
              <w:top w:val="single" w:sz="8" w:space="0" w:color="auto"/>
            </w:tcBorders>
            <w:vAlign w:val="center"/>
          </w:tcPr>
          <w:p w14:paraId="2D98ADFD" w14:textId="7056A567" w:rsidR="00C00046" w:rsidRDefault="00C00046" w:rsidP="00726096">
            <w:pPr>
              <w:pStyle w:val="ae"/>
              <w:spacing w:line="240" w:lineRule="auto"/>
              <w:rPr>
                <w:rFonts w:eastAsiaTheme="minorEastAsia"/>
              </w:rPr>
            </w:pPr>
            <w:r>
              <w:rPr>
                <w:rFonts w:eastAsiaTheme="minorEastAsia" w:hint="eastAsia"/>
              </w:rPr>
              <w:t>C</w:t>
            </w:r>
            <w:r>
              <w:rPr>
                <w:rFonts w:eastAsiaTheme="minorEastAsia"/>
              </w:rPr>
              <w:t>55</w:t>
            </w:r>
          </w:p>
        </w:tc>
        <w:tc>
          <w:tcPr>
            <w:tcW w:w="627" w:type="dxa"/>
            <w:tcBorders>
              <w:top w:val="single" w:sz="8" w:space="0" w:color="auto"/>
              <w:right w:val="single" w:sz="8" w:space="0" w:color="auto"/>
            </w:tcBorders>
            <w:vAlign w:val="center"/>
          </w:tcPr>
          <w:p w14:paraId="2CADE45D" w14:textId="2CC0075D" w:rsidR="00C00046" w:rsidRDefault="00C00046" w:rsidP="00726096">
            <w:pPr>
              <w:pStyle w:val="ae"/>
              <w:spacing w:line="240" w:lineRule="auto"/>
              <w:rPr>
                <w:rFonts w:eastAsiaTheme="minorEastAsia"/>
              </w:rPr>
            </w:pPr>
            <w:r>
              <w:rPr>
                <w:rFonts w:eastAsiaTheme="minorEastAsia" w:hint="eastAsia"/>
              </w:rPr>
              <w:t>C</w:t>
            </w:r>
            <w:r>
              <w:rPr>
                <w:rFonts w:eastAsiaTheme="minorEastAsia"/>
              </w:rPr>
              <w:t>60</w:t>
            </w:r>
          </w:p>
        </w:tc>
      </w:tr>
      <w:tr w:rsidR="00C00046" w:rsidRPr="00757DB5" w14:paraId="7D60A5FD" w14:textId="261E819A" w:rsidTr="00C00046">
        <w:trPr>
          <w:jc w:val="center"/>
        </w:trPr>
        <w:tc>
          <w:tcPr>
            <w:tcW w:w="945" w:type="dxa"/>
            <w:vAlign w:val="center"/>
          </w:tcPr>
          <w:p w14:paraId="5D8E0F5D" w14:textId="77777777" w:rsidR="00C00046" w:rsidRPr="00757DB5" w:rsidRDefault="00C00046" w:rsidP="00C00046">
            <w:pPr>
              <w:pStyle w:val="ae"/>
            </w:pPr>
            <w:r w:rsidRPr="00757DB5">
              <w:rPr>
                <w:rFonts w:ascii="宋体" w:eastAsia="宋体" w:hAnsi="宋体" w:cs="宋体" w:hint="eastAsia"/>
              </w:rPr>
              <w:t>轴心抗压</w:t>
            </w:r>
          </w:p>
        </w:tc>
        <w:tc>
          <w:tcPr>
            <w:tcW w:w="564" w:type="dxa"/>
            <w:vAlign w:val="center"/>
          </w:tcPr>
          <w:p w14:paraId="2DF0598C" w14:textId="77777777" w:rsidR="00C00046" w:rsidRPr="00757DB5" w:rsidRDefault="00972282" w:rsidP="00C00046">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ck</m:t>
                    </m:r>
                  </m:sub>
                </m:sSub>
              </m:oMath>
            </m:oMathPara>
          </w:p>
        </w:tc>
        <w:tc>
          <w:tcPr>
            <w:tcW w:w="662" w:type="dxa"/>
            <w:vAlign w:val="center"/>
          </w:tcPr>
          <w:p w14:paraId="78A825E0" w14:textId="34A6CEAB"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0</w:t>
            </w:r>
          </w:p>
        </w:tc>
        <w:tc>
          <w:tcPr>
            <w:tcW w:w="666" w:type="dxa"/>
            <w:vAlign w:val="center"/>
          </w:tcPr>
          <w:p w14:paraId="65C1F04B" w14:textId="1978A833"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3.5</w:t>
            </w:r>
          </w:p>
        </w:tc>
        <w:tc>
          <w:tcPr>
            <w:tcW w:w="662" w:type="dxa"/>
            <w:vAlign w:val="center"/>
          </w:tcPr>
          <w:p w14:paraId="5C2C5911" w14:textId="649ABD22"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7</w:t>
            </w:r>
          </w:p>
        </w:tc>
        <w:tc>
          <w:tcPr>
            <w:tcW w:w="661" w:type="dxa"/>
            <w:vAlign w:val="center"/>
          </w:tcPr>
          <w:p w14:paraId="2C61C9A1" w14:textId="5C410DCB" w:rsidR="00C00046" w:rsidRPr="00C00046" w:rsidRDefault="00C00046" w:rsidP="00C00046">
            <w:pPr>
              <w:pStyle w:val="ae"/>
              <w:spacing w:line="240" w:lineRule="auto"/>
              <w:rPr>
                <w:rFonts w:eastAsiaTheme="minorEastAsia"/>
              </w:rPr>
            </w:pPr>
            <w:r>
              <w:rPr>
                <w:rFonts w:eastAsiaTheme="minorEastAsia" w:hint="eastAsia"/>
              </w:rPr>
              <w:t>2</w:t>
            </w:r>
            <w:r>
              <w:rPr>
                <w:rFonts w:eastAsiaTheme="minorEastAsia"/>
              </w:rPr>
              <w:t>0</w:t>
            </w:r>
          </w:p>
        </w:tc>
        <w:tc>
          <w:tcPr>
            <w:tcW w:w="666" w:type="dxa"/>
            <w:vAlign w:val="center"/>
          </w:tcPr>
          <w:p w14:paraId="3E80E0E8" w14:textId="3AA1DC7E"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3.5</w:t>
            </w:r>
          </w:p>
        </w:tc>
        <w:tc>
          <w:tcPr>
            <w:tcW w:w="666" w:type="dxa"/>
            <w:vAlign w:val="center"/>
          </w:tcPr>
          <w:p w14:paraId="7140FFB1" w14:textId="59A3F00C"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7</w:t>
            </w:r>
          </w:p>
        </w:tc>
        <w:tc>
          <w:tcPr>
            <w:tcW w:w="605" w:type="dxa"/>
            <w:vAlign w:val="center"/>
          </w:tcPr>
          <w:p w14:paraId="3FFBA1B3" w14:textId="35C4E78D" w:rsidR="00C00046" w:rsidRDefault="00C00046" w:rsidP="00C00046">
            <w:pPr>
              <w:pStyle w:val="ae"/>
              <w:spacing w:line="240" w:lineRule="auto"/>
              <w:rPr>
                <w:rFonts w:eastAsiaTheme="minorEastAsia"/>
              </w:rPr>
            </w:pPr>
            <w:r>
              <w:rPr>
                <w:rFonts w:eastAsiaTheme="minorEastAsia" w:hint="eastAsia"/>
              </w:rPr>
              <w:t>2</w:t>
            </w:r>
            <w:r>
              <w:rPr>
                <w:rFonts w:eastAsiaTheme="minorEastAsia"/>
              </w:rPr>
              <w:t>9.5</w:t>
            </w:r>
          </w:p>
        </w:tc>
        <w:tc>
          <w:tcPr>
            <w:tcW w:w="666" w:type="dxa"/>
            <w:vAlign w:val="center"/>
          </w:tcPr>
          <w:p w14:paraId="659E1A37" w14:textId="61A3376C" w:rsidR="00C00046" w:rsidRPr="00757DB5" w:rsidRDefault="00C00046" w:rsidP="00C00046">
            <w:pPr>
              <w:pStyle w:val="ae"/>
              <w:spacing w:line="240" w:lineRule="auto"/>
              <w:rPr>
                <w:rFonts w:eastAsiaTheme="minorEastAsia"/>
              </w:rPr>
            </w:pPr>
            <w:r>
              <w:rPr>
                <w:rFonts w:eastAsiaTheme="minorEastAsia" w:hint="eastAsia"/>
              </w:rPr>
              <w:t>3</w:t>
            </w:r>
            <w:r>
              <w:rPr>
                <w:rFonts w:eastAsiaTheme="minorEastAsia"/>
              </w:rPr>
              <w:t>2</w:t>
            </w:r>
          </w:p>
        </w:tc>
        <w:tc>
          <w:tcPr>
            <w:tcW w:w="623" w:type="dxa"/>
            <w:vAlign w:val="center"/>
          </w:tcPr>
          <w:p w14:paraId="1AD7FDF0" w14:textId="78849E1C" w:rsidR="00C00046" w:rsidRPr="00757DB5" w:rsidRDefault="00C00046" w:rsidP="00C00046">
            <w:pPr>
              <w:pStyle w:val="ae"/>
              <w:spacing w:line="240" w:lineRule="auto"/>
              <w:rPr>
                <w:rFonts w:eastAsiaTheme="minorEastAsia"/>
              </w:rPr>
            </w:pPr>
            <w:r>
              <w:rPr>
                <w:rFonts w:eastAsiaTheme="minorEastAsia" w:hint="eastAsia"/>
              </w:rPr>
              <w:t>3</w:t>
            </w:r>
            <w:r>
              <w:rPr>
                <w:rFonts w:eastAsiaTheme="minorEastAsia"/>
              </w:rPr>
              <w:t>4</w:t>
            </w:r>
          </w:p>
        </w:tc>
        <w:tc>
          <w:tcPr>
            <w:tcW w:w="627" w:type="dxa"/>
            <w:vAlign w:val="center"/>
          </w:tcPr>
          <w:p w14:paraId="7B5EC529" w14:textId="68B1CADD" w:rsidR="00C00046" w:rsidRPr="00757DB5" w:rsidRDefault="00C00046" w:rsidP="00C00046">
            <w:pPr>
              <w:pStyle w:val="ae"/>
              <w:spacing w:line="240" w:lineRule="auto"/>
              <w:rPr>
                <w:rFonts w:eastAsiaTheme="minorEastAsia"/>
              </w:rPr>
            </w:pPr>
            <w:r>
              <w:rPr>
                <w:rFonts w:eastAsiaTheme="minorEastAsia" w:hint="eastAsia"/>
              </w:rPr>
              <w:t>3</w:t>
            </w:r>
            <w:r>
              <w:rPr>
                <w:rFonts w:eastAsiaTheme="minorEastAsia"/>
              </w:rPr>
              <w:t>6</w:t>
            </w:r>
          </w:p>
        </w:tc>
      </w:tr>
      <w:tr w:rsidR="00C00046" w:rsidRPr="00757DB5" w14:paraId="316D5DDC" w14:textId="7DBEBC63" w:rsidTr="00C00046">
        <w:trPr>
          <w:jc w:val="center"/>
        </w:trPr>
        <w:tc>
          <w:tcPr>
            <w:tcW w:w="945" w:type="dxa"/>
            <w:vAlign w:val="center"/>
          </w:tcPr>
          <w:p w14:paraId="7FCCDE55" w14:textId="77777777" w:rsidR="00C00046" w:rsidRPr="00757DB5" w:rsidRDefault="00C00046" w:rsidP="00C00046">
            <w:pPr>
              <w:pStyle w:val="ae"/>
            </w:pPr>
            <w:r w:rsidRPr="00757DB5">
              <w:rPr>
                <w:rFonts w:ascii="宋体" w:eastAsia="宋体" w:hAnsi="宋体" w:cs="宋体" w:hint="eastAsia"/>
              </w:rPr>
              <w:t>弯曲抗压</w:t>
            </w:r>
          </w:p>
        </w:tc>
        <w:tc>
          <w:tcPr>
            <w:tcW w:w="564" w:type="dxa"/>
            <w:vAlign w:val="center"/>
          </w:tcPr>
          <w:p w14:paraId="717A53CB" w14:textId="77777777" w:rsidR="00C00046" w:rsidRPr="00757DB5" w:rsidRDefault="00972282" w:rsidP="00C00046">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m:t>
                    </m:r>
                    <m:r>
                      <w:rPr>
                        <w:rFonts w:ascii="Cambria Math" w:hAnsi="Cambria Math"/>
                      </w:rPr>
                      <m:t>m</m:t>
                    </m:r>
                    <m:r>
                      <w:rPr>
                        <w:rFonts w:ascii="Cambria Math" w:hAnsi="Cambria Math" w:hint="eastAsia"/>
                      </w:rPr>
                      <m:t>k</m:t>
                    </m:r>
                  </m:sub>
                </m:sSub>
              </m:oMath>
            </m:oMathPara>
          </w:p>
        </w:tc>
        <w:tc>
          <w:tcPr>
            <w:tcW w:w="662" w:type="dxa"/>
            <w:vAlign w:val="center"/>
          </w:tcPr>
          <w:p w14:paraId="7CED88C1" w14:textId="5E0E7243"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1</w:t>
            </w:r>
          </w:p>
        </w:tc>
        <w:tc>
          <w:tcPr>
            <w:tcW w:w="666" w:type="dxa"/>
            <w:vAlign w:val="center"/>
          </w:tcPr>
          <w:p w14:paraId="3FA4579D" w14:textId="69C6ABFE"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5</w:t>
            </w:r>
          </w:p>
        </w:tc>
        <w:tc>
          <w:tcPr>
            <w:tcW w:w="662" w:type="dxa"/>
            <w:vAlign w:val="center"/>
          </w:tcPr>
          <w:p w14:paraId="1EC1F37C" w14:textId="08EB3684"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8.5</w:t>
            </w:r>
          </w:p>
        </w:tc>
        <w:tc>
          <w:tcPr>
            <w:tcW w:w="661" w:type="dxa"/>
            <w:vAlign w:val="center"/>
          </w:tcPr>
          <w:p w14:paraId="11A6A089" w14:textId="3B1612DB" w:rsidR="00C00046" w:rsidRPr="00C00046" w:rsidRDefault="00C00046" w:rsidP="00C00046">
            <w:pPr>
              <w:pStyle w:val="ae"/>
              <w:spacing w:line="240" w:lineRule="auto"/>
              <w:rPr>
                <w:rFonts w:eastAsiaTheme="minorEastAsia"/>
              </w:rPr>
            </w:pPr>
            <w:r>
              <w:rPr>
                <w:rFonts w:eastAsiaTheme="minorEastAsia" w:hint="eastAsia"/>
              </w:rPr>
              <w:t>2</w:t>
            </w:r>
            <w:r>
              <w:rPr>
                <w:rFonts w:eastAsiaTheme="minorEastAsia"/>
              </w:rPr>
              <w:t>2</w:t>
            </w:r>
          </w:p>
        </w:tc>
        <w:tc>
          <w:tcPr>
            <w:tcW w:w="666" w:type="dxa"/>
            <w:vAlign w:val="center"/>
          </w:tcPr>
          <w:p w14:paraId="40695BFF" w14:textId="5F06E37C"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6</w:t>
            </w:r>
          </w:p>
        </w:tc>
        <w:tc>
          <w:tcPr>
            <w:tcW w:w="666" w:type="dxa"/>
            <w:vAlign w:val="center"/>
          </w:tcPr>
          <w:p w14:paraId="24FB1044" w14:textId="0BA69E0D"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9.5</w:t>
            </w:r>
          </w:p>
        </w:tc>
        <w:tc>
          <w:tcPr>
            <w:tcW w:w="605" w:type="dxa"/>
            <w:vAlign w:val="center"/>
          </w:tcPr>
          <w:p w14:paraId="7F9EE385" w14:textId="730AEBA9" w:rsidR="00C00046" w:rsidRDefault="00C00046" w:rsidP="00C00046">
            <w:pPr>
              <w:pStyle w:val="ae"/>
              <w:spacing w:line="240" w:lineRule="auto"/>
              <w:rPr>
                <w:rFonts w:eastAsiaTheme="minorEastAsia"/>
              </w:rPr>
            </w:pPr>
            <w:r>
              <w:rPr>
                <w:rFonts w:eastAsiaTheme="minorEastAsia" w:hint="eastAsia"/>
              </w:rPr>
              <w:t>3</w:t>
            </w:r>
            <w:r>
              <w:rPr>
                <w:rFonts w:eastAsiaTheme="minorEastAsia"/>
              </w:rPr>
              <w:t>2.5</w:t>
            </w:r>
          </w:p>
        </w:tc>
        <w:tc>
          <w:tcPr>
            <w:tcW w:w="666" w:type="dxa"/>
            <w:vAlign w:val="center"/>
          </w:tcPr>
          <w:p w14:paraId="4EABD73F" w14:textId="42560917" w:rsidR="00C00046" w:rsidRPr="00757DB5" w:rsidRDefault="00C00046" w:rsidP="00C00046">
            <w:pPr>
              <w:pStyle w:val="ae"/>
              <w:spacing w:line="240" w:lineRule="auto"/>
              <w:rPr>
                <w:rFonts w:eastAsiaTheme="minorEastAsia"/>
              </w:rPr>
            </w:pPr>
            <w:r>
              <w:rPr>
                <w:rFonts w:eastAsiaTheme="minorEastAsia" w:hint="eastAsia"/>
              </w:rPr>
              <w:t>3</w:t>
            </w:r>
            <w:r>
              <w:rPr>
                <w:rFonts w:eastAsiaTheme="minorEastAsia"/>
              </w:rPr>
              <w:t>5</w:t>
            </w:r>
          </w:p>
        </w:tc>
        <w:tc>
          <w:tcPr>
            <w:tcW w:w="623" w:type="dxa"/>
            <w:vAlign w:val="center"/>
          </w:tcPr>
          <w:p w14:paraId="017D11CA" w14:textId="711EA62C" w:rsidR="00C00046" w:rsidRPr="00757DB5" w:rsidRDefault="00C00046" w:rsidP="00C00046">
            <w:pPr>
              <w:pStyle w:val="ae"/>
              <w:spacing w:line="240" w:lineRule="auto"/>
              <w:rPr>
                <w:rFonts w:eastAsiaTheme="minorEastAsia"/>
              </w:rPr>
            </w:pPr>
            <w:r>
              <w:rPr>
                <w:rFonts w:eastAsiaTheme="minorEastAsia" w:hint="eastAsia"/>
              </w:rPr>
              <w:t>3</w:t>
            </w:r>
            <w:r>
              <w:rPr>
                <w:rFonts w:eastAsiaTheme="minorEastAsia"/>
              </w:rPr>
              <w:t>7.5</w:t>
            </w:r>
          </w:p>
        </w:tc>
        <w:tc>
          <w:tcPr>
            <w:tcW w:w="627" w:type="dxa"/>
            <w:vAlign w:val="center"/>
          </w:tcPr>
          <w:p w14:paraId="194E23F8" w14:textId="215B966A" w:rsidR="00C00046" w:rsidRPr="00757DB5" w:rsidRDefault="00C00046" w:rsidP="00C00046">
            <w:pPr>
              <w:pStyle w:val="ae"/>
              <w:spacing w:line="240" w:lineRule="auto"/>
              <w:rPr>
                <w:rFonts w:eastAsiaTheme="minorEastAsia"/>
              </w:rPr>
            </w:pPr>
            <w:r>
              <w:rPr>
                <w:rFonts w:eastAsiaTheme="minorEastAsia" w:hint="eastAsia"/>
              </w:rPr>
              <w:t>3</w:t>
            </w:r>
            <w:r>
              <w:rPr>
                <w:rFonts w:eastAsiaTheme="minorEastAsia"/>
              </w:rPr>
              <w:t>9.5</w:t>
            </w:r>
          </w:p>
        </w:tc>
      </w:tr>
      <w:tr w:rsidR="00C00046" w:rsidRPr="00757DB5" w14:paraId="4185002F" w14:textId="65C69A43" w:rsidTr="00C00046">
        <w:trPr>
          <w:jc w:val="center"/>
        </w:trPr>
        <w:tc>
          <w:tcPr>
            <w:tcW w:w="945" w:type="dxa"/>
            <w:vAlign w:val="center"/>
          </w:tcPr>
          <w:p w14:paraId="4BB68FD2" w14:textId="77777777" w:rsidR="00C00046" w:rsidRPr="00757DB5" w:rsidRDefault="00C00046" w:rsidP="00C00046">
            <w:pPr>
              <w:pStyle w:val="ae"/>
            </w:pPr>
            <w:r w:rsidRPr="00757DB5">
              <w:rPr>
                <w:rFonts w:ascii="宋体" w:eastAsia="宋体" w:hAnsi="宋体" w:cs="宋体" w:hint="eastAsia"/>
              </w:rPr>
              <w:t>轴线抗拉</w:t>
            </w:r>
          </w:p>
        </w:tc>
        <w:tc>
          <w:tcPr>
            <w:tcW w:w="564" w:type="dxa"/>
            <w:vAlign w:val="center"/>
          </w:tcPr>
          <w:p w14:paraId="35B84F65" w14:textId="77777777" w:rsidR="00C00046" w:rsidRPr="00757DB5" w:rsidRDefault="00972282" w:rsidP="00C00046">
            <w:pPr>
              <w:pStyle w:val="ae"/>
            </w:pPr>
            <m:oMathPara>
              <m:oMath>
                <m:sSub>
                  <m:sSubPr>
                    <m:ctrlPr>
                      <w:rPr>
                        <w:rFonts w:ascii="Cambria Math" w:hAnsi="Cambria Math"/>
                      </w:rPr>
                    </m:ctrlPr>
                  </m:sSubPr>
                  <m:e>
                    <m:r>
                      <w:rPr>
                        <w:rFonts w:ascii="Cambria Math" w:hAnsi="Cambria Math"/>
                      </w:rPr>
                      <m:t>f</m:t>
                    </m:r>
                  </m:e>
                  <m:sub>
                    <m:r>
                      <w:rPr>
                        <w:rFonts w:ascii="Cambria Math" w:hAnsi="Cambria Math"/>
                      </w:rPr>
                      <m:t>t</m:t>
                    </m:r>
                    <m:r>
                      <w:rPr>
                        <w:rFonts w:ascii="Cambria Math" w:hAnsi="Cambria Math" w:hint="eastAsia"/>
                      </w:rPr>
                      <m:t>k</m:t>
                    </m:r>
                  </m:sub>
                </m:sSub>
              </m:oMath>
            </m:oMathPara>
          </w:p>
        </w:tc>
        <w:tc>
          <w:tcPr>
            <w:tcW w:w="662" w:type="dxa"/>
            <w:vAlign w:val="center"/>
          </w:tcPr>
          <w:p w14:paraId="7ACAA2F0" w14:textId="7886D82A"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.2</w:t>
            </w:r>
          </w:p>
        </w:tc>
        <w:tc>
          <w:tcPr>
            <w:tcW w:w="666" w:type="dxa"/>
            <w:vAlign w:val="center"/>
          </w:tcPr>
          <w:p w14:paraId="4AD9DBCE" w14:textId="085EA3C7"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.5</w:t>
            </w:r>
          </w:p>
        </w:tc>
        <w:tc>
          <w:tcPr>
            <w:tcW w:w="662" w:type="dxa"/>
            <w:vAlign w:val="center"/>
          </w:tcPr>
          <w:p w14:paraId="22D2492D" w14:textId="1FF18752" w:rsidR="00C00046" w:rsidRPr="00C00046" w:rsidRDefault="00C00046" w:rsidP="00C00046">
            <w:pPr>
              <w:pStyle w:val="ae"/>
              <w:spacing w:line="240" w:lineRule="auto"/>
              <w:rPr>
                <w:rFonts w:eastAsiaTheme="minorEastAsia"/>
              </w:rPr>
            </w:pPr>
            <w:r>
              <w:rPr>
                <w:rFonts w:eastAsiaTheme="minorEastAsia" w:hint="eastAsia"/>
              </w:rPr>
              <w:t>1</w:t>
            </w:r>
            <w:r>
              <w:rPr>
                <w:rFonts w:eastAsiaTheme="minorEastAsia"/>
              </w:rPr>
              <w:t>.75</w:t>
            </w:r>
          </w:p>
        </w:tc>
        <w:tc>
          <w:tcPr>
            <w:tcW w:w="661" w:type="dxa"/>
            <w:vAlign w:val="center"/>
          </w:tcPr>
          <w:p w14:paraId="784E06EE" w14:textId="0FE120B2" w:rsidR="00C00046" w:rsidRPr="00C00046" w:rsidRDefault="00C00046" w:rsidP="00C00046">
            <w:pPr>
              <w:pStyle w:val="ae"/>
              <w:spacing w:line="240" w:lineRule="auto"/>
              <w:rPr>
                <w:rFonts w:eastAsiaTheme="minorEastAsia"/>
              </w:rPr>
            </w:pPr>
            <w:r>
              <w:rPr>
                <w:rFonts w:eastAsiaTheme="minorEastAsia" w:hint="eastAsia"/>
              </w:rPr>
              <w:t>2</w:t>
            </w:r>
          </w:p>
        </w:tc>
        <w:tc>
          <w:tcPr>
            <w:tcW w:w="666" w:type="dxa"/>
            <w:vAlign w:val="center"/>
          </w:tcPr>
          <w:p w14:paraId="646CD284" w14:textId="1CB1AC82"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.25</w:t>
            </w:r>
          </w:p>
        </w:tc>
        <w:tc>
          <w:tcPr>
            <w:tcW w:w="666" w:type="dxa"/>
            <w:vAlign w:val="center"/>
          </w:tcPr>
          <w:p w14:paraId="3DD50E1C" w14:textId="0788DE9D"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.45</w:t>
            </w:r>
          </w:p>
        </w:tc>
        <w:tc>
          <w:tcPr>
            <w:tcW w:w="605" w:type="dxa"/>
            <w:vAlign w:val="center"/>
          </w:tcPr>
          <w:p w14:paraId="390A2252" w14:textId="6A8B92BA"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.6</w:t>
            </w:r>
          </w:p>
        </w:tc>
        <w:tc>
          <w:tcPr>
            <w:tcW w:w="666" w:type="dxa"/>
            <w:vAlign w:val="center"/>
          </w:tcPr>
          <w:p w14:paraId="318B2130" w14:textId="2D4C7971"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.75</w:t>
            </w:r>
          </w:p>
        </w:tc>
        <w:tc>
          <w:tcPr>
            <w:tcW w:w="623" w:type="dxa"/>
            <w:vAlign w:val="center"/>
          </w:tcPr>
          <w:p w14:paraId="07345ECF" w14:textId="4C1641A5"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.85</w:t>
            </w:r>
          </w:p>
        </w:tc>
        <w:tc>
          <w:tcPr>
            <w:tcW w:w="627" w:type="dxa"/>
            <w:vAlign w:val="center"/>
          </w:tcPr>
          <w:p w14:paraId="0F18ECE3" w14:textId="05E8C6F5" w:rsidR="00C00046" w:rsidRPr="00757DB5" w:rsidRDefault="00C00046" w:rsidP="00C00046">
            <w:pPr>
              <w:pStyle w:val="ae"/>
              <w:spacing w:line="240" w:lineRule="auto"/>
              <w:rPr>
                <w:rFonts w:eastAsiaTheme="minorEastAsia"/>
              </w:rPr>
            </w:pPr>
            <w:r>
              <w:rPr>
                <w:rFonts w:eastAsiaTheme="minorEastAsia" w:hint="eastAsia"/>
              </w:rPr>
              <w:t>2</w:t>
            </w:r>
            <w:r>
              <w:rPr>
                <w:rFonts w:eastAsiaTheme="minorEastAsia"/>
              </w:rPr>
              <w:t>.95</w:t>
            </w:r>
          </w:p>
        </w:tc>
      </w:tr>
    </w:tbl>
    <w:p w14:paraId="2664EB6F" w14:textId="37624F62" w:rsidR="00C00046" w:rsidRPr="00444357" w:rsidRDefault="00D17345" w:rsidP="00C00046">
      <w:pPr>
        <w:ind w:firstLine="361"/>
        <w:jc w:val="center"/>
        <w:rPr>
          <w:rFonts w:ascii="宋体" w:hAnsi="宋体"/>
          <w:b/>
          <w:bCs/>
          <w:sz w:val="18"/>
          <w:szCs w:val="18"/>
        </w:rPr>
      </w:pPr>
      <w:r>
        <w:rPr>
          <w:rFonts w:ascii="宋体" w:hAnsi="宋体" w:hint="eastAsia"/>
          <w:b/>
          <w:bCs/>
          <w:sz w:val="18"/>
          <w:szCs w:val="18"/>
        </w:rPr>
        <w:t>表</w:t>
      </w:r>
      <w:r>
        <w:rPr>
          <w:rFonts w:ascii="宋体" w:hAnsi="宋体"/>
          <w:b/>
          <w:bCs/>
          <w:sz w:val="18"/>
          <w:szCs w:val="18"/>
        </w:rPr>
        <w:t>F</w:t>
      </w:r>
      <w:r w:rsidRPr="00444357">
        <w:rPr>
          <w:rFonts w:ascii="宋体" w:hAnsi="宋体"/>
          <w:b/>
          <w:bCs/>
          <w:sz w:val="18"/>
          <w:szCs w:val="18"/>
        </w:rPr>
        <w:t>.</w:t>
      </w:r>
      <w:r w:rsidR="00C00046" w:rsidRPr="00444357">
        <w:rPr>
          <w:rFonts w:ascii="宋体" w:hAnsi="宋体"/>
          <w:b/>
          <w:bCs/>
          <w:sz w:val="18"/>
          <w:szCs w:val="18"/>
        </w:rPr>
        <w:t>0.</w:t>
      </w:r>
      <w:r w:rsidR="00C00046">
        <w:rPr>
          <w:rFonts w:ascii="宋体" w:hAnsi="宋体"/>
          <w:b/>
          <w:bCs/>
          <w:sz w:val="18"/>
          <w:szCs w:val="18"/>
        </w:rPr>
        <w:t>2</w:t>
      </w:r>
      <w:r w:rsidR="00C00046" w:rsidRPr="00444357">
        <w:rPr>
          <w:rFonts w:ascii="宋体" w:hAnsi="宋体"/>
          <w:b/>
          <w:bCs/>
          <w:sz w:val="18"/>
          <w:szCs w:val="18"/>
        </w:rPr>
        <w:t>-</w:t>
      </w:r>
      <w:r w:rsidR="00C00046">
        <w:rPr>
          <w:rFonts w:ascii="宋体" w:hAnsi="宋体"/>
          <w:b/>
          <w:bCs/>
          <w:sz w:val="18"/>
          <w:szCs w:val="18"/>
        </w:rPr>
        <w:t>2</w:t>
      </w:r>
      <w:r w:rsidR="00C00046" w:rsidRPr="00444357">
        <w:rPr>
          <w:rFonts w:ascii="宋体" w:hAnsi="宋体" w:hint="eastAsia"/>
          <w:b/>
          <w:bCs/>
          <w:sz w:val="18"/>
          <w:szCs w:val="18"/>
        </w:rPr>
        <w:t>混凝土强度</w:t>
      </w:r>
      <w:r w:rsidR="00C00046">
        <w:rPr>
          <w:rFonts w:ascii="宋体" w:hAnsi="宋体" w:hint="eastAsia"/>
          <w:b/>
          <w:bCs/>
          <w:sz w:val="18"/>
          <w:szCs w:val="18"/>
        </w:rPr>
        <w:t>设计</w:t>
      </w:r>
      <w:r w:rsidR="00C00046" w:rsidRPr="00444357">
        <w:rPr>
          <w:rFonts w:ascii="宋体" w:hAnsi="宋体" w:hint="eastAsia"/>
          <w:b/>
          <w:bCs/>
          <w:sz w:val="18"/>
          <w:szCs w:val="18"/>
        </w:rPr>
        <w:t>值（N</w:t>
      </w:r>
      <w:r w:rsidR="00C00046" w:rsidRPr="00444357">
        <w:rPr>
          <w:rFonts w:ascii="宋体" w:hAnsi="宋体"/>
          <w:b/>
          <w:bCs/>
          <w:sz w:val="18"/>
          <w:szCs w:val="18"/>
        </w:rPr>
        <w:t>/</w:t>
      </w:r>
      <w:r w:rsidR="00C00046" w:rsidRPr="00444357">
        <w:rPr>
          <w:rFonts w:ascii="宋体" w:hAnsi="宋体" w:hint="eastAsia"/>
          <w:b/>
          <w:bCs/>
          <w:sz w:val="18"/>
          <w:szCs w:val="18"/>
        </w:rPr>
        <w:t>mm</w:t>
      </w:r>
      <w:r w:rsidR="00C00046" w:rsidRPr="00444357">
        <w:rPr>
          <w:rFonts w:ascii="宋体" w:hAnsi="宋体"/>
          <w:b/>
          <w:bCs/>
          <w:sz w:val="18"/>
          <w:szCs w:val="18"/>
          <w:vertAlign w:val="superscript"/>
        </w:rPr>
        <w:t>2</w:t>
      </w:r>
      <w:r w:rsidR="00C00046" w:rsidRPr="00444357">
        <w:rPr>
          <w:rFonts w:ascii="宋体" w:hAnsi="宋体" w:hint="eastAsia"/>
          <w:b/>
          <w:bCs/>
          <w:sz w:val="18"/>
          <w:szCs w:val="18"/>
        </w:rPr>
        <w:t>）</w:t>
      </w:r>
    </w:p>
    <w:tbl>
      <w:tblPr>
        <w:tblStyle w:val="ac"/>
        <w:tblW w:w="0" w:type="auto"/>
        <w:jc w:val="center"/>
        <w:tblLook w:val="04A0" w:firstRow="1" w:lastRow="0" w:firstColumn="1" w:lastColumn="0" w:noHBand="0" w:noVBand="1"/>
      </w:tblPr>
      <w:tblGrid>
        <w:gridCol w:w="988"/>
        <w:gridCol w:w="477"/>
        <w:gridCol w:w="709"/>
        <w:gridCol w:w="708"/>
        <w:gridCol w:w="709"/>
        <w:gridCol w:w="567"/>
        <w:gridCol w:w="709"/>
        <w:gridCol w:w="709"/>
        <w:gridCol w:w="567"/>
        <w:gridCol w:w="708"/>
        <w:gridCol w:w="583"/>
        <w:gridCol w:w="631"/>
      </w:tblGrid>
      <w:tr w:rsidR="00C00046" w:rsidRPr="00E56068" w14:paraId="53B688D7" w14:textId="4FC6A452" w:rsidTr="00B83790">
        <w:trPr>
          <w:trHeight w:val="156"/>
          <w:jc w:val="center"/>
        </w:trPr>
        <w:tc>
          <w:tcPr>
            <w:tcW w:w="988" w:type="dxa"/>
            <w:vMerge w:val="restart"/>
            <w:vAlign w:val="center"/>
          </w:tcPr>
          <w:p w14:paraId="08A8CB6F" w14:textId="77777777" w:rsidR="00C00046" w:rsidRPr="00E56068" w:rsidRDefault="00C00046" w:rsidP="00726096">
            <w:pPr>
              <w:pStyle w:val="ae"/>
            </w:pPr>
            <w:r w:rsidRPr="00E56068">
              <w:rPr>
                <w:rFonts w:ascii="宋体" w:eastAsia="宋体" w:hAnsi="宋体" w:cs="宋体" w:hint="eastAsia"/>
              </w:rPr>
              <w:t>强度种类</w:t>
            </w:r>
          </w:p>
        </w:tc>
        <w:tc>
          <w:tcPr>
            <w:tcW w:w="425" w:type="dxa"/>
            <w:vMerge w:val="restart"/>
            <w:vAlign w:val="center"/>
          </w:tcPr>
          <w:p w14:paraId="4E910716" w14:textId="77777777" w:rsidR="00C00046" w:rsidRPr="00E56068" w:rsidRDefault="00C00046" w:rsidP="00726096">
            <w:pPr>
              <w:pStyle w:val="ae"/>
            </w:pPr>
            <w:r w:rsidRPr="00E56068">
              <w:rPr>
                <w:rFonts w:ascii="宋体" w:eastAsia="宋体" w:hAnsi="宋体" w:cs="宋体" w:hint="eastAsia"/>
              </w:rPr>
              <w:t>符号</w:t>
            </w:r>
          </w:p>
        </w:tc>
        <w:tc>
          <w:tcPr>
            <w:tcW w:w="6600" w:type="dxa"/>
            <w:gridSpan w:val="10"/>
            <w:tcBorders>
              <w:right w:val="single" w:sz="8" w:space="0" w:color="auto"/>
            </w:tcBorders>
          </w:tcPr>
          <w:p w14:paraId="129AB7B5" w14:textId="3C4C6684" w:rsidR="00C00046" w:rsidRPr="00E56068" w:rsidRDefault="00C00046" w:rsidP="00726096">
            <w:pPr>
              <w:pStyle w:val="ae"/>
              <w:rPr>
                <w:rFonts w:eastAsiaTheme="minorEastAsia"/>
              </w:rPr>
            </w:pPr>
            <w:r w:rsidRPr="00C00046">
              <w:rPr>
                <w:rFonts w:ascii="宋体" w:eastAsia="宋体" w:hAnsi="宋体" w:cs="宋体" w:hint="eastAsia"/>
              </w:rPr>
              <w:t>混凝土强度等级</w:t>
            </w:r>
          </w:p>
        </w:tc>
      </w:tr>
      <w:tr w:rsidR="00B83790" w:rsidRPr="00E56068" w14:paraId="3A24D1F9" w14:textId="54864D08" w:rsidTr="00B83790">
        <w:trPr>
          <w:trHeight w:val="134"/>
          <w:jc w:val="center"/>
        </w:trPr>
        <w:tc>
          <w:tcPr>
            <w:tcW w:w="988" w:type="dxa"/>
            <w:vMerge/>
            <w:vAlign w:val="center"/>
          </w:tcPr>
          <w:p w14:paraId="1CAC7680" w14:textId="77777777" w:rsidR="00C00046" w:rsidRPr="00E56068" w:rsidRDefault="00C00046" w:rsidP="00C00046">
            <w:pPr>
              <w:pStyle w:val="ae"/>
              <w:rPr>
                <w:rFonts w:eastAsia="宋体"/>
              </w:rPr>
            </w:pPr>
          </w:p>
        </w:tc>
        <w:tc>
          <w:tcPr>
            <w:tcW w:w="425" w:type="dxa"/>
            <w:vMerge/>
            <w:vAlign w:val="center"/>
          </w:tcPr>
          <w:p w14:paraId="1F4AD08A" w14:textId="77777777" w:rsidR="00C00046" w:rsidRPr="00E56068" w:rsidRDefault="00C00046" w:rsidP="00C00046">
            <w:pPr>
              <w:pStyle w:val="ae"/>
              <w:rPr>
                <w:rFonts w:eastAsia="宋体"/>
              </w:rPr>
            </w:pPr>
          </w:p>
        </w:tc>
        <w:tc>
          <w:tcPr>
            <w:tcW w:w="709" w:type="dxa"/>
            <w:tcBorders>
              <w:top w:val="single" w:sz="8" w:space="0" w:color="auto"/>
            </w:tcBorders>
            <w:vAlign w:val="center"/>
          </w:tcPr>
          <w:p w14:paraId="142EEEEA" w14:textId="3A508460" w:rsidR="00C00046" w:rsidRPr="00E56068" w:rsidRDefault="00C00046" w:rsidP="00C00046">
            <w:pPr>
              <w:pStyle w:val="ae"/>
            </w:pPr>
            <w:r>
              <w:rPr>
                <w:rFonts w:eastAsiaTheme="minorEastAsia"/>
              </w:rPr>
              <w:t>C15</w:t>
            </w:r>
          </w:p>
        </w:tc>
        <w:tc>
          <w:tcPr>
            <w:tcW w:w="708" w:type="dxa"/>
            <w:tcBorders>
              <w:top w:val="single" w:sz="8" w:space="0" w:color="auto"/>
            </w:tcBorders>
            <w:vAlign w:val="center"/>
          </w:tcPr>
          <w:p w14:paraId="679043FF" w14:textId="3DF316F0" w:rsidR="00C00046" w:rsidRPr="00E56068" w:rsidRDefault="00C00046" w:rsidP="00C00046">
            <w:pPr>
              <w:pStyle w:val="ae"/>
            </w:pPr>
            <w:r>
              <w:rPr>
                <w:rFonts w:eastAsiaTheme="minorEastAsia" w:hint="eastAsia"/>
              </w:rPr>
              <w:t>C</w:t>
            </w:r>
            <w:r>
              <w:rPr>
                <w:rFonts w:eastAsiaTheme="minorEastAsia"/>
              </w:rPr>
              <w:t>20</w:t>
            </w:r>
          </w:p>
        </w:tc>
        <w:tc>
          <w:tcPr>
            <w:tcW w:w="709" w:type="dxa"/>
            <w:tcBorders>
              <w:top w:val="single" w:sz="8" w:space="0" w:color="auto"/>
            </w:tcBorders>
            <w:vAlign w:val="center"/>
          </w:tcPr>
          <w:p w14:paraId="248D884C" w14:textId="31C3DAA4" w:rsidR="00C00046" w:rsidRPr="00E56068" w:rsidRDefault="00C00046" w:rsidP="00C00046">
            <w:pPr>
              <w:pStyle w:val="ae"/>
            </w:pPr>
            <w:r w:rsidRPr="00C00046">
              <w:rPr>
                <w:rFonts w:eastAsiaTheme="minorEastAsia" w:hint="eastAsia"/>
              </w:rPr>
              <w:t>C</w:t>
            </w:r>
            <w:r w:rsidRPr="00C00046">
              <w:rPr>
                <w:rFonts w:eastAsiaTheme="minorEastAsia"/>
              </w:rPr>
              <w:t>25</w:t>
            </w:r>
          </w:p>
        </w:tc>
        <w:tc>
          <w:tcPr>
            <w:tcW w:w="567" w:type="dxa"/>
            <w:tcBorders>
              <w:top w:val="single" w:sz="8" w:space="0" w:color="auto"/>
            </w:tcBorders>
            <w:vAlign w:val="center"/>
          </w:tcPr>
          <w:p w14:paraId="64B28C58" w14:textId="41A79D2B" w:rsidR="00C00046" w:rsidRPr="00E56068" w:rsidRDefault="00C00046" w:rsidP="00C00046">
            <w:pPr>
              <w:pStyle w:val="ae"/>
            </w:pPr>
            <w:r>
              <w:rPr>
                <w:rFonts w:eastAsiaTheme="minorEastAsia" w:hint="eastAsia"/>
              </w:rPr>
              <w:t>C</w:t>
            </w:r>
            <w:r>
              <w:rPr>
                <w:rFonts w:eastAsiaTheme="minorEastAsia"/>
              </w:rPr>
              <w:t>30</w:t>
            </w:r>
          </w:p>
        </w:tc>
        <w:tc>
          <w:tcPr>
            <w:tcW w:w="709" w:type="dxa"/>
            <w:tcBorders>
              <w:top w:val="single" w:sz="8" w:space="0" w:color="auto"/>
            </w:tcBorders>
            <w:vAlign w:val="center"/>
          </w:tcPr>
          <w:p w14:paraId="30BF09C6" w14:textId="5645616C" w:rsidR="00C00046" w:rsidRPr="00E56068" w:rsidRDefault="00C00046" w:rsidP="00C00046">
            <w:pPr>
              <w:pStyle w:val="ae"/>
            </w:pPr>
            <w:r>
              <w:rPr>
                <w:rFonts w:eastAsiaTheme="minorEastAsia" w:hint="eastAsia"/>
              </w:rPr>
              <w:t>C</w:t>
            </w:r>
            <w:r>
              <w:rPr>
                <w:rFonts w:eastAsiaTheme="minorEastAsia"/>
              </w:rPr>
              <w:t>35</w:t>
            </w:r>
          </w:p>
        </w:tc>
        <w:tc>
          <w:tcPr>
            <w:tcW w:w="709" w:type="dxa"/>
            <w:tcBorders>
              <w:top w:val="single" w:sz="8" w:space="0" w:color="auto"/>
            </w:tcBorders>
            <w:vAlign w:val="center"/>
          </w:tcPr>
          <w:p w14:paraId="2BE6C9CC" w14:textId="3EB74E2B" w:rsidR="00C00046" w:rsidRPr="00E56068" w:rsidRDefault="00C00046" w:rsidP="00C00046">
            <w:pPr>
              <w:pStyle w:val="ae"/>
            </w:pPr>
            <w:r>
              <w:rPr>
                <w:rFonts w:eastAsiaTheme="minorEastAsia" w:hint="eastAsia"/>
              </w:rPr>
              <w:t>C</w:t>
            </w:r>
            <w:r>
              <w:rPr>
                <w:rFonts w:eastAsiaTheme="minorEastAsia"/>
              </w:rPr>
              <w:t>40</w:t>
            </w:r>
          </w:p>
        </w:tc>
        <w:tc>
          <w:tcPr>
            <w:tcW w:w="567" w:type="dxa"/>
            <w:tcBorders>
              <w:top w:val="single" w:sz="8" w:space="0" w:color="auto"/>
            </w:tcBorders>
          </w:tcPr>
          <w:p w14:paraId="50534876" w14:textId="193E8A9C" w:rsidR="00C00046" w:rsidRPr="00E56068" w:rsidRDefault="00C00046" w:rsidP="00C00046">
            <w:pPr>
              <w:pStyle w:val="ae"/>
              <w:rPr>
                <w:rFonts w:eastAsiaTheme="minorEastAsia"/>
              </w:rPr>
            </w:pPr>
            <w:r>
              <w:rPr>
                <w:rFonts w:eastAsiaTheme="minorEastAsia" w:hint="eastAsia"/>
              </w:rPr>
              <w:t>C</w:t>
            </w:r>
            <w:r>
              <w:rPr>
                <w:rFonts w:eastAsiaTheme="minorEastAsia"/>
              </w:rPr>
              <w:t>45</w:t>
            </w:r>
          </w:p>
        </w:tc>
        <w:tc>
          <w:tcPr>
            <w:tcW w:w="708" w:type="dxa"/>
            <w:tcBorders>
              <w:top w:val="single" w:sz="8" w:space="0" w:color="auto"/>
            </w:tcBorders>
            <w:vAlign w:val="center"/>
          </w:tcPr>
          <w:p w14:paraId="601F2841" w14:textId="0F5844FD" w:rsidR="00C00046" w:rsidRPr="00E56068" w:rsidRDefault="00C00046" w:rsidP="00C00046">
            <w:pPr>
              <w:pStyle w:val="ae"/>
              <w:rPr>
                <w:rFonts w:eastAsiaTheme="minorEastAsia"/>
              </w:rPr>
            </w:pPr>
            <w:r>
              <w:rPr>
                <w:rFonts w:eastAsiaTheme="minorEastAsia" w:hint="eastAsia"/>
              </w:rPr>
              <w:t>C</w:t>
            </w:r>
            <w:r>
              <w:rPr>
                <w:rFonts w:eastAsiaTheme="minorEastAsia"/>
              </w:rPr>
              <w:t>50</w:t>
            </w:r>
          </w:p>
        </w:tc>
        <w:tc>
          <w:tcPr>
            <w:tcW w:w="583" w:type="dxa"/>
            <w:tcBorders>
              <w:top w:val="single" w:sz="8" w:space="0" w:color="auto"/>
              <w:right w:val="single" w:sz="8" w:space="0" w:color="auto"/>
            </w:tcBorders>
            <w:vAlign w:val="center"/>
          </w:tcPr>
          <w:p w14:paraId="4FD85AEB" w14:textId="485B47DF" w:rsidR="00C00046" w:rsidRPr="00E56068" w:rsidRDefault="00C00046" w:rsidP="00C00046">
            <w:pPr>
              <w:pStyle w:val="ae"/>
            </w:pPr>
            <w:r>
              <w:rPr>
                <w:rFonts w:eastAsiaTheme="minorEastAsia" w:hint="eastAsia"/>
              </w:rPr>
              <w:t>C</w:t>
            </w:r>
            <w:r>
              <w:rPr>
                <w:rFonts w:eastAsiaTheme="minorEastAsia"/>
              </w:rPr>
              <w:t>55</w:t>
            </w:r>
          </w:p>
        </w:tc>
        <w:tc>
          <w:tcPr>
            <w:tcW w:w="631" w:type="dxa"/>
            <w:tcBorders>
              <w:top w:val="single" w:sz="8" w:space="0" w:color="auto"/>
              <w:right w:val="single" w:sz="8" w:space="0" w:color="auto"/>
            </w:tcBorders>
          </w:tcPr>
          <w:p w14:paraId="3F46012D" w14:textId="41213121" w:rsidR="00C00046" w:rsidRDefault="00C00046" w:rsidP="00C00046">
            <w:pPr>
              <w:pStyle w:val="ae"/>
              <w:rPr>
                <w:rFonts w:eastAsiaTheme="minorEastAsia"/>
              </w:rPr>
            </w:pPr>
            <w:r>
              <w:rPr>
                <w:rFonts w:eastAsiaTheme="minorEastAsia" w:hint="eastAsia"/>
              </w:rPr>
              <w:t>C</w:t>
            </w:r>
            <w:r>
              <w:rPr>
                <w:rFonts w:eastAsiaTheme="minorEastAsia"/>
              </w:rPr>
              <w:t>60</w:t>
            </w:r>
          </w:p>
        </w:tc>
      </w:tr>
      <w:tr w:rsidR="00B83790" w:rsidRPr="00E56068" w14:paraId="47971C32" w14:textId="7BA7E9F2" w:rsidTr="00B83790">
        <w:trPr>
          <w:jc w:val="center"/>
        </w:trPr>
        <w:tc>
          <w:tcPr>
            <w:tcW w:w="988" w:type="dxa"/>
            <w:vAlign w:val="center"/>
          </w:tcPr>
          <w:p w14:paraId="319806D0" w14:textId="77777777" w:rsidR="00C00046" w:rsidRPr="00E56068" w:rsidRDefault="00C00046" w:rsidP="00726096">
            <w:pPr>
              <w:pStyle w:val="ae"/>
            </w:pPr>
            <w:r w:rsidRPr="00E56068">
              <w:rPr>
                <w:rFonts w:ascii="宋体" w:eastAsia="宋体" w:hAnsi="宋体" w:cs="宋体" w:hint="eastAsia"/>
              </w:rPr>
              <w:t>轴心抗压</w:t>
            </w:r>
          </w:p>
        </w:tc>
        <w:tc>
          <w:tcPr>
            <w:tcW w:w="425" w:type="dxa"/>
            <w:vAlign w:val="center"/>
          </w:tcPr>
          <w:p w14:paraId="304A2CBC" w14:textId="77777777" w:rsidR="00C00046" w:rsidRPr="00E56068" w:rsidRDefault="00972282" w:rsidP="00726096">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m:t>
                    </m:r>
                  </m:sub>
                </m:sSub>
              </m:oMath>
            </m:oMathPara>
          </w:p>
        </w:tc>
        <w:tc>
          <w:tcPr>
            <w:tcW w:w="709" w:type="dxa"/>
            <w:vAlign w:val="center"/>
          </w:tcPr>
          <w:p w14:paraId="28A2F39A" w14:textId="0A86022F" w:rsidR="00C00046" w:rsidRPr="00C00046" w:rsidRDefault="00C00046" w:rsidP="00726096">
            <w:pPr>
              <w:pStyle w:val="ae"/>
              <w:rPr>
                <w:rFonts w:eastAsiaTheme="minorEastAsia"/>
              </w:rPr>
            </w:pPr>
            <w:r>
              <w:rPr>
                <w:rFonts w:eastAsiaTheme="minorEastAsia" w:hint="eastAsia"/>
              </w:rPr>
              <w:t>7</w:t>
            </w:r>
            <w:r>
              <w:rPr>
                <w:rFonts w:eastAsiaTheme="minorEastAsia"/>
              </w:rPr>
              <w:t>5</w:t>
            </w:r>
          </w:p>
        </w:tc>
        <w:tc>
          <w:tcPr>
            <w:tcW w:w="708" w:type="dxa"/>
            <w:vAlign w:val="center"/>
          </w:tcPr>
          <w:p w14:paraId="0E68237B" w14:textId="03930256" w:rsidR="00C00046" w:rsidRPr="00C00046" w:rsidRDefault="00C00046" w:rsidP="00726096">
            <w:pPr>
              <w:pStyle w:val="ae"/>
              <w:rPr>
                <w:rFonts w:eastAsiaTheme="minorEastAsia"/>
              </w:rPr>
            </w:pPr>
            <w:r>
              <w:rPr>
                <w:rFonts w:eastAsiaTheme="minorEastAsia" w:hint="eastAsia"/>
              </w:rPr>
              <w:t>1</w:t>
            </w:r>
            <w:r>
              <w:rPr>
                <w:rFonts w:eastAsiaTheme="minorEastAsia"/>
              </w:rPr>
              <w:t>0</w:t>
            </w:r>
          </w:p>
        </w:tc>
        <w:tc>
          <w:tcPr>
            <w:tcW w:w="709" w:type="dxa"/>
            <w:vAlign w:val="center"/>
          </w:tcPr>
          <w:p w14:paraId="4C25D291" w14:textId="3BA7455F" w:rsidR="00C00046" w:rsidRPr="00C00046" w:rsidRDefault="00C00046" w:rsidP="00726096">
            <w:pPr>
              <w:pStyle w:val="ae"/>
              <w:rPr>
                <w:rFonts w:eastAsiaTheme="minorEastAsia"/>
              </w:rPr>
            </w:pPr>
            <w:r>
              <w:rPr>
                <w:rFonts w:eastAsiaTheme="minorEastAsia" w:hint="eastAsia"/>
              </w:rPr>
              <w:t>1</w:t>
            </w:r>
            <w:r>
              <w:rPr>
                <w:rFonts w:eastAsiaTheme="minorEastAsia"/>
              </w:rPr>
              <w:t>25</w:t>
            </w:r>
          </w:p>
        </w:tc>
        <w:tc>
          <w:tcPr>
            <w:tcW w:w="567" w:type="dxa"/>
            <w:vAlign w:val="center"/>
          </w:tcPr>
          <w:p w14:paraId="620BD6F2" w14:textId="4650B254" w:rsidR="00C00046" w:rsidRPr="00C00046" w:rsidRDefault="00C00046" w:rsidP="00726096">
            <w:pPr>
              <w:pStyle w:val="ae"/>
              <w:rPr>
                <w:rFonts w:eastAsiaTheme="minorEastAsia"/>
              </w:rPr>
            </w:pPr>
            <w:r>
              <w:rPr>
                <w:rFonts w:eastAsiaTheme="minorEastAsia" w:hint="eastAsia"/>
              </w:rPr>
              <w:t>1</w:t>
            </w:r>
            <w:r>
              <w:rPr>
                <w:rFonts w:eastAsiaTheme="minorEastAsia"/>
              </w:rPr>
              <w:t>5</w:t>
            </w:r>
          </w:p>
        </w:tc>
        <w:tc>
          <w:tcPr>
            <w:tcW w:w="709" w:type="dxa"/>
            <w:vAlign w:val="center"/>
          </w:tcPr>
          <w:p w14:paraId="7B41ECAF" w14:textId="64530A61" w:rsidR="00C00046" w:rsidRPr="00C00046" w:rsidRDefault="00C00046" w:rsidP="00726096">
            <w:pPr>
              <w:pStyle w:val="ae"/>
              <w:rPr>
                <w:rFonts w:eastAsiaTheme="minorEastAsia"/>
              </w:rPr>
            </w:pPr>
            <w:r>
              <w:rPr>
                <w:rFonts w:eastAsiaTheme="minorEastAsia" w:hint="eastAsia"/>
              </w:rPr>
              <w:t>1</w:t>
            </w:r>
            <w:r>
              <w:rPr>
                <w:rFonts w:eastAsiaTheme="minorEastAsia"/>
              </w:rPr>
              <w:t>7.5</w:t>
            </w:r>
          </w:p>
        </w:tc>
        <w:tc>
          <w:tcPr>
            <w:tcW w:w="709" w:type="dxa"/>
            <w:vAlign w:val="center"/>
          </w:tcPr>
          <w:p w14:paraId="2B21EF8F" w14:textId="7060D3DD" w:rsidR="00C00046" w:rsidRPr="00C00046" w:rsidRDefault="00C00046" w:rsidP="00726096">
            <w:pPr>
              <w:pStyle w:val="ae"/>
              <w:rPr>
                <w:rFonts w:eastAsiaTheme="minorEastAsia"/>
              </w:rPr>
            </w:pPr>
            <w:r>
              <w:rPr>
                <w:rFonts w:eastAsiaTheme="minorEastAsia" w:hint="eastAsia"/>
              </w:rPr>
              <w:t>1</w:t>
            </w:r>
            <w:r>
              <w:rPr>
                <w:rFonts w:eastAsiaTheme="minorEastAsia"/>
              </w:rPr>
              <w:t>9.5</w:t>
            </w:r>
          </w:p>
        </w:tc>
        <w:tc>
          <w:tcPr>
            <w:tcW w:w="567" w:type="dxa"/>
          </w:tcPr>
          <w:p w14:paraId="423A4A17" w14:textId="763D8748" w:rsidR="00C00046" w:rsidRPr="00C00046" w:rsidRDefault="00C00046" w:rsidP="00726096">
            <w:pPr>
              <w:pStyle w:val="ae"/>
              <w:rPr>
                <w:rFonts w:eastAsiaTheme="minorEastAsia"/>
              </w:rPr>
            </w:pPr>
            <w:r>
              <w:rPr>
                <w:rFonts w:eastAsiaTheme="minorEastAsia" w:hint="eastAsia"/>
              </w:rPr>
              <w:t>2</w:t>
            </w:r>
            <w:r>
              <w:rPr>
                <w:rFonts w:eastAsiaTheme="minorEastAsia"/>
              </w:rPr>
              <w:t>1.5</w:t>
            </w:r>
          </w:p>
        </w:tc>
        <w:tc>
          <w:tcPr>
            <w:tcW w:w="708" w:type="dxa"/>
          </w:tcPr>
          <w:p w14:paraId="1DFD93D7" w14:textId="47F91E54" w:rsidR="00C00046" w:rsidRPr="00C00046" w:rsidRDefault="00C00046" w:rsidP="00726096">
            <w:pPr>
              <w:pStyle w:val="ae"/>
              <w:rPr>
                <w:rFonts w:eastAsiaTheme="minorEastAsia"/>
              </w:rPr>
            </w:pPr>
            <w:r>
              <w:rPr>
                <w:rFonts w:eastAsiaTheme="minorEastAsia" w:hint="eastAsia"/>
              </w:rPr>
              <w:t>2</w:t>
            </w:r>
            <w:r>
              <w:rPr>
                <w:rFonts w:eastAsiaTheme="minorEastAsia"/>
              </w:rPr>
              <w:t>3.5</w:t>
            </w:r>
          </w:p>
        </w:tc>
        <w:tc>
          <w:tcPr>
            <w:tcW w:w="583" w:type="dxa"/>
            <w:vAlign w:val="center"/>
          </w:tcPr>
          <w:p w14:paraId="4FF00FB3" w14:textId="0957D700" w:rsidR="00C00046" w:rsidRPr="00C00046" w:rsidRDefault="00C00046" w:rsidP="00726096">
            <w:pPr>
              <w:pStyle w:val="ae"/>
              <w:rPr>
                <w:rFonts w:eastAsiaTheme="minorEastAsia"/>
              </w:rPr>
            </w:pPr>
            <w:r>
              <w:rPr>
                <w:rFonts w:eastAsiaTheme="minorEastAsia" w:hint="eastAsia"/>
              </w:rPr>
              <w:t>2</w:t>
            </w:r>
            <w:r>
              <w:rPr>
                <w:rFonts w:eastAsiaTheme="minorEastAsia"/>
              </w:rPr>
              <w:t>5</w:t>
            </w:r>
          </w:p>
        </w:tc>
        <w:tc>
          <w:tcPr>
            <w:tcW w:w="631" w:type="dxa"/>
          </w:tcPr>
          <w:p w14:paraId="73C6D781" w14:textId="4BCB1B7D" w:rsidR="00C00046" w:rsidRPr="00C00046" w:rsidRDefault="00C00046" w:rsidP="00726096">
            <w:pPr>
              <w:pStyle w:val="ae"/>
              <w:rPr>
                <w:rFonts w:eastAsiaTheme="minorEastAsia"/>
              </w:rPr>
            </w:pPr>
            <w:r>
              <w:rPr>
                <w:rFonts w:eastAsiaTheme="minorEastAsia" w:hint="eastAsia"/>
              </w:rPr>
              <w:t>2</w:t>
            </w:r>
            <w:r>
              <w:rPr>
                <w:rFonts w:eastAsiaTheme="minorEastAsia"/>
              </w:rPr>
              <w:t>6.5</w:t>
            </w:r>
          </w:p>
        </w:tc>
      </w:tr>
      <w:tr w:rsidR="00B83790" w:rsidRPr="00E56068" w14:paraId="49E0CD55" w14:textId="2E4673F7" w:rsidTr="00B83790">
        <w:trPr>
          <w:jc w:val="center"/>
        </w:trPr>
        <w:tc>
          <w:tcPr>
            <w:tcW w:w="988" w:type="dxa"/>
            <w:vAlign w:val="center"/>
          </w:tcPr>
          <w:p w14:paraId="0B217FA9" w14:textId="77777777" w:rsidR="00C00046" w:rsidRPr="00E56068" w:rsidRDefault="00C00046" w:rsidP="00726096">
            <w:pPr>
              <w:pStyle w:val="ae"/>
            </w:pPr>
            <w:r w:rsidRPr="00E56068">
              <w:rPr>
                <w:rFonts w:ascii="宋体" w:eastAsia="宋体" w:hAnsi="宋体" w:cs="宋体" w:hint="eastAsia"/>
              </w:rPr>
              <w:t>弯曲抗压</w:t>
            </w:r>
          </w:p>
        </w:tc>
        <w:tc>
          <w:tcPr>
            <w:tcW w:w="425" w:type="dxa"/>
            <w:vAlign w:val="center"/>
          </w:tcPr>
          <w:p w14:paraId="1F2B338A" w14:textId="77777777" w:rsidR="00C00046" w:rsidRPr="00E56068" w:rsidRDefault="00972282" w:rsidP="00726096">
            <w:pPr>
              <w:pStyle w:val="ae"/>
            </w:pPr>
            <m:oMathPara>
              <m:oMath>
                <m:sSub>
                  <m:sSubPr>
                    <m:ctrlPr>
                      <w:rPr>
                        <w:rFonts w:ascii="Cambria Math" w:hAnsi="Cambria Math"/>
                      </w:rPr>
                    </m:ctrlPr>
                  </m:sSubPr>
                  <m:e>
                    <m:r>
                      <w:rPr>
                        <w:rFonts w:ascii="Cambria Math" w:hAnsi="Cambria Math"/>
                      </w:rPr>
                      <m:t>f</m:t>
                    </m:r>
                  </m:e>
                  <m:sub>
                    <m:r>
                      <w:rPr>
                        <w:rFonts w:ascii="Cambria Math" w:hAnsi="Cambria Math" w:hint="eastAsia"/>
                      </w:rPr>
                      <m:t>c</m:t>
                    </m:r>
                    <m:r>
                      <w:rPr>
                        <w:rFonts w:ascii="Cambria Math" w:hAnsi="Cambria Math"/>
                      </w:rPr>
                      <m:t>m</m:t>
                    </m:r>
                  </m:sub>
                </m:sSub>
              </m:oMath>
            </m:oMathPara>
          </w:p>
        </w:tc>
        <w:tc>
          <w:tcPr>
            <w:tcW w:w="709" w:type="dxa"/>
            <w:vAlign w:val="center"/>
          </w:tcPr>
          <w:p w14:paraId="5764F100" w14:textId="7ADF1CD9" w:rsidR="00C00046" w:rsidRPr="00C00046" w:rsidRDefault="00C00046" w:rsidP="00726096">
            <w:pPr>
              <w:pStyle w:val="ae"/>
              <w:rPr>
                <w:rFonts w:eastAsiaTheme="minorEastAsia"/>
              </w:rPr>
            </w:pPr>
            <w:r>
              <w:rPr>
                <w:rFonts w:eastAsiaTheme="minorEastAsia" w:hint="eastAsia"/>
              </w:rPr>
              <w:t>8</w:t>
            </w:r>
            <w:r>
              <w:rPr>
                <w:rFonts w:eastAsiaTheme="minorEastAsia"/>
              </w:rPr>
              <w:t>.5</w:t>
            </w:r>
          </w:p>
        </w:tc>
        <w:tc>
          <w:tcPr>
            <w:tcW w:w="708" w:type="dxa"/>
            <w:vAlign w:val="center"/>
          </w:tcPr>
          <w:p w14:paraId="567E6BDC" w14:textId="3FB5E131" w:rsidR="00C00046" w:rsidRPr="00C00046" w:rsidRDefault="00C00046" w:rsidP="00726096">
            <w:pPr>
              <w:pStyle w:val="ae"/>
              <w:rPr>
                <w:rFonts w:eastAsiaTheme="minorEastAsia"/>
              </w:rPr>
            </w:pPr>
            <w:r>
              <w:rPr>
                <w:rFonts w:eastAsiaTheme="minorEastAsia" w:hint="eastAsia"/>
              </w:rPr>
              <w:t>1</w:t>
            </w:r>
            <w:r>
              <w:rPr>
                <w:rFonts w:eastAsiaTheme="minorEastAsia"/>
              </w:rPr>
              <w:t>1</w:t>
            </w:r>
          </w:p>
        </w:tc>
        <w:tc>
          <w:tcPr>
            <w:tcW w:w="709" w:type="dxa"/>
            <w:vAlign w:val="center"/>
          </w:tcPr>
          <w:p w14:paraId="4AFCAF1D" w14:textId="7B4B2457" w:rsidR="00C00046" w:rsidRPr="00C00046" w:rsidRDefault="00C00046" w:rsidP="00726096">
            <w:pPr>
              <w:pStyle w:val="ae"/>
              <w:rPr>
                <w:rFonts w:eastAsiaTheme="minorEastAsia"/>
              </w:rPr>
            </w:pPr>
            <w:r>
              <w:rPr>
                <w:rFonts w:eastAsiaTheme="minorEastAsia" w:hint="eastAsia"/>
              </w:rPr>
              <w:t>1</w:t>
            </w:r>
            <w:r>
              <w:rPr>
                <w:rFonts w:eastAsiaTheme="minorEastAsia"/>
              </w:rPr>
              <w:t>3.5</w:t>
            </w:r>
          </w:p>
        </w:tc>
        <w:tc>
          <w:tcPr>
            <w:tcW w:w="567" w:type="dxa"/>
            <w:vAlign w:val="center"/>
          </w:tcPr>
          <w:p w14:paraId="5AD6BD5B" w14:textId="1081EC64" w:rsidR="00C00046" w:rsidRPr="00C00046" w:rsidRDefault="00C00046" w:rsidP="00726096">
            <w:pPr>
              <w:pStyle w:val="ae"/>
              <w:rPr>
                <w:rFonts w:eastAsiaTheme="minorEastAsia"/>
              </w:rPr>
            </w:pPr>
            <w:r>
              <w:rPr>
                <w:rFonts w:eastAsiaTheme="minorEastAsia" w:hint="eastAsia"/>
              </w:rPr>
              <w:t>1</w:t>
            </w:r>
            <w:r>
              <w:rPr>
                <w:rFonts w:eastAsiaTheme="minorEastAsia"/>
              </w:rPr>
              <w:t>6.5</w:t>
            </w:r>
          </w:p>
        </w:tc>
        <w:tc>
          <w:tcPr>
            <w:tcW w:w="709" w:type="dxa"/>
            <w:vAlign w:val="center"/>
          </w:tcPr>
          <w:p w14:paraId="7B2B3362" w14:textId="060528EB" w:rsidR="00C00046" w:rsidRPr="00C00046" w:rsidRDefault="00C00046" w:rsidP="00726096">
            <w:pPr>
              <w:pStyle w:val="ae"/>
              <w:rPr>
                <w:rFonts w:eastAsiaTheme="minorEastAsia"/>
              </w:rPr>
            </w:pPr>
            <w:r>
              <w:rPr>
                <w:rFonts w:eastAsiaTheme="minorEastAsia" w:hint="eastAsia"/>
              </w:rPr>
              <w:t>1</w:t>
            </w:r>
            <w:r>
              <w:rPr>
                <w:rFonts w:eastAsiaTheme="minorEastAsia"/>
              </w:rPr>
              <w:t>9</w:t>
            </w:r>
          </w:p>
        </w:tc>
        <w:tc>
          <w:tcPr>
            <w:tcW w:w="709" w:type="dxa"/>
            <w:vAlign w:val="center"/>
          </w:tcPr>
          <w:p w14:paraId="435F22F3" w14:textId="4BEC5F18" w:rsidR="00C00046" w:rsidRPr="00C00046" w:rsidRDefault="00C00046" w:rsidP="00726096">
            <w:pPr>
              <w:pStyle w:val="ae"/>
              <w:rPr>
                <w:rFonts w:eastAsiaTheme="minorEastAsia"/>
              </w:rPr>
            </w:pPr>
            <w:r>
              <w:rPr>
                <w:rFonts w:eastAsiaTheme="minorEastAsia" w:hint="eastAsia"/>
              </w:rPr>
              <w:t>2</w:t>
            </w:r>
            <w:r>
              <w:rPr>
                <w:rFonts w:eastAsiaTheme="minorEastAsia"/>
              </w:rPr>
              <w:t>1.5</w:t>
            </w:r>
          </w:p>
        </w:tc>
        <w:tc>
          <w:tcPr>
            <w:tcW w:w="567" w:type="dxa"/>
          </w:tcPr>
          <w:p w14:paraId="1ABF198D" w14:textId="4A29AFAE" w:rsidR="00C00046" w:rsidRPr="00C00046" w:rsidRDefault="00C00046" w:rsidP="00726096">
            <w:pPr>
              <w:pStyle w:val="ae"/>
              <w:rPr>
                <w:rFonts w:eastAsiaTheme="minorEastAsia"/>
              </w:rPr>
            </w:pPr>
            <w:r>
              <w:rPr>
                <w:rFonts w:eastAsiaTheme="minorEastAsia" w:hint="eastAsia"/>
              </w:rPr>
              <w:t>2</w:t>
            </w:r>
            <w:r>
              <w:rPr>
                <w:rFonts w:eastAsiaTheme="minorEastAsia"/>
              </w:rPr>
              <w:t>3.5</w:t>
            </w:r>
          </w:p>
        </w:tc>
        <w:tc>
          <w:tcPr>
            <w:tcW w:w="708" w:type="dxa"/>
          </w:tcPr>
          <w:p w14:paraId="16EFAD88" w14:textId="50A78BE5" w:rsidR="00C00046" w:rsidRPr="00C00046" w:rsidRDefault="00C00046" w:rsidP="00726096">
            <w:pPr>
              <w:pStyle w:val="ae"/>
              <w:rPr>
                <w:rFonts w:eastAsiaTheme="minorEastAsia"/>
              </w:rPr>
            </w:pPr>
            <w:r>
              <w:rPr>
                <w:rFonts w:eastAsiaTheme="minorEastAsia" w:hint="eastAsia"/>
              </w:rPr>
              <w:t>2</w:t>
            </w:r>
            <w:r>
              <w:rPr>
                <w:rFonts w:eastAsiaTheme="minorEastAsia"/>
              </w:rPr>
              <w:t>6</w:t>
            </w:r>
          </w:p>
        </w:tc>
        <w:tc>
          <w:tcPr>
            <w:tcW w:w="583" w:type="dxa"/>
            <w:vAlign w:val="center"/>
          </w:tcPr>
          <w:p w14:paraId="33CC90EE" w14:textId="2F983F73" w:rsidR="00C00046" w:rsidRPr="00C00046" w:rsidRDefault="00C00046" w:rsidP="00726096">
            <w:pPr>
              <w:pStyle w:val="ae"/>
              <w:rPr>
                <w:rFonts w:eastAsiaTheme="minorEastAsia"/>
              </w:rPr>
            </w:pPr>
            <w:r>
              <w:rPr>
                <w:rFonts w:eastAsiaTheme="minorEastAsia" w:hint="eastAsia"/>
              </w:rPr>
              <w:t>2</w:t>
            </w:r>
            <w:r>
              <w:rPr>
                <w:rFonts w:eastAsiaTheme="minorEastAsia"/>
              </w:rPr>
              <w:t>7.5</w:t>
            </w:r>
          </w:p>
        </w:tc>
        <w:tc>
          <w:tcPr>
            <w:tcW w:w="631" w:type="dxa"/>
          </w:tcPr>
          <w:p w14:paraId="5FDB8732" w14:textId="32DD8FD4" w:rsidR="00C00046" w:rsidRPr="00C00046" w:rsidRDefault="00C00046" w:rsidP="00726096">
            <w:pPr>
              <w:pStyle w:val="ae"/>
              <w:rPr>
                <w:rFonts w:eastAsiaTheme="minorEastAsia"/>
              </w:rPr>
            </w:pPr>
            <w:r>
              <w:rPr>
                <w:rFonts w:eastAsiaTheme="minorEastAsia" w:hint="eastAsia"/>
              </w:rPr>
              <w:t>2</w:t>
            </w:r>
            <w:r>
              <w:rPr>
                <w:rFonts w:eastAsiaTheme="minorEastAsia"/>
              </w:rPr>
              <w:t>9</w:t>
            </w:r>
          </w:p>
        </w:tc>
      </w:tr>
      <w:tr w:rsidR="00B83790" w:rsidRPr="00E56068" w14:paraId="70294507" w14:textId="03DE7969" w:rsidTr="00B83790">
        <w:trPr>
          <w:jc w:val="center"/>
        </w:trPr>
        <w:tc>
          <w:tcPr>
            <w:tcW w:w="988" w:type="dxa"/>
            <w:vAlign w:val="center"/>
          </w:tcPr>
          <w:p w14:paraId="50320BAC" w14:textId="77777777" w:rsidR="00C00046" w:rsidRPr="00E56068" w:rsidRDefault="00C00046" w:rsidP="00726096">
            <w:pPr>
              <w:pStyle w:val="ae"/>
            </w:pPr>
            <w:r w:rsidRPr="00E56068">
              <w:rPr>
                <w:rFonts w:ascii="宋体" w:eastAsia="宋体" w:hAnsi="宋体" w:cs="宋体" w:hint="eastAsia"/>
              </w:rPr>
              <w:t>轴线抗拉</w:t>
            </w:r>
          </w:p>
        </w:tc>
        <w:tc>
          <w:tcPr>
            <w:tcW w:w="425" w:type="dxa"/>
            <w:vAlign w:val="center"/>
          </w:tcPr>
          <w:p w14:paraId="2AF69E80" w14:textId="77777777" w:rsidR="00C00046" w:rsidRPr="00E56068" w:rsidRDefault="00972282" w:rsidP="00726096">
            <w:pPr>
              <w:pStyle w:val="ae"/>
            </w:pPr>
            <m:oMathPara>
              <m:oMath>
                <m:sSub>
                  <m:sSubPr>
                    <m:ctrlPr>
                      <w:rPr>
                        <w:rFonts w:ascii="Cambria Math" w:hAnsi="Cambria Math"/>
                      </w:rPr>
                    </m:ctrlPr>
                  </m:sSubPr>
                  <m:e>
                    <m:r>
                      <w:rPr>
                        <w:rFonts w:ascii="Cambria Math" w:hAnsi="Cambria Math"/>
                      </w:rPr>
                      <m:t>f</m:t>
                    </m:r>
                  </m:e>
                  <m:sub>
                    <m:r>
                      <w:rPr>
                        <w:rFonts w:ascii="Cambria Math" w:hAnsi="Cambria Math"/>
                      </w:rPr>
                      <m:t>t</m:t>
                    </m:r>
                  </m:sub>
                </m:sSub>
              </m:oMath>
            </m:oMathPara>
          </w:p>
        </w:tc>
        <w:tc>
          <w:tcPr>
            <w:tcW w:w="709" w:type="dxa"/>
            <w:vAlign w:val="center"/>
          </w:tcPr>
          <w:p w14:paraId="522B663F" w14:textId="5DAF3E15" w:rsidR="00C00046" w:rsidRPr="00C00046" w:rsidRDefault="00C00046" w:rsidP="00726096">
            <w:pPr>
              <w:pStyle w:val="ae"/>
              <w:rPr>
                <w:rFonts w:eastAsiaTheme="minorEastAsia"/>
              </w:rPr>
            </w:pPr>
            <w:r>
              <w:rPr>
                <w:rFonts w:eastAsiaTheme="minorEastAsia" w:hint="eastAsia"/>
              </w:rPr>
              <w:t>0</w:t>
            </w:r>
            <w:r>
              <w:rPr>
                <w:rFonts w:eastAsiaTheme="minorEastAsia"/>
              </w:rPr>
              <w:t>.9</w:t>
            </w:r>
          </w:p>
        </w:tc>
        <w:tc>
          <w:tcPr>
            <w:tcW w:w="708" w:type="dxa"/>
            <w:vAlign w:val="center"/>
          </w:tcPr>
          <w:p w14:paraId="65FE5F3E" w14:textId="3148CA49" w:rsidR="00C00046" w:rsidRPr="00C00046" w:rsidRDefault="00C00046" w:rsidP="00726096">
            <w:pPr>
              <w:pStyle w:val="ae"/>
              <w:rPr>
                <w:rFonts w:eastAsiaTheme="minorEastAsia"/>
              </w:rPr>
            </w:pPr>
            <w:r>
              <w:rPr>
                <w:rFonts w:eastAsiaTheme="minorEastAsia" w:hint="eastAsia"/>
              </w:rPr>
              <w:t>1</w:t>
            </w:r>
            <w:r>
              <w:rPr>
                <w:rFonts w:eastAsiaTheme="minorEastAsia"/>
              </w:rPr>
              <w:t>.1</w:t>
            </w:r>
          </w:p>
        </w:tc>
        <w:tc>
          <w:tcPr>
            <w:tcW w:w="709" w:type="dxa"/>
            <w:vAlign w:val="center"/>
          </w:tcPr>
          <w:p w14:paraId="6A98BDFD" w14:textId="535371F7" w:rsidR="00C00046" w:rsidRPr="00C00046" w:rsidRDefault="00C00046" w:rsidP="00726096">
            <w:pPr>
              <w:pStyle w:val="ae"/>
              <w:rPr>
                <w:rFonts w:eastAsiaTheme="minorEastAsia"/>
              </w:rPr>
            </w:pPr>
            <w:r>
              <w:rPr>
                <w:rFonts w:eastAsiaTheme="minorEastAsia" w:hint="eastAsia"/>
              </w:rPr>
              <w:t>1</w:t>
            </w:r>
            <w:r>
              <w:rPr>
                <w:rFonts w:eastAsiaTheme="minorEastAsia"/>
              </w:rPr>
              <w:t>.3</w:t>
            </w:r>
          </w:p>
        </w:tc>
        <w:tc>
          <w:tcPr>
            <w:tcW w:w="567" w:type="dxa"/>
            <w:vAlign w:val="center"/>
          </w:tcPr>
          <w:p w14:paraId="00BD8568" w14:textId="0B2E241C" w:rsidR="00C00046" w:rsidRPr="00C00046" w:rsidRDefault="00C00046" w:rsidP="00726096">
            <w:pPr>
              <w:pStyle w:val="ae"/>
              <w:rPr>
                <w:rFonts w:eastAsiaTheme="minorEastAsia"/>
              </w:rPr>
            </w:pPr>
            <w:r>
              <w:rPr>
                <w:rFonts w:eastAsiaTheme="minorEastAsia" w:hint="eastAsia"/>
              </w:rPr>
              <w:t>1</w:t>
            </w:r>
            <w:r>
              <w:rPr>
                <w:rFonts w:eastAsiaTheme="minorEastAsia"/>
              </w:rPr>
              <w:t>.5</w:t>
            </w:r>
          </w:p>
        </w:tc>
        <w:tc>
          <w:tcPr>
            <w:tcW w:w="709" w:type="dxa"/>
            <w:vAlign w:val="center"/>
          </w:tcPr>
          <w:p w14:paraId="01B388E1" w14:textId="23475AC2" w:rsidR="00C00046" w:rsidRPr="00C00046" w:rsidRDefault="00C00046" w:rsidP="00726096">
            <w:pPr>
              <w:pStyle w:val="ae"/>
              <w:rPr>
                <w:rFonts w:eastAsiaTheme="minorEastAsia"/>
              </w:rPr>
            </w:pPr>
            <w:r>
              <w:rPr>
                <w:rFonts w:eastAsiaTheme="minorEastAsia" w:hint="eastAsia"/>
              </w:rPr>
              <w:t>1</w:t>
            </w:r>
            <w:r>
              <w:rPr>
                <w:rFonts w:eastAsiaTheme="minorEastAsia"/>
              </w:rPr>
              <w:t>.65</w:t>
            </w:r>
          </w:p>
        </w:tc>
        <w:tc>
          <w:tcPr>
            <w:tcW w:w="709" w:type="dxa"/>
            <w:vAlign w:val="center"/>
          </w:tcPr>
          <w:p w14:paraId="5F96C5A7" w14:textId="709D3FF9" w:rsidR="00C00046" w:rsidRPr="00C00046" w:rsidRDefault="00C00046" w:rsidP="00726096">
            <w:pPr>
              <w:pStyle w:val="ae"/>
              <w:rPr>
                <w:rFonts w:eastAsiaTheme="minorEastAsia"/>
              </w:rPr>
            </w:pPr>
            <w:r>
              <w:rPr>
                <w:rFonts w:eastAsiaTheme="minorEastAsia" w:hint="eastAsia"/>
              </w:rPr>
              <w:t>1</w:t>
            </w:r>
            <w:r>
              <w:rPr>
                <w:rFonts w:eastAsiaTheme="minorEastAsia"/>
              </w:rPr>
              <w:t>.8</w:t>
            </w:r>
          </w:p>
        </w:tc>
        <w:tc>
          <w:tcPr>
            <w:tcW w:w="567" w:type="dxa"/>
          </w:tcPr>
          <w:p w14:paraId="3CE9F5D7" w14:textId="426CF6F8" w:rsidR="00C00046" w:rsidRPr="00C00046" w:rsidRDefault="00C00046" w:rsidP="00726096">
            <w:pPr>
              <w:pStyle w:val="ae"/>
              <w:rPr>
                <w:rFonts w:eastAsiaTheme="minorEastAsia"/>
              </w:rPr>
            </w:pPr>
            <w:r>
              <w:rPr>
                <w:rFonts w:eastAsiaTheme="minorEastAsia" w:hint="eastAsia"/>
              </w:rPr>
              <w:t>1</w:t>
            </w:r>
            <w:r>
              <w:rPr>
                <w:rFonts w:eastAsiaTheme="minorEastAsia"/>
              </w:rPr>
              <w:t>.9</w:t>
            </w:r>
          </w:p>
        </w:tc>
        <w:tc>
          <w:tcPr>
            <w:tcW w:w="708" w:type="dxa"/>
          </w:tcPr>
          <w:p w14:paraId="6A12463E" w14:textId="694B4CF3" w:rsidR="00C00046" w:rsidRPr="00C00046" w:rsidRDefault="00C00046" w:rsidP="00726096">
            <w:pPr>
              <w:pStyle w:val="ae"/>
              <w:rPr>
                <w:rFonts w:eastAsiaTheme="minorEastAsia"/>
              </w:rPr>
            </w:pPr>
            <w:r>
              <w:rPr>
                <w:rFonts w:eastAsiaTheme="minorEastAsia" w:hint="eastAsia"/>
              </w:rPr>
              <w:t>2</w:t>
            </w:r>
          </w:p>
        </w:tc>
        <w:tc>
          <w:tcPr>
            <w:tcW w:w="583" w:type="dxa"/>
            <w:vAlign w:val="center"/>
          </w:tcPr>
          <w:p w14:paraId="3629798F" w14:textId="19AE247F" w:rsidR="00C00046" w:rsidRPr="00C00046" w:rsidRDefault="00C00046" w:rsidP="00726096">
            <w:pPr>
              <w:pStyle w:val="ae"/>
              <w:rPr>
                <w:rFonts w:eastAsiaTheme="minorEastAsia"/>
              </w:rPr>
            </w:pPr>
            <w:r>
              <w:rPr>
                <w:rFonts w:eastAsiaTheme="minorEastAsia" w:hint="eastAsia"/>
              </w:rPr>
              <w:t>2</w:t>
            </w:r>
            <w:r>
              <w:rPr>
                <w:rFonts w:eastAsiaTheme="minorEastAsia"/>
              </w:rPr>
              <w:t>.1</w:t>
            </w:r>
          </w:p>
        </w:tc>
        <w:tc>
          <w:tcPr>
            <w:tcW w:w="631" w:type="dxa"/>
          </w:tcPr>
          <w:p w14:paraId="08E4685F" w14:textId="6A3A9D56" w:rsidR="00C00046" w:rsidRPr="00C00046" w:rsidRDefault="00C00046" w:rsidP="00726096">
            <w:pPr>
              <w:pStyle w:val="ae"/>
              <w:rPr>
                <w:rFonts w:eastAsiaTheme="minorEastAsia"/>
              </w:rPr>
            </w:pPr>
            <w:r>
              <w:rPr>
                <w:rFonts w:eastAsiaTheme="minorEastAsia" w:hint="eastAsia"/>
              </w:rPr>
              <w:t>2</w:t>
            </w:r>
            <w:r>
              <w:rPr>
                <w:rFonts w:eastAsiaTheme="minorEastAsia"/>
              </w:rPr>
              <w:t>.2</w:t>
            </w:r>
          </w:p>
        </w:tc>
      </w:tr>
    </w:tbl>
    <w:p w14:paraId="7A4A14D3" w14:textId="797FDD6F" w:rsidR="00C00046" w:rsidRDefault="00C00046" w:rsidP="00C00046">
      <w:pPr>
        <w:ind w:firstLine="420"/>
        <w:jc w:val="center"/>
      </w:pPr>
    </w:p>
    <w:p w14:paraId="395EEE13" w14:textId="0A3CE0A4" w:rsidR="00237BA1" w:rsidRDefault="00D17345" w:rsidP="00237BA1">
      <w:pPr>
        <w:ind w:firstLineChars="0" w:firstLine="0"/>
        <w:jc w:val="left"/>
      </w:pPr>
      <w:r>
        <w:rPr>
          <w:b/>
          <w:bCs/>
        </w:rPr>
        <w:t>F</w:t>
      </w:r>
      <w:r w:rsidR="00237BA1" w:rsidRPr="00444357">
        <w:rPr>
          <w:b/>
          <w:bCs/>
        </w:rPr>
        <w:t>.0.</w:t>
      </w:r>
      <w:r w:rsidR="00237BA1">
        <w:rPr>
          <w:b/>
          <w:bCs/>
        </w:rPr>
        <w:t>3</w:t>
      </w:r>
      <w:r w:rsidR="00237BA1">
        <w:t xml:space="preserve"> 2002</w:t>
      </w:r>
      <w:r w:rsidR="00237BA1">
        <w:rPr>
          <w:rFonts w:hint="eastAsia"/>
        </w:rPr>
        <w:t>年混凝土强度标准值与设计值分别按现行国家标准《混凝土结构设计规范》（</w:t>
      </w:r>
      <w:r w:rsidR="00237BA1">
        <w:rPr>
          <w:rFonts w:hint="eastAsia"/>
        </w:rPr>
        <w:t>G</w:t>
      </w:r>
      <w:r w:rsidR="00237BA1">
        <w:t>B50010</w:t>
      </w:r>
      <w:r w:rsidR="00237BA1">
        <w:rPr>
          <w:rFonts w:hint="eastAsia"/>
        </w:rPr>
        <w:t>）采用。</w:t>
      </w:r>
    </w:p>
    <w:p w14:paraId="01306944" w14:textId="1DC5D715" w:rsidR="00C00046" w:rsidRDefault="00D17345" w:rsidP="00C00046">
      <w:pPr>
        <w:ind w:firstLineChars="0" w:firstLine="0"/>
        <w:jc w:val="left"/>
      </w:pPr>
      <w:r>
        <w:rPr>
          <w:b/>
          <w:bCs/>
        </w:rPr>
        <w:t>F</w:t>
      </w:r>
      <w:r w:rsidR="00C00046" w:rsidRPr="00444357">
        <w:rPr>
          <w:b/>
          <w:bCs/>
        </w:rPr>
        <w:t>.0.</w:t>
      </w:r>
      <w:r w:rsidR="00237BA1">
        <w:rPr>
          <w:b/>
          <w:bCs/>
        </w:rPr>
        <w:t>4</w:t>
      </w:r>
      <w:r w:rsidR="00C00046">
        <w:t xml:space="preserve"> 1988</w:t>
      </w:r>
      <w:r w:rsidR="00C00046">
        <w:rPr>
          <w:rFonts w:hint="eastAsia"/>
        </w:rPr>
        <w:t>年以前钢筋强度标准值与设计值分别按表</w:t>
      </w:r>
      <w:r>
        <w:t>F</w:t>
      </w:r>
      <w:r w:rsidR="00C00046">
        <w:t>.0.</w:t>
      </w:r>
      <w:r>
        <w:t>4</w:t>
      </w:r>
      <w:r w:rsidR="00C00046">
        <w:rPr>
          <w:rFonts w:hint="eastAsia"/>
        </w:rPr>
        <w:t>采用。</w:t>
      </w:r>
    </w:p>
    <w:p w14:paraId="126B4BB7" w14:textId="083A0F1A" w:rsidR="00C00046" w:rsidRPr="00444357" w:rsidRDefault="00D17345" w:rsidP="00C00046">
      <w:pPr>
        <w:ind w:firstLine="361"/>
        <w:jc w:val="center"/>
        <w:rPr>
          <w:rFonts w:ascii="宋体" w:hAnsi="宋体"/>
          <w:b/>
          <w:bCs/>
          <w:sz w:val="18"/>
          <w:szCs w:val="18"/>
        </w:rPr>
      </w:pPr>
      <w:r>
        <w:rPr>
          <w:rFonts w:ascii="宋体" w:hAnsi="宋体" w:hint="eastAsia"/>
          <w:b/>
          <w:bCs/>
          <w:sz w:val="18"/>
          <w:szCs w:val="18"/>
        </w:rPr>
        <w:t>表F</w:t>
      </w:r>
      <w:r w:rsidR="00C00046" w:rsidRPr="00444357">
        <w:rPr>
          <w:rFonts w:ascii="宋体" w:hAnsi="宋体"/>
          <w:b/>
          <w:bCs/>
          <w:sz w:val="18"/>
          <w:szCs w:val="18"/>
        </w:rPr>
        <w:t>.0.</w:t>
      </w:r>
      <w:r>
        <w:rPr>
          <w:rFonts w:ascii="宋体" w:hAnsi="宋体"/>
          <w:b/>
          <w:bCs/>
          <w:sz w:val="18"/>
          <w:szCs w:val="18"/>
        </w:rPr>
        <w:t>4</w:t>
      </w:r>
      <w:r w:rsidR="00C00046">
        <w:rPr>
          <w:rFonts w:ascii="宋体" w:hAnsi="宋体" w:hint="eastAsia"/>
          <w:b/>
          <w:bCs/>
          <w:sz w:val="18"/>
          <w:szCs w:val="18"/>
        </w:rPr>
        <w:t>钢筋</w:t>
      </w:r>
      <w:r w:rsidR="00C00046" w:rsidRPr="00444357">
        <w:rPr>
          <w:rFonts w:ascii="宋体" w:hAnsi="宋体" w:hint="eastAsia"/>
          <w:b/>
          <w:bCs/>
          <w:sz w:val="18"/>
          <w:szCs w:val="18"/>
        </w:rPr>
        <w:t>强度标准值（N</w:t>
      </w:r>
      <w:r w:rsidR="00C00046" w:rsidRPr="00444357">
        <w:rPr>
          <w:rFonts w:ascii="宋体" w:hAnsi="宋体"/>
          <w:b/>
          <w:bCs/>
          <w:sz w:val="18"/>
          <w:szCs w:val="18"/>
        </w:rPr>
        <w:t>/</w:t>
      </w:r>
      <w:r w:rsidR="00C00046" w:rsidRPr="00444357">
        <w:rPr>
          <w:rFonts w:ascii="宋体" w:hAnsi="宋体" w:hint="eastAsia"/>
          <w:b/>
          <w:bCs/>
          <w:sz w:val="18"/>
          <w:szCs w:val="18"/>
        </w:rPr>
        <w:t>mm</w:t>
      </w:r>
      <w:r w:rsidR="00C00046" w:rsidRPr="00444357">
        <w:rPr>
          <w:rFonts w:ascii="宋体" w:hAnsi="宋体"/>
          <w:b/>
          <w:bCs/>
          <w:sz w:val="18"/>
          <w:szCs w:val="18"/>
          <w:vertAlign w:val="superscript"/>
        </w:rPr>
        <w:t>2</w:t>
      </w:r>
      <w:r w:rsidR="00C00046" w:rsidRPr="00444357">
        <w:rPr>
          <w:rFonts w:ascii="宋体" w:hAnsi="宋体" w:hint="eastAsia"/>
          <w:b/>
          <w:bCs/>
          <w:sz w:val="18"/>
          <w:szCs w:val="18"/>
        </w:rPr>
        <w:t>）</w:t>
      </w:r>
    </w:p>
    <w:tbl>
      <w:tblPr>
        <w:tblStyle w:val="ac"/>
        <w:tblW w:w="0" w:type="auto"/>
        <w:jc w:val="center"/>
        <w:tblLook w:val="04A0" w:firstRow="1" w:lastRow="0" w:firstColumn="1" w:lastColumn="0" w:noHBand="0" w:noVBand="1"/>
      </w:tblPr>
      <w:tblGrid>
        <w:gridCol w:w="2122"/>
        <w:gridCol w:w="1559"/>
        <w:gridCol w:w="1681"/>
        <w:gridCol w:w="1488"/>
      </w:tblGrid>
      <w:tr w:rsidR="00CF3C73" w14:paraId="27228989" w14:textId="21560BFB" w:rsidTr="00237BA1">
        <w:trPr>
          <w:jc w:val="center"/>
        </w:trPr>
        <w:tc>
          <w:tcPr>
            <w:tcW w:w="3681" w:type="dxa"/>
            <w:gridSpan w:val="2"/>
            <w:vAlign w:val="center"/>
          </w:tcPr>
          <w:p w14:paraId="735705A7" w14:textId="0AE2B37B" w:rsidR="00CF3C73" w:rsidRDefault="00CF3C73" w:rsidP="00F222AE">
            <w:pPr>
              <w:ind w:firstLineChars="0" w:firstLine="0"/>
              <w:jc w:val="center"/>
            </w:pPr>
            <w:r>
              <w:rPr>
                <w:rFonts w:hint="eastAsia"/>
              </w:rPr>
              <w:t>钢筋种类</w:t>
            </w:r>
          </w:p>
        </w:tc>
        <w:tc>
          <w:tcPr>
            <w:tcW w:w="1681" w:type="dxa"/>
            <w:vAlign w:val="center"/>
          </w:tcPr>
          <w:p w14:paraId="6C80E01C" w14:textId="595B5CB8" w:rsidR="00CF3C73" w:rsidRDefault="00CF3C73" w:rsidP="00F222AE">
            <w:pPr>
              <w:ind w:firstLineChars="0" w:firstLine="0"/>
              <w:jc w:val="center"/>
            </w:pPr>
            <w:r>
              <w:rPr>
                <w:rFonts w:hint="eastAsia"/>
              </w:rPr>
              <w:t>强度标准值</w:t>
            </w:r>
            <m:oMath>
              <m:sSub>
                <m:sSubPr>
                  <m:ctrlPr>
                    <w:rPr>
                      <w:rFonts w:ascii="Cambria Math" w:hAnsi="Cambria Math"/>
                    </w:rPr>
                  </m:ctrlPr>
                </m:sSubPr>
                <m:e>
                  <m:r>
                    <w:rPr>
                      <w:rFonts w:ascii="Cambria Math" w:hAnsi="Cambria Math"/>
                    </w:rPr>
                    <m:t>f</m:t>
                  </m:r>
                </m:e>
                <m:sub>
                  <m:r>
                    <w:rPr>
                      <w:rFonts w:ascii="Cambria Math" w:hAnsi="Cambria Math"/>
                    </w:rPr>
                    <m:t>y</m:t>
                  </m:r>
                  <m:r>
                    <w:rPr>
                      <w:rFonts w:ascii="Cambria Math" w:hAnsi="Cambria Math" w:hint="eastAsia"/>
                    </w:rPr>
                    <m:t>k</m:t>
                  </m:r>
                </m:sub>
              </m:sSub>
            </m:oMath>
          </w:p>
        </w:tc>
        <w:tc>
          <w:tcPr>
            <w:tcW w:w="1488" w:type="dxa"/>
            <w:vAlign w:val="center"/>
          </w:tcPr>
          <w:p w14:paraId="6B4BC03F" w14:textId="2100ED84" w:rsidR="00CF3C73" w:rsidRDefault="00CF3C73" w:rsidP="00F222AE">
            <w:pPr>
              <w:ind w:firstLineChars="0" w:firstLine="0"/>
              <w:jc w:val="center"/>
            </w:pPr>
            <w:r>
              <w:rPr>
                <w:rFonts w:hint="eastAsia"/>
              </w:rPr>
              <w:t>设计值</w:t>
            </w:r>
            <m:oMath>
              <m:sSub>
                <m:sSubPr>
                  <m:ctrlPr>
                    <w:rPr>
                      <w:rFonts w:ascii="Cambria Math" w:hAnsi="Cambria Math"/>
                    </w:rPr>
                  </m:ctrlPr>
                </m:sSubPr>
                <m:e>
                  <m:r>
                    <w:rPr>
                      <w:rFonts w:ascii="Cambria Math" w:hAnsi="Cambria Math"/>
                    </w:rPr>
                    <m:t>f</m:t>
                  </m:r>
                </m:e>
                <m:sub>
                  <m:r>
                    <w:rPr>
                      <w:rFonts w:ascii="Cambria Math" w:hAnsi="Cambria Math"/>
                    </w:rPr>
                    <m:t>y</m:t>
                  </m:r>
                </m:sub>
              </m:sSub>
            </m:oMath>
          </w:p>
        </w:tc>
      </w:tr>
      <w:tr w:rsidR="00CF3C73" w14:paraId="2A6E8971" w14:textId="5E1CFF7E" w:rsidTr="00237BA1">
        <w:trPr>
          <w:jc w:val="center"/>
        </w:trPr>
        <w:tc>
          <w:tcPr>
            <w:tcW w:w="3681" w:type="dxa"/>
            <w:gridSpan w:val="2"/>
            <w:vAlign w:val="center"/>
          </w:tcPr>
          <w:p w14:paraId="73030DE1" w14:textId="470FEC4C" w:rsidR="00CF3C73" w:rsidRDefault="00CF3C73" w:rsidP="00C00046">
            <w:pPr>
              <w:ind w:firstLineChars="0" w:firstLine="0"/>
              <w:jc w:val="left"/>
            </w:pP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级钢筋（</w:t>
            </w:r>
            <w:r>
              <w:rPr>
                <w:rFonts w:hint="eastAsia"/>
              </w:rPr>
              <w:t>3</w:t>
            </w:r>
            <w:r>
              <w:rPr>
                <w:rFonts w:hint="eastAsia"/>
              </w:rPr>
              <w:t>号钢）</w:t>
            </w:r>
          </w:p>
        </w:tc>
        <w:tc>
          <w:tcPr>
            <w:tcW w:w="1681" w:type="dxa"/>
            <w:vAlign w:val="center"/>
          </w:tcPr>
          <w:p w14:paraId="57386B05" w14:textId="1CE9C3AC" w:rsidR="00CF3C73" w:rsidRDefault="00CF3C73" w:rsidP="00237BA1">
            <w:pPr>
              <w:ind w:firstLineChars="0" w:firstLine="0"/>
              <w:jc w:val="center"/>
            </w:pPr>
            <w:r>
              <w:rPr>
                <w:rFonts w:hint="eastAsia"/>
              </w:rPr>
              <w:t>2</w:t>
            </w:r>
            <w:r>
              <w:t>40</w:t>
            </w:r>
          </w:p>
        </w:tc>
        <w:tc>
          <w:tcPr>
            <w:tcW w:w="1488" w:type="dxa"/>
            <w:vAlign w:val="center"/>
          </w:tcPr>
          <w:p w14:paraId="2FECAB7C" w14:textId="7B4AF6D5" w:rsidR="00CF3C73" w:rsidRDefault="00CF3C73" w:rsidP="00237BA1">
            <w:pPr>
              <w:ind w:firstLineChars="0" w:firstLine="0"/>
              <w:jc w:val="center"/>
            </w:pPr>
            <w:r>
              <w:rPr>
                <w:rFonts w:hint="eastAsia"/>
              </w:rPr>
              <w:t>2</w:t>
            </w:r>
            <w:r>
              <w:t>10</w:t>
            </w:r>
          </w:p>
        </w:tc>
      </w:tr>
      <w:tr w:rsidR="00CF3C73" w14:paraId="2DD70461" w14:textId="3CC7586D" w:rsidTr="00237BA1">
        <w:trPr>
          <w:trHeight w:val="201"/>
          <w:jc w:val="center"/>
        </w:trPr>
        <w:tc>
          <w:tcPr>
            <w:tcW w:w="2122" w:type="dxa"/>
            <w:vMerge w:val="restart"/>
            <w:tcBorders>
              <w:right w:val="single" w:sz="8" w:space="0" w:color="auto"/>
            </w:tcBorders>
            <w:vAlign w:val="center"/>
          </w:tcPr>
          <w:p w14:paraId="6D9B79BB" w14:textId="600AE722" w:rsidR="00CF3C73" w:rsidRDefault="00CF3C73" w:rsidP="00C00046">
            <w:pPr>
              <w:ind w:firstLineChars="0" w:firstLine="0"/>
              <w:jc w:val="left"/>
            </w:pP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级钢筋（</w:t>
            </w:r>
            <w:r>
              <w:rPr>
                <w:rFonts w:hint="eastAsia"/>
              </w:rPr>
              <w:t>1</w:t>
            </w:r>
            <w:r>
              <w:t>6</w:t>
            </w:r>
            <w:r>
              <w:rPr>
                <w:rFonts w:hint="eastAsia"/>
              </w:rPr>
              <w:t>锰）</w:t>
            </w:r>
          </w:p>
        </w:tc>
        <w:tc>
          <w:tcPr>
            <w:tcW w:w="1559" w:type="dxa"/>
            <w:tcBorders>
              <w:left w:val="single" w:sz="8" w:space="0" w:color="auto"/>
              <w:bottom w:val="single" w:sz="8" w:space="0" w:color="auto"/>
            </w:tcBorders>
            <w:vAlign w:val="center"/>
          </w:tcPr>
          <w:p w14:paraId="433F9D10" w14:textId="2B096BC2" w:rsidR="00CF3C73" w:rsidRDefault="00CF3C73" w:rsidP="005075BA">
            <w:pPr>
              <w:ind w:firstLineChars="0" w:firstLine="0"/>
              <w:jc w:val="center"/>
            </w:pPr>
            <w:r>
              <w:rPr>
                <w:rFonts w:hint="eastAsia"/>
              </w:rPr>
              <w:t>d</w:t>
            </w:r>
            <w:r>
              <w:t>&lt;28</w:t>
            </w:r>
            <w:r w:rsidR="00237BA1">
              <w:rPr>
                <w:rFonts w:hint="eastAsia"/>
              </w:rPr>
              <w:t>mm</w:t>
            </w:r>
          </w:p>
        </w:tc>
        <w:tc>
          <w:tcPr>
            <w:tcW w:w="1681" w:type="dxa"/>
            <w:tcBorders>
              <w:bottom w:val="single" w:sz="8" w:space="0" w:color="auto"/>
            </w:tcBorders>
            <w:vAlign w:val="center"/>
          </w:tcPr>
          <w:p w14:paraId="0099F84B" w14:textId="621463A5" w:rsidR="00CF3C73" w:rsidRDefault="00CF3C73" w:rsidP="00237BA1">
            <w:pPr>
              <w:ind w:firstLineChars="0" w:firstLine="0"/>
              <w:jc w:val="center"/>
            </w:pPr>
            <w:r>
              <w:rPr>
                <w:rFonts w:hint="eastAsia"/>
              </w:rPr>
              <w:t>3</w:t>
            </w:r>
            <w:r>
              <w:t>40</w:t>
            </w:r>
          </w:p>
        </w:tc>
        <w:tc>
          <w:tcPr>
            <w:tcW w:w="1488" w:type="dxa"/>
            <w:tcBorders>
              <w:bottom w:val="single" w:sz="8" w:space="0" w:color="auto"/>
            </w:tcBorders>
            <w:vAlign w:val="center"/>
          </w:tcPr>
          <w:p w14:paraId="107AA994" w14:textId="02FE6681" w:rsidR="00CF3C73" w:rsidRDefault="00CF3C73" w:rsidP="00237BA1">
            <w:pPr>
              <w:ind w:firstLineChars="0" w:firstLine="0"/>
              <w:jc w:val="center"/>
            </w:pPr>
            <w:r>
              <w:rPr>
                <w:rFonts w:hint="eastAsia"/>
              </w:rPr>
              <w:t>3</w:t>
            </w:r>
            <w:r>
              <w:t>10</w:t>
            </w:r>
          </w:p>
        </w:tc>
      </w:tr>
      <w:tr w:rsidR="00CF3C73" w14:paraId="2663DFF7" w14:textId="77777777" w:rsidTr="00237BA1">
        <w:trPr>
          <w:trHeight w:val="112"/>
          <w:jc w:val="center"/>
        </w:trPr>
        <w:tc>
          <w:tcPr>
            <w:tcW w:w="2122" w:type="dxa"/>
            <w:vMerge/>
            <w:tcBorders>
              <w:right w:val="single" w:sz="8" w:space="0" w:color="auto"/>
            </w:tcBorders>
            <w:vAlign w:val="center"/>
          </w:tcPr>
          <w:p w14:paraId="7CA73A7E" w14:textId="77777777" w:rsidR="00CF3C73" w:rsidRDefault="00CF3C73" w:rsidP="00C00046">
            <w:pPr>
              <w:ind w:firstLine="400"/>
              <w:jc w:val="left"/>
            </w:pPr>
          </w:p>
        </w:tc>
        <w:tc>
          <w:tcPr>
            <w:tcW w:w="1559" w:type="dxa"/>
            <w:tcBorders>
              <w:top w:val="single" w:sz="8" w:space="0" w:color="auto"/>
              <w:left w:val="single" w:sz="8" w:space="0" w:color="auto"/>
            </w:tcBorders>
            <w:vAlign w:val="center"/>
          </w:tcPr>
          <w:p w14:paraId="2AC58BAB" w14:textId="3F95AC8D" w:rsidR="00CF3C73" w:rsidRDefault="00CF3C73" w:rsidP="00237BA1">
            <w:pPr>
              <w:ind w:firstLineChars="0" w:firstLine="0"/>
              <w:jc w:val="center"/>
            </w:pPr>
            <w:r>
              <w:rPr>
                <w:rFonts w:hint="eastAsia"/>
              </w:rPr>
              <w:t>d</w:t>
            </w:r>
            <w:r>
              <w:rPr>
                <w:rFonts w:hint="eastAsia"/>
              </w:rPr>
              <w:t>≥</w:t>
            </w:r>
            <w:r>
              <w:rPr>
                <w:rFonts w:hint="eastAsia"/>
              </w:rPr>
              <w:t>2</w:t>
            </w:r>
            <w:r>
              <w:t>8</w:t>
            </w:r>
            <w:r w:rsidR="00237BA1">
              <w:t>mm</w:t>
            </w:r>
          </w:p>
        </w:tc>
        <w:tc>
          <w:tcPr>
            <w:tcW w:w="1681" w:type="dxa"/>
            <w:tcBorders>
              <w:top w:val="single" w:sz="8" w:space="0" w:color="auto"/>
            </w:tcBorders>
            <w:vAlign w:val="center"/>
          </w:tcPr>
          <w:p w14:paraId="367BE105" w14:textId="1A8DB19F" w:rsidR="00CF3C73" w:rsidRDefault="00CF3C73" w:rsidP="00237BA1">
            <w:pPr>
              <w:ind w:firstLineChars="0" w:firstLine="0"/>
              <w:jc w:val="center"/>
            </w:pPr>
            <w:r>
              <w:rPr>
                <w:rFonts w:hint="eastAsia"/>
              </w:rPr>
              <w:t>3</w:t>
            </w:r>
            <w:r>
              <w:t>20</w:t>
            </w:r>
          </w:p>
        </w:tc>
        <w:tc>
          <w:tcPr>
            <w:tcW w:w="1488" w:type="dxa"/>
            <w:tcBorders>
              <w:top w:val="single" w:sz="8" w:space="0" w:color="auto"/>
            </w:tcBorders>
            <w:vAlign w:val="center"/>
          </w:tcPr>
          <w:p w14:paraId="4974505C" w14:textId="5FBAD38A" w:rsidR="00CF3C73" w:rsidRDefault="00CF3C73" w:rsidP="00237BA1">
            <w:pPr>
              <w:ind w:firstLineChars="0" w:firstLine="0"/>
              <w:jc w:val="center"/>
            </w:pPr>
            <w:r>
              <w:t>290</w:t>
            </w:r>
          </w:p>
        </w:tc>
      </w:tr>
      <w:tr w:rsidR="00CF3C73" w14:paraId="591AFF9A" w14:textId="574778AF" w:rsidTr="00237BA1">
        <w:trPr>
          <w:jc w:val="center"/>
        </w:trPr>
        <w:tc>
          <w:tcPr>
            <w:tcW w:w="3681" w:type="dxa"/>
            <w:gridSpan w:val="2"/>
            <w:vAlign w:val="center"/>
          </w:tcPr>
          <w:p w14:paraId="2CCFBA62" w14:textId="58E4D921" w:rsidR="00CF3C73" w:rsidRDefault="00CF3C73" w:rsidP="00C00046">
            <w:pPr>
              <w:ind w:firstLineChars="0" w:firstLine="0"/>
              <w:jc w:val="left"/>
            </w:pPr>
            <w:r>
              <w:fldChar w:fldCharType="begin"/>
            </w:r>
            <w:r>
              <w:instrText xml:space="preserve"> </w:instrText>
            </w:r>
            <w:r>
              <w:rPr>
                <w:rFonts w:hint="eastAsia"/>
              </w:rPr>
              <w:instrText>= 3 \* ROMAN</w:instrText>
            </w:r>
            <w:r>
              <w:instrText xml:space="preserve"> </w:instrText>
            </w:r>
            <w:r>
              <w:fldChar w:fldCharType="separate"/>
            </w:r>
            <w:r>
              <w:rPr>
                <w:noProof/>
              </w:rPr>
              <w:t>III</w:t>
            </w:r>
            <w:r>
              <w:fldChar w:fldCharType="end"/>
            </w:r>
            <w:r>
              <w:rPr>
                <w:rFonts w:hint="eastAsia"/>
              </w:rPr>
              <w:t>级钢筋（</w:t>
            </w:r>
            <w:r>
              <w:rPr>
                <w:rFonts w:hint="eastAsia"/>
              </w:rPr>
              <w:t>2</w:t>
            </w:r>
            <w:r>
              <w:t>5</w:t>
            </w:r>
            <w:r>
              <w:rPr>
                <w:rFonts w:hint="eastAsia"/>
              </w:rPr>
              <w:t>锰硅）</w:t>
            </w:r>
          </w:p>
        </w:tc>
        <w:tc>
          <w:tcPr>
            <w:tcW w:w="1681" w:type="dxa"/>
            <w:vAlign w:val="center"/>
          </w:tcPr>
          <w:p w14:paraId="382E08F9" w14:textId="5FB0E4A8" w:rsidR="00CF3C73" w:rsidRDefault="00CF3C73" w:rsidP="00237BA1">
            <w:pPr>
              <w:ind w:firstLineChars="0" w:firstLine="0"/>
              <w:jc w:val="center"/>
            </w:pPr>
            <w:r>
              <w:rPr>
                <w:rFonts w:hint="eastAsia"/>
              </w:rPr>
              <w:t>3</w:t>
            </w:r>
            <w:r>
              <w:t>80</w:t>
            </w:r>
          </w:p>
        </w:tc>
        <w:tc>
          <w:tcPr>
            <w:tcW w:w="1488" w:type="dxa"/>
            <w:vAlign w:val="center"/>
          </w:tcPr>
          <w:p w14:paraId="3C5AD1C1" w14:textId="03AB8D7E" w:rsidR="00CF3C73" w:rsidRDefault="00CF3C73" w:rsidP="00237BA1">
            <w:pPr>
              <w:ind w:firstLineChars="0" w:firstLine="0"/>
              <w:jc w:val="center"/>
            </w:pPr>
            <w:r>
              <w:t>340</w:t>
            </w:r>
          </w:p>
        </w:tc>
      </w:tr>
    </w:tbl>
    <w:p w14:paraId="53E6E6F7" w14:textId="1BA66840" w:rsidR="005075BA" w:rsidRDefault="005075BA" w:rsidP="005075BA">
      <w:pPr>
        <w:spacing w:line="360" w:lineRule="auto"/>
        <w:ind w:firstLineChars="0" w:firstLine="0"/>
        <w:jc w:val="left"/>
        <w:rPr>
          <w:rFonts w:ascii="宋体" w:hAnsi="宋体" w:cs="Arial"/>
          <w:color w:val="333333"/>
          <w:kern w:val="0"/>
          <w:sz w:val="20"/>
          <w:szCs w:val="21"/>
          <w:shd w:val="clear" w:color="auto" w:fill="FFFFFF"/>
        </w:rPr>
      </w:pPr>
      <w:r>
        <w:rPr>
          <w:rFonts w:ascii="宋体" w:hAnsi="宋体" w:cs="Arial" w:hint="eastAsia"/>
          <w:color w:val="333333"/>
          <w:kern w:val="0"/>
          <w:sz w:val="20"/>
          <w:szCs w:val="21"/>
          <w:shd w:val="clear" w:color="auto" w:fill="FFFFFF"/>
        </w:rPr>
        <w:t>注：</w:t>
      </w:r>
      <w:r>
        <w:rPr>
          <w:rFonts w:hint="eastAsia"/>
          <w:shd w:val="clear" w:color="auto" w:fill="FFFFFF"/>
        </w:rPr>
        <w:t>轴心受拉和小偏心受拉构件的受拉钢筋强度设计值大于</w:t>
      </w:r>
      <w:r>
        <w:rPr>
          <w:rFonts w:hint="eastAsia"/>
          <w:shd w:val="clear" w:color="auto" w:fill="FFFFFF"/>
        </w:rPr>
        <w:t>3</w:t>
      </w:r>
      <w:r w:rsidR="00046046">
        <w:rPr>
          <w:shd w:val="clear" w:color="auto" w:fill="FFFFFF"/>
        </w:rPr>
        <w:t>1</w:t>
      </w:r>
      <w:r>
        <w:rPr>
          <w:shd w:val="clear" w:color="auto" w:fill="FFFFFF"/>
        </w:rPr>
        <w:t>0N/</w:t>
      </w:r>
      <w:r>
        <w:rPr>
          <w:rFonts w:hint="eastAsia"/>
          <w:shd w:val="clear" w:color="auto" w:fill="FFFFFF"/>
        </w:rPr>
        <w:t>mm</w:t>
      </w:r>
      <w:r w:rsidRPr="005075BA">
        <w:rPr>
          <w:shd w:val="clear" w:color="auto" w:fill="FFFFFF"/>
          <w:vertAlign w:val="superscript"/>
        </w:rPr>
        <w:t>2</w:t>
      </w:r>
      <w:r>
        <w:rPr>
          <w:rFonts w:hint="eastAsia"/>
          <w:shd w:val="clear" w:color="auto" w:fill="FFFFFF"/>
        </w:rPr>
        <w:t>时，仍按</w:t>
      </w:r>
      <w:r w:rsidR="00046046">
        <w:rPr>
          <w:rFonts w:hint="eastAsia"/>
          <w:shd w:val="clear" w:color="auto" w:fill="FFFFFF"/>
        </w:rPr>
        <w:t>3</w:t>
      </w:r>
      <w:r w:rsidR="00046046">
        <w:rPr>
          <w:shd w:val="clear" w:color="auto" w:fill="FFFFFF"/>
        </w:rPr>
        <w:t>10</w:t>
      </w:r>
      <w:r>
        <w:rPr>
          <w:shd w:val="clear" w:color="auto" w:fill="FFFFFF"/>
        </w:rPr>
        <w:t>N/</w:t>
      </w:r>
      <w:r>
        <w:rPr>
          <w:rFonts w:hint="eastAsia"/>
          <w:shd w:val="clear" w:color="auto" w:fill="FFFFFF"/>
        </w:rPr>
        <w:t>mm</w:t>
      </w:r>
      <w:r w:rsidRPr="005075BA">
        <w:rPr>
          <w:shd w:val="clear" w:color="auto" w:fill="FFFFFF"/>
          <w:vertAlign w:val="superscript"/>
        </w:rPr>
        <w:t>2</w:t>
      </w:r>
      <w:r>
        <w:rPr>
          <w:rFonts w:hint="eastAsia"/>
          <w:shd w:val="clear" w:color="auto" w:fill="FFFFFF"/>
        </w:rPr>
        <w:t>取值，其他构件的受拉钢筋设计强度大于</w:t>
      </w:r>
      <w:r>
        <w:rPr>
          <w:rFonts w:hint="eastAsia"/>
          <w:shd w:val="clear" w:color="auto" w:fill="FFFFFF"/>
        </w:rPr>
        <w:t>3</w:t>
      </w:r>
      <w:r w:rsidR="00046046">
        <w:rPr>
          <w:shd w:val="clear" w:color="auto" w:fill="FFFFFF"/>
        </w:rPr>
        <w:t>4</w:t>
      </w:r>
      <w:r>
        <w:rPr>
          <w:shd w:val="clear" w:color="auto" w:fill="FFFFFF"/>
        </w:rPr>
        <w:t>0N/</w:t>
      </w:r>
      <w:r>
        <w:rPr>
          <w:rFonts w:hint="eastAsia"/>
          <w:shd w:val="clear" w:color="auto" w:fill="FFFFFF"/>
        </w:rPr>
        <w:t>mm</w:t>
      </w:r>
      <w:r w:rsidRPr="005075BA">
        <w:rPr>
          <w:shd w:val="clear" w:color="auto" w:fill="FFFFFF"/>
          <w:vertAlign w:val="superscript"/>
        </w:rPr>
        <w:t>2</w:t>
      </w:r>
      <w:r>
        <w:rPr>
          <w:rFonts w:hint="eastAsia"/>
          <w:shd w:val="clear" w:color="auto" w:fill="FFFFFF"/>
        </w:rPr>
        <w:t>时，仍按</w:t>
      </w:r>
      <w:r>
        <w:rPr>
          <w:rFonts w:hint="eastAsia"/>
          <w:shd w:val="clear" w:color="auto" w:fill="FFFFFF"/>
        </w:rPr>
        <w:t>3</w:t>
      </w:r>
      <w:r w:rsidR="00046046">
        <w:rPr>
          <w:shd w:val="clear" w:color="auto" w:fill="FFFFFF"/>
        </w:rPr>
        <w:t>4</w:t>
      </w:r>
      <w:r>
        <w:rPr>
          <w:shd w:val="clear" w:color="auto" w:fill="FFFFFF"/>
        </w:rPr>
        <w:t>0N/</w:t>
      </w:r>
      <w:r>
        <w:rPr>
          <w:rFonts w:hint="eastAsia"/>
          <w:shd w:val="clear" w:color="auto" w:fill="FFFFFF"/>
        </w:rPr>
        <w:t>mm</w:t>
      </w:r>
      <w:r w:rsidRPr="005075BA">
        <w:rPr>
          <w:shd w:val="clear" w:color="auto" w:fill="FFFFFF"/>
          <w:vertAlign w:val="superscript"/>
        </w:rPr>
        <w:t>2</w:t>
      </w:r>
      <w:r>
        <w:rPr>
          <w:rFonts w:hint="eastAsia"/>
          <w:shd w:val="clear" w:color="auto" w:fill="FFFFFF"/>
        </w:rPr>
        <w:t>取值</w:t>
      </w:r>
      <w:r w:rsidRPr="009E2DBF">
        <w:rPr>
          <w:rFonts w:ascii="宋体" w:hAnsi="宋体" w:cs="Arial" w:hint="eastAsia"/>
          <w:color w:val="333333"/>
          <w:kern w:val="0"/>
          <w:sz w:val="20"/>
          <w:szCs w:val="21"/>
          <w:shd w:val="clear" w:color="auto" w:fill="FFFFFF"/>
        </w:rPr>
        <w:t>。</w:t>
      </w:r>
    </w:p>
    <w:p w14:paraId="79A47383" w14:textId="34F059A8" w:rsidR="00C00046" w:rsidRPr="005075BA" w:rsidRDefault="00C00046" w:rsidP="00C00046">
      <w:pPr>
        <w:ind w:firstLineChars="0" w:firstLine="0"/>
        <w:jc w:val="left"/>
      </w:pPr>
    </w:p>
    <w:p w14:paraId="6F7805BF" w14:textId="44392859" w:rsidR="00237BA1" w:rsidRDefault="00D17345" w:rsidP="00237BA1">
      <w:pPr>
        <w:ind w:firstLineChars="0" w:firstLine="0"/>
        <w:jc w:val="left"/>
      </w:pPr>
      <w:r>
        <w:rPr>
          <w:b/>
          <w:bCs/>
        </w:rPr>
        <w:t>F</w:t>
      </w:r>
      <w:r w:rsidR="00237BA1" w:rsidRPr="00444357">
        <w:rPr>
          <w:b/>
          <w:bCs/>
        </w:rPr>
        <w:t>.0.</w:t>
      </w:r>
      <w:r w:rsidR="00237BA1">
        <w:rPr>
          <w:b/>
          <w:bCs/>
        </w:rPr>
        <w:t>5</w:t>
      </w:r>
      <w:r w:rsidR="00237BA1">
        <w:t xml:space="preserve"> 1988</w:t>
      </w:r>
      <w:r w:rsidR="00237BA1">
        <w:rPr>
          <w:rFonts w:hint="eastAsia"/>
        </w:rPr>
        <w:t>年</w:t>
      </w:r>
      <w:r w:rsidR="00237BA1">
        <w:rPr>
          <w:rFonts w:hint="eastAsia"/>
        </w:rPr>
        <w:t>-</w:t>
      </w:r>
      <w:r w:rsidR="00237BA1">
        <w:t>2002</w:t>
      </w:r>
      <w:r w:rsidR="00237BA1">
        <w:rPr>
          <w:rFonts w:hint="eastAsia"/>
        </w:rPr>
        <w:t>年钢筋强度标准值与设计值分别按表</w:t>
      </w:r>
      <w:r>
        <w:t>F</w:t>
      </w:r>
      <w:r w:rsidR="00237BA1">
        <w:t>.0.</w:t>
      </w:r>
      <w:r w:rsidR="00B83790">
        <w:t>5</w:t>
      </w:r>
      <w:r w:rsidR="00237BA1">
        <w:rPr>
          <w:rFonts w:hint="eastAsia"/>
        </w:rPr>
        <w:t>采用。</w:t>
      </w:r>
    </w:p>
    <w:p w14:paraId="6A816426" w14:textId="33F11986" w:rsidR="00237BA1" w:rsidRPr="00444357" w:rsidRDefault="00D17345" w:rsidP="00237BA1">
      <w:pPr>
        <w:ind w:firstLine="361"/>
        <w:jc w:val="center"/>
        <w:rPr>
          <w:rFonts w:ascii="宋体" w:hAnsi="宋体"/>
          <w:b/>
          <w:bCs/>
          <w:sz w:val="18"/>
          <w:szCs w:val="18"/>
        </w:rPr>
      </w:pPr>
      <w:r>
        <w:rPr>
          <w:rFonts w:ascii="宋体" w:hAnsi="宋体" w:hint="eastAsia"/>
          <w:b/>
          <w:bCs/>
          <w:sz w:val="18"/>
          <w:szCs w:val="18"/>
        </w:rPr>
        <w:t>表F</w:t>
      </w:r>
      <w:r w:rsidR="00237BA1" w:rsidRPr="00444357">
        <w:rPr>
          <w:rFonts w:ascii="宋体" w:hAnsi="宋体"/>
          <w:b/>
          <w:bCs/>
          <w:sz w:val="18"/>
          <w:szCs w:val="18"/>
        </w:rPr>
        <w:t>.0.</w:t>
      </w:r>
      <w:r w:rsidR="00B83790">
        <w:rPr>
          <w:rFonts w:ascii="宋体" w:hAnsi="宋体"/>
          <w:b/>
          <w:bCs/>
          <w:sz w:val="18"/>
          <w:szCs w:val="18"/>
        </w:rPr>
        <w:t>5</w:t>
      </w:r>
      <w:r w:rsidR="00237BA1">
        <w:rPr>
          <w:rFonts w:ascii="宋体" w:hAnsi="宋体" w:hint="eastAsia"/>
          <w:b/>
          <w:bCs/>
          <w:sz w:val="18"/>
          <w:szCs w:val="18"/>
        </w:rPr>
        <w:t>钢筋</w:t>
      </w:r>
      <w:r w:rsidR="00237BA1" w:rsidRPr="00444357">
        <w:rPr>
          <w:rFonts w:ascii="宋体" w:hAnsi="宋体" w:hint="eastAsia"/>
          <w:b/>
          <w:bCs/>
          <w:sz w:val="18"/>
          <w:szCs w:val="18"/>
        </w:rPr>
        <w:t>强度标准值（N</w:t>
      </w:r>
      <w:r w:rsidR="00237BA1" w:rsidRPr="00444357">
        <w:rPr>
          <w:rFonts w:ascii="宋体" w:hAnsi="宋体"/>
          <w:b/>
          <w:bCs/>
          <w:sz w:val="18"/>
          <w:szCs w:val="18"/>
        </w:rPr>
        <w:t>/</w:t>
      </w:r>
      <w:r w:rsidR="00237BA1" w:rsidRPr="00444357">
        <w:rPr>
          <w:rFonts w:ascii="宋体" w:hAnsi="宋体" w:hint="eastAsia"/>
          <w:b/>
          <w:bCs/>
          <w:sz w:val="18"/>
          <w:szCs w:val="18"/>
        </w:rPr>
        <w:t>mm</w:t>
      </w:r>
      <w:r w:rsidR="00237BA1" w:rsidRPr="00444357">
        <w:rPr>
          <w:rFonts w:ascii="宋体" w:hAnsi="宋体"/>
          <w:b/>
          <w:bCs/>
          <w:sz w:val="18"/>
          <w:szCs w:val="18"/>
          <w:vertAlign w:val="superscript"/>
        </w:rPr>
        <w:t>2</w:t>
      </w:r>
      <w:r w:rsidR="00237BA1" w:rsidRPr="00444357">
        <w:rPr>
          <w:rFonts w:ascii="宋体" w:hAnsi="宋体" w:hint="eastAsia"/>
          <w:b/>
          <w:bCs/>
          <w:sz w:val="18"/>
          <w:szCs w:val="18"/>
        </w:rPr>
        <w:t>）</w:t>
      </w:r>
    </w:p>
    <w:tbl>
      <w:tblPr>
        <w:tblStyle w:val="ac"/>
        <w:tblW w:w="0" w:type="auto"/>
        <w:jc w:val="center"/>
        <w:tblLook w:val="04A0" w:firstRow="1" w:lastRow="0" w:firstColumn="1" w:lastColumn="0" w:noHBand="0" w:noVBand="1"/>
      </w:tblPr>
      <w:tblGrid>
        <w:gridCol w:w="2122"/>
        <w:gridCol w:w="1559"/>
        <w:gridCol w:w="1681"/>
        <w:gridCol w:w="1488"/>
      </w:tblGrid>
      <w:tr w:rsidR="00237BA1" w14:paraId="65AEAF89" w14:textId="77777777" w:rsidTr="00726096">
        <w:trPr>
          <w:jc w:val="center"/>
        </w:trPr>
        <w:tc>
          <w:tcPr>
            <w:tcW w:w="3681" w:type="dxa"/>
            <w:gridSpan w:val="2"/>
            <w:vAlign w:val="center"/>
          </w:tcPr>
          <w:p w14:paraId="00EBF813" w14:textId="77777777" w:rsidR="00237BA1" w:rsidRDefault="00237BA1" w:rsidP="00726096">
            <w:pPr>
              <w:ind w:firstLineChars="0" w:firstLine="0"/>
              <w:jc w:val="center"/>
            </w:pPr>
            <w:r>
              <w:rPr>
                <w:rFonts w:hint="eastAsia"/>
              </w:rPr>
              <w:t>钢筋种类</w:t>
            </w:r>
          </w:p>
        </w:tc>
        <w:tc>
          <w:tcPr>
            <w:tcW w:w="1681" w:type="dxa"/>
            <w:vAlign w:val="center"/>
          </w:tcPr>
          <w:p w14:paraId="7798A473" w14:textId="77777777" w:rsidR="00237BA1" w:rsidRDefault="00237BA1" w:rsidP="00726096">
            <w:pPr>
              <w:ind w:firstLineChars="0" w:firstLine="0"/>
              <w:jc w:val="center"/>
            </w:pPr>
            <w:r>
              <w:rPr>
                <w:rFonts w:hint="eastAsia"/>
              </w:rPr>
              <w:t>强度标准值</w:t>
            </w:r>
            <m:oMath>
              <m:sSub>
                <m:sSubPr>
                  <m:ctrlPr>
                    <w:rPr>
                      <w:rFonts w:ascii="Cambria Math" w:hAnsi="Cambria Math"/>
                    </w:rPr>
                  </m:ctrlPr>
                </m:sSubPr>
                <m:e>
                  <m:r>
                    <w:rPr>
                      <w:rFonts w:ascii="Cambria Math" w:hAnsi="Cambria Math"/>
                    </w:rPr>
                    <m:t>f</m:t>
                  </m:r>
                </m:e>
                <m:sub>
                  <m:r>
                    <w:rPr>
                      <w:rFonts w:ascii="Cambria Math" w:hAnsi="Cambria Math"/>
                    </w:rPr>
                    <m:t>y</m:t>
                  </m:r>
                  <m:r>
                    <w:rPr>
                      <w:rFonts w:ascii="Cambria Math" w:hAnsi="Cambria Math" w:hint="eastAsia"/>
                    </w:rPr>
                    <m:t>k</m:t>
                  </m:r>
                </m:sub>
              </m:sSub>
            </m:oMath>
          </w:p>
        </w:tc>
        <w:tc>
          <w:tcPr>
            <w:tcW w:w="1488" w:type="dxa"/>
            <w:vAlign w:val="center"/>
          </w:tcPr>
          <w:p w14:paraId="35E9CEC8" w14:textId="77777777" w:rsidR="00237BA1" w:rsidRDefault="00237BA1" w:rsidP="00726096">
            <w:pPr>
              <w:ind w:firstLineChars="0" w:firstLine="0"/>
              <w:jc w:val="center"/>
            </w:pPr>
            <w:r>
              <w:rPr>
                <w:rFonts w:hint="eastAsia"/>
              </w:rPr>
              <w:t>设计值</w:t>
            </w:r>
            <m:oMath>
              <m:sSub>
                <m:sSubPr>
                  <m:ctrlPr>
                    <w:rPr>
                      <w:rFonts w:ascii="Cambria Math" w:hAnsi="Cambria Math"/>
                    </w:rPr>
                  </m:ctrlPr>
                </m:sSubPr>
                <m:e>
                  <m:r>
                    <w:rPr>
                      <w:rFonts w:ascii="Cambria Math" w:hAnsi="Cambria Math"/>
                    </w:rPr>
                    <m:t>f</m:t>
                  </m:r>
                </m:e>
                <m:sub>
                  <m:r>
                    <w:rPr>
                      <w:rFonts w:ascii="Cambria Math" w:hAnsi="Cambria Math"/>
                    </w:rPr>
                    <m:t>y</m:t>
                  </m:r>
                </m:sub>
              </m:sSub>
            </m:oMath>
          </w:p>
        </w:tc>
      </w:tr>
      <w:tr w:rsidR="00237BA1" w14:paraId="1028EBF1" w14:textId="77777777" w:rsidTr="00726096">
        <w:trPr>
          <w:jc w:val="center"/>
        </w:trPr>
        <w:tc>
          <w:tcPr>
            <w:tcW w:w="3681" w:type="dxa"/>
            <w:gridSpan w:val="2"/>
            <w:vAlign w:val="center"/>
          </w:tcPr>
          <w:p w14:paraId="799115A6" w14:textId="0C8A92CB" w:rsidR="00237BA1" w:rsidRDefault="00237BA1" w:rsidP="00726096">
            <w:pPr>
              <w:ind w:firstLineChars="0" w:firstLine="0"/>
              <w:jc w:val="left"/>
            </w:pP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级钢筋（</w:t>
            </w:r>
            <w:r>
              <w:t>A3</w:t>
            </w:r>
            <w:r>
              <w:rPr>
                <w:rFonts w:hint="eastAsia"/>
              </w:rPr>
              <w:t>，</w:t>
            </w:r>
            <w:r>
              <w:rPr>
                <w:rFonts w:hint="eastAsia"/>
              </w:rPr>
              <w:t>A</w:t>
            </w:r>
            <w:r>
              <w:t>3Y</w:t>
            </w:r>
            <w:r>
              <w:rPr>
                <w:rFonts w:hint="eastAsia"/>
              </w:rPr>
              <w:t>）</w:t>
            </w:r>
          </w:p>
        </w:tc>
        <w:tc>
          <w:tcPr>
            <w:tcW w:w="1681" w:type="dxa"/>
            <w:vAlign w:val="center"/>
          </w:tcPr>
          <w:p w14:paraId="4DF87D4F" w14:textId="5BA09506" w:rsidR="00237BA1" w:rsidRDefault="00237BA1" w:rsidP="00726096">
            <w:pPr>
              <w:ind w:firstLineChars="0" w:firstLine="0"/>
              <w:jc w:val="center"/>
            </w:pPr>
            <w:r>
              <w:rPr>
                <w:rFonts w:hint="eastAsia"/>
              </w:rPr>
              <w:t>2</w:t>
            </w:r>
            <w:r>
              <w:t>35</w:t>
            </w:r>
          </w:p>
        </w:tc>
        <w:tc>
          <w:tcPr>
            <w:tcW w:w="1488" w:type="dxa"/>
            <w:vAlign w:val="center"/>
          </w:tcPr>
          <w:p w14:paraId="50EC3137" w14:textId="77D9429D" w:rsidR="00237BA1" w:rsidRDefault="00237BA1" w:rsidP="00726096">
            <w:pPr>
              <w:ind w:firstLineChars="0" w:firstLine="0"/>
              <w:jc w:val="center"/>
            </w:pPr>
            <w:r>
              <w:rPr>
                <w:rFonts w:hint="eastAsia"/>
              </w:rPr>
              <w:t>2</w:t>
            </w:r>
            <w:r>
              <w:t>10</w:t>
            </w:r>
          </w:p>
        </w:tc>
      </w:tr>
      <w:tr w:rsidR="00237BA1" w14:paraId="11F3B768" w14:textId="77777777" w:rsidTr="00237BA1">
        <w:trPr>
          <w:trHeight w:val="201"/>
          <w:jc w:val="center"/>
        </w:trPr>
        <w:tc>
          <w:tcPr>
            <w:tcW w:w="2122" w:type="dxa"/>
            <w:vMerge w:val="restart"/>
            <w:tcBorders>
              <w:right w:val="single" w:sz="8" w:space="0" w:color="auto"/>
            </w:tcBorders>
            <w:vAlign w:val="center"/>
          </w:tcPr>
          <w:p w14:paraId="0CF031AE" w14:textId="685132B3" w:rsidR="00237BA1" w:rsidRDefault="00237BA1" w:rsidP="00726096">
            <w:pPr>
              <w:ind w:firstLineChars="0" w:firstLine="0"/>
              <w:jc w:val="left"/>
            </w:pP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级钢筋（</w:t>
            </w:r>
            <w:r>
              <w:t>20M</w:t>
            </w:r>
            <w:r>
              <w:rPr>
                <w:rFonts w:hint="eastAsia"/>
              </w:rPr>
              <w:t>n</w:t>
            </w:r>
            <w:r>
              <w:t>Si</w:t>
            </w:r>
            <w:r>
              <w:rPr>
                <w:rFonts w:hint="eastAsia"/>
              </w:rPr>
              <w:t>、</w:t>
            </w:r>
            <w:r>
              <w:rPr>
                <w:rFonts w:hint="eastAsia"/>
              </w:rPr>
              <w:t>2</w:t>
            </w:r>
            <w:r>
              <w:t>0M</w:t>
            </w:r>
            <w:r>
              <w:rPr>
                <w:rFonts w:hint="eastAsia"/>
              </w:rPr>
              <w:t>n</w:t>
            </w:r>
            <w:r>
              <w:t>Nb</w:t>
            </w:r>
            <w:r>
              <w:rPr>
                <w:rFonts w:hint="eastAsia"/>
              </w:rPr>
              <w:t>（</w:t>
            </w:r>
            <w:r>
              <w:rPr>
                <w:rFonts w:hint="eastAsia"/>
              </w:rPr>
              <w:t>b</w:t>
            </w:r>
            <w:r>
              <w:rPr>
                <w:rFonts w:hint="eastAsia"/>
              </w:rPr>
              <w:t>））</w:t>
            </w:r>
          </w:p>
        </w:tc>
        <w:tc>
          <w:tcPr>
            <w:tcW w:w="1559" w:type="dxa"/>
            <w:tcBorders>
              <w:left w:val="single" w:sz="8" w:space="0" w:color="auto"/>
              <w:bottom w:val="single" w:sz="8" w:space="0" w:color="auto"/>
            </w:tcBorders>
            <w:vAlign w:val="center"/>
          </w:tcPr>
          <w:p w14:paraId="75AE8B5E" w14:textId="6CAD9EDE" w:rsidR="00237BA1" w:rsidRDefault="00237BA1" w:rsidP="00726096">
            <w:pPr>
              <w:ind w:firstLineChars="0" w:firstLine="0"/>
              <w:jc w:val="center"/>
            </w:pPr>
            <w:r>
              <w:t>D</w:t>
            </w:r>
            <w:r>
              <w:rPr>
                <w:rFonts w:hint="eastAsia"/>
              </w:rPr>
              <w:t>≤</w:t>
            </w:r>
            <w:r>
              <w:rPr>
                <w:rFonts w:hint="eastAsia"/>
              </w:rPr>
              <w:t>2</w:t>
            </w:r>
            <w:r>
              <w:t>5</w:t>
            </w:r>
            <w:r>
              <w:rPr>
                <w:rFonts w:hint="eastAsia"/>
              </w:rPr>
              <w:t>mm</w:t>
            </w:r>
          </w:p>
        </w:tc>
        <w:tc>
          <w:tcPr>
            <w:tcW w:w="1681" w:type="dxa"/>
            <w:tcBorders>
              <w:bottom w:val="single" w:sz="8" w:space="0" w:color="auto"/>
            </w:tcBorders>
            <w:vAlign w:val="center"/>
          </w:tcPr>
          <w:p w14:paraId="442586F7" w14:textId="571EB7A1" w:rsidR="00237BA1" w:rsidRDefault="00237BA1" w:rsidP="00726096">
            <w:pPr>
              <w:ind w:firstLineChars="0" w:firstLine="0"/>
              <w:jc w:val="center"/>
            </w:pPr>
            <w:r>
              <w:rPr>
                <w:rFonts w:hint="eastAsia"/>
              </w:rPr>
              <w:t>3</w:t>
            </w:r>
            <w:r>
              <w:t>35</w:t>
            </w:r>
          </w:p>
        </w:tc>
        <w:tc>
          <w:tcPr>
            <w:tcW w:w="1488" w:type="dxa"/>
            <w:tcBorders>
              <w:bottom w:val="single" w:sz="8" w:space="0" w:color="auto"/>
            </w:tcBorders>
            <w:vAlign w:val="center"/>
          </w:tcPr>
          <w:p w14:paraId="6EB78845" w14:textId="30124722" w:rsidR="00237BA1" w:rsidRDefault="00237BA1" w:rsidP="00726096">
            <w:pPr>
              <w:ind w:firstLineChars="0" w:firstLine="0"/>
              <w:jc w:val="center"/>
            </w:pPr>
            <w:r>
              <w:rPr>
                <w:rFonts w:hint="eastAsia"/>
              </w:rPr>
              <w:t>3</w:t>
            </w:r>
            <w:r>
              <w:t>10</w:t>
            </w:r>
          </w:p>
        </w:tc>
      </w:tr>
      <w:tr w:rsidR="00237BA1" w14:paraId="5DB0F172" w14:textId="77777777" w:rsidTr="00237BA1">
        <w:trPr>
          <w:trHeight w:val="112"/>
          <w:jc w:val="center"/>
        </w:trPr>
        <w:tc>
          <w:tcPr>
            <w:tcW w:w="2122" w:type="dxa"/>
            <w:vMerge/>
            <w:tcBorders>
              <w:right w:val="single" w:sz="8" w:space="0" w:color="auto"/>
            </w:tcBorders>
            <w:vAlign w:val="center"/>
          </w:tcPr>
          <w:p w14:paraId="4DCFB978" w14:textId="77777777" w:rsidR="00237BA1" w:rsidRDefault="00237BA1" w:rsidP="00726096">
            <w:pPr>
              <w:ind w:firstLine="400"/>
              <w:jc w:val="left"/>
            </w:pPr>
          </w:p>
        </w:tc>
        <w:tc>
          <w:tcPr>
            <w:tcW w:w="1559" w:type="dxa"/>
            <w:tcBorders>
              <w:top w:val="single" w:sz="8" w:space="0" w:color="auto"/>
              <w:left w:val="single" w:sz="8" w:space="0" w:color="auto"/>
            </w:tcBorders>
            <w:vAlign w:val="center"/>
          </w:tcPr>
          <w:p w14:paraId="350AFC46" w14:textId="6C097BDB" w:rsidR="00237BA1" w:rsidRDefault="00237BA1" w:rsidP="00726096">
            <w:pPr>
              <w:ind w:firstLineChars="0" w:firstLine="0"/>
              <w:jc w:val="center"/>
            </w:pPr>
            <w:r>
              <w:rPr>
                <w:rFonts w:hint="eastAsia"/>
              </w:rPr>
              <w:t>d</w:t>
            </w:r>
            <w:r>
              <w:rPr>
                <w:rFonts w:hint="eastAsia"/>
              </w:rPr>
              <w:t>≥</w:t>
            </w:r>
            <w:r>
              <w:rPr>
                <w:rFonts w:hint="eastAsia"/>
              </w:rPr>
              <w:t>2</w:t>
            </w:r>
            <w:r>
              <w:t>8</w:t>
            </w:r>
            <w:r w:rsidRPr="00452139">
              <w:rPr>
                <w:rFonts w:ascii="宋体" w:hAnsi="宋体" w:cs="宋体" w:hint="eastAsia"/>
              </w:rPr>
              <w:t>～</w:t>
            </w:r>
            <w:r>
              <w:rPr>
                <w:rFonts w:ascii="宋体" w:hAnsi="宋体" w:cs="宋体" w:hint="eastAsia"/>
              </w:rPr>
              <w:t>4</w:t>
            </w:r>
            <w:r>
              <w:rPr>
                <w:rFonts w:ascii="宋体" w:hAnsi="宋体" w:cs="宋体"/>
              </w:rPr>
              <w:t>0</w:t>
            </w:r>
            <w:r>
              <w:t>mm</w:t>
            </w:r>
          </w:p>
        </w:tc>
        <w:tc>
          <w:tcPr>
            <w:tcW w:w="1681" w:type="dxa"/>
            <w:tcBorders>
              <w:top w:val="single" w:sz="8" w:space="0" w:color="auto"/>
            </w:tcBorders>
            <w:vAlign w:val="center"/>
          </w:tcPr>
          <w:p w14:paraId="017CCE71" w14:textId="78912B2B" w:rsidR="00237BA1" w:rsidRDefault="00237BA1" w:rsidP="00237BA1">
            <w:pPr>
              <w:ind w:firstLineChars="0" w:firstLine="0"/>
              <w:jc w:val="center"/>
            </w:pPr>
            <w:r>
              <w:rPr>
                <w:rFonts w:hint="eastAsia"/>
              </w:rPr>
              <w:t>3</w:t>
            </w:r>
            <w:r>
              <w:t>15</w:t>
            </w:r>
          </w:p>
        </w:tc>
        <w:tc>
          <w:tcPr>
            <w:tcW w:w="1488" w:type="dxa"/>
            <w:tcBorders>
              <w:top w:val="single" w:sz="8" w:space="0" w:color="auto"/>
            </w:tcBorders>
            <w:vAlign w:val="center"/>
          </w:tcPr>
          <w:p w14:paraId="2C0883B1" w14:textId="6AF1B2CD" w:rsidR="00237BA1" w:rsidRDefault="00237BA1" w:rsidP="00237BA1">
            <w:pPr>
              <w:ind w:firstLineChars="0" w:firstLine="0"/>
              <w:jc w:val="center"/>
            </w:pPr>
            <w:r>
              <w:rPr>
                <w:rFonts w:hint="eastAsia"/>
              </w:rPr>
              <w:t>2</w:t>
            </w:r>
            <w:r>
              <w:t>90</w:t>
            </w:r>
          </w:p>
        </w:tc>
      </w:tr>
      <w:tr w:rsidR="00237BA1" w14:paraId="331C813A" w14:textId="77777777" w:rsidTr="00726096">
        <w:trPr>
          <w:jc w:val="center"/>
        </w:trPr>
        <w:tc>
          <w:tcPr>
            <w:tcW w:w="3681" w:type="dxa"/>
            <w:gridSpan w:val="2"/>
            <w:vAlign w:val="center"/>
          </w:tcPr>
          <w:p w14:paraId="682B8714" w14:textId="21A4FF9E" w:rsidR="00237BA1" w:rsidRDefault="00237BA1" w:rsidP="00726096">
            <w:pPr>
              <w:ind w:firstLineChars="0" w:firstLine="0"/>
              <w:jc w:val="left"/>
            </w:pPr>
            <w:r>
              <w:fldChar w:fldCharType="begin"/>
            </w:r>
            <w:r>
              <w:instrText xml:space="preserve"> </w:instrText>
            </w:r>
            <w:r>
              <w:rPr>
                <w:rFonts w:hint="eastAsia"/>
              </w:rPr>
              <w:instrText>= 3 \* ROMAN</w:instrText>
            </w:r>
            <w:r>
              <w:instrText xml:space="preserve"> </w:instrText>
            </w:r>
            <w:r>
              <w:fldChar w:fldCharType="separate"/>
            </w:r>
            <w:r>
              <w:rPr>
                <w:noProof/>
              </w:rPr>
              <w:t>III</w:t>
            </w:r>
            <w:r>
              <w:fldChar w:fldCharType="end"/>
            </w:r>
            <w:r>
              <w:rPr>
                <w:rFonts w:hint="eastAsia"/>
              </w:rPr>
              <w:t>级钢筋（</w:t>
            </w:r>
            <w:r>
              <w:rPr>
                <w:rFonts w:hint="eastAsia"/>
              </w:rPr>
              <w:t>2</w:t>
            </w:r>
            <w:r>
              <w:t>5</w:t>
            </w:r>
            <w:r>
              <w:rPr>
                <w:rFonts w:hint="eastAsia"/>
              </w:rPr>
              <w:t>M</w:t>
            </w:r>
            <w:r>
              <w:t>nSi</w:t>
            </w:r>
            <w:r>
              <w:rPr>
                <w:rFonts w:hint="eastAsia"/>
              </w:rPr>
              <w:t>）</w:t>
            </w:r>
          </w:p>
        </w:tc>
        <w:tc>
          <w:tcPr>
            <w:tcW w:w="1681" w:type="dxa"/>
            <w:vAlign w:val="center"/>
          </w:tcPr>
          <w:p w14:paraId="68E9F88F" w14:textId="30B9ED7B" w:rsidR="00237BA1" w:rsidRDefault="00237BA1" w:rsidP="00726096">
            <w:pPr>
              <w:ind w:firstLineChars="0" w:firstLine="0"/>
              <w:jc w:val="center"/>
            </w:pPr>
            <w:r>
              <w:rPr>
                <w:rFonts w:hint="eastAsia"/>
              </w:rPr>
              <w:t>3</w:t>
            </w:r>
            <w:r>
              <w:t>70</w:t>
            </w:r>
          </w:p>
        </w:tc>
        <w:tc>
          <w:tcPr>
            <w:tcW w:w="1488" w:type="dxa"/>
            <w:vAlign w:val="center"/>
          </w:tcPr>
          <w:p w14:paraId="72F16E2C" w14:textId="0D65DDBE" w:rsidR="00237BA1" w:rsidRDefault="00237BA1" w:rsidP="00726096">
            <w:pPr>
              <w:ind w:firstLineChars="0" w:firstLine="0"/>
              <w:jc w:val="center"/>
            </w:pPr>
            <w:r>
              <w:rPr>
                <w:rFonts w:hint="eastAsia"/>
              </w:rPr>
              <w:t>3</w:t>
            </w:r>
            <w:r>
              <w:t>40</w:t>
            </w:r>
          </w:p>
        </w:tc>
      </w:tr>
      <w:tr w:rsidR="00237BA1" w14:paraId="10E4F018" w14:textId="77777777" w:rsidTr="00726096">
        <w:trPr>
          <w:jc w:val="center"/>
        </w:trPr>
        <w:tc>
          <w:tcPr>
            <w:tcW w:w="3681" w:type="dxa"/>
            <w:gridSpan w:val="2"/>
            <w:vAlign w:val="center"/>
          </w:tcPr>
          <w:p w14:paraId="46531C0B" w14:textId="5794C8B5" w:rsidR="00237BA1" w:rsidRDefault="00237BA1" w:rsidP="00726096">
            <w:pPr>
              <w:ind w:firstLineChars="0" w:firstLine="0"/>
              <w:jc w:val="left"/>
            </w:pPr>
            <w:r>
              <w:fldChar w:fldCharType="begin"/>
            </w:r>
            <w:r>
              <w:instrText xml:space="preserve"> </w:instrText>
            </w:r>
            <w:r>
              <w:rPr>
                <w:rFonts w:hint="eastAsia"/>
              </w:rPr>
              <w:instrText>= 4 \* ROMAN</w:instrText>
            </w:r>
            <w:r>
              <w:instrText xml:space="preserve"> </w:instrText>
            </w:r>
            <w:r>
              <w:fldChar w:fldCharType="separate"/>
            </w:r>
            <w:r>
              <w:rPr>
                <w:noProof/>
              </w:rPr>
              <w:t>IV</w:t>
            </w:r>
            <w:r>
              <w:fldChar w:fldCharType="end"/>
            </w:r>
            <w:r>
              <w:rPr>
                <w:rFonts w:hint="eastAsia"/>
              </w:rPr>
              <w:t>级钢筋（</w:t>
            </w:r>
            <w:r>
              <w:rPr>
                <w:rFonts w:hint="eastAsia"/>
              </w:rPr>
              <w:t>4</w:t>
            </w:r>
            <w:r>
              <w:t>0Si2MnV,45SiMnV,45Si2MnTi</w:t>
            </w:r>
            <w:r>
              <w:rPr>
                <w:rFonts w:hint="eastAsia"/>
              </w:rPr>
              <w:t>）</w:t>
            </w:r>
          </w:p>
        </w:tc>
        <w:tc>
          <w:tcPr>
            <w:tcW w:w="1681" w:type="dxa"/>
            <w:vAlign w:val="center"/>
          </w:tcPr>
          <w:p w14:paraId="7D67BEF0" w14:textId="58D60F0E" w:rsidR="00237BA1" w:rsidRDefault="00237BA1" w:rsidP="00726096">
            <w:pPr>
              <w:ind w:firstLineChars="0" w:firstLine="0"/>
              <w:jc w:val="center"/>
            </w:pPr>
            <w:r>
              <w:rPr>
                <w:rFonts w:hint="eastAsia"/>
              </w:rPr>
              <w:t>5</w:t>
            </w:r>
            <w:r>
              <w:t>40</w:t>
            </w:r>
          </w:p>
        </w:tc>
        <w:tc>
          <w:tcPr>
            <w:tcW w:w="1488" w:type="dxa"/>
            <w:vAlign w:val="center"/>
          </w:tcPr>
          <w:p w14:paraId="10150170" w14:textId="490218D8" w:rsidR="00237BA1" w:rsidRDefault="00237BA1" w:rsidP="00726096">
            <w:pPr>
              <w:ind w:firstLineChars="0" w:firstLine="0"/>
              <w:jc w:val="center"/>
            </w:pPr>
            <w:r>
              <w:rPr>
                <w:rFonts w:hint="eastAsia"/>
              </w:rPr>
              <w:t>4</w:t>
            </w:r>
            <w:r>
              <w:t>00</w:t>
            </w:r>
          </w:p>
        </w:tc>
      </w:tr>
    </w:tbl>
    <w:p w14:paraId="0C79D139" w14:textId="77777777" w:rsidR="00237BA1" w:rsidRPr="005075BA" w:rsidRDefault="00237BA1" w:rsidP="00237BA1">
      <w:pPr>
        <w:ind w:firstLineChars="0" w:firstLine="0"/>
        <w:jc w:val="left"/>
      </w:pPr>
    </w:p>
    <w:p w14:paraId="1105018F" w14:textId="314959C7" w:rsidR="00237BA1" w:rsidRDefault="00D17345" w:rsidP="00237BA1">
      <w:pPr>
        <w:ind w:firstLineChars="0" w:firstLine="0"/>
        <w:jc w:val="left"/>
      </w:pPr>
      <w:r>
        <w:rPr>
          <w:b/>
          <w:bCs/>
        </w:rPr>
        <w:t>F</w:t>
      </w:r>
      <w:r w:rsidR="00237BA1" w:rsidRPr="00444357">
        <w:rPr>
          <w:b/>
          <w:bCs/>
        </w:rPr>
        <w:t>.0.</w:t>
      </w:r>
      <w:r w:rsidR="00237BA1">
        <w:rPr>
          <w:b/>
          <w:bCs/>
        </w:rPr>
        <w:t>6</w:t>
      </w:r>
      <w:r w:rsidR="00237BA1">
        <w:t xml:space="preserve"> 2002</w:t>
      </w:r>
      <w:r w:rsidR="00237BA1">
        <w:rPr>
          <w:rFonts w:hint="eastAsia"/>
        </w:rPr>
        <w:t>年</w:t>
      </w:r>
      <w:r w:rsidR="00237BA1">
        <w:rPr>
          <w:rFonts w:hint="eastAsia"/>
        </w:rPr>
        <w:t>-</w:t>
      </w:r>
      <w:r w:rsidR="00237BA1">
        <w:t>2010</w:t>
      </w:r>
      <w:r w:rsidR="00237BA1">
        <w:rPr>
          <w:rFonts w:hint="eastAsia"/>
        </w:rPr>
        <w:t>年钢筋强度标准值与设计值分别按表</w:t>
      </w:r>
      <w:r w:rsidR="00FF5F1D">
        <w:t>F</w:t>
      </w:r>
      <w:r w:rsidR="00237BA1">
        <w:t>.0.</w:t>
      </w:r>
      <w:r w:rsidR="00B83790">
        <w:t>6</w:t>
      </w:r>
      <w:r w:rsidR="00237BA1">
        <w:rPr>
          <w:rFonts w:hint="eastAsia"/>
        </w:rPr>
        <w:t>采用。</w:t>
      </w:r>
    </w:p>
    <w:p w14:paraId="08199236" w14:textId="063604E4" w:rsidR="00237BA1" w:rsidRPr="00444357" w:rsidRDefault="00FF5F1D" w:rsidP="00237BA1">
      <w:pPr>
        <w:ind w:firstLine="361"/>
        <w:jc w:val="center"/>
        <w:rPr>
          <w:rFonts w:ascii="宋体" w:hAnsi="宋体"/>
          <w:b/>
          <w:bCs/>
          <w:sz w:val="18"/>
          <w:szCs w:val="18"/>
        </w:rPr>
      </w:pPr>
      <w:r>
        <w:rPr>
          <w:rFonts w:ascii="宋体" w:hAnsi="宋体" w:hint="eastAsia"/>
          <w:b/>
          <w:bCs/>
          <w:sz w:val="18"/>
          <w:szCs w:val="18"/>
        </w:rPr>
        <w:t>表F</w:t>
      </w:r>
      <w:r w:rsidR="00237BA1" w:rsidRPr="00444357">
        <w:rPr>
          <w:rFonts w:ascii="宋体" w:hAnsi="宋体"/>
          <w:b/>
          <w:bCs/>
          <w:sz w:val="18"/>
          <w:szCs w:val="18"/>
        </w:rPr>
        <w:t>.0.</w:t>
      </w:r>
      <w:r w:rsidR="00237BA1">
        <w:rPr>
          <w:rFonts w:ascii="宋体" w:hAnsi="宋体"/>
          <w:b/>
          <w:bCs/>
          <w:sz w:val="18"/>
          <w:szCs w:val="18"/>
        </w:rPr>
        <w:t>2</w:t>
      </w:r>
      <w:r w:rsidR="00237BA1">
        <w:rPr>
          <w:rFonts w:ascii="宋体" w:hAnsi="宋体" w:hint="eastAsia"/>
          <w:b/>
          <w:bCs/>
          <w:sz w:val="18"/>
          <w:szCs w:val="18"/>
        </w:rPr>
        <w:t>钢筋</w:t>
      </w:r>
      <w:r w:rsidR="00237BA1" w:rsidRPr="00444357">
        <w:rPr>
          <w:rFonts w:ascii="宋体" w:hAnsi="宋体" w:hint="eastAsia"/>
          <w:b/>
          <w:bCs/>
          <w:sz w:val="18"/>
          <w:szCs w:val="18"/>
        </w:rPr>
        <w:t>强度标准值（N</w:t>
      </w:r>
      <w:r w:rsidR="00237BA1" w:rsidRPr="00444357">
        <w:rPr>
          <w:rFonts w:ascii="宋体" w:hAnsi="宋体"/>
          <w:b/>
          <w:bCs/>
          <w:sz w:val="18"/>
          <w:szCs w:val="18"/>
        </w:rPr>
        <w:t>/</w:t>
      </w:r>
      <w:r w:rsidR="00237BA1" w:rsidRPr="00444357">
        <w:rPr>
          <w:rFonts w:ascii="宋体" w:hAnsi="宋体" w:hint="eastAsia"/>
          <w:b/>
          <w:bCs/>
          <w:sz w:val="18"/>
          <w:szCs w:val="18"/>
        </w:rPr>
        <w:t>mm</w:t>
      </w:r>
      <w:r w:rsidR="00237BA1" w:rsidRPr="00444357">
        <w:rPr>
          <w:rFonts w:ascii="宋体" w:hAnsi="宋体"/>
          <w:b/>
          <w:bCs/>
          <w:sz w:val="18"/>
          <w:szCs w:val="18"/>
          <w:vertAlign w:val="superscript"/>
        </w:rPr>
        <w:t>2</w:t>
      </w:r>
      <w:r w:rsidR="00237BA1" w:rsidRPr="00444357">
        <w:rPr>
          <w:rFonts w:ascii="宋体" w:hAnsi="宋体" w:hint="eastAsia"/>
          <w:b/>
          <w:bCs/>
          <w:sz w:val="18"/>
          <w:szCs w:val="18"/>
        </w:rPr>
        <w:t>）</w:t>
      </w:r>
    </w:p>
    <w:tbl>
      <w:tblPr>
        <w:tblStyle w:val="ac"/>
        <w:tblW w:w="0" w:type="auto"/>
        <w:jc w:val="center"/>
        <w:tblLook w:val="04A0" w:firstRow="1" w:lastRow="0" w:firstColumn="1" w:lastColumn="0" w:noHBand="0" w:noVBand="1"/>
      </w:tblPr>
      <w:tblGrid>
        <w:gridCol w:w="4112"/>
        <w:gridCol w:w="1681"/>
        <w:gridCol w:w="1488"/>
      </w:tblGrid>
      <w:tr w:rsidR="00237BA1" w14:paraId="11007A1B" w14:textId="77777777" w:rsidTr="00B83790">
        <w:trPr>
          <w:jc w:val="center"/>
        </w:trPr>
        <w:tc>
          <w:tcPr>
            <w:tcW w:w="4112" w:type="dxa"/>
            <w:vAlign w:val="center"/>
          </w:tcPr>
          <w:p w14:paraId="580ACB20" w14:textId="77777777" w:rsidR="00237BA1" w:rsidRDefault="00237BA1" w:rsidP="00726096">
            <w:pPr>
              <w:ind w:firstLineChars="0" w:firstLine="0"/>
              <w:jc w:val="center"/>
            </w:pPr>
            <w:r>
              <w:rPr>
                <w:rFonts w:hint="eastAsia"/>
              </w:rPr>
              <w:t>钢筋种类</w:t>
            </w:r>
          </w:p>
        </w:tc>
        <w:tc>
          <w:tcPr>
            <w:tcW w:w="1681" w:type="dxa"/>
            <w:vAlign w:val="center"/>
          </w:tcPr>
          <w:p w14:paraId="311F7C98" w14:textId="77777777" w:rsidR="00237BA1" w:rsidRDefault="00237BA1" w:rsidP="00726096">
            <w:pPr>
              <w:ind w:firstLineChars="0" w:firstLine="0"/>
              <w:jc w:val="center"/>
            </w:pPr>
            <w:r>
              <w:rPr>
                <w:rFonts w:hint="eastAsia"/>
              </w:rPr>
              <w:t>强度标准值</w:t>
            </w:r>
            <m:oMath>
              <m:sSub>
                <m:sSubPr>
                  <m:ctrlPr>
                    <w:rPr>
                      <w:rFonts w:ascii="Cambria Math" w:hAnsi="Cambria Math"/>
                    </w:rPr>
                  </m:ctrlPr>
                </m:sSubPr>
                <m:e>
                  <m:r>
                    <w:rPr>
                      <w:rFonts w:ascii="Cambria Math" w:hAnsi="Cambria Math"/>
                    </w:rPr>
                    <m:t>f</m:t>
                  </m:r>
                </m:e>
                <m:sub>
                  <m:r>
                    <w:rPr>
                      <w:rFonts w:ascii="Cambria Math" w:hAnsi="Cambria Math"/>
                    </w:rPr>
                    <m:t>y</m:t>
                  </m:r>
                  <m:r>
                    <w:rPr>
                      <w:rFonts w:ascii="Cambria Math" w:hAnsi="Cambria Math" w:hint="eastAsia"/>
                    </w:rPr>
                    <m:t>k</m:t>
                  </m:r>
                </m:sub>
              </m:sSub>
            </m:oMath>
          </w:p>
        </w:tc>
        <w:tc>
          <w:tcPr>
            <w:tcW w:w="1488" w:type="dxa"/>
            <w:vAlign w:val="center"/>
          </w:tcPr>
          <w:p w14:paraId="1FFB9143" w14:textId="77777777" w:rsidR="00237BA1" w:rsidRDefault="00237BA1" w:rsidP="00726096">
            <w:pPr>
              <w:ind w:firstLineChars="0" w:firstLine="0"/>
              <w:jc w:val="center"/>
            </w:pPr>
            <w:r>
              <w:rPr>
                <w:rFonts w:hint="eastAsia"/>
              </w:rPr>
              <w:t>设计值</w:t>
            </w:r>
            <m:oMath>
              <m:sSub>
                <m:sSubPr>
                  <m:ctrlPr>
                    <w:rPr>
                      <w:rFonts w:ascii="Cambria Math" w:hAnsi="Cambria Math"/>
                    </w:rPr>
                  </m:ctrlPr>
                </m:sSubPr>
                <m:e>
                  <m:r>
                    <w:rPr>
                      <w:rFonts w:ascii="Cambria Math" w:hAnsi="Cambria Math"/>
                    </w:rPr>
                    <m:t>f</m:t>
                  </m:r>
                </m:e>
                <m:sub>
                  <m:r>
                    <w:rPr>
                      <w:rFonts w:ascii="Cambria Math" w:hAnsi="Cambria Math"/>
                    </w:rPr>
                    <m:t>y</m:t>
                  </m:r>
                </m:sub>
              </m:sSub>
            </m:oMath>
          </w:p>
        </w:tc>
      </w:tr>
      <w:tr w:rsidR="00237BA1" w14:paraId="4F71399A" w14:textId="77777777" w:rsidTr="00B83790">
        <w:trPr>
          <w:jc w:val="center"/>
        </w:trPr>
        <w:tc>
          <w:tcPr>
            <w:tcW w:w="4112" w:type="dxa"/>
            <w:vAlign w:val="center"/>
          </w:tcPr>
          <w:p w14:paraId="5A590B37" w14:textId="0F61CFDD" w:rsidR="00237BA1" w:rsidRDefault="00237BA1" w:rsidP="00726096">
            <w:pPr>
              <w:ind w:firstLineChars="0" w:firstLine="0"/>
              <w:jc w:val="left"/>
            </w:pPr>
            <w:r>
              <w:rPr>
                <w:rFonts w:hint="eastAsia"/>
              </w:rPr>
              <w:t>H</w:t>
            </w:r>
            <w:r>
              <w:t>PB235</w:t>
            </w:r>
            <w:r>
              <w:rPr>
                <w:rFonts w:hint="eastAsia"/>
              </w:rPr>
              <w:t>（</w:t>
            </w:r>
            <w:r>
              <w:t>Q235</w:t>
            </w:r>
            <w:r>
              <w:rPr>
                <w:rFonts w:hint="eastAsia"/>
              </w:rPr>
              <w:t>）</w:t>
            </w:r>
          </w:p>
        </w:tc>
        <w:tc>
          <w:tcPr>
            <w:tcW w:w="1681" w:type="dxa"/>
            <w:vAlign w:val="center"/>
          </w:tcPr>
          <w:p w14:paraId="251019AB" w14:textId="77777777" w:rsidR="00237BA1" w:rsidRDefault="00237BA1" w:rsidP="00726096">
            <w:pPr>
              <w:ind w:firstLineChars="0" w:firstLine="0"/>
              <w:jc w:val="center"/>
            </w:pPr>
            <w:r>
              <w:rPr>
                <w:rFonts w:hint="eastAsia"/>
              </w:rPr>
              <w:t>2</w:t>
            </w:r>
            <w:r>
              <w:t>35</w:t>
            </w:r>
          </w:p>
        </w:tc>
        <w:tc>
          <w:tcPr>
            <w:tcW w:w="1488" w:type="dxa"/>
            <w:vAlign w:val="center"/>
          </w:tcPr>
          <w:p w14:paraId="75B5830B" w14:textId="77777777" w:rsidR="00237BA1" w:rsidRDefault="00237BA1" w:rsidP="00726096">
            <w:pPr>
              <w:ind w:firstLineChars="0" w:firstLine="0"/>
              <w:jc w:val="center"/>
            </w:pPr>
            <w:r>
              <w:rPr>
                <w:rFonts w:hint="eastAsia"/>
              </w:rPr>
              <w:t>2</w:t>
            </w:r>
            <w:r>
              <w:t>10</w:t>
            </w:r>
          </w:p>
        </w:tc>
      </w:tr>
      <w:tr w:rsidR="00237BA1" w14:paraId="11415D15" w14:textId="77777777" w:rsidTr="00B83790">
        <w:trPr>
          <w:trHeight w:val="201"/>
          <w:jc w:val="center"/>
        </w:trPr>
        <w:tc>
          <w:tcPr>
            <w:tcW w:w="4112" w:type="dxa"/>
            <w:tcBorders>
              <w:bottom w:val="single" w:sz="8" w:space="0" w:color="auto"/>
            </w:tcBorders>
            <w:vAlign w:val="center"/>
          </w:tcPr>
          <w:p w14:paraId="4AC84609" w14:textId="5E3372BB" w:rsidR="00237BA1" w:rsidRDefault="00237BA1" w:rsidP="00237BA1">
            <w:pPr>
              <w:ind w:firstLineChars="0" w:firstLine="0"/>
              <w:jc w:val="left"/>
            </w:pPr>
            <w:r>
              <w:rPr>
                <w:rFonts w:hint="eastAsia"/>
              </w:rPr>
              <w:t>H</w:t>
            </w:r>
            <w:r>
              <w:t>RB335</w:t>
            </w:r>
            <w:r>
              <w:rPr>
                <w:rFonts w:hint="eastAsia"/>
              </w:rPr>
              <w:t>（</w:t>
            </w:r>
            <w:r>
              <w:t>20M</w:t>
            </w:r>
            <w:r>
              <w:rPr>
                <w:rFonts w:hint="eastAsia"/>
              </w:rPr>
              <w:t>n</w:t>
            </w:r>
            <w:r>
              <w:t>Si</w:t>
            </w:r>
            <w:r>
              <w:rPr>
                <w:rFonts w:hint="eastAsia"/>
              </w:rPr>
              <w:t>）</w:t>
            </w:r>
          </w:p>
        </w:tc>
        <w:tc>
          <w:tcPr>
            <w:tcW w:w="1681" w:type="dxa"/>
            <w:tcBorders>
              <w:bottom w:val="single" w:sz="8" w:space="0" w:color="auto"/>
            </w:tcBorders>
            <w:vAlign w:val="center"/>
          </w:tcPr>
          <w:p w14:paraId="0033A5C2" w14:textId="77777777" w:rsidR="00237BA1" w:rsidRDefault="00237BA1" w:rsidP="00726096">
            <w:pPr>
              <w:ind w:firstLineChars="0" w:firstLine="0"/>
              <w:jc w:val="center"/>
            </w:pPr>
            <w:r>
              <w:rPr>
                <w:rFonts w:hint="eastAsia"/>
              </w:rPr>
              <w:t>3</w:t>
            </w:r>
            <w:r>
              <w:t>35</w:t>
            </w:r>
          </w:p>
        </w:tc>
        <w:tc>
          <w:tcPr>
            <w:tcW w:w="1488" w:type="dxa"/>
            <w:tcBorders>
              <w:bottom w:val="single" w:sz="8" w:space="0" w:color="auto"/>
            </w:tcBorders>
            <w:vAlign w:val="center"/>
          </w:tcPr>
          <w:p w14:paraId="586AB8D3" w14:textId="32C88673" w:rsidR="00237BA1" w:rsidRDefault="00237BA1" w:rsidP="00726096">
            <w:pPr>
              <w:ind w:firstLineChars="0" w:firstLine="0"/>
              <w:jc w:val="center"/>
            </w:pPr>
            <w:r>
              <w:rPr>
                <w:rFonts w:hint="eastAsia"/>
              </w:rPr>
              <w:t>3</w:t>
            </w:r>
            <w:r>
              <w:t>00</w:t>
            </w:r>
          </w:p>
        </w:tc>
      </w:tr>
      <w:tr w:rsidR="00237BA1" w14:paraId="078105B3" w14:textId="77777777" w:rsidTr="00B83790">
        <w:trPr>
          <w:jc w:val="center"/>
        </w:trPr>
        <w:tc>
          <w:tcPr>
            <w:tcW w:w="4112" w:type="dxa"/>
            <w:vAlign w:val="center"/>
          </w:tcPr>
          <w:p w14:paraId="38608CB0" w14:textId="29C51A16" w:rsidR="00237BA1" w:rsidRDefault="00237BA1" w:rsidP="00726096">
            <w:pPr>
              <w:ind w:firstLineChars="0" w:firstLine="0"/>
              <w:jc w:val="left"/>
            </w:pPr>
            <w:r>
              <w:rPr>
                <w:rFonts w:hint="eastAsia"/>
              </w:rPr>
              <w:t>H</w:t>
            </w:r>
            <w:r>
              <w:t>RB400</w:t>
            </w:r>
            <w:r>
              <w:rPr>
                <w:rFonts w:hint="eastAsia"/>
              </w:rPr>
              <w:t>（</w:t>
            </w:r>
            <w:r w:rsidR="00B83790">
              <w:t>20M</w:t>
            </w:r>
            <w:r w:rsidR="00B83790">
              <w:rPr>
                <w:rFonts w:hint="eastAsia"/>
              </w:rPr>
              <w:t>n</w:t>
            </w:r>
            <w:r w:rsidR="00B83790">
              <w:t>SiV</w:t>
            </w:r>
            <w:r w:rsidR="00B83790">
              <w:rPr>
                <w:rFonts w:hint="eastAsia"/>
              </w:rPr>
              <w:t>、</w:t>
            </w:r>
            <w:r w:rsidR="00B83790">
              <w:rPr>
                <w:rFonts w:hint="eastAsia"/>
              </w:rPr>
              <w:t>2</w:t>
            </w:r>
            <w:r w:rsidR="00B83790">
              <w:t>0M</w:t>
            </w:r>
            <w:r w:rsidR="00B83790">
              <w:rPr>
                <w:rFonts w:hint="eastAsia"/>
              </w:rPr>
              <w:t>n</w:t>
            </w:r>
            <w:r w:rsidR="00B83790">
              <w:t>S</w:t>
            </w:r>
            <w:r w:rsidR="00B83790">
              <w:rPr>
                <w:rFonts w:hint="eastAsia"/>
              </w:rPr>
              <w:t>i</w:t>
            </w:r>
            <w:r w:rsidR="00B83790">
              <w:t>Nb</w:t>
            </w:r>
            <w:r w:rsidR="00B83790">
              <w:rPr>
                <w:rFonts w:hint="eastAsia"/>
              </w:rPr>
              <w:t>、</w:t>
            </w:r>
            <w:r w:rsidR="00B83790">
              <w:rPr>
                <w:rFonts w:hint="eastAsia"/>
              </w:rPr>
              <w:t>2</w:t>
            </w:r>
            <w:r w:rsidR="00B83790">
              <w:t>0MnTi</w:t>
            </w:r>
            <w:r>
              <w:rPr>
                <w:rFonts w:hint="eastAsia"/>
              </w:rPr>
              <w:t>）</w:t>
            </w:r>
          </w:p>
        </w:tc>
        <w:tc>
          <w:tcPr>
            <w:tcW w:w="1681" w:type="dxa"/>
            <w:vAlign w:val="center"/>
          </w:tcPr>
          <w:p w14:paraId="6B02024B" w14:textId="12CBA1BE" w:rsidR="00237BA1" w:rsidRDefault="00237BA1" w:rsidP="00726096">
            <w:pPr>
              <w:ind w:firstLineChars="0" w:firstLine="0"/>
              <w:jc w:val="center"/>
            </w:pPr>
            <w:r>
              <w:t>400</w:t>
            </w:r>
          </w:p>
        </w:tc>
        <w:tc>
          <w:tcPr>
            <w:tcW w:w="1488" w:type="dxa"/>
            <w:vAlign w:val="center"/>
          </w:tcPr>
          <w:p w14:paraId="471EE697" w14:textId="51446DEC" w:rsidR="00237BA1" w:rsidRDefault="00237BA1" w:rsidP="00726096">
            <w:pPr>
              <w:ind w:firstLineChars="0" w:firstLine="0"/>
              <w:jc w:val="center"/>
            </w:pPr>
            <w:r>
              <w:rPr>
                <w:rFonts w:hint="eastAsia"/>
              </w:rPr>
              <w:t>3</w:t>
            </w:r>
            <w:r>
              <w:t>60</w:t>
            </w:r>
          </w:p>
        </w:tc>
      </w:tr>
      <w:tr w:rsidR="00237BA1" w14:paraId="414D3F21" w14:textId="77777777" w:rsidTr="00B83790">
        <w:trPr>
          <w:jc w:val="center"/>
        </w:trPr>
        <w:tc>
          <w:tcPr>
            <w:tcW w:w="4112" w:type="dxa"/>
            <w:vAlign w:val="center"/>
          </w:tcPr>
          <w:p w14:paraId="7BC46B81" w14:textId="2BB1AF5E" w:rsidR="00237BA1" w:rsidRDefault="00237BA1" w:rsidP="00726096">
            <w:pPr>
              <w:ind w:firstLineChars="0" w:firstLine="0"/>
              <w:jc w:val="left"/>
            </w:pPr>
            <w:r>
              <w:rPr>
                <w:rFonts w:hint="eastAsia"/>
              </w:rPr>
              <w:t>R</w:t>
            </w:r>
            <w:r>
              <w:t>RB400</w:t>
            </w:r>
            <w:r w:rsidR="00B83790">
              <w:rPr>
                <w:rFonts w:hint="eastAsia"/>
              </w:rPr>
              <w:t>（</w:t>
            </w:r>
            <w:r w:rsidR="00B83790">
              <w:rPr>
                <w:rFonts w:hint="eastAsia"/>
              </w:rPr>
              <w:t>K</w:t>
            </w:r>
            <w:r w:rsidR="00B83790">
              <w:t>20M</w:t>
            </w:r>
            <w:r w:rsidR="00B83790">
              <w:rPr>
                <w:rFonts w:hint="eastAsia"/>
              </w:rPr>
              <w:t>n</w:t>
            </w:r>
            <w:r w:rsidR="00B83790">
              <w:t>Si</w:t>
            </w:r>
            <w:r w:rsidR="00B83790">
              <w:rPr>
                <w:rFonts w:hint="eastAsia"/>
              </w:rPr>
              <w:t>）</w:t>
            </w:r>
          </w:p>
        </w:tc>
        <w:tc>
          <w:tcPr>
            <w:tcW w:w="1681" w:type="dxa"/>
            <w:vAlign w:val="center"/>
          </w:tcPr>
          <w:p w14:paraId="395D3F01" w14:textId="527536D3" w:rsidR="00237BA1" w:rsidRDefault="00237BA1" w:rsidP="00726096">
            <w:pPr>
              <w:ind w:firstLineChars="0" w:firstLine="0"/>
              <w:jc w:val="center"/>
            </w:pPr>
            <w:r>
              <w:t>400</w:t>
            </w:r>
          </w:p>
        </w:tc>
        <w:tc>
          <w:tcPr>
            <w:tcW w:w="1488" w:type="dxa"/>
            <w:vAlign w:val="center"/>
          </w:tcPr>
          <w:p w14:paraId="4946EF0A" w14:textId="4B483A76" w:rsidR="00237BA1" w:rsidRDefault="00237BA1" w:rsidP="00726096">
            <w:pPr>
              <w:ind w:firstLineChars="0" w:firstLine="0"/>
              <w:jc w:val="center"/>
            </w:pPr>
            <w:r>
              <w:rPr>
                <w:rFonts w:hint="eastAsia"/>
              </w:rPr>
              <w:t>4</w:t>
            </w:r>
            <w:r>
              <w:t>60</w:t>
            </w:r>
          </w:p>
        </w:tc>
      </w:tr>
    </w:tbl>
    <w:p w14:paraId="03AC5F9F" w14:textId="11BC7CB0" w:rsidR="00C00046" w:rsidRPr="00237BA1" w:rsidRDefault="00B83790" w:rsidP="00C00046">
      <w:pPr>
        <w:ind w:firstLineChars="0" w:firstLine="0"/>
        <w:jc w:val="left"/>
      </w:pPr>
      <w:r>
        <w:rPr>
          <w:rFonts w:ascii="宋体" w:hAnsi="宋体" w:cs="Arial" w:hint="eastAsia"/>
          <w:color w:val="333333"/>
          <w:kern w:val="0"/>
          <w:sz w:val="20"/>
          <w:szCs w:val="21"/>
          <w:shd w:val="clear" w:color="auto" w:fill="FFFFFF"/>
        </w:rPr>
        <w:t>注：</w:t>
      </w:r>
      <w:r>
        <w:rPr>
          <w:rFonts w:hint="eastAsia"/>
          <w:shd w:val="clear" w:color="auto" w:fill="FFFFFF"/>
        </w:rPr>
        <w:t>轴心受拉和小偏心受拉构件的受拉钢筋强度设计值大于</w:t>
      </w:r>
      <w:r>
        <w:rPr>
          <w:rFonts w:hint="eastAsia"/>
          <w:shd w:val="clear" w:color="auto" w:fill="FFFFFF"/>
        </w:rPr>
        <w:t>3</w:t>
      </w:r>
      <w:r>
        <w:rPr>
          <w:shd w:val="clear" w:color="auto" w:fill="FFFFFF"/>
        </w:rPr>
        <w:t>00N/</w:t>
      </w:r>
      <w:r>
        <w:rPr>
          <w:rFonts w:hint="eastAsia"/>
          <w:shd w:val="clear" w:color="auto" w:fill="FFFFFF"/>
        </w:rPr>
        <w:t>mm</w:t>
      </w:r>
      <w:r w:rsidRPr="005075BA">
        <w:rPr>
          <w:shd w:val="clear" w:color="auto" w:fill="FFFFFF"/>
          <w:vertAlign w:val="superscript"/>
        </w:rPr>
        <w:t>2</w:t>
      </w:r>
      <w:r>
        <w:rPr>
          <w:rFonts w:hint="eastAsia"/>
          <w:shd w:val="clear" w:color="auto" w:fill="FFFFFF"/>
        </w:rPr>
        <w:t>时，仍按</w:t>
      </w:r>
      <w:r>
        <w:rPr>
          <w:rFonts w:hint="eastAsia"/>
          <w:shd w:val="clear" w:color="auto" w:fill="FFFFFF"/>
        </w:rPr>
        <w:t>3</w:t>
      </w:r>
      <w:r>
        <w:rPr>
          <w:shd w:val="clear" w:color="auto" w:fill="FFFFFF"/>
        </w:rPr>
        <w:t>00N/</w:t>
      </w:r>
      <w:r>
        <w:rPr>
          <w:rFonts w:hint="eastAsia"/>
          <w:shd w:val="clear" w:color="auto" w:fill="FFFFFF"/>
        </w:rPr>
        <w:t>mm</w:t>
      </w:r>
      <w:r w:rsidRPr="005075BA">
        <w:rPr>
          <w:shd w:val="clear" w:color="auto" w:fill="FFFFFF"/>
          <w:vertAlign w:val="superscript"/>
        </w:rPr>
        <w:t>2</w:t>
      </w:r>
      <w:r>
        <w:rPr>
          <w:rFonts w:hint="eastAsia"/>
          <w:shd w:val="clear" w:color="auto" w:fill="FFFFFF"/>
        </w:rPr>
        <w:t>取值</w:t>
      </w:r>
    </w:p>
    <w:p w14:paraId="681E007F" w14:textId="6205E918" w:rsidR="00C00046" w:rsidRDefault="00C00046" w:rsidP="00C00046">
      <w:pPr>
        <w:ind w:firstLineChars="0" w:firstLine="0"/>
        <w:jc w:val="left"/>
      </w:pPr>
    </w:p>
    <w:p w14:paraId="17CC1935" w14:textId="0BEFD7C8" w:rsidR="00C00046" w:rsidRDefault="00C00046" w:rsidP="00C00046">
      <w:pPr>
        <w:ind w:firstLineChars="0" w:firstLine="0"/>
        <w:jc w:val="left"/>
      </w:pPr>
    </w:p>
    <w:p w14:paraId="0B35B8C0" w14:textId="26FD4DDB" w:rsidR="00C00046" w:rsidRDefault="00C00046" w:rsidP="00C00046">
      <w:pPr>
        <w:ind w:firstLineChars="0" w:firstLine="0"/>
        <w:jc w:val="left"/>
      </w:pPr>
    </w:p>
    <w:p w14:paraId="7EF6D644" w14:textId="77777777" w:rsidR="000565F4" w:rsidRDefault="000565F4" w:rsidP="00C00046">
      <w:pPr>
        <w:ind w:firstLineChars="0" w:firstLine="0"/>
        <w:jc w:val="left"/>
        <w:sectPr w:rsidR="000565F4" w:rsidSect="009168DB">
          <w:pgSz w:w="11907" w:h="16840" w:code="9"/>
          <w:pgMar w:top="1440" w:right="1800" w:bottom="1440" w:left="1800" w:header="851" w:footer="992" w:gutter="0"/>
          <w:cols w:space="425"/>
          <w:docGrid w:type="lines" w:linePitch="312"/>
        </w:sectPr>
      </w:pPr>
    </w:p>
    <w:p w14:paraId="5E86D7FA" w14:textId="2C005C90" w:rsidR="000565F4" w:rsidRPr="001C223B" w:rsidRDefault="000565F4" w:rsidP="000565F4">
      <w:pPr>
        <w:pStyle w:val="1"/>
        <w:ind w:firstLine="602"/>
      </w:pPr>
      <w:bookmarkStart w:id="70" w:name="_Toc97538096"/>
      <w:r>
        <w:rPr>
          <w:rFonts w:hint="eastAsia"/>
        </w:rPr>
        <w:lastRenderedPageBreak/>
        <w:t>附录</w:t>
      </w:r>
      <w:r w:rsidR="00FF5F1D">
        <w:rPr>
          <w:rFonts w:hint="eastAsia"/>
        </w:rPr>
        <w:t>G</w:t>
      </w:r>
      <w:r>
        <w:rPr>
          <w:rFonts w:hint="eastAsia"/>
        </w:rPr>
        <w:t>:</w:t>
      </w:r>
      <w:proofErr w:type="gramStart"/>
      <w:r>
        <w:rPr>
          <w:rFonts w:hint="eastAsia"/>
        </w:rPr>
        <w:t>适修性</w:t>
      </w:r>
      <w:proofErr w:type="gramEnd"/>
      <w:r>
        <w:rPr>
          <w:rFonts w:hint="eastAsia"/>
        </w:rPr>
        <w:t>评定</w:t>
      </w:r>
      <w:bookmarkEnd w:id="70"/>
    </w:p>
    <w:p w14:paraId="3BFDB266" w14:textId="55C17FC1" w:rsidR="000565F4" w:rsidRDefault="00FF5F1D" w:rsidP="000565F4">
      <w:pPr>
        <w:ind w:firstLineChars="0" w:firstLine="0"/>
      </w:pPr>
      <w:r>
        <w:rPr>
          <w:b/>
          <w:bCs/>
        </w:rPr>
        <w:t>G</w:t>
      </w:r>
      <w:r w:rsidR="000565F4" w:rsidRPr="000565F4">
        <w:rPr>
          <w:b/>
          <w:bCs/>
        </w:rPr>
        <w:t xml:space="preserve">.0.1 </w:t>
      </w:r>
      <w:r w:rsidR="000565F4">
        <w:rPr>
          <w:rFonts w:hint="eastAsia"/>
        </w:rPr>
        <w:t>工业</w:t>
      </w:r>
      <w:r w:rsidR="00651A30">
        <w:rPr>
          <w:rFonts w:hint="eastAsia"/>
        </w:rPr>
        <w:t>遗存</w:t>
      </w:r>
      <w:r w:rsidR="000565F4">
        <w:rPr>
          <w:rFonts w:hint="eastAsia"/>
        </w:rPr>
        <w:t>建筑的</w:t>
      </w:r>
      <w:proofErr w:type="gramStart"/>
      <w:r w:rsidR="000565F4">
        <w:rPr>
          <w:rFonts w:hint="eastAsia"/>
        </w:rPr>
        <w:t>适修性各</w:t>
      </w:r>
      <w:proofErr w:type="gramEnd"/>
      <w:r w:rsidR="000565F4">
        <w:rPr>
          <w:rFonts w:hint="eastAsia"/>
        </w:rPr>
        <w:t>层次分级标准，应按表</w:t>
      </w:r>
      <w:r>
        <w:t>G</w:t>
      </w:r>
      <w:r w:rsidR="000565F4">
        <w:t>.</w:t>
      </w:r>
      <w:r>
        <w:t>0</w:t>
      </w:r>
      <w:r w:rsidR="000565F4">
        <w:t>.</w:t>
      </w:r>
      <w:r>
        <w:t>1</w:t>
      </w:r>
      <w:r w:rsidR="000565F4">
        <w:rPr>
          <w:rFonts w:hint="eastAsia"/>
        </w:rPr>
        <w:t>的规定采用。</w:t>
      </w:r>
    </w:p>
    <w:p w14:paraId="0EB1C674" w14:textId="77777777" w:rsidR="000565F4" w:rsidRDefault="000565F4" w:rsidP="000565F4">
      <w:pPr>
        <w:ind w:firstLineChars="0" w:firstLine="0"/>
      </w:pPr>
    </w:p>
    <w:p w14:paraId="551709FC" w14:textId="3007BC97" w:rsidR="000565F4" w:rsidRPr="00ED008A" w:rsidRDefault="000565F4" w:rsidP="000565F4">
      <w:pPr>
        <w:ind w:firstLineChars="0" w:firstLine="0"/>
        <w:jc w:val="center"/>
        <w:rPr>
          <w:rFonts w:ascii="宋体" w:hAnsi="宋体"/>
          <w:b/>
          <w:bCs/>
          <w:sz w:val="18"/>
          <w:szCs w:val="18"/>
        </w:rPr>
      </w:pPr>
      <w:r w:rsidRPr="00ED008A">
        <w:rPr>
          <w:rFonts w:ascii="宋体" w:hAnsi="宋体" w:hint="eastAsia"/>
          <w:b/>
          <w:bCs/>
          <w:sz w:val="18"/>
          <w:szCs w:val="18"/>
        </w:rPr>
        <w:t>表</w:t>
      </w:r>
      <w:r w:rsidR="00FF5F1D">
        <w:rPr>
          <w:rFonts w:ascii="宋体" w:hAnsi="宋体"/>
          <w:b/>
          <w:bCs/>
          <w:sz w:val="18"/>
          <w:szCs w:val="18"/>
        </w:rPr>
        <w:t>G</w:t>
      </w:r>
      <w:r>
        <w:rPr>
          <w:rFonts w:ascii="宋体" w:hAnsi="宋体"/>
          <w:b/>
          <w:bCs/>
          <w:sz w:val="18"/>
          <w:szCs w:val="18"/>
        </w:rPr>
        <w:t>.</w:t>
      </w:r>
      <w:r w:rsidR="00FF5F1D">
        <w:rPr>
          <w:rFonts w:ascii="宋体" w:hAnsi="宋体"/>
          <w:b/>
          <w:bCs/>
          <w:sz w:val="18"/>
          <w:szCs w:val="18"/>
        </w:rPr>
        <w:t>0</w:t>
      </w:r>
      <w:r>
        <w:rPr>
          <w:rFonts w:ascii="宋体" w:hAnsi="宋体"/>
          <w:b/>
          <w:bCs/>
          <w:sz w:val="18"/>
          <w:szCs w:val="18"/>
        </w:rPr>
        <w:t>.</w:t>
      </w:r>
      <w:r w:rsidR="00FF5F1D">
        <w:rPr>
          <w:rFonts w:ascii="宋体" w:hAnsi="宋体"/>
          <w:b/>
          <w:bCs/>
          <w:sz w:val="18"/>
          <w:szCs w:val="18"/>
        </w:rPr>
        <w:t>1</w:t>
      </w:r>
      <w:r w:rsidRPr="00ED008A">
        <w:rPr>
          <w:rFonts w:ascii="宋体" w:hAnsi="宋体"/>
          <w:b/>
          <w:bCs/>
          <w:sz w:val="18"/>
          <w:szCs w:val="18"/>
        </w:rPr>
        <w:t xml:space="preserve"> </w:t>
      </w:r>
      <w:proofErr w:type="gramStart"/>
      <w:r>
        <w:rPr>
          <w:rFonts w:ascii="宋体" w:hAnsi="宋体" w:hint="eastAsia"/>
          <w:b/>
          <w:bCs/>
          <w:sz w:val="18"/>
          <w:szCs w:val="18"/>
        </w:rPr>
        <w:t>适修性</w:t>
      </w:r>
      <w:proofErr w:type="gramEnd"/>
      <w:r>
        <w:rPr>
          <w:rFonts w:ascii="宋体" w:hAnsi="宋体" w:hint="eastAsia"/>
          <w:b/>
          <w:bCs/>
          <w:sz w:val="18"/>
          <w:szCs w:val="18"/>
        </w:rPr>
        <w:t>评级标准</w:t>
      </w:r>
    </w:p>
    <w:tbl>
      <w:tblPr>
        <w:tblStyle w:val="ac"/>
        <w:tblW w:w="8363" w:type="dxa"/>
        <w:jc w:val="center"/>
        <w:tblLook w:val="04A0" w:firstRow="1" w:lastRow="0" w:firstColumn="1" w:lastColumn="0" w:noHBand="0" w:noVBand="1"/>
      </w:tblPr>
      <w:tblGrid>
        <w:gridCol w:w="3539"/>
        <w:gridCol w:w="2126"/>
        <w:gridCol w:w="2698"/>
      </w:tblGrid>
      <w:tr w:rsidR="000565F4" w14:paraId="20C016CC" w14:textId="77777777" w:rsidTr="00726096">
        <w:trPr>
          <w:jc w:val="center"/>
        </w:trPr>
        <w:tc>
          <w:tcPr>
            <w:tcW w:w="3539" w:type="dxa"/>
            <w:vAlign w:val="center"/>
          </w:tcPr>
          <w:p w14:paraId="6FE6EB13" w14:textId="77777777" w:rsidR="000565F4" w:rsidRPr="00B25837" w:rsidRDefault="000565F4" w:rsidP="00726096">
            <w:pPr>
              <w:ind w:firstLineChars="0" w:firstLine="0"/>
              <w:jc w:val="center"/>
              <w:rPr>
                <w:sz w:val="18"/>
                <w:szCs w:val="18"/>
              </w:rPr>
            </w:pPr>
            <w:r w:rsidRPr="00B25837">
              <w:rPr>
                <w:szCs w:val="21"/>
              </w:rPr>
              <w:t>分级标准</w:t>
            </w:r>
          </w:p>
        </w:tc>
        <w:tc>
          <w:tcPr>
            <w:tcW w:w="2126" w:type="dxa"/>
            <w:vAlign w:val="center"/>
          </w:tcPr>
          <w:p w14:paraId="08D532A3" w14:textId="77777777" w:rsidR="000565F4" w:rsidRPr="00B25837" w:rsidRDefault="000565F4" w:rsidP="00726096">
            <w:pPr>
              <w:ind w:firstLineChars="0" w:firstLine="0"/>
              <w:jc w:val="center"/>
              <w:rPr>
                <w:sz w:val="18"/>
                <w:szCs w:val="18"/>
              </w:rPr>
            </w:pPr>
            <w:r w:rsidRPr="00B25837">
              <w:rPr>
                <w:szCs w:val="21"/>
              </w:rPr>
              <w:t>构件</w:t>
            </w:r>
          </w:p>
        </w:tc>
        <w:tc>
          <w:tcPr>
            <w:tcW w:w="2698" w:type="dxa"/>
            <w:vAlign w:val="center"/>
          </w:tcPr>
          <w:p w14:paraId="76045F11" w14:textId="77777777" w:rsidR="000565F4" w:rsidRPr="00B25837" w:rsidRDefault="000565F4" w:rsidP="00726096">
            <w:pPr>
              <w:ind w:firstLineChars="0" w:firstLine="0"/>
              <w:jc w:val="center"/>
              <w:rPr>
                <w:sz w:val="18"/>
                <w:szCs w:val="18"/>
              </w:rPr>
            </w:pPr>
            <w:r w:rsidRPr="00B25837">
              <w:rPr>
                <w:szCs w:val="21"/>
              </w:rPr>
              <w:t>鉴定对象</w:t>
            </w:r>
          </w:p>
        </w:tc>
      </w:tr>
      <w:tr w:rsidR="000565F4" w14:paraId="6EBCCDD3" w14:textId="77777777" w:rsidTr="00726096">
        <w:trPr>
          <w:jc w:val="center"/>
        </w:trPr>
        <w:tc>
          <w:tcPr>
            <w:tcW w:w="3539" w:type="dxa"/>
            <w:vAlign w:val="center"/>
          </w:tcPr>
          <w:p w14:paraId="04376143" w14:textId="77777777" w:rsidR="000565F4" w:rsidRPr="00B25837" w:rsidRDefault="000565F4" w:rsidP="00726096">
            <w:pPr>
              <w:ind w:firstLineChars="0" w:firstLine="0"/>
              <w:jc w:val="center"/>
              <w:rPr>
                <w:sz w:val="18"/>
                <w:szCs w:val="18"/>
              </w:rPr>
            </w:pPr>
            <w:r w:rsidRPr="00B25837">
              <w:rPr>
                <w:szCs w:val="21"/>
              </w:rPr>
              <w:t>不需要加固维修</w:t>
            </w:r>
          </w:p>
        </w:tc>
        <w:tc>
          <w:tcPr>
            <w:tcW w:w="2126" w:type="dxa"/>
            <w:vAlign w:val="center"/>
          </w:tcPr>
          <w:p w14:paraId="5B9AEFF3" w14:textId="77777777" w:rsidR="000565F4" w:rsidRPr="00B25837" w:rsidRDefault="000565F4" w:rsidP="00726096">
            <w:pPr>
              <w:ind w:firstLineChars="0" w:firstLine="0"/>
              <w:jc w:val="center"/>
              <w:rPr>
                <w:sz w:val="18"/>
                <w:szCs w:val="18"/>
              </w:rPr>
            </w:pPr>
            <w:r w:rsidRPr="00B25837">
              <w:rPr>
                <w:szCs w:val="21"/>
              </w:rPr>
              <w:t>a</w:t>
            </w:r>
            <w:r w:rsidRPr="00B25837">
              <w:rPr>
                <w:szCs w:val="21"/>
                <w:vertAlign w:val="subscript"/>
              </w:rPr>
              <w:t>r</w:t>
            </w:r>
          </w:p>
        </w:tc>
        <w:tc>
          <w:tcPr>
            <w:tcW w:w="2698" w:type="dxa"/>
            <w:vAlign w:val="center"/>
          </w:tcPr>
          <w:p w14:paraId="61F42859" w14:textId="77777777" w:rsidR="000565F4" w:rsidRPr="00B25837" w:rsidRDefault="000565F4" w:rsidP="00726096">
            <w:pPr>
              <w:ind w:firstLineChars="0" w:firstLine="0"/>
              <w:jc w:val="center"/>
              <w:rPr>
                <w:sz w:val="18"/>
                <w:szCs w:val="18"/>
              </w:rPr>
            </w:pPr>
            <w:r w:rsidRPr="00B25837">
              <w:rPr>
                <w:szCs w:val="21"/>
              </w:rPr>
              <w:t>A</w:t>
            </w:r>
            <w:r w:rsidRPr="00B25837">
              <w:rPr>
                <w:szCs w:val="21"/>
                <w:vertAlign w:val="subscript"/>
              </w:rPr>
              <w:t>r</w:t>
            </w:r>
          </w:p>
        </w:tc>
      </w:tr>
      <w:tr w:rsidR="000565F4" w14:paraId="1BD9EA27" w14:textId="77777777" w:rsidTr="00726096">
        <w:trPr>
          <w:jc w:val="center"/>
        </w:trPr>
        <w:tc>
          <w:tcPr>
            <w:tcW w:w="3539" w:type="dxa"/>
            <w:vAlign w:val="center"/>
          </w:tcPr>
          <w:p w14:paraId="5C30FC48" w14:textId="77777777" w:rsidR="000565F4" w:rsidRPr="00B25837" w:rsidRDefault="000565F4" w:rsidP="00726096">
            <w:pPr>
              <w:ind w:firstLineChars="0" w:firstLine="0"/>
              <w:jc w:val="center"/>
              <w:rPr>
                <w:sz w:val="18"/>
                <w:szCs w:val="18"/>
              </w:rPr>
            </w:pPr>
            <w:r w:rsidRPr="00B25837">
              <w:rPr>
                <w:szCs w:val="21"/>
              </w:rPr>
              <w:t>加固维修难度较小，费用较低</w:t>
            </w:r>
          </w:p>
        </w:tc>
        <w:tc>
          <w:tcPr>
            <w:tcW w:w="2126" w:type="dxa"/>
          </w:tcPr>
          <w:p w14:paraId="5E4B2DE5" w14:textId="77777777" w:rsidR="000565F4" w:rsidRPr="00B25837" w:rsidRDefault="000565F4" w:rsidP="00726096">
            <w:pPr>
              <w:ind w:firstLineChars="0" w:firstLine="0"/>
              <w:jc w:val="center"/>
              <w:rPr>
                <w:sz w:val="18"/>
                <w:szCs w:val="18"/>
              </w:rPr>
            </w:pPr>
            <w:r w:rsidRPr="00B25837">
              <w:rPr>
                <w:szCs w:val="21"/>
              </w:rPr>
              <w:t>b</w:t>
            </w:r>
            <w:r w:rsidRPr="00B25837">
              <w:rPr>
                <w:szCs w:val="21"/>
                <w:vertAlign w:val="subscript"/>
              </w:rPr>
              <w:t>r</w:t>
            </w:r>
          </w:p>
        </w:tc>
        <w:tc>
          <w:tcPr>
            <w:tcW w:w="2698" w:type="dxa"/>
            <w:vAlign w:val="center"/>
          </w:tcPr>
          <w:p w14:paraId="052C9EEF" w14:textId="77777777" w:rsidR="000565F4" w:rsidRPr="00B25837" w:rsidRDefault="000565F4" w:rsidP="00726096">
            <w:pPr>
              <w:ind w:firstLineChars="0" w:firstLine="0"/>
              <w:jc w:val="center"/>
              <w:rPr>
                <w:sz w:val="18"/>
                <w:szCs w:val="18"/>
              </w:rPr>
            </w:pPr>
            <w:r w:rsidRPr="00B25837">
              <w:rPr>
                <w:szCs w:val="21"/>
              </w:rPr>
              <w:t>B</w:t>
            </w:r>
            <w:r w:rsidRPr="00B25837">
              <w:rPr>
                <w:szCs w:val="21"/>
                <w:vertAlign w:val="subscript"/>
              </w:rPr>
              <w:t>r</w:t>
            </w:r>
          </w:p>
        </w:tc>
      </w:tr>
      <w:tr w:rsidR="000565F4" w14:paraId="255FE3D3" w14:textId="77777777" w:rsidTr="00726096">
        <w:trPr>
          <w:jc w:val="center"/>
        </w:trPr>
        <w:tc>
          <w:tcPr>
            <w:tcW w:w="3539" w:type="dxa"/>
            <w:vAlign w:val="center"/>
          </w:tcPr>
          <w:p w14:paraId="11F89DE8" w14:textId="77777777" w:rsidR="000565F4" w:rsidRPr="00B25837" w:rsidRDefault="000565F4" w:rsidP="00726096">
            <w:pPr>
              <w:ind w:firstLineChars="0" w:firstLine="0"/>
              <w:jc w:val="center"/>
              <w:rPr>
                <w:sz w:val="18"/>
                <w:szCs w:val="18"/>
              </w:rPr>
            </w:pPr>
            <w:r w:rsidRPr="00B25837">
              <w:rPr>
                <w:szCs w:val="21"/>
              </w:rPr>
              <w:t>加固维修难度较大，费用较高</w:t>
            </w:r>
          </w:p>
        </w:tc>
        <w:tc>
          <w:tcPr>
            <w:tcW w:w="2126" w:type="dxa"/>
          </w:tcPr>
          <w:p w14:paraId="09CE888E" w14:textId="77777777" w:rsidR="000565F4" w:rsidRPr="00B25837" w:rsidRDefault="000565F4" w:rsidP="00726096">
            <w:pPr>
              <w:ind w:firstLineChars="0" w:firstLine="0"/>
              <w:jc w:val="center"/>
              <w:rPr>
                <w:sz w:val="18"/>
                <w:szCs w:val="18"/>
              </w:rPr>
            </w:pPr>
            <w:r w:rsidRPr="00B25837">
              <w:rPr>
                <w:szCs w:val="21"/>
              </w:rPr>
              <w:t>c</w:t>
            </w:r>
            <w:r w:rsidRPr="00B25837">
              <w:rPr>
                <w:szCs w:val="21"/>
                <w:vertAlign w:val="subscript"/>
              </w:rPr>
              <w:t>r</w:t>
            </w:r>
          </w:p>
        </w:tc>
        <w:tc>
          <w:tcPr>
            <w:tcW w:w="2698" w:type="dxa"/>
            <w:vAlign w:val="center"/>
          </w:tcPr>
          <w:p w14:paraId="535956B3" w14:textId="77777777" w:rsidR="000565F4" w:rsidRPr="00B25837" w:rsidRDefault="000565F4" w:rsidP="00726096">
            <w:pPr>
              <w:ind w:firstLineChars="0" w:firstLine="0"/>
              <w:jc w:val="center"/>
              <w:rPr>
                <w:sz w:val="18"/>
                <w:szCs w:val="18"/>
              </w:rPr>
            </w:pPr>
            <w:r w:rsidRPr="00B25837">
              <w:rPr>
                <w:szCs w:val="21"/>
              </w:rPr>
              <w:t>C</w:t>
            </w:r>
            <w:r w:rsidRPr="00B25837">
              <w:rPr>
                <w:szCs w:val="21"/>
                <w:vertAlign w:val="subscript"/>
              </w:rPr>
              <w:t>r</w:t>
            </w:r>
          </w:p>
        </w:tc>
      </w:tr>
      <w:tr w:rsidR="000565F4" w14:paraId="66D34B41" w14:textId="77777777" w:rsidTr="00726096">
        <w:trPr>
          <w:jc w:val="center"/>
        </w:trPr>
        <w:tc>
          <w:tcPr>
            <w:tcW w:w="3539" w:type="dxa"/>
            <w:vAlign w:val="center"/>
          </w:tcPr>
          <w:p w14:paraId="6AB3E47A" w14:textId="77777777" w:rsidR="000565F4" w:rsidRPr="00B25837" w:rsidRDefault="000565F4" w:rsidP="00726096">
            <w:pPr>
              <w:ind w:firstLineChars="0" w:firstLine="0"/>
              <w:jc w:val="center"/>
              <w:rPr>
                <w:sz w:val="18"/>
                <w:szCs w:val="18"/>
              </w:rPr>
            </w:pPr>
            <w:r w:rsidRPr="00B25837">
              <w:rPr>
                <w:szCs w:val="21"/>
              </w:rPr>
              <w:t>加固维修难度极大，费用超过重建。</w:t>
            </w:r>
          </w:p>
        </w:tc>
        <w:tc>
          <w:tcPr>
            <w:tcW w:w="2126" w:type="dxa"/>
          </w:tcPr>
          <w:p w14:paraId="1250F976" w14:textId="77777777" w:rsidR="000565F4" w:rsidRPr="00B25837" w:rsidRDefault="000565F4" w:rsidP="00726096">
            <w:pPr>
              <w:ind w:firstLineChars="0" w:firstLine="0"/>
              <w:jc w:val="center"/>
              <w:rPr>
                <w:sz w:val="18"/>
                <w:szCs w:val="18"/>
              </w:rPr>
            </w:pPr>
            <w:r w:rsidRPr="00B25837">
              <w:rPr>
                <w:szCs w:val="21"/>
              </w:rPr>
              <w:t>d</w:t>
            </w:r>
            <w:r w:rsidRPr="00B25837">
              <w:rPr>
                <w:szCs w:val="21"/>
                <w:vertAlign w:val="subscript"/>
              </w:rPr>
              <w:t>r</w:t>
            </w:r>
          </w:p>
        </w:tc>
        <w:tc>
          <w:tcPr>
            <w:tcW w:w="2698" w:type="dxa"/>
            <w:vAlign w:val="center"/>
          </w:tcPr>
          <w:p w14:paraId="477ECEE0" w14:textId="77777777" w:rsidR="000565F4" w:rsidRPr="00B25837" w:rsidRDefault="000565F4" w:rsidP="00726096">
            <w:pPr>
              <w:ind w:firstLineChars="0" w:firstLine="0"/>
              <w:jc w:val="center"/>
              <w:rPr>
                <w:sz w:val="18"/>
                <w:szCs w:val="18"/>
              </w:rPr>
            </w:pPr>
            <w:r w:rsidRPr="00B25837">
              <w:rPr>
                <w:szCs w:val="21"/>
              </w:rPr>
              <w:t>D</w:t>
            </w:r>
            <w:r w:rsidRPr="00B25837">
              <w:rPr>
                <w:szCs w:val="21"/>
                <w:vertAlign w:val="subscript"/>
              </w:rPr>
              <w:t>r</w:t>
            </w:r>
          </w:p>
        </w:tc>
      </w:tr>
    </w:tbl>
    <w:p w14:paraId="7CBCC967" w14:textId="3C773830" w:rsidR="000565F4" w:rsidRDefault="00FF5F1D" w:rsidP="000565F4">
      <w:pPr>
        <w:ind w:firstLineChars="0" w:firstLine="0"/>
      </w:pPr>
      <w:r>
        <w:rPr>
          <w:b/>
          <w:bCs/>
        </w:rPr>
        <w:t>G</w:t>
      </w:r>
      <w:r w:rsidR="000565F4" w:rsidRPr="000565F4">
        <w:rPr>
          <w:b/>
          <w:bCs/>
        </w:rPr>
        <w:t>.0.2</w:t>
      </w:r>
      <w:r w:rsidR="000565F4">
        <w:t xml:space="preserve"> </w:t>
      </w:r>
      <w:r w:rsidR="000565F4" w:rsidRPr="00B25837">
        <w:rPr>
          <w:rFonts w:hint="eastAsia"/>
        </w:rPr>
        <w:t>构件</w:t>
      </w:r>
      <w:proofErr w:type="gramStart"/>
      <w:r w:rsidR="000565F4" w:rsidRPr="00B25837">
        <w:rPr>
          <w:rFonts w:hint="eastAsia"/>
        </w:rPr>
        <w:t>的适修性</w:t>
      </w:r>
      <w:proofErr w:type="gramEnd"/>
      <w:r w:rsidR="000565F4" w:rsidRPr="00B25837">
        <w:rPr>
          <w:rFonts w:hint="eastAsia"/>
        </w:rPr>
        <w:t>等级按表</w:t>
      </w:r>
      <w:r>
        <w:t>G</w:t>
      </w:r>
      <w:r w:rsidR="000565F4">
        <w:t>.0.2</w:t>
      </w:r>
      <w:r w:rsidR="000565F4" w:rsidRPr="00B25837">
        <w:rPr>
          <w:rFonts w:hint="eastAsia"/>
        </w:rPr>
        <w:t>评定</w:t>
      </w:r>
      <w:r w:rsidR="000565F4">
        <w:rPr>
          <w:rFonts w:hint="eastAsia"/>
        </w:rPr>
        <w:t>。</w:t>
      </w:r>
    </w:p>
    <w:p w14:paraId="718774D8" w14:textId="6B336A44" w:rsidR="000565F4" w:rsidRPr="00B25837" w:rsidRDefault="000565F4" w:rsidP="000565F4">
      <w:pPr>
        <w:ind w:firstLineChars="0" w:firstLine="0"/>
        <w:jc w:val="center"/>
        <w:rPr>
          <w:rFonts w:ascii="宋体" w:hAnsi="宋体"/>
          <w:b/>
          <w:bCs/>
          <w:sz w:val="18"/>
          <w:szCs w:val="18"/>
        </w:rPr>
      </w:pPr>
      <w:r w:rsidRPr="00B25837">
        <w:rPr>
          <w:rFonts w:ascii="宋体" w:hAnsi="宋体" w:hint="eastAsia"/>
          <w:b/>
          <w:bCs/>
          <w:sz w:val="18"/>
          <w:szCs w:val="18"/>
        </w:rPr>
        <w:t>表</w:t>
      </w:r>
      <w:r w:rsidR="00FF5F1D">
        <w:rPr>
          <w:rFonts w:ascii="宋体" w:hAnsi="宋体"/>
          <w:b/>
          <w:bCs/>
          <w:sz w:val="18"/>
          <w:szCs w:val="18"/>
        </w:rPr>
        <w:t>G</w:t>
      </w:r>
      <w:r>
        <w:rPr>
          <w:rFonts w:ascii="宋体" w:hAnsi="宋体"/>
          <w:b/>
          <w:bCs/>
          <w:sz w:val="18"/>
          <w:szCs w:val="18"/>
        </w:rPr>
        <w:t xml:space="preserve">.0.2 </w:t>
      </w:r>
      <w:r w:rsidRPr="00B25837">
        <w:rPr>
          <w:rFonts w:ascii="宋体" w:hAnsi="宋体"/>
          <w:b/>
          <w:bCs/>
          <w:sz w:val="18"/>
          <w:szCs w:val="18"/>
        </w:rPr>
        <w:t xml:space="preserve"> </w:t>
      </w:r>
      <w:proofErr w:type="gramStart"/>
      <w:r>
        <w:rPr>
          <w:rFonts w:ascii="宋体" w:hAnsi="宋体" w:hint="eastAsia"/>
          <w:b/>
          <w:bCs/>
          <w:sz w:val="18"/>
          <w:szCs w:val="18"/>
        </w:rPr>
        <w:t>构件</w:t>
      </w:r>
      <w:r w:rsidRPr="00B25837">
        <w:rPr>
          <w:rFonts w:ascii="宋体" w:hAnsi="宋体" w:hint="eastAsia"/>
          <w:b/>
          <w:bCs/>
          <w:sz w:val="18"/>
          <w:szCs w:val="18"/>
        </w:rPr>
        <w:t>适修性</w:t>
      </w:r>
      <w:proofErr w:type="gramEnd"/>
      <w:r>
        <w:rPr>
          <w:rFonts w:ascii="宋体" w:hAnsi="宋体" w:hint="eastAsia"/>
          <w:b/>
          <w:bCs/>
          <w:sz w:val="18"/>
          <w:szCs w:val="18"/>
        </w:rPr>
        <w:t>等级</w:t>
      </w: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663"/>
      </w:tblGrid>
      <w:tr w:rsidR="000565F4" w:rsidRPr="005F33AA" w14:paraId="5A705F0A" w14:textId="77777777" w:rsidTr="00726096">
        <w:tc>
          <w:tcPr>
            <w:tcW w:w="708" w:type="dxa"/>
            <w:vAlign w:val="center"/>
          </w:tcPr>
          <w:p w14:paraId="749A6931" w14:textId="77777777" w:rsidR="000565F4" w:rsidRPr="00220517" w:rsidRDefault="000565F4" w:rsidP="00726096">
            <w:pPr>
              <w:ind w:firstLineChars="0" w:firstLine="0"/>
              <w:jc w:val="center"/>
              <w:rPr>
                <w:sz w:val="18"/>
                <w:szCs w:val="18"/>
              </w:rPr>
            </w:pPr>
            <w:r w:rsidRPr="00220517">
              <w:rPr>
                <w:rFonts w:hint="eastAsia"/>
                <w:sz w:val="18"/>
                <w:szCs w:val="18"/>
              </w:rPr>
              <w:t>等级</w:t>
            </w:r>
          </w:p>
        </w:tc>
        <w:tc>
          <w:tcPr>
            <w:tcW w:w="6663" w:type="dxa"/>
            <w:vAlign w:val="center"/>
          </w:tcPr>
          <w:p w14:paraId="62C27E33" w14:textId="77777777" w:rsidR="000565F4" w:rsidRPr="00220517" w:rsidRDefault="000565F4" w:rsidP="00726096">
            <w:pPr>
              <w:ind w:firstLineChars="0" w:firstLine="0"/>
              <w:jc w:val="center"/>
              <w:rPr>
                <w:sz w:val="18"/>
                <w:szCs w:val="18"/>
              </w:rPr>
            </w:pPr>
            <w:r w:rsidRPr="00220517">
              <w:rPr>
                <w:rFonts w:hint="eastAsia"/>
                <w:sz w:val="18"/>
                <w:szCs w:val="18"/>
              </w:rPr>
              <w:t>评级标准</w:t>
            </w:r>
          </w:p>
        </w:tc>
      </w:tr>
      <w:tr w:rsidR="000565F4" w:rsidRPr="005F33AA" w14:paraId="2761899F" w14:textId="77777777" w:rsidTr="00726096">
        <w:tc>
          <w:tcPr>
            <w:tcW w:w="708" w:type="dxa"/>
            <w:vAlign w:val="center"/>
          </w:tcPr>
          <w:p w14:paraId="23FAEDC8" w14:textId="77777777" w:rsidR="000565F4" w:rsidRPr="00220517" w:rsidRDefault="000565F4" w:rsidP="00726096">
            <w:pPr>
              <w:ind w:firstLineChars="0" w:firstLine="0"/>
              <w:jc w:val="center"/>
              <w:rPr>
                <w:sz w:val="18"/>
                <w:szCs w:val="18"/>
              </w:rPr>
            </w:pPr>
            <w:r w:rsidRPr="00220517">
              <w:rPr>
                <w:rFonts w:cs="Times New Roman"/>
                <w:sz w:val="18"/>
                <w:szCs w:val="18"/>
              </w:rPr>
              <w:t>a</w:t>
            </w:r>
            <w:r w:rsidRPr="00220517">
              <w:rPr>
                <w:rFonts w:cs="Times New Roman"/>
                <w:sz w:val="18"/>
                <w:szCs w:val="18"/>
                <w:vertAlign w:val="subscript"/>
              </w:rPr>
              <w:t>r</w:t>
            </w:r>
          </w:p>
        </w:tc>
        <w:tc>
          <w:tcPr>
            <w:tcW w:w="6663" w:type="dxa"/>
            <w:vAlign w:val="center"/>
          </w:tcPr>
          <w:p w14:paraId="6C80E1C1" w14:textId="77777777" w:rsidR="000565F4" w:rsidRPr="00220517" w:rsidRDefault="000565F4" w:rsidP="00726096">
            <w:pPr>
              <w:adjustRightInd w:val="0"/>
              <w:ind w:firstLineChars="0" w:firstLine="0"/>
              <w:jc w:val="left"/>
              <w:rPr>
                <w:sz w:val="18"/>
                <w:szCs w:val="18"/>
              </w:rPr>
            </w:pPr>
            <w:r w:rsidRPr="00220517">
              <w:rPr>
                <w:rFonts w:hint="eastAsia"/>
                <w:sz w:val="18"/>
                <w:szCs w:val="18"/>
              </w:rPr>
              <w:t>承载能力满足要求，抗震满足要求，无缺陷损伤</w:t>
            </w:r>
          </w:p>
        </w:tc>
      </w:tr>
      <w:tr w:rsidR="000565F4" w:rsidRPr="005F33AA" w14:paraId="4E074C69" w14:textId="77777777" w:rsidTr="00726096">
        <w:tc>
          <w:tcPr>
            <w:tcW w:w="708" w:type="dxa"/>
            <w:vMerge w:val="restart"/>
            <w:vAlign w:val="center"/>
          </w:tcPr>
          <w:p w14:paraId="63E970CD" w14:textId="77777777" w:rsidR="000565F4" w:rsidRPr="00220517" w:rsidRDefault="000565F4" w:rsidP="00726096">
            <w:pPr>
              <w:ind w:firstLineChars="0" w:firstLine="0"/>
              <w:jc w:val="center"/>
              <w:rPr>
                <w:sz w:val="18"/>
                <w:szCs w:val="18"/>
              </w:rPr>
            </w:pPr>
            <w:r w:rsidRPr="00220517">
              <w:rPr>
                <w:rFonts w:cs="Times New Roman"/>
                <w:sz w:val="18"/>
                <w:szCs w:val="18"/>
              </w:rPr>
              <w:t>b</w:t>
            </w:r>
            <w:r w:rsidRPr="00220517">
              <w:rPr>
                <w:rFonts w:cs="Times New Roman"/>
                <w:sz w:val="18"/>
                <w:szCs w:val="18"/>
                <w:vertAlign w:val="subscript"/>
              </w:rPr>
              <w:t>r</w:t>
            </w:r>
          </w:p>
        </w:tc>
        <w:tc>
          <w:tcPr>
            <w:tcW w:w="6663" w:type="dxa"/>
            <w:vAlign w:val="center"/>
          </w:tcPr>
          <w:p w14:paraId="0D9952B9" w14:textId="77777777" w:rsidR="000565F4" w:rsidRPr="00220517" w:rsidRDefault="000565F4" w:rsidP="00726096">
            <w:pPr>
              <w:adjustRightInd w:val="0"/>
              <w:ind w:firstLineChars="0" w:firstLine="0"/>
              <w:jc w:val="left"/>
              <w:rPr>
                <w:sz w:val="18"/>
                <w:szCs w:val="18"/>
              </w:rPr>
            </w:pPr>
            <w:r w:rsidRPr="00220517">
              <w:rPr>
                <w:rFonts w:hint="eastAsia"/>
                <w:sz w:val="18"/>
                <w:szCs w:val="18"/>
              </w:rPr>
              <w:t>承载能力满足要求，抗震满足要求，仅需要做耐久性防护</w:t>
            </w:r>
          </w:p>
        </w:tc>
      </w:tr>
      <w:tr w:rsidR="000565F4" w:rsidRPr="005F33AA" w14:paraId="01B9DFD3" w14:textId="77777777" w:rsidTr="00726096">
        <w:tc>
          <w:tcPr>
            <w:tcW w:w="708" w:type="dxa"/>
            <w:vMerge/>
            <w:vAlign w:val="center"/>
          </w:tcPr>
          <w:p w14:paraId="090B43BF" w14:textId="77777777" w:rsidR="000565F4" w:rsidRPr="00220517" w:rsidRDefault="000565F4" w:rsidP="00726096">
            <w:pPr>
              <w:ind w:firstLineChars="0" w:firstLine="0"/>
              <w:jc w:val="center"/>
              <w:rPr>
                <w:sz w:val="18"/>
                <w:szCs w:val="18"/>
              </w:rPr>
            </w:pPr>
          </w:p>
        </w:tc>
        <w:tc>
          <w:tcPr>
            <w:tcW w:w="6663" w:type="dxa"/>
            <w:vAlign w:val="center"/>
          </w:tcPr>
          <w:p w14:paraId="1032A392" w14:textId="77777777" w:rsidR="000565F4" w:rsidRPr="00220517" w:rsidRDefault="000565F4" w:rsidP="00726096">
            <w:pPr>
              <w:adjustRightInd w:val="0"/>
              <w:ind w:firstLineChars="0" w:firstLine="0"/>
              <w:jc w:val="left"/>
              <w:rPr>
                <w:sz w:val="18"/>
                <w:szCs w:val="18"/>
              </w:rPr>
            </w:pPr>
            <w:r w:rsidRPr="00220517">
              <w:rPr>
                <w:rFonts w:hint="eastAsia"/>
                <w:sz w:val="18"/>
                <w:szCs w:val="18"/>
              </w:rPr>
              <w:t>通过减去部分可以减去的荷载使承载能力和抗震满足要求</w:t>
            </w:r>
          </w:p>
        </w:tc>
      </w:tr>
      <w:tr w:rsidR="000565F4" w:rsidRPr="005F33AA" w14:paraId="71625321" w14:textId="77777777" w:rsidTr="00726096">
        <w:tc>
          <w:tcPr>
            <w:tcW w:w="708" w:type="dxa"/>
            <w:vMerge/>
            <w:vAlign w:val="center"/>
          </w:tcPr>
          <w:p w14:paraId="52CC5594" w14:textId="77777777" w:rsidR="000565F4" w:rsidRPr="00220517" w:rsidRDefault="000565F4" w:rsidP="00726096">
            <w:pPr>
              <w:ind w:firstLineChars="0" w:firstLine="0"/>
              <w:jc w:val="center"/>
              <w:rPr>
                <w:sz w:val="18"/>
                <w:szCs w:val="18"/>
              </w:rPr>
            </w:pPr>
          </w:p>
        </w:tc>
        <w:tc>
          <w:tcPr>
            <w:tcW w:w="6663" w:type="dxa"/>
            <w:vAlign w:val="center"/>
          </w:tcPr>
          <w:p w14:paraId="03FBE3E4" w14:textId="77777777" w:rsidR="000565F4" w:rsidRPr="00220517" w:rsidRDefault="000565F4" w:rsidP="00726096">
            <w:pPr>
              <w:adjustRightInd w:val="0"/>
              <w:ind w:firstLineChars="0" w:firstLine="0"/>
              <w:jc w:val="left"/>
              <w:rPr>
                <w:sz w:val="18"/>
                <w:szCs w:val="18"/>
              </w:rPr>
            </w:pPr>
            <w:r>
              <w:rPr>
                <w:rFonts w:hint="eastAsia"/>
                <w:sz w:val="18"/>
                <w:szCs w:val="18"/>
              </w:rPr>
              <w:t>修复所需费用不到新建造价的</w:t>
            </w:r>
            <w:r>
              <w:rPr>
                <w:rFonts w:hint="eastAsia"/>
                <w:sz w:val="18"/>
                <w:szCs w:val="18"/>
              </w:rPr>
              <w:t>7</w:t>
            </w:r>
            <w:r>
              <w:rPr>
                <w:sz w:val="18"/>
                <w:szCs w:val="18"/>
              </w:rPr>
              <w:t>0</w:t>
            </w:r>
            <w:r>
              <w:rPr>
                <w:rFonts w:hint="eastAsia"/>
                <w:sz w:val="18"/>
                <w:szCs w:val="18"/>
              </w:rPr>
              <w:t>%</w:t>
            </w:r>
          </w:p>
        </w:tc>
      </w:tr>
      <w:tr w:rsidR="000565F4" w:rsidRPr="005F33AA" w14:paraId="7765A01C" w14:textId="77777777" w:rsidTr="00726096">
        <w:tc>
          <w:tcPr>
            <w:tcW w:w="708" w:type="dxa"/>
            <w:vMerge/>
            <w:vAlign w:val="center"/>
          </w:tcPr>
          <w:p w14:paraId="641C06C2" w14:textId="77777777" w:rsidR="000565F4" w:rsidRPr="00220517" w:rsidRDefault="000565F4" w:rsidP="00726096">
            <w:pPr>
              <w:ind w:firstLineChars="0" w:firstLine="0"/>
              <w:jc w:val="center"/>
              <w:rPr>
                <w:sz w:val="18"/>
                <w:szCs w:val="18"/>
              </w:rPr>
            </w:pPr>
          </w:p>
        </w:tc>
        <w:tc>
          <w:tcPr>
            <w:tcW w:w="6663" w:type="dxa"/>
            <w:tcBorders>
              <w:top w:val="single" w:sz="4" w:space="0" w:color="auto"/>
              <w:bottom w:val="single" w:sz="4" w:space="0" w:color="auto"/>
              <w:right w:val="single" w:sz="4" w:space="0" w:color="auto"/>
            </w:tcBorders>
            <w:vAlign w:val="center"/>
          </w:tcPr>
          <w:p w14:paraId="223C1E5D" w14:textId="77777777" w:rsidR="000565F4" w:rsidRPr="00220517" w:rsidRDefault="000565F4" w:rsidP="00726096">
            <w:pPr>
              <w:adjustRightInd w:val="0"/>
              <w:ind w:firstLineChars="0" w:firstLine="0"/>
              <w:jc w:val="left"/>
              <w:rPr>
                <w:sz w:val="18"/>
                <w:szCs w:val="18"/>
              </w:rPr>
            </w:pPr>
            <w:r w:rsidRPr="00220517">
              <w:rPr>
                <w:rFonts w:hint="eastAsia"/>
                <w:sz w:val="18"/>
                <w:szCs w:val="18"/>
              </w:rPr>
              <w:t>仅需要更换松动脱落的螺栓</w:t>
            </w:r>
            <w:proofErr w:type="gramStart"/>
            <w:r w:rsidRPr="00220517">
              <w:rPr>
                <w:rFonts w:hint="eastAsia"/>
                <w:sz w:val="18"/>
                <w:szCs w:val="18"/>
              </w:rPr>
              <w:t>矫正非</w:t>
            </w:r>
            <w:proofErr w:type="gramEnd"/>
            <w:r w:rsidRPr="00220517">
              <w:rPr>
                <w:rFonts w:hint="eastAsia"/>
                <w:sz w:val="18"/>
                <w:szCs w:val="18"/>
              </w:rPr>
              <w:t>承重钢构件的变形</w:t>
            </w:r>
          </w:p>
        </w:tc>
      </w:tr>
      <w:tr w:rsidR="000565F4" w:rsidRPr="005F33AA" w14:paraId="328CAFA0" w14:textId="77777777" w:rsidTr="00726096">
        <w:tc>
          <w:tcPr>
            <w:tcW w:w="708" w:type="dxa"/>
            <w:vMerge/>
            <w:tcBorders>
              <w:bottom w:val="single" w:sz="4" w:space="0" w:color="auto"/>
            </w:tcBorders>
            <w:vAlign w:val="center"/>
          </w:tcPr>
          <w:p w14:paraId="10BC5992" w14:textId="77777777" w:rsidR="000565F4" w:rsidRPr="00220517" w:rsidRDefault="000565F4" w:rsidP="00726096">
            <w:pPr>
              <w:ind w:firstLineChars="0" w:firstLine="0"/>
              <w:jc w:val="center"/>
              <w:rPr>
                <w:sz w:val="18"/>
                <w:szCs w:val="18"/>
              </w:rPr>
            </w:pPr>
          </w:p>
        </w:tc>
        <w:tc>
          <w:tcPr>
            <w:tcW w:w="6663" w:type="dxa"/>
            <w:tcBorders>
              <w:top w:val="single" w:sz="4" w:space="0" w:color="auto"/>
              <w:bottom w:val="single" w:sz="4" w:space="0" w:color="auto"/>
              <w:right w:val="single" w:sz="4" w:space="0" w:color="auto"/>
            </w:tcBorders>
            <w:vAlign w:val="center"/>
          </w:tcPr>
          <w:p w14:paraId="24C4F235" w14:textId="77777777" w:rsidR="000565F4" w:rsidRPr="00220517" w:rsidRDefault="000565F4" w:rsidP="00726096">
            <w:pPr>
              <w:adjustRightInd w:val="0"/>
              <w:ind w:firstLineChars="0" w:firstLine="0"/>
              <w:jc w:val="left"/>
              <w:rPr>
                <w:sz w:val="18"/>
                <w:szCs w:val="18"/>
              </w:rPr>
            </w:pPr>
            <w:r w:rsidRPr="00220517">
              <w:rPr>
                <w:rFonts w:hint="eastAsia"/>
                <w:sz w:val="18"/>
                <w:szCs w:val="18"/>
              </w:rPr>
              <w:t>仅需要拆除或固定有坠落倾覆危险的附属设施</w:t>
            </w:r>
          </w:p>
        </w:tc>
      </w:tr>
      <w:tr w:rsidR="000565F4" w:rsidRPr="005F33AA" w14:paraId="326CA645" w14:textId="77777777" w:rsidTr="00726096">
        <w:tc>
          <w:tcPr>
            <w:tcW w:w="708" w:type="dxa"/>
            <w:vMerge w:val="restart"/>
            <w:tcBorders>
              <w:top w:val="single" w:sz="4" w:space="0" w:color="auto"/>
              <w:left w:val="single" w:sz="4" w:space="0" w:color="auto"/>
              <w:right w:val="single" w:sz="4" w:space="0" w:color="auto"/>
            </w:tcBorders>
            <w:vAlign w:val="center"/>
          </w:tcPr>
          <w:p w14:paraId="5A3A54D5" w14:textId="77777777" w:rsidR="000565F4" w:rsidRPr="00220517" w:rsidRDefault="000565F4" w:rsidP="00726096">
            <w:pPr>
              <w:ind w:firstLineChars="0" w:firstLine="0"/>
              <w:jc w:val="center"/>
              <w:rPr>
                <w:sz w:val="18"/>
                <w:szCs w:val="18"/>
              </w:rPr>
            </w:pPr>
            <w:r w:rsidRPr="00220517">
              <w:rPr>
                <w:rFonts w:cs="Times New Roman"/>
                <w:sz w:val="18"/>
                <w:szCs w:val="18"/>
              </w:rPr>
              <w:t>c</w:t>
            </w:r>
            <w:r w:rsidRPr="00220517">
              <w:rPr>
                <w:rFonts w:cs="Times New Roman"/>
                <w:sz w:val="18"/>
                <w:szCs w:val="18"/>
                <w:vertAlign w:val="subscript"/>
              </w:rPr>
              <w:t>r</w:t>
            </w:r>
          </w:p>
        </w:tc>
        <w:tc>
          <w:tcPr>
            <w:tcW w:w="6663" w:type="dxa"/>
            <w:tcBorders>
              <w:top w:val="single" w:sz="4" w:space="0" w:color="auto"/>
              <w:left w:val="single" w:sz="4" w:space="0" w:color="auto"/>
              <w:bottom w:val="single" w:sz="4" w:space="0" w:color="auto"/>
              <w:right w:val="single" w:sz="4" w:space="0" w:color="auto"/>
            </w:tcBorders>
            <w:vAlign w:val="center"/>
          </w:tcPr>
          <w:p w14:paraId="0AD542B4" w14:textId="77777777" w:rsidR="000565F4" w:rsidRPr="00220517" w:rsidRDefault="000565F4" w:rsidP="00726096">
            <w:pPr>
              <w:adjustRightInd w:val="0"/>
              <w:ind w:firstLineChars="0" w:firstLine="0"/>
              <w:jc w:val="left"/>
              <w:rPr>
                <w:sz w:val="18"/>
                <w:szCs w:val="18"/>
              </w:rPr>
            </w:pPr>
            <w:r w:rsidRPr="00220517">
              <w:rPr>
                <w:rFonts w:hint="eastAsia"/>
                <w:sz w:val="18"/>
                <w:szCs w:val="18"/>
              </w:rPr>
              <w:t>承载能力或抗震不满足要求，同时有明显的缺陷损伤需要处理</w:t>
            </w:r>
          </w:p>
        </w:tc>
      </w:tr>
      <w:tr w:rsidR="000565F4" w:rsidRPr="005F33AA" w14:paraId="0B416C51" w14:textId="77777777" w:rsidTr="00726096">
        <w:tc>
          <w:tcPr>
            <w:tcW w:w="708" w:type="dxa"/>
            <w:vMerge/>
            <w:tcBorders>
              <w:left w:val="single" w:sz="4" w:space="0" w:color="auto"/>
              <w:right w:val="single" w:sz="4" w:space="0" w:color="auto"/>
            </w:tcBorders>
            <w:vAlign w:val="center"/>
          </w:tcPr>
          <w:p w14:paraId="0D33655C" w14:textId="77777777" w:rsidR="000565F4" w:rsidRPr="00220517" w:rsidRDefault="000565F4" w:rsidP="00726096">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07C4280F" w14:textId="77777777" w:rsidR="000565F4" w:rsidRPr="00220517" w:rsidRDefault="000565F4" w:rsidP="00726096">
            <w:pPr>
              <w:adjustRightInd w:val="0"/>
              <w:ind w:firstLineChars="0" w:firstLine="0"/>
              <w:jc w:val="left"/>
              <w:rPr>
                <w:sz w:val="18"/>
                <w:szCs w:val="18"/>
              </w:rPr>
            </w:pPr>
            <w:r w:rsidRPr="00220517">
              <w:rPr>
                <w:rFonts w:hint="eastAsia"/>
                <w:sz w:val="18"/>
                <w:szCs w:val="18"/>
              </w:rPr>
              <w:t>地基基础需要加固处理</w:t>
            </w:r>
          </w:p>
        </w:tc>
      </w:tr>
      <w:tr w:rsidR="000565F4" w:rsidRPr="005F33AA" w14:paraId="20B3B2B1" w14:textId="77777777" w:rsidTr="00726096">
        <w:tc>
          <w:tcPr>
            <w:tcW w:w="708" w:type="dxa"/>
            <w:vMerge/>
            <w:tcBorders>
              <w:left w:val="single" w:sz="4" w:space="0" w:color="auto"/>
              <w:right w:val="single" w:sz="4" w:space="0" w:color="auto"/>
            </w:tcBorders>
            <w:vAlign w:val="center"/>
          </w:tcPr>
          <w:p w14:paraId="67E520FC" w14:textId="77777777" w:rsidR="000565F4" w:rsidRPr="00220517" w:rsidRDefault="000565F4" w:rsidP="00726096">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5C2F6146" w14:textId="77777777" w:rsidR="000565F4" w:rsidRPr="00220517" w:rsidRDefault="000565F4" w:rsidP="00726096">
            <w:pPr>
              <w:adjustRightInd w:val="0"/>
              <w:ind w:firstLineChars="0" w:firstLine="0"/>
              <w:jc w:val="left"/>
              <w:rPr>
                <w:sz w:val="18"/>
                <w:szCs w:val="18"/>
              </w:rPr>
            </w:pPr>
            <w:r>
              <w:rPr>
                <w:rFonts w:hint="eastAsia"/>
                <w:sz w:val="18"/>
                <w:szCs w:val="18"/>
              </w:rPr>
              <w:t>难以修复，修复费用为新建造价的</w:t>
            </w:r>
            <w:r>
              <w:rPr>
                <w:rFonts w:hint="eastAsia"/>
                <w:sz w:val="18"/>
                <w:szCs w:val="18"/>
              </w:rPr>
              <w:t>7</w:t>
            </w:r>
            <w:r>
              <w:rPr>
                <w:sz w:val="18"/>
                <w:szCs w:val="18"/>
              </w:rPr>
              <w:t>0</w:t>
            </w:r>
            <w:r>
              <w:rPr>
                <w:rFonts w:hint="eastAsia"/>
                <w:sz w:val="18"/>
                <w:szCs w:val="18"/>
              </w:rPr>
              <w:t>%</w:t>
            </w:r>
            <w:r>
              <w:rPr>
                <w:rFonts w:hint="eastAsia"/>
                <w:sz w:val="18"/>
                <w:szCs w:val="18"/>
              </w:rPr>
              <w:t>以上；</w:t>
            </w:r>
          </w:p>
        </w:tc>
      </w:tr>
      <w:tr w:rsidR="000565F4" w:rsidRPr="005F33AA" w14:paraId="716B3B45" w14:textId="77777777" w:rsidTr="00726096">
        <w:tc>
          <w:tcPr>
            <w:tcW w:w="708" w:type="dxa"/>
            <w:vMerge/>
            <w:tcBorders>
              <w:left w:val="single" w:sz="4" w:space="0" w:color="auto"/>
              <w:bottom w:val="single" w:sz="4" w:space="0" w:color="auto"/>
              <w:right w:val="single" w:sz="4" w:space="0" w:color="auto"/>
            </w:tcBorders>
            <w:vAlign w:val="center"/>
          </w:tcPr>
          <w:p w14:paraId="28DAF83C" w14:textId="77777777" w:rsidR="000565F4" w:rsidRPr="00220517" w:rsidRDefault="000565F4" w:rsidP="00726096">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7371D7A8" w14:textId="77777777" w:rsidR="000565F4" w:rsidRPr="00220517" w:rsidRDefault="000565F4" w:rsidP="00726096">
            <w:pPr>
              <w:adjustRightInd w:val="0"/>
              <w:ind w:firstLineChars="0" w:firstLine="0"/>
              <w:jc w:val="left"/>
              <w:rPr>
                <w:sz w:val="18"/>
                <w:szCs w:val="18"/>
              </w:rPr>
            </w:pPr>
            <w:r w:rsidRPr="00220517">
              <w:rPr>
                <w:rFonts w:hint="eastAsia"/>
                <w:sz w:val="18"/>
                <w:szCs w:val="18"/>
              </w:rPr>
              <w:t>不可拆卸的永久荷载作用下承载能力不满足</w:t>
            </w:r>
          </w:p>
        </w:tc>
      </w:tr>
      <w:tr w:rsidR="000565F4" w:rsidRPr="005F33AA" w14:paraId="59260558" w14:textId="77777777" w:rsidTr="00726096">
        <w:tc>
          <w:tcPr>
            <w:tcW w:w="708" w:type="dxa"/>
            <w:vMerge w:val="restart"/>
            <w:tcBorders>
              <w:top w:val="single" w:sz="4" w:space="0" w:color="auto"/>
              <w:left w:val="single" w:sz="4" w:space="0" w:color="auto"/>
              <w:right w:val="single" w:sz="4" w:space="0" w:color="auto"/>
            </w:tcBorders>
            <w:vAlign w:val="center"/>
          </w:tcPr>
          <w:p w14:paraId="39CDADFE" w14:textId="77777777" w:rsidR="000565F4" w:rsidRPr="00220517" w:rsidRDefault="000565F4" w:rsidP="00726096">
            <w:pPr>
              <w:ind w:firstLineChars="0" w:firstLine="0"/>
              <w:jc w:val="center"/>
              <w:rPr>
                <w:sz w:val="18"/>
                <w:szCs w:val="18"/>
              </w:rPr>
            </w:pPr>
            <w:r w:rsidRPr="00220517">
              <w:rPr>
                <w:rFonts w:cs="Times New Roman"/>
                <w:sz w:val="18"/>
                <w:szCs w:val="18"/>
              </w:rPr>
              <w:t>d</w:t>
            </w:r>
            <w:r w:rsidRPr="00220517">
              <w:rPr>
                <w:rFonts w:cs="Times New Roman"/>
                <w:sz w:val="18"/>
                <w:szCs w:val="18"/>
                <w:vertAlign w:val="subscript"/>
              </w:rPr>
              <w:t>r</w:t>
            </w:r>
          </w:p>
        </w:tc>
        <w:tc>
          <w:tcPr>
            <w:tcW w:w="6663" w:type="dxa"/>
            <w:tcBorders>
              <w:top w:val="single" w:sz="4" w:space="0" w:color="auto"/>
              <w:left w:val="single" w:sz="4" w:space="0" w:color="auto"/>
              <w:bottom w:val="single" w:sz="4" w:space="0" w:color="auto"/>
              <w:right w:val="single" w:sz="4" w:space="0" w:color="auto"/>
            </w:tcBorders>
            <w:vAlign w:val="center"/>
          </w:tcPr>
          <w:p w14:paraId="2298C0B8" w14:textId="77777777" w:rsidR="000565F4" w:rsidRPr="00220517" w:rsidRDefault="000565F4" w:rsidP="00726096">
            <w:pPr>
              <w:adjustRightInd w:val="0"/>
              <w:ind w:firstLineChars="0" w:firstLine="0"/>
              <w:jc w:val="left"/>
              <w:rPr>
                <w:sz w:val="18"/>
                <w:szCs w:val="18"/>
              </w:rPr>
            </w:pPr>
            <w:r w:rsidRPr="00220517">
              <w:rPr>
                <w:rFonts w:hint="eastAsia"/>
                <w:sz w:val="18"/>
                <w:szCs w:val="18"/>
              </w:rPr>
              <w:t>压型钢板、冷弯型钢锈蚀严重，锈损量超过</w:t>
            </w:r>
            <w:r w:rsidRPr="00220517">
              <w:rPr>
                <w:rFonts w:hint="eastAsia"/>
                <w:sz w:val="18"/>
                <w:szCs w:val="18"/>
              </w:rPr>
              <w:t>2</w:t>
            </w:r>
            <w:r w:rsidRPr="00220517">
              <w:rPr>
                <w:sz w:val="18"/>
                <w:szCs w:val="18"/>
              </w:rPr>
              <w:t>0%</w:t>
            </w:r>
            <w:r w:rsidRPr="00220517">
              <w:rPr>
                <w:rFonts w:hint="eastAsia"/>
                <w:sz w:val="18"/>
                <w:szCs w:val="18"/>
              </w:rPr>
              <w:t xml:space="preserve"> </w:t>
            </w:r>
          </w:p>
        </w:tc>
      </w:tr>
      <w:tr w:rsidR="000565F4" w:rsidRPr="005F33AA" w14:paraId="2B915891" w14:textId="77777777" w:rsidTr="00726096">
        <w:tc>
          <w:tcPr>
            <w:tcW w:w="708" w:type="dxa"/>
            <w:vMerge/>
            <w:tcBorders>
              <w:left w:val="single" w:sz="4" w:space="0" w:color="auto"/>
              <w:right w:val="single" w:sz="4" w:space="0" w:color="auto"/>
            </w:tcBorders>
            <w:vAlign w:val="center"/>
          </w:tcPr>
          <w:p w14:paraId="22A7EB25" w14:textId="77777777" w:rsidR="000565F4" w:rsidRPr="00220517" w:rsidRDefault="000565F4" w:rsidP="00726096">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1EF4ACAE" w14:textId="77777777" w:rsidR="000565F4" w:rsidRPr="00220517" w:rsidRDefault="000565F4" w:rsidP="00726096">
            <w:pPr>
              <w:adjustRightInd w:val="0"/>
              <w:ind w:firstLineChars="0" w:firstLine="0"/>
              <w:jc w:val="left"/>
              <w:rPr>
                <w:sz w:val="18"/>
                <w:szCs w:val="18"/>
              </w:rPr>
            </w:pPr>
            <w:r w:rsidRPr="00220517">
              <w:rPr>
                <w:rFonts w:hint="eastAsia"/>
                <w:sz w:val="18"/>
                <w:szCs w:val="18"/>
              </w:rPr>
              <w:t>壁厚</w:t>
            </w:r>
            <w:r w:rsidRPr="00220517">
              <w:rPr>
                <w:rFonts w:hint="eastAsia"/>
                <w:sz w:val="18"/>
                <w:szCs w:val="18"/>
              </w:rPr>
              <w:t>6mm</w:t>
            </w:r>
            <w:r w:rsidRPr="00220517">
              <w:rPr>
                <w:rFonts w:hint="eastAsia"/>
                <w:sz w:val="18"/>
                <w:szCs w:val="18"/>
              </w:rPr>
              <w:t>以下钢板和型钢锈蚀严重，局部锈透、</w:t>
            </w:r>
            <w:proofErr w:type="gramStart"/>
            <w:r w:rsidRPr="00220517">
              <w:rPr>
                <w:rFonts w:hint="eastAsia"/>
                <w:sz w:val="18"/>
                <w:szCs w:val="18"/>
              </w:rPr>
              <w:t>锈烂</w:t>
            </w:r>
            <w:proofErr w:type="gramEnd"/>
          </w:p>
        </w:tc>
      </w:tr>
      <w:tr w:rsidR="00514E8C" w:rsidRPr="005F33AA" w14:paraId="749AC6CD" w14:textId="77777777" w:rsidTr="00726096">
        <w:tc>
          <w:tcPr>
            <w:tcW w:w="708" w:type="dxa"/>
            <w:vMerge/>
            <w:tcBorders>
              <w:left w:val="single" w:sz="4" w:space="0" w:color="auto"/>
              <w:right w:val="single" w:sz="4" w:space="0" w:color="auto"/>
            </w:tcBorders>
            <w:vAlign w:val="center"/>
          </w:tcPr>
          <w:p w14:paraId="718CB065" w14:textId="77777777" w:rsidR="00514E8C" w:rsidRPr="00220517" w:rsidRDefault="00514E8C" w:rsidP="00514E8C">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3D5803E9" w14:textId="0DCEB76D" w:rsidR="00514E8C" w:rsidRDefault="00514E8C" w:rsidP="00514E8C">
            <w:pPr>
              <w:adjustRightInd w:val="0"/>
              <w:ind w:firstLineChars="0" w:firstLine="0"/>
              <w:jc w:val="left"/>
              <w:rPr>
                <w:sz w:val="18"/>
                <w:szCs w:val="18"/>
              </w:rPr>
            </w:pPr>
            <w:r w:rsidRPr="00220517">
              <w:rPr>
                <w:rFonts w:hint="eastAsia"/>
                <w:sz w:val="18"/>
                <w:szCs w:val="18"/>
              </w:rPr>
              <w:t>钢构件同时存在多向严重弯曲、扭曲和截面畸变</w:t>
            </w:r>
          </w:p>
        </w:tc>
      </w:tr>
      <w:tr w:rsidR="00514E8C" w:rsidRPr="005F33AA" w14:paraId="3D1E5C3B" w14:textId="77777777" w:rsidTr="00726096">
        <w:tc>
          <w:tcPr>
            <w:tcW w:w="708" w:type="dxa"/>
            <w:vMerge/>
            <w:tcBorders>
              <w:left w:val="single" w:sz="4" w:space="0" w:color="auto"/>
              <w:right w:val="single" w:sz="4" w:space="0" w:color="auto"/>
            </w:tcBorders>
            <w:vAlign w:val="center"/>
          </w:tcPr>
          <w:p w14:paraId="54819457" w14:textId="77777777" w:rsidR="00514E8C" w:rsidRPr="00220517" w:rsidRDefault="00514E8C" w:rsidP="00514E8C">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0A24B41C" w14:textId="79392879" w:rsidR="00514E8C" w:rsidRPr="00220517" w:rsidRDefault="00514E8C" w:rsidP="00514E8C">
            <w:pPr>
              <w:adjustRightInd w:val="0"/>
              <w:ind w:firstLineChars="0" w:firstLine="0"/>
              <w:jc w:val="left"/>
              <w:rPr>
                <w:sz w:val="18"/>
                <w:szCs w:val="18"/>
              </w:rPr>
            </w:pPr>
            <w:r>
              <w:rPr>
                <w:rFonts w:hint="eastAsia"/>
                <w:sz w:val="18"/>
                <w:szCs w:val="18"/>
              </w:rPr>
              <w:t>木构件</w:t>
            </w:r>
            <w:r w:rsidRPr="00514E8C">
              <w:rPr>
                <w:rFonts w:hint="eastAsia"/>
                <w:sz w:val="18"/>
                <w:szCs w:val="18"/>
              </w:rPr>
              <w:t>沿剪切面开裂、剪坏</w:t>
            </w:r>
            <w:r>
              <w:rPr>
                <w:rFonts w:hint="eastAsia"/>
                <w:sz w:val="18"/>
                <w:szCs w:val="18"/>
              </w:rPr>
              <w:t>或劈裂</w:t>
            </w:r>
          </w:p>
        </w:tc>
      </w:tr>
      <w:tr w:rsidR="00514E8C" w:rsidRPr="005F33AA" w14:paraId="26388440" w14:textId="77777777" w:rsidTr="00726096">
        <w:tc>
          <w:tcPr>
            <w:tcW w:w="708" w:type="dxa"/>
            <w:vMerge/>
            <w:tcBorders>
              <w:left w:val="single" w:sz="4" w:space="0" w:color="auto"/>
              <w:right w:val="single" w:sz="4" w:space="0" w:color="auto"/>
            </w:tcBorders>
            <w:vAlign w:val="center"/>
          </w:tcPr>
          <w:p w14:paraId="01FF85DA" w14:textId="77777777" w:rsidR="00514E8C" w:rsidRPr="00220517" w:rsidRDefault="00514E8C" w:rsidP="00514E8C">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42BEA123" w14:textId="11C9F87D" w:rsidR="00514E8C" w:rsidRPr="00220517" w:rsidRDefault="00514E8C" w:rsidP="00514E8C">
            <w:pPr>
              <w:adjustRightInd w:val="0"/>
              <w:ind w:firstLineChars="0" w:firstLine="0"/>
              <w:jc w:val="left"/>
              <w:rPr>
                <w:sz w:val="18"/>
                <w:szCs w:val="18"/>
              </w:rPr>
            </w:pPr>
            <w:r>
              <w:rPr>
                <w:rFonts w:hint="eastAsia"/>
                <w:sz w:val="18"/>
                <w:szCs w:val="18"/>
              </w:rPr>
              <w:t>木构件出现</w:t>
            </w:r>
            <w:r w:rsidRPr="00514E8C">
              <w:rPr>
                <w:rFonts w:hint="eastAsia"/>
                <w:sz w:val="18"/>
                <w:szCs w:val="18"/>
              </w:rPr>
              <w:t>大于截面</w:t>
            </w:r>
            <w:r w:rsidRPr="00514E8C">
              <w:rPr>
                <w:rFonts w:hint="eastAsia"/>
                <w:sz w:val="18"/>
                <w:szCs w:val="18"/>
              </w:rPr>
              <w:t>5%</w:t>
            </w:r>
            <w:r w:rsidRPr="00514E8C">
              <w:rPr>
                <w:rFonts w:hint="eastAsia"/>
                <w:sz w:val="18"/>
                <w:szCs w:val="18"/>
              </w:rPr>
              <w:t>的腐朽</w:t>
            </w:r>
            <w:r>
              <w:rPr>
                <w:rFonts w:hint="eastAsia"/>
                <w:sz w:val="18"/>
                <w:szCs w:val="18"/>
              </w:rPr>
              <w:t>或心腐，或严重虫蛀</w:t>
            </w:r>
          </w:p>
        </w:tc>
      </w:tr>
      <w:tr w:rsidR="00514E8C" w:rsidRPr="005F33AA" w14:paraId="7ABDB4F7" w14:textId="77777777" w:rsidTr="00726096">
        <w:tc>
          <w:tcPr>
            <w:tcW w:w="708" w:type="dxa"/>
            <w:vMerge/>
            <w:tcBorders>
              <w:left w:val="single" w:sz="4" w:space="0" w:color="auto"/>
              <w:right w:val="single" w:sz="4" w:space="0" w:color="auto"/>
            </w:tcBorders>
            <w:vAlign w:val="center"/>
          </w:tcPr>
          <w:p w14:paraId="61364F22" w14:textId="77777777" w:rsidR="00514E8C" w:rsidRPr="00220517" w:rsidRDefault="00514E8C" w:rsidP="00514E8C">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7B86BAEB" w14:textId="77777777" w:rsidR="00514E8C" w:rsidRPr="00220517" w:rsidRDefault="00514E8C" w:rsidP="00514E8C">
            <w:pPr>
              <w:adjustRightInd w:val="0"/>
              <w:ind w:firstLineChars="0" w:firstLine="0"/>
              <w:jc w:val="left"/>
              <w:rPr>
                <w:sz w:val="18"/>
                <w:szCs w:val="18"/>
              </w:rPr>
            </w:pPr>
            <w:r w:rsidRPr="00220517">
              <w:rPr>
                <w:rFonts w:hint="eastAsia"/>
                <w:sz w:val="18"/>
                <w:szCs w:val="18"/>
              </w:rPr>
              <w:t>钢筋混凝土板保护层脱落，钢筋锈蚀严重，有锈</w:t>
            </w:r>
            <w:proofErr w:type="gramStart"/>
            <w:r w:rsidRPr="00220517">
              <w:rPr>
                <w:rFonts w:hint="eastAsia"/>
                <w:sz w:val="18"/>
                <w:szCs w:val="18"/>
              </w:rPr>
              <w:t>断现象</w:t>
            </w:r>
            <w:proofErr w:type="gramEnd"/>
          </w:p>
        </w:tc>
      </w:tr>
      <w:tr w:rsidR="00514E8C" w:rsidRPr="005F33AA" w14:paraId="7E8EBB94" w14:textId="77777777" w:rsidTr="00726096">
        <w:tc>
          <w:tcPr>
            <w:tcW w:w="708" w:type="dxa"/>
            <w:vMerge/>
            <w:tcBorders>
              <w:left w:val="single" w:sz="4" w:space="0" w:color="auto"/>
              <w:bottom w:val="single" w:sz="4" w:space="0" w:color="auto"/>
              <w:right w:val="single" w:sz="4" w:space="0" w:color="auto"/>
            </w:tcBorders>
            <w:vAlign w:val="center"/>
          </w:tcPr>
          <w:p w14:paraId="5AD461A3" w14:textId="77777777" w:rsidR="00514E8C" w:rsidRPr="00220517" w:rsidRDefault="00514E8C" w:rsidP="00514E8C">
            <w:pPr>
              <w:ind w:firstLineChars="0" w:firstLine="0"/>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center"/>
          </w:tcPr>
          <w:p w14:paraId="20B29870" w14:textId="77777777" w:rsidR="00514E8C" w:rsidRPr="00220517" w:rsidRDefault="00514E8C" w:rsidP="00514E8C">
            <w:pPr>
              <w:adjustRightInd w:val="0"/>
              <w:ind w:firstLineChars="0" w:firstLine="0"/>
              <w:jc w:val="left"/>
              <w:rPr>
                <w:sz w:val="18"/>
                <w:szCs w:val="18"/>
              </w:rPr>
            </w:pPr>
            <w:r>
              <w:rPr>
                <w:rFonts w:hint="eastAsia"/>
                <w:sz w:val="18"/>
                <w:szCs w:val="18"/>
              </w:rPr>
              <w:t>修复所需费用接近或超过新建造价</w:t>
            </w:r>
          </w:p>
        </w:tc>
      </w:tr>
    </w:tbl>
    <w:p w14:paraId="44BF1420" w14:textId="4FE2915A" w:rsidR="000565F4" w:rsidRPr="00B25837" w:rsidRDefault="00FF5F1D" w:rsidP="000565F4">
      <w:pPr>
        <w:ind w:firstLineChars="0" w:firstLine="0"/>
      </w:pPr>
      <w:r>
        <w:rPr>
          <w:b/>
          <w:bCs/>
        </w:rPr>
        <w:t>G</w:t>
      </w:r>
      <w:r w:rsidR="000565F4" w:rsidRPr="000565F4">
        <w:rPr>
          <w:b/>
          <w:bCs/>
        </w:rPr>
        <w:t>.0.</w:t>
      </w:r>
      <w:r w:rsidR="000565F4">
        <w:rPr>
          <w:b/>
          <w:bCs/>
        </w:rPr>
        <w:t xml:space="preserve">3 </w:t>
      </w:r>
      <w:r w:rsidR="000565F4" w:rsidRPr="00B25837">
        <w:rPr>
          <w:rFonts w:hint="eastAsia"/>
        </w:rPr>
        <w:t>结构</w:t>
      </w:r>
      <w:proofErr w:type="gramStart"/>
      <w:r w:rsidR="000565F4" w:rsidRPr="00B25837">
        <w:rPr>
          <w:rFonts w:hint="eastAsia"/>
        </w:rPr>
        <w:t>的适修性</w:t>
      </w:r>
      <w:proofErr w:type="gramEnd"/>
      <w:r w:rsidR="000565F4" w:rsidRPr="00B25837">
        <w:rPr>
          <w:rFonts w:hint="eastAsia"/>
        </w:rPr>
        <w:t>等级根据</w:t>
      </w:r>
      <w:proofErr w:type="gramStart"/>
      <w:r w:rsidR="000565F4" w:rsidRPr="00B25837">
        <w:rPr>
          <w:rFonts w:hint="eastAsia"/>
        </w:rPr>
        <w:t>构件</w:t>
      </w:r>
      <w:bookmarkStart w:id="71" w:name="_Hlk65048617"/>
      <w:r w:rsidR="000565F4" w:rsidRPr="00B25837">
        <w:rPr>
          <w:rFonts w:hint="eastAsia"/>
        </w:rPr>
        <w:t>适修性</w:t>
      </w:r>
      <w:proofErr w:type="gramEnd"/>
      <w:r w:rsidR="000565F4" w:rsidRPr="00B25837">
        <w:rPr>
          <w:rFonts w:hint="eastAsia"/>
        </w:rPr>
        <w:t>等级评</w:t>
      </w:r>
      <w:bookmarkEnd w:id="71"/>
      <w:r w:rsidR="000565F4" w:rsidRPr="00B25837">
        <w:rPr>
          <w:rFonts w:hint="eastAsia"/>
        </w:rPr>
        <w:t>定结果结合结构整体加固处理方式按表</w:t>
      </w:r>
      <w:r>
        <w:t>G</w:t>
      </w:r>
      <w:r w:rsidR="000565F4">
        <w:t>.0.3</w:t>
      </w:r>
      <w:r w:rsidR="000565F4" w:rsidRPr="00B25837">
        <w:rPr>
          <w:rFonts w:hint="eastAsia"/>
        </w:rPr>
        <w:t>评定。</w:t>
      </w:r>
    </w:p>
    <w:p w14:paraId="7173F719" w14:textId="08679BF5" w:rsidR="000565F4" w:rsidRPr="005F33AA" w:rsidRDefault="000565F4" w:rsidP="000565F4">
      <w:pPr>
        <w:ind w:firstLineChars="0" w:firstLine="0"/>
        <w:jc w:val="center"/>
        <w:rPr>
          <w:rFonts w:ascii="黑体" w:eastAsia="黑体"/>
          <w:sz w:val="24"/>
        </w:rPr>
      </w:pPr>
      <w:r w:rsidRPr="00B25837">
        <w:rPr>
          <w:rFonts w:ascii="宋体" w:hAnsi="宋体" w:hint="eastAsia"/>
          <w:b/>
          <w:bCs/>
          <w:sz w:val="18"/>
          <w:szCs w:val="18"/>
        </w:rPr>
        <w:t>表</w:t>
      </w:r>
      <w:r w:rsidR="00FF5F1D">
        <w:rPr>
          <w:rFonts w:ascii="宋体" w:hAnsi="宋体"/>
          <w:b/>
          <w:bCs/>
          <w:sz w:val="18"/>
          <w:szCs w:val="18"/>
        </w:rPr>
        <w:t>G</w:t>
      </w:r>
      <w:r>
        <w:rPr>
          <w:rFonts w:ascii="宋体" w:hAnsi="宋体"/>
          <w:b/>
          <w:bCs/>
          <w:sz w:val="18"/>
          <w:szCs w:val="18"/>
        </w:rPr>
        <w:t>.0.3</w:t>
      </w:r>
      <w:r w:rsidRPr="00B25837">
        <w:rPr>
          <w:rFonts w:ascii="宋体" w:hAnsi="宋体"/>
          <w:b/>
          <w:bCs/>
          <w:sz w:val="18"/>
          <w:szCs w:val="18"/>
        </w:rPr>
        <w:t xml:space="preserve"> </w:t>
      </w:r>
      <w:proofErr w:type="gramStart"/>
      <w:r w:rsidRPr="00B25837">
        <w:rPr>
          <w:rFonts w:ascii="宋体" w:hAnsi="宋体" w:hint="eastAsia"/>
          <w:b/>
          <w:bCs/>
          <w:sz w:val="18"/>
          <w:szCs w:val="18"/>
        </w:rPr>
        <w:t>结构适修性</w:t>
      </w:r>
      <w:proofErr w:type="gramEnd"/>
      <w:r w:rsidRPr="00B25837">
        <w:rPr>
          <w:rFonts w:ascii="宋体" w:hAnsi="宋体" w:hint="eastAsia"/>
          <w:b/>
          <w:bCs/>
          <w:sz w:val="18"/>
          <w:szCs w:val="18"/>
        </w:rPr>
        <w:t>等级</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157"/>
        <w:gridCol w:w="3119"/>
      </w:tblGrid>
      <w:tr w:rsidR="000565F4" w:rsidRPr="005F33AA" w14:paraId="2B9DE702" w14:textId="77777777" w:rsidTr="000565F4">
        <w:trPr>
          <w:trHeight w:val="402"/>
        </w:trPr>
        <w:tc>
          <w:tcPr>
            <w:tcW w:w="946" w:type="dxa"/>
            <w:vAlign w:val="center"/>
          </w:tcPr>
          <w:p w14:paraId="08DB745E" w14:textId="77777777" w:rsidR="000565F4" w:rsidRPr="00220517" w:rsidRDefault="000565F4" w:rsidP="000565F4">
            <w:pPr>
              <w:pStyle w:val="ae"/>
            </w:pPr>
            <w:r w:rsidRPr="00220517">
              <w:rPr>
                <w:rFonts w:ascii="宋体" w:eastAsia="宋体" w:hAnsi="宋体" w:cs="宋体" w:hint="eastAsia"/>
              </w:rPr>
              <w:t>等级</w:t>
            </w:r>
          </w:p>
        </w:tc>
        <w:tc>
          <w:tcPr>
            <w:tcW w:w="4157" w:type="dxa"/>
            <w:vAlign w:val="center"/>
          </w:tcPr>
          <w:p w14:paraId="660BFE68" w14:textId="77777777" w:rsidR="000565F4" w:rsidRPr="00220517" w:rsidRDefault="000565F4" w:rsidP="000565F4">
            <w:pPr>
              <w:pStyle w:val="ae"/>
            </w:pPr>
            <w:r w:rsidRPr="00220517">
              <w:rPr>
                <w:rFonts w:ascii="宋体" w:eastAsia="宋体" w:hAnsi="宋体" w:cs="宋体" w:hint="eastAsia"/>
              </w:rPr>
              <w:t>评级标准</w:t>
            </w:r>
          </w:p>
        </w:tc>
        <w:tc>
          <w:tcPr>
            <w:tcW w:w="3119" w:type="dxa"/>
          </w:tcPr>
          <w:p w14:paraId="752BC7D3" w14:textId="77777777" w:rsidR="000565F4" w:rsidRPr="00220517" w:rsidRDefault="000565F4" w:rsidP="000565F4">
            <w:pPr>
              <w:pStyle w:val="ae"/>
            </w:pPr>
            <w:r>
              <w:rPr>
                <w:rFonts w:ascii="宋体" w:eastAsia="宋体" w:hAnsi="宋体" w:cs="宋体" w:hint="eastAsia"/>
              </w:rPr>
              <w:t>处理要求</w:t>
            </w:r>
          </w:p>
        </w:tc>
      </w:tr>
      <w:tr w:rsidR="000565F4" w:rsidRPr="005F33AA" w14:paraId="7DA3AFAB" w14:textId="77777777" w:rsidTr="000565F4">
        <w:trPr>
          <w:trHeight w:val="55"/>
        </w:trPr>
        <w:tc>
          <w:tcPr>
            <w:tcW w:w="946" w:type="dxa"/>
            <w:vAlign w:val="center"/>
          </w:tcPr>
          <w:p w14:paraId="63B40D38" w14:textId="77777777" w:rsidR="000565F4" w:rsidRPr="00220517" w:rsidRDefault="000565F4" w:rsidP="000565F4">
            <w:pPr>
              <w:pStyle w:val="ae"/>
            </w:pPr>
            <w:r w:rsidRPr="00220517">
              <w:rPr>
                <w:rFonts w:hint="eastAsia"/>
              </w:rPr>
              <w:t>A</w:t>
            </w:r>
            <w:r w:rsidRPr="00220517">
              <w:rPr>
                <w:vertAlign w:val="subscript"/>
              </w:rPr>
              <w:t>r</w:t>
            </w:r>
          </w:p>
        </w:tc>
        <w:tc>
          <w:tcPr>
            <w:tcW w:w="4157" w:type="dxa"/>
            <w:vAlign w:val="center"/>
          </w:tcPr>
          <w:p w14:paraId="0D6C00DA" w14:textId="77777777" w:rsidR="000565F4" w:rsidRPr="00220517" w:rsidRDefault="000565F4" w:rsidP="000565F4">
            <w:pPr>
              <w:pStyle w:val="ae"/>
              <w:jc w:val="left"/>
            </w:pPr>
            <w:r w:rsidRPr="00220517">
              <w:rPr>
                <w:rFonts w:ascii="宋体" w:eastAsia="宋体" w:hAnsi="宋体" w:cs="宋体" w:hint="eastAsia"/>
              </w:rPr>
              <w:t>不含</w:t>
            </w:r>
            <w:r w:rsidRPr="00220517">
              <w:rPr>
                <w:rFonts w:hint="eastAsia"/>
              </w:rPr>
              <w:t>c</w:t>
            </w:r>
            <w:r w:rsidRPr="00220517">
              <w:rPr>
                <w:vertAlign w:val="subscript"/>
              </w:rPr>
              <w:t>r</w:t>
            </w:r>
            <w:r w:rsidRPr="00220517">
              <w:rPr>
                <w:rFonts w:ascii="宋体" w:eastAsia="宋体" w:hAnsi="宋体" w:cs="宋体" w:hint="eastAsia"/>
              </w:rPr>
              <w:t>级、</w:t>
            </w:r>
            <w:r w:rsidRPr="00220517">
              <w:rPr>
                <w:rFonts w:hint="eastAsia"/>
              </w:rPr>
              <w:t>d</w:t>
            </w:r>
            <w:r w:rsidRPr="00220517">
              <w:rPr>
                <w:vertAlign w:val="subscript"/>
              </w:rPr>
              <w:t>r</w:t>
            </w:r>
            <w:r w:rsidRPr="00220517">
              <w:rPr>
                <w:rFonts w:ascii="宋体" w:eastAsia="宋体" w:hAnsi="宋体" w:cs="宋体" w:hint="eastAsia"/>
              </w:rPr>
              <w:t>级构件，含</w:t>
            </w:r>
            <w:r w:rsidRPr="00220517">
              <w:rPr>
                <w:rFonts w:hint="eastAsia"/>
              </w:rPr>
              <w:t>b</w:t>
            </w:r>
            <w:r w:rsidRPr="00220517">
              <w:rPr>
                <w:vertAlign w:val="subscript"/>
              </w:rPr>
              <w:t>r</w:t>
            </w:r>
            <w:r w:rsidRPr="00220517">
              <w:rPr>
                <w:rFonts w:ascii="宋体" w:eastAsia="宋体" w:hAnsi="宋体" w:cs="宋体" w:hint="eastAsia"/>
              </w:rPr>
              <w:t>级构件且不多于</w:t>
            </w:r>
            <w:r w:rsidRPr="00220517">
              <w:rPr>
                <w:rFonts w:hint="eastAsia"/>
              </w:rPr>
              <w:t>10</w:t>
            </w:r>
            <w:r w:rsidRPr="00220517">
              <w:rPr>
                <w:rFonts w:ascii="宋体" w:eastAsia="宋体" w:hAnsi="宋体" w:cs="宋体" w:hint="eastAsia"/>
              </w:rPr>
              <w:t>％</w:t>
            </w:r>
          </w:p>
        </w:tc>
        <w:tc>
          <w:tcPr>
            <w:tcW w:w="3119" w:type="dxa"/>
            <w:vAlign w:val="center"/>
          </w:tcPr>
          <w:p w14:paraId="03696711" w14:textId="77777777" w:rsidR="000565F4" w:rsidRPr="00220517" w:rsidRDefault="000565F4" w:rsidP="000565F4">
            <w:pPr>
              <w:pStyle w:val="ae"/>
              <w:jc w:val="left"/>
            </w:pPr>
            <w:r>
              <w:rPr>
                <w:rFonts w:ascii="宋体" w:eastAsia="宋体" w:hAnsi="宋体" w:cs="宋体" w:hint="eastAsia"/>
              </w:rPr>
              <w:t>易于修复，</w:t>
            </w:r>
            <w:proofErr w:type="gramStart"/>
            <w:r>
              <w:rPr>
                <w:rFonts w:ascii="宋体" w:eastAsia="宋体" w:hAnsi="宋体" w:cs="宋体" w:hint="eastAsia"/>
              </w:rPr>
              <w:t>适修性</w:t>
            </w:r>
            <w:proofErr w:type="gramEnd"/>
            <w:r>
              <w:rPr>
                <w:rFonts w:ascii="宋体" w:eastAsia="宋体" w:hAnsi="宋体" w:cs="宋体" w:hint="eastAsia"/>
              </w:rPr>
              <w:t>好，应予以修复</w:t>
            </w:r>
          </w:p>
        </w:tc>
      </w:tr>
      <w:tr w:rsidR="000565F4" w:rsidRPr="005F33AA" w14:paraId="075A99A8" w14:textId="77777777" w:rsidTr="000565F4">
        <w:trPr>
          <w:trHeight w:val="402"/>
        </w:trPr>
        <w:tc>
          <w:tcPr>
            <w:tcW w:w="946" w:type="dxa"/>
            <w:vAlign w:val="center"/>
          </w:tcPr>
          <w:p w14:paraId="0B9731AE" w14:textId="77777777" w:rsidR="000565F4" w:rsidRPr="00220517" w:rsidRDefault="000565F4" w:rsidP="000565F4">
            <w:pPr>
              <w:pStyle w:val="ae"/>
            </w:pPr>
            <w:r w:rsidRPr="00220517">
              <w:rPr>
                <w:rFonts w:hint="eastAsia"/>
              </w:rPr>
              <w:t>B</w:t>
            </w:r>
            <w:r w:rsidRPr="00220517">
              <w:rPr>
                <w:vertAlign w:val="subscript"/>
              </w:rPr>
              <w:t>r</w:t>
            </w:r>
          </w:p>
        </w:tc>
        <w:tc>
          <w:tcPr>
            <w:tcW w:w="4157" w:type="dxa"/>
            <w:vAlign w:val="center"/>
          </w:tcPr>
          <w:p w14:paraId="42598BBF" w14:textId="77777777" w:rsidR="000565F4" w:rsidRPr="00220517" w:rsidRDefault="000565F4" w:rsidP="000565F4">
            <w:pPr>
              <w:pStyle w:val="ae"/>
              <w:jc w:val="left"/>
            </w:pPr>
            <w:r w:rsidRPr="00220517">
              <w:rPr>
                <w:rFonts w:ascii="宋体" w:eastAsia="宋体" w:hAnsi="宋体" w:cs="宋体" w:hint="eastAsia"/>
              </w:rPr>
              <w:t>不含</w:t>
            </w:r>
            <w:r w:rsidRPr="00220517">
              <w:rPr>
                <w:rFonts w:hint="eastAsia"/>
              </w:rPr>
              <w:t>c</w:t>
            </w:r>
            <w:r w:rsidRPr="00220517">
              <w:rPr>
                <w:vertAlign w:val="subscript"/>
              </w:rPr>
              <w:t>r</w:t>
            </w:r>
            <w:r w:rsidRPr="00220517">
              <w:rPr>
                <w:rFonts w:ascii="宋体" w:eastAsia="宋体" w:hAnsi="宋体" w:cs="宋体" w:hint="eastAsia"/>
              </w:rPr>
              <w:t>级、</w:t>
            </w:r>
            <w:r w:rsidRPr="00220517">
              <w:rPr>
                <w:rFonts w:hint="eastAsia"/>
              </w:rPr>
              <w:t>d</w:t>
            </w:r>
            <w:r w:rsidRPr="00220517">
              <w:rPr>
                <w:vertAlign w:val="subscript"/>
              </w:rPr>
              <w:t>r</w:t>
            </w:r>
            <w:r w:rsidRPr="00220517">
              <w:rPr>
                <w:rFonts w:ascii="宋体" w:eastAsia="宋体" w:hAnsi="宋体" w:cs="宋体" w:hint="eastAsia"/>
              </w:rPr>
              <w:t>级构件，含</w:t>
            </w:r>
            <w:r w:rsidRPr="00220517">
              <w:rPr>
                <w:rFonts w:hint="eastAsia"/>
              </w:rPr>
              <w:t>b</w:t>
            </w:r>
            <w:r w:rsidRPr="00220517">
              <w:rPr>
                <w:vertAlign w:val="subscript"/>
              </w:rPr>
              <w:t>r</w:t>
            </w:r>
            <w:r w:rsidRPr="00220517">
              <w:rPr>
                <w:rFonts w:ascii="宋体" w:eastAsia="宋体" w:hAnsi="宋体" w:cs="宋体" w:hint="eastAsia"/>
              </w:rPr>
              <w:t>级构件且不多于</w:t>
            </w:r>
            <w:r w:rsidRPr="00220517">
              <w:rPr>
                <w:rFonts w:hint="eastAsia"/>
              </w:rPr>
              <w:t>50</w:t>
            </w:r>
            <w:r w:rsidRPr="00220517">
              <w:rPr>
                <w:rFonts w:ascii="宋体" w:eastAsia="宋体" w:hAnsi="宋体" w:cs="宋体" w:hint="eastAsia"/>
              </w:rPr>
              <w:t>％</w:t>
            </w:r>
          </w:p>
        </w:tc>
        <w:tc>
          <w:tcPr>
            <w:tcW w:w="3119" w:type="dxa"/>
            <w:vAlign w:val="center"/>
          </w:tcPr>
          <w:p w14:paraId="0052E652" w14:textId="77777777" w:rsidR="000565F4" w:rsidRPr="00220517" w:rsidRDefault="000565F4" w:rsidP="000565F4">
            <w:pPr>
              <w:pStyle w:val="ae"/>
              <w:jc w:val="left"/>
            </w:pPr>
            <w:r>
              <w:rPr>
                <w:rFonts w:ascii="宋体" w:eastAsia="宋体" w:hAnsi="宋体" w:cs="宋体" w:hint="eastAsia"/>
              </w:rPr>
              <w:t>稍难修复，</w:t>
            </w:r>
            <w:proofErr w:type="gramStart"/>
            <w:r>
              <w:rPr>
                <w:rFonts w:ascii="宋体" w:eastAsia="宋体" w:hAnsi="宋体" w:cs="宋体" w:hint="eastAsia"/>
              </w:rPr>
              <w:t>适修性</w:t>
            </w:r>
            <w:proofErr w:type="gramEnd"/>
            <w:r>
              <w:rPr>
                <w:rFonts w:ascii="宋体" w:eastAsia="宋体" w:hAnsi="宋体" w:cs="宋体" w:hint="eastAsia"/>
              </w:rPr>
              <w:t>尚好，</w:t>
            </w:r>
            <w:proofErr w:type="gramStart"/>
            <w:r>
              <w:rPr>
                <w:rFonts w:ascii="宋体" w:eastAsia="宋体" w:hAnsi="宋体" w:cs="宋体" w:hint="eastAsia"/>
              </w:rPr>
              <w:t>宜予以</w:t>
            </w:r>
            <w:proofErr w:type="gramEnd"/>
            <w:r>
              <w:rPr>
                <w:rFonts w:ascii="宋体" w:eastAsia="宋体" w:hAnsi="宋体" w:cs="宋体" w:hint="eastAsia"/>
              </w:rPr>
              <w:t>修复</w:t>
            </w:r>
          </w:p>
        </w:tc>
      </w:tr>
      <w:tr w:rsidR="000565F4" w:rsidRPr="005F33AA" w14:paraId="196F6DE2" w14:textId="77777777" w:rsidTr="000565F4">
        <w:trPr>
          <w:trHeight w:val="126"/>
        </w:trPr>
        <w:tc>
          <w:tcPr>
            <w:tcW w:w="946" w:type="dxa"/>
            <w:vMerge w:val="restart"/>
            <w:tcBorders>
              <w:top w:val="single" w:sz="4" w:space="0" w:color="auto"/>
              <w:left w:val="single" w:sz="4" w:space="0" w:color="auto"/>
              <w:right w:val="single" w:sz="4" w:space="0" w:color="auto"/>
            </w:tcBorders>
            <w:vAlign w:val="center"/>
          </w:tcPr>
          <w:p w14:paraId="39C5688C" w14:textId="77777777" w:rsidR="000565F4" w:rsidRPr="00220517" w:rsidRDefault="000565F4" w:rsidP="000565F4">
            <w:pPr>
              <w:pStyle w:val="ae"/>
            </w:pPr>
            <w:r w:rsidRPr="00220517">
              <w:rPr>
                <w:rFonts w:hint="eastAsia"/>
              </w:rPr>
              <w:t>C</w:t>
            </w:r>
            <w:r w:rsidRPr="00220517">
              <w:rPr>
                <w:vertAlign w:val="subscript"/>
              </w:rPr>
              <w:t>r</w:t>
            </w:r>
          </w:p>
        </w:tc>
        <w:tc>
          <w:tcPr>
            <w:tcW w:w="4157" w:type="dxa"/>
            <w:tcBorders>
              <w:top w:val="single" w:sz="4" w:space="0" w:color="auto"/>
              <w:left w:val="single" w:sz="4" w:space="0" w:color="auto"/>
              <w:right w:val="single" w:sz="4" w:space="0" w:color="auto"/>
            </w:tcBorders>
            <w:vAlign w:val="center"/>
          </w:tcPr>
          <w:p w14:paraId="654892A6" w14:textId="77777777" w:rsidR="000565F4" w:rsidRPr="00220517" w:rsidRDefault="000565F4" w:rsidP="000565F4">
            <w:pPr>
              <w:pStyle w:val="ae"/>
              <w:jc w:val="left"/>
            </w:pPr>
            <w:r w:rsidRPr="00220517">
              <w:rPr>
                <w:rFonts w:ascii="宋体" w:eastAsia="宋体" w:hAnsi="宋体" w:cs="宋体" w:hint="eastAsia"/>
              </w:rPr>
              <w:t>含</w:t>
            </w:r>
            <w:r w:rsidRPr="00220517">
              <w:rPr>
                <w:rFonts w:hint="eastAsia"/>
              </w:rPr>
              <w:t>c</w:t>
            </w:r>
            <w:r w:rsidRPr="00220517">
              <w:rPr>
                <w:vertAlign w:val="subscript"/>
              </w:rPr>
              <w:t>r</w:t>
            </w:r>
            <w:r w:rsidRPr="00220517">
              <w:rPr>
                <w:rFonts w:ascii="宋体" w:eastAsia="宋体" w:hAnsi="宋体" w:cs="宋体" w:hint="eastAsia"/>
              </w:rPr>
              <w:t>级、</w:t>
            </w:r>
            <w:r w:rsidRPr="00220517">
              <w:rPr>
                <w:rFonts w:hint="eastAsia"/>
              </w:rPr>
              <w:t>d</w:t>
            </w:r>
            <w:r w:rsidRPr="00220517">
              <w:rPr>
                <w:vertAlign w:val="subscript"/>
              </w:rPr>
              <w:t>r</w:t>
            </w:r>
            <w:r w:rsidRPr="00220517">
              <w:rPr>
                <w:rFonts w:ascii="宋体" w:eastAsia="宋体" w:hAnsi="宋体" w:cs="宋体" w:hint="eastAsia"/>
              </w:rPr>
              <w:t>级构件且不多于</w:t>
            </w:r>
            <w:r w:rsidRPr="00220517">
              <w:rPr>
                <w:rFonts w:hint="eastAsia"/>
              </w:rPr>
              <w:t>50</w:t>
            </w:r>
            <w:r w:rsidRPr="00220517">
              <w:rPr>
                <w:rFonts w:ascii="宋体" w:eastAsia="宋体" w:hAnsi="宋体" w:cs="宋体" w:hint="eastAsia"/>
              </w:rPr>
              <w:t>％，其中</w:t>
            </w:r>
            <w:r w:rsidRPr="00220517">
              <w:rPr>
                <w:rFonts w:hint="eastAsia"/>
              </w:rPr>
              <w:t>d</w:t>
            </w:r>
            <w:r w:rsidRPr="00220517">
              <w:rPr>
                <w:vertAlign w:val="subscript"/>
              </w:rPr>
              <w:t>r</w:t>
            </w:r>
            <w:r w:rsidRPr="00220517">
              <w:rPr>
                <w:rFonts w:ascii="宋体" w:eastAsia="宋体" w:hAnsi="宋体" w:cs="宋体" w:hint="eastAsia"/>
              </w:rPr>
              <w:t>级构件少于</w:t>
            </w:r>
            <w:r w:rsidRPr="00220517">
              <w:rPr>
                <w:rFonts w:hint="eastAsia"/>
              </w:rPr>
              <w:t>10</w:t>
            </w:r>
            <w:r w:rsidRPr="00220517">
              <w:rPr>
                <w:rFonts w:ascii="宋体" w:eastAsia="宋体" w:hAnsi="宋体" w:cs="宋体" w:hint="eastAsia"/>
              </w:rPr>
              <w:t>％</w:t>
            </w:r>
          </w:p>
        </w:tc>
        <w:tc>
          <w:tcPr>
            <w:tcW w:w="3119" w:type="dxa"/>
            <w:vMerge w:val="restart"/>
            <w:tcBorders>
              <w:top w:val="single" w:sz="4" w:space="0" w:color="auto"/>
              <w:left w:val="single" w:sz="4" w:space="0" w:color="auto"/>
              <w:right w:val="single" w:sz="4" w:space="0" w:color="auto"/>
            </w:tcBorders>
            <w:vAlign w:val="center"/>
          </w:tcPr>
          <w:p w14:paraId="2C2EC605" w14:textId="77777777" w:rsidR="000565F4" w:rsidRPr="00220517" w:rsidRDefault="000565F4" w:rsidP="000565F4">
            <w:pPr>
              <w:pStyle w:val="ae"/>
              <w:jc w:val="left"/>
            </w:pPr>
            <w:r>
              <w:rPr>
                <w:rFonts w:ascii="宋体" w:eastAsia="宋体" w:hAnsi="宋体" w:cs="宋体" w:hint="eastAsia"/>
              </w:rPr>
              <w:t>难修，</w:t>
            </w:r>
            <w:proofErr w:type="gramStart"/>
            <w:r>
              <w:rPr>
                <w:rFonts w:ascii="宋体" w:eastAsia="宋体" w:hAnsi="宋体" w:cs="宋体" w:hint="eastAsia"/>
              </w:rPr>
              <w:t>适修性</w:t>
            </w:r>
            <w:proofErr w:type="gramEnd"/>
            <w:r>
              <w:rPr>
                <w:rFonts w:ascii="宋体" w:eastAsia="宋体" w:hAnsi="宋体" w:cs="宋体" w:hint="eastAsia"/>
              </w:rPr>
              <w:t>差，是否应保留架子，取决于重要性和使用要求</w:t>
            </w:r>
          </w:p>
        </w:tc>
      </w:tr>
      <w:tr w:rsidR="000565F4" w:rsidRPr="005F33AA" w14:paraId="64D53FEB" w14:textId="77777777" w:rsidTr="000565F4">
        <w:trPr>
          <w:trHeight w:val="126"/>
        </w:trPr>
        <w:tc>
          <w:tcPr>
            <w:tcW w:w="946" w:type="dxa"/>
            <w:vMerge/>
            <w:tcBorders>
              <w:left w:val="single" w:sz="4" w:space="0" w:color="auto"/>
              <w:right w:val="single" w:sz="4" w:space="0" w:color="auto"/>
            </w:tcBorders>
            <w:vAlign w:val="center"/>
          </w:tcPr>
          <w:p w14:paraId="62D73630" w14:textId="77777777" w:rsidR="000565F4" w:rsidRPr="00220517" w:rsidRDefault="000565F4" w:rsidP="000565F4">
            <w:pPr>
              <w:pStyle w:val="ae"/>
            </w:pPr>
          </w:p>
        </w:tc>
        <w:tc>
          <w:tcPr>
            <w:tcW w:w="4157" w:type="dxa"/>
            <w:tcBorders>
              <w:top w:val="single" w:sz="4" w:space="0" w:color="auto"/>
              <w:left w:val="single" w:sz="4" w:space="0" w:color="auto"/>
              <w:right w:val="single" w:sz="4" w:space="0" w:color="auto"/>
            </w:tcBorders>
            <w:vAlign w:val="center"/>
          </w:tcPr>
          <w:p w14:paraId="7546CD64" w14:textId="77777777" w:rsidR="000565F4" w:rsidRPr="00220517" w:rsidRDefault="000565F4" w:rsidP="000565F4">
            <w:pPr>
              <w:pStyle w:val="ae"/>
              <w:jc w:val="left"/>
            </w:pPr>
            <w:r w:rsidRPr="00220517">
              <w:rPr>
                <w:rFonts w:ascii="宋体" w:eastAsia="宋体" w:hAnsi="宋体" w:cs="宋体" w:hint="eastAsia"/>
              </w:rPr>
              <w:t>采用卸载、改变结构体系等处理方法使</w:t>
            </w:r>
            <w:r w:rsidRPr="00220517">
              <w:rPr>
                <w:rFonts w:hint="eastAsia"/>
              </w:rPr>
              <w:t>c</w:t>
            </w:r>
            <w:r w:rsidRPr="00220517">
              <w:rPr>
                <w:vertAlign w:val="subscript"/>
              </w:rPr>
              <w:t>r</w:t>
            </w:r>
            <w:r w:rsidRPr="00220517">
              <w:rPr>
                <w:rFonts w:ascii="宋体" w:eastAsia="宋体" w:hAnsi="宋体" w:cs="宋体" w:hint="eastAsia"/>
              </w:rPr>
              <w:t>级、</w:t>
            </w:r>
            <w:r w:rsidRPr="00220517">
              <w:rPr>
                <w:rFonts w:hint="eastAsia"/>
              </w:rPr>
              <w:t>d</w:t>
            </w:r>
            <w:r w:rsidRPr="00220517">
              <w:rPr>
                <w:vertAlign w:val="subscript"/>
              </w:rPr>
              <w:t>r</w:t>
            </w:r>
            <w:r w:rsidRPr="00220517">
              <w:rPr>
                <w:rFonts w:ascii="宋体" w:eastAsia="宋体" w:hAnsi="宋体" w:cs="宋体" w:hint="eastAsia"/>
              </w:rPr>
              <w:t>级构件少于</w:t>
            </w:r>
            <w:r w:rsidRPr="00220517">
              <w:rPr>
                <w:rFonts w:hint="eastAsia"/>
              </w:rPr>
              <w:t>50</w:t>
            </w:r>
            <w:r w:rsidRPr="00220517">
              <w:rPr>
                <w:rFonts w:ascii="宋体" w:eastAsia="宋体" w:hAnsi="宋体" w:cs="宋体" w:hint="eastAsia"/>
              </w:rPr>
              <w:t>％</w:t>
            </w:r>
          </w:p>
        </w:tc>
        <w:tc>
          <w:tcPr>
            <w:tcW w:w="3119" w:type="dxa"/>
            <w:vMerge/>
            <w:tcBorders>
              <w:left w:val="single" w:sz="4" w:space="0" w:color="auto"/>
              <w:right w:val="single" w:sz="4" w:space="0" w:color="auto"/>
            </w:tcBorders>
            <w:vAlign w:val="center"/>
          </w:tcPr>
          <w:p w14:paraId="38425C21" w14:textId="77777777" w:rsidR="000565F4" w:rsidRPr="00220517" w:rsidRDefault="000565F4" w:rsidP="000565F4">
            <w:pPr>
              <w:pStyle w:val="ae"/>
              <w:jc w:val="left"/>
            </w:pPr>
          </w:p>
        </w:tc>
      </w:tr>
      <w:tr w:rsidR="000565F4" w:rsidRPr="005F33AA" w14:paraId="4C380AA1" w14:textId="77777777" w:rsidTr="000565F4">
        <w:trPr>
          <w:trHeight w:val="402"/>
        </w:trPr>
        <w:tc>
          <w:tcPr>
            <w:tcW w:w="946" w:type="dxa"/>
            <w:tcBorders>
              <w:top w:val="single" w:sz="4" w:space="0" w:color="auto"/>
              <w:left w:val="single" w:sz="4" w:space="0" w:color="auto"/>
              <w:right w:val="single" w:sz="4" w:space="0" w:color="auto"/>
            </w:tcBorders>
            <w:vAlign w:val="center"/>
          </w:tcPr>
          <w:p w14:paraId="640203B8" w14:textId="77777777" w:rsidR="000565F4" w:rsidRPr="00220517" w:rsidRDefault="000565F4" w:rsidP="000565F4">
            <w:pPr>
              <w:pStyle w:val="ae"/>
            </w:pPr>
            <w:r w:rsidRPr="00220517">
              <w:rPr>
                <w:rFonts w:hint="eastAsia"/>
              </w:rPr>
              <w:lastRenderedPageBreak/>
              <w:t>D</w:t>
            </w:r>
            <w:r w:rsidRPr="00220517">
              <w:rPr>
                <w:vertAlign w:val="subscript"/>
              </w:rPr>
              <w:t>r</w:t>
            </w:r>
          </w:p>
        </w:tc>
        <w:tc>
          <w:tcPr>
            <w:tcW w:w="4157" w:type="dxa"/>
            <w:tcBorders>
              <w:top w:val="single" w:sz="4" w:space="0" w:color="auto"/>
              <w:left w:val="single" w:sz="4" w:space="0" w:color="auto"/>
              <w:right w:val="single" w:sz="4" w:space="0" w:color="auto"/>
            </w:tcBorders>
            <w:vAlign w:val="center"/>
          </w:tcPr>
          <w:p w14:paraId="3C559285" w14:textId="77777777" w:rsidR="000565F4" w:rsidRPr="00220517" w:rsidRDefault="000565F4" w:rsidP="000565F4">
            <w:pPr>
              <w:pStyle w:val="ae"/>
              <w:jc w:val="left"/>
            </w:pPr>
            <w:r w:rsidRPr="00220517">
              <w:rPr>
                <w:rFonts w:ascii="宋体" w:eastAsia="宋体" w:hAnsi="宋体" w:cs="宋体" w:hint="eastAsia"/>
              </w:rPr>
              <w:t>含</w:t>
            </w:r>
            <w:r w:rsidRPr="00220517">
              <w:rPr>
                <w:rFonts w:hint="eastAsia"/>
              </w:rPr>
              <w:t>c</w:t>
            </w:r>
            <w:r w:rsidRPr="00220517">
              <w:rPr>
                <w:vertAlign w:val="subscript"/>
              </w:rPr>
              <w:t>r</w:t>
            </w:r>
            <w:r w:rsidRPr="00220517">
              <w:rPr>
                <w:rFonts w:ascii="宋体" w:eastAsia="宋体" w:hAnsi="宋体" w:cs="宋体" w:hint="eastAsia"/>
              </w:rPr>
              <w:t>级、</w:t>
            </w:r>
            <w:r w:rsidRPr="00220517">
              <w:rPr>
                <w:rFonts w:hint="eastAsia"/>
              </w:rPr>
              <w:t>d</w:t>
            </w:r>
            <w:r w:rsidRPr="00220517">
              <w:rPr>
                <w:vertAlign w:val="subscript"/>
              </w:rPr>
              <w:t>r</w:t>
            </w:r>
            <w:r w:rsidRPr="00220517">
              <w:rPr>
                <w:rFonts w:ascii="宋体" w:eastAsia="宋体" w:hAnsi="宋体" w:cs="宋体" w:hint="eastAsia"/>
              </w:rPr>
              <w:t>级构件且多于</w:t>
            </w:r>
            <w:r w:rsidRPr="00220517">
              <w:rPr>
                <w:rFonts w:hint="eastAsia"/>
              </w:rPr>
              <w:t>50</w:t>
            </w:r>
            <w:r w:rsidRPr="00220517">
              <w:rPr>
                <w:rFonts w:ascii="宋体" w:eastAsia="宋体" w:hAnsi="宋体" w:cs="宋体" w:hint="eastAsia"/>
              </w:rPr>
              <w:t>％，或</w:t>
            </w:r>
            <w:r w:rsidRPr="00220517">
              <w:rPr>
                <w:rFonts w:hint="eastAsia"/>
              </w:rPr>
              <w:t>d</w:t>
            </w:r>
            <w:r w:rsidRPr="00220517">
              <w:rPr>
                <w:vertAlign w:val="subscript"/>
              </w:rPr>
              <w:t>r</w:t>
            </w:r>
            <w:r w:rsidRPr="00220517">
              <w:rPr>
                <w:rFonts w:ascii="宋体" w:eastAsia="宋体" w:hAnsi="宋体" w:cs="宋体" w:hint="eastAsia"/>
              </w:rPr>
              <w:t>级构件多于</w:t>
            </w:r>
            <w:r w:rsidRPr="00220517">
              <w:rPr>
                <w:rFonts w:hint="eastAsia"/>
              </w:rPr>
              <w:t>10</w:t>
            </w:r>
            <w:r w:rsidRPr="00220517">
              <w:rPr>
                <w:rFonts w:ascii="宋体" w:eastAsia="宋体" w:hAnsi="宋体" w:cs="宋体" w:hint="eastAsia"/>
              </w:rPr>
              <w:t>％</w:t>
            </w:r>
          </w:p>
        </w:tc>
        <w:tc>
          <w:tcPr>
            <w:tcW w:w="3119" w:type="dxa"/>
            <w:tcBorders>
              <w:top w:val="single" w:sz="4" w:space="0" w:color="auto"/>
              <w:left w:val="single" w:sz="4" w:space="0" w:color="auto"/>
              <w:right w:val="single" w:sz="4" w:space="0" w:color="auto"/>
            </w:tcBorders>
            <w:vAlign w:val="center"/>
          </w:tcPr>
          <w:p w14:paraId="39E2C8A4" w14:textId="77777777" w:rsidR="000565F4" w:rsidRPr="00220517" w:rsidRDefault="000565F4" w:rsidP="000565F4">
            <w:pPr>
              <w:pStyle w:val="ae"/>
              <w:jc w:val="left"/>
            </w:pPr>
            <w:proofErr w:type="gramStart"/>
            <w:r>
              <w:rPr>
                <w:rFonts w:ascii="宋体" w:eastAsia="宋体" w:hAnsi="宋体" w:cs="宋体" w:hint="eastAsia"/>
              </w:rPr>
              <w:t>适修性</w:t>
            </w:r>
            <w:proofErr w:type="gramEnd"/>
            <w:r>
              <w:rPr>
                <w:rFonts w:ascii="宋体" w:eastAsia="宋体" w:hAnsi="宋体" w:cs="宋体" w:hint="eastAsia"/>
              </w:rPr>
              <w:t>差，除文物、历史、艺术及纪念性建筑外，宜拆除重建</w:t>
            </w:r>
          </w:p>
        </w:tc>
      </w:tr>
    </w:tbl>
    <w:p w14:paraId="28B0CCE2" w14:textId="3BE1EC6C" w:rsidR="00C00046" w:rsidRDefault="00C00046" w:rsidP="00514E8C">
      <w:pPr>
        <w:adjustRightInd w:val="0"/>
        <w:snapToGrid w:val="0"/>
        <w:ind w:firstLine="420"/>
      </w:pPr>
    </w:p>
    <w:p w14:paraId="6537C05A" w14:textId="651C3032" w:rsidR="00655273" w:rsidRDefault="00655273" w:rsidP="00514E8C">
      <w:pPr>
        <w:adjustRightInd w:val="0"/>
        <w:snapToGrid w:val="0"/>
        <w:ind w:firstLine="420"/>
      </w:pPr>
    </w:p>
    <w:p w14:paraId="7B76E47C" w14:textId="77777777" w:rsidR="00655273" w:rsidRDefault="00655273" w:rsidP="00514E8C">
      <w:pPr>
        <w:adjustRightInd w:val="0"/>
        <w:snapToGrid w:val="0"/>
        <w:ind w:firstLine="420"/>
        <w:sectPr w:rsidR="00655273" w:rsidSect="009168DB">
          <w:headerReference w:type="even" r:id="rId26"/>
          <w:pgSz w:w="11907" w:h="16840" w:code="9"/>
          <w:pgMar w:top="1440" w:right="1800" w:bottom="1440" w:left="1800" w:header="851" w:footer="992" w:gutter="0"/>
          <w:cols w:space="425"/>
          <w:docGrid w:type="lines" w:linePitch="312"/>
        </w:sectPr>
      </w:pPr>
    </w:p>
    <w:p w14:paraId="413992E7" w14:textId="77777777" w:rsidR="00655273" w:rsidRPr="004A1FC4" w:rsidRDefault="00655273" w:rsidP="00655273">
      <w:pPr>
        <w:spacing w:before="120" w:after="156"/>
        <w:ind w:firstLineChars="0" w:firstLine="0"/>
        <w:rPr>
          <w:rFonts w:cs="Times New Roman"/>
          <w:sz w:val="28"/>
          <w:szCs w:val="28"/>
        </w:rPr>
      </w:pPr>
      <w:r w:rsidRPr="004A1FC4">
        <w:rPr>
          <w:rFonts w:cs="Times New Roman"/>
          <w:sz w:val="32"/>
          <w:szCs w:val="28"/>
        </w:rPr>
        <w:lastRenderedPageBreak/>
        <w:tab/>
      </w:r>
      <w:r>
        <w:rPr>
          <w:rFonts w:cs="Times New Roman"/>
          <w:noProof/>
          <w:sz w:val="32"/>
          <w:szCs w:val="28"/>
        </w:rPr>
        <w:drawing>
          <wp:inline distT="0" distB="0" distL="0" distR="0" wp14:anchorId="2CB3EBB6" wp14:editId="0D6673DF">
            <wp:extent cx="1597025" cy="1054735"/>
            <wp:effectExtent l="0" t="0" r="3175" b="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卡通画&#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054735"/>
                    </a:xfrm>
                    <a:prstGeom prst="rect">
                      <a:avLst/>
                    </a:prstGeom>
                    <a:noFill/>
                  </pic:spPr>
                </pic:pic>
              </a:graphicData>
            </a:graphic>
          </wp:inline>
        </w:drawing>
      </w:r>
      <w:r w:rsidRPr="004A1FC4">
        <w:rPr>
          <w:rFonts w:cs="Times New Roman"/>
          <w:sz w:val="32"/>
          <w:szCs w:val="28"/>
        </w:rPr>
        <w:t xml:space="preserve">        </w:t>
      </w:r>
      <w:r>
        <w:rPr>
          <w:rFonts w:cs="Times New Roman"/>
          <w:sz w:val="32"/>
          <w:szCs w:val="28"/>
        </w:rPr>
        <w:t xml:space="preserve">        </w:t>
      </w:r>
      <w:r w:rsidRPr="004A1FC4">
        <w:rPr>
          <w:rFonts w:cs="Times New Roman"/>
          <w:sz w:val="32"/>
          <w:szCs w:val="28"/>
        </w:rPr>
        <w:t xml:space="preserve">   </w:t>
      </w:r>
      <w:r w:rsidRPr="004A1FC4">
        <w:rPr>
          <w:rFonts w:eastAsia="楷体" w:cs="Times New Roman"/>
          <w:sz w:val="32"/>
          <w:szCs w:val="32"/>
        </w:rPr>
        <w:t>T</w:t>
      </w:r>
      <w:r w:rsidRPr="004A1FC4">
        <w:rPr>
          <w:rFonts w:cs="Times New Roman"/>
          <w:sz w:val="32"/>
          <w:szCs w:val="32"/>
        </w:rPr>
        <w:t>/</w:t>
      </w:r>
      <w:r w:rsidRPr="004A1FC4">
        <w:rPr>
          <w:rFonts w:eastAsia="楷体" w:cs="Times New Roman"/>
          <w:sz w:val="32"/>
          <w:szCs w:val="32"/>
        </w:rPr>
        <w:t xml:space="preserve">CECS </w:t>
      </w:r>
      <w:r>
        <w:rPr>
          <w:rFonts w:eastAsia="楷体" w:cs="Times New Roman"/>
          <w:sz w:val="32"/>
          <w:szCs w:val="32"/>
        </w:rPr>
        <w:t xml:space="preserve"> </w:t>
      </w:r>
      <w:r w:rsidRPr="004A1FC4">
        <w:rPr>
          <w:rFonts w:eastAsia="楷体" w:cs="Times New Roman" w:hint="eastAsia"/>
          <w:sz w:val="32"/>
          <w:szCs w:val="32"/>
        </w:rPr>
        <w:t>XXX</w:t>
      </w:r>
      <w:r>
        <w:rPr>
          <w:rFonts w:eastAsia="楷体" w:cs="Times New Roman" w:hint="eastAsia"/>
          <w:sz w:val="32"/>
          <w:szCs w:val="32"/>
        </w:rPr>
        <w:t>：</w:t>
      </w:r>
      <w:r w:rsidRPr="004A1FC4">
        <w:rPr>
          <w:rFonts w:eastAsia="楷体" w:cs="Times New Roman"/>
          <w:sz w:val="32"/>
          <w:szCs w:val="32"/>
        </w:rPr>
        <w:t>XXXX</w:t>
      </w:r>
    </w:p>
    <w:p w14:paraId="58C58055" w14:textId="77777777" w:rsidR="00655273" w:rsidRPr="004A1FC4" w:rsidRDefault="00655273" w:rsidP="00655273">
      <w:pPr>
        <w:pBdr>
          <w:top w:val="single" w:sz="4" w:space="1" w:color="auto"/>
          <w:between w:val="single" w:sz="4" w:space="1" w:color="auto"/>
          <w:bar w:val="single" w:sz="4" w:color="auto"/>
        </w:pBdr>
        <w:spacing w:before="120" w:after="156"/>
        <w:ind w:firstLine="420"/>
        <w:jc w:val="center"/>
        <w:textAlignment w:val="center"/>
        <w:rPr>
          <w:rFonts w:cs="Times New Roman"/>
        </w:rPr>
      </w:pPr>
    </w:p>
    <w:p w14:paraId="2BD9239B" w14:textId="77777777" w:rsidR="00655273" w:rsidRPr="004A1FC4" w:rsidRDefault="00655273" w:rsidP="00655273">
      <w:pPr>
        <w:spacing w:before="120" w:after="156"/>
        <w:ind w:firstLine="640"/>
        <w:rPr>
          <w:rFonts w:cs="Times New Roman"/>
          <w:b/>
          <w:sz w:val="32"/>
          <w:szCs w:val="28"/>
        </w:rPr>
      </w:pPr>
      <w:r w:rsidRPr="004A1FC4">
        <w:rPr>
          <w:rFonts w:cs="Times New Roman"/>
          <w:sz w:val="32"/>
          <w:szCs w:val="28"/>
        </w:rPr>
        <w:tab/>
      </w:r>
      <w:r w:rsidRPr="004A1FC4">
        <w:rPr>
          <w:rFonts w:cs="Times New Roman"/>
          <w:sz w:val="32"/>
          <w:szCs w:val="28"/>
        </w:rPr>
        <w:tab/>
      </w:r>
      <w:r w:rsidRPr="004A1FC4">
        <w:rPr>
          <w:rFonts w:cs="Times New Roman"/>
          <w:sz w:val="32"/>
          <w:szCs w:val="28"/>
        </w:rPr>
        <w:tab/>
      </w:r>
      <w:r w:rsidRPr="004A1FC4">
        <w:rPr>
          <w:rFonts w:cs="Times New Roman"/>
          <w:sz w:val="32"/>
          <w:szCs w:val="28"/>
        </w:rPr>
        <w:tab/>
      </w:r>
    </w:p>
    <w:p w14:paraId="53451A37" w14:textId="77777777" w:rsidR="00655273" w:rsidRPr="004A1FC4" w:rsidRDefault="00655273" w:rsidP="00655273">
      <w:pPr>
        <w:spacing w:before="120" w:after="156"/>
        <w:ind w:firstLineChars="0" w:firstLine="0"/>
        <w:jc w:val="center"/>
        <w:rPr>
          <w:rFonts w:cs="Times New Roman"/>
          <w:b/>
          <w:sz w:val="32"/>
          <w:szCs w:val="28"/>
        </w:rPr>
      </w:pPr>
      <w:r w:rsidRPr="00D173E6">
        <w:rPr>
          <w:rFonts w:cs="Times New Roman" w:hint="eastAsia"/>
          <w:b/>
          <w:spacing w:val="40"/>
          <w:kern w:val="0"/>
          <w:sz w:val="32"/>
          <w:szCs w:val="28"/>
          <w:fitText w:val="5136" w:id="-1556454142"/>
        </w:rPr>
        <w:t>中国工程建设标准化协会标</w:t>
      </w:r>
      <w:r w:rsidRPr="00D173E6">
        <w:rPr>
          <w:rFonts w:cs="Times New Roman" w:hint="eastAsia"/>
          <w:b/>
          <w:kern w:val="0"/>
          <w:sz w:val="32"/>
          <w:szCs w:val="28"/>
          <w:fitText w:val="5136" w:id="-1556454142"/>
        </w:rPr>
        <w:t>准</w:t>
      </w:r>
    </w:p>
    <w:p w14:paraId="1D0B974F" w14:textId="77777777" w:rsidR="00655273" w:rsidRPr="004A1FC4" w:rsidRDefault="00655273" w:rsidP="00655273">
      <w:pPr>
        <w:spacing w:before="120" w:after="156"/>
        <w:ind w:firstLine="560"/>
        <w:jc w:val="center"/>
        <w:rPr>
          <w:rFonts w:cs="Times New Roman"/>
          <w:sz w:val="28"/>
          <w:szCs w:val="28"/>
        </w:rPr>
      </w:pPr>
    </w:p>
    <w:p w14:paraId="60B877AE" w14:textId="77777777" w:rsidR="00655273" w:rsidRPr="004A1FC4" w:rsidRDefault="00655273" w:rsidP="00655273">
      <w:pPr>
        <w:spacing w:before="120" w:after="156"/>
        <w:ind w:firstLineChars="0" w:firstLine="0"/>
        <w:jc w:val="center"/>
        <w:rPr>
          <w:rFonts w:cs="Times New Roman"/>
          <w:b/>
          <w:sz w:val="44"/>
          <w:szCs w:val="44"/>
        </w:rPr>
      </w:pPr>
      <w:r w:rsidRPr="000E2550">
        <w:rPr>
          <w:rFonts w:cs="Times New Roman" w:hint="eastAsia"/>
          <w:b/>
          <w:sz w:val="44"/>
          <w:szCs w:val="44"/>
        </w:rPr>
        <w:t>工业建筑非工业化改造结构检测鉴定标准</w:t>
      </w:r>
    </w:p>
    <w:p w14:paraId="2CD16133" w14:textId="77777777" w:rsidR="00655273" w:rsidRPr="004A1FC4" w:rsidRDefault="00655273" w:rsidP="00655273">
      <w:pPr>
        <w:spacing w:before="120" w:after="156"/>
        <w:ind w:firstLineChars="0" w:firstLine="0"/>
        <w:jc w:val="center"/>
        <w:rPr>
          <w:rFonts w:cs="Times New Roman"/>
          <w:sz w:val="32"/>
          <w:szCs w:val="28"/>
        </w:rPr>
      </w:pPr>
      <w:r w:rsidRPr="009168DB">
        <w:rPr>
          <w:rFonts w:cs="Times New Roman"/>
          <w:sz w:val="32"/>
          <w:szCs w:val="28"/>
        </w:rPr>
        <w:t>Standard for structural inspection and appraisal of non</w:t>
      </w:r>
      <w:r>
        <w:rPr>
          <w:rFonts w:cs="Times New Roman"/>
          <w:sz w:val="32"/>
          <w:szCs w:val="28"/>
        </w:rPr>
        <w:t>-</w:t>
      </w:r>
      <w:r w:rsidRPr="009168DB">
        <w:rPr>
          <w:rFonts w:cs="Times New Roman"/>
          <w:sz w:val="32"/>
          <w:szCs w:val="28"/>
        </w:rPr>
        <w:t>industrial transformation of industrial buildings</w:t>
      </w:r>
    </w:p>
    <w:p w14:paraId="7604DAC7" w14:textId="77777777" w:rsidR="00655273" w:rsidRPr="004A1FC4" w:rsidRDefault="00655273" w:rsidP="00655273">
      <w:pPr>
        <w:spacing w:before="120" w:after="156"/>
        <w:ind w:firstLine="803"/>
        <w:jc w:val="center"/>
        <w:rPr>
          <w:rFonts w:cs="Times New Roman"/>
          <w:b/>
          <w:sz w:val="40"/>
          <w:szCs w:val="44"/>
        </w:rPr>
      </w:pPr>
      <w:r w:rsidRPr="004A1FC4">
        <w:rPr>
          <w:rFonts w:cs="Times New Roman" w:hint="eastAsia"/>
          <w:b/>
          <w:sz w:val="40"/>
          <w:szCs w:val="44"/>
        </w:rPr>
        <w:t>(</w:t>
      </w:r>
      <w:r>
        <w:rPr>
          <w:rFonts w:cs="Times New Roman" w:hint="eastAsia"/>
          <w:b/>
          <w:sz w:val="40"/>
          <w:szCs w:val="44"/>
        </w:rPr>
        <w:t>征求意见</w:t>
      </w:r>
      <w:r w:rsidRPr="004A1FC4">
        <w:rPr>
          <w:rFonts w:cs="Times New Roman" w:hint="eastAsia"/>
          <w:b/>
          <w:sz w:val="40"/>
          <w:szCs w:val="44"/>
        </w:rPr>
        <w:t>稿</w:t>
      </w:r>
      <w:r w:rsidRPr="004A1FC4">
        <w:rPr>
          <w:rFonts w:cs="Times New Roman" w:hint="eastAsia"/>
          <w:b/>
          <w:sz w:val="40"/>
          <w:szCs w:val="44"/>
        </w:rPr>
        <w:t>)</w:t>
      </w:r>
    </w:p>
    <w:p w14:paraId="768F687C" w14:textId="77777777" w:rsidR="00655273" w:rsidRPr="00655273" w:rsidRDefault="00655273" w:rsidP="00655273">
      <w:pPr>
        <w:spacing w:before="120" w:after="156"/>
        <w:ind w:firstLineChars="0" w:firstLine="0"/>
        <w:jc w:val="center"/>
        <w:rPr>
          <w:rFonts w:cs="Times New Roman"/>
          <w:bCs/>
          <w:sz w:val="32"/>
          <w:szCs w:val="32"/>
        </w:rPr>
      </w:pPr>
      <w:r w:rsidRPr="00655273">
        <w:rPr>
          <w:rFonts w:cs="Times New Roman" w:hint="eastAsia"/>
          <w:bCs/>
          <w:sz w:val="32"/>
          <w:szCs w:val="32"/>
        </w:rPr>
        <w:t>条文说明</w:t>
      </w:r>
    </w:p>
    <w:p w14:paraId="334A0146" w14:textId="77777777" w:rsidR="00655273" w:rsidRDefault="00655273" w:rsidP="00655273">
      <w:pPr>
        <w:spacing w:before="120" w:after="156"/>
        <w:ind w:firstLine="560"/>
        <w:jc w:val="center"/>
        <w:rPr>
          <w:rFonts w:cs="Times New Roman"/>
          <w:sz w:val="28"/>
          <w:szCs w:val="28"/>
        </w:rPr>
      </w:pPr>
    </w:p>
    <w:p w14:paraId="61ECE683" w14:textId="77777777" w:rsidR="00655273" w:rsidRDefault="00655273" w:rsidP="00655273">
      <w:pPr>
        <w:spacing w:before="120" w:after="156"/>
        <w:ind w:firstLine="560"/>
        <w:jc w:val="center"/>
        <w:rPr>
          <w:rFonts w:cs="Times New Roman"/>
          <w:sz w:val="28"/>
          <w:szCs w:val="28"/>
        </w:rPr>
      </w:pPr>
    </w:p>
    <w:p w14:paraId="5854259A" w14:textId="04151A29" w:rsidR="00655273" w:rsidRDefault="00655273" w:rsidP="00655273">
      <w:pPr>
        <w:spacing w:before="120" w:after="156"/>
        <w:ind w:firstLine="560"/>
        <w:jc w:val="center"/>
        <w:rPr>
          <w:rFonts w:cs="Times New Roman"/>
          <w:sz w:val="28"/>
          <w:szCs w:val="28"/>
        </w:rPr>
      </w:pPr>
    </w:p>
    <w:p w14:paraId="3899583C" w14:textId="6DDAB841" w:rsidR="00655273" w:rsidRDefault="00655273" w:rsidP="00655273">
      <w:pPr>
        <w:spacing w:before="120" w:after="156"/>
        <w:ind w:firstLine="560"/>
        <w:jc w:val="center"/>
        <w:rPr>
          <w:rFonts w:cs="Times New Roman"/>
          <w:sz w:val="28"/>
          <w:szCs w:val="28"/>
        </w:rPr>
      </w:pPr>
    </w:p>
    <w:p w14:paraId="7ADB9A3C" w14:textId="77777777" w:rsidR="00655273" w:rsidRDefault="00655273" w:rsidP="00655273">
      <w:pPr>
        <w:spacing w:before="120" w:after="156"/>
        <w:ind w:firstLine="560"/>
        <w:jc w:val="center"/>
        <w:rPr>
          <w:rFonts w:cs="Times New Roman" w:hint="eastAsia"/>
          <w:sz w:val="28"/>
          <w:szCs w:val="28"/>
        </w:rPr>
      </w:pPr>
    </w:p>
    <w:p w14:paraId="14490811" w14:textId="77777777" w:rsidR="00655273" w:rsidRDefault="00655273" w:rsidP="00655273">
      <w:pPr>
        <w:spacing w:before="120" w:after="156"/>
        <w:ind w:firstLineChars="0" w:firstLine="0"/>
        <w:jc w:val="center"/>
        <w:rPr>
          <w:rFonts w:cs="Times New Roman"/>
          <w:sz w:val="28"/>
          <w:szCs w:val="28"/>
        </w:rPr>
      </w:pPr>
      <w:r w:rsidRPr="00FB75A9">
        <w:rPr>
          <w:rFonts w:ascii="宋体" w:hAnsi="宋体" w:cs="Times New Roman" w:hint="eastAsia"/>
          <w:b/>
          <w:spacing w:val="40"/>
          <w:kern w:val="0"/>
          <w:sz w:val="32"/>
          <w:szCs w:val="32"/>
        </w:rPr>
        <w:t>《工业建筑非工业化改造结构检测鉴定标准》</w:t>
      </w:r>
      <w:r>
        <w:rPr>
          <w:rFonts w:ascii="宋体" w:hAnsi="宋体" w:cs="Times New Roman" w:hint="eastAsia"/>
          <w:b/>
          <w:spacing w:val="40"/>
          <w:kern w:val="0"/>
          <w:sz w:val="32"/>
          <w:szCs w:val="32"/>
        </w:rPr>
        <w:t>编制</w:t>
      </w:r>
      <w:r w:rsidRPr="00FB75A9">
        <w:rPr>
          <w:rFonts w:ascii="宋体" w:hAnsi="宋体" w:cs="Times New Roman" w:hint="eastAsia"/>
          <w:b/>
          <w:spacing w:val="40"/>
          <w:kern w:val="0"/>
          <w:sz w:val="32"/>
          <w:szCs w:val="32"/>
        </w:rPr>
        <w:t>组</w:t>
      </w:r>
    </w:p>
    <w:p w14:paraId="6143B121" w14:textId="50C72CF9" w:rsidR="00655273" w:rsidRPr="00C812FF" w:rsidRDefault="00655273" w:rsidP="00655273">
      <w:pPr>
        <w:ind w:firstLine="640"/>
        <w:jc w:val="center"/>
        <w:rPr>
          <w:rFonts w:cs="Times New Roman"/>
          <w:sz w:val="28"/>
          <w:szCs w:val="28"/>
        </w:rPr>
      </w:pPr>
      <w:r>
        <w:rPr>
          <w:rFonts w:cs="Times New Roman"/>
          <w:sz w:val="32"/>
        </w:rPr>
        <w:t>202X</w:t>
      </w:r>
      <w:r w:rsidRPr="004A1FC4">
        <w:rPr>
          <w:rFonts w:cs="Times New Roman" w:hint="eastAsia"/>
          <w:sz w:val="32"/>
        </w:rPr>
        <w:t>年</w:t>
      </w:r>
    </w:p>
    <w:p w14:paraId="7CEF26FC" w14:textId="77777777" w:rsidR="00655273" w:rsidRDefault="00655273" w:rsidP="00655273">
      <w:pPr>
        <w:spacing w:before="156" w:after="156"/>
        <w:ind w:firstLine="420"/>
        <w:jc w:val="center"/>
        <w:rPr>
          <w:rFonts w:cs="Times New Roman"/>
          <w:szCs w:val="21"/>
        </w:rPr>
        <w:sectPr w:rsidR="00655273" w:rsidSect="00F617E9">
          <w:headerReference w:type="even" r:id="rId27"/>
          <w:headerReference w:type="default" r:id="rId28"/>
          <w:footerReference w:type="even" r:id="rId29"/>
          <w:headerReference w:type="first" r:id="rId30"/>
          <w:footerReference w:type="first" r:id="rId31"/>
          <w:pgSz w:w="11907" w:h="16840" w:code="9"/>
          <w:pgMar w:top="1134" w:right="1134" w:bottom="1134" w:left="1134" w:header="794" w:footer="992" w:gutter="0"/>
          <w:cols w:space="425"/>
          <w:docGrid w:type="lines" w:linePitch="312"/>
        </w:sectPr>
      </w:pPr>
    </w:p>
    <w:p w14:paraId="7DB7963E" w14:textId="77777777" w:rsidR="00655273" w:rsidRDefault="00655273" w:rsidP="00655273">
      <w:pPr>
        <w:spacing w:before="156" w:after="156"/>
        <w:ind w:firstLine="420"/>
        <w:jc w:val="center"/>
        <w:rPr>
          <w:rFonts w:cs="Times New Roman"/>
          <w:szCs w:val="21"/>
        </w:rPr>
      </w:pPr>
    </w:p>
    <w:p w14:paraId="1C582519" w14:textId="3007A257" w:rsidR="00655273" w:rsidRDefault="00655273" w:rsidP="00655273">
      <w:pPr>
        <w:pStyle w:val="1"/>
        <w:ind w:firstLineChars="0" w:firstLine="0"/>
      </w:pPr>
      <w:r>
        <w:rPr>
          <w:rFonts w:hint="eastAsia"/>
        </w:rPr>
        <w:t>1</w:t>
      </w:r>
      <w:r>
        <w:t xml:space="preserve"> </w:t>
      </w:r>
      <w:r>
        <w:rPr>
          <w:rFonts w:hint="eastAsia"/>
        </w:rPr>
        <w:t>总</w:t>
      </w:r>
      <w:r>
        <w:rPr>
          <w:rFonts w:hint="eastAsia"/>
        </w:rPr>
        <w:t xml:space="preserve"> </w:t>
      </w:r>
      <w:r>
        <w:rPr>
          <w:rFonts w:hint="eastAsia"/>
        </w:rPr>
        <w:t>则</w:t>
      </w:r>
    </w:p>
    <w:p w14:paraId="7C93F0BE" w14:textId="77777777" w:rsidR="00655273" w:rsidRDefault="00655273" w:rsidP="00655273">
      <w:pPr>
        <w:ind w:firstLineChars="0" w:firstLine="0"/>
      </w:pPr>
      <w:r w:rsidRPr="005622AB">
        <w:rPr>
          <w:rFonts w:hint="eastAsia"/>
          <w:b/>
          <w:bCs/>
        </w:rPr>
        <w:t>1</w:t>
      </w:r>
      <w:r w:rsidRPr="005622AB">
        <w:rPr>
          <w:b/>
          <w:bCs/>
        </w:rPr>
        <w:t>.0.1</w:t>
      </w:r>
      <w:r w:rsidRPr="002F04B5">
        <w:rPr>
          <w:rFonts w:hint="eastAsia"/>
        </w:rPr>
        <w:t>近年来，随着产业结构调整升级和城市工业用地的更新，</w:t>
      </w:r>
      <w:r>
        <w:rPr>
          <w:rFonts w:hint="eastAsia"/>
        </w:rPr>
        <w:t>大量</w:t>
      </w:r>
      <w:r w:rsidRPr="002F04B5">
        <w:rPr>
          <w:rFonts w:hint="eastAsia"/>
        </w:rPr>
        <w:t>传统工业企业退出生产或搬迁，大量工业建筑</w:t>
      </w:r>
      <w:r>
        <w:rPr>
          <w:rFonts w:hint="eastAsia"/>
        </w:rPr>
        <w:t>开始逐步进行</w:t>
      </w:r>
      <w:r w:rsidRPr="002F04B5">
        <w:rPr>
          <w:rFonts w:hint="eastAsia"/>
        </w:rPr>
        <w:t>非工业化改造利用，转换功能以满足城市生活需求，</w:t>
      </w:r>
      <w:r>
        <w:rPr>
          <w:rFonts w:hint="eastAsia"/>
        </w:rPr>
        <w:t>部分</w:t>
      </w:r>
      <w:r w:rsidRPr="002F04B5">
        <w:rPr>
          <w:rFonts w:hint="eastAsia"/>
        </w:rPr>
        <w:t>具有重要历史文化价值的</w:t>
      </w:r>
      <w:r>
        <w:rPr>
          <w:rFonts w:hint="eastAsia"/>
        </w:rPr>
        <w:t>工业建筑将</w:t>
      </w:r>
      <w:r w:rsidRPr="002F04B5">
        <w:rPr>
          <w:rFonts w:hint="eastAsia"/>
        </w:rPr>
        <w:t>作为工业遗产进行保护</w:t>
      </w:r>
      <w:r>
        <w:rPr>
          <w:rFonts w:hint="eastAsia"/>
        </w:rPr>
        <w:t>。</w:t>
      </w:r>
    </w:p>
    <w:p w14:paraId="52879FDC" w14:textId="77777777" w:rsidR="00655273" w:rsidRDefault="00655273" w:rsidP="00655273">
      <w:pPr>
        <w:ind w:firstLine="420"/>
      </w:pPr>
      <w:r>
        <w:rPr>
          <w:rFonts w:hint="eastAsia"/>
        </w:rPr>
        <w:t>传统工业建筑由于生产环境较恶劣，经过多年使用工业建筑可能</w:t>
      </w:r>
      <w:r w:rsidRPr="00D853FC">
        <w:rPr>
          <w:rFonts w:hint="eastAsia"/>
        </w:rPr>
        <w:t>存在一些缺陷和损伤</w:t>
      </w:r>
      <w:r>
        <w:rPr>
          <w:rFonts w:hint="eastAsia"/>
        </w:rPr>
        <w:t>，并且存在遭受事故或灾害、达到设计使用年限等问题，且由于结构设计规范经过</w:t>
      </w:r>
    </w:p>
    <w:p w14:paraId="380C980F" w14:textId="77777777" w:rsidR="00655273" w:rsidRDefault="00655273" w:rsidP="00655273">
      <w:pPr>
        <w:ind w:firstLine="420"/>
      </w:pPr>
      <w:r>
        <w:rPr>
          <w:rFonts w:hint="eastAsia"/>
        </w:rPr>
        <w:t>对工业建筑进行非工业化改造，应对工业建筑的安全性、使用性、耐久性和抗震性能进行全面的了解，方可提出安全适用、经济合理的处理措施。非工业化改造的工业建筑跨越了工业建筑和民用建筑两个领域，相较于传统建筑鉴定提出了一些新的问题和更高的技术要求，为适应工业建筑非工业化改造结构检测鉴定工作的需要，在总结实践经验和科研成果的基础上，制定了本标准。</w:t>
      </w:r>
    </w:p>
    <w:p w14:paraId="563248D2" w14:textId="77777777" w:rsidR="00655273" w:rsidRDefault="00655273" w:rsidP="00655273">
      <w:pPr>
        <w:ind w:firstLineChars="0" w:firstLine="0"/>
      </w:pPr>
      <w:r w:rsidRPr="005622AB">
        <w:rPr>
          <w:b/>
          <w:bCs/>
        </w:rPr>
        <w:t>1.0.2</w:t>
      </w:r>
      <w:r>
        <w:t xml:space="preserve"> </w:t>
      </w:r>
      <w:r>
        <w:rPr>
          <w:rFonts w:hint="eastAsia"/>
        </w:rPr>
        <w:t>本条规定了对拟进行非工业化改造工业建筑鉴定的使用范围，包括常见的工业厂房、工业构筑物、以及工业设备的土建结构、设备中的结构部分及其与设备的连接、上述建构筑物和设备上的附属设施。</w:t>
      </w:r>
    </w:p>
    <w:p w14:paraId="6220842B" w14:textId="77777777" w:rsidR="00655273" w:rsidRDefault="00655273" w:rsidP="00655273">
      <w:pPr>
        <w:ind w:firstLine="420"/>
      </w:pPr>
      <w:r>
        <w:rPr>
          <w:rFonts w:hint="eastAsia"/>
        </w:rPr>
        <w:t>工业建筑主要包括建筑物和构筑物，建筑物包括常见的框架结构厂房、排架结构厂房、门式刚架厂房等，工业构筑物种类繁多，包括高炉、冷却塔、通廊、转运站、水塔、焦炉、蓄水池等，具有鲜明的行业特色。工业设备的种类更为繁多，本标准对如龙门吊、火车头、桥式起重机等机械式工业设备，其结构部分可以按照本标准的钢结构部分结构检测鉴定；如工业除尘器、塔架、容器、热风炉等固定式的工业设备，原设计就包括了土建部分和其他部分，其土建部分属于结构专业范畴，应按照本标准进行结构检测鉴定。</w:t>
      </w:r>
    </w:p>
    <w:p w14:paraId="147B4455" w14:textId="77777777" w:rsidR="00655273" w:rsidRDefault="00655273" w:rsidP="00655273">
      <w:pPr>
        <w:ind w:firstLineChars="0" w:firstLine="0"/>
      </w:pPr>
      <w:r w:rsidRPr="005622AB">
        <w:rPr>
          <w:rFonts w:hint="eastAsia"/>
          <w:b/>
          <w:bCs/>
        </w:rPr>
        <w:t>1</w:t>
      </w:r>
      <w:r w:rsidRPr="005622AB">
        <w:rPr>
          <w:b/>
          <w:bCs/>
        </w:rPr>
        <w:t>.0.3</w:t>
      </w:r>
      <w:r>
        <w:rPr>
          <w:rFonts w:hint="eastAsia"/>
          <w:b/>
          <w:bCs/>
        </w:rPr>
        <w:t>~</w:t>
      </w:r>
      <w:r>
        <w:rPr>
          <w:b/>
          <w:bCs/>
        </w:rPr>
        <w:t>1.0.4</w:t>
      </w:r>
      <w:r w:rsidRPr="005622AB">
        <w:rPr>
          <w:b/>
          <w:bCs/>
        </w:rPr>
        <w:t xml:space="preserve"> </w:t>
      </w:r>
      <w:r w:rsidRPr="000C4F67">
        <w:rPr>
          <w:rFonts w:hint="eastAsia"/>
        </w:rPr>
        <w:t>非工业化改造的</w:t>
      </w:r>
      <w:r w:rsidRPr="007F628D">
        <w:rPr>
          <w:rFonts w:hint="eastAsia"/>
        </w:rPr>
        <w:t>工业建筑</w:t>
      </w:r>
      <w:r>
        <w:rPr>
          <w:rFonts w:hint="eastAsia"/>
        </w:rPr>
        <w:t>进行抗震鉴定时，应与现行国家标准《建筑抗震鉴定标准》</w:t>
      </w:r>
      <w:r>
        <w:rPr>
          <w:rFonts w:hint="eastAsia"/>
        </w:rPr>
        <w:t>G</w:t>
      </w:r>
      <w:r>
        <w:t>B 50023</w:t>
      </w:r>
      <w:r>
        <w:rPr>
          <w:rFonts w:hint="eastAsia"/>
        </w:rPr>
        <w:t>、《构筑物抗震鉴定标准》</w:t>
      </w:r>
      <w:r>
        <w:rPr>
          <w:rFonts w:hint="eastAsia"/>
        </w:rPr>
        <w:t>G</w:t>
      </w:r>
      <w:r>
        <w:t>B 50117</w:t>
      </w:r>
      <w:r>
        <w:rPr>
          <w:rFonts w:hint="eastAsia"/>
        </w:rPr>
        <w:t>的抗震鉴定结合进行，鉴定后的处理措施也应与抗震加固措施同时提出；特殊地基地区，如湿陷性黄土、膨胀岩土、多年冻土等需要特殊处理的地基土，应结合现行国家标准《湿陷性黄土地区建筑标准》</w:t>
      </w:r>
      <w:r>
        <w:rPr>
          <w:rFonts w:hint="eastAsia"/>
        </w:rPr>
        <w:t>G</w:t>
      </w:r>
      <w:r>
        <w:t>B 50023</w:t>
      </w:r>
      <w:r>
        <w:rPr>
          <w:rFonts w:hint="eastAsia"/>
        </w:rPr>
        <w:t>、《膨胀土地区建筑设计规范》</w:t>
      </w:r>
      <w:r>
        <w:rPr>
          <w:rFonts w:hint="eastAsia"/>
        </w:rPr>
        <w:t>G</w:t>
      </w:r>
      <w:r>
        <w:t>B 50112</w:t>
      </w:r>
      <w:r>
        <w:rPr>
          <w:rFonts w:hint="eastAsia"/>
        </w:rPr>
        <w:t>等有关标准规范执行。灾害后鉴定主要指火灾后、风灾后、爆炸后等鉴定，应结合相关标准规范执行。文物保护类建筑应按照文物保护相关规定进行结构鉴定。</w:t>
      </w:r>
    </w:p>
    <w:p w14:paraId="57F93B22" w14:textId="77777777" w:rsidR="00655273" w:rsidRDefault="00655273" w:rsidP="00655273">
      <w:pPr>
        <w:ind w:firstLine="420"/>
        <w:sectPr w:rsidR="00655273" w:rsidSect="00D173E6">
          <w:footerReference w:type="even" r:id="rId32"/>
          <w:pgSz w:w="11907" w:h="16840" w:code="9"/>
          <w:pgMar w:top="1440" w:right="1800" w:bottom="1440" w:left="1800" w:header="851" w:footer="992" w:gutter="0"/>
          <w:cols w:space="425"/>
          <w:docGrid w:type="lines" w:linePitch="312"/>
        </w:sectPr>
      </w:pPr>
    </w:p>
    <w:p w14:paraId="0F5E616B" w14:textId="6BC91FF3" w:rsidR="00655273" w:rsidRDefault="00655273" w:rsidP="00655273">
      <w:pPr>
        <w:pStyle w:val="1"/>
        <w:numPr>
          <w:ilvl w:val="0"/>
          <w:numId w:val="2"/>
        </w:numPr>
        <w:ind w:firstLineChars="0"/>
      </w:pPr>
      <w:r>
        <w:rPr>
          <w:rFonts w:hint="eastAsia"/>
        </w:rPr>
        <w:lastRenderedPageBreak/>
        <w:t>术语和符号</w:t>
      </w:r>
    </w:p>
    <w:p w14:paraId="32CC0616" w14:textId="4CD97463" w:rsidR="00655273" w:rsidRDefault="00655273" w:rsidP="00655273">
      <w:pPr>
        <w:pStyle w:val="2"/>
        <w:numPr>
          <w:ilvl w:val="1"/>
          <w:numId w:val="2"/>
        </w:numPr>
      </w:pPr>
      <w:r>
        <w:rPr>
          <w:rFonts w:hint="eastAsia"/>
        </w:rPr>
        <w:t>术语</w:t>
      </w:r>
    </w:p>
    <w:p w14:paraId="409CB416" w14:textId="77777777" w:rsidR="00655273" w:rsidRDefault="00655273" w:rsidP="00655273">
      <w:pPr>
        <w:ind w:firstLine="420"/>
      </w:pPr>
      <w:r>
        <w:rPr>
          <w:rFonts w:hint="eastAsia"/>
        </w:rPr>
        <w:t>本节所给出的术语，为本标准有关章节所引用的、用于检测鉴定的专用术语，是从本标准的角度赋予其含义，但含义不一定是术语的定义；同时又分别给出了相应的英文术语，仅供参考，不一定是国际上的标准术语。</w:t>
      </w:r>
    </w:p>
    <w:p w14:paraId="56B5967E" w14:textId="40585F41" w:rsidR="00655273" w:rsidRDefault="00655273" w:rsidP="00655273">
      <w:pPr>
        <w:pStyle w:val="2"/>
        <w:ind w:left="425"/>
      </w:pPr>
      <w:r>
        <w:rPr>
          <w:rFonts w:hint="eastAsia"/>
        </w:rPr>
        <w:t>2</w:t>
      </w:r>
      <w:r>
        <w:t xml:space="preserve">.2 </w:t>
      </w:r>
      <w:r>
        <w:rPr>
          <w:rFonts w:hint="eastAsia"/>
        </w:rPr>
        <w:t>符号</w:t>
      </w:r>
    </w:p>
    <w:p w14:paraId="0F5B4C33" w14:textId="77777777" w:rsidR="00655273" w:rsidRDefault="00655273" w:rsidP="00655273">
      <w:pPr>
        <w:ind w:firstLine="420"/>
      </w:pPr>
      <w:r>
        <w:rPr>
          <w:rFonts w:hint="eastAsia"/>
        </w:rPr>
        <w:t>本节的符号符合现行国家标准《工程结构设计通用符号标准》</w:t>
      </w:r>
      <w:r>
        <w:rPr>
          <w:rFonts w:hint="eastAsia"/>
        </w:rPr>
        <w:t>G</w:t>
      </w:r>
      <w:r>
        <w:t>B/T 50132</w:t>
      </w:r>
      <w:r>
        <w:rPr>
          <w:rFonts w:hint="eastAsia"/>
        </w:rPr>
        <w:t>的规定。</w:t>
      </w:r>
    </w:p>
    <w:p w14:paraId="3C86EDA2" w14:textId="77777777" w:rsidR="00655273" w:rsidRDefault="00655273" w:rsidP="00655273">
      <w:pPr>
        <w:ind w:firstLine="420"/>
      </w:pPr>
    </w:p>
    <w:p w14:paraId="1F574708" w14:textId="77777777" w:rsidR="00655273" w:rsidRDefault="00655273" w:rsidP="00655273">
      <w:pPr>
        <w:ind w:firstLine="420"/>
        <w:sectPr w:rsidR="00655273" w:rsidSect="009168DB">
          <w:pgSz w:w="11907" w:h="16840" w:code="9"/>
          <w:pgMar w:top="1440" w:right="1800" w:bottom="1440" w:left="1800" w:header="851" w:footer="992" w:gutter="0"/>
          <w:cols w:space="425"/>
          <w:docGrid w:type="lines" w:linePitch="312"/>
        </w:sectPr>
      </w:pPr>
    </w:p>
    <w:p w14:paraId="724CB5F3" w14:textId="6F1A8E6D" w:rsidR="00655273" w:rsidRDefault="00655273" w:rsidP="00655273">
      <w:pPr>
        <w:pStyle w:val="1"/>
        <w:numPr>
          <w:ilvl w:val="0"/>
          <w:numId w:val="2"/>
        </w:numPr>
        <w:ind w:firstLineChars="0"/>
      </w:pPr>
      <w:r>
        <w:rPr>
          <w:rFonts w:hint="eastAsia"/>
        </w:rPr>
        <w:lastRenderedPageBreak/>
        <w:t>基本规定</w:t>
      </w:r>
    </w:p>
    <w:p w14:paraId="03ED2663" w14:textId="2E40899D" w:rsidR="00655273" w:rsidRDefault="00655273" w:rsidP="00655273">
      <w:pPr>
        <w:pStyle w:val="2"/>
        <w:ind w:left="425"/>
      </w:pPr>
      <w:r>
        <w:rPr>
          <w:rFonts w:hint="eastAsia"/>
        </w:rPr>
        <w:t>3</w:t>
      </w:r>
      <w:r>
        <w:t xml:space="preserve">.1 </w:t>
      </w:r>
      <w:r w:rsidRPr="005C2213">
        <w:rPr>
          <w:rFonts w:hint="eastAsia"/>
        </w:rPr>
        <w:t>一般规定</w:t>
      </w:r>
    </w:p>
    <w:p w14:paraId="5C29491B" w14:textId="77777777" w:rsidR="00655273" w:rsidRDefault="00655273" w:rsidP="00655273">
      <w:pPr>
        <w:ind w:firstLineChars="0" w:firstLine="0"/>
      </w:pPr>
      <w:r w:rsidRPr="009561D5">
        <w:rPr>
          <w:rFonts w:hint="eastAsia"/>
          <w:b/>
          <w:bCs/>
        </w:rPr>
        <w:t>3</w:t>
      </w:r>
      <w:r w:rsidRPr="009561D5">
        <w:rPr>
          <w:b/>
          <w:bCs/>
        </w:rPr>
        <w:t xml:space="preserve">.1.1 </w:t>
      </w:r>
      <w:r>
        <w:rPr>
          <w:rFonts w:hint="eastAsia"/>
        </w:rPr>
        <w:t>本条中所说的相对独立的鉴定单元，是根据工业建筑的结构体系、构造特点等不同情况所划分的可以独立进行可靠性鉴定评级或抗震鉴定的区段，每个区段为一个鉴定单元。一个复杂的建构筑物可以划分为一个或多个鉴定单元，如高炉可以划分为炉壳、高炉框架、热风炉系统、粗煤气系统等多个鉴定单元。</w:t>
      </w:r>
    </w:p>
    <w:p w14:paraId="36E6663A" w14:textId="77777777" w:rsidR="00655273" w:rsidRDefault="00655273" w:rsidP="00655273">
      <w:pPr>
        <w:ind w:firstLineChars="0" w:firstLine="0"/>
      </w:pPr>
      <w:r w:rsidRPr="009561D5">
        <w:rPr>
          <w:rFonts w:hint="eastAsia"/>
          <w:b/>
          <w:bCs/>
        </w:rPr>
        <w:t>3</w:t>
      </w:r>
      <w:r w:rsidRPr="009561D5">
        <w:rPr>
          <w:b/>
          <w:bCs/>
        </w:rPr>
        <w:t>.1.2</w:t>
      </w:r>
      <w:r>
        <w:rPr>
          <w:rFonts w:hint="eastAsia"/>
        </w:rPr>
        <w:t>工业建筑结构检测鉴定分为初步鉴定和详细鉴定两个阶段，初步鉴定是</w:t>
      </w:r>
      <w:r w:rsidRPr="00020C92">
        <w:rPr>
          <w:rFonts w:hint="eastAsia"/>
        </w:rPr>
        <w:t>专业技术人员通过现场检查和必要的测试，</w:t>
      </w:r>
      <w:r>
        <w:rPr>
          <w:rFonts w:hint="eastAsia"/>
        </w:rPr>
        <w:t>以宏观检查为主，</w:t>
      </w:r>
      <w:r w:rsidRPr="00020C92">
        <w:rPr>
          <w:rFonts w:hint="eastAsia"/>
        </w:rPr>
        <w:t>对工业建筑的地基基础、主体结构、附属构件与部件可能存在的影响使用的安全隐患进行分析判断，对工业遗存建筑的安全隐患评价</w:t>
      </w:r>
      <w:r>
        <w:rPr>
          <w:rFonts w:hint="eastAsia"/>
        </w:rPr>
        <w:t>。初步</w:t>
      </w:r>
      <w:proofErr w:type="gramStart"/>
      <w:r>
        <w:rPr>
          <w:rFonts w:hint="eastAsia"/>
        </w:rPr>
        <w:t>鉴定仅</w:t>
      </w:r>
      <w:proofErr w:type="gramEnd"/>
      <w:r>
        <w:rPr>
          <w:rFonts w:hint="eastAsia"/>
        </w:rPr>
        <w:t>适用于计划长期保留，</w:t>
      </w:r>
      <w:r w:rsidRPr="008969A0">
        <w:rPr>
          <w:rFonts w:hint="eastAsia"/>
        </w:rPr>
        <w:t>但目前</w:t>
      </w:r>
      <w:r>
        <w:rPr>
          <w:rFonts w:hint="eastAsia"/>
        </w:rPr>
        <w:t>尚</w:t>
      </w:r>
      <w:r w:rsidRPr="008969A0">
        <w:rPr>
          <w:rFonts w:hint="eastAsia"/>
        </w:rPr>
        <w:t>没有改造方案</w:t>
      </w:r>
      <w:r>
        <w:rPr>
          <w:rFonts w:hint="eastAsia"/>
        </w:rPr>
        <w:t>的已停用的工业建筑进行</w:t>
      </w:r>
      <w:r w:rsidRPr="008969A0">
        <w:rPr>
          <w:rFonts w:hint="eastAsia"/>
        </w:rPr>
        <w:t>结构安全隐患排查，</w:t>
      </w:r>
      <w:r>
        <w:rPr>
          <w:rFonts w:hint="eastAsia"/>
        </w:rPr>
        <w:t>以</w:t>
      </w:r>
      <w:r w:rsidRPr="008969A0">
        <w:rPr>
          <w:rFonts w:hint="eastAsia"/>
        </w:rPr>
        <w:t>防止重大事故的发生</w:t>
      </w:r>
      <w:r>
        <w:rPr>
          <w:rFonts w:hint="eastAsia"/>
        </w:rPr>
        <w:t>，因此，初步鉴定目标使用年限不应超过</w:t>
      </w:r>
      <w:r>
        <w:rPr>
          <w:rFonts w:hint="eastAsia"/>
        </w:rPr>
        <w:t>2</w:t>
      </w:r>
      <w:r>
        <w:rPr>
          <w:rFonts w:hint="eastAsia"/>
        </w:rPr>
        <w:t>年，</w:t>
      </w:r>
      <w:r w:rsidRPr="008969A0">
        <w:rPr>
          <w:rFonts w:hint="eastAsia"/>
        </w:rPr>
        <w:t>待确定目标使用功能后</w:t>
      </w:r>
      <w:r>
        <w:rPr>
          <w:rFonts w:hint="eastAsia"/>
        </w:rPr>
        <w:t>还应结合改造方案进行</w:t>
      </w:r>
      <w:r w:rsidRPr="008969A0">
        <w:rPr>
          <w:rFonts w:hint="eastAsia"/>
        </w:rPr>
        <w:t>详细</w:t>
      </w:r>
      <w:r>
        <w:rPr>
          <w:rFonts w:hint="eastAsia"/>
        </w:rPr>
        <w:t>的结构</w:t>
      </w:r>
      <w:r w:rsidRPr="008969A0">
        <w:rPr>
          <w:rFonts w:hint="eastAsia"/>
        </w:rPr>
        <w:t>鉴定。</w:t>
      </w:r>
      <w:r>
        <w:rPr>
          <w:rFonts w:hint="eastAsia"/>
        </w:rPr>
        <w:t>详细鉴定以安全性分析为主，根据结构目标作用及实测结构参数进行定量的承载力计算分析。</w:t>
      </w:r>
    </w:p>
    <w:p w14:paraId="3FEC9B9B" w14:textId="77777777" w:rsidR="00655273" w:rsidRDefault="00655273" w:rsidP="00655273">
      <w:pPr>
        <w:ind w:firstLineChars="0" w:firstLine="0"/>
      </w:pPr>
      <w:r w:rsidRPr="009561D5">
        <w:rPr>
          <w:b/>
          <w:bCs/>
        </w:rPr>
        <w:t>3.</w:t>
      </w:r>
      <w:r w:rsidRPr="009561D5">
        <w:rPr>
          <w:rFonts w:hint="eastAsia"/>
          <w:b/>
          <w:bCs/>
        </w:rPr>
        <w:t>1</w:t>
      </w:r>
      <w:r w:rsidRPr="009561D5">
        <w:rPr>
          <w:b/>
          <w:bCs/>
        </w:rPr>
        <w:t>.3</w:t>
      </w:r>
      <w:r>
        <w:rPr>
          <w:rFonts w:hint="eastAsia"/>
        </w:rPr>
        <w:t>可靠性是</w:t>
      </w:r>
      <w:r w:rsidRPr="00D85C04">
        <w:rPr>
          <w:rFonts w:hint="eastAsia"/>
        </w:rPr>
        <w:t>结构在规定的时间内，在规定的条件下，完成预定功能的能力</w:t>
      </w:r>
      <w:r>
        <w:rPr>
          <w:rFonts w:hint="eastAsia"/>
        </w:rPr>
        <w:t>，可靠性鉴定应有明确结构的目标使用年限（即规定的时间），以确定后续使用期间内条件（即荷载与作用），并不是指建筑仅使用到目标使用年限就进行拆除。</w:t>
      </w:r>
      <w:r w:rsidRPr="00E664E3">
        <w:rPr>
          <w:rFonts w:hint="eastAsia"/>
        </w:rPr>
        <w:t>经过鉴定</w:t>
      </w:r>
      <w:r>
        <w:rPr>
          <w:rFonts w:hint="eastAsia"/>
        </w:rPr>
        <w:t>，工业建筑经过</w:t>
      </w:r>
      <w:r w:rsidRPr="00E664E3">
        <w:rPr>
          <w:rFonts w:hint="eastAsia"/>
        </w:rPr>
        <w:t>加固</w:t>
      </w:r>
      <w:r>
        <w:rPr>
          <w:rFonts w:hint="eastAsia"/>
        </w:rPr>
        <w:t>、</w:t>
      </w:r>
      <w:r w:rsidRPr="00E664E3">
        <w:rPr>
          <w:rFonts w:hint="eastAsia"/>
        </w:rPr>
        <w:t>修复后</w:t>
      </w:r>
      <w:r>
        <w:rPr>
          <w:rFonts w:hint="eastAsia"/>
        </w:rPr>
        <w:t>到达目标使用年限时，应结合后续使用需求，重新划定目标使用年限进行鉴定。</w:t>
      </w:r>
    </w:p>
    <w:p w14:paraId="731A6FA8" w14:textId="77777777" w:rsidR="00655273" w:rsidRDefault="00655273" w:rsidP="00655273">
      <w:pPr>
        <w:ind w:firstLine="420"/>
      </w:pPr>
      <w:r>
        <w:rPr>
          <w:rFonts w:hint="eastAsia"/>
        </w:rPr>
        <w:t>在实际工程鉴定中，鉴定的目标使用年限通常在签订合同或技术合同时，根据本条规定的原则由业主和鉴定方共同商定：</w:t>
      </w:r>
    </w:p>
    <w:p w14:paraId="583A84E1" w14:textId="77777777" w:rsidR="00655273" w:rsidRDefault="00655273" w:rsidP="00655273">
      <w:pPr>
        <w:ind w:firstLine="422"/>
      </w:pPr>
      <w:r w:rsidRPr="00631AA7">
        <w:rPr>
          <w:rFonts w:hint="eastAsia"/>
          <w:b/>
          <w:bCs/>
        </w:rPr>
        <w:t>1</w:t>
      </w:r>
      <w:r>
        <w:t xml:space="preserve"> </w:t>
      </w:r>
      <w:r>
        <w:rPr>
          <w:rFonts w:hint="eastAsia"/>
        </w:rPr>
        <w:t>对于暂未确定改造方案，仅为短期保留消除结构隐患的鉴定，目标使用年限可考虑较短时间，如</w:t>
      </w:r>
      <w:r>
        <w:rPr>
          <w:rFonts w:hint="eastAsia"/>
        </w:rPr>
        <w:t>1</w:t>
      </w:r>
      <w:r>
        <w:rPr>
          <w:rFonts w:hint="eastAsia"/>
        </w:rPr>
        <w:t>年</w:t>
      </w:r>
      <w:r>
        <w:rPr>
          <w:rFonts w:hint="eastAsia"/>
        </w:rPr>
        <w:t>~</w:t>
      </w:r>
      <w:r>
        <w:t>2</w:t>
      </w:r>
      <w:r>
        <w:rPr>
          <w:rFonts w:hint="eastAsia"/>
        </w:rPr>
        <w:t>年；</w:t>
      </w:r>
    </w:p>
    <w:p w14:paraId="58088786" w14:textId="77777777" w:rsidR="00655273" w:rsidRDefault="00655273" w:rsidP="00655273">
      <w:pPr>
        <w:ind w:firstLine="422"/>
      </w:pPr>
      <w:r w:rsidRPr="00631AA7">
        <w:rPr>
          <w:b/>
          <w:bCs/>
        </w:rPr>
        <w:t>2</w:t>
      </w:r>
      <w:r>
        <w:t xml:space="preserve"> </w:t>
      </w:r>
      <w:r>
        <w:rPr>
          <w:rFonts w:hint="eastAsia"/>
        </w:rPr>
        <w:t>鉴定对象现状相对较差且计划原状保留，其目标使用年限可考虑</w:t>
      </w:r>
      <w:r>
        <w:rPr>
          <w:rFonts w:hint="eastAsia"/>
        </w:rPr>
        <w:t>3</w:t>
      </w:r>
      <w:r>
        <w:rPr>
          <w:rFonts w:hint="eastAsia"/>
        </w:rPr>
        <w:t>年</w:t>
      </w:r>
      <w:r>
        <w:rPr>
          <w:rFonts w:hint="eastAsia"/>
        </w:rPr>
        <w:t>~</w:t>
      </w:r>
      <w:r>
        <w:t>5</w:t>
      </w:r>
      <w:r>
        <w:rPr>
          <w:rFonts w:hint="eastAsia"/>
        </w:rPr>
        <w:t>年；</w:t>
      </w:r>
    </w:p>
    <w:p w14:paraId="5A440D13" w14:textId="77777777" w:rsidR="00655273" w:rsidRDefault="00655273" w:rsidP="00655273">
      <w:pPr>
        <w:ind w:firstLine="422"/>
      </w:pPr>
      <w:r w:rsidRPr="00631AA7">
        <w:rPr>
          <w:rFonts w:hint="eastAsia"/>
          <w:b/>
          <w:bCs/>
        </w:rPr>
        <w:t>3</w:t>
      </w:r>
      <w:r>
        <w:t xml:space="preserve"> </w:t>
      </w:r>
      <w:r>
        <w:rPr>
          <w:rFonts w:hint="eastAsia"/>
        </w:rPr>
        <w:t>其他情况建议考虑较长时间，但一般不超过</w:t>
      </w:r>
      <w:r>
        <w:rPr>
          <w:rFonts w:hint="eastAsia"/>
        </w:rPr>
        <w:t>1</w:t>
      </w:r>
      <w:r>
        <w:t>0</w:t>
      </w:r>
      <w:r>
        <w:rPr>
          <w:rFonts w:hint="eastAsia"/>
        </w:rPr>
        <w:t>年。</w:t>
      </w:r>
    </w:p>
    <w:p w14:paraId="7FB6733B" w14:textId="77777777" w:rsidR="00655273" w:rsidRDefault="00655273" w:rsidP="00655273">
      <w:pPr>
        <w:ind w:firstLine="420"/>
      </w:pPr>
      <w:r>
        <w:rPr>
          <w:rFonts w:hint="eastAsia"/>
        </w:rPr>
        <w:t>目标使用年限不等同于后续使用年限。抗震鉴定的后续使用年限，是以保证</w:t>
      </w:r>
      <w:r w:rsidRPr="00C81E46">
        <w:rPr>
          <w:rFonts w:hint="eastAsia"/>
        </w:rPr>
        <w:t>现有建筑抗震鉴定在相同概率保证的前提下与现行国家标准《建筑抗震设计规范》</w:t>
      </w:r>
      <w:r w:rsidRPr="00C81E46">
        <w:t>GB 50011</w:t>
      </w:r>
      <w:r>
        <w:rPr>
          <w:rFonts w:hint="eastAsia"/>
        </w:rPr>
        <w:t>具有</w:t>
      </w:r>
      <w:r w:rsidRPr="00C81E46">
        <w:rPr>
          <w:rFonts w:hint="eastAsia"/>
        </w:rPr>
        <w:t>的设防目标一致</w:t>
      </w:r>
      <w:r>
        <w:rPr>
          <w:rFonts w:hint="eastAsia"/>
        </w:rPr>
        <w:t>，其</w:t>
      </w:r>
      <w:r w:rsidRPr="008E34D1">
        <w:rPr>
          <w:rFonts w:hint="eastAsia"/>
        </w:rPr>
        <w:t>后续使用年限与规范的设计基准期不同</w:t>
      </w:r>
      <w:r>
        <w:rPr>
          <w:rFonts w:hint="eastAsia"/>
        </w:rPr>
        <w:t>，可根据建构筑物设计依据标准规范，划分</w:t>
      </w:r>
      <w:proofErr w:type="gramStart"/>
      <w:r>
        <w:rPr>
          <w:rFonts w:hint="eastAsia"/>
        </w:rPr>
        <w:t>为</w:t>
      </w:r>
      <w:r w:rsidRPr="00100000">
        <w:rPr>
          <w:rFonts w:hint="eastAsia"/>
        </w:rPr>
        <w:t>分为</w:t>
      </w:r>
      <w:proofErr w:type="gramEnd"/>
      <w:r w:rsidRPr="00100000">
        <w:rPr>
          <w:rFonts w:hint="eastAsia"/>
        </w:rPr>
        <w:t>30</w:t>
      </w:r>
      <w:r w:rsidRPr="00100000">
        <w:rPr>
          <w:rFonts w:hint="eastAsia"/>
        </w:rPr>
        <w:t>年、</w:t>
      </w:r>
      <w:r w:rsidRPr="00100000">
        <w:rPr>
          <w:rFonts w:hint="eastAsia"/>
        </w:rPr>
        <w:t>40</w:t>
      </w:r>
      <w:r w:rsidRPr="00100000">
        <w:rPr>
          <w:rFonts w:hint="eastAsia"/>
        </w:rPr>
        <w:t>年和</w:t>
      </w:r>
      <w:r w:rsidRPr="00100000">
        <w:rPr>
          <w:rFonts w:hint="eastAsia"/>
        </w:rPr>
        <w:t>50</w:t>
      </w:r>
      <w:r w:rsidRPr="00100000">
        <w:rPr>
          <w:rFonts w:hint="eastAsia"/>
        </w:rPr>
        <w:t>年三个档次</w:t>
      </w:r>
      <w:r>
        <w:rPr>
          <w:rFonts w:hint="eastAsia"/>
        </w:rPr>
        <w:t>选择。</w:t>
      </w:r>
    </w:p>
    <w:p w14:paraId="156F9CC4" w14:textId="77777777" w:rsidR="00655273" w:rsidRDefault="00655273" w:rsidP="00655273">
      <w:pPr>
        <w:ind w:firstLineChars="0" w:firstLine="0"/>
      </w:pPr>
      <w:r w:rsidRPr="00C6012F">
        <w:rPr>
          <w:rFonts w:hint="eastAsia"/>
          <w:b/>
          <w:bCs/>
        </w:rPr>
        <w:t>3</w:t>
      </w:r>
      <w:r w:rsidRPr="00C6012F">
        <w:rPr>
          <w:b/>
          <w:bCs/>
        </w:rPr>
        <w:t xml:space="preserve">.1.4 </w:t>
      </w:r>
      <w:r>
        <w:rPr>
          <w:rFonts w:hint="eastAsia"/>
        </w:rPr>
        <w:t>目前国内工业建筑非工业化改造后建筑功能多转变为展览馆、写字楼等公共建筑，对于确定后续使用功能的工业建筑，检测鉴定报告主要为结构加固设计提供依据，一般需要进行可靠性鉴定与抗震鉴定。</w:t>
      </w:r>
    </w:p>
    <w:p w14:paraId="75DDC844" w14:textId="77777777" w:rsidR="00655273" w:rsidRDefault="00655273" w:rsidP="00655273">
      <w:pPr>
        <w:ind w:firstLine="420"/>
      </w:pPr>
      <w:r>
        <w:rPr>
          <w:rFonts w:hint="eastAsia"/>
        </w:rPr>
        <w:t>对于不是工业遗产尚且未决定是否保留的工业建筑，有些业主单位为控制项目投资需要对结构加固费用进行初步估算，</w:t>
      </w:r>
      <w:proofErr w:type="gramStart"/>
      <w:r>
        <w:rPr>
          <w:rFonts w:hint="eastAsia"/>
        </w:rPr>
        <w:t>适修</w:t>
      </w:r>
      <w:r w:rsidRPr="00AB6C01">
        <w:rPr>
          <w:rFonts w:hint="eastAsia"/>
        </w:rPr>
        <w:t>性</w:t>
      </w:r>
      <w:proofErr w:type="gramEnd"/>
      <w:r w:rsidRPr="00AB6C01">
        <w:rPr>
          <w:rFonts w:hint="eastAsia"/>
        </w:rPr>
        <w:t>评估主</w:t>
      </w:r>
      <w:r>
        <w:rPr>
          <w:rFonts w:hint="eastAsia"/>
        </w:rPr>
        <w:t>要是对结构加固代价的初步估算，业主单位可根据需要委托鉴定单位</w:t>
      </w:r>
      <w:proofErr w:type="gramStart"/>
      <w:r>
        <w:rPr>
          <w:rFonts w:hint="eastAsia"/>
        </w:rPr>
        <w:t>进行适修性</w:t>
      </w:r>
      <w:proofErr w:type="gramEnd"/>
      <w:r>
        <w:rPr>
          <w:rFonts w:hint="eastAsia"/>
        </w:rPr>
        <w:t>评估。</w:t>
      </w:r>
      <w:r>
        <w:t xml:space="preserve"> </w:t>
      </w:r>
    </w:p>
    <w:p w14:paraId="5858DA54" w14:textId="77777777" w:rsidR="00655273" w:rsidRDefault="00655273" w:rsidP="00655273">
      <w:pPr>
        <w:ind w:firstLine="420"/>
      </w:pPr>
      <w:r w:rsidRPr="00AB6C01">
        <w:rPr>
          <w:rFonts w:hint="eastAsia"/>
        </w:rPr>
        <w:t>对已暂停使用且未明确改造用途的工业建筑</w:t>
      </w:r>
      <w:r>
        <w:rPr>
          <w:rFonts w:hint="eastAsia"/>
        </w:rPr>
        <w:t>，在确定改造方案前保证工业建筑在现状条件下的安全是鉴定的主要目的，由于此类建筑暂无明确建筑使用功能，因此没有使用性需求，没有必要进行使用性鉴定。</w:t>
      </w:r>
    </w:p>
    <w:p w14:paraId="63BCABA5" w14:textId="77777777" w:rsidR="00655273" w:rsidRDefault="00655273" w:rsidP="00655273">
      <w:pPr>
        <w:ind w:firstLineChars="0" w:firstLine="0"/>
      </w:pPr>
      <w:r w:rsidRPr="008D33F7">
        <w:rPr>
          <w:rFonts w:hint="eastAsia"/>
          <w:b/>
          <w:bCs/>
        </w:rPr>
        <w:t>3</w:t>
      </w:r>
      <w:r w:rsidRPr="008D33F7">
        <w:rPr>
          <w:b/>
          <w:bCs/>
        </w:rPr>
        <w:t>.1.</w:t>
      </w:r>
      <w:r>
        <w:rPr>
          <w:b/>
          <w:bCs/>
        </w:rPr>
        <w:t>5</w:t>
      </w:r>
      <w:r>
        <w:rPr>
          <w:rFonts w:hint="eastAsia"/>
          <w:b/>
          <w:bCs/>
        </w:rPr>
        <w:t>~</w:t>
      </w:r>
      <w:r>
        <w:rPr>
          <w:b/>
          <w:bCs/>
        </w:rPr>
        <w:t>3.1.7</w:t>
      </w:r>
      <w:r>
        <w:t xml:space="preserve"> </w:t>
      </w:r>
      <w:r>
        <w:rPr>
          <w:rFonts w:hint="eastAsia"/>
        </w:rPr>
        <w:t>工业遗存建筑结构进行改造利用，建筑使用的安全性要求与使用性要求均有提高，未经修复处理的结构其安全性可能达不到国家现行标准规范的要求：首先，工业建筑为工业生产服务，由于建筑在平时使用、维护不规范，导致大多数工业建筑在服役期都处于带病工</w:t>
      </w:r>
      <w:r>
        <w:rPr>
          <w:rFonts w:hint="eastAsia"/>
        </w:rPr>
        <w:lastRenderedPageBreak/>
        <w:t>作状态；其次，工业建筑在停产时，设备迁移可能会造成对结构的二次损伤；另外，不少企业停产后，工业建筑处于无人管理维护的状态，废弃物料、动植物侵袭加上人为破坏可能对工业建筑造成损害。</w:t>
      </w:r>
    </w:p>
    <w:p w14:paraId="5811BEB1" w14:textId="77777777" w:rsidR="00655273" w:rsidRDefault="00655273" w:rsidP="00655273">
      <w:pPr>
        <w:ind w:firstLine="420"/>
      </w:pPr>
      <w:r>
        <w:rPr>
          <w:rFonts w:hint="eastAsia"/>
        </w:rPr>
        <w:t>此外，结合《工业建筑可靠性鉴定标准》</w:t>
      </w:r>
      <w:r>
        <w:rPr>
          <w:rFonts w:hint="eastAsia"/>
        </w:rPr>
        <w:t>G</w:t>
      </w:r>
      <w:r>
        <w:t>B 50144</w:t>
      </w:r>
      <w:r>
        <w:rPr>
          <w:rFonts w:hint="eastAsia"/>
        </w:rPr>
        <w:t>、《民用建筑可靠性鉴定标准》</w:t>
      </w:r>
      <w:r>
        <w:rPr>
          <w:rFonts w:hint="eastAsia"/>
        </w:rPr>
        <w:t>G</w:t>
      </w:r>
      <w:r>
        <w:t>B 50292</w:t>
      </w:r>
      <w:r>
        <w:rPr>
          <w:rFonts w:hint="eastAsia"/>
        </w:rPr>
        <w:t>的规定，并总结以往工程的基础上，下列情况时，也应进行结构鉴定：</w:t>
      </w:r>
    </w:p>
    <w:p w14:paraId="3BCD7FC4" w14:textId="77777777" w:rsidR="00655273" w:rsidRPr="008D33F7" w:rsidRDefault="00655273" w:rsidP="00655273">
      <w:pPr>
        <w:ind w:firstLine="422"/>
      </w:pPr>
      <w:r w:rsidRPr="008D33F7">
        <w:rPr>
          <w:rFonts w:hint="eastAsia"/>
          <w:b/>
          <w:bCs/>
        </w:rPr>
        <w:t>1</w:t>
      </w:r>
      <w:r w:rsidRPr="008D33F7">
        <w:rPr>
          <w:rFonts w:hint="eastAsia"/>
        </w:rPr>
        <w:t>工业建筑达到设计使用年限或者目标使用年限拟继续使用时，很有可能发生结构材料性能退化、腐蚀损伤等情况，影响结构安全，应进行检测鉴定。</w:t>
      </w:r>
    </w:p>
    <w:p w14:paraId="55AB5885" w14:textId="77777777" w:rsidR="00655273" w:rsidRPr="008D33F7" w:rsidRDefault="00655273" w:rsidP="00655273">
      <w:pPr>
        <w:ind w:firstLine="422"/>
      </w:pPr>
      <w:r w:rsidRPr="008D33F7">
        <w:rPr>
          <w:rFonts w:hint="eastAsia"/>
          <w:b/>
          <w:bCs/>
        </w:rPr>
        <w:t>2</w:t>
      </w:r>
      <w:r w:rsidRPr="008D33F7">
        <w:rPr>
          <w:rFonts w:hint="eastAsia"/>
        </w:rPr>
        <w:t>工业建筑在遭受灾害事故时可能产生了较为严重的损伤，导致结构构件的承载能力退化、结构整体性或体系发生改变，必定影响结构的安全，应进行检测鉴定。</w:t>
      </w:r>
    </w:p>
    <w:p w14:paraId="296FC9BF" w14:textId="77777777" w:rsidR="00655273" w:rsidRPr="008D33F7" w:rsidRDefault="00655273" w:rsidP="00655273">
      <w:pPr>
        <w:ind w:firstLine="422"/>
      </w:pPr>
      <w:r w:rsidRPr="008D33F7">
        <w:rPr>
          <w:rFonts w:hint="eastAsia"/>
          <w:b/>
          <w:bCs/>
        </w:rPr>
        <w:t>3</w:t>
      </w:r>
      <w:r w:rsidRPr="008D33F7">
        <w:rPr>
          <w:rFonts w:hint="eastAsia"/>
        </w:rPr>
        <w:t>结构存在较为严重的质量缺陷或损伤时，结构的材料性能可能无法满足原设计的要求，会影响结构的安全，应进行检测鉴定。</w:t>
      </w:r>
    </w:p>
    <w:p w14:paraId="409B7FA6" w14:textId="77777777" w:rsidR="00655273" w:rsidRDefault="00655273" w:rsidP="00655273">
      <w:pPr>
        <w:ind w:firstLine="422"/>
      </w:pPr>
      <w:r w:rsidRPr="008D33F7">
        <w:rPr>
          <w:rFonts w:hint="eastAsia"/>
          <w:b/>
          <w:bCs/>
        </w:rPr>
        <w:t>4</w:t>
      </w:r>
      <w:r>
        <w:t xml:space="preserve"> </w:t>
      </w:r>
      <w:r>
        <w:rPr>
          <w:rFonts w:hint="eastAsia"/>
        </w:rPr>
        <w:t>需要维修、平移、</w:t>
      </w:r>
      <w:proofErr w:type="gramStart"/>
      <w:r>
        <w:rPr>
          <w:rFonts w:hint="eastAsia"/>
        </w:rPr>
        <w:t>纠倾时</w:t>
      </w:r>
      <w:proofErr w:type="gramEnd"/>
      <w:r>
        <w:rPr>
          <w:rFonts w:hint="eastAsia"/>
        </w:rPr>
        <w:t>、长期保留、进行改造时，结构检测鉴定是进行结构设计的前提，帮助设计单位掌握结构目前的安全状态，为设计提供依据。</w:t>
      </w:r>
    </w:p>
    <w:p w14:paraId="287CE649" w14:textId="77777777" w:rsidR="00655273" w:rsidRDefault="00655273" w:rsidP="00655273">
      <w:pPr>
        <w:ind w:firstLine="422"/>
      </w:pPr>
      <w:r w:rsidRPr="008D33F7">
        <w:rPr>
          <w:b/>
          <w:bCs/>
        </w:rPr>
        <w:t>5</w:t>
      </w:r>
      <w:r>
        <w:rPr>
          <w:rFonts w:hint="eastAsia"/>
        </w:rPr>
        <w:t>初步的结构鉴定</w:t>
      </w:r>
      <w:proofErr w:type="gramStart"/>
      <w:r>
        <w:rPr>
          <w:rFonts w:hint="eastAsia"/>
        </w:rPr>
        <w:t>当无法</w:t>
      </w:r>
      <w:proofErr w:type="gramEnd"/>
      <w:r>
        <w:rPr>
          <w:rFonts w:hint="eastAsia"/>
        </w:rPr>
        <w:t>对安全进行判断时，需要进行详细鉴定以明确结构安全状况。</w:t>
      </w:r>
    </w:p>
    <w:p w14:paraId="5A9B5656" w14:textId="77777777" w:rsidR="00655273" w:rsidRDefault="00655273" w:rsidP="00655273">
      <w:pPr>
        <w:ind w:firstLine="422"/>
      </w:pPr>
      <w:r w:rsidRPr="008D33F7">
        <w:rPr>
          <w:b/>
          <w:bCs/>
        </w:rPr>
        <w:t>6</w:t>
      </w:r>
      <w:r>
        <w:t xml:space="preserve"> </w:t>
      </w:r>
      <w:r>
        <w:rPr>
          <w:rFonts w:hint="eastAsia"/>
        </w:rPr>
        <w:t>结构近期出现异常情况时，说明主体结构可能局部失效，为防止结构安全状况恶化，应进行结构鉴定。</w:t>
      </w:r>
    </w:p>
    <w:p w14:paraId="144BF697" w14:textId="77777777" w:rsidR="00655273" w:rsidRDefault="00655273" w:rsidP="00655273">
      <w:pPr>
        <w:ind w:firstLine="422"/>
      </w:pPr>
      <w:r w:rsidRPr="008D33F7">
        <w:rPr>
          <w:rFonts w:hint="eastAsia"/>
          <w:b/>
          <w:bCs/>
        </w:rPr>
        <w:t>7</w:t>
      </w:r>
      <w:r>
        <w:t xml:space="preserve"> </w:t>
      </w:r>
      <w:r>
        <w:rPr>
          <w:rFonts w:hint="eastAsia"/>
        </w:rPr>
        <w:t>工业建筑结构改造施工较为复杂，为保证施工质量，可对改造后的结构进行结构鉴定。</w:t>
      </w:r>
    </w:p>
    <w:p w14:paraId="413FAE10" w14:textId="77777777" w:rsidR="00655273" w:rsidRPr="00AB1A7F" w:rsidRDefault="00655273" w:rsidP="00655273">
      <w:pPr>
        <w:ind w:firstLine="420"/>
      </w:pPr>
      <w:r>
        <w:rPr>
          <w:rFonts w:hint="eastAsia"/>
        </w:rPr>
        <w:t>工业建筑结构在下列情况下，还尚</w:t>
      </w:r>
      <w:r w:rsidRPr="00AB1A7F">
        <w:rPr>
          <w:rFonts w:hint="eastAsia"/>
        </w:rPr>
        <w:t>应进行专项鉴定：</w:t>
      </w:r>
    </w:p>
    <w:p w14:paraId="43055FEC" w14:textId="77777777" w:rsidR="00655273" w:rsidRPr="00AB1A7F" w:rsidRDefault="00655273" w:rsidP="00655273">
      <w:pPr>
        <w:ind w:firstLine="422"/>
      </w:pPr>
      <w:r w:rsidRPr="00AB1A7F">
        <w:rPr>
          <w:rFonts w:hint="eastAsia"/>
          <w:b/>
          <w:bCs/>
        </w:rPr>
        <w:t>1</w:t>
      </w:r>
      <w:r w:rsidRPr="00AB1A7F">
        <w:t xml:space="preserve"> </w:t>
      </w:r>
      <w:r>
        <w:rPr>
          <w:rFonts w:hint="eastAsia"/>
        </w:rPr>
        <w:t>附近有地下工程施工时</w:t>
      </w:r>
      <w:r w:rsidRPr="005622AB">
        <w:rPr>
          <w:rFonts w:hint="eastAsia"/>
        </w:rPr>
        <w:t>；</w:t>
      </w:r>
    </w:p>
    <w:p w14:paraId="403DBED8" w14:textId="77777777" w:rsidR="00655273" w:rsidRDefault="00655273" w:rsidP="00655273">
      <w:pPr>
        <w:ind w:firstLine="422"/>
      </w:pPr>
      <w:r>
        <w:rPr>
          <w:b/>
          <w:bCs/>
        </w:rPr>
        <w:t>2</w:t>
      </w:r>
      <w:r w:rsidRPr="0081798C">
        <w:rPr>
          <w:rFonts w:hint="eastAsia"/>
        </w:rPr>
        <w:t xml:space="preserve"> </w:t>
      </w:r>
      <w:r w:rsidRPr="0081798C">
        <w:rPr>
          <w:rFonts w:hint="eastAsia"/>
        </w:rPr>
        <w:t>需要平移、</w:t>
      </w:r>
      <w:proofErr w:type="gramStart"/>
      <w:r w:rsidRPr="0081798C">
        <w:rPr>
          <w:rFonts w:hint="eastAsia"/>
        </w:rPr>
        <w:t>纠倾时</w:t>
      </w:r>
      <w:proofErr w:type="gramEnd"/>
      <w:r w:rsidRPr="0081798C">
        <w:rPr>
          <w:rFonts w:hint="eastAsia"/>
        </w:rPr>
        <w:t>；</w:t>
      </w:r>
    </w:p>
    <w:p w14:paraId="1BCF43B5" w14:textId="77777777" w:rsidR="00655273" w:rsidRDefault="00655273" w:rsidP="00655273">
      <w:pPr>
        <w:ind w:firstLine="422"/>
      </w:pPr>
      <w:r w:rsidRPr="008D33F7">
        <w:rPr>
          <w:rFonts w:hint="eastAsia"/>
          <w:b/>
          <w:bCs/>
        </w:rPr>
        <w:t>3</w:t>
      </w:r>
      <w:r>
        <w:t xml:space="preserve"> </w:t>
      </w:r>
      <w:r>
        <w:rPr>
          <w:rFonts w:hint="eastAsia"/>
        </w:rPr>
        <w:t>需要长期监测时。</w:t>
      </w:r>
    </w:p>
    <w:p w14:paraId="7965250E" w14:textId="77777777" w:rsidR="00655273" w:rsidRDefault="00655273" w:rsidP="00655273">
      <w:pPr>
        <w:ind w:firstLineChars="0" w:firstLine="0"/>
      </w:pPr>
      <w:r>
        <w:br w:type="page"/>
      </w:r>
    </w:p>
    <w:p w14:paraId="384B9408" w14:textId="707DE134" w:rsidR="00655273" w:rsidRDefault="00655273" w:rsidP="00655273">
      <w:pPr>
        <w:pStyle w:val="2"/>
        <w:ind w:left="425"/>
      </w:pPr>
      <w:r>
        <w:rPr>
          <w:rFonts w:hint="eastAsia"/>
        </w:rPr>
        <w:lastRenderedPageBreak/>
        <w:t>3</w:t>
      </w:r>
      <w:r>
        <w:t xml:space="preserve">.2 </w:t>
      </w:r>
      <w:r w:rsidRPr="00230FD5">
        <w:rPr>
          <w:rFonts w:hint="eastAsia"/>
        </w:rPr>
        <w:t>鉴定程序及其工作内容</w:t>
      </w:r>
    </w:p>
    <w:p w14:paraId="6D3768A1" w14:textId="77777777" w:rsidR="00655273" w:rsidRPr="00A365F3" w:rsidRDefault="00655273" w:rsidP="00655273">
      <w:pPr>
        <w:ind w:firstLineChars="0" w:firstLine="0"/>
      </w:pPr>
      <w:r w:rsidRPr="00A365F3">
        <w:rPr>
          <w:rFonts w:hint="eastAsia"/>
          <w:b/>
          <w:bCs/>
        </w:rPr>
        <w:t>3</w:t>
      </w:r>
      <w:r w:rsidRPr="00A365F3">
        <w:rPr>
          <w:b/>
          <w:bCs/>
        </w:rPr>
        <w:t>.2.2</w:t>
      </w:r>
      <w:r w:rsidRPr="00A365F3">
        <w:t xml:space="preserve"> </w:t>
      </w:r>
      <w:r>
        <w:t xml:space="preserve"> </w:t>
      </w:r>
      <w:r>
        <w:rPr>
          <w:rFonts w:hint="eastAsia"/>
        </w:rPr>
        <w:t>本标准鉴定工作流程框图是根据我国工业建筑非工业化改造检测鉴定的时间经验，并参考了国际标准《结构设计基础</w:t>
      </w:r>
      <w:r>
        <w:rPr>
          <w:rFonts w:hint="eastAsia"/>
        </w:rPr>
        <w:t>-</w:t>
      </w:r>
      <w:r>
        <w:rPr>
          <w:rFonts w:hint="eastAsia"/>
        </w:rPr>
        <w:t>既有结构的鉴定》</w:t>
      </w:r>
      <w:r>
        <w:rPr>
          <w:rFonts w:hint="eastAsia"/>
        </w:rPr>
        <w:t>I</w:t>
      </w:r>
      <w:r>
        <w:t>SO 13822</w:t>
      </w:r>
      <w:r>
        <w:rPr>
          <w:rFonts w:hint="eastAsia"/>
        </w:rPr>
        <w:t>，国家标准《工业建筑可靠性鉴定标准》</w:t>
      </w:r>
      <w:r>
        <w:rPr>
          <w:rFonts w:hint="eastAsia"/>
        </w:rPr>
        <w:t>G</w:t>
      </w:r>
      <w:r>
        <w:t>B 50144</w:t>
      </w:r>
      <w:r>
        <w:rPr>
          <w:rFonts w:hint="eastAsia"/>
        </w:rPr>
        <w:t>制订的。近年来，国内</w:t>
      </w:r>
      <w:r w:rsidRPr="00A365F3">
        <w:rPr>
          <w:rFonts w:hint="eastAsia"/>
        </w:rPr>
        <w:t>工业建筑非工业化改造的结构鉴定主要有几种方式：</w:t>
      </w:r>
    </w:p>
    <w:p w14:paraId="01B5E34D" w14:textId="77777777" w:rsidR="00655273" w:rsidRPr="00A365F3" w:rsidRDefault="00655273" w:rsidP="00655273">
      <w:pPr>
        <w:pStyle w:val="a5"/>
        <w:numPr>
          <w:ilvl w:val="0"/>
          <w:numId w:val="35"/>
        </w:numPr>
        <w:ind w:left="0" w:firstLine="420"/>
      </w:pPr>
      <w:r w:rsidRPr="00A365F3">
        <w:rPr>
          <w:rFonts w:hint="eastAsia"/>
        </w:rPr>
        <w:t>工业建筑处于停用状态，但长期计划保留，但目前没有改造方案，仅要求进行</w:t>
      </w:r>
      <w:r>
        <w:rPr>
          <w:rFonts w:hint="eastAsia"/>
        </w:rPr>
        <w:t>以</w:t>
      </w:r>
      <w:r w:rsidRPr="00A365F3">
        <w:rPr>
          <w:rFonts w:hint="eastAsia"/>
        </w:rPr>
        <w:t>结构安全隐患排查</w:t>
      </w:r>
      <w:r>
        <w:rPr>
          <w:rFonts w:hint="eastAsia"/>
        </w:rPr>
        <w:t>为主的初步鉴定</w:t>
      </w:r>
      <w:r w:rsidRPr="00A365F3">
        <w:rPr>
          <w:rFonts w:hint="eastAsia"/>
        </w:rPr>
        <w:t>，</w:t>
      </w:r>
      <w:r>
        <w:rPr>
          <w:rFonts w:hint="eastAsia"/>
        </w:rPr>
        <w:t>以</w:t>
      </w:r>
      <w:r w:rsidRPr="00A365F3">
        <w:rPr>
          <w:rFonts w:hint="eastAsia"/>
        </w:rPr>
        <w:t>防止重大事故的发生，待确定目标使用功能后，</w:t>
      </w:r>
      <w:r>
        <w:rPr>
          <w:rFonts w:hint="eastAsia"/>
        </w:rPr>
        <w:t>再</w:t>
      </w:r>
      <w:r w:rsidRPr="00A365F3">
        <w:rPr>
          <w:rFonts w:hint="eastAsia"/>
        </w:rPr>
        <w:t>针对性的开展详细鉴定。</w:t>
      </w:r>
    </w:p>
    <w:p w14:paraId="39DDA95C" w14:textId="77777777" w:rsidR="00655273" w:rsidRPr="00A365F3" w:rsidRDefault="00655273" w:rsidP="00655273">
      <w:pPr>
        <w:pStyle w:val="a5"/>
        <w:numPr>
          <w:ilvl w:val="0"/>
          <w:numId w:val="35"/>
        </w:numPr>
        <w:ind w:left="0" w:firstLine="420"/>
      </w:pPr>
      <w:r w:rsidRPr="00A365F3">
        <w:rPr>
          <w:rFonts w:hint="eastAsia"/>
        </w:rPr>
        <w:t>工业建筑处于停用状态且计划长期保留，但不再赋予新的建筑使用功能，仅作为有价值的工业遗产进行保护，一般针对结构现状进行</w:t>
      </w:r>
      <w:r>
        <w:rPr>
          <w:rFonts w:hint="eastAsia"/>
        </w:rPr>
        <w:t>详细</w:t>
      </w:r>
      <w:r w:rsidRPr="00A365F3">
        <w:rPr>
          <w:rFonts w:hint="eastAsia"/>
        </w:rPr>
        <w:t>鉴定。</w:t>
      </w:r>
    </w:p>
    <w:p w14:paraId="07B70498" w14:textId="77777777" w:rsidR="00655273" w:rsidRPr="00A365F3" w:rsidRDefault="00655273" w:rsidP="00655273">
      <w:pPr>
        <w:pStyle w:val="a5"/>
        <w:numPr>
          <w:ilvl w:val="0"/>
          <w:numId w:val="35"/>
        </w:numPr>
        <w:ind w:left="0" w:firstLine="420"/>
      </w:pPr>
      <w:r w:rsidRPr="00A365F3">
        <w:rPr>
          <w:rFonts w:hint="eastAsia"/>
        </w:rPr>
        <w:t>工业建筑具有初步改造方案，需要详细鉴定后进行方案深化，可在现状鉴定基础上进行改造可行性鉴定</w:t>
      </w:r>
      <w:r>
        <w:rPr>
          <w:rFonts w:hint="eastAsia"/>
        </w:rPr>
        <w:t>和</w:t>
      </w:r>
      <w:proofErr w:type="gramStart"/>
      <w:r>
        <w:rPr>
          <w:rFonts w:hint="eastAsia"/>
        </w:rPr>
        <w:t>适修</w:t>
      </w:r>
      <w:proofErr w:type="gramEnd"/>
      <w:r>
        <w:rPr>
          <w:rFonts w:hint="eastAsia"/>
        </w:rPr>
        <w:t>性评定。</w:t>
      </w:r>
    </w:p>
    <w:p w14:paraId="1338015B" w14:textId="77777777" w:rsidR="00655273" w:rsidRDefault="00655273" w:rsidP="00655273">
      <w:pPr>
        <w:ind w:firstLine="420"/>
      </w:pPr>
      <w:r>
        <w:rPr>
          <w:rFonts w:hint="eastAsia"/>
        </w:rPr>
        <w:t>流程框图对划分了初步鉴定和详细鉴定两个阶段，框图对初步鉴定和详细鉴定的工作内容进行了划分，可以</w:t>
      </w:r>
      <w:r w:rsidRPr="00A365F3">
        <w:rPr>
          <w:rFonts w:hint="eastAsia"/>
        </w:rPr>
        <w:t>按照</w:t>
      </w:r>
      <w:r w:rsidRPr="003C7857">
        <w:rPr>
          <w:rFonts w:hint="eastAsia"/>
        </w:rPr>
        <w:t>非工业化改造的结构鉴定方式</w:t>
      </w:r>
      <w:r>
        <w:rPr>
          <w:rFonts w:hint="eastAsia"/>
        </w:rPr>
        <w:t>选择</w:t>
      </w:r>
      <w:r w:rsidRPr="00A365F3">
        <w:rPr>
          <w:rFonts w:hint="eastAsia"/>
        </w:rPr>
        <w:t>不同</w:t>
      </w:r>
      <w:r>
        <w:rPr>
          <w:rFonts w:hint="eastAsia"/>
        </w:rPr>
        <w:t>阶段的鉴定。</w:t>
      </w:r>
    </w:p>
    <w:p w14:paraId="6698B422" w14:textId="77777777" w:rsidR="00655273" w:rsidRDefault="00655273" w:rsidP="00655273">
      <w:pPr>
        <w:ind w:firstLine="420"/>
      </w:pPr>
      <w:r>
        <w:rPr>
          <w:rFonts w:hint="eastAsia"/>
        </w:rPr>
        <w:t>结构改造可行性评估属于详细鉴定的工作内容，是在现状鉴定的基础上，结合改造需求进行进一步的计算分析。</w:t>
      </w:r>
    </w:p>
    <w:p w14:paraId="0B435F69" w14:textId="77777777" w:rsidR="00655273" w:rsidRDefault="00655273" w:rsidP="00655273">
      <w:pPr>
        <w:ind w:firstLineChars="0" w:firstLine="0"/>
        <w:rPr>
          <w:b/>
          <w:bCs/>
        </w:rPr>
      </w:pPr>
      <w:r w:rsidRPr="0062744B">
        <w:rPr>
          <w:rFonts w:hint="eastAsia"/>
          <w:b/>
          <w:bCs/>
        </w:rPr>
        <w:t>3</w:t>
      </w:r>
      <w:r w:rsidRPr="0062744B">
        <w:rPr>
          <w:b/>
          <w:bCs/>
        </w:rPr>
        <w:t>.2.</w:t>
      </w:r>
      <w:r>
        <w:rPr>
          <w:b/>
          <w:bCs/>
        </w:rPr>
        <w:t xml:space="preserve">3 </w:t>
      </w:r>
      <w:r w:rsidRPr="003C7857">
        <w:rPr>
          <w:rFonts w:hint="eastAsia"/>
        </w:rPr>
        <w:t>本条规定了</w:t>
      </w:r>
      <w:r>
        <w:rPr>
          <w:rFonts w:hint="eastAsia"/>
        </w:rPr>
        <w:t>初步调查的内容，包括查找设计、建造资料，调查历史和使用情况，调查场地资料，判断发生倒塌的风险，与委托方确定鉴定范围、内容，制订工作方案等内容。</w:t>
      </w:r>
    </w:p>
    <w:p w14:paraId="32AFF791" w14:textId="77777777" w:rsidR="00655273" w:rsidRDefault="00655273" w:rsidP="00655273">
      <w:pPr>
        <w:ind w:firstLineChars="0" w:firstLine="0"/>
      </w:pPr>
      <w:r w:rsidRPr="003C7857">
        <w:rPr>
          <w:rFonts w:hint="eastAsia"/>
          <w:b/>
          <w:bCs/>
        </w:rPr>
        <w:t>3</w:t>
      </w:r>
      <w:r w:rsidRPr="003C7857">
        <w:rPr>
          <w:b/>
          <w:bCs/>
        </w:rPr>
        <w:t>.2.4</w:t>
      </w:r>
      <w:r>
        <w:t xml:space="preserve"> </w:t>
      </w:r>
      <w:r>
        <w:rPr>
          <w:rFonts w:hint="eastAsia"/>
        </w:rPr>
        <w:t>本条</w:t>
      </w:r>
      <w:r w:rsidRPr="003C7857">
        <w:rPr>
          <w:rFonts w:hint="eastAsia"/>
        </w:rPr>
        <w:t>规定</w:t>
      </w:r>
      <w:r>
        <w:rPr>
          <w:rFonts w:hint="eastAsia"/>
        </w:rPr>
        <w:t>了制订鉴定方案应考虑的基本内容，接受鉴定委托后，鉴定单位应结合鉴定目的、范围和内容依据鉴定对象的特点和初步调查结果，制定切实可行的鉴定方案，确定工作大纲并指导鉴定工作。</w:t>
      </w:r>
    </w:p>
    <w:p w14:paraId="23B946E6" w14:textId="77777777" w:rsidR="00655273" w:rsidRDefault="00655273" w:rsidP="00655273">
      <w:pPr>
        <w:ind w:firstLineChars="0" w:firstLine="0"/>
      </w:pPr>
      <w:r w:rsidRPr="00B440BC">
        <w:rPr>
          <w:rFonts w:hint="eastAsia"/>
          <w:b/>
          <w:bCs/>
        </w:rPr>
        <w:t>3</w:t>
      </w:r>
      <w:r w:rsidRPr="00B440BC">
        <w:rPr>
          <w:b/>
          <w:bCs/>
        </w:rPr>
        <w:t>.2.5</w:t>
      </w:r>
      <w:r>
        <w:t xml:space="preserve"> </w:t>
      </w:r>
      <w:r>
        <w:rPr>
          <w:rFonts w:hint="eastAsia"/>
        </w:rPr>
        <w:t>本条规定了初步鉴定应包括的工作内容，初步鉴定以结构体系宏观检查和构件工作状态检查为主，判定工业建筑在短期内的安全隐患，初步鉴定可以对现状较差的工业建筑的安全性做出初步判断，其他建筑宜进行详细鉴定。</w:t>
      </w:r>
    </w:p>
    <w:p w14:paraId="15E1BB80" w14:textId="77777777" w:rsidR="00655273" w:rsidRDefault="00655273" w:rsidP="00655273">
      <w:pPr>
        <w:ind w:firstLineChars="0" w:firstLine="0"/>
      </w:pPr>
      <w:r w:rsidRPr="00D94769">
        <w:rPr>
          <w:rFonts w:hint="eastAsia"/>
          <w:b/>
          <w:bCs/>
        </w:rPr>
        <w:t>3</w:t>
      </w:r>
      <w:r w:rsidRPr="00D94769">
        <w:rPr>
          <w:b/>
          <w:bCs/>
        </w:rPr>
        <w:t>.2.6</w:t>
      </w:r>
      <w:r>
        <w:t xml:space="preserve"> </w:t>
      </w:r>
      <w:r>
        <w:rPr>
          <w:rFonts w:hint="eastAsia"/>
        </w:rPr>
        <w:t>本条对详细鉴定做出了规定，详细鉴定是在初步鉴定的基础上进行，实际工作中可不必对初步鉴定结果进行详细说明，详细鉴定会对初步鉴定的结果进行深入的分析，分析结构体系的完整性和构件的承载力状态，构造的合理性等，然后进行可靠性评级。详细鉴定需要注意计算模型、计算参数、边界条件等参数选取的正确性，以便获得正确的计算结果。</w:t>
      </w:r>
    </w:p>
    <w:p w14:paraId="0FE2DE17" w14:textId="77777777" w:rsidR="00655273" w:rsidRDefault="00655273" w:rsidP="00655273">
      <w:pPr>
        <w:ind w:firstLine="420"/>
      </w:pPr>
      <w:r>
        <w:rPr>
          <w:rFonts w:hint="eastAsia"/>
        </w:rPr>
        <w:t>改造可行性评估的前提是进行结构现状的鉴定，是在基于现状的鉴定基础上，再结合改造方案的分析。</w:t>
      </w:r>
    </w:p>
    <w:p w14:paraId="0D6EE1DD" w14:textId="77777777" w:rsidR="00655273" w:rsidRDefault="00655273" w:rsidP="00655273">
      <w:pPr>
        <w:ind w:firstLine="420"/>
      </w:pPr>
      <w:r>
        <w:rPr>
          <w:rFonts w:hint="eastAsia"/>
        </w:rPr>
        <w:t>使用性鉴定一般以结构构件的裂缝、变形、缺陷和损伤、腐蚀等项目评定，没有掌握结构的承载力状态，存在漏判、错判的可能，因此工业建筑鉴定不应单独进行使用性鉴定，但可仅进行可靠性鉴定、安全性鉴定或抗震鉴定。</w:t>
      </w:r>
    </w:p>
    <w:p w14:paraId="71DB9607" w14:textId="77777777" w:rsidR="00655273" w:rsidRDefault="00655273" w:rsidP="00655273">
      <w:pPr>
        <w:ind w:firstLineChars="0" w:firstLine="0"/>
      </w:pPr>
      <w:r w:rsidRPr="00217665">
        <w:rPr>
          <w:rFonts w:hint="eastAsia"/>
          <w:b/>
          <w:bCs/>
        </w:rPr>
        <w:t>3</w:t>
      </w:r>
      <w:r w:rsidRPr="00217665">
        <w:rPr>
          <w:b/>
          <w:bCs/>
        </w:rPr>
        <w:t>.2.10</w:t>
      </w:r>
      <w:r>
        <w:t xml:space="preserve"> </w:t>
      </w:r>
      <w:r>
        <w:rPr>
          <w:rFonts w:hint="eastAsia"/>
        </w:rPr>
        <w:t>本条明确了鉴定报告的编写要点，以保证鉴定报告质量。一般鉴定报告编写时，</w:t>
      </w:r>
      <w:proofErr w:type="gramStart"/>
      <w:r>
        <w:rPr>
          <w:rFonts w:hint="eastAsia"/>
        </w:rPr>
        <w:t>宜包括</w:t>
      </w:r>
      <w:proofErr w:type="gramEnd"/>
      <w:r>
        <w:rPr>
          <w:rFonts w:hint="eastAsia"/>
        </w:rPr>
        <w:t>下列部分：</w:t>
      </w:r>
    </w:p>
    <w:p w14:paraId="101773F8" w14:textId="77777777" w:rsidR="00655273" w:rsidRDefault="00655273" w:rsidP="00655273">
      <w:pPr>
        <w:ind w:firstLine="420"/>
      </w:pPr>
      <w:r>
        <w:t xml:space="preserve">1 </w:t>
      </w:r>
      <w:r>
        <w:rPr>
          <w:rFonts w:hint="eastAsia"/>
        </w:rPr>
        <w:t>建筑物概况；</w:t>
      </w:r>
    </w:p>
    <w:p w14:paraId="6EC8BA72" w14:textId="77777777" w:rsidR="00655273" w:rsidRDefault="00655273" w:rsidP="00655273">
      <w:pPr>
        <w:ind w:firstLine="420"/>
      </w:pPr>
      <w:r>
        <w:rPr>
          <w:rFonts w:hint="eastAsia"/>
        </w:rPr>
        <w:t>2</w:t>
      </w:r>
      <w:r>
        <w:t xml:space="preserve"> </w:t>
      </w:r>
      <w:r>
        <w:rPr>
          <w:rFonts w:hint="eastAsia"/>
        </w:rPr>
        <w:t>鉴定的目的、范围、内容和依据；</w:t>
      </w:r>
    </w:p>
    <w:p w14:paraId="25A5A0F3" w14:textId="77777777" w:rsidR="00655273" w:rsidRDefault="00655273" w:rsidP="00655273">
      <w:pPr>
        <w:ind w:firstLine="420"/>
      </w:pPr>
      <w:r>
        <w:t xml:space="preserve">3 </w:t>
      </w:r>
      <w:r w:rsidRPr="005D1975">
        <w:rPr>
          <w:rFonts w:hint="eastAsia"/>
        </w:rPr>
        <w:t>检查、分析和鉴定的结果；</w:t>
      </w:r>
    </w:p>
    <w:p w14:paraId="5E1C55BB" w14:textId="77777777" w:rsidR="00655273" w:rsidRDefault="00655273" w:rsidP="00655273">
      <w:pPr>
        <w:ind w:firstLine="420"/>
      </w:pPr>
      <w:r>
        <w:rPr>
          <w:rFonts w:hint="eastAsia"/>
        </w:rPr>
        <w:t>4</w:t>
      </w:r>
      <w:r>
        <w:t xml:space="preserve"> </w:t>
      </w:r>
      <w:r>
        <w:rPr>
          <w:rFonts w:hint="eastAsia"/>
        </w:rPr>
        <w:t>结论与处理建议；</w:t>
      </w:r>
    </w:p>
    <w:p w14:paraId="0011BD68" w14:textId="77777777" w:rsidR="00655273" w:rsidRDefault="00655273" w:rsidP="00655273">
      <w:pPr>
        <w:ind w:firstLine="420"/>
      </w:pPr>
      <w:r>
        <w:t xml:space="preserve">5 </w:t>
      </w:r>
      <w:r>
        <w:rPr>
          <w:rFonts w:hint="eastAsia"/>
        </w:rPr>
        <w:t>附件。</w:t>
      </w:r>
    </w:p>
    <w:p w14:paraId="439BE36C" w14:textId="77777777" w:rsidR="00655273" w:rsidRPr="00DD5F5C" w:rsidRDefault="00655273" w:rsidP="00655273">
      <w:pPr>
        <w:ind w:firstLine="420"/>
      </w:pPr>
    </w:p>
    <w:p w14:paraId="4E707941" w14:textId="77777777" w:rsidR="00655273" w:rsidRDefault="00655273" w:rsidP="00655273">
      <w:pPr>
        <w:ind w:firstLineChars="0" w:firstLine="0"/>
        <w:rPr>
          <w:b/>
          <w:bCs/>
        </w:rPr>
      </w:pPr>
    </w:p>
    <w:p w14:paraId="4BE8A3FB" w14:textId="77777777" w:rsidR="00655273" w:rsidRDefault="00655273" w:rsidP="00655273">
      <w:pPr>
        <w:ind w:firstLineChars="0" w:firstLine="0"/>
        <w:rPr>
          <w:b/>
          <w:bCs/>
        </w:rPr>
        <w:sectPr w:rsidR="00655273" w:rsidSect="00AB1A7F">
          <w:pgSz w:w="11907" w:h="16840" w:code="9"/>
          <w:pgMar w:top="1440" w:right="1800" w:bottom="1440" w:left="1800" w:header="851" w:footer="992" w:gutter="0"/>
          <w:cols w:space="425"/>
          <w:docGrid w:type="lines" w:linePitch="312"/>
        </w:sectPr>
      </w:pPr>
    </w:p>
    <w:p w14:paraId="36E7A734" w14:textId="52974BA5" w:rsidR="00655273" w:rsidRDefault="0023254B" w:rsidP="0023254B">
      <w:pPr>
        <w:pStyle w:val="1"/>
        <w:ind w:firstLineChars="0" w:firstLine="0"/>
      </w:pPr>
      <w:r>
        <w:rPr>
          <w:rFonts w:hint="eastAsia"/>
        </w:rPr>
        <w:lastRenderedPageBreak/>
        <w:t>4</w:t>
      </w:r>
      <w:r>
        <w:t xml:space="preserve"> </w:t>
      </w:r>
      <w:r w:rsidR="00655273" w:rsidRPr="005C2213">
        <w:rPr>
          <w:rFonts w:hint="eastAsia"/>
        </w:rPr>
        <w:t>调查和检测</w:t>
      </w:r>
    </w:p>
    <w:p w14:paraId="7006599E" w14:textId="480B64D8" w:rsidR="00655273" w:rsidRDefault="0023254B" w:rsidP="0023254B">
      <w:pPr>
        <w:pStyle w:val="2"/>
        <w:ind w:left="425"/>
      </w:pPr>
      <w:r>
        <w:rPr>
          <w:rFonts w:hint="eastAsia"/>
        </w:rPr>
        <w:t>4</w:t>
      </w:r>
      <w:r>
        <w:t xml:space="preserve">.1 </w:t>
      </w:r>
      <w:r w:rsidR="00655273">
        <w:rPr>
          <w:rFonts w:hint="eastAsia"/>
        </w:rPr>
        <w:t>使用条件的调查和检测</w:t>
      </w:r>
    </w:p>
    <w:p w14:paraId="3EA8F989" w14:textId="77777777" w:rsidR="00655273" w:rsidRPr="00671FBD" w:rsidRDefault="00655273" w:rsidP="00655273">
      <w:pPr>
        <w:ind w:firstLineChars="0" w:firstLine="0"/>
      </w:pPr>
      <w:r w:rsidRPr="00726B16">
        <w:rPr>
          <w:rFonts w:hint="eastAsia"/>
          <w:b/>
          <w:bCs/>
        </w:rPr>
        <w:t>4</w:t>
      </w:r>
      <w:r w:rsidRPr="00726B16">
        <w:rPr>
          <w:b/>
          <w:bCs/>
        </w:rPr>
        <w:t xml:space="preserve">.1.2  </w:t>
      </w:r>
      <w:r w:rsidRPr="00671FBD">
        <w:rPr>
          <w:rFonts w:hint="eastAsia"/>
        </w:rPr>
        <w:t>本条规定了工业遗存建筑使用环境调查的主要内容，使用环境调查中，还宜考虑目标使用年限内可能发生的变化。</w:t>
      </w:r>
    </w:p>
    <w:p w14:paraId="7379CF6A" w14:textId="77777777" w:rsidR="00655273" w:rsidRPr="00671FBD" w:rsidRDefault="00655273" w:rsidP="00655273">
      <w:pPr>
        <w:ind w:firstLineChars="0" w:firstLine="0"/>
      </w:pPr>
      <w:r w:rsidRPr="00726B16">
        <w:rPr>
          <w:rFonts w:hint="eastAsia"/>
          <w:b/>
          <w:bCs/>
        </w:rPr>
        <w:t>4</w:t>
      </w:r>
      <w:r w:rsidRPr="00726B16">
        <w:rPr>
          <w:b/>
          <w:bCs/>
        </w:rPr>
        <w:t xml:space="preserve">.1.3 </w:t>
      </w:r>
      <w:r w:rsidRPr="00671FBD">
        <w:rPr>
          <w:rFonts w:hint="eastAsia"/>
        </w:rPr>
        <w:t>一般工业遗存建筑，可直接按</w:t>
      </w:r>
      <w:bookmarkStart w:id="72" w:name="_Hlk73088308"/>
      <w:bookmarkStart w:id="73" w:name="_Hlk73088223"/>
      <w:r w:rsidRPr="00671FBD">
        <w:rPr>
          <w:rFonts w:hint="eastAsia"/>
        </w:rPr>
        <w:t>国家现行标准</w:t>
      </w:r>
      <w:bookmarkEnd w:id="72"/>
      <w:r w:rsidRPr="00671FBD">
        <w:rPr>
          <w:rFonts w:hint="eastAsia"/>
        </w:rPr>
        <w:t>《工业可靠性鉴定标准》</w:t>
      </w:r>
      <w:r w:rsidRPr="00671FBD">
        <w:rPr>
          <w:rFonts w:hint="eastAsia"/>
        </w:rPr>
        <w:t>G</w:t>
      </w:r>
      <w:r w:rsidRPr="00671FBD">
        <w:t>B50144</w:t>
      </w:r>
      <w:bookmarkEnd w:id="73"/>
      <w:r w:rsidRPr="00671FBD">
        <w:rPr>
          <w:rFonts w:hint="eastAsia"/>
        </w:rPr>
        <w:t>中第</w:t>
      </w:r>
      <w:r w:rsidRPr="00671FBD">
        <w:rPr>
          <w:rFonts w:hint="eastAsia"/>
        </w:rPr>
        <w:t>4</w:t>
      </w:r>
      <w:r w:rsidRPr="00671FBD">
        <w:rPr>
          <w:rFonts w:hint="eastAsia"/>
        </w:rPr>
        <w:t>章的规定确定结构所处环境类别和环境作用等级；当需要评估混凝土构件的耐久年限时，对大气环境普通混凝土结构可按国家现行标准《工业可靠性鉴定标准》</w:t>
      </w:r>
      <w:r w:rsidRPr="00671FBD">
        <w:rPr>
          <w:rFonts w:hint="eastAsia"/>
        </w:rPr>
        <w:t>G</w:t>
      </w:r>
      <w:r w:rsidRPr="00671FBD">
        <w:t>B50144</w:t>
      </w:r>
      <w:r w:rsidRPr="00671FBD">
        <w:rPr>
          <w:rFonts w:hint="eastAsia"/>
        </w:rPr>
        <w:t>附录</w:t>
      </w:r>
      <w:r w:rsidRPr="00671FBD">
        <w:rPr>
          <w:rFonts w:hint="eastAsia"/>
        </w:rPr>
        <w:t>B</w:t>
      </w:r>
      <w:r w:rsidRPr="00671FBD">
        <w:rPr>
          <w:rFonts w:hint="eastAsia"/>
        </w:rPr>
        <w:t>的规定确定环境类别、环境作用等级和计算参数。其他情况，则按照国家现行标准《混凝土结构耐久性设计规范》</w:t>
      </w:r>
      <w:r w:rsidRPr="00671FBD">
        <w:rPr>
          <w:rFonts w:hint="eastAsia"/>
        </w:rPr>
        <w:t>G</w:t>
      </w:r>
      <w:r w:rsidRPr="00671FBD">
        <w:t>B/T 50476</w:t>
      </w:r>
      <w:r w:rsidRPr="00671FBD">
        <w:rPr>
          <w:rFonts w:hint="eastAsia"/>
        </w:rPr>
        <w:t>的规定，根据评定需要进一步详细确定环境类别、环境作用等级及相关计算参数和系数。</w:t>
      </w:r>
    </w:p>
    <w:p w14:paraId="2316FCC3" w14:textId="77777777" w:rsidR="00655273" w:rsidRPr="00671FBD" w:rsidRDefault="00655273" w:rsidP="00655273">
      <w:pPr>
        <w:ind w:firstLineChars="0" w:firstLine="0"/>
      </w:pPr>
      <w:r w:rsidRPr="00726B16">
        <w:rPr>
          <w:rFonts w:hint="eastAsia"/>
          <w:b/>
          <w:bCs/>
        </w:rPr>
        <w:t>4</w:t>
      </w:r>
      <w:r w:rsidRPr="00726B16">
        <w:rPr>
          <w:b/>
          <w:bCs/>
        </w:rPr>
        <w:t xml:space="preserve">.1.4 </w:t>
      </w:r>
      <w:r w:rsidRPr="00671FBD">
        <w:rPr>
          <w:rFonts w:hint="eastAsia"/>
        </w:rPr>
        <w:t>工业遗存建筑的使用历史情况，应根据遗存建筑的特点，对其结构及设备设施进行全面调查。</w:t>
      </w:r>
    </w:p>
    <w:p w14:paraId="43EB8401" w14:textId="77777777" w:rsidR="00655273" w:rsidRPr="00671FBD" w:rsidRDefault="00655273" w:rsidP="00655273">
      <w:pPr>
        <w:ind w:firstLineChars="0" w:firstLine="0"/>
      </w:pPr>
      <w:r w:rsidRPr="00726B16">
        <w:rPr>
          <w:rFonts w:hint="eastAsia"/>
          <w:b/>
          <w:bCs/>
        </w:rPr>
        <w:t>4</w:t>
      </w:r>
      <w:r w:rsidRPr="00726B16">
        <w:rPr>
          <w:b/>
          <w:bCs/>
        </w:rPr>
        <w:t xml:space="preserve">.1.5 </w:t>
      </w:r>
      <w:r w:rsidRPr="00671FBD">
        <w:rPr>
          <w:rFonts w:hint="eastAsia"/>
        </w:rPr>
        <w:t>工业遗存建筑的荷载调查，有其自身特点。对于原用于生产的设备设施停产后将长期保留的，其原可变荷载将变为结构</w:t>
      </w:r>
      <w:proofErr w:type="gramStart"/>
      <w:r w:rsidRPr="00671FBD">
        <w:rPr>
          <w:rFonts w:hint="eastAsia"/>
        </w:rPr>
        <w:t>恒</w:t>
      </w:r>
      <w:proofErr w:type="gramEnd"/>
      <w:r w:rsidRPr="00671FBD">
        <w:rPr>
          <w:rFonts w:hint="eastAsia"/>
        </w:rPr>
        <w:t>荷载；对于设备设保留且维持运行展示的，其可变荷载应根据实际情况确定。</w:t>
      </w:r>
    </w:p>
    <w:p w14:paraId="3D33F8EC" w14:textId="77777777" w:rsidR="00655273" w:rsidRPr="00671FBD" w:rsidRDefault="00655273" w:rsidP="00655273">
      <w:pPr>
        <w:ind w:firstLineChars="0" w:firstLine="0"/>
      </w:pPr>
      <w:r w:rsidRPr="00726B16">
        <w:rPr>
          <w:rFonts w:hint="eastAsia"/>
          <w:b/>
          <w:bCs/>
        </w:rPr>
        <w:t>4</w:t>
      </w:r>
      <w:r w:rsidRPr="00726B16">
        <w:rPr>
          <w:b/>
          <w:bCs/>
        </w:rPr>
        <w:t xml:space="preserve">.1.6 </w:t>
      </w:r>
      <w:r w:rsidRPr="00671FBD">
        <w:rPr>
          <w:rFonts w:hint="eastAsia"/>
        </w:rPr>
        <w:t>本条为生产工艺及设备荷载调查，应包括操作荷载及检修荷载，工艺设备荷载调查应注意各行业工艺特点，重点调查工艺设备荷载的传力点。</w:t>
      </w:r>
    </w:p>
    <w:p w14:paraId="0DE1586B" w14:textId="77777777" w:rsidR="00655273" w:rsidRPr="00671FBD" w:rsidRDefault="00655273" w:rsidP="00655273">
      <w:pPr>
        <w:ind w:firstLineChars="0" w:firstLine="0"/>
      </w:pPr>
      <w:r w:rsidRPr="00726B16">
        <w:rPr>
          <w:rFonts w:hint="eastAsia"/>
          <w:b/>
          <w:bCs/>
        </w:rPr>
        <w:t>4</w:t>
      </w:r>
      <w:r w:rsidRPr="00726B16">
        <w:rPr>
          <w:b/>
          <w:bCs/>
        </w:rPr>
        <w:t>.1.7</w:t>
      </w:r>
      <w:r w:rsidRPr="00671FBD">
        <w:t xml:space="preserve">  </w:t>
      </w:r>
      <w:r w:rsidRPr="00671FBD">
        <w:rPr>
          <w:rFonts w:hint="eastAsia"/>
        </w:rPr>
        <w:t>当楼面、屋面及平台上的实际活荷载与国家现行标准《建筑结构荷载规范》</w:t>
      </w:r>
      <w:r w:rsidRPr="00671FBD">
        <w:rPr>
          <w:rFonts w:hint="eastAsia"/>
        </w:rPr>
        <w:t>5</w:t>
      </w:r>
      <w:r w:rsidRPr="00671FBD">
        <w:t>0009</w:t>
      </w:r>
      <w:r w:rsidRPr="00671FBD">
        <w:rPr>
          <w:rFonts w:hint="eastAsia"/>
        </w:rPr>
        <w:t>的规定偏差较大，宜根据实际情况，按对结构最不利的情况考虑。</w:t>
      </w:r>
    </w:p>
    <w:p w14:paraId="1909BCD1" w14:textId="77777777" w:rsidR="00655273" w:rsidRPr="00671FBD" w:rsidRDefault="00655273" w:rsidP="00655273">
      <w:pPr>
        <w:ind w:firstLineChars="0" w:firstLine="0"/>
      </w:pPr>
      <w:r w:rsidRPr="00726B16">
        <w:rPr>
          <w:rFonts w:hint="eastAsia"/>
          <w:b/>
          <w:bCs/>
        </w:rPr>
        <w:t>4</w:t>
      </w:r>
      <w:r w:rsidRPr="00726B16">
        <w:rPr>
          <w:b/>
          <w:bCs/>
        </w:rPr>
        <w:t>.1.8</w:t>
      </w:r>
      <w:r w:rsidRPr="00671FBD">
        <w:t xml:space="preserve">  </w:t>
      </w:r>
      <w:r w:rsidRPr="00671FBD">
        <w:rPr>
          <w:rFonts w:hint="eastAsia"/>
        </w:rPr>
        <w:t>本条对保留后运行和不运行情况下吊车荷载的取值，进行了规定。</w:t>
      </w:r>
    </w:p>
    <w:p w14:paraId="259D5D64" w14:textId="77777777" w:rsidR="00655273" w:rsidRPr="00671FBD" w:rsidRDefault="00655273" w:rsidP="00655273">
      <w:pPr>
        <w:ind w:firstLineChars="0" w:firstLine="0"/>
      </w:pPr>
      <w:r w:rsidRPr="00726B16">
        <w:rPr>
          <w:rFonts w:hint="eastAsia"/>
          <w:b/>
          <w:bCs/>
        </w:rPr>
        <w:t>4</w:t>
      </w:r>
      <w:r w:rsidRPr="00726B16">
        <w:rPr>
          <w:b/>
          <w:bCs/>
        </w:rPr>
        <w:t xml:space="preserve">.1.9 </w:t>
      </w:r>
      <w:r w:rsidRPr="00671FBD">
        <w:t xml:space="preserve"> </w:t>
      </w:r>
      <w:r w:rsidRPr="00671FBD">
        <w:rPr>
          <w:rFonts w:hint="eastAsia"/>
        </w:rPr>
        <w:t>工业遗存建筑结构鉴定验算，在无特殊情况下，结构的作用标准值尽量采用现行国家标准《建筑结构荷载规范》</w:t>
      </w:r>
      <w:r w:rsidRPr="00671FBD">
        <w:rPr>
          <w:rFonts w:hint="eastAsia"/>
        </w:rPr>
        <w:t>GB</w:t>
      </w:r>
      <w:r w:rsidRPr="00671FBD">
        <w:t xml:space="preserve"> </w:t>
      </w:r>
      <w:r w:rsidRPr="00671FBD">
        <w:rPr>
          <w:rFonts w:hint="eastAsia"/>
        </w:rPr>
        <w:t>50009</w:t>
      </w:r>
      <w:r w:rsidRPr="00671FBD">
        <w:rPr>
          <w:rFonts w:hint="eastAsia"/>
        </w:rPr>
        <w:t>的规定值。但是，有些情况下结构的验算荷载，例如某些重型屋盖的屋面荷载、积灰严重的屋面积灰荷载、运行不正常的吊车竖向和水平荷载、生产工艺荷载等难以选用现行国家标准《建筑结构荷载规范》</w:t>
      </w:r>
      <w:r w:rsidRPr="00671FBD">
        <w:rPr>
          <w:rFonts w:hint="eastAsia"/>
        </w:rPr>
        <w:t>GB</w:t>
      </w:r>
      <w:r w:rsidRPr="00671FBD">
        <w:t xml:space="preserve"> </w:t>
      </w:r>
      <w:r w:rsidRPr="00671FBD">
        <w:rPr>
          <w:rFonts w:hint="eastAsia"/>
        </w:rPr>
        <w:t>50009</w:t>
      </w:r>
      <w:r w:rsidRPr="00671FBD">
        <w:rPr>
          <w:rFonts w:hint="eastAsia"/>
        </w:rPr>
        <w:t>的规定值时，则需要根据现行国家标准《建筑结构可靠度设计统一标准》</w:t>
      </w:r>
      <w:r w:rsidRPr="00671FBD">
        <w:rPr>
          <w:rFonts w:hint="eastAsia"/>
        </w:rPr>
        <w:t>GB</w:t>
      </w:r>
      <w:r w:rsidRPr="00671FBD">
        <w:t xml:space="preserve"> </w:t>
      </w:r>
      <w:r w:rsidRPr="00671FBD">
        <w:rPr>
          <w:rFonts w:hint="eastAsia"/>
        </w:rPr>
        <w:t>50068</w:t>
      </w:r>
      <w:r w:rsidRPr="00671FBD">
        <w:rPr>
          <w:rFonts w:hint="eastAsia"/>
        </w:rPr>
        <w:t>的原则采用实测统计的方法确定。</w:t>
      </w:r>
    </w:p>
    <w:p w14:paraId="21149966" w14:textId="77777777" w:rsidR="00655273" w:rsidRPr="00671FBD" w:rsidRDefault="00655273" w:rsidP="00655273">
      <w:pPr>
        <w:ind w:firstLineChars="0" w:firstLine="0"/>
      </w:pPr>
      <w:r w:rsidRPr="00726B16">
        <w:rPr>
          <w:rFonts w:hint="eastAsia"/>
          <w:b/>
          <w:bCs/>
        </w:rPr>
        <w:t>4</w:t>
      </w:r>
      <w:r w:rsidRPr="00726B16">
        <w:rPr>
          <w:b/>
          <w:bCs/>
        </w:rPr>
        <w:t>.1.10</w:t>
      </w:r>
      <w:r w:rsidRPr="00671FBD">
        <w:t xml:space="preserve">  </w:t>
      </w:r>
      <w:r w:rsidRPr="00671FBD">
        <w:rPr>
          <w:rFonts w:hint="eastAsia"/>
        </w:rPr>
        <w:t>本条规定了工业遗存建筑改造可行性分析时，使用条件调查和检测的主要内容，明确了应重点对使用功能变化、荷载变化、改造后满足的安全及抗震等设计参数等进行调查。</w:t>
      </w:r>
    </w:p>
    <w:p w14:paraId="2E4DB041" w14:textId="706AA85E" w:rsidR="00655273" w:rsidRDefault="00F617E9" w:rsidP="00F617E9">
      <w:pPr>
        <w:pStyle w:val="2"/>
        <w:ind w:left="425"/>
      </w:pPr>
      <w:r>
        <w:rPr>
          <w:rFonts w:hint="eastAsia"/>
        </w:rPr>
        <w:t>4</w:t>
      </w:r>
      <w:r>
        <w:t>.2</w:t>
      </w:r>
      <w:r w:rsidR="00655273">
        <w:rPr>
          <w:rFonts w:hint="eastAsia"/>
        </w:rPr>
        <w:t>结构的调查与检测</w:t>
      </w:r>
    </w:p>
    <w:p w14:paraId="756F6B0D" w14:textId="77777777" w:rsidR="00655273" w:rsidRPr="00726B16" w:rsidRDefault="00655273" w:rsidP="00655273">
      <w:pPr>
        <w:ind w:firstLineChars="0" w:firstLine="0"/>
      </w:pPr>
      <w:r w:rsidRPr="00C62337">
        <w:rPr>
          <w:rFonts w:hint="eastAsia"/>
          <w:b/>
          <w:bCs/>
        </w:rPr>
        <w:t>4</w:t>
      </w:r>
      <w:r w:rsidRPr="00C62337">
        <w:rPr>
          <w:b/>
          <w:bCs/>
        </w:rPr>
        <w:t>.2.1</w:t>
      </w:r>
      <w:r w:rsidRPr="00C62337">
        <w:rPr>
          <w:rFonts w:hint="eastAsia"/>
          <w:b/>
          <w:bCs/>
        </w:rPr>
        <w:t>~</w:t>
      </w:r>
      <w:r w:rsidRPr="00C62337">
        <w:rPr>
          <w:b/>
          <w:bCs/>
        </w:rPr>
        <w:t xml:space="preserve">4.2.3 </w:t>
      </w:r>
      <w:r w:rsidRPr="00726B16">
        <w:rPr>
          <w:rFonts w:hint="eastAsia"/>
        </w:rPr>
        <w:t>分别对初步鉴定和详细鉴定的结构调查和检测内容进行了详细规定，</w:t>
      </w:r>
      <w:proofErr w:type="gramStart"/>
      <w:r w:rsidRPr="00726B16">
        <w:rPr>
          <w:rFonts w:hint="eastAsia"/>
        </w:rPr>
        <w:t>因初步</w:t>
      </w:r>
      <w:proofErr w:type="gramEnd"/>
      <w:r w:rsidRPr="00726B16">
        <w:rPr>
          <w:rFonts w:hint="eastAsia"/>
        </w:rPr>
        <w:t>鉴定和详细鉴定的所要求的深度和目的不同，其调查和检测的内容存在不同。初步鉴定主要针对结构完整性、整体性及风险隐患的检查，详细鉴定是对结构性能的全面检测鉴定。</w:t>
      </w:r>
    </w:p>
    <w:p w14:paraId="4E6ACFD4" w14:textId="77777777" w:rsidR="00655273" w:rsidRPr="00726B16" w:rsidRDefault="00655273" w:rsidP="00655273">
      <w:pPr>
        <w:ind w:firstLineChars="0" w:firstLine="0"/>
      </w:pPr>
      <w:r w:rsidRPr="00C62337">
        <w:rPr>
          <w:rFonts w:hint="eastAsia"/>
          <w:b/>
          <w:bCs/>
        </w:rPr>
        <w:t>4</w:t>
      </w:r>
      <w:r w:rsidRPr="00C62337">
        <w:rPr>
          <w:b/>
          <w:bCs/>
        </w:rPr>
        <w:t xml:space="preserve">.2.4 </w:t>
      </w:r>
      <w:r w:rsidRPr="00726B16">
        <w:rPr>
          <w:rFonts w:hint="eastAsia"/>
        </w:rPr>
        <w:t>地基承载力的大小按现行国家标准《建筑地基基础设计规范》</w:t>
      </w:r>
      <w:r w:rsidRPr="00726B16">
        <w:rPr>
          <w:rFonts w:hint="eastAsia"/>
        </w:rPr>
        <w:t>GB</w:t>
      </w:r>
      <w:r w:rsidRPr="00726B16">
        <w:t xml:space="preserve"> </w:t>
      </w:r>
      <w:r w:rsidRPr="00726B16">
        <w:rPr>
          <w:rFonts w:hint="eastAsia"/>
        </w:rPr>
        <w:t>50007</w:t>
      </w:r>
      <w:r w:rsidRPr="00726B16">
        <w:rPr>
          <w:rFonts w:hint="eastAsia"/>
        </w:rPr>
        <w:t>中规定的方法进行确定。当评定的建构筑物使用年限超过</w:t>
      </w:r>
      <w:r w:rsidRPr="00726B16">
        <w:rPr>
          <w:rFonts w:hint="eastAsia"/>
        </w:rPr>
        <w:t>10</w:t>
      </w:r>
      <w:r w:rsidRPr="00726B16">
        <w:rPr>
          <w:rFonts w:hint="eastAsia"/>
        </w:rPr>
        <w:t>年时，可适当考虑地基承载力在长期荷载作用下的提高效应。</w:t>
      </w:r>
    </w:p>
    <w:p w14:paraId="72B3C676" w14:textId="77777777" w:rsidR="00655273" w:rsidRPr="00726B16" w:rsidRDefault="00655273" w:rsidP="00655273">
      <w:pPr>
        <w:ind w:firstLineChars="0" w:firstLine="0"/>
      </w:pPr>
      <w:r w:rsidRPr="00726B16">
        <w:rPr>
          <w:rFonts w:hint="eastAsia"/>
        </w:rPr>
        <w:t>对于工业遗存建筑中上部荷载明显减小，且使用历史中地基基础已十分稳定且无明显沉降的，可根据实际需求，适当简化地基基础的调查检测内容。</w:t>
      </w:r>
    </w:p>
    <w:p w14:paraId="75D1A3E3" w14:textId="77777777" w:rsidR="00655273" w:rsidRDefault="00655273" w:rsidP="00655273">
      <w:pPr>
        <w:ind w:firstLineChars="0" w:firstLine="0"/>
      </w:pPr>
      <w:r w:rsidRPr="00C62337">
        <w:rPr>
          <w:rFonts w:hint="eastAsia"/>
          <w:b/>
          <w:bCs/>
        </w:rPr>
        <w:lastRenderedPageBreak/>
        <w:t>4</w:t>
      </w:r>
      <w:r w:rsidRPr="00C62337">
        <w:rPr>
          <w:b/>
          <w:bCs/>
        </w:rPr>
        <w:t xml:space="preserve">.2.5 </w:t>
      </w:r>
      <w:r w:rsidRPr="00726B16">
        <w:rPr>
          <w:rFonts w:hint="eastAsia"/>
        </w:rPr>
        <w:t>本条规定了上部承重结构</w:t>
      </w:r>
      <w:r>
        <w:rPr>
          <w:rFonts w:hint="eastAsia"/>
        </w:rPr>
        <w:t>的</w:t>
      </w:r>
      <w:r w:rsidRPr="00726B16">
        <w:rPr>
          <w:rFonts w:hint="eastAsia"/>
        </w:rPr>
        <w:t>结构体系及其整体牢固性、结构构件及其连接、结构缺陷和损伤、结构位移及振动的调查和检测内容。</w:t>
      </w:r>
    </w:p>
    <w:p w14:paraId="06892199" w14:textId="77777777" w:rsidR="00655273" w:rsidRPr="00726B16" w:rsidRDefault="00655273" w:rsidP="00655273">
      <w:pPr>
        <w:ind w:firstLineChars="0" w:firstLine="0"/>
      </w:pPr>
      <w:r w:rsidRPr="00C62337">
        <w:rPr>
          <w:rFonts w:hint="eastAsia"/>
          <w:b/>
          <w:bCs/>
        </w:rPr>
        <w:t>4</w:t>
      </w:r>
      <w:r w:rsidRPr="00C62337">
        <w:rPr>
          <w:b/>
          <w:bCs/>
        </w:rPr>
        <w:t>.2.6</w:t>
      </w:r>
      <w:r w:rsidRPr="00726B16">
        <w:t xml:space="preserve"> </w:t>
      </w:r>
      <w:r w:rsidRPr="00726B16">
        <w:rPr>
          <w:rFonts w:hint="eastAsia"/>
        </w:rPr>
        <w:t>本条规定了结构构件材料性能、几何参数和变形的检测内容。对于无图纸、结构变形难以常规检测的情况，本标准提出可采用三维激光扫描或数字图像法进行检测。目前，上述两种方法在相关工业遗存建筑现场检测中取得了良好效果。</w:t>
      </w:r>
    </w:p>
    <w:p w14:paraId="55DA8DDF" w14:textId="77777777" w:rsidR="00655273" w:rsidRDefault="00655273" w:rsidP="00655273">
      <w:pPr>
        <w:ind w:firstLineChars="0" w:firstLine="0"/>
      </w:pPr>
      <w:r w:rsidRPr="00C62337">
        <w:rPr>
          <w:rFonts w:hint="eastAsia"/>
          <w:b/>
          <w:bCs/>
        </w:rPr>
        <w:t>4</w:t>
      </w:r>
      <w:r w:rsidRPr="00C62337">
        <w:rPr>
          <w:b/>
          <w:bCs/>
        </w:rPr>
        <w:t>.2.7</w:t>
      </w:r>
      <w:r w:rsidRPr="00726B16">
        <w:t xml:space="preserve"> </w:t>
      </w:r>
      <w:r w:rsidRPr="00726B16">
        <w:rPr>
          <w:rFonts w:hint="eastAsia"/>
        </w:rPr>
        <w:t>本条对混凝土结构、钢结构、砌体结构和木结构的缺陷和损伤检查内容进行了规定。</w:t>
      </w:r>
    </w:p>
    <w:p w14:paraId="3C81930E" w14:textId="77777777" w:rsidR="00655273" w:rsidRPr="00726B16" w:rsidRDefault="00655273" w:rsidP="00655273">
      <w:pPr>
        <w:ind w:firstLineChars="0" w:firstLine="0"/>
      </w:pPr>
      <w:r w:rsidRPr="003D0F92">
        <w:rPr>
          <w:rFonts w:hint="eastAsia"/>
          <w:b/>
          <w:bCs/>
        </w:rPr>
        <w:t>4</w:t>
      </w:r>
      <w:r w:rsidRPr="003D0F92">
        <w:rPr>
          <w:b/>
          <w:bCs/>
        </w:rPr>
        <w:t xml:space="preserve">.2.8 </w:t>
      </w:r>
      <w:r w:rsidRPr="003D0F92">
        <w:rPr>
          <w:rFonts w:hint="eastAsia"/>
        </w:rPr>
        <w:t>根据大量鉴定工程实例结果，钢筋、钢材、砖砌块、木材等材料在水淹、潮湿、干湿交替、腐蚀介质（酸、碱、盐）等环境中，容易出现腐蚀情况。严重腐蚀时，材料性能会发生质变，影响承载能力。所以在缺陷损伤检查时，应重点检查上述部位。</w:t>
      </w:r>
    </w:p>
    <w:p w14:paraId="51F36144" w14:textId="77777777" w:rsidR="00655273" w:rsidRPr="00726B16" w:rsidRDefault="00655273" w:rsidP="00655273">
      <w:pPr>
        <w:ind w:firstLineChars="0" w:firstLine="0"/>
      </w:pPr>
      <w:r w:rsidRPr="00C62337">
        <w:rPr>
          <w:rFonts w:hint="eastAsia"/>
          <w:b/>
          <w:bCs/>
        </w:rPr>
        <w:t>4</w:t>
      </w:r>
      <w:r w:rsidRPr="00C62337">
        <w:rPr>
          <w:b/>
          <w:bCs/>
        </w:rPr>
        <w:t>.2.9</w:t>
      </w:r>
      <w:r w:rsidRPr="00726B16">
        <w:t xml:space="preserve"> </w:t>
      </w:r>
      <w:r w:rsidRPr="00726B16">
        <w:rPr>
          <w:rFonts w:hint="eastAsia"/>
        </w:rPr>
        <w:t>对非结构构件的检查，主要是针对其与主体结构连接和有无坠落风险两个方面。若非结构构件对主体结构产生明显影响的，还需根据实际情况详细检测。</w:t>
      </w:r>
    </w:p>
    <w:p w14:paraId="00E75E1A" w14:textId="77777777" w:rsidR="00655273" w:rsidRPr="00726B16" w:rsidRDefault="00655273" w:rsidP="00655273">
      <w:pPr>
        <w:ind w:firstLineChars="0" w:firstLine="0"/>
      </w:pPr>
      <w:r w:rsidRPr="00C62337">
        <w:rPr>
          <w:rFonts w:hint="eastAsia"/>
          <w:b/>
          <w:bCs/>
        </w:rPr>
        <w:t>4</w:t>
      </w:r>
      <w:r w:rsidRPr="00C62337">
        <w:rPr>
          <w:b/>
          <w:bCs/>
        </w:rPr>
        <w:t xml:space="preserve">.2.12 </w:t>
      </w:r>
      <w:r w:rsidRPr="00726B16">
        <w:rPr>
          <w:rFonts w:hint="eastAsia"/>
        </w:rPr>
        <w:t>对于特殊保护要求的工业遗存建筑，检测测试方法应</w:t>
      </w:r>
      <w:proofErr w:type="gramStart"/>
      <w:r w:rsidRPr="00726B16">
        <w:rPr>
          <w:rFonts w:hint="eastAsia"/>
        </w:rPr>
        <w:t>按保护</w:t>
      </w:r>
      <w:proofErr w:type="gramEnd"/>
      <w:r w:rsidRPr="00726B16">
        <w:rPr>
          <w:rFonts w:hint="eastAsia"/>
        </w:rPr>
        <w:t>及保留要求综合考虑。</w:t>
      </w:r>
    </w:p>
    <w:p w14:paraId="4711AA3E" w14:textId="6044D4B4" w:rsidR="00655273" w:rsidRDefault="00F617E9" w:rsidP="00F617E9">
      <w:pPr>
        <w:pStyle w:val="2"/>
        <w:ind w:left="425"/>
      </w:pPr>
      <w:r>
        <w:rPr>
          <w:rFonts w:ascii="宋体" w:hAnsi="宋体" w:hint="eastAsia"/>
        </w:rPr>
        <w:t>4</w:t>
      </w:r>
      <w:r>
        <w:rPr>
          <w:rFonts w:ascii="宋体" w:hAnsi="宋体"/>
        </w:rPr>
        <w:t>.3</w:t>
      </w:r>
      <w:r w:rsidR="00655273" w:rsidRPr="00B347DB">
        <w:rPr>
          <w:rFonts w:ascii="宋体" w:hAnsi="宋体" w:hint="eastAsia"/>
        </w:rPr>
        <w:t>设备</w:t>
      </w:r>
      <w:r w:rsidR="00655273">
        <w:rPr>
          <w:rFonts w:ascii="宋体" w:hAnsi="宋体" w:hint="eastAsia"/>
        </w:rPr>
        <w:t>设施的</w:t>
      </w:r>
      <w:r w:rsidR="00655273" w:rsidRPr="00981D4B">
        <w:rPr>
          <w:rFonts w:hint="eastAsia"/>
        </w:rPr>
        <w:t>调查</w:t>
      </w:r>
      <w:r w:rsidR="00655273">
        <w:rPr>
          <w:rFonts w:ascii="宋体" w:hAnsi="宋体" w:hint="eastAsia"/>
        </w:rPr>
        <w:t>和</w:t>
      </w:r>
      <w:r w:rsidR="00655273" w:rsidRPr="00B347DB">
        <w:rPr>
          <w:rFonts w:ascii="宋体" w:hAnsi="宋体" w:hint="eastAsia"/>
        </w:rPr>
        <w:t>检测</w:t>
      </w:r>
    </w:p>
    <w:p w14:paraId="0BBCD91B" w14:textId="77777777" w:rsidR="00655273" w:rsidRPr="00C62337" w:rsidRDefault="00655273" w:rsidP="00655273">
      <w:pPr>
        <w:ind w:firstLineChars="0" w:firstLine="0"/>
      </w:pPr>
      <w:r w:rsidRPr="00C62337">
        <w:rPr>
          <w:rFonts w:hint="eastAsia"/>
          <w:b/>
          <w:bCs/>
        </w:rPr>
        <w:t>4</w:t>
      </w:r>
      <w:r w:rsidRPr="00C62337">
        <w:rPr>
          <w:b/>
          <w:bCs/>
        </w:rPr>
        <w:t xml:space="preserve">.3.1 </w:t>
      </w:r>
      <w:r w:rsidRPr="00C62337">
        <w:rPr>
          <w:rFonts w:hint="eastAsia"/>
        </w:rPr>
        <w:t>本条中工业设备设施的调查和检测，适用于后期保留，作为景观展示的工业设备设施；当设备设施还需继续运行时，应按照生产工艺要求由专业机构进行检测。</w:t>
      </w:r>
    </w:p>
    <w:p w14:paraId="66E191CF" w14:textId="77777777" w:rsidR="00655273" w:rsidRPr="00C62337" w:rsidRDefault="00655273" w:rsidP="00655273">
      <w:pPr>
        <w:ind w:firstLineChars="0" w:firstLine="0"/>
      </w:pPr>
      <w:r w:rsidRPr="00C62337">
        <w:rPr>
          <w:rFonts w:hint="eastAsia"/>
          <w:b/>
          <w:bCs/>
        </w:rPr>
        <w:t>4</w:t>
      </w:r>
      <w:r w:rsidRPr="00C62337">
        <w:rPr>
          <w:b/>
          <w:bCs/>
        </w:rPr>
        <w:t>.3.2</w:t>
      </w:r>
      <w:r w:rsidRPr="00C62337">
        <w:rPr>
          <w:rFonts w:hint="eastAsia"/>
          <w:b/>
          <w:bCs/>
        </w:rPr>
        <w:t>～</w:t>
      </w:r>
      <w:r w:rsidRPr="00C62337">
        <w:rPr>
          <w:b/>
          <w:bCs/>
        </w:rPr>
        <w:t>4.3.4</w:t>
      </w:r>
      <w:r w:rsidRPr="00C62337">
        <w:t xml:space="preserve"> </w:t>
      </w:r>
      <w:r w:rsidRPr="00C62337">
        <w:rPr>
          <w:rFonts w:hint="eastAsia"/>
        </w:rPr>
        <w:t>规定了工业设备设施自身结构调查和检测的主要内容。</w:t>
      </w:r>
    </w:p>
    <w:p w14:paraId="76A3AA75" w14:textId="77777777" w:rsidR="00655273" w:rsidRPr="00C62337" w:rsidRDefault="00655273" w:rsidP="00655273">
      <w:pPr>
        <w:ind w:firstLineChars="0" w:firstLine="0"/>
      </w:pPr>
      <w:r w:rsidRPr="00C62337">
        <w:rPr>
          <w:rFonts w:hint="eastAsia"/>
          <w:b/>
          <w:bCs/>
        </w:rPr>
        <w:t>4</w:t>
      </w:r>
      <w:r w:rsidRPr="00C62337">
        <w:rPr>
          <w:b/>
          <w:bCs/>
        </w:rPr>
        <w:t>.3.5</w:t>
      </w:r>
      <w:r w:rsidRPr="00C62337">
        <w:rPr>
          <w:rFonts w:hint="eastAsia"/>
          <w:b/>
          <w:bCs/>
        </w:rPr>
        <w:t>、</w:t>
      </w:r>
      <w:r w:rsidRPr="00C62337">
        <w:rPr>
          <w:b/>
          <w:bCs/>
        </w:rPr>
        <w:t>4.3.6</w:t>
      </w:r>
      <w:r w:rsidRPr="00C62337">
        <w:t xml:space="preserve"> </w:t>
      </w:r>
      <w:r w:rsidRPr="00C62337">
        <w:rPr>
          <w:rFonts w:hint="eastAsia"/>
        </w:rPr>
        <w:t>规定了结构上和工业设备设施上的附属设施调查和检测的主要内容。对于照明、避雷和给排水设施仍需继续使用时，还应由专业机构检查，判断其是否满足使用要求。</w:t>
      </w:r>
    </w:p>
    <w:p w14:paraId="7FCF38CB" w14:textId="77777777" w:rsidR="00655273" w:rsidRPr="00D214D2" w:rsidRDefault="00655273" w:rsidP="00655273">
      <w:pPr>
        <w:ind w:firstLineChars="0" w:firstLine="0"/>
        <w:rPr>
          <w:b/>
          <w:bCs/>
        </w:rPr>
      </w:pPr>
    </w:p>
    <w:p w14:paraId="4BC2D256" w14:textId="77777777" w:rsidR="00655273" w:rsidRPr="009208CE" w:rsidRDefault="00655273" w:rsidP="00655273">
      <w:pPr>
        <w:ind w:firstLineChars="0"/>
      </w:pPr>
    </w:p>
    <w:p w14:paraId="0C0BFA32" w14:textId="77777777" w:rsidR="00655273" w:rsidRDefault="00655273" w:rsidP="00655273">
      <w:pPr>
        <w:ind w:firstLine="420"/>
        <w:sectPr w:rsidR="00655273" w:rsidSect="00AB1A7F">
          <w:pgSz w:w="11907" w:h="16840" w:code="9"/>
          <w:pgMar w:top="1440" w:right="1800" w:bottom="1440" w:left="1800" w:header="851" w:footer="992" w:gutter="0"/>
          <w:cols w:space="425"/>
          <w:docGrid w:type="lines" w:linePitch="312"/>
        </w:sectPr>
      </w:pPr>
    </w:p>
    <w:p w14:paraId="428A188C" w14:textId="4BA0E40B" w:rsidR="00655273" w:rsidRDefault="00F617E9" w:rsidP="00F617E9">
      <w:pPr>
        <w:pStyle w:val="1"/>
        <w:ind w:firstLineChars="0" w:firstLine="0"/>
      </w:pPr>
      <w:r>
        <w:rPr>
          <w:rFonts w:hint="eastAsia"/>
        </w:rPr>
        <w:lastRenderedPageBreak/>
        <w:t>5</w:t>
      </w:r>
      <w:r w:rsidR="00655273">
        <w:rPr>
          <w:rFonts w:hint="eastAsia"/>
        </w:rPr>
        <w:t>结构分析与校核</w:t>
      </w:r>
    </w:p>
    <w:p w14:paraId="46DC782B" w14:textId="77777777" w:rsidR="00655273" w:rsidRDefault="00655273" w:rsidP="00655273">
      <w:pPr>
        <w:ind w:firstLineChars="0" w:firstLine="0"/>
      </w:pPr>
      <w:r w:rsidRPr="008836D1">
        <w:rPr>
          <w:rFonts w:hint="eastAsia"/>
          <w:b/>
          <w:bCs/>
        </w:rPr>
        <w:t>5</w:t>
      </w:r>
      <w:r w:rsidRPr="008836D1">
        <w:rPr>
          <w:b/>
          <w:bCs/>
        </w:rPr>
        <w:t>.0.1</w:t>
      </w:r>
      <w:r>
        <w:t xml:space="preserve">  </w:t>
      </w:r>
      <w:r w:rsidRPr="00267432">
        <w:rPr>
          <w:rFonts w:hint="eastAsia"/>
        </w:rPr>
        <w:t>我国建构筑物在设计时一般采用近似概率极限状态设计法，将不同的荷载乘以不同的放大系数作为结构安全储备</w:t>
      </w:r>
      <w:r>
        <w:rPr>
          <w:rFonts w:hint="eastAsia"/>
        </w:rPr>
        <w:t>，但部分行业或构筑物的设计采用了不同的设计方法，如</w:t>
      </w:r>
      <w:r w:rsidRPr="009A79BB">
        <w:rPr>
          <w:rFonts w:hint="eastAsia"/>
        </w:rPr>
        <w:t>钢制容器、管道壳体等结构，其设计时通常采用许用应力设计法，安全储备通过材料强度的</w:t>
      </w:r>
      <w:proofErr w:type="gramStart"/>
      <w:r w:rsidRPr="009A79BB">
        <w:rPr>
          <w:rFonts w:hint="eastAsia"/>
        </w:rPr>
        <w:t>折减来</w:t>
      </w:r>
      <w:proofErr w:type="gramEnd"/>
      <w:r w:rsidRPr="009A79BB">
        <w:rPr>
          <w:rFonts w:hint="eastAsia"/>
        </w:rPr>
        <w:t>实现</w:t>
      </w:r>
      <w:r>
        <w:rPr>
          <w:rFonts w:hint="eastAsia"/>
        </w:rPr>
        <w:t>。因此，工业遗存建筑的既有结构分析与校核建议采用该行业常用的设计规范进行校核分析。</w:t>
      </w:r>
    </w:p>
    <w:p w14:paraId="12FAE423" w14:textId="77777777" w:rsidR="00655273" w:rsidRDefault="00655273" w:rsidP="00655273">
      <w:pPr>
        <w:ind w:firstLineChars="0" w:firstLine="0"/>
      </w:pPr>
      <w:r w:rsidRPr="00072792">
        <w:rPr>
          <w:rFonts w:hint="eastAsia"/>
          <w:b/>
          <w:bCs/>
        </w:rPr>
        <w:t>5</w:t>
      </w:r>
      <w:r w:rsidRPr="00072792">
        <w:rPr>
          <w:b/>
          <w:bCs/>
        </w:rPr>
        <w:t>.0.</w:t>
      </w:r>
      <w:r>
        <w:rPr>
          <w:b/>
          <w:bCs/>
        </w:rPr>
        <w:t>2</w:t>
      </w:r>
      <w:r w:rsidRPr="00072792">
        <w:rPr>
          <w:b/>
          <w:bCs/>
        </w:rPr>
        <w:t xml:space="preserve"> </w:t>
      </w:r>
      <w:r>
        <w:rPr>
          <w:rFonts w:hint="eastAsia"/>
        </w:rPr>
        <w:t>现有工业构筑物的情况十分复杂，结构类型、建造年代差异较大，不少构筑物有专门的设计规范，对没有特殊规定的工业构筑物可以采用</w:t>
      </w:r>
      <w:r w:rsidRPr="00905A43">
        <w:rPr>
          <w:rFonts w:hint="eastAsia"/>
        </w:rPr>
        <w:t>国家标准《建筑抗震设计规范》</w:t>
      </w:r>
      <w:r w:rsidRPr="00905A43">
        <w:rPr>
          <w:rFonts w:hint="eastAsia"/>
        </w:rPr>
        <w:t>GB 50010</w:t>
      </w:r>
      <w:r w:rsidRPr="00905A43">
        <w:rPr>
          <w:rFonts w:hint="eastAsia"/>
        </w:rPr>
        <w:t>、《构筑物抗震设计规范》</w:t>
      </w:r>
      <w:r w:rsidRPr="00905A43">
        <w:rPr>
          <w:rFonts w:hint="eastAsia"/>
        </w:rPr>
        <w:t>GB 50191</w:t>
      </w:r>
      <w:r>
        <w:rPr>
          <w:rFonts w:hint="eastAsia"/>
        </w:rPr>
        <w:t>的通用方法进行地震作用分析。对于后续使用年限不到</w:t>
      </w:r>
      <w:r>
        <w:rPr>
          <w:rFonts w:hint="eastAsia"/>
        </w:rPr>
        <w:t>5</w:t>
      </w:r>
      <w:r>
        <w:t>0</w:t>
      </w:r>
      <w:r>
        <w:rPr>
          <w:rFonts w:hint="eastAsia"/>
        </w:rPr>
        <w:t>年的构筑物，抗震承载力可以有所降低，但仍达到“小震不坏，中震可修，大震不倒”的设防要求。</w:t>
      </w:r>
    </w:p>
    <w:p w14:paraId="3E0ED660" w14:textId="77777777" w:rsidR="00655273" w:rsidRDefault="00655273" w:rsidP="00655273">
      <w:pPr>
        <w:ind w:firstLineChars="0" w:firstLine="0"/>
      </w:pPr>
      <w:r w:rsidRPr="00072792">
        <w:rPr>
          <w:rFonts w:hint="eastAsia"/>
          <w:b/>
          <w:bCs/>
        </w:rPr>
        <w:t>5</w:t>
      </w:r>
      <w:r w:rsidRPr="00072792">
        <w:rPr>
          <w:b/>
          <w:bCs/>
        </w:rPr>
        <w:t>.0.</w:t>
      </w:r>
      <w:r>
        <w:rPr>
          <w:b/>
          <w:bCs/>
        </w:rPr>
        <w:t>3</w:t>
      </w:r>
      <w:proofErr w:type="gramStart"/>
      <w:r w:rsidRPr="009A79BB">
        <w:rPr>
          <w:rFonts w:hint="eastAsia"/>
        </w:rPr>
        <w:t>工业建</w:t>
      </w:r>
      <w:proofErr w:type="gramEnd"/>
      <w:r w:rsidRPr="009A79BB">
        <w:rPr>
          <w:rFonts w:hint="eastAsia"/>
        </w:rPr>
        <w:t>构筑物在服役期常处于带病工作状态，而在停产后，设备迁移、环境腐蚀、人为破坏等因素均可能导致结构计算参数与原设计资料不一致。因此，需结合实际检测结果，保证结构分析所采用的计算模型符合结构的实际受力、构造状况和边界条件。</w:t>
      </w:r>
    </w:p>
    <w:p w14:paraId="5A42FB89" w14:textId="77777777" w:rsidR="00655273" w:rsidRDefault="00655273" w:rsidP="00655273">
      <w:pPr>
        <w:ind w:firstLine="420"/>
      </w:pPr>
      <w:r>
        <w:rPr>
          <w:rFonts w:hint="eastAsia"/>
        </w:rPr>
        <w:t>工业构筑物的壳体一般</w:t>
      </w:r>
      <w:r w:rsidRPr="00842FDA">
        <w:rPr>
          <w:rFonts w:hint="eastAsia"/>
        </w:rPr>
        <w:t>由不同直径和不同厚度的锥体组成，</w:t>
      </w:r>
      <w:r>
        <w:rPr>
          <w:rFonts w:hint="eastAsia"/>
        </w:rPr>
        <w:t>壳体还设有</w:t>
      </w:r>
      <w:r w:rsidRPr="00842FDA">
        <w:rPr>
          <w:rFonts w:hint="eastAsia"/>
        </w:rPr>
        <w:t>观察和检测孔</w:t>
      </w:r>
      <w:r>
        <w:rPr>
          <w:rFonts w:hint="eastAsia"/>
        </w:rPr>
        <w:t>，</w:t>
      </w:r>
      <w:r w:rsidRPr="00842FDA">
        <w:rPr>
          <w:rFonts w:hint="eastAsia"/>
        </w:rPr>
        <w:t>孔的形状、大小以及分布状态等变化繁多、</w:t>
      </w:r>
      <w:proofErr w:type="gramStart"/>
      <w:r w:rsidRPr="00842FDA">
        <w:rPr>
          <w:rFonts w:hint="eastAsia"/>
        </w:rPr>
        <w:t>群孔汇集</w:t>
      </w:r>
      <w:proofErr w:type="gramEnd"/>
      <w:r w:rsidRPr="00842FDA">
        <w:rPr>
          <w:rFonts w:hint="eastAsia"/>
        </w:rPr>
        <w:t>，造成壳体总体和局部不连续，使壳体总的应力分布和变形产生显著的不均匀性。壳体的不同高度上，竖向和环向应力的比值是变化的，两个方向的比值不同，孔边的应力分布和应力集中程度亦不相同</w:t>
      </w:r>
      <w:r>
        <w:rPr>
          <w:rFonts w:hint="eastAsia"/>
        </w:rPr>
        <w:t>，</w:t>
      </w:r>
      <w:r w:rsidRPr="00842FDA">
        <w:rPr>
          <w:rFonts w:hint="eastAsia"/>
        </w:rPr>
        <w:t>孔的几何形状相同，而外加应力状态不同，应力集中系数也是变化的</w:t>
      </w:r>
      <w:r>
        <w:rPr>
          <w:rFonts w:hint="eastAsia"/>
        </w:rPr>
        <w:t>，因此，对壳体结构采用有限元</w:t>
      </w:r>
      <w:r w:rsidRPr="001B6EE2">
        <w:rPr>
          <w:rFonts w:hint="eastAsia"/>
        </w:rPr>
        <w:t>模型进行计算分析</w:t>
      </w:r>
      <w:r>
        <w:rPr>
          <w:rFonts w:hint="eastAsia"/>
        </w:rPr>
        <w:t>更加准确可靠。</w:t>
      </w:r>
    </w:p>
    <w:p w14:paraId="56B8AEBB" w14:textId="77777777" w:rsidR="00655273" w:rsidRDefault="00655273" w:rsidP="00655273">
      <w:pPr>
        <w:ind w:firstLineChars="0" w:firstLine="0"/>
      </w:pPr>
      <w:r w:rsidRPr="008836D1">
        <w:rPr>
          <w:rFonts w:hint="eastAsia"/>
          <w:b/>
          <w:bCs/>
        </w:rPr>
        <w:t>5</w:t>
      </w:r>
      <w:r w:rsidRPr="008836D1">
        <w:rPr>
          <w:b/>
          <w:bCs/>
        </w:rPr>
        <w:t>.0.</w:t>
      </w:r>
      <w:r>
        <w:rPr>
          <w:b/>
          <w:bCs/>
        </w:rPr>
        <w:t>4</w:t>
      </w:r>
      <w:r w:rsidRPr="008836D1">
        <w:rPr>
          <w:b/>
          <w:bCs/>
        </w:rPr>
        <w:t xml:space="preserve">  </w:t>
      </w:r>
      <w:r w:rsidRPr="00200185">
        <w:rPr>
          <w:rFonts w:hint="eastAsia"/>
        </w:rPr>
        <w:t>对已有建筑物的结构构件进行分析与校核，首先要考虑的问题是如何确定符合实际情况的作用（荷载）。</w:t>
      </w:r>
      <w:r w:rsidRPr="009A79BB">
        <w:rPr>
          <w:rFonts w:hint="eastAsia"/>
        </w:rPr>
        <w:t>工业建筑非工业化改造后的</w:t>
      </w:r>
      <w:r w:rsidRPr="006A201B">
        <w:rPr>
          <w:rFonts w:hint="eastAsia"/>
          <w:kern w:val="0"/>
        </w:rPr>
        <w:t>建筑功能</w:t>
      </w:r>
      <w:r w:rsidRPr="009A79BB">
        <w:rPr>
          <w:rFonts w:hint="eastAsia"/>
        </w:rPr>
        <w:t>普遍有所改变，荷载较工业生产时也有所不同，所以在进行结构分析和校核前，应结合结构目标使用功能，确定结构荷载与改造后结构受力特性</w:t>
      </w:r>
      <w:r>
        <w:rPr>
          <w:rFonts w:hint="eastAsia"/>
        </w:rPr>
        <w:t>，</w:t>
      </w:r>
      <w:r w:rsidRPr="00200185">
        <w:rPr>
          <w:rFonts w:hint="eastAsia"/>
        </w:rPr>
        <w:t>要准确确定施加于结构上的作用（荷载），首先要经过现场调查、检测和核实</w:t>
      </w:r>
      <w:r>
        <w:rPr>
          <w:rFonts w:hint="eastAsia"/>
        </w:rPr>
        <w:t>，</w:t>
      </w:r>
      <w:r w:rsidRPr="00200185">
        <w:rPr>
          <w:rFonts w:hint="eastAsia"/>
        </w:rPr>
        <w:t>当现行国家标准《建筑结构荷载规范》</w:t>
      </w:r>
      <w:r w:rsidRPr="00200185">
        <w:rPr>
          <w:rFonts w:hint="eastAsia"/>
        </w:rPr>
        <w:t>GB</w:t>
      </w:r>
      <w:r w:rsidRPr="00200185">
        <w:t xml:space="preserve"> </w:t>
      </w:r>
      <w:r w:rsidRPr="00200185">
        <w:rPr>
          <w:rFonts w:hint="eastAsia"/>
        </w:rPr>
        <w:t>50009</w:t>
      </w:r>
      <w:r w:rsidRPr="00200185">
        <w:rPr>
          <w:rFonts w:hint="eastAsia"/>
        </w:rPr>
        <w:t>未作规定或按实际情况难以直接选用时，可根据现行国家标准《建筑结构可靠度设计统一标准》</w:t>
      </w:r>
      <w:r w:rsidRPr="00200185">
        <w:rPr>
          <w:rFonts w:hint="eastAsia"/>
        </w:rPr>
        <w:t>GB</w:t>
      </w:r>
      <w:r w:rsidRPr="00200185">
        <w:t xml:space="preserve"> </w:t>
      </w:r>
      <w:r w:rsidRPr="00200185">
        <w:rPr>
          <w:rFonts w:hint="eastAsia"/>
        </w:rPr>
        <w:t>50068</w:t>
      </w:r>
      <w:r w:rsidRPr="00200185">
        <w:rPr>
          <w:rFonts w:hint="eastAsia"/>
        </w:rPr>
        <w:t>有关的原则规定确定。</w:t>
      </w:r>
    </w:p>
    <w:p w14:paraId="06140E5C" w14:textId="77777777" w:rsidR="00655273" w:rsidRPr="00200185" w:rsidRDefault="00655273" w:rsidP="00655273">
      <w:pPr>
        <w:ind w:firstLine="420"/>
      </w:pPr>
      <w:r>
        <w:rPr>
          <w:rFonts w:hint="eastAsia"/>
        </w:rPr>
        <w:t>对后续使用不能及时清除平台和设备上的积灰、堆料时，应按实际情况考虑积灰、堆料荷载取值，</w:t>
      </w:r>
      <w:r>
        <w:rPr>
          <w:rFonts w:hint="eastAsia"/>
          <w:kern w:val="0"/>
        </w:rPr>
        <w:t>当后续使用过程中可能还会产生积灰且定期清理时，按现行国家标准《建筑结构荷载规范》</w:t>
      </w:r>
      <w:r>
        <w:rPr>
          <w:kern w:val="0"/>
        </w:rPr>
        <w:t>GB 50009</w:t>
      </w:r>
      <w:r>
        <w:rPr>
          <w:rFonts w:hint="eastAsia"/>
          <w:kern w:val="0"/>
        </w:rPr>
        <w:t>的第</w:t>
      </w:r>
      <w:r>
        <w:rPr>
          <w:kern w:val="0"/>
        </w:rPr>
        <w:t>5.4</w:t>
      </w:r>
      <w:r>
        <w:rPr>
          <w:rFonts w:hint="eastAsia"/>
          <w:kern w:val="0"/>
        </w:rPr>
        <w:t>节规定采用。</w:t>
      </w:r>
    </w:p>
    <w:p w14:paraId="4A778B68" w14:textId="77777777" w:rsidR="00655273" w:rsidRDefault="00655273" w:rsidP="00655273">
      <w:pPr>
        <w:ind w:firstLine="420"/>
      </w:pPr>
      <w:r w:rsidRPr="001A1370">
        <w:rPr>
          <w:rFonts w:hint="eastAsia"/>
        </w:rPr>
        <w:t>楼面活荷载是依据工艺条件和实际使用情况确定的，与时间参数变化小，因此对于楼面活荷载不需折减。</w:t>
      </w:r>
    </w:p>
    <w:p w14:paraId="672BE028" w14:textId="77777777" w:rsidR="00655273" w:rsidRPr="00200185" w:rsidRDefault="00655273" w:rsidP="00655273">
      <w:pPr>
        <w:ind w:firstLineChars="0" w:firstLine="0"/>
      </w:pPr>
      <w:r w:rsidRPr="006A201B">
        <w:rPr>
          <w:b/>
          <w:bCs/>
        </w:rPr>
        <w:t xml:space="preserve">5.0.5 </w:t>
      </w:r>
      <w:r>
        <w:rPr>
          <w:rFonts w:hint="eastAsia"/>
        </w:rPr>
        <w:t>另外</w:t>
      </w:r>
      <w:r w:rsidRPr="00200185">
        <w:rPr>
          <w:rFonts w:hint="eastAsia"/>
        </w:rPr>
        <w:t>新建建筑物</w:t>
      </w:r>
      <w:r>
        <w:rPr>
          <w:rFonts w:hint="eastAsia"/>
        </w:rPr>
        <w:t>的风荷载与雪荷载重现期均为</w:t>
      </w:r>
      <w:r>
        <w:rPr>
          <w:rFonts w:hint="eastAsia"/>
        </w:rPr>
        <w:t>5</w:t>
      </w:r>
      <w:r>
        <w:t>0</w:t>
      </w:r>
      <w:r>
        <w:rPr>
          <w:rFonts w:hint="eastAsia"/>
        </w:rPr>
        <w:t>年或</w:t>
      </w:r>
      <w:r>
        <w:rPr>
          <w:rFonts w:hint="eastAsia"/>
        </w:rPr>
        <w:t>1</w:t>
      </w:r>
      <w:r>
        <w:t>00</w:t>
      </w:r>
      <w:r>
        <w:rPr>
          <w:rFonts w:hint="eastAsia"/>
        </w:rPr>
        <w:t>年，既有工业构筑物的目标使用年限一般小于</w:t>
      </w:r>
      <w:r>
        <w:rPr>
          <w:rFonts w:hint="eastAsia"/>
        </w:rPr>
        <w:t>5</w:t>
      </w:r>
      <w:r>
        <w:t>0</w:t>
      </w:r>
      <w:r>
        <w:rPr>
          <w:rFonts w:hint="eastAsia"/>
        </w:rPr>
        <w:t>年，</w:t>
      </w:r>
      <w:r w:rsidRPr="00200185">
        <w:rPr>
          <w:rFonts w:hint="eastAsia"/>
        </w:rPr>
        <w:t>按照不同期间内具有相同安全概率的原则，对风荷载和雪荷载的荷载分项系数进行适当折减，采用</w:t>
      </w:r>
      <w:proofErr w:type="gramStart"/>
      <w:r w:rsidRPr="00200185">
        <w:rPr>
          <w:rFonts w:hint="eastAsia"/>
        </w:rPr>
        <w:t>的折减系数</w:t>
      </w:r>
      <w:proofErr w:type="gramEnd"/>
      <w:r>
        <w:rPr>
          <w:rFonts w:hint="eastAsia"/>
        </w:rPr>
        <w:t>建议如</w:t>
      </w:r>
      <w:r w:rsidRPr="00200185">
        <w:rPr>
          <w:rFonts w:hint="eastAsia"/>
        </w:rPr>
        <w:t>表</w:t>
      </w:r>
      <w:r>
        <w:rPr>
          <w:rFonts w:hint="eastAsia"/>
        </w:rPr>
        <w:t>1</w:t>
      </w:r>
      <w:r w:rsidRPr="00200185">
        <w:rPr>
          <w:rFonts w:hint="eastAsia"/>
        </w:rPr>
        <w:t>：</w:t>
      </w:r>
    </w:p>
    <w:p w14:paraId="19435465" w14:textId="77777777" w:rsidR="00655273" w:rsidRPr="001A1370" w:rsidRDefault="00655273" w:rsidP="00655273">
      <w:pPr>
        <w:snapToGrid w:val="0"/>
        <w:spacing w:line="440" w:lineRule="atLeast"/>
        <w:ind w:firstLineChars="270" w:firstLine="567"/>
        <w:jc w:val="center"/>
      </w:pPr>
      <w:r w:rsidRPr="001A1370">
        <w:rPr>
          <w:rFonts w:hint="eastAsia"/>
        </w:rPr>
        <w:t>表</w:t>
      </w:r>
      <w:r>
        <w:t>1</w:t>
      </w:r>
      <w:r w:rsidRPr="001A1370">
        <w:t xml:space="preserve">  </w:t>
      </w:r>
      <w:r w:rsidRPr="001A1370">
        <w:rPr>
          <w:rFonts w:hint="eastAsia"/>
        </w:rPr>
        <w:t>风（雪）</w:t>
      </w:r>
      <w:proofErr w:type="gramStart"/>
      <w:r w:rsidRPr="001A1370">
        <w:rPr>
          <w:rFonts w:hint="eastAsia"/>
        </w:rPr>
        <w:t>荷载折减系数</w:t>
      </w:r>
      <w:proofErr w:type="gramEnd"/>
      <w:r w:rsidRPr="001A1370">
        <w:rPr>
          <w:rFonts w:hint="eastAsia"/>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518"/>
        <w:gridCol w:w="1524"/>
        <w:gridCol w:w="1260"/>
        <w:gridCol w:w="1473"/>
      </w:tblGrid>
      <w:tr w:rsidR="00655273" w:rsidRPr="001A1370" w14:paraId="52F4A7F6" w14:textId="77777777" w:rsidTr="00420DF9">
        <w:trPr>
          <w:jc w:val="center"/>
        </w:trPr>
        <w:tc>
          <w:tcPr>
            <w:tcW w:w="2518" w:type="dxa"/>
          </w:tcPr>
          <w:p w14:paraId="470975D1" w14:textId="77777777" w:rsidR="00655273" w:rsidRPr="00200185" w:rsidRDefault="00655273" w:rsidP="00420DF9">
            <w:pPr>
              <w:ind w:firstLine="400"/>
              <w:rPr>
                <w:sz w:val="20"/>
                <w:szCs w:val="21"/>
              </w:rPr>
            </w:pPr>
            <w:r w:rsidRPr="00200185">
              <w:rPr>
                <w:rFonts w:hint="eastAsia"/>
                <w:sz w:val="20"/>
                <w:szCs w:val="21"/>
              </w:rPr>
              <w:t>目标使用年限</w:t>
            </w:r>
            <w:r w:rsidRPr="00200185">
              <w:rPr>
                <w:position w:val="-6"/>
                <w:sz w:val="20"/>
                <w:szCs w:val="21"/>
              </w:rPr>
              <w:object w:dxaOrig="139" w:dyaOrig="240" w14:anchorId="2479921F">
                <v:shape id="_x0000_i1028" type="#_x0000_t75" style="width:7.45pt;height:12.25pt" o:ole="">
                  <v:imagedata r:id="rId33" o:title=""/>
                </v:shape>
                <o:OLEObject Type="Embed" ProgID="Equation.3" ShapeID="_x0000_i1028" DrawAspect="Content" ObjectID="_1708152624" r:id="rId34"/>
              </w:object>
            </w:r>
            <w:r w:rsidRPr="00200185">
              <w:rPr>
                <w:rFonts w:hint="eastAsia"/>
                <w:sz w:val="20"/>
                <w:szCs w:val="21"/>
              </w:rPr>
              <w:t>(</w:t>
            </w:r>
            <w:r w:rsidRPr="00200185">
              <w:rPr>
                <w:rFonts w:hint="eastAsia"/>
                <w:sz w:val="20"/>
                <w:szCs w:val="21"/>
              </w:rPr>
              <w:t>年</w:t>
            </w:r>
            <w:r w:rsidRPr="00200185">
              <w:rPr>
                <w:rFonts w:hint="eastAsia"/>
                <w:sz w:val="20"/>
                <w:szCs w:val="21"/>
              </w:rPr>
              <w:t>)</w:t>
            </w:r>
          </w:p>
        </w:tc>
        <w:tc>
          <w:tcPr>
            <w:tcW w:w="1524" w:type="dxa"/>
          </w:tcPr>
          <w:p w14:paraId="50F9A592" w14:textId="77777777" w:rsidR="00655273" w:rsidRPr="00200185" w:rsidRDefault="00655273" w:rsidP="00420DF9">
            <w:pPr>
              <w:ind w:firstLine="400"/>
              <w:rPr>
                <w:sz w:val="20"/>
                <w:szCs w:val="21"/>
              </w:rPr>
            </w:pPr>
            <w:r w:rsidRPr="00200185">
              <w:rPr>
                <w:rFonts w:hint="eastAsia"/>
                <w:sz w:val="20"/>
                <w:szCs w:val="21"/>
              </w:rPr>
              <w:t>10</w:t>
            </w:r>
          </w:p>
        </w:tc>
        <w:tc>
          <w:tcPr>
            <w:tcW w:w="1260" w:type="dxa"/>
          </w:tcPr>
          <w:p w14:paraId="1451B94B" w14:textId="77777777" w:rsidR="00655273" w:rsidRPr="00200185" w:rsidRDefault="00655273" w:rsidP="00420DF9">
            <w:pPr>
              <w:ind w:firstLine="400"/>
              <w:rPr>
                <w:sz w:val="20"/>
                <w:szCs w:val="21"/>
              </w:rPr>
            </w:pPr>
            <w:r w:rsidRPr="00200185">
              <w:rPr>
                <w:rFonts w:hint="eastAsia"/>
                <w:sz w:val="20"/>
                <w:szCs w:val="21"/>
              </w:rPr>
              <w:t>20</w:t>
            </w:r>
          </w:p>
        </w:tc>
        <w:tc>
          <w:tcPr>
            <w:tcW w:w="1473" w:type="dxa"/>
          </w:tcPr>
          <w:p w14:paraId="1E3E3143" w14:textId="77777777" w:rsidR="00655273" w:rsidRPr="00200185" w:rsidRDefault="00655273" w:rsidP="00420DF9">
            <w:pPr>
              <w:ind w:firstLine="400"/>
              <w:rPr>
                <w:sz w:val="20"/>
                <w:szCs w:val="21"/>
              </w:rPr>
            </w:pPr>
            <w:r w:rsidRPr="00200185">
              <w:rPr>
                <w:rFonts w:hint="eastAsia"/>
                <w:sz w:val="20"/>
                <w:szCs w:val="21"/>
              </w:rPr>
              <w:t>30</w:t>
            </w:r>
            <w:r w:rsidRPr="00200185">
              <w:rPr>
                <w:rFonts w:hint="eastAsia"/>
                <w:sz w:val="20"/>
                <w:szCs w:val="21"/>
              </w:rPr>
              <w:t>～</w:t>
            </w:r>
            <w:r w:rsidRPr="00200185">
              <w:rPr>
                <w:rFonts w:hint="eastAsia"/>
                <w:sz w:val="20"/>
                <w:szCs w:val="21"/>
              </w:rPr>
              <w:t>50</w:t>
            </w:r>
          </w:p>
        </w:tc>
      </w:tr>
      <w:tr w:rsidR="00655273" w:rsidRPr="001A1370" w14:paraId="2E239F1A" w14:textId="77777777" w:rsidTr="00420DF9">
        <w:trPr>
          <w:jc w:val="center"/>
        </w:trPr>
        <w:tc>
          <w:tcPr>
            <w:tcW w:w="2518" w:type="dxa"/>
          </w:tcPr>
          <w:p w14:paraId="0EDC734B" w14:textId="77777777" w:rsidR="00655273" w:rsidRPr="00200185" w:rsidRDefault="00655273" w:rsidP="00420DF9">
            <w:pPr>
              <w:ind w:firstLine="400"/>
              <w:rPr>
                <w:sz w:val="20"/>
                <w:szCs w:val="21"/>
              </w:rPr>
            </w:pPr>
            <w:proofErr w:type="gramStart"/>
            <w:r w:rsidRPr="00200185">
              <w:rPr>
                <w:rFonts w:hint="eastAsia"/>
                <w:sz w:val="20"/>
                <w:szCs w:val="21"/>
              </w:rPr>
              <w:t>折减系数</w:t>
            </w:r>
            <w:proofErr w:type="gramEnd"/>
          </w:p>
        </w:tc>
        <w:tc>
          <w:tcPr>
            <w:tcW w:w="1524" w:type="dxa"/>
          </w:tcPr>
          <w:p w14:paraId="3A3FBF71" w14:textId="77777777" w:rsidR="00655273" w:rsidRPr="00200185" w:rsidRDefault="00655273" w:rsidP="00420DF9">
            <w:pPr>
              <w:ind w:firstLine="400"/>
              <w:rPr>
                <w:sz w:val="20"/>
                <w:szCs w:val="21"/>
              </w:rPr>
            </w:pPr>
            <w:r w:rsidRPr="00200185">
              <w:rPr>
                <w:rFonts w:hint="eastAsia"/>
                <w:sz w:val="20"/>
                <w:szCs w:val="21"/>
              </w:rPr>
              <w:t>0.90</w:t>
            </w:r>
          </w:p>
        </w:tc>
        <w:tc>
          <w:tcPr>
            <w:tcW w:w="1260" w:type="dxa"/>
          </w:tcPr>
          <w:p w14:paraId="3AA0188F" w14:textId="77777777" w:rsidR="00655273" w:rsidRPr="00200185" w:rsidRDefault="00655273" w:rsidP="00420DF9">
            <w:pPr>
              <w:ind w:firstLine="400"/>
              <w:rPr>
                <w:sz w:val="20"/>
                <w:szCs w:val="21"/>
              </w:rPr>
            </w:pPr>
            <w:r w:rsidRPr="00200185">
              <w:rPr>
                <w:rFonts w:hint="eastAsia"/>
                <w:sz w:val="20"/>
                <w:szCs w:val="21"/>
              </w:rPr>
              <w:t>0.95</w:t>
            </w:r>
          </w:p>
        </w:tc>
        <w:tc>
          <w:tcPr>
            <w:tcW w:w="1473" w:type="dxa"/>
          </w:tcPr>
          <w:p w14:paraId="2ADAFCDE" w14:textId="77777777" w:rsidR="00655273" w:rsidRPr="00200185" w:rsidRDefault="00655273" w:rsidP="00420DF9">
            <w:pPr>
              <w:ind w:firstLine="400"/>
              <w:rPr>
                <w:sz w:val="20"/>
                <w:szCs w:val="21"/>
              </w:rPr>
            </w:pPr>
            <w:r w:rsidRPr="00200185">
              <w:rPr>
                <w:rFonts w:hint="eastAsia"/>
                <w:sz w:val="20"/>
                <w:szCs w:val="21"/>
              </w:rPr>
              <w:t>1.0</w:t>
            </w:r>
          </w:p>
        </w:tc>
      </w:tr>
    </w:tbl>
    <w:p w14:paraId="279B62BE" w14:textId="77777777" w:rsidR="00655273" w:rsidRPr="001A1370" w:rsidRDefault="00655273" w:rsidP="00655273">
      <w:pPr>
        <w:ind w:firstLine="360"/>
        <w:rPr>
          <w:sz w:val="18"/>
        </w:rPr>
      </w:pPr>
      <w:r w:rsidRPr="001A1370">
        <w:rPr>
          <w:rFonts w:hint="eastAsia"/>
          <w:sz w:val="18"/>
        </w:rPr>
        <w:t>注：对表中未列出的中间值，允许按插值确定，当</w:t>
      </w:r>
      <w:r w:rsidRPr="001A1370">
        <w:rPr>
          <w:position w:val="-6"/>
          <w:sz w:val="18"/>
        </w:rPr>
        <w:object w:dxaOrig="139" w:dyaOrig="240" w14:anchorId="66E7741E">
          <v:shape id="_x0000_i1029" type="#_x0000_t75" style="width:6.8pt;height:14.25pt" o:ole="">
            <v:imagedata r:id="rId33" o:title=""/>
          </v:shape>
          <o:OLEObject Type="Embed" ProgID="Equation.3" ShapeID="_x0000_i1029" DrawAspect="Content" ObjectID="_1708152625" r:id="rId35"/>
        </w:object>
      </w:r>
      <w:r w:rsidRPr="001A1370">
        <w:rPr>
          <w:rFonts w:hint="eastAsia"/>
          <w:sz w:val="18"/>
        </w:rPr>
        <w:t>&lt;10</w:t>
      </w:r>
      <w:r w:rsidRPr="001A1370">
        <w:rPr>
          <w:rFonts w:hint="eastAsia"/>
          <w:sz w:val="18"/>
        </w:rPr>
        <w:t>时，按</w:t>
      </w:r>
      <w:r w:rsidRPr="001A1370">
        <w:rPr>
          <w:position w:val="-6"/>
          <w:sz w:val="18"/>
        </w:rPr>
        <w:object w:dxaOrig="139" w:dyaOrig="240" w14:anchorId="585EA054">
          <v:shape id="_x0000_i1030" type="#_x0000_t75" style="width:7.45pt;height:12.25pt" o:ole="">
            <v:imagedata r:id="rId33" o:title=""/>
          </v:shape>
          <o:OLEObject Type="Embed" ProgID="Equation.3" ShapeID="_x0000_i1030" DrawAspect="Content" ObjectID="_1708152626" r:id="rId36"/>
        </w:object>
      </w:r>
      <w:r w:rsidRPr="001A1370">
        <w:rPr>
          <w:rFonts w:hint="eastAsia"/>
          <w:sz w:val="18"/>
        </w:rPr>
        <w:t>=10</w:t>
      </w:r>
      <w:r w:rsidRPr="001A1370">
        <w:rPr>
          <w:rFonts w:hint="eastAsia"/>
          <w:sz w:val="18"/>
        </w:rPr>
        <w:t>确定。</w:t>
      </w:r>
    </w:p>
    <w:p w14:paraId="0F27D2A4" w14:textId="77777777" w:rsidR="00655273" w:rsidRDefault="00655273" w:rsidP="00655273">
      <w:pPr>
        <w:ind w:firstLineChars="0" w:firstLine="0"/>
      </w:pPr>
      <w:r w:rsidRPr="00BB2760">
        <w:rPr>
          <w:rFonts w:hint="eastAsia"/>
          <w:b/>
          <w:bCs/>
          <w:kern w:val="0"/>
        </w:rPr>
        <w:t>5</w:t>
      </w:r>
      <w:r w:rsidRPr="00BB2760">
        <w:rPr>
          <w:b/>
          <w:bCs/>
          <w:kern w:val="0"/>
        </w:rPr>
        <w:t>.0.</w:t>
      </w:r>
      <w:r>
        <w:rPr>
          <w:b/>
          <w:bCs/>
          <w:kern w:val="0"/>
        </w:rPr>
        <w:t>6</w:t>
      </w:r>
      <w:r>
        <w:rPr>
          <w:kern w:val="0"/>
        </w:rPr>
        <w:t xml:space="preserve"> </w:t>
      </w:r>
      <w:r>
        <w:rPr>
          <w:rFonts w:hint="eastAsia"/>
          <w:kern w:val="0"/>
        </w:rPr>
        <w:t>表格取值是参照</w:t>
      </w:r>
      <w:r w:rsidRPr="00200185">
        <w:rPr>
          <w:rFonts w:hint="eastAsia"/>
        </w:rPr>
        <w:t>现行国家标准《建筑结构荷载规范》</w:t>
      </w:r>
      <w:r w:rsidRPr="00200185">
        <w:rPr>
          <w:rFonts w:hint="eastAsia"/>
        </w:rPr>
        <w:t>GB</w:t>
      </w:r>
      <w:r w:rsidRPr="00200185">
        <w:t xml:space="preserve"> </w:t>
      </w:r>
      <w:r w:rsidRPr="00200185">
        <w:rPr>
          <w:rFonts w:hint="eastAsia"/>
        </w:rPr>
        <w:t>50009</w:t>
      </w:r>
      <w:r>
        <w:rPr>
          <w:rFonts w:hint="eastAsia"/>
        </w:rPr>
        <w:t>的规定取值。</w:t>
      </w:r>
    </w:p>
    <w:p w14:paraId="05C8993A" w14:textId="77777777" w:rsidR="00655273" w:rsidRDefault="00655273" w:rsidP="00655273">
      <w:pPr>
        <w:ind w:firstLineChars="0" w:firstLine="0"/>
      </w:pPr>
      <w:r w:rsidRPr="00927976">
        <w:rPr>
          <w:rFonts w:hint="eastAsia"/>
          <w:b/>
          <w:bCs/>
        </w:rPr>
        <w:lastRenderedPageBreak/>
        <w:t>5</w:t>
      </w:r>
      <w:r w:rsidRPr="00927976">
        <w:rPr>
          <w:b/>
          <w:bCs/>
        </w:rPr>
        <w:t>.0.</w:t>
      </w:r>
      <w:r>
        <w:rPr>
          <w:b/>
          <w:bCs/>
        </w:rPr>
        <w:t xml:space="preserve">8 </w:t>
      </w:r>
      <w:proofErr w:type="gramStart"/>
      <w:r w:rsidRPr="00927976">
        <w:rPr>
          <w:rFonts w:hint="eastAsia"/>
        </w:rPr>
        <w:t>工业建</w:t>
      </w:r>
      <w:proofErr w:type="gramEnd"/>
      <w:r w:rsidRPr="00927976">
        <w:rPr>
          <w:rFonts w:hint="eastAsia"/>
        </w:rPr>
        <w:t>构筑物在服役期常处于带病工作状态，而在停产后，设备迁移、环境腐蚀、人为破坏等因素均可能导致结构计算参数与原设计资料不一致。因此，需结合实际检测结果，保证结构分析所采用的计算模型符合结构的实际受力、构造状况和边界条件。</w:t>
      </w:r>
    </w:p>
    <w:p w14:paraId="7BAAE9A8" w14:textId="77777777" w:rsidR="00655273" w:rsidRPr="00927976" w:rsidRDefault="00655273" w:rsidP="00655273">
      <w:pPr>
        <w:ind w:firstLineChars="0" w:firstLine="0"/>
      </w:pPr>
    </w:p>
    <w:p w14:paraId="66D2DCF2" w14:textId="77777777" w:rsidR="00655273" w:rsidRDefault="00655273" w:rsidP="00655273">
      <w:pPr>
        <w:ind w:firstLineChars="0" w:firstLine="0"/>
      </w:pPr>
      <w:r w:rsidRPr="00927976">
        <w:rPr>
          <w:rFonts w:hint="eastAsia"/>
          <w:b/>
          <w:bCs/>
        </w:rPr>
        <w:t>5</w:t>
      </w:r>
      <w:r w:rsidRPr="00927976">
        <w:rPr>
          <w:b/>
          <w:bCs/>
        </w:rPr>
        <w:t>.0.</w:t>
      </w:r>
      <w:r>
        <w:rPr>
          <w:b/>
          <w:bCs/>
        </w:rPr>
        <w:t xml:space="preserve">9 </w:t>
      </w:r>
      <w:r w:rsidRPr="00A4363E">
        <w:rPr>
          <w:rFonts w:hint="eastAsia"/>
        </w:rPr>
        <w:t>对已有建筑物的结构构件进行分析与校核，需要确定符合实际的构件材料强度取值。参照</w:t>
      </w:r>
      <w:r>
        <w:rPr>
          <w:rFonts w:hint="eastAsia"/>
        </w:rPr>
        <w:t>国内相关标准规范</w:t>
      </w:r>
      <w:r w:rsidRPr="00A4363E">
        <w:rPr>
          <w:rFonts w:hint="eastAsia"/>
        </w:rPr>
        <w:t>的规定，</w:t>
      </w:r>
      <w:r>
        <w:rPr>
          <w:rFonts w:hint="eastAsia"/>
        </w:rPr>
        <w:t>给出了材料强度取用原则是：</w:t>
      </w:r>
    </w:p>
    <w:p w14:paraId="42732720" w14:textId="77777777" w:rsidR="00655273" w:rsidRDefault="00655273" w:rsidP="00655273">
      <w:pPr>
        <w:ind w:firstLine="420"/>
      </w:pPr>
      <w:r>
        <w:t xml:space="preserve">1 </w:t>
      </w:r>
      <w:r w:rsidRPr="00A4363E">
        <w:rPr>
          <w:rFonts w:hint="eastAsia"/>
        </w:rPr>
        <w:t>当材料的种类和性能符合原设计要求时，可取原设计标准值；当材料的种类和性能与原设计不符或材料性能已显著退化时，应根据实测数据按国家现行有关检测技术标准的规定确定</w:t>
      </w:r>
      <w:r>
        <w:rPr>
          <w:rFonts w:hint="eastAsia"/>
        </w:rPr>
        <w:t>。</w:t>
      </w:r>
    </w:p>
    <w:p w14:paraId="56B0D017" w14:textId="77777777" w:rsidR="00655273" w:rsidRDefault="00655273" w:rsidP="00655273">
      <w:pPr>
        <w:ind w:firstLine="420"/>
      </w:pPr>
      <w:r>
        <w:rPr>
          <w:rFonts w:hint="eastAsia"/>
        </w:rPr>
        <w:t>2</w:t>
      </w:r>
      <w:r>
        <w:t xml:space="preserve"> </w:t>
      </w:r>
      <w:r>
        <w:rPr>
          <w:rFonts w:hint="eastAsia"/>
        </w:rPr>
        <w:t>随本标准给出了我国</w:t>
      </w:r>
      <w:r w:rsidRPr="009830E8">
        <w:rPr>
          <w:rFonts w:hint="eastAsia"/>
        </w:rPr>
        <w:t>各年代各种钢材及混凝土产品的</w:t>
      </w:r>
      <w:proofErr w:type="gramStart"/>
      <w:r w:rsidRPr="009830E8">
        <w:rPr>
          <w:rFonts w:hint="eastAsia"/>
        </w:rPr>
        <w:t>标准值</w:t>
      </w:r>
      <w:r>
        <w:rPr>
          <w:rFonts w:hint="eastAsia"/>
        </w:rPr>
        <w:t>供使用</w:t>
      </w:r>
      <w:proofErr w:type="gramEnd"/>
      <w:r>
        <w:rPr>
          <w:rFonts w:hint="eastAsia"/>
        </w:rPr>
        <w:t>者参考。</w:t>
      </w:r>
    </w:p>
    <w:p w14:paraId="582BD78C" w14:textId="77777777" w:rsidR="00655273" w:rsidRDefault="00655273" w:rsidP="00655273">
      <w:pPr>
        <w:ind w:firstLine="420"/>
      </w:pPr>
      <w:r>
        <w:t xml:space="preserve">3 </w:t>
      </w:r>
      <w:r w:rsidRPr="009830E8">
        <w:rPr>
          <w:rFonts w:hint="eastAsia"/>
        </w:rPr>
        <w:t>我们国家的第一部自行编制的钢结构设计标准是</w:t>
      </w:r>
      <w:r w:rsidRPr="009830E8">
        <w:rPr>
          <w:rFonts w:hint="eastAsia"/>
        </w:rPr>
        <w:t>1974</w:t>
      </w:r>
      <w:r w:rsidRPr="009830E8">
        <w:rPr>
          <w:rFonts w:hint="eastAsia"/>
        </w:rPr>
        <w:t>年冶金工业部颁布的《钢结构设计规范》（</w:t>
      </w:r>
      <w:r w:rsidRPr="009830E8">
        <w:rPr>
          <w:rFonts w:hint="eastAsia"/>
        </w:rPr>
        <w:t>TJ 17-74</w:t>
      </w:r>
      <w:r w:rsidRPr="009830E8">
        <w:rPr>
          <w:rFonts w:hint="eastAsia"/>
        </w:rPr>
        <w:t>），采用的是容许应力的设计方法，没有给出钢材抗力分项系数，在进行</w:t>
      </w:r>
      <w:r w:rsidRPr="009830E8">
        <w:rPr>
          <w:rFonts w:hint="eastAsia"/>
        </w:rPr>
        <w:t>GB 17-88</w:t>
      </w:r>
      <w:r w:rsidRPr="009830E8">
        <w:rPr>
          <w:rFonts w:hint="eastAsia"/>
        </w:rPr>
        <w:t>制订时，规范编制组曾对</w:t>
      </w:r>
      <w:r w:rsidRPr="009830E8">
        <w:rPr>
          <w:rFonts w:hint="eastAsia"/>
        </w:rPr>
        <w:t>TJ 17-74</w:t>
      </w:r>
      <w:r w:rsidRPr="009830E8">
        <w:rPr>
          <w:rFonts w:hint="eastAsia"/>
        </w:rPr>
        <w:t>的相关分项系数进行优化计算，计算取得钢构件的抗力分项系数γ</w:t>
      </w:r>
      <w:r w:rsidRPr="009830E8">
        <w:rPr>
          <w:rFonts w:hint="eastAsia"/>
        </w:rPr>
        <w:t>R=1.087</w:t>
      </w:r>
      <w:r w:rsidRPr="009830E8">
        <w:rPr>
          <w:rFonts w:hint="eastAsia"/>
        </w:rPr>
        <w:t>，</w:t>
      </w:r>
      <w:r w:rsidRPr="009830E8">
        <w:rPr>
          <w:rFonts w:hint="eastAsia"/>
        </w:rPr>
        <w:t>GB 50017-2003</w:t>
      </w:r>
      <w:r w:rsidRPr="009830E8">
        <w:rPr>
          <w:rFonts w:hint="eastAsia"/>
        </w:rPr>
        <w:t>修订时，将低合金钢的材料进行了充分统计，因此，将碳素结构钢和低合金高强度钢的抗力分项系数宜分别取</w:t>
      </w:r>
      <w:r w:rsidRPr="009830E8">
        <w:rPr>
          <w:rFonts w:hint="eastAsia"/>
        </w:rPr>
        <w:t>1.087</w:t>
      </w:r>
      <w:r w:rsidRPr="009830E8">
        <w:rPr>
          <w:rFonts w:hint="eastAsia"/>
        </w:rPr>
        <w:t>和</w:t>
      </w:r>
      <w:r w:rsidRPr="009830E8">
        <w:rPr>
          <w:rFonts w:hint="eastAsia"/>
        </w:rPr>
        <w:t>1.111</w:t>
      </w:r>
      <w:r w:rsidRPr="009830E8">
        <w:rPr>
          <w:rFonts w:hint="eastAsia"/>
        </w:rPr>
        <w:t>。</w:t>
      </w:r>
    </w:p>
    <w:p w14:paraId="24F903DB" w14:textId="77777777" w:rsidR="00655273" w:rsidRDefault="00655273" w:rsidP="00655273">
      <w:pPr>
        <w:ind w:firstLine="420"/>
      </w:pPr>
      <w:r>
        <w:t>4</w:t>
      </w:r>
      <w:r>
        <w:rPr>
          <w:rFonts w:hint="eastAsia"/>
        </w:rPr>
        <w:t>壳体结构一般采用许用应力进行设计，应按</w:t>
      </w:r>
      <w:r w:rsidRPr="00A4363E">
        <w:rPr>
          <w:rFonts w:hint="eastAsia"/>
        </w:rPr>
        <w:t>相关设计规范</w:t>
      </w:r>
      <w:r>
        <w:rPr>
          <w:rFonts w:hint="eastAsia"/>
        </w:rPr>
        <w:t>取用不同使用条件下的</w:t>
      </w:r>
      <w:r w:rsidRPr="00A4363E">
        <w:rPr>
          <w:rFonts w:hint="eastAsia"/>
        </w:rPr>
        <w:t>许用应力</w:t>
      </w:r>
      <w:r>
        <w:rPr>
          <w:rFonts w:hint="eastAsia"/>
        </w:rPr>
        <w:t>进行验算。</w:t>
      </w:r>
    </w:p>
    <w:p w14:paraId="0015B4EA" w14:textId="77777777" w:rsidR="00655273" w:rsidRDefault="00655273" w:rsidP="00655273">
      <w:pPr>
        <w:ind w:firstLine="420"/>
      </w:pPr>
      <w:r>
        <w:rPr>
          <w:rFonts w:hint="eastAsia"/>
        </w:rPr>
        <w:t>5</w:t>
      </w:r>
      <w:r>
        <w:t xml:space="preserve"> </w:t>
      </w:r>
      <w:r>
        <w:rPr>
          <w:rFonts w:hint="eastAsia"/>
        </w:rPr>
        <w:t>材料强度的使用还需考虑材料曾经的使用环境，如：当高强螺栓曾经历超过</w:t>
      </w:r>
      <w:r>
        <w:rPr>
          <w:rFonts w:hint="eastAsia"/>
        </w:rPr>
        <w:t>100</w:t>
      </w:r>
      <w:r>
        <w:rPr>
          <w:rFonts w:hint="eastAsia"/>
        </w:rPr>
        <w:t>℃的高温时会出现预拉力松弛现象，应考虑其抗滑移承载能力的降低；混凝土结构表面温度长期高于</w:t>
      </w:r>
      <w:r>
        <w:rPr>
          <w:rFonts w:hint="eastAsia"/>
        </w:rPr>
        <w:t>60</w:t>
      </w:r>
      <w:r>
        <w:rPr>
          <w:rFonts w:hint="eastAsia"/>
        </w:rPr>
        <w:t>℃，应考虑材料性能的变化；钢结构表面温度高于</w:t>
      </w:r>
      <w:r>
        <w:rPr>
          <w:rFonts w:hint="eastAsia"/>
        </w:rPr>
        <w:t>100</w:t>
      </w:r>
      <w:r>
        <w:rPr>
          <w:rFonts w:hint="eastAsia"/>
        </w:rPr>
        <w:t>℃时，应考虑其强度和刚度的降低。</w:t>
      </w:r>
    </w:p>
    <w:p w14:paraId="5BCA2C01" w14:textId="77777777" w:rsidR="00655273" w:rsidRDefault="00655273" w:rsidP="00655273">
      <w:pPr>
        <w:ind w:firstLine="420"/>
      </w:pPr>
      <w:r>
        <w:br w:type="page"/>
      </w:r>
    </w:p>
    <w:p w14:paraId="760708A4" w14:textId="76594DFD" w:rsidR="00655273" w:rsidRDefault="00F617E9" w:rsidP="00F617E9">
      <w:pPr>
        <w:pStyle w:val="1"/>
        <w:ind w:firstLineChars="0" w:firstLine="0"/>
      </w:pPr>
      <w:r>
        <w:rPr>
          <w:rFonts w:hint="eastAsia"/>
        </w:rPr>
        <w:lastRenderedPageBreak/>
        <w:t>6</w:t>
      </w:r>
      <w:r w:rsidR="00655273">
        <w:rPr>
          <w:rFonts w:hint="eastAsia"/>
        </w:rPr>
        <w:t>结构鉴定</w:t>
      </w:r>
    </w:p>
    <w:p w14:paraId="06E360BC" w14:textId="5E0D09C7" w:rsidR="00655273" w:rsidRDefault="00F617E9" w:rsidP="00F617E9">
      <w:pPr>
        <w:pStyle w:val="2"/>
        <w:ind w:left="425"/>
      </w:pPr>
      <w:r>
        <w:rPr>
          <w:rFonts w:hint="eastAsia"/>
        </w:rPr>
        <w:t>6</w:t>
      </w:r>
      <w:r>
        <w:t>.1</w:t>
      </w:r>
      <w:r w:rsidR="00655273">
        <w:rPr>
          <w:rFonts w:hint="eastAsia"/>
        </w:rPr>
        <w:t>一般规定</w:t>
      </w:r>
    </w:p>
    <w:p w14:paraId="5C02C82A" w14:textId="77777777" w:rsidR="00655273" w:rsidRPr="00040F43" w:rsidRDefault="00655273" w:rsidP="00655273">
      <w:pPr>
        <w:ind w:firstLineChars="0" w:firstLine="0"/>
      </w:pPr>
      <w:r w:rsidRPr="00040F43">
        <w:rPr>
          <w:b/>
          <w:bCs/>
        </w:rPr>
        <w:t>6.1.1</w:t>
      </w:r>
      <w:r w:rsidRPr="00040F43">
        <w:rPr>
          <w:rFonts w:hint="eastAsia"/>
          <w:b/>
          <w:bCs/>
        </w:rPr>
        <w:t>~</w:t>
      </w:r>
      <w:r w:rsidRPr="00040F43">
        <w:rPr>
          <w:b/>
          <w:bCs/>
        </w:rPr>
        <w:t>6.1.2</w:t>
      </w:r>
      <w:r w:rsidRPr="00040F43">
        <w:t xml:space="preserve"> </w:t>
      </w:r>
      <w:r w:rsidRPr="00040F43">
        <w:rPr>
          <w:rFonts w:hint="eastAsia"/>
        </w:rPr>
        <w:t>本条给出了工业遗存建筑在进行鉴定工作时，应根据鉴定工作的需要，按照相关的现行国家标准开展相应的鉴定工作。</w:t>
      </w:r>
    </w:p>
    <w:p w14:paraId="71C5D21D" w14:textId="77777777" w:rsidR="00655273" w:rsidRPr="00040F43" w:rsidRDefault="00655273" w:rsidP="00655273">
      <w:pPr>
        <w:ind w:firstLine="420"/>
      </w:pPr>
      <w:r w:rsidRPr="00040F43">
        <w:rPr>
          <w:rFonts w:hint="eastAsia"/>
        </w:rPr>
        <w:t>改造后的工业建筑应根据使用功能判断类别，改造后属于民用建筑时，应按照现行国家标准《民用建筑可靠性鉴定标准》</w:t>
      </w:r>
      <w:r w:rsidRPr="00040F43">
        <w:rPr>
          <w:rFonts w:hint="eastAsia"/>
        </w:rPr>
        <w:t>GB 50292</w:t>
      </w:r>
      <w:r w:rsidRPr="00040F43">
        <w:rPr>
          <w:rFonts w:hint="eastAsia"/>
        </w:rPr>
        <w:t>相关内容进行鉴定。因工业构筑物的结构特殊性，即使改造后使用功能属于民用建筑，可靠性、安全性与使用性鉴定工作仍按照工业建筑种类执行。</w:t>
      </w:r>
    </w:p>
    <w:p w14:paraId="4D1AA117" w14:textId="77777777" w:rsidR="00655273" w:rsidRPr="00040F43" w:rsidRDefault="00655273" w:rsidP="00655273">
      <w:pPr>
        <w:ind w:firstLineChars="0" w:firstLine="0"/>
      </w:pPr>
      <w:r w:rsidRPr="00040F43">
        <w:rPr>
          <w:rFonts w:hint="eastAsia"/>
          <w:b/>
          <w:bCs/>
        </w:rPr>
        <w:t>6</w:t>
      </w:r>
      <w:r w:rsidRPr="00040F43">
        <w:rPr>
          <w:b/>
          <w:bCs/>
        </w:rPr>
        <w:t xml:space="preserve">.1.3 </w:t>
      </w:r>
      <w:r w:rsidRPr="00040F43">
        <w:rPr>
          <w:rFonts w:hint="eastAsia"/>
        </w:rPr>
        <w:t>本条给出了适用于工业遗存建筑初步鉴定的条件。初步鉴定是及时了解工业遗存建筑安全性的方式之一，并非所有工业遗存建筑都可通过初步鉴定了解其安全状态。初步鉴定的目标使用年限通常是在签订鉴定技术合同时，根据本条规定的原则由业主和鉴定方共同商定。</w:t>
      </w:r>
    </w:p>
    <w:p w14:paraId="11A2C141" w14:textId="77777777" w:rsidR="00655273" w:rsidRDefault="00655273" w:rsidP="00655273">
      <w:pPr>
        <w:ind w:firstLine="420"/>
      </w:pPr>
      <w:r w:rsidRPr="00040F43">
        <w:rPr>
          <w:rFonts w:hint="eastAsia"/>
        </w:rPr>
        <w:t>钢结构失稳破坏的破坏速度极快，而且事先几乎没有征兆，以受压稳定控制的钢结构体系，如网架、网壳、钢桁架等易发生失稳破坏，但此类结构一般无法通过初步鉴定排除结构隐患，应进行详细鉴定，排除隐患。</w:t>
      </w:r>
    </w:p>
    <w:p w14:paraId="2BDCA28C" w14:textId="77777777" w:rsidR="00655273" w:rsidRPr="00040F43" w:rsidRDefault="00655273" w:rsidP="00655273">
      <w:pPr>
        <w:ind w:firstLineChars="0" w:firstLine="0"/>
      </w:pPr>
      <w:r w:rsidRPr="00040F43">
        <w:rPr>
          <w:rFonts w:hint="eastAsia"/>
          <w:b/>
          <w:bCs/>
        </w:rPr>
        <w:t>6</w:t>
      </w:r>
      <w:r w:rsidRPr="00040F43">
        <w:rPr>
          <w:b/>
          <w:bCs/>
        </w:rPr>
        <w:t xml:space="preserve">.1.4 </w:t>
      </w:r>
      <w:r>
        <w:rPr>
          <w:rFonts w:hint="eastAsia"/>
        </w:rPr>
        <w:t>本条列出初步鉴定的主要检查内容，包括地基基础的沉降情况、结构布置情况、结构缺陷与损伤情况等。</w:t>
      </w:r>
    </w:p>
    <w:p w14:paraId="4A5496B9" w14:textId="77777777" w:rsidR="00655273" w:rsidRDefault="00655273" w:rsidP="00655273">
      <w:pPr>
        <w:ind w:firstLineChars="0" w:firstLine="0"/>
      </w:pPr>
      <w:r w:rsidRPr="000E692B">
        <w:rPr>
          <w:rFonts w:hint="eastAsia"/>
          <w:b/>
          <w:bCs/>
        </w:rPr>
        <w:t>6</w:t>
      </w:r>
      <w:r w:rsidRPr="000E692B">
        <w:rPr>
          <w:b/>
          <w:bCs/>
        </w:rPr>
        <w:t xml:space="preserve">.1.5 </w:t>
      </w:r>
      <w:r>
        <w:rPr>
          <w:rFonts w:hint="eastAsia"/>
        </w:rPr>
        <w:t>建筑部件和构件的危险点不影响主体结构的安全性，因此，初步鉴定</w:t>
      </w:r>
      <w:proofErr w:type="gramStart"/>
      <w:r>
        <w:rPr>
          <w:rFonts w:hint="eastAsia"/>
        </w:rPr>
        <w:t>时建筑</w:t>
      </w:r>
      <w:proofErr w:type="gramEnd"/>
      <w:r>
        <w:rPr>
          <w:rFonts w:hint="eastAsia"/>
        </w:rPr>
        <w:t>部件和构件不参与整体评定，但其脱落也可能对周边人员、车间、建筑物造成安全，因此应对发现的危险点进行处理。</w:t>
      </w:r>
    </w:p>
    <w:p w14:paraId="2A270416" w14:textId="77777777" w:rsidR="00655273" w:rsidRPr="00040F43" w:rsidRDefault="00655273" w:rsidP="00655273">
      <w:pPr>
        <w:ind w:firstLineChars="0" w:firstLine="0"/>
      </w:pPr>
      <w:r w:rsidRPr="000E692B">
        <w:rPr>
          <w:rFonts w:hint="eastAsia"/>
          <w:b/>
          <w:bCs/>
        </w:rPr>
        <w:t>6</w:t>
      </w:r>
      <w:r w:rsidRPr="000E692B">
        <w:rPr>
          <w:b/>
          <w:bCs/>
        </w:rPr>
        <w:t xml:space="preserve">.1.6 </w:t>
      </w:r>
      <w:r w:rsidRPr="00040F43">
        <w:rPr>
          <w:rFonts w:hint="eastAsia"/>
        </w:rPr>
        <w:t>本条给出了初步鉴定结论评为基本安全和存在严重结构安全隐患的适用条件。在实际工程鉴定中，当出现条文中所述的适用条件时，可快速评定其安全性状态，为下一步处理决策及时提供依据。不满足适用条件时，应通过详细鉴定评定安全性。</w:t>
      </w:r>
    </w:p>
    <w:p w14:paraId="35D48168" w14:textId="77777777" w:rsidR="00655273" w:rsidRPr="00040F43" w:rsidRDefault="00655273" w:rsidP="00655273">
      <w:pPr>
        <w:ind w:firstLineChars="0" w:firstLine="0"/>
      </w:pPr>
      <w:r w:rsidRPr="000E692B">
        <w:rPr>
          <w:rFonts w:hint="eastAsia"/>
          <w:b/>
          <w:bCs/>
        </w:rPr>
        <w:t>6</w:t>
      </w:r>
      <w:r w:rsidRPr="000E692B">
        <w:rPr>
          <w:b/>
          <w:bCs/>
        </w:rPr>
        <w:t xml:space="preserve">.1.7 </w:t>
      </w:r>
      <w:r w:rsidRPr="00040F43">
        <w:rPr>
          <w:rFonts w:hint="eastAsia"/>
        </w:rPr>
        <w:t>由于邻近地下工程施工或使场地上的工业建筑地基产生附加沉降。因此，需要对附加沉降产生的影响进行专项分析评定</w:t>
      </w:r>
    </w:p>
    <w:p w14:paraId="34753C36" w14:textId="77777777" w:rsidR="00655273" w:rsidRPr="00CD1982" w:rsidRDefault="00655273" w:rsidP="00655273">
      <w:pPr>
        <w:ind w:firstLine="420"/>
        <w:rPr>
          <w:highlight w:val="yellow"/>
        </w:rPr>
      </w:pPr>
    </w:p>
    <w:p w14:paraId="1093BDC2" w14:textId="57EF966C" w:rsidR="00655273" w:rsidRPr="00F354EB" w:rsidRDefault="00F617E9" w:rsidP="00F617E9">
      <w:pPr>
        <w:pStyle w:val="2"/>
        <w:ind w:left="425"/>
      </w:pPr>
      <w:r>
        <w:rPr>
          <w:rFonts w:hint="eastAsia"/>
        </w:rPr>
        <w:t>6</w:t>
      </w:r>
      <w:r>
        <w:t>.2</w:t>
      </w:r>
      <w:r w:rsidR="00655273" w:rsidRPr="00F354EB">
        <w:rPr>
          <w:rFonts w:hint="eastAsia"/>
        </w:rPr>
        <w:t>地基基础</w:t>
      </w:r>
    </w:p>
    <w:p w14:paraId="0EE382A9" w14:textId="77777777" w:rsidR="00655273" w:rsidRPr="00F354EB" w:rsidRDefault="00655273" w:rsidP="00655273">
      <w:pPr>
        <w:ind w:firstLineChars="0" w:firstLine="0"/>
      </w:pPr>
      <w:r w:rsidRPr="00F354EB">
        <w:rPr>
          <w:rFonts w:hint="eastAsia"/>
          <w:b/>
          <w:bCs/>
        </w:rPr>
        <w:t>6</w:t>
      </w:r>
      <w:r w:rsidRPr="00F354EB">
        <w:rPr>
          <w:b/>
          <w:bCs/>
        </w:rPr>
        <w:t>.2.1</w:t>
      </w:r>
      <w:r w:rsidRPr="00F354EB">
        <w:rPr>
          <w:rFonts w:hint="eastAsia"/>
        </w:rPr>
        <w:t>地基基础的初步鉴定可根据不均匀沉降、基础滑移和上部承重结构整体倾斜等项目进行。地基基础不均匀沉降裂缝宽度和滑移程度应结合鉴定工程的实际情况，根据材料类别，按现行国家标准《混凝土结构设计规范》</w:t>
      </w:r>
      <w:r w:rsidRPr="00F354EB">
        <w:t>GB 50010</w:t>
      </w:r>
      <w:r w:rsidRPr="00F354EB">
        <w:rPr>
          <w:rFonts w:hint="eastAsia"/>
        </w:rPr>
        <w:t>、《钢结构设计标准》</w:t>
      </w:r>
      <w:r w:rsidRPr="00F354EB">
        <w:t>GB 50017</w:t>
      </w:r>
      <w:r w:rsidRPr="00F354EB">
        <w:rPr>
          <w:rFonts w:hint="eastAsia"/>
        </w:rPr>
        <w:t>、《砌体结构设计规范》</w:t>
      </w:r>
      <w:r w:rsidRPr="00F354EB">
        <w:t>GB 50003</w:t>
      </w:r>
      <w:r w:rsidRPr="00F354EB">
        <w:rPr>
          <w:rFonts w:hint="eastAsia"/>
        </w:rPr>
        <w:t>等进行分析判断严重程度。</w:t>
      </w:r>
    </w:p>
    <w:p w14:paraId="4918564D" w14:textId="77777777" w:rsidR="00655273" w:rsidRPr="00F354EB" w:rsidRDefault="00655273" w:rsidP="00655273">
      <w:pPr>
        <w:ind w:firstLineChars="0" w:firstLine="0"/>
      </w:pPr>
      <w:r w:rsidRPr="00F354EB">
        <w:rPr>
          <w:rFonts w:hint="eastAsia"/>
          <w:b/>
          <w:bCs/>
        </w:rPr>
        <w:t>6</w:t>
      </w:r>
      <w:r w:rsidRPr="00F354EB">
        <w:rPr>
          <w:b/>
          <w:bCs/>
        </w:rPr>
        <w:t>.2.2</w:t>
      </w:r>
      <w:r w:rsidRPr="00F354EB">
        <w:rPr>
          <w:rFonts w:hint="eastAsia"/>
        </w:rPr>
        <w:t>对地基基础的</w:t>
      </w:r>
      <w:proofErr w:type="gramStart"/>
      <w:r w:rsidRPr="00F354EB">
        <w:rPr>
          <w:rFonts w:hint="eastAsia"/>
        </w:rPr>
        <w:t>的</w:t>
      </w:r>
      <w:proofErr w:type="gramEnd"/>
      <w:r w:rsidRPr="00F354EB">
        <w:rPr>
          <w:rFonts w:hint="eastAsia"/>
        </w:rPr>
        <w:t>详细鉴定应查阅岩土工程勘察报告及有关图纸资料，根据地基基础现状和承载能力进行鉴定。</w:t>
      </w:r>
      <w:r w:rsidRPr="00F354EB">
        <w:rPr>
          <w:rFonts w:hint="eastAsia"/>
          <w:szCs w:val="24"/>
        </w:rPr>
        <w:t>地基承载能力的大小按现行国家标准《建筑地基基础设计规范》</w:t>
      </w:r>
      <w:r w:rsidRPr="00F354EB">
        <w:rPr>
          <w:szCs w:val="24"/>
        </w:rPr>
        <w:t xml:space="preserve">GB 50007 </w:t>
      </w:r>
      <w:r w:rsidRPr="00F354EB">
        <w:rPr>
          <w:rFonts w:hint="eastAsia"/>
          <w:szCs w:val="24"/>
        </w:rPr>
        <w:t>中规定的方法进行确定。</w:t>
      </w:r>
    </w:p>
    <w:p w14:paraId="45B397B2" w14:textId="77777777" w:rsidR="00655273" w:rsidRPr="00CD1982" w:rsidRDefault="00655273" w:rsidP="00655273">
      <w:pPr>
        <w:ind w:firstLineChars="0"/>
        <w:rPr>
          <w:highlight w:val="yellow"/>
        </w:rPr>
      </w:pPr>
    </w:p>
    <w:p w14:paraId="15CF6BB2" w14:textId="1620CC31" w:rsidR="00655273" w:rsidRPr="00F354EB" w:rsidRDefault="00F617E9" w:rsidP="00F617E9">
      <w:pPr>
        <w:pStyle w:val="2"/>
        <w:ind w:left="425"/>
      </w:pPr>
      <w:r>
        <w:rPr>
          <w:rFonts w:hint="eastAsia"/>
        </w:rPr>
        <w:lastRenderedPageBreak/>
        <w:t>6</w:t>
      </w:r>
      <w:r>
        <w:t>.3</w:t>
      </w:r>
      <w:r w:rsidR="00655273" w:rsidRPr="00F354EB">
        <w:rPr>
          <w:rFonts w:hint="eastAsia"/>
        </w:rPr>
        <w:t>上部结构系统</w:t>
      </w:r>
    </w:p>
    <w:p w14:paraId="516351F2" w14:textId="77777777" w:rsidR="00655273" w:rsidRPr="00F354EB" w:rsidRDefault="00655273" w:rsidP="00655273">
      <w:pPr>
        <w:ind w:firstLineChars="0" w:firstLine="0"/>
      </w:pPr>
      <w:r w:rsidRPr="00F354EB">
        <w:rPr>
          <w:rFonts w:hint="eastAsia"/>
          <w:b/>
          <w:bCs/>
        </w:rPr>
        <w:t>6</w:t>
      </w:r>
      <w:r w:rsidRPr="00F354EB">
        <w:rPr>
          <w:b/>
          <w:bCs/>
        </w:rPr>
        <w:t>.3.1</w:t>
      </w:r>
      <w:r w:rsidRPr="00F354EB">
        <w:rPr>
          <w:rFonts w:hint="eastAsia"/>
          <w:b/>
          <w:bCs/>
        </w:rPr>
        <w:t>~</w:t>
      </w:r>
      <w:r w:rsidRPr="00F354EB">
        <w:rPr>
          <w:b/>
          <w:bCs/>
        </w:rPr>
        <w:t xml:space="preserve"> </w:t>
      </w:r>
      <w:r w:rsidRPr="00F354EB">
        <w:rPr>
          <w:rFonts w:hint="eastAsia"/>
          <w:b/>
          <w:bCs/>
        </w:rPr>
        <w:t>6</w:t>
      </w:r>
      <w:r w:rsidRPr="00F354EB">
        <w:rPr>
          <w:b/>
          <w:bCs/>
        </w:rPr>
        <w:t xml:space="preserve">.3.2 </w:t>
      </w:r>
      <w:r w:rsidRPr="00F354EB">
        <w:rPr>
          <w:rFonts w:hint="eastAsia"/>
        </w:rPr>
        <w:t>根据现行国家标准《工业建筑可靠性鉴定标准》</w:t>
      </w:r>
      <w:r w:rsidRPr="00F354EB">
        <w:rPr>
          <w:rFonts w:hint="eastAsia"/>
        </w:rPr>
        <w:t>GB 50144</w:t>
      </w:r>
      <w:r w:rsidRPr="00F354EB">
        <w:rPr>
          <w:rFonts w:hint="eastAsia"/>
        </w:rPr>
        <w:t>，上部承重结构系统安全性评定中主要内容之一是结构系统的整体性，包括结构布置的合理性、结构体系的完整性、</w:t>
      </w:r>
      <w:proofErr w:type="gramStart"/>
      <w:r w:rsidRPr="00F354EB">
        <w:rPr>
          <w:rFonts w:hint="eastAsia"/>
        </w:rPr>
        <w:t>传力路径</w:t>
      </w:r>
      <w:proofErr w:type="gramEnd"/>
      <w:r w:rsidRPr="00F354EB">
        <w:rPr>
          <w:rFonts w:hint="eastAsia"/>
        </w:rPr>
        <w:t>是否明确等内容。当出现机构系统时，结构系统完整性破坏。</w:t>
      </w:r>
    </w:p>
    <w:p w14:paraId="6A4B9949" w14:textId="77777777" w:rsidR="00655273" w:rsidRPr="006046DF" w:rsidRDefault="00655273" w:rsidP="00655273">
      <w:pPr>
        <w:ind w:firstLineChars="0" w:firstLine="0"/>
      </w:pPr>
      <w:r w:rsidRPr="006046DF">
        <w:rPr>
          <w:rFonts w:hint="eastAsia"/>
          <w:b/>
          <w:bCs/>
        </w:rPr>
        <w:t>6</w:t>
      </w:r>
      <w:r w:rsidRPr="006046DF">
        <w:rPr>
          <w:b/>
          <w:bCs/>
        </w:rPr>
        <w:t xml:space="preserve">.3.3 </w:t>
      </w:r>
      <w:r w:rsidRPr="006046DF">
        <w:rPr>
          <w:rFonts w:hint="eastAsia"/>
        </w:rPr>
        <w:t>本条给出了混凝土构件初步鉴定的项目内容和评定标准。对于存在严重安全隐患的评定标准，部分出自国家</w:t>
      </w:r>
      <w:proofErr w:type="gramStart"/>
      <w:r w:rsidRPr="006046DF">
        <w:rPr>
          <w:rFonts w:hint="eastAsia"/>
        </w:rPr>
        <w:t>现行行业</w:t>
      </w:r>
      <w:proofErr w:type="gramEnd"/>
      <w:r w:rsidRPr="006046DF">
        <w:rPr>
          <w:rFonts w:hint="eastAsia"/>
        </w:rPr>
        <w:t>标准《危险房屋鉴定标准》</w:t>
      </w:r>
      <w:r w:rsidRPr="006046DF">
        <w:t>JGJ125-2016</w:t>
      </w:r>
      <w:r w:rsidRPr="006046DF">
        <w:rPr>
          <w:rFonts w:hint="eastAsia"/>
        </w:rPr>
        <w:t>。裂缝宽度及数量、钢筋锈蚀量和腐蚀量是损伤程度判断标准。</w:t>
      </w:r>
    </w:p>
    <w:p w14:paraId="714486B1" w14:textId="77777777" w:rsidR="00655273" w:rsidRPr="006046DF" w:rsidRDefault="00655273" w:rsidP="00655273">
      <w:pPr>
        <w:ind w:firstLineChars="0" w:firstLine="0"/>
      </w:pPr>
      <w:r w:rsidRPr="006046DF">
        <w:rPr>
          <w:rFonts w:hint="eastAsia"/>
          <w:b/>
          <w:bCs/>
        </w:rPr>
        <w:t>6</w:t>
      </w:r>
      <w:r w:rsidRPr="006046DF">
        <w:rPr>
          <w:b/>
          <w:bCs/>
        </w:rPr>
        <w:t>.3.</w:t>
      </w:r>
      <w:r>
        <w:rPr>
          <w:b/>
          <w:bCs/>
        </w:rPr>
        <w:t>4</w:t>
      </w:r>
      <w:r w:rsidRPr="006046DF">
        <w:rPr>
          <w:b/>
          <w:bCs/>
        </w:rPr>
        <w:t xml:space="preserve"> </w:t>
      </w:r>
      <w:r w:rsidRPr="006046DF">
        <w:rPr>
          <w:rFonts w:hint="eastAsia"/>
        </w:rPr>
        <w:t>本条对混凝土构件的详细鉴定做了规定：</w:t>
      </w:r>
    </w:p>
    <w:p w14:paraId="6CF03A32" w14:textId="77777777" w:rsidR="00655273" w:rsidRPr="006046DF" w:rsidRDefault="00655273" w:rsidP="00655273">
      <w:pPr>
        <w:ind w:firstLine="420"/>
      </w:pPr>
      <w:r>
        <w:rPr>
          <w:rFonts w:hint="eastAsia"/>
        </w:rPr>
        <w:t>1</w:t>
      </w:r>
      <w:r w:rsidRPr="006046DF">
        <w:rPr>
          <w:rFonts w:hint="eastAsia"/>
        </w:rPr>
        <w:t>工业遗存建筑结构的混凝土材料通常都是超出了回弹法检验龄期的要求，所以宜通过取芯法进行检验，可采用修正法或直接取芯评定其力学性能。</w:t>
      </w:r>
    </w:p>
    <w:p w14:paraId="56F580C8" w14:textId="77777777" w:rsidR="00655273" w:rsidRPr="006046DF" w:rsidRDefault="00655273" w:rsidP="00655273">
      <w:pPr>
        <w:ind w:firstLine="420"/>
      </w:pPr>
      <w:r w:rsidRPr="006046DF">
        <w:t xml:space="preserve">2 </w:t>
      </w:r>
      <w:r w:rsidRPr="006046DF">
        <w:rPr>
          <w:rFonts w:hint="eastAsia"/>
        </w:rPr>
        <w:t>详细鉴定是在结合工程技术资料的基础上，按照实际结构现状进行鉴定。其中，结构缺陷与损伤、变形是工业遗存建筑详细鉴定中重要考虑因素。</w:t>
      </w:r>
    </w:p>
    <w:p w14:paraId="235A52CC" w14:textId="77777777" w:rsidR="00655273" w:rsidRPr="006046DF" w:rsidRDefault="00655273" w:rsidP="00655273">
      <w:pPr>
        <w:ind w:firstLine="420"/>
      </w:pPr>
      <w:r w:rsidRPr="006046DF">
        <w:rPr>
          <w:rFonts w:hint="eastAsia"/>
        </w:rPr>
        <w:t>3</w:t>
      </w:r>
      <w:r w:rsidRPr="006046DF">
        <w:t xml:space="preserve"> </w:t>
      </w:r>
      <w:r w:rsidRPr="006046DF">
        <w:rPr>
          <w:rFonts w:hint="eastAsia"/>
        </w:rPr>
        <w:t>工业遗存建筑结构中耐久性损伤所占的比例较大，应对混凝土耐久性进行评估。</w:t>
      </w:r>
    </w:p>
    <w:p w14:paraId="5B27234A" w14:textId="77777777" w:rsidR="00655273" w:rsidRPr="006046DF" w:rsidRDefault="00655273" w:rsidP="00655273">
      <w:pPr>
        <w:ind w:firstLine="420"/>
      </w:pPr>
      <w:r w:rsidRPr="006046DF">
        <w:t xml:space="preserve">4 </w:t>
      </w:r>
      <w:r w:rsidRPr="006046DF">
        <w:rPr>
          <w:rFonts w:hint="eastAsia"/>
        </w:rPr>
        <w:t>给出了可直接评定为</w:t>
      </w:r>
      <w:r w:rsidRPr="006046DF">
        <w:rPr>
          <w:rFonts w:hint="eastAsia"/>
        </w:rPr>
        <w:t>d</w:t>
      </w:r>
      <w:r w:rsidRPr="006046DF">
        <w:rPr>
          <w:rFonts w:hint="eastAsia"/>
        </w:rPr>
        <w:t>级构件的条件。</w:t>
      </w:r>
    </w:p>
    <w:p w14:paraId="0781BD28" w14:textId="77777777" w:rsidR="00655273" w:rsidRPr="006046DF" w:rsidRDefault="00655273" w:rsidP="00655273">
      <w:pPr>
        <w:ind w:firstLineChars="0" w:firstLine="0"/>
      </w:pPr>
      <w:r w:rsidRPr="006046DF">
        <w:rPr>
          <w:rFonts w:hint="eastAsia"/>
          <w:b/>
          <w:bCs/>
        </w:rPr>
        <w:t>6</w:t>
      </w:r>
      <w:r w:rsidRPr="006046DF">
        <w:rPr>
          <w:b/>
          <w:bCs/>
        </w:rPr>
        <w:t xml:space="preserve">.3.5 </w:t>
      </w:r>
      <w:r w:rsidRPr="006046DF">
        <w:rPr>
          <w:rFonts w:hint="eastAsia"/>
        </w:rPr>
        <w:t>本条给出了钢构件初步鉴定的项目内容和评定标准。对于存在严重安全隐患的评定标准，部分出自国家</w:t>
      </w:r>
      <w:proofErr w:type="gramStart"/>
      <w:r w:rsidRPr="006046DF">
        <w:rPr>
          <w:rFonts w:hint="eastAsia"/>
        </w:rPr>
        <w:t>现行行业</w:t>
      </w:r>
      <w:proofErr w:type="gramEnd"/>
      <w:r w:rsidRPr="006046DF">
        <w:rPr>
          <w:rFonts w:hint="eastAsia"/>
        </w:rPr>
        <w:t>标准《危险房屋鉴定标准》</w:t>
      </w:r>
      <w:r w:rsidRPr="006046DF">
        <w:t>JGJ125-2016</w:t>
      </w:r>
      <w:r w:rsidRPr="006046DF">
        <w:rPr>
          <w:rFonts w:hint="eastAsia"/>
        </w:rPr>
        <w:t>。钢材裂缝、锈蚀量、变形是损伤程度判断标准。</w:t>
      </w:r>
    </w:p>
    <w:p w14:paraId="174250E5" w14:textId="77777777" w:rsidR="00655273" w:rsidRPr="002C5122" w:rsidRDefault="00655273" w:rsidP="00655273">
      <w:pPr>
        <w:ind w:firstLineChars="0" w:firstLine="0"/>
      </w:pPr>
      <w:r w:rsidRPr="002C5122">
        <w:rPr>
          <w:rFonts w:hint="eastAsia"/>
          <w:b/>
          <w:bCs/>
        </w:rPr>
        <w:t>6</w:t>
      </w:r>
      <w:r w:rsidRPr="002C5122">
        <w:rPr>
          <w:b/>
          <w:bCs/>
        </w:rPr>
        <w:t xml:space="preserve">.3.6 </w:t>
      </w:r>
      <w:r w:rsidRPr="002C5122">
        <w:rPr>
          <w:rFonts w:hint="eastAsia"/>
        </w:rPr>
        <w:t>本条对</w:t>
      </w:r>
      <w:r>
        <w:rPr>
          <w:rFonts w:hint="eastAsia"/>
        </w:rPr>
        <w:t>钢</w:t>
      </w:r>
      <w:r w:rsidRPr="002C5122">
        <w:rPr>
          <w:rFonts w:hint="eastAsia"/>
        </w:rPr>
        <w:t>构件的详细鉴定做了规定：</w:t>
      </w:r>
    </w:p>
    <w:p w14:paraId="66261EDB" w14:textId="77777777" w:rsidR="00655273" w:rsidRPr="002C5122" w:rsidRDefault="00655273" w:rsidP="00655273">
      <w:pPr>
        <w:ind w:firstLineChars="0" w:firstLine="0"/>
      </w:pPr>
      <w:r w:rsidRPr="002C5122">
        <w:rPr>
          <w:rFonts w:hint="eastAsia"/>
        </w:rPr>
        <w:t>1</w:t>
      </w:r>
      <w:r w:rsidRPr="002C5122">
        <w:t xml:space="preserve"> </w:t>
      </w:r>
      <w:r w:rsidRPr="002C5122">
        <w:rPr>
          <w:rFonts w:hint="eastAsia"/>
        </w:rPr>
        <w:t>已有研究结果表明，腐蚀会对钢结构的力学性能产生影响。根据现行国家标准《工业建筑可靠性鉴定标准》</w:t>
      </w:r>
      <w:r w:rsidRPr="002C5122">
        <w:rPr>
          <w:rFonts w:hint="eastAsia"/>
        </w:rPr>
        <w:t>GB 50144</w:t>
      </w:r>
      <w:r w:rsidRPr="002C5122">
        <w:rPr>
          <w:rFonts w:hint="eastAsia"/>
        </w:rPr>
        <w:t>给出了腐蚀程度和钢材</w:t>
      </w:r>
      <w:proofErr w:type="gramStart"/>
      <w:r w:rsidRPr="002C5122">
        <w:rPr>
          <w:rFonts w:hint="eastAsia"/>
        </w:rPr>
        <w:t>强度折减的</w:t>
      </w:r>
      <w:proofErr w:type="gramEnd"/>
      <w:r w:rsidRPr="002C5122">
        <w:rPr>
          <w:rFonts w:hint="eastAsia"/>
        </w:rPr>
        <w:t>定量规定。</w:t>
      </w:r>
    </w:p>
    <w:p w14:paraId="5F7AA434" w14:textId="77777777" w:rsidR="00655273" w:rsidRPr="002C5122" w:rsidRDefault="00655273" w:rsidP="00655273">
      <w:pPr>
        <w:ind w:firstLineChars="0" w:firstLine="0"/>
      </w:pPr>
      <w:r w:rsidRPr="002C5122">
        <w:rPr>
          <w:rFonts w:hint="eastAsia"/>
        </w:rPr>
        <w:t>2</w:t>
      </w:r>
      <w:r w:rsidRPr="002C5122">
        <w:t xml:space="preserve"> </w:t>
      </w:r>
      <w:r w:rsidRPr="002C5122">
        <w:rPr>
          <w:rFonts w:hint="eastAsia"/>
        </w:rPr>
        <w:t>钢构件的抗力结构实际的材料性能、缺陷损伤、符腐蚀、过大变形和偏差等因素对承载能力进行分析论证后评定。</w:t>
      </w:r>
    </w:p>
    <w:p w14:paraId="7EFA4743" w14:textId="77777777" w:rsidR="00655273" w:rsidRPr="002C5122" w:rsidRDefault="00655273" w:rsidP="00655273">
      <w:pPr>
        <w:ind w:firstLineChars="0" w:firstLine="0"/>
      </w:pPr>
      <w:r w:rsidRPr="002C5122">
        <w:rPr>
          <w:rFonts w:hint="eastAsia"/>
        </w:rPr>
        <w:t>3</w:t>
      </w:r>
      <w:r w:rsidRPr="002C5122">
        <w:t xml:space="preserve"> </w:t>
      </w:r>
      <w:r w:rsidRPr="002C5122">
        <w:rPr>
          <w:rFonts w:hint="eastAsia"/>
        </w:rPr>
        <w:t>对于损伤严重的重要部位，可按损伤情况直接评定为</w:t>
      </w:r>
      <w:r w:rsidRPr="002C5122">
        <w:rPr>
          <w:rFonts w:hint="eastAsia"/>
        </w:rPr>
        <w:t>d</w:t>
      </w:r>
      <w:r w:rsidRPr="002C5122">
        <w:rPr>
          <w:rFonts w:hint="eastAsia"/>
        </w:rPr>
        <w:t>级。</w:t>
      </w:r>
    </w:p>
    <w:p w14:paraId="628CD684" w14:textId="77777777" w:rsidR="00655273" w:rsidRPr="00CD1982" w:rsidRDefault="00655273" w:rsidP="00655273">
      <w:pPr>
        <w:ind w:firstLineChars="0" w:firstLine="0"/>
        <w:rPr>
          <w:highlight w:val="yellow"/>
        </w:rPr>
      </w:pPr>
    </w:p>
    <w:p w14:paraId="500E657C" w14:textId="77777777" w:rsidR="00655273" w:rsidRPr="002C5122" w:rsidRDefault="00655273" w:rsidP="00655273">
      <w:pPr>
        <w:ind w:firstLineChars="0" w:firstLine="0"/>
      </w:pPr>
      <w:r w:rsidRPr="002C5122">
        <w:rPr>
          <w:rFonts w:hint="eastAsia"/>
          <w:b/>
          <w:bCs/>
        </w:rPr>
        <w:t>6</w:t>
      </w:r>
      <w:r w:rsidRPr="002C5122">
        <w:rPr>
          <w:b/>
          <w:bCs/>
        </w:rPr>
        <w:t>.3.7</w:t>
      </w:r>
      <w:r w:rsidRPr="002C5122">
        <w:rPr>
          <w:rFonts w:hint="eastAsia"/>
        </w:rPr>
        <w:t>本条给出了砌体构件初步鉴定的项目内容和评定标准。对于存在严重安全隐患的评定标准，部分出自国家</w:t>
      </w:r>
      <w:proofErr w:type="gramStart"/>
      <w:r w:rsidRPr="002C5122">
        <w:rPr>
          <w:rFonts w:hint="eastAsia"/>
        </w:rPr>
        <w:t>现行行业</w:t>
      </w:r>
      <w:proofErr w:type="gramEnd"/>
      <w:r w:rsidRPr="002C5122">
        <w:rPr>
          <w:rFonts w:hint="eastAsia"/>
        </w:rPr>
        <w:t>标准《危险房屋鉴定标准》</w:t>
      </w:r>
      <w:r w:rsidRPr="002C5122">
        <w:t>JGJ125-2016</w:t>
      </w:r>
      <w:r w:rsidRPr="002C5122">
        <w:rPr>
          <w:rFonts w:hint="eastAsia"/>
        </w:rPr>
        <w:t>。裂缝、腐蚀量、连接方式是损伤程度判断标准。</w:t>
      </w:r>
    </w:p>
    <w:p w14:paraId="53583697" w14:textId="77777777" w:rsidR="00655273" w:rsidRPr="002C5122" w:rsidRDefault="00655273" w:rsidP="00655273">
      <w:pPr>
        <w:ind w:firstLineChars="0" w:firstLine="0"/>
      </w:pPr>
      <w:r w:rsidRPr="002C5122">
        <w:rPr>
          <w:rFonts w:hint="eastAsia"/>
          <w:b/>
          <w:bCs/>
        </w:rPr>
        <w:t>6</w:t>
      </w:r>
      <w:r w:rsidRPr="002C5122">
        <w:rPr>
          <w:b/>
          <w:bCs/>
        </w:rPr>
        <w:t>.3.8</w:t>
      </w:r>
      <w:r w:rsidRPr="002C5122">
        <w:rPr>
          <w:rFonts w:hint="eastAsia"/>
        </w:rPr>
        <w:t>本条对</w:t>
      </w:r>
      <w:r>
        <w:rPr>
          <w:rFonts w:hint="eastAsia"/>
        </w:rPr>
        <w:t>砌体</w:t>
      </w:r>
      <w:r w:rsidRPr="002C5122">
        <w:rPr>
          <w:rFonts w:hint="eastAsia"/>
        </w:rPr>
        <w:t>构件的详细鉴定做了规定：</w:t>
      </w:r>
    </w:p>
    <w:p w14:paraId="7A3311F3" w14:textId="77777777" w:rsidR="00655273" w:rsidRPr="00436307" w:rsidRDefault="00655273" w:rsidP="00655273">
      <w:pPr>
        <w:ind w:firstLineChars="0" w:firstLine="0"/>
      </w:pPr>
      <w:r w:rsidRPr="00436307">
        <w:rPr>
          <w:rFonts w:hint="eastAsia"/>
        </w:rPr>
        <w:t>1</w:t>
      </w:r>
      <w:r w:rsidRPr="00436307">
        <w:t xml:space="preserve"> </w:t>
      </w:r>
      <w:r w:rsidRPr="00436307">
        <w:rPr>
          <w:rFonts w:hint="eastAsia"/>
        </w:rPr>
        <w:t>根据大量</w:t>
      </w:r>
      <w:proofErr w:type="gramStart"/>
      <w:r w:rsidRPr="00436307">
        <w:rPr>
          <w:rFonts w:hint="eastAsia"/>
        </w:rPr>
        <w:t>震损建筑</w:t>
      </w:r>
      <w:proofErr w:type="gramEnd"/>
      <w:r w:rsidRPr="00436307">
        <w:rPr>
          <w:rFonts w:hint="eastAsia"/>
        </w:rPr>
        <w:t>统计结果表明，砌体结构容易出现明显</w:t>
      </w:r>
      <w:proofErr w:type="gramStart"/>
      <w:r w:rsidRPr="00436307">
        <w:rPr>
          <w:rFonts w:hint="eastAsia"/>
        </w:rPr>
        <w:t>的震损情况</w:t>
      </w:r>
      <w:proofErr w:type="gramEnd"/>
      <w:r w:rsidRPr="00436307">
        <w:rPr>
          <w:rFonts w:hint="eastAsia"/>
        </w:rPr>
        <w:t>，严重者甚至房倒屋塌。故砌体结构的详细鉴定宜进行抗震鉴定。</w:t>
      </w:r>
    </w:p>
    <w:p w14:paraId="144481FA" w14:textId="77777777" w:rsidR="00655273" w:rsidRPr="00436307" w:rsidRDefault="00655273" w:rsidP="00655273">
      <w:pPr>
        <w:ind w:firstLineChars="0" w:firstLine="0"/>
      </w:pPr>
      <w:r w:rsidRPr="00436307">
        <w:rPr>
          <w:rFonts w:hint="eastAsia"/>
        </w:rPr>
        <w:t>2</w:t>
      </w:r>
      <w:r w:rsidRPr="00436307">
        <w:rPr>
          <w:rFonts w:hint="eastAsia"/>
        </w:rPr>
        <w:t>对于损伤严重的重要部位，可按损伤情况直接评定为</w:t>
      </w:r>
      <w:r w:rsidRPr="00436307">
        <w:rPr>
          <w:rFonts w:hint="eastAsia"/>
        </w:rPr>
        <w:t>d</w:t>
      </w:r>
      <w:r w:rsidRPr="00436307">
        <w:rPr>
          <w:rFonts w:hint="eastAsia"/>
        </w:rPr>
        <w:t>级。</w:t>
      </w:r>
    </w:p>
    <w:p w14:paraId="233B2079" w14:textId="77777777" w:rsidR="00655273" w:rsidRPr="00C62093" w:rsidRDefault="00655273" w:rsidP="00655273">
      <w:pPr>
        <w:ind w:firstLineChars="0" w:firstLine="0"/>
      </w:pPr>
      <w:r w:rsidRPr="00436307">
        <w:rPr>
          <w:rFonts w:hint="eastAsia"/>
          <w:b/>
          <w:bCs/>
        </w:rPr>
        <w:t>6</w:t>
      </w:r>
      <w:r w:rsidRPr="00436307">
        <w:rPr>
          <w:b/>
          <w:bCs/>
        </w:rPr>
        <w:t xml:space="preserve">.3.9 </w:t>
      </w:r>
      <w:r w:rsidRPr="00436307">
        <w:rPr>
          <w:rFonts w:hint="eastAsia"/>
        </w:rPr>
        <w:t>本条给出了木构件初步鉴定的项目内容和评定标准。对于存在严重安全隐患的评定标准，部分出自国家</w:t>
      </w:r>
      <w:proofErr w:type="gramStart"/>
      <w:r w:rsidRPr="00436307">
        <w:rPr>
          <w:rFonts w:hint="eastAsia"/>
        </w:rPr>
        <w:t>现行行业</w:t>
      </w:r>
      <w:proofErr w:type="gramEnd"/>
      <w:r w:rsidRPr="00436307">
        <w:rPr>
          <w:rFonts w:hint="eastAsia"/>
        </w:rPr>
        <w:t>标准《危险房屋鉴定标准》</w:t>
      </w:r>
      <w:r w:rsidRPr="00436307">
        <w:t>JGJ125-2016</w:t>
      </w:r>
      <w:r w:rsidRPr="00436307">
        <w:rPr>
          <w:rFonts w:hint="eastAsia"/>
        </w:rPr>
        <w:t>。砌体构件的抗力和作用效应比是承载能力判别的标准，裂缝、虫蛀腐朽、连接方式是损伤程度判断标准。</w:t>
      </w:r>
    </w:p>
    <w:p w14:paraId="2E5994D4" w14:textId="178D29BD" w:rsidR="00655273" w:rsidRPr="00F354EB" w:rsidRDefault="00655273" w:rsidP="00655273">
      <w:pPr>
        <w:pStyle w:val="2"/>
        <w:ind w:left="425"/>
      </w:pPr>
      <w:r>
        <w:rPr>
          <w:rFonts w:hint="eastAsia"/>
        </w:rPr>
        <w:t>6</w:t>
      </w:r>
      <w:r>
        <w:t>.4</w:t>
      </w:r>
      <w:r w:rsidRPr="00B63EB4">
        <w:rPr>
          <w:rFonts w:hint="eastAsia"/>
        </w:rPr>
        <w:t>围护结构、建筑部件与构件</w:t>
      </w:r>
    </w:p>
    <w:p w14:paraId="3DAF5ECF" w14:textId="77777777" w:rsidR="00655273" w:rsidRDefault="00655273" w:rsidP="00655273">
      <w:pPr>
        <w:ind w:firstLineChars="0" w:firstLine="0"/>
      </w:pPr>
      <w:r w:rsidRPr="00B63EB4">
        <w:rPr>
          <w:rFonts w:hint="eastAsia"/>
          <w:b/>
          <w:bCs/>
        </w:rPr>
        <w:t>6</w:t>
      </w:r>
      <w:r w:rsidRPr="00B63EB4">
        <w:rPr>
          <w:b/>
          <w:bCs/>
        </w:rPr>
        <w:t>.4.1</w:t>
      </w:r>
      <w:r>
        <w:t xml:space="preserve"> </w:t>
      </w:r>
      <w:r>
        <w:rPr>
          <w:rFonts w:hint="eastAsia"/>
        </w:rPr>
        <w:t>工业建筑的围护结构系统构成复杂、种类繁多，其评定可按照材料类型，对照</w:t>
      </w:r>
      <w:r>
        <w:rPr>
          <w:rFonts w:hint="eastAsia"/>
        </w:rPr>
        <w:t>6</w:t>
      </w:r>
      <w:r>
        <w:t>.3</w:t>
      </w:r>
      <w:r>
        <w:rPr>
          <w:rFonts w:hint="eastAsia"/>
        </w:rPr>
        <w:t>节进行初步鉴定，判定围护结构的安全隐患。</w:t>
      </w:r>
    </w:p>
    <w:p w14:paraId="0BD50438" w14:textId="77777777" w:rsidR="00655273" w:rsidRPr="00B63EB4" w:rsidRDefault="00655273" w:rsidP="00655273">
      <w:pPr>
        <w:ind w:firstLineChars="0" w:firstLine="0"/>
      </w:pPr>
      <w:r w:rsidRPr="00DE30DE">
        <w:rPr>
          <w:rFonts w:hint="eastAsia"/>
          <w:b/>
          <w:bCs/>
        </w:rPr>
        <w:t>6</w:t>
      </w:r>
      <w:r w:rsidRPr="00DE30DE">
        <w:rPr>
          <w:b/>
          <w:bCs/>
        </w:rPr>
        <w:t xml:space="preserve">.4.2 </w:t>
      </w:r>
      <w:r>
        <w:rPr>
          <w:rFonts w:hint="eastAsia"/>
        </w:rPr>
        <w:t>给出了建筑构件和部件危险点检查的内容、部位以及存在安全影响的形式。</w:t>
      </w:r>
    </w:p>
    <w:p w14:paraId="060F83BB" w14:textId="77777777" w:rsidR="00655273" w:rsidRDefault="00655273" w:rsidP="00655273">
      <w:pPr>
        <w:ind w:firstLineChars="0" w:firstLine="0"/>
      </w:pPr>
      <w:r>
        <w:rPr>
          <w:rFonts w:hint="eastAsia"/>
          <w:b/>
          <w:bCs/>
        </w:rPr>
        <w:t>6</w:t>
      </w:r>
      <w:r>
        <w:rPr>
          <w:b/>
          <w:bCs/>
        </w:rPr>
        <w:t>.4.3</w:t>
      </w:r>
      <w:r w:rsidRPr="00DE30DE">
        <w:t xml:space="preserve"> </w:t>
      </w:r>
      <w:r w:rsidRPr="00DE30DE">
        <w:rPr>
          <w:rFonts w:hint="eastAsia"/>
        </w:rPr>
        <w:t>围护结构的安全性等级取围护结构的承载功能和链接构造连接两个项目的较低评定等级，</w:t>
      </w:r>
      <w:r>
        <w:rPr>
          <w:rFonts w:hint="eastAsia"/>
        </w:rPr>
        <w:t>其评定方法应符合</w:t>
      </w:r>
      <w:r w:rsidRPr="009B4B2A">
        <w:rPr>
          <w:rFonts w:hint="eastAsia"/>
        </w:rPr>
        <w:t>《工业建筑可靠性鉴定标准》</w:t>
      </w:r>
      <w:r w:rsidRPr="009B4B2A">
        <w:rPr>
          <w:rFonts w:hint="eastAsia"/>
        </w:rPr>
        <w:t>GB 50144</w:t>
      </w:r>
      <w:r w:rsidRPr="009B4B2A">
        <w:rPr>
          <w:rFonts w:hint="eastAsia"/>
        </w:rPr>
        <w:t>的规定。</w:t>
      </w:r>
    </w:p>
    <w:p w14:paraId="1C3D56EE" w14:textId="77777777" w:rsidR="00655273" w:rsidRPr="00F354EB" w:rsidRDefault="00655273" w:rsidP="00655273">
      <w:pPr>
        <w:pStyle w:val="2"/>
        <w:ind w:left="425"/>
      </w:pPr>
      <w:r>
        <w:rPr>
          <w:rFonts w:hint="eastAsia"/>
        </w:rPr>
        <w:lastRenderedPageBreak/>
        <w:t>6</w:t>
      </w:r>
      <w:r>
        <w:t xml:space="preserve">.5 </w:t>
      </w:r>
      <w:r>
        <w:rPr>
          <w:rFonts w:hint="eastAsia"/>
        </w:rPr>
        <w:t>改造可行性评估</w:t>
      </w:r>
    </w:p>
    <w:p w14:paraId="783CB290" w14:textId="77777777" w:rsidR="00655273" w:rsidRDefault="00655273" w:rsidP="00655273">
      <w:pPr>
        <w:ind w:firstLineChars="0" w:firstLine="0"/>
      </w:pPr>
      <w:r w:rsidRPr="00B63EB4">
        <w:rPr>
          <w:rFonts w:hint="eastAsia"/>
          <w:b/>
          <w:bCs/>
        </w:rPr>
        <w:t>6</w:t>
      </w:r>
      <w:r w:rsidRPr="00B63EB4">
        <w:rPr>
          <w:b/>
          <w:bCs/>
        </w:rPr>
        <w:t>.4.1</w:t>
      </w:r>
      <w:r>
        <w:t xml:space="preserve"> </w:t>
      </w:r>
      <w:r>
        <w:rPr>
          <w:rFonts w:hint="eastAsia"/>
        </w:rPr>
        <w:t>改造可行性评估是在现状鉴定的基础上进行的深入分析，本标准的可行性评估主要从加固维修的角度，从技术上和费用上进行评定，未考虑建筑整体翻新与非工业化改造的费用，评定结果仅供参考。</w:t>
      </w:r>
    </w:p>
    <w:p w14:paraId="4B9B30CD" w14:textId="77777777" w:rsidR="00655273" w:rsidRDefault="00655273" w:rsidP="00655273">
      <w:pPr>
        <w:ind w:firstLineChars="0" w:firstLine="0"/>
      </w:pPr>
      <w:r>
        <w:rPr>
          <w:rFonts w:hint="eastAsia"/>
        </w:rPr>
        <w:t>6</w:t>
      </w:r>
      <w:r>
        <w:t xml:space="preserve">.4.2 </w:t>
      </w:r>
      <w:r>
        <w:rPr>
          <w:rFonts w:hint="eastAsia"/>
        </w:rPr>
        <w:t>工业建筑改造时，会有局部加建、扩建等情况。可行性改造主要考虑既有结构，新建结构应按照现行国家标准规范进行设计、建造。</w:t>
      </w:r>
    </w:p>
    <w:p w14:paraId="1BAC174B" w14:textId="77777777" w:rsidR="00655273" w:rsidRDefault="00655273" w:rsidP="00655273">
      <w:pPr>
        <w:ind w:firstLineChars="0" w:firstLine="0"/>
      </w:pPr>
      <w:r>
        <w:rPr>
          <w:rFonts w:hint="eastAsia"/>
        </w:rPr>
        <w:t>6</w:t>
      </w:r>
      <w:r>
        <w:t xml:space="preserve">.4.3 </w:t>
      </w:r>
      <w:r w:rsidRPr="00BF7424">
        <w:rPr>
          <w:rFonts w:hint="eastAsia"/>
        </w:rPr>
        <w:t>当进行改造可行性评估时，应对结构改造方案、改造后荷载取值进行描述</w:t>
      </w:r>
      <w:r>
        <w:rPr>
          <w:rFonts w:hint="eastAsia"/>
        </w:rPr>
        <w:t>，当现有结构局部或整体无法满足改造后功能时，应列出不满足的构件范围和不满足程度，并给出处理建议，为业主的后续决策提供技术依据。</w:t>
      </w:r>
    </w:p>
    <w:p w14:paraId="34066486" w14:textId="77777777" w:rsidR="00655273" w:rsidRDefault="00655273" w:rsidP="00655273">
      <w:pPr>
        <w:ind w:firstLineChars="0" w:firstLine="0"/>
      </w:pPr>
    </w:p>
    <w:p w14:paraId="744B3F12" w14:textId="77777777" w:rsidR="00655273" w:rsidRDefault="00655273" w:rsidP="00655273">
      <w:pPr>
        <w:ind w:firstLineChars="0" w:firstLine="0"/>
      </w:pPr>
    </w:p>
    <w:p w14:paraId="05BF7FF1" w14:textId="77777777" w:rsidR="00655273" w:rsidRPr="00DE30DE" w:rsidRDefault="00655273" w:rsidP="00655273">
      <w:pPr>
        <w:ind w:firstLineChars="0" w:firstLine="0"/>
      </w:pPr>
    </w:p>
    <w:p w14:paraId="1E9BF155" w14:textId="77777777" w:rsidR="00655273" w:rsidRPr="00B63EB4" w:rsidRDefault="00655273" w:rsidP="00655273">
      <w:pPr>
        <w:ind w:firstLineChars="0" w:firstLine="0"/>
        <w:rPr>
          <w:b/>
          <w:bCs/>
        </w:rPr>
      </w:pPr>
    </w:p>
    <w:p w14:paraId="5F8606DE" w14:textId="77777777" w:rsidR="00655273" w:rsidRDefault="00655273" w:rsidP="00655273">
      <w:pPr>
        <w:ind w:firstLineChars="400" w:firstLine="1120"/>
        <w:rPr>
          <w:rFonts w:ascii="仿宋_GB2312" w:eastAsia="仿宋_GB2312"/>
          <w:sz w:val="28"/>
        </w:rPr>
      </w:pPr>
    </w:p>
    <w:p w14:paraId="33C26D4F" w14:textId="77777777" w:rsidR="00655273" w:rsidRDefault="00655273" w:rsidP="00655273">
      <w:pPr>
        <w:ind w:firstLineChars="400" w:firstLine="1120"/>
        <w:rPr>
          <w:rFonts w:ascii="仿宋_GB2312" w:eastAsia="仿宋_GB2312"/>
          <w:sz w:val="28"/>
        </w:rPr>
        <w:sectPr w:rsidR="00655273" w:rsidSect="009168DB">
          <w:pgSz w:w="11907" w:h="16840" w:code="9"/>
          <w:pgMar w:top="1440" w:right="1800" w:bottom="1440" w:left="1800" w:header="851" w:footer="992" w:gutter="0"/>
          <w:cols w:space="425"/>
          <w:docGrid w:type="lines" w:linePitch="312"/>
        </w:sectPr>
      </w:pPr>
    </w:p>
    <w:p w14:paraId="44E83070" w14:textId="5F054C35" w:rsidR="00655273" w:rsidRDefault="00655273" w:rsidP="00655273">
      <w:pPr>
        <w:pStyle w:val="1"/>
        <w:ind w:firstLine="602"/>
      </w:pPr>
      <w:r>
        <w:rPr>
          <w:rFonts w:hint="eastAsia"/>
        </w:rPr>
        <w:lastRenderedPageBreak/>
        <w:t>7</w:t>
      </w:r>
      <w:r w:rsidR="00F617E9">
        <w:rPr>
          <w:rFonts w:hint="eastAsia"/>
        </w:rPr>
        <w:t xml:space="preserve"> </w:t>
      </w:r>
      <w:r w:rsidRPr="005C2213">
        <w:rPr>
          <w:rFonts w:hint="eastAsia"/>
        </w:rPr>
        <w:t>鉴定报告</w:t>
      </w:r>
    </w:p>
    <w:p w14:paraId="1A971022" w14:textId="77777777" w:rsidR="00655273" w:rsidRPr="0001109A" w:rsidRDefault="00655273" w:rsidP="00655273">
      <w:pPr>
        <w:ind w:firstLine="422"/>
      </w:pPr>
      <w:r w:rsidRPr="002420D0">
        <w:rPr>
          <w:rFonts w:hint="eastAsia"/>
          <w:b/>
          <w:bCs/>
        </w:rPr>
        <w:t>7</w:t>
      </w:r>
      <w:r w:rsidRPr="002420D0">
        <w:rPr>
          <w:b/>
          <w:bCs/>
        </w:rPr>
        <w:t xml:space="preserve">.0.1 </w:t>
      </w:r>
      <w:r w:rsidRPr="0001109A">
        <w:rPr>
          <w:rFonts w:hint="eastAsia"/>
        </w:rPr>
        <w:t>由于本标准对报告的深度做了不同的规定，因此本标准不对鉴定报告格式作统一要求，但内容应当符合本标准的规定。</w:t>
      </w:r>
    </w:p>
    <w:p w14:paraId="30529ADB" w14:textId="77777777" w:rsidR="00655273" w:rsidRDefault="00655273" w:rsidP="00655273">
      <w:pPr>
        <w:ind w:firstLine="422"/>
      </w:pPr>
      <w:r w:rsidRPr="00036919">
        <w:rPr>
          <w:b/>
          <w:bCs/>
        </w:rPr>
        <w:t>7.0.</w:t>
      </w:r>
      <w:r>
        <w:rPr>
          <w:b/>
          <w:bCs/>
        </w:rPr>
        <w:t>2</w:t>
      </w:r>
      <w:r>
        <w:t xml:space="preserve"> </w:t>
      </w:r>
      <w:r>
        <w:rPr>
          <w:rFonts w:hint="eastAsia"/>
        </w:rPr>
        <w:t>鉴定报告的主要目的是为设计提供技术依据，因此鉴定报告编写时应注意以下问题：</w:t>
      </w:r>
    </w:p>
    <w:p w14:paraId="6C0B875E" w14:textId="77777777" w:rsidR="00655273" w:rsidRDefault="00655273" w:rsidP="00655273">
      <w:pPr>
        <w:ind w:firstLine="420"/>
      </w:pPr>
      <w:r>
        <w:rPr>
          <w:rFonts w:hint="eastAsia"/>
        </w:rPr>
        <w:t>1</w:t>
      </w:r>
      <w:r>
        <w:t xml:space="preserve"> </w:t>
      </w:r>
      <w:r>
        <w:rPr>
          <w:rFonts w:hint="eastAsia"/>
        </w:rPr>
        <w:t>鉴定报告应对工业建筑现阶段存在的问题进行详述，初步鉴定报告应对存在的问题的现状进行详细描述，详细鉴定报告应明确问题的影响程度。初步鉴定中建筑部件的危险点应在报告中予以指出，并提供处理建议。</w:t>
      </w:r>
    </w:p>
    <w:p w14:paraId="115509C0" w14:textId="77777777" w:rsidR="00655273" w:rsidRDefault="00655273" w:rsidP="00655273">
      <w:pPr>
        <w:ind w:firstLine="420"/>
      </w:pPr>
      <w:r>
        <w:t xml:space="preserve">2 </w:t>
      </w:r>
      <w:r>
        <w:rPr>
          <w:rFonts w:hint="eastAsia"/>
        </w:rPr>
        <w:t>绘制损伤分布图和</w:t>
      </w:r>
      <w:r>
        <w:rPr>
          <w:rFonts w:hint="eastAsia"/>
        </w:rPr>
        <w:t>c</w:t>
      </w:r>
      <w:r>
        <w:rPr>
          <w:rFonts w:hint="eastAsia"/>
        </w:rPr>
        <w:t>级、</w:t>
      </w:r>
      <w:r>
        <w:rPr>
          <w:rFonts w:hint="eastAsia"/>
        </w:rPr>
        <w:t>d</w:t>
      </w:r>
      <w:r>
        <w:rPr>
          <w:rFonts w:hint="eastAsia"/>
        </w:rPr>
        <w:t>级构件的分布图，对后续设计具有指导意义。</w:t>
      </w:r>
    </w:p>
    <w:p w14:paraId="0663D41C" w14:textId="77777777" w:rsidR="00655273" w:rsidRDefault="00655273" w:rsidP="00655273">
      <w:pPr>
        <w:ind w:firstLine="420"/>
      </w:pPr>
      <w:r>
        <w:rPr>
          <w:rFonts w:hint="eastAsia"/>
        </w:rPr>
        <w:t>3</w:t>
      </w:r>
      <w:r>
        <w:t xml:space="preserve"> </w:t>
      </w:r>
      <w:r>
        <w:rPr>
          <w:rFonts w:hint="eastAsia"/>
        </w:rPr>
        <w:t>详细鉴定报告已经对既有工业建筑存在问题进行了详细描述，并根据结构安全状况进行了分级，因此不必细分初步鉴定和详细鉴定两阶段。</w:t>
      </w:r>
    </w:p>
    <w:p w14:paraId="3ECCE2FB" w14:textId="77777777" w:rsidR="00655273" w:rsidRDefault="00655273" w:rsidP="00655273">
      <w:pPr>
        <w:ind w:firstLine="420"/>
      </w:pPr>
      <w:r>
        <w:t xml:space="preserve">4 </w:t>
      </w:r>
      <w:r>
        <w:rPr>
          <w:rFonts w:hint="eastAsia"/>
        </w:rPr>
        <w:t>未明确工业建筑后续使用的条件，报告中应明确改造用途和改造实施情况，应对结构改造方案、改造后荷载取值进行描述。</w:t>
      </w:r>
    </w:p>
    <w:p w14:paraId="552C827C" w14:textId="77777777" w:rsidR="00655273" w:rsidRPr="00CD1982" w:rsidRDefault="00655273" w:rsidP="00655273">
      <w:pPr>
        <w:ind w:firstLine="420"/>
      </w:pPr>
    </w:p>
    <w:p w14:paraId="2796BDF1" w14:textId="77777777" w:rsidR="00655273" w:rsidRDefault="00655273" w:rsidP="00655273">
      <w:pPr>
        <w:ind w:firstLine="420"/>
      </w:pPr>
    </w:p>
    <w:p w14:paraId="5D0199CB" w14:textId="77777777" w:rsidR="00655273" w:rsidRPr="00DD5F5C" w:rsidRDefault="00655273" w:rsidP="00655273">
      <w:pPr>
        <w:ind w:firstLine="420"/>
      </w:pPr>
    </w:p>
    <w:p w14:paraId="45ECE903" w14:textId="77777777" w:rsidR="00655273" w:rsidRDefault="00655273" w:rsidP="00655273">
      <w:pPr>
        <w:ind w:firstLine="420"/>
        <w:jc w:val="center"/>
      </w:pPr>
    </w:p>
    <w:p w14:paraId="0571D7F7" w14:textId="77777777" w:rsidR="00655273" w:rsidRPr="00655273" w:rsidRDefault="00655273" w:rsidP="00514E8C">
      <w:pPr>
        <w:adjustRightInd w:val="0"/>
        <w:snapToGrid w:val="0"/>
        <w:ind w:firstLine="420"/>
        <w:rPr>
          <w:rFonts w:hint="eastAsia"/>
        </w:rPr>
      </w:pPr>
    </w:p>
    <w:sectPr w:rsidR="00655273" w:rsidRPr="00655273" w:rsidSect="009168DB">
      <w:headerReference w:type="default" r:id="rId37"/>
      <w:footerReference w:type="default" r:id="rId38"/>
      <w:pgSz w:w="11907" w:h="16840"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A3DC" w14:textId="77777777" w:rsidR="00972282" w:rsidRDefault="00972282" w:rsidP="001C223B">
      <w:pPr>
        <w:ind w:firstLine="420"/>
      </w:pPr>
      <w:r>
        <w:separator/>
      </w:r>
    </w:p>
  </w:endnote>
  <w:endnote w:type="continuationSeparator" w:id="0">
    <w:p w14:paraId="332C3097" w14:textId="77777777" w:rsidR="00972282" w:rsidRDefault="00972282" w:rsidP="001C223B">
      <w:pPr>
        <w:ind w:firstLine="420"/>
      </w:pPr>
      <w:r>
        <w:continuationSeparator/>
      </w:r>
    </w:p>
  </w:endnote>
  <w:endnote w:type="continuationNotice" w:id="1">
    <w:p w14:paraId="55B35E14" w14:textId="77777777" w:rsidR="00972282" w:rsidRDefault="00972282">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D6B3" w14:textId="77777777" w:rsidR="00724E1D" w:rsidRDefault="00724E1D">
    <w:pPr>
      <w:pStyle w:val="a8"/>
      <w:spacing w:before="120"/>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221918"/>
      <w:docPartObj>
        <w:docPartGallery w:val="Page Numbers (Bottom of Page)"/>
        <w:docPartUnique/>
      </w:docPartObj>
    </w:sdtPr>
    <w:sdtContent>
      <w:p w14:paraId="20E3902E" w14:textId="77777777" w:rsidR="00655273" w:rsidRDefault="00655273" w:rsidP="00AB1A7F">
        <w:pPr>
          <w:pStyle w:val="a8"/>
          <w:ind w:firstLine="360"/>
        </w:pPr>
        <w:r>
          <w:fldChar w:fldCharType="begin"/>
        </w:r>
        <w:r>
          <w:instrText>PAGE   \* MERGEFORMAT</w:instrText>
        </w:r>
        <w:r>
          <w:fldChar w:fldCharType="separate"/>
        </w:r>
        <w:r>
          <w:rPr>
            <w:lang w:val="zh-CN"/>
          </w:rPr>
          <w:t>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85261"/>
      <w:docPartObj>
        <w:docPartGallery w:val="Page Numbers (Bottom of Page)"/>
        <w:docPartUnique/>
      </w:docPartObj>
    </w:sdtPr>
    <w:sdtEndPr/>
    <w:sdtContent>
      <w:p w14:paraId="20ADC27F" w14:textId="77777777" w:rsidR="00D70D22" w:rsidRDefault="00972282">
        <w:pPr>
          <w:pStyle w:val="a8"/>
          <w:ind w:firstLine="360"/>
          <w:jc w:val="center"/>
        </w:pPr>
        <w:r>
          <w:fldChar w:fldCharType="begin"/>
        </w:r>
        <w:r>
          <w:instrText>PAGE   \* MERGEFORMAT</w:instrText>
        </w:r>
        <w:r>
          <w:fldChar w:fldCharType="separate"/>
        </w:r>
        <w:r>
          <w:rPr>
            <w:lang w:val="zh-CN"/>
          </w:rPr>
          <w:t>2</w:t>
        </w:r>
        <w:r>
          <w:fldChar w:fldCharType="end"/>
        </w:r>
      </w:p>
    </w:sdtContent>
  </w:sdt>
  <w:p w14:paraId="450B36E3" w14:textId="77777777" w:rsidR="00D70D22" w:rsidRDefault="0097228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4554" w14:textId="77777777" w:rsidR="00724E1D" w:rsidRDefault="00724E1D">
    <w:pPr>
      <w:pStyle w:val="a8"/>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F916" w14:textId="77777777" w:rsidR="00724E1D" w:rsidRDefault="00724E1D">
    <w:pPr>
      <w:pStyle w:val="a8"/>
      <w:spacing w:before="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78833"/>
      <w:docPartObj>
        <w:docPartGallery w:val="Page Numbers (Bottom of Page)"/>
        <w:docPartUnique/>
      </w:docPartObj>
    </w:sdtPr>
    <w:sdtEndPr/>
    <w:sdtContent>
      <w:p w14:paraId="25A0BEF0" w14:textId="3E86B1FA" w:rsidR="00724E1D" w:rsidRDefault="00724E1D">
        <w:pPr>
          <w:pStyle w:val="a8"/>
          <w:ind w:firstLine="360"/>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556531"/>
      <w:docPartObj>
        <w:docPartGallery w:val="Page Numbers (Bottom of Page)"/>
        <w:docPartUnique/>
      </w:docPartObj>
    </w:sdtPr>
    <w:sdtEndPr/>
    <w:sdtContent>
      <w:p w14:paraId="1BA9EE26" w14:textId="6B4DA62C" w:rsidR="00724E1D" w:rsidRDefault="00724E1D">
        <w:pPr>
          <w:pStyle w:val="a8"/>
          <w:ind w:firstLine="360"/>
          <w:jc w:val="right"/>
        </w:pPr>
        <w:r>
          <w:fldChar w:fldCharType="begin"/>
        </w:r>
        <w:r>
          <w:instrText>PAGE   \* MERGEFORMAT</w:instrText>
        </w:r>
        <w:r>
          <w:fldChar w:fldCharType="separate"/>
        </w:r>
        <w:r>
          <w:rPr>
            <w:lang w:val="zh-CN"/>
          </w:rPr>
          <w:t>2</w:t>
        </w:r>
        <w:r>
          <w:fldChar w:fldCharType="end"/>
        </w:r>
      </w:p>
    </w:sdtContent>
  </w:sdt>
  <w:p w14:paraId="2FFE0ABF" w14:textId="77777777" w:rsidR="00724E1D" w:rsidRDefault="00724E1D">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1151" w14:textId="77777777" w:rsidR="00724E1D" w:rsidRDefault="00724E1D">
    <w:pPr>
      <w:pStyle w:val="a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714288"/>
      <w:docPartObj>
        <w:docPartGallery w:val="Page Numbers (Bottom of Page)"/>
        <w:docPartUnique/>
      </w:docPartObj>
    </w:sdtPr>
    <w:sdtEndPr/>
    <w:sdtContent>
      <w:p w14:paraId="734BC92F" w14:textId="77777777" w:rsidR="00724E1D" w:rsidRDefault="00724E1D">
        <w:pPr>
          <w:pStyle w:val="a8"/>
          <w:ind w:firstLine="360"/>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0BB" w14:textId="77777777" w:rsidR="00655273" w:rsidRDefault="00655273">
    <w:pPr>
      <w:pStyle w:val="a8"/>
      <w:spacing w:before="120"/>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2632" w14:textId="77777777" w:rsidR="00655273" w:rsidRDefault="00655273">
    <w:pPr>
      <w:pStyle w:val="a8"/>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F62F" w14:textId="77777777" w:rsidR="00972282" w:rsidRDefault="00972282" w:rsidP="001C223B">
      <w:pPr>
        <w:ind w:firstLine="420"/>
      </w:pPr>
      <w:r>
        <w:separator/>
      </w:r>
    </w:p>
  </w:footnote>
  <w:footnote w:type="continuationSeparator" w:id="0">
    <w:p w14:paraId="35D7DC91" w14:textId="77777777" w:rsidR="00972282" w:rsidRDefault="00972282" w:rsidP="001C223B">
      <w:pPr>
        <w:ind w:firstLine="420"/>
      </w:pPr>
      <w:r>
        <w:continuationSeparator/>
      </w:r>
    </w:p>
  </w:footnote>
  <w:footnote w:type="continuationNotice" w:id="1">
    <w:p w14:paraId="60E09601" w14:textId="77777777" w:rsidR="00972282" w:rsidRDefault="00972282">
      <w:pPr>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B69" w14:textId="77777777" w:rsidR="00724E1D" w:rsidRDefault="00724E1D" w:rsidP="00B30FA8">
    <w:pPr>
      <w:pStyle w:val="a6"/>
      <w:pBdr>
        <w:bottom w:val="none" w:sz="0" w:space="0" w:color="auto"/>
      </w:pBdr>
      <w:spacing w:before="120"/>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0086" w14:textId="77777777" w:rsidR="00655273" w:rsidRDefault="00655273" w:rsidP="001A093D">
    <w:pPr>
      <w:pStyle w:val="a6"/>
      <w:pBdr>
        <w:bottom w:val="none" w:sz="0" w:space="0" w:color="auto"/>
      </w:pBdr>
      <w:spacing w:before="120"/>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CA48" w14:textId="77777777" w:rsidR="00655273" w:rsidRDefault="00655273" w:rsidP="001A093D">
    <w:pPr>
      <w:pStyle w:val="a6"/>
      <w:pBdr>
        <w:bottom w:val="none" w:sz="0" w:space="0" w:color="auto"/>
      </w:pBdr>
      <w:spacing w:before="120" w:after="120"/>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1967" w14:textId="77777777" w:rsidR="00655273" w:rsidRDefault="00655273">
    <w:pPr>
      <w:pStyle w:val="a6"/>
      <w:spacing w:before="120"/>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0B1E" w14:textId="6949849D" w:rsidR="00D70D22" w:rsidRPr="00F617E9" w:rsidRDefault="00972282" w:rsidP="00F617E9">
    <w:pPr>
      <w:pStyle w:val="a6"/>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A7AB" w14:textId="77777777" w:rsidR="00724E1D" w:rsidRDefault="00724E1D" w:rsidP="00B30FA8">
    <w:pPr>
      <w:pStyle w:val="a6"/>
      <w:pBdr>
        <w:bottom w:val="none" w:sz="0" w:space="0" w:color="auto"/>
      </w:pBdr>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BB60" w14:textId="77777777" w:rsidR="00724E1D" w:rsidRDefault="00724E1D">
    <w:pPr>
      <w:pStyle w:val="a6"/>
      <w:spacing w:before="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8047" w14:textId="77777777" w:rsidR="00724E1D" w:rsidRDefault="00724E1D" w:rsidP="00FB75A9">
    <w:pPr>
      <w:pStyle w:val="a6"/>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6C42" w14:textId="77777777" w:rsidR="00724E1D" w:rsidRPr="000E2550" w:rsidRDefault="00724E1D" w:rsidP="000E2550">
    <w:pPr>
      <w:pStyle w:val="a6"/>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E914" w14:textId="77777777" w:rsidR="00724E1D" w:rsidRDefault="00724E1D">
    <w:pPr>
      <w:pStyle w:val="a6"/>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28B6" w14:textId="77777777" w:rsidR="00127FA5" w:rsidRDefault="00127FA5" w:rsidP="00F617E9">
    <w:pPr>
      <w:pStyle w:val="a6"/>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C052" w14:textId="77777777" w:rsidR="00743723" w:rsidRPr="00743723" w:rsidRDefault="00743723" w:rsidP="00F617E9">
    <w:pPr>
      <w:pStyle w:val="a6"/>
      <w:pBdr>
        <w:bottom w:val="none" w:sz="0" w:space="0" w:color="auto"/>
      </w:pBdr>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FF5C" w14:textId="77777777" w:rsidR="00F617E9" w:rsidRDefault="00F617E9" w:rsidP="00F617E9">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D8E"/>
    <w:multiLevelType w:val="multilevel"/>
    <w:tmpl w:val="CBF054D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A6C7D98"/>
    <w:multiLevelType w:val="multilevel"/>
    <w:tmpl w:val="B91CDDC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DD27550"/>
    <w:multiLevelType w:val="hybridMultilevel"/>
    <w:tmpl w:val="917E2EBC"/>
    <w:lvl w:ilvl="0" w:tplc="327076B2">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290BF9"/>
    <w:multiLevelType w:val="multilevel"/>
    <w:tmpl w:val="FB022856"/>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4" w15:restartNumberingAfterBreak="0">
    <w:nsid w:val="16FF5FF1"/>
    <w:multiLevelType w:val="hybridMultilevel"/>
    <w:tmpl w:val="C414C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108E"/>
    <w:multiLevelType w:val="multilevel"/>
    <w:tmpl w:val="A672E138"/>
    <w:lvl w:ilvl="0">
      <w:start w:val="1"/>
      <w:numFmt w:val="decimal"/>
      <w:lvlText w:val="%1"/>
      <w:lvlJc w:val="left"/>
      <w:pPr>
        <w:ind w:left="525" w:hanging="525"/>
      </w:pPr>
      <w:rPr>
        <w:rFonts w:hint="default"/>
      </w:rPr>
    </w:lvl>
    <w:lvl w:ilvl="1">
      <w:numFmt w:val="decimal"/>
      <w:lvlText w:val="%1.%2"/>
      <w:lvlJc w:val="left"/>
      <w:pPr>
        <w:ind w:left="735" w:hanging="525"/>
      </w:pPr>
      <w:rPr>
        <w:rFonts w:hint="default"/>
      </w:rPr>
    </w:lvl>
    <w:lvl w:ilvl="2">
      <w:start w:val="1"/>
      <w:numFmt w:val="decimal"/>
      <w:lvlText w:val="%1.%2.%3"/>
      <w:lvlJc w:val="left"/>
      <w:pPr>
        <w:ind w:left="945" w:hanging="525"/>
      </w:pPr>
      <w:rPr>
        <w:rFonts w:hint="default"/>
      </w:rPr>
    </w:lvl>
    <w:lvl w:ilvl="3">
      <w:start w:val="1"/>
      <w:numFmt w:val="decimal"/>
      <w:lvlText w:val="%1.%2.%3.%4"/>
      <w:lvlJc w:val="left"/>
      <w:pPr>
        <w:ind w:left="1155" w:hanging="525"/>
      </w:pPr>
      <w:rPr>
        <w:rFonts w:hint="default"/>
      </w:rPr>
    </w:lvl>
    <w:lvl w:ilvl="4">
      <w:start w:val="1"/>
      <w:numFmt w:val="decimal"/>
      <w:lvlText w:val="%1.%2.%3.%4.%5"/>
      <w:lvlJc w:val="left"/>
      <w:pPr>
        <w:ind w:left="1365" w:hanging="525"/>
      </w:pPr>
      <w:rPr>
        <w:rFonts w:hint="default"/>
      </w:rPr>
    </w:lvl>
    <w:lvl w:ilvl="5">
      <w:start w:val="1"/>
      <w:numFmt w:val="decimal"/>
      <w:lvlText w:val="%1.%2.%3.%4.%5.%6"/>
      <w:lvlJc w:val="left"/>
      <w:pPr>
        <w:ind w:left="1575" w:hanging="525"/>
      </w:pPr>
      <w:rPr>
        <w:rFonts w:hint="default"/>
      </w:rPr>
    </w:lvl>
    <w:lvl w:ilvl="6">
      <w:start w:val="1"/>
      <w:numFmt w:val="decimal"/>
      <w:lvlText w:val="%1.%2.%3.%4.%5.%6.%7"/>
      <w:lvlJc w:val="left"/>
      <w:pPr>
        <w:ind w:left="1785" w:hanging="525"/>
      </w:pPr>
      <w:rPr>
        <w:rFonts w:hint="default"/>
      </w:rPr>
    </w:lvl>
    <w:lvl w:ilvl="7">
      <w:start w:val="1"/>
      <w:numFmt w:val="decimal"/>
      <w:lvlText w:val="%1.%2.%3.%4.%5.%6.%7.%8"/>
      <w:lvlJc w:val="left"/>
      <w:pPr>
        <w:ind w:left="1995" w:hanging="525"/>
      </w:pPr>
      <w:rPr>
        <w:rFonts w:hint="default"/>
      </w:rPr>
    </w:lvl>
    <w:lvl w:ilvl="8">
      <w:start w:val="1"/>
      <w:numFmt w:val="decimal"/>
      <w:lvlText w:val="%1.%2.%3.%4.%5.%6.%7.%8.%9"/>
      <w:lvlJc w:val="left"/>
      <w:pPr>
        <w:ind w:left="2205" w:hanging="525"/>
      </w:pPr>
      <w:rPr>
        <w:rFonts w:hint="default"/>
      </w:rPr>
    </w:lvl>
  </w:abstractNum>
  <w:abstractNum w:abstractNumId="6" w15:restartNumberingAfterBreak="0">
    <w:nsid w:val="191E3CD2"/>
    <w:multiLevelType w:val="multilevel"/>
    <w:tmpl w:val="191E3CD2"/>
    <w:lvl w:ilvl="0">
      <w:start w:val="1"/>
      <w:numFmt w:val="decimal"/>
      <w:suff w:val="space"/>
      <w:lvlText w:val="%1"/>
      <w:lvlJc w:val="left"/>
      <w:pPr>
        <w:ind w:left="947" w:hanging="420"/>
      </w:pPr>
      <w:rPr>
        <w:rFonts w:ascii="Times New Roman" w:eastAsia="宋体" w:hAnsi="Times New Roman" w:hint="default"/>
        <w:b/>
        <w:i w:val="0"/>
        <w:sz w:val="21"/>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7" w15:restartNumberingAfterBreak="0">
    <w:nsid w:val="1D0861A4"/>
    <w:multiLevelType w:val="multilevel"/>
    <w:tmpl w:val="516011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87451C"/>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AFE11F3"/>
    <w:multiLevelType w:val="multilevel"/>
    <w:tmpl w:val="88B0639E"/>
    <w:lvl w:ilvl="0">
      <w:start w:val="1"/>
      <w:numFmt w:val="decimal"/>
      <w:lvlText w:val="%1"/>
      <w:lvlJc w:val="left"/>
      <w:pPr>
        <w:ind w:left="780" w:hanging="360"/>
      </w:pPr>
      <w:rPr>
        <w:rFonts w:hint="default"/>
      </w:rPr>
    </w:lvl>
    <w:lvl w:ilvl="1">
      <w:numFmt w:val="decimal"/>
      <w:isLgl/>
      <w:lvlText w:val="%1.%2"/>
      <w:lvlJc w:val="left"/>
      <w:pPr>
        <w:ind w:left="945" w:hanging="525"/>
      </w:pPr>
      <w:rPr>
        <w:rFonts w:hint="default"/>
        <w:b/>
      </w:rPr>
    </w:lvl>
    <w:lvl w:ilvl="2">
      <w:start w:val="3"/>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500" w:hanging="108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1860" w:hanging="1440"/>
      </w:pPr>
      <w:rPr>
        <w:rFonts w:hint="default"/>
        <w:b/>
      </w:rPr>
    </w:lvl>
  </w:abstractNum>
  <w:abstractNum w:abstractNumId="10" w15:restartNumberingAfterBreak="0">
    <w:nsid w:val="2E535F49"/>
    <w:multiLevelType w:val="multilevel"/>
    <w:tmpl w:val="88B0639E"/>
    <w:lvl w:ilvl="0">
      <w:start w:val="1"/>
      <w:numFmt w:val="decimal"/>
      <w:lvlText w:val="%1"/>
      <w:lvlJc w:val="left"/>
      <w:pPr>
        <w:ind w:left="780" w:hanging="360"/>
      </w:pPr>
      <w:rPr>
        <w:rFonts w:hint="default"/>
      </w:rPr>
    </w:lvl>
    <w:lvl w:ilvl="1">
      <w:numFmt w:val="decimal"/>
      <w:isLgl/>
      <w:lvlText w:val="%1.%2"/>
      <w:lvlJc w:val="left"/>
      <w:pPr>
        <w:ind w:left="945" w:hanging="525"/>
      </w:pPr>
      <w:rPr>
        <w:rFonts w:hint="default"/>
        <w:b/>
      </w:rPr>
    </w:lvl>
    <w:lvl w:ilvl="2">
      <w:start w:val="3"/>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500" w:hanging="108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1860" w:hanging="1440"/>
      </w:pPr>
      <w:rPr>
        <w:rFonts w:hint="default"/>
        <w:b/>
      </w:rPr>
    </w:lvl>
  </w:abstractNum>
  <w:abstractNum w:abstractNumId="11" w15:restartNumberingAfterBreak="0">
    <w:nsid w:val="2F7843C9"/>
    <w:multiLevelType w:val="hybridMultilevel"/>
    <w:tmpl w:val="ED3466CE"/>
    <w:lvl w:ilvl="0" w:tplc="98625F34">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2" w15:restartNumberingAfterBreak="0">
    <w:nsid w:val="3201031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29B1509"/>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44D1E81"/>
    <w:multiLevelType w:val="multilevel"/>
    <w:tmpl w:val="88B0639E"/>
    <w:lvl w:ilvl="0">
      <w:start w:val="1"/>
      <w:numFmt w:val="decimal"/>
      <w:lvlText w:val="%1"/>
      <w:lvlJc w:val="left"/>
      <w:pPr>
        <w:ind w:left="780" w:hanging="360"/>
      </w:pPr>
      <w:rPr>
        <w:rFonts w:hint="default"/>
      </w:rPr>
    </w:lvl>
    <w:lvl w:ilvl="1">
      <w:numFmt w:val="decimal"/>
      <w:isLgl/>
      <w:lvlText w:val="%1.%2"/>
      <w:lvlJc w:val="left"/>
      <w:pPr>
        <w:ind w:left="945" w:hanging="525"/>
      </w:pPr>
      <w:rPr>
        <w:rFonts w:hint="default"/>
        <w:b/>
      </w:rPr>
    </w:lvl>
    <w:lvl w:ilvl="2">
      <w:start w:val="3"/>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500" w:hanging="108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1860" w:hanging="1440"/>
      </w:pPr>
      <w:rPr>
        <w:rFonts w:hint="default"/>
        <w:b/>
      </w:rPr>
    </w:lvl>
  </w:abstractNum>
  <w:abstractNum w:abstractNumId="15" w15:restartNumberingAfterBreak="0">
    <w:nsid w:val="34987A35"/>
    <w:multiLevelType w:val="hybridMultilevel"/>
    <w:tmpl w:val="D960D83C"/>
    <w:lvl w:ilvl="0" w:tplc="F41A48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63C4725"/>
    <w:multiLevelType w:val="hybridMultilevel"/>
    <w:tmpl w:val="1B921EB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339DE"/>
    <w:multiLevelType w:val="hybridMultilevel"/>
    <w:tmpl w:val="ED3466CE"/>
    <w:lvl w:ilvl="0" w:tplc="98625F34">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8" w15:restartNumberingAfterBreak="0">
    <w:nsid w:val="3E1D1E80"/>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567"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E6D14FE"/>
    <w:multiLevelType w:val="hybridMultilevel"/>
    <w:tmpl w:val="9F0E73D4"/>
    <w:lvl w:ilvl="0" w:tplc="6A546F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16C1A8B"/>
    <w:multiLevelType w:val="hybridMultilevel"/>
    <w:tmpl w:val="ED3466CE"/>
    <w:lvl w:ilvl="0" w:tplc="98625F34">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1" w15:restartNumberingAfterBreak="0">
    <w:nsid w:val="445D7706"/>
    <w:multiLevelType w:val="multilevel"/>
    <w:tmpl w:val="454E07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54E073D"/>
    <w:multiLevelType w:val="multilevel"/>
    <w:tmpl w:val="454E07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2E4074"/>
    <w:multiLevelType w:val="hybridMultilevel"/>
    <w:tmpl w:val="80C0DCD8"/>
    <w:lvl w:ilvl="0" w:tplc="E4BED4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E832C40"/>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1601127"/>
    <w:multiLevelType w:val="multilevel"/>
    <w:tmpl w:val="516011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6734B22"/>
    <w:multiLevelType w:val="hybridMultilevel"/>
    <w:tmpl w:val="A490BC84"/>
    <w:lvl w:ilvl="0" w:tplc="CD34BC8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7" w15:restartNumberingAfterBreak="0">
    <w:nsid w:val="63F32C38"/>
    <w:multiLevelType w:val="multilevel"/>
    <w:tmpl w:val="FB022856"/>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8" w15:restartNumberingAfterBreak="0">
    <w:nsid w:val="67EE5B19"/>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8280949"/>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68832483"/>
    <w:multiLevelType w:val="multilevel"/>
    <w:tmpl w:val="688324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8047A0"/>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9CF4BF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7A5C6EAC"/>
    <w:multiLevelType w:val="multilevel"/>
    <w:tmpl w:val="B27AA63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bC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7B8033FD"/>
    <w:multiLevelType w:val="multilevel"/>
    <w:tmpl w:val="688324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4"/>
  </w:num>
  <w:num w:numId="3">
    <w:abstractNumId w:val="27"/>
  </w:num>
  <w:num w:numId="4">
    <w:abstractNumId w:val="12"/>
  </w:num>
  <w:num w:numId="5">
    <w:abstractNumId w:val="19"/>
  </w:num>
  <w:num w:numId="6">
    <w:abstractNumId w:val="25"/>
  </w:num>
  <w:num w:numId="7">
    <w:abstractNumId w:val="22"/>
  </w:num>
  <w:num w:numId="8">
    <w:abstractNumId w:val="30"/>
  </w:num>
  <w:num w:numId="9">
    <w:abstractNumId w:val="7"/>
  </w:num>
  <w:num w:numId="10">
    <w:abstractNumId w:val="21"/>
  </w:num>
  <w:num w:numId="11">
    <w:abstractNumId w:val="34"/>
  </w:num>
  <w:num w:numId="12">
    <w:abstractNumId w:val="26"/>
  </w:num>
  <w:num w:numId="13">
    <w:abstractNumId w:val="23"/>
  </w:num>
  <w:num w:numId="14">
    <w:abstractNumId w:val="20"/>
  </w:num>
  <w:num w:numId="15">
    <w:abstractNumId w:val="11"/>
  </w:num>
  <w:num w:numId="16">
    <w:abstractNumId w:val="28"/>
  </w:num>
  <w:num w:numId="17">
    <w:abstractNumId w:val="13"/>
  </w:num>
  <w:num w:numId="18">
    <w:abstractNumId w:val="33"/>
  </w:num>
  <w:num w:numId="19">
    <w:abstractNumId w:val="31"/>
  </w:num>
  <w:num w:numId="20">
    <w:abstractNumId w:val="2"/>
  </w:num>
  <w:num w:numId="21">
    <w:abstractNumId w:val="29"/>
  </w:num>
  <w:num w:numId="22">
    <w:abstractNumId w:val="9"/>
  </w:num>
  <w:num w:numId="23">
    <w:abstractNumId w:val="17"/>
  </w:num>
  <w:num w:numId="24">
    <w:abstractNumId w:val="10"/>
  </w:num>
  <w:num w:numId="25">
    <w:abstractNumId w:val="15"/>
  </w:num>
  <w:num w:numId="26">
    <w:abstractNumId w:val="8"/>
  </w:num>
  <w:num w:numId="27">
    <w:abstractNumId w:val="1"/>
  </w:num>
  <w:num w:numId="28">
    <w:abstractNumId w:val="18"/>
  </w:num>
  <w:num w:numId="29">
    <w:abstractNumId w:val="4"/>
  </w:num>
  <w:num w:numId="30">
    <w:abstractNumId w:val="0"/>
  </w:num>
  <w:num w:numId="31">
    <w:abstractNumId w:val="1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5C"/>
    <w:rsid w:val="00001AB6"/>
    <w:rsid w:val="000038A8"/>
    <w:rsid w:val="000064DB"/>
    <w:rsid w:val="00012CE5"/>
    <w:rsid w:val="00014AE9"/>
    <w:rsid w:val="00015035"/>
    <w:rsid w:val="000240E7"/>
    <w:rsid w:val="000319A8"/>
    <w:rsid w:val="00032E44"/>
    <w:rsid w:val="000335D9"/>
    <w:rsid w:val="00036919"/>
    <w:rsid w:val="00037571"/>
    <w:rsid w:val="000420F2"/>
    <w:rsid w:val="00046046"/>
    <w:rsid w:val="00051EC5"/>
    <w:rsid w:val="00053A94"/>
    <w:rsid w:val="000547C6"/>
    <w:rsid w:val="00054981"/>
    <w:rsid w:val="000565F4"/>
    <w:rsid w:val="00057238"/>
    <w:rsid w:val="000623F7"/>
    <w:rsid w:val="00063EEF"/>
    <w:rsid w:val="00064F6D"/>
    <w:rsid w:val="00076A67"/>
    <w:rsid w:val="00081DB6"/>
    <w:rsid w:val="00082281"/>
    <w:rsid w:val="000822DB"/>
    <w:rsid w:val="00083B05"/>
    <w:rsid w:val="00084B53"/>
    <w:rsid w:val="00085B65"/>
    <w:rsid w:val="000908FD"/>
    <w:rsid w:val="00095490"/>
    <w:rsid w:val="000959CE"/>
    <w:rsid w:val="00097691"/>
    <w:rsid w:val="000A1710"/>
    <w:rsid w:val="000A54D2"/>
    <w:rsid w:val="000B3CBE"/>
    <w:rsid w:val="000C22A7"/>
    <w:rsid w:val="000C2783"/>
    <w:rsid w:val="000C50F7"/>
    <w:rsid w:val="000C6C65"/>
    <w:rsid w:val="000D47AA"/>
    <w:rsid w:val="000E0935"/>
    <w:rsid w:val="000E158E"/>
    <w:rsid w:val="000E18AD"/>
    <w:rsid w:val="000E2550"/>
    <w:rsid w:val="000E376D"/>
    <w:rsid w:val="000E5987"/>
    <w:rsid w:val="000E63C5"/>
    <w:rsid w:val="000F124A"/>
    <w:rsid w:val="000F2D36"/>
    <w:rsid w:val="00100224"/>
    <w:rsid w:val="00100F28"/>
    <w:rsid w:val="0010457A"/>
    <w:rsid w:val="00106AD8"/>
    <w:rsid w:val="00110282"/>
    <w:rsid w:val="00111F52"/>
    <w:rsid w:val="00112370"/>
    <w:rsid w:val="00113DDC"/>
    <w:rsid w:val="00113EB3"/>
    <w:rsid w:val="00117A66"/>
    <w:rsid w:val="0012048D"/>
    <w:rsid w:val="001208D9"/>
    <w:rsid w:val="0012596B"/>
    <w:rsid w:val="00125FE3"/>
    <w:rsid w:val="00127FA5"/>
    <w:rsid w:val="00131D91"/>
    <w:rsid w:val="0013339E"/>
    <w:rsid w:val="0013421D"/>
    <w:rsid w:val="00135856"/>
    <w:rsid w:val="0014148A"/>
    <w:rsid w:val="00141B46"/>
    <w:rsid w:val="00143CB9"/>
    <w:rsid w:val="00146859"/>
    <w:rsid w:val="00146F7D"/>
    <w:rsid w:val="00150B2E"/>
    <w:rsid w:val="0015320B"/>
    <w:rsid w:val="00154C0E"/>
    <w:rsid w:val="001567A5"/>
    <w:rsid w:val="00160A1A"/>
    <w:rsid w:val="00160DB2"/>
    <w:rsid w:val="00161B18"/>
    <w:rsid w:val="00161FCF"/>
    <w:rsid w:val="0017142D"/>
    <w:rsid w:val="00171F2B"/>
    <w:rsid w:val="00173162"/>
    <w:rsid w:val="001744A1"/>
    <w:rsid w:val="0017797C"/>
    <w:rsid w:val="0018079A"/>
    <w:rsid w:val="001853D1"/>
    <w:rsid w:val="00195DD4"/>
    <w:rsid w:val="001A05DD"/>
    <w:rsid w:val="001A093D"/>
    <w:rsid w:val="001A0AB8"/>
    <w:rsid w:val="001B00B2"/>
    <w:rsid w:val="001B0A1B"/>
    <w:rsid w:val="001B5293"/>
    <w:rsid w:val="001B56E8"/>
    <w:rsid w:val="001B66B4"/>
    <w:rsid w:val="001B74F3"/>
    <w:rsid w:val="001C0899"/>
    <w:rsid w:val="001C221A"/>
    <w:rsid w:val="001C223B"/>
    <w:rsid w:val="001C38EC"/>
    <w:rsid w:val="001C6D97"/>
    <w:rsid w:val="001D2B17"/>
    <w:rsid w:val="001D4299"/>
    <w:rsid w:val="001D444C"/>
    <w:rsid w:val="001D67B0"/>
    <w:rsid w:val="001E173A"/>
    <w:rsid w:val="001E3C26"/>
    <w:rsid w:val="001E5AC0"/>
    <w:rsid w:val="001E7538"/>
    <w:rsid w:val="001F2A50"/>
    <w:rsid w:val="001F4C0F"/>
    <w:rsid w:val="00200C00"/>
    <w:rsid w:val="0020156A"/>
    <w:rsid w:val="00203956"/>
    <w:rsid w:val="0021475D"/>
    <w:rsid w:val="002147FB"/>
    <w:rsid w:val="002157B5"/>
    <w:rsid w:val="00216F15"/>
    <w:rsid w:val="00220517"/>
    <w:rsid w:val="00220725"/>
    <w:rsid w:val="002264E5"/>
    <w:rsid w:val="00226517"/>
    <w:rsid w:val="00230B55"/>
    <w:rsid w:val="0023254B"/>
    <w:rsid w:val="00232B5F"/>
    <w:rsid w:val="00232CF1"/>
    <w:rsid w:val="002353B6"/>
    <w:rsid w:val="00236B3A"/>
    <w:rsid w:val="00237BA1"/>
    <w:rsid w:val="00241941"/>
    <w:rsid w:val="002420D0"/>
    <w:rsid w:val="002433ED"/>
    <w:rsid w:val="002454B5"/>
    <w:rsid w:val="00245D70"/>
    <w:rsid w:val="00254635"/>
    <w:rsid w:val="0025732F"/>
    <w:rsid w:val="00257D62"/>
    <w:rsid w:val="00261A35"/>
    <w:rsid w:val="00261B62"/>
    <w:rsid w:val="00263F0A"/>
    <w:rsid w:val="00266308"/>
    <w:rsid w:val="00286A74"/>
    <w:rsid w:val="00290B76"/>
    <w:rsid w:val="002914AA"/>
    <w:rsid w:val="002928B7"/>
    <w:rsid w:val="00296675"/>
    <w:rsid w:val="0029764D"/>
    <w:rsid w:val="002A1634"/>
    <w:rsid w:val="002A3BF4"/>
    <w:rsid w:val="002A5E16"/>
    <w:rsid w:val="002B1756"/>
    <w:rsid w:val="002B1A00"/>
    <w:rsid w:val="002B4D3E"/>
    <w:rsid w:val="002B50BE"/>
    <w:rsid w:val="002B5FA1"/>
    <w:rsid w:val="002C018E"/>
    <w:rsid w:val="002C0514"/>
    <w:rsid w:val="002C3318"/>
    <w:rsid w:val="002C4B27"/>
    <w:rsid w:val="002C67B3"/>
    <w:rsid w:val="002C756A"/>
    <w:rsid w:val="002D6711"/>
    <w:rsid w:val="002D68FB"/>
    <w:rsid w:val="002E3E2A"/>
    <w:rsid w:val="002E5BEF"/>
    <w:rsid w:val="002F0BCA"/>
    <w:rsid w:val="00300F18"/>
    <w:rsid w:val="00300FF9"/>
    <w:rsid w:val="00301606"/>
    <w:rsid w:val="003017F3"/>
    <w:rsid w:val="00301A59"/>
    <w:rsid w:val="00304FBF"/>
    <w:rsid w:val="00305987"/>
    <w:rsid w:val="003109A0"/>
    <w:rsid w:val="00312CB5"/>
    <w:rsid w:val="003136CC"/>
    <w:rsid w:val="003163C0"/>
    <w:rsid w:val="00316A7C"/>
    <w:rsid w:val="00321C15"/>
    <w:rsid w:val="0032256A"/>
    <w:rsid w:val="003273CA"/>
    <w:rsid w:val="0033245F"/>
    <w:rsid w:val="00332739"/>
    <w:rsid w:val="0033320B"/>
    <w:rsid w:val="0033556D"/>
    <w:rsid w:val="00336D39"/>
    <w:rsid w:val="0034414F"/>
    <w:rsid w:val="00352833"/>
    <w:rsid w:val="00355FD0"/>
    <w:rsid w:val="00357E39"/>
    <w:rsid w:val="00357F8F"/>
    <w:rsid w:val="00360121"/>
    <w:rsid w:val="003625D4"/>
    <w:rsid w:val="00363A42"/>
    <w:rsid w:val="00365388"/>
    <w:rsid w:val="0037013B"/>
    <w:rsid w:val="00370536"/>
    <w:rsid w:val="00370606"/>
    <w:rsid w:val="00371D06"/>
    <w:rsid w:val="003730A1"/>
    <w:rsid w:val="003733F0"/>
    <w:rsid w:val="003757F3"/>
    <w:rsid w:val="00376050"/>
    <w:rsid w:val="003772B3"/>
    <w:rsid w:val="00377672"/>
    <w:rsid w:val="00377B80"/>
    <w:rsid w:val="0038138F"/>
    <w:rsid w:val="0038180A"/>
    <w:rsid w:val="00382935"/>
    <w:rsid w:val="00384636"/>
    <w:rsid w:val="0039073B"/>
    <w:rsid w:val="00393A14"/>
    <w:rsid w:val="0039401A"/>
    <w:rsid w:val="003940D5"/>
    <w:rsid w:val="00397460"/>
    <w:rsid w:val="003A0050"/>
    <w:rsid w:val="003A4A73"/>
    <w:rsid w:val="003A5729"/>
    <w:rsid w:val="003B4A99"/>
    <w:rsid w:val="003B5586"/>
    <w:rsid w:val="003B60E7"/>
    <w:rsid w:val="003B6780"/>
    <w:rsid w:val="003C42FF"/>
    <w:rsid w:val="003D624B"/>
    <w:rsid w:val="003E0199"/>
    <w:rsid w:val="003E145A"/>
    <w:rsid w:val="003E6007"/>
    <w:rsid w:val="003F0C85"/>
    <w:rsid w:val="003F1FBD"/>
    <w:rsid w:val="003F4559"/>
    <w:rsid w:val="004030EB"/>
    <w:rsid w:val="004034D0"/>
    <w:rsid w:val="00403925"/>
    <w:rsid w:val="00406901"/>
    <w:rsid w:val="00412823"/>
    <w:rsid w:val="00413753"/>
    <w:rsid w:val="00416B04"/>
    <w:rsid w:val="004178D2"/>
    <w:rsid w:val="00421C01"/>
    <w:rsid w:val="00430B26"/>
    <w:rsid w:val="004322EF"/>
    <w:rsid w:val="00436A6A"/>
    <w:rsid w:val="00436D05"/>
    <w:rsid w:val="00440191"/>
    <w:rsid w:val="00444357"/>
    <w:rsid w:val="004443AF"/>
    <w:rsid w:val="00445ECD"/>
    <w:rsid w:val="00446B92"/>
    <w:rsid w:val="00447452"/>
    <w:rsid w:val="0045105C"/>
    <w:rsid w:val="00451BF0"/>
    <w:rsid w:val="00451F26"/>
    <w:rsid w:val="00452139"/>
    <w:rsid w:val="004523D1"/>
    <w:rsid w:val="00453AF0"/>
    <w:rsid w:val="00456B11"/>
    <w:rsid w:val="00456D32"/>
    <w:rsid w:val="00464623"/>
    <w:rsid w:val="00465B98"/>
    <w:rsid w:val="00467411"/>
    <w:rsid w:val="004800DA"/>
    <w:rsid w:val="004908E0"/>
    <w:rsid w:val="0049172A"/>
    <w:rsid w:val="0049196A"/>
    <w:rsid w:val="0049548E"/>
    <w:rsid w:val="004967DC"/>
    <w:rsid w:val="004A0B5E"/>
    <w:rsid w:val="004A116B"/>
    <w:rsid w:val="004A1EFD"/>
    <w:rsid w:val="004A2BA5"/>
    <w:rsid w:val="004A7E09"/>
    <w:rsid w:val="004B246D"/>
    <w:rsid w:val="004B4B5E"/>
    <w:rsid w:val="004B5F1F"/>
    <w:rsid w:val="004B6E36"/>
    <w:rsid w:val="004C07B3"/>
    <w:rsid w:val="004C1C85"/>
    <w:rsid w:val="004C2220"/>
    <w:rsid w:val="004C6015"/>
    <w:rsid w:val="004D3D73"/>
    <w:rsid w:val="004D6E36"/>
    <w:rsid w:val="004D7A5B"/>
    <w:rsid w:val="004E0340"/>
    <w:rsid w:val="004E08FF"/>
    <w:rsid w:val="004E341C"/>
    <w:rsid w:val="004E3E23"/>
    <w:rsid w:val="004E49BD"/>
    <w:rsid w:val="004E5639"/>
    <w:rsid w:val="004E6AC2"/>
    <w:rsid w:val="004E6E62"/>
    <w:rsid w:val="004F159F"/>
    <w:rsid w:val="004F227B"/>
    <w:rsid w:val="004F39EA"/>
    <w:rsid w:val="004F7CAC"/>
    <w:rsid w:val="0050309F"/>
    <w:rsid w:val="005059B3"/>
    <w:rsid w:val="00506051"/>
    <w:rsid w:val="00506966"/>
    <w:rsid w:val="005075BA"/>
    <w:rsid w:val="00512E97"/>
    <w:rsid w:val="00514E8C"/>
    <w:rsid w:val="00527393"/>
    <w:rsid w:val="00531107"/>
    <w:rsid w:val="00531818"/>
    <w:rsid w:val="0053373E"/>
    <w:rsid w:val="005348D2"/>
    <w:rsid w:val="00543518"/>
    <w:rsid w:val="005474ED"/>
    <w:rsid w:val="00547EEB"/>
    <w:rsid w:val="00550328"/>
    <w:rsid w:val="00552FCD"/>
    <w:rsid w:val="0055344B"/>
    <w:rsid w:val="00553FBA"/>
    <w:rsid w:val="0055452C"/>
    <w:rsid w:val="00556348"/>
    <w:rsid w:val="005563E4"/>
    <w:rsid w:val="0055646B"/>
    <w:rsid w:val="00557B47"/>
    <w:rsid w:val="005622AB"/>
    <w:rsid w:val="0059067C"/>
    <w:rsid w:val="005943DC"/>
    <w:rsid w:val="0059684A"/>
    <w:rsid w:val="005A1FA8"/>
    <w:rsid w:val="005A71E7"/>
    <w:rsid w:val="005A7E6E"/>
    <w:rsid w:val="005B77A6"/>
    <w:rsid w:val="005C50DD"/>
    <w:rsid w:val="005D1975"/>
    <w:rsid w:val="005D5E4D"/>
    <w:rsid w:val="005E3E9E"/>
    <w:rsid w:val="005E3FA2"/>
    <w:rsid w:val="005E6947"/>
    <w:rsid w:val="005E7411"/>
    <w:rsid w:val="005E76FC"/>
    <w:rsid w:val="005F73CD"/>
    <w:rsid w:val="00600C46"/>
    <w:rsid w:val="0060476D"/>
    <w:rsid w:val="00605327"/>
    <w:rsid w:val="00607607"/>
    <w:rsid w:val="0060779F"/>
    <w:rsid w:val="00607B76"/>
    <w:rsid w:val="006131F5"/>
    <w:rsid w:val="00614508"/>
    <w:rsid w:val="0062364C"/>
    <w:rsid w:val="00626AF9"/>
    <w:rsid w:val="00631EDC"/>
    <w:rsid w:val="0063335F"/>
    <w:rsid w:val="006340AD"/>
    <w:rsid w:val="00641F6B"/>
    <w:rsid w:val="00642EF1"/>
    <w:rsid w:val="00644944"/>
    <w:rsid w:val="00651966"/>
    <w:rsid w:val="00651A30"/>
    <w:rsid w:val="00653057"/>
    <w:rsid w:val="00653112"/>
    <w:rsid w:val="006540B6"/>
    <w:rsid w:val="00655273"/>
    <w:rsid w:val="00657158"/>
    <w:rsid w:val="0066190A"/>
    <w:rsid w:val="00661F4E"/>
    <w:rsid w:val="00663EF5"/>
    <w:rsid w:val="0067040C"/>
    <w:rsid w:val="0067155F"/>
    <w:rsid w:val="00673881"/>
    <w:rsid w:val="0067468B"/>
    <w:rsid w:val="00681229"/>
    <w:rsid w:val="006919D0"/>
    <w:rsid w:val="00691CC7"/>
    <w:rsid w:val="006959FD"/>
    <w:rsid w:val="00696889"/>
    <w:rsid w:val="0069689A"/>
    <w:rsid w:val="00697775"/>
    <w:rsid w:val="006A093A"/>
    <w:rsid w:val="006A1B21"/>
    <w:rsid w:val="006A39C7"/>
    <w:rsid w:val="006A5211"/>
    <w:rsid w:val="006B36B7"/>
    <w:rsid w:val="006B79AB"/>
    <w:rsid w:val="006C0050"/>
    <w:rsid w:val="006C6793"/>
    <w:rsid w:val="006C7997"/>
    <w:rsid w:val="006C7D54"/>
    <w:rsid w:val="006D022C"/>
    <w:rsid w:val="006D2D2A"/>
    <w:rsid w:val="006D4244"/>
    <w:rsid w:val="006D5885"/>
    <w:rsid w:val="006D5F63"/>
    <w:rsid w:val="006E0362"/>
    <w:rsid w:val="006E06B6"/>
    <w:rsid w:val="006E521F"/>
    <w:rsid w:val="006E6FAC"/>
    <w:rsid w:val="006F2EAF"/>
    <w:rsid w:val="00702DB0"/>
    <w:rsid w:val="007100C2"/>
    <w:rsid w:val="00710279"/>
    <w:rsid w:val="00710ED9"/>
    <w:rsid w:val="00715B96"/>
    <w:rsid w:val="00717FA0"/>
    <w:rsid w:val="0072334E"/>
    <w:rsid w:val="00723B04"/>
    <w:rsid w:val="00724E1D"/>
    <w:rsid w:val="00726940"/>
    <w:rsid w:val="00726A36"/>
    <w:rsid w:val="0072710B"/>
    <w:rsid w:val="00730735"/>
    <w:rsid w:val="0073134C"/>
    <w:rsid w:val="0073138A"/>
    <w:rsid w:val="00733EE1"/>
    <w:rsid w:val="00735D91"/>
    <w:rsid w:val="00737711"/>
    <w:rsid w:val="00743723"/>
    <w:rsid w:val="00743CB9"/>
    <w:rsid w:val="007473C8"/>
    <w:rsid w:val="00751381"/>
    <w:rsid w:val="00754EB8"/>
    <w:rsid w:val="007552E2"/>
    <w:rsid w:val="00757DB5"/>
    <w:rsid w:val="007611F6"/>
    <w:rsid w:val="00765043"/>
    <w:rsid w:val="00765825"/>
    <w:rsid w:val="00766F57"/>
    <w:rsid w:val="0077084A"/>
    <w:rsid w:val="00772FE3"/>
    <w:rsid w:val="00773967"/>
    <w:rsid w:val="00774DEF"/>
    <w:rsid w:val="0077756E"/>
    <w:rsid w:val="00780111"/>
    <w:rsid w:val="00794619"/>
    <w:rsid w:val="00796D6B"/>
    <w:rsid w:val="00797516"/>
    <w:rsid w:val="00797A27"/>
    <w:rsid w:val="007A3EF3"/>
    <w:rsid w:val="007A4DB3"/>
    <w:rsid w:val="007A5353"/>
    <w:rsid w:val="007A769A"/>
    <w:rsid w:val="007B2BED"/>
    <w:rsid w:val="007B4BFF"/>
    <w:rsid w:val="007B5818"/>
    <w:rsid w:val="007B77CD"/>
    <w:rsid w:val="007C26A9"/>
    <w:rsid w:val="007C4530"/>
    <w:rsid w:val="007D4CA9"/>
    <w:rsid w:val="007D57C4"/>
    <w:rsid w:val="007D6B7E"/>
    <w:rsid w:val="007E323F"/>
    <w:rsid w:val="007E5272"/>
    <w:rsid w:val="007E555B"/>
    <w:rsid w:val="007F2A0C"/>
    <w:rsid w:val="007F5509"/>
    <w:rsid w:val="007F628D"/>
    <w:rsid w:val="007F747E"/>
    <w:rsid w:val="00800150"/>
    <w:rsid w:val="00801C0E"/>
    <w:rsid w:val="00802017"/>
    <w:rsid w:val="0080428C"/>
    <w:rsid w:val="00806D52"/>
    <w:rsid w:val="00811421"/>
    <w:rsid w:val="00813F8B"/>
    <w:rsid w:val="00814C25"/>
    <w:rsid w:val="0081702B"/>
    <w:rsid w:val="0081712E"/>
    <w:rsid w:val="0081717D"/>
    <w:rsid w:val="0081798C"/>
    <w:rsid w:val="00817F14"/>
    <w:rsid w:val="00820042"/>
    <w:rsid w:val="00822031"/>
    <w:rsid w:val="008222FC"/>
    <w:rsid w:val="00824259"/>
    <w:rsid w:val="008244F6"/>
    <w:rsid w:val="00826F06"/>
    <w:rsid w:val="008301F8"/>
    <w:rsid w:val="00831877"/>
    <w:rsid w:val="00836CFC"/>
    <w:rsid w:val="008402EC"/>
    <w:rsid w:val="00841473"/>
    <w:rsid w:val="00842C0B"/>
    <w:rsid w:val="00853AEA"/>
    <w:rsid w:val="00853C45"/>
    <w:rsid w:val="0086108B"/>
    <w:rsid w:val="0086264A"/>
    <w:rsid w:val="00862716"/>
    <w:rsid w:val="0086288D"/>
    <w:rsid w:val="00863881"/>
    <w:rsid w:val="00863962"/>
    <w:rsid w:val="00863B73"/>
    <w:rsid w:val="008670D9"/>
    <w:rsid w:val="008671C9"/>
    <w:rsid w:val="00873FA2"/>
    <w:rsid w:val="008759EB"/>
    <w:rsid w:val="008767ED"/>
    <w:rsid w:val="00881CED"/>
    <w:rsid w:val="00885C5F"/>
    <w:rsid w:val="00886C03"/>
    <w:rsid w:val="00886E9A"/>
    <w:rsid w:val="00887652"/>
    <w:rsid w:val="00892CAF"/>
    <w:rsid w:val="0089747D"/>
    <w:rsid w:val="00897AEF"/>
    <w:rsid w:val="008A1F55"/>
    <w:rsid w:val="008A1FA5"/>
    <w:rsid w:val="008A2011"/>
    <w:rsid w:val="008A5981"/>
    <w:rsid w:val="008B2DC1"/>
    <w:rsid w:val="008B601A"/>
    <w:rsid w:val="008B6A24"/>
    <w:rsid w:val="008B6D58"/>
    <w:rsid w:val="008C02F0"/>
    <w:rsid w:val="008C0508"/>
    <w:rsid w:val="008C113C"/>
    <w:rsid w:val="008C1169"/>
    <w:rsid w:val="008C188B"/>
    <w:rsid w:val="008C6289"/>
    <w:rsid w:val="008D0720"/>
    <w:rsid w:val="008D23F1"/>
    <w:rsid w:val="008D2C95"/>
    <w:rsid w:val="008D5568"/>
    <w:rsid w:val="008D7719"/>
    <w:rsid w:val="008E153B"/>
    <w:rsid w:val="008E368D"/>
    <w:rsid w:val="008E480D"/>
    <w:rsid w:val="008E59A4"/>
    <w:rsid w:val="008E7AA9"/>
    <w:rsid w:val="008F0363"/>
    <w:rsid w:val="008F0C70"/>
    <w:rsid w:val="008F7557"/>
    <w:rsid w:val="009134FD"/>
    <w:rsid w:val="0091484A"/>
    <w:rsid w:val="0091629F"/>
    <w:rsid w:val="009168DB"/>
    <w:rsid w:val="009208CE"/>
    <w:rsid w:val="00927F4B"/>
    <w:rsid w:val="0093047D"/>
    <w:rsid w:val="0093123A"/>
    <w:rsid w:val="00933D4C"/>
    <w:rsid w:val="009342C2"/>
    <w:rsid w:val="009348F8"/>
    <w:rsid w:val="0093763D"/>
    <w:rsid w:val="00942707"/>
    <w:rsid w:val="009455A0"/>
    <w:rsid w:val="0095288D"/>
    <w:rsid w:val="00954C2F"/>
    <w:rsid w:val="00955287"/>
    <w:rsid w:val="00957048"/>
    <w:rsid w:val="009614DF"/>
    <w:rsid w:val="00962FFC"/>
    <w:rsid w:val="00965D80"/>
    <w:rsid w:val="00966391"/>
    <w:rsid w:val="00967CA8"/>
    <w:rsid w:val="00972282"/>
    <w:rsid w:val="009731F2"/>
    <w:rsid w:val="009742A2"/>
    <w:rsid w:val="009747C5"/>
    <w:rsid w:val="00977EBF"/>
    <w:rsid w:val="00981D4B"/>
    <w:rsid w:val="00986281"/>
    <w:rsid w:val="00987274"/>
    <w:rsid w:val="009904E5"/>
    <w:rsid w:val="009918BD"/>
    <w:rsid w:val="00992A7D"/>
    <w:rsid w:val="009930C1"/>
    <w:rsid w:val="009942F6"/>
    <w:rsid w:val="009945D3"/>
    <w:rsid w:val="009A2C31"/>
    <w:rsid w:val="009A5780"/>
    <w:rsid w:val="009A64ED"/>
    <w:rsid w:val="009B15A3"/>
    <w:rsid w:val="009B2AE0"/>
    <w:rsid w:val="009B38B2"/>
    <w:rsid w:val="009B4B2A"/>
    <w:rsid w:val="009B6119"/>
    <w:rsid w:val="009C68AD"/>
    <w:rsid w:val="009D1C2C"/>
    <w:rsid w:val="009D317D"/>
    <w:rsid w:val="009D3DFF"/>
    <w:rsid w:val="009E2DBF"/>
    <w:rsid w:val="009E33CE"/>
    <w:rsid w:val="009E6EC6"/>
    <w:rsid w:val="009F0703"/>
    <w:rsid w:val="009F2DFA"/>
    <w:rsid w:val="009F5926"/>
    <w:rsid w:val="009F654F"/>
    <w:rsid w:val="00A008CD"/>
    <w:rsid w:val="00A03E18"/>
    <w:rsid w:val="00A110D2"/>
    <w:rsid w:val="00A11BC8"/>
    <w:rsid w:val="00A146B1"/>
    <w:rsid w:val="00A155A0"/>
    <w:rsid w:val="00A16608"/>
    <w:rsid w:val="00A174F8"/>
    <w:rsid w:val="00A222F3"/>
    <w:rsid w:val="00A32784"/>
    <w:rsid w:val="00A35FF9"/>
    <w:rsid w:val="00A4453B"/>
    <w:rsid w:val="00A458F2"/>
    <w:rsid w:val="00A46E59"/>
    <w:rsid w:val="00A4772B"/>
    <w:rsid w:val="00A47907"/>
    <w:rsid w:val="00A47A18"/>
    <w:rsid w:val="00A50CA8"/>
    <w:rsid w:val="00A51901"/>
    <w:rsid w:val="00A51D86"/>
    <w:rsid w:val="00A51FD7"/>
    <w:rsid w:val="00A52003"/>
    <w:rsid w:val="00A55214"/>
    <w:rsid w:val="00A57910"/>
    <w:rsid w:val="00A57A55"/>
    <w:rsid w:val="00A600CD"/>
    <w:rsid w:val="00A60821"/>
    <w:rsid w:val="00A61F22"/>
    <w:rsid w:val="00A62D31"/>
    <w:rsid w:val="00A653AF"/>
    <w:rsid w:val="00A74B15"/>
    <w:rsid w:val="00A83485"/>
    <w:rsid w:val="00A850BB"/>
    <w:rsid w:val="00A86D73"/>
    <w:rsid w:val="00A878C7"/>
    <w:rsid w:val="00A902BA"/>
    <w:rsid w:val="00A930CF"/>
    <w:rsid w:val="00A94147"/>
    <w:rsid w:val="00A9448B"/>
    <w:rsid w:val="00A9457F"/>
    <w:rsid w:val="00A94592"/>
    <w:rsid w:val="00A94A08"/>
    <w:rsid w:val="00AA0F08"/>
    <w:rsid w:val="00AA2405"/>
    <w:rsid w:val="00AA6E54"/>
    <w:rsid w:val="00AB0F06"/>
    <w:rsid w:val="00AB11AF"/>
    <w:rsid w:val="00AB1A7F"/>
    <w:rsid w:val="00AB3867"/>
    <w:rsid w:val="00AB71EC"/>
    <w:rsid w:val="00AB7E24"/>
    <w:rsid w:val="00AC12C3"/>
    <w:rsid w:val="00AC2B74"/>
    <w:rsid w:val="00AC3742"/>
    <w:rsid w:val="00AC6647"/>
    <w:rsid w:val="00AC7938"/>
    <w:rsid w:val="00AD147F"/>
    <w:rsid w:val="00AD1B9F"/>
    <w:rsid w:val="00AD2600"/>
    <w:rsid w:val="00AD2DE6"/>
    <w:rsid w:val="00AD3902"/>
    <w:rsid w:val="00AD3D84"/>
    <w:rsid w:val="00AD3EDD"/>
    <w:rsid w:val="00AD4763"/>
    <w:rsid w:val="00AD5309"/>
    <w:rsid w:val="00AE06C0"/>
    <w:rsid w:val="00AE1762"/>
    <w:rsid w:val="00AE18AB"/>
    <w:rsid w:val="00AE51B8"/>
    <w:rsid w:val="00AE7853"/>
    <w:rsid w:val="00AE7F10"/>
    <w:rsid w:val="00AF1D20"/>
    <w:rsid w:val="00AF327C"/>
    <w:rsid w:val="00AF38BB"/>
    <w:rsid w:val="00AF6FB9"/>
    <w:rsid w:val="00B0064B"/>
    <w:rsid w:val="00B01D44"/>
    <w:rsid w:val="00B034F4"/>
    <w:rsid w:val="00B0767D"/>
    <w:rsid w:val="00B137D1"/>
    <w:rsid w:val="00B15972"/>
    <w:rsid w:val="00B163D2"/>
    <w:rsid w:val="00B16C3A"/>
    <w:rsid w:val="00B20249"/>
    <w:rsid w:val="00B21CD1"/>
    <w:rsid w:val="00B25837"/>
    <w:rsid w:val="00B279D5"/>
    <w:rsid w:val="00B30FA8"/>
    <w:rsid w:val="00B31585"/>
    <w:rsid w:val="00B3207E"/>
    <w:rsid w:val="00B323C9"/>
    <w:rsid w:val="00B33B0A"/>
    <w:rsid w:val="00B351ED"/>
    <w:rsid w:val="00B35926"/>
    <w:rsid w:val="00B3739E"/>
    <w:rsid w:val="00B417C4"/>
    <w:rsid w:val="00B51D0F"/>
    <w:rsid w:val="00B53A19"/>
    <w:rsid w:val="00B544AD"/>
    <w:rsid w:val="00B57688"/>
    <w:rsid w:val="00B65318"/>
    <w:rsid w:val="00B674EF"/>
    <w:rsid w:val="00B701CB"/>
    <w:rsid w:val="00B73905"/>
    <w:rsid w:val="00B73925"/>
    <w:rsid w:val="00B74D38"/>
    <w:rsid w:val="00B75386"/>
    <w:rsid w:val="00B7539B"/>
    <w:rsid w:val="00B75845"/>
    <w:rsid w:val="00B76C39"/>
    <w:rsid w:val="00B827DA"/>
    <w:rsid w:val="00B8281E"/>
    <w:rsid w:val="00B82FD6"/>
    <w:rsid w:val="00B83790"/>
    <w:rsid w:val="00B848AF"/>
    <w:rsid w:val="00B87385"/>
    <w:rsid w:val="00B90FB4"/>
    <w:rsid w:val="00B91A54"/>
    <w:rsid w:val="00B945BC"/>
    <w:rsid w:val="00BA121A"/>
    <w:rsid w:val="00BA24AF"/>
    <w:rsid w:val="00BA56F6"/>
    <w:rsid w:val="00BA6216"/>
    <w:rsid w:val="00BB3416"/>
    <w:rsid w:val="00BB72E0"/>
    <w:rsid w:val="00BB7805"/>
    <w:rsid w:val="00BB7FBA"/>
    <w:rsid w:val="00BC0BA2"/>
    <w:rsid w:val="00BC1DCB"/>
    <w:rsid w:val="00BC7510"/>
    <w:rsid w:val="00BC7D6E"/>
    <w:rsid w:val="00BE52A5"/>
    <w:rsid w:val="00BE5DD2"/>
    <w:rsid w:val="00BF26EF"/>
    <w:rsid w:val="00BF3EC1"/>
    <w:rsid w:val="00BF5150"/>
    <w:rsid w:val="00BF588C"/>
    <w:rsid w:val="00BF6319"/>
    <w:rsid w:val="00BF6AE5"/>
    <w:rsid w:val="00C00046"/>
    <w:rsid w:val="00C008AD"/>
    <w:rsid w:val="00C0495C"/>
    <w:rsid w:val="00C0666A"/>
    <w:rsid w:val="00C06BCE"/>
    <w:rsid w:val="00C101B8"/>
    <w:rsid w:val="00C167FD"/>
    <w:rsid w:val="00C17C0D"/>
    <w:rsid w:val="00C221A3"/>
    <w:rsid w:val="00C23011"/>
    <w:rsid w:val="00C23B64"/>
    <w:rsid w:val="00C247BB"/>
    <w:rsid w:val="00C2699C"/>
    <w:rsid w:val="00C319DC"/>
    <w:rsid w:val="00C31B15"/>
    <w:rsid w:val="00C333F5"/>
    <w:rsid w:val="00C34C7E"/>
    <w:rsid w:val="00C45510"/>
    <w:rsid w:val="00C464DB"/>
    <w:rsid w:val="00C47B3F"/>
    <w:rsid w:val="00C52351"/>
    <w:rsid w:val="00C535BA"/>
    <w:rsid w:val="00C53664"/>
    <w:rsid w:val="00C62093"/>
    <w:rsid w:val="00C71E7C"/>
    <w:rsid w:val="00C77F94"/>
    <w:rsid w:val="00C80A56"/>
    <w:rsid w:val="00C8316D"/>
    <w:rsid w:val="00C83913"/>
    <w:rsid w:val="00C85087"/>
    <w:rsid w:val="00CA1278"/>
    <w:rsid w:val="00CA2905"/>
    <w:rsid w:val="00CB2359"/>
    <w:rsid w:val="00CB4188"/>
    <w:rsid w:val="00CB41EA"/>
    <w:rsid w:val="00CB4C7F"/>
    <w:rsid w:val="00CC3EC8"/>
    <w:rsid w:val="00CC7739"/>
    <w:rsid w:val="00CD0B1A"/>
    <w:rsid w:val="00CD141D"/>
    <w:rsid w:val="00CD2654"/>
    <w:rsid w:val="00CD2D48"/>
    <w:rsid w:val="00CE022C"/>
    <w:rsid w:val="00CE0BCA"/>
    <w:rsid w:val="00CE476B"/>
    <w:rsid w:val="00CF3C73"/>
    <w:rsid w:val="00CF7434"/>
    <w:rsid w:val="00D01846"/>
    <w:rsid w:val="00D05EC0"/>
    <w:rsid w:val="00D06EFF"/>
    <w:rsid w:val="00D101DF"/>
    <w:rsid w:val="00D114A6"/>
    <w:rsid w:val="00D15FB3"/>
    <w:rsid w:val="00D17345"/>
    <w:rsid w:val="00D173E6"/>
    <w:rsid w:val="00D17CBC"/>
    <w:rsid w:val="00D244E1"/>
    <w:rsid w:val="00D255A7"/>
    <w:rsid w:val="00D30B12"/>
    <w:rsid w:val="00D373A5"/>
    <w:rsid w:val="00D44FBF"/>
    <w:rsid w:val="00D46520"/>
    <w:rsid w:val="00D469C7"/>
    <w:rsid w:val="00D508C0"/>
    <w:rsid w:val="00D50F97"/>
    <w:rsid w:val="00D526CC"/>
    <w:rsid w:val="00D527AB"/>
    <w:rsid w:val="00D5638D"/>
    <w:rsid w:val="00D67E86"/>
    <w:rsid w:val="00D71988"/>
    <w:rsid w:val="00D73B8A"/>
    <w:rsid w:val="00D752D7"/>
    <w:rsid w:val="00D75888"/>
    <w:rsid w:val="00D77334"/>
    <w:rsid w:val="00D803A0"/>
    <w:rsid w:val="00D80A84"/>
    <w:rsid w:val="00D80DEF"/>
    <w:rsid w:val="00D85A9E"/>
    <w:rsid w:val="00D87B08"/>
    <w:rsid w:val="00D87FB4"/>
    <w:rsid w:val="00D90A4E"/>
    <w:rsid w:val="00D96495"/>
    <w:rsid w:val="00D965D4"/>
    <w:rsid w:val="00D978D5"/>
    <w:rsid w:val="00DA31BD"/>
    <w:rsid w:val="00DA3EBD"/>
    <w:rsid w:val="00DA40AA"/>
    <w:rsid w:val="00DB0628"/>
    <w:rsid w:val="00DB0EFC"/>
    <w:rsid w:val="00DB2E3D"/>
    <w:rsid w:val="00DB54E0"/>
    <w:rsid w:val="00DC2424"/>
    <w:rsid w:val="00DC50B1"/>
    <w:rsid w:val="00DC5933"/>
    <w:rsid w:val="00DD0C63"/>
    <w:rsid w:val="00DD3F72"/>
    <w:rsid w:val="00DD5F5C"/>
    <w:rsid w:val="00DD6663"/>
    <w:rsid w:val="00DD71B7"/>
    <w:rsid w:val="00DD71C6"/>
    <w:rsid w:val="00DE7872"/>
    <w:rsid w:val="00DE7E55"/>
    <w:rsid w:val="00DF5D5A"/>
    <w:rsid w:val="00DF7FEA"/>
    <w:rsid w:val="00E00C3B"/>
    <w:rsid w:val="00E02894"/>
    <w:rsid w:val="00E02B2E"/>
    <w:rsid w:val="00E02B99"/>
    <w:rsid w:val="00E045E4"/>
    <w:rsid w:val="00E064DF"/>
    <w:rsid w:val="00E07AA8"/>
    <w:rsid w:val="00E1274E"/>
    <w:rsid w:val="00E137D4"/>
    <w:rsid w:val="00E16E27"/>
    <w:rsid w:val="00E3021C"/>
    <w:rsid w:val="00E31B5F"/>
    <w:rsid w:val="00E3661B"/>
    <w:rsid w:val="00E37994"/>
    <w:rsid w:val="00E430AB"/>
    <w:rsid w:val="00E53F24"/>
    <w:rsid w:val="00E552E2"/>
    <w:rsid w:val="00E55C54"/>
    <w:rsid w:val="00E56068"/>
    <w:rsid w:val="00E57159"/>
    <w:rsid w:val="00E6017E"/>
    <w:rsid w:val="00E65C3D"/>
    <w:rsid w:val="00E666D3"/>
    <w:rsid w:val="00E667BC"/>
    <w:rsid w:val="00E67065"/>
    <w:rsid w:val="00E70484"/>
    <w:rsid w:val="00E71700"/>
    <w:rsid w:val="00E71EB6"/>
    <w:rsid w:val="00E73017"/>
    <w:rsid w:val="00E74162"/>
    <w:rsid w:val="00E74A94"/>
    <w:rsid w:val="00E75972"/>
    <w:rsid w:val="00E769A5"/>
    <w:rsid w:val="00E82FEA"/>
    <w:rsid w:val="00E83BF8"/>
    <w:rsid w:val="00E92F46"/>
    <w:rsid w:val="00E94C6B"/>
    <w:rsid w:val="00E95359"/>
    <w:rsid w:val="00EA7004"/>
    <w:rsid w:val="00EB33D2"/>
    <w:rsid w:val="00EB3837"/>
    <w:rsid w:val="00EB5D98"/>
    <w:rsid w:val="00EC0F27"/>
    <w:rsid w:val="00EC518C"/>
    <w:rsid w:val="00ED008A"/>
    <w:rsid w:val="00ED030D"/>
    <w:rsid w:val="00ED3102"/>
    <w:rsid w:val="00ED5104"/>
    <w:rsid w:val="00F0078F"/>
    <w:rsid w:val="00F011E5"/>
    <w:rsid w:val="00F0187F"/>
    <w:rsid w:val="00F01CFA"/>
    <w:rsid w:val="00F05001"/>
    <w:rsid w:val="00F05752"/>
    <w:rsid w:val="00F10407"/>
    <w:rsid w:val="00F10581"/>
    <w:rsid w:val="00F13825"/>
    <w:rsid w:val="00F13D01"/>
    <w:rsid w:val="00F1443D"/>
    <w:rsid w:val="00F222AE"/>
    <w:rsid w:val="00F24E8F"/>
    <w:rsid w:val="00F24F3F"/>
    <w:rsid w:val="00F252A3"/>
    <w:rsid w:val="00F25EDA"/>
    <w:rsid w:val="00F2704D"/>
    <w:rsid w:val="00F30EF2"/>
    <w:rsid w:val="00F30F35"/>
    <w:rsid w:val="00F3452B"/>
    <w:rsid w:val="00F37D50"/>
    <w:rsid w:val="00F4078F"/>
    <w:rsid w:val="00F407E3"/>
    <w:rsid w:val="00F42FA1"/>
    <w:rsid w:val="00F450D1"/>
    <w:rsid w:val="00F45158"/>
    <w:rsid w:val="00F455CD"/>
    <w:rsid w:val="00F46DDC"/>
    <w:rsid w:val="00F513CA"/>
    <w:rsid w:val="00F56587"/>
    <w:rsid w:val="00F61055"/>
    <w:rsid w:val="00F617E9"/>
    <w:rsid w:val="00F73679"/>
    <w:rsid w:val="00F804D2"/>
    <w:rsid w:val="00F85E82"/>
    <w:rsid w:val="00F86274"/>
    <w:rsid w:val="00F91FAD"/>
    <w:rsid w:val="00F9551E"/>
    <w:rsid w:val="00F9608A"/>
    <w:rsid w:val="00FA02D8"/>
    <w:rsid w:val="00FA1942"/>
    <w:rsid w:val="00FA2049"/>
    <w:rsid w:val="00FA208F"/>
    <w:rsid w:val="00FA2A94"/>
    <w:rsid w:val="00FA32E3"/>
    <w:rsid w:val="00FA53C3"/>
    <w:rsid w:val="00FA63F2"/>
    <w:rsid w:val="00FA7BFE"/>
    <w:rsid w:val="00FB1A97"/>
    <w:rsid w:val="00FB2B30"/>
    <w:rsid w:val="00FB6159"/>
    <w:rsid w:val="00FB75A9"/>
    <w:rsid w:val="00FC1AD4"/>
    <w:rsid w:val="00FC36B1"/>
    <w:rsid w:val="00FC57AD"/>
    <w:rsid w:val="00FD7470"/>
    <w:rsid w:val="00FE1011"/>
    <w:rsid w:val="00FE627C"/>
    <w:rsid w:val="00FE7645"/>
    <w:rsid w:val="00FF2988"/>
    <w:rsid w:val="00FF5F1D"/>
    <w:rsid w:val="00FF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9102"/>
  <w15:chartTrackingRefBased/>
  <w15:docId w15:val="{A7D6ECAB-4B0A-452A-A849-6415BAB8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28D"/>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232CF1"/>
    <w:pPr>
      <w:keepNext/>
      <w:keepLines/>
      <w:spacing w:before="340" w:after="330" w:line="578" w:lineRule="auto"/>
      <w:jc w:val="center"/>
      <w:outlineLvl w:val="0"/>
    </w:pPr>
    <w:rPr>
      <w:b/>
      <w:bCs/>
      <w:kern w:val="44"/>
      <w:sz w:val="30"/>
      <w:szCs w:val="44"/>
    </w:rPr>
  </w:style>
  <w:style w:type="paragraph" w:styleId="2">
    <w:name w:val="heading 2"/>
    <w:basedOn w:val="a"/>
    <w:next w:val="a"/>
    <w:link w:val="20"/>
    <w:uiPriority w:val="9"/>
    <w:unhideWhenUsed/>
    <w:qFormat/>
    <w:rsid w:val="00626AF9"/>
    <w:pPr>
      <w:keepNext/>
      <w:keepLines/>
      <w:adjustRightInd w:val="0"/>
      <w:snapToGrid w:val="0"/>
      <w:spacing w:before="260" w:after="260" w:line="415" w:lineRule="auto"/>
      <w:ind w:firstLineChars="0" w:firstLine="0"/>
      <w:jc w:val="center"/>
      <w:outlineLvl w:val="1"/>
    </w:pPr>
    <w:rPr>
      <w:rFonts w:eastAsia="黑体" w:cstheme="majorBidi"/>
      <w:b/>
      <w:bCs/>
      <w:sz w:val="24"/>
      <w:szCs w:val="32"/>
    </w:rPr>
  </w:style>
  <w:style w:type="paragraph" w:styleId="3">
    <w:name w:val="heading 3"/>
    <w:basedOn w:val="a"/>
    <w:next w:val="a"/>
    <w:link w:val="30"/>
    <w:uiPriority w:val="9"/>
    <w:semiHidden/>
    <w:unhideWhenUsed/>
    <w:qFormat/>
    <w:rsid w:val="00FF5F1D"/>
    <w:pPr>
      <w:keepNext/>
      <w:keepLines/>
      <w:spacing w:before="120" w:after="120" w:line="360" w:lineRule="auto"/>
      <w:ind w:firstLineChars="0" w:firstLine="0"/>
      <w:outlineLvl w:val="2"/>
    </w:pPr>
    <w:rPr>
      <w:bCs/>
      <w:szCs w:val="32"/>
    </w:rPr>
  </w:style>
  <w:style w:type="paragraph" w:styleId="4">
    <w:name w:val="heading 4"/>
    <w:basedOn w:val="a"/>
    <w:next w:val="a"/>
    <w:link w:val="41"/>
    <w:qFormat/>
    <w:rsid w:val="00737711"/>
    <w:pPr>
      <w:keepNext/>
      <w:keepLines/>
      <w:spacing w:before="280" w:after="290" w:line="376" w:lineRule="auto"/>
      <w:ind w:firstLineChars="0" w:firstLine="0"/>
      <w:outlineLvl w:val="3"/>
    </w:pPr>
    <w:rPr>
      <w:rFonts w:ascii="Calibri Light"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D5F5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DD5F5C"/>
    <w:rPr>
      <w:rFonts w:asciiTheme="majorHAnsi" w:eastAsiaTheme="majorEastAsia" w:hAnsiTheme="majorHAnsi" w:cstheme="majorBidi"/>
      <w:b/>
      <w:bCs/>
      <w:sz w:val="32"/>
      <w:szCs w:val="32"/>
    </w:rPr>
  </w:style>
  <w:style w:type="character" w:customStyle="1" w:styleId="10">
    <w:name w:val="标题 1 字符"/>
    <w:basedOn w:val="a0"/>
    <w:link w:val="1"/>
    <w:uiPriority w:val="9"/>
    <w:rsid w:val="00232CF1"/>
    <w:rPr>
      <w:rFonts w:ascii="Times New Roman" w:eastAsia="宋体" w:hAnsi="Times New Roman"/>
      <w:b/>
      <w:bCs/>
      <w:kern w:val="44"/>
      <w:sz w:val="30"/>
      <w:szCs w:val="44"/>
    </w:rPr>
  </w:style>
  <w:style w:type="character" w:customStyle="1" w:styleId="20">
    <w:name w:val="标题 2 字符"/>
    <w:basedOn w:val="a0"/>
    <w:link w:val="2"/>
    <w:uiPriority w:val="9"/>
    <w:rsid w:val="00232CF1"/>
    <w:rPr>
      <w:rFonts w:ascii="Times New Roman" w:eastAsia="黑体" w:hAnsi="Times New Roman" w:cstheme="majorBidi"/>
      <w:b/>
      <w:bCs/>
      <w:sz w:val="24"/>
      <w:szCs w:val="32"/>
    </w:rPr>
  </w:style>
  <w:style w:type="paragraph" w:styleId="a5">
    <w:name w:val="List Paragraph"/>
    <w:basedOn w:val="a"/>
    <w:uiPriority w:val="34"/>
    <w:qFormat/>
    <w:rsid w:val="007F628D"/>
    <w:pPr>
      <w:ind w:firstLine="420"/>
    </w:pPr>
  </w:style>
  <w:style w:type="paragraph" w:styleId="a6">
    <w:name w:val="header"/>
    <w:basedOn w:val="a"/>
    <w:link w:val="a7"/>
    <w:uiPriority w:val="99"/>
    <w:unhideWhenUsed/>
    <w:rsid w:val="001C22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C223B"/>
    <w:rPr>
      <w:rFonts w:ascii="Times New Roman" w:eastAsia="宋体" w:hAnsi="Times New Roman"/>
      <w:sz w:val="18"/>
      <w:szCs w:val="18"/>
    </w:rPr>
  </w:style>
  <w:style w:type="paragraph" w:styleId="a8">
    <w:name w:val="footer"/>
    <w:basedOn w:val="a"/>
    <w:link w:val="a9"/>
    <w:uiPriority w:val="99"/>
    <w:unhideWhenUsed/>
    <w:rsid w:val="001C223B"/>
    <w:pPr>
      <w:tabs>
        <w:tab w:val="center" w:pos="4153"/>
        <w:tab w:val="right" w:pos="8306"/>
      </w:tabs>
      <w:snapToGrid w:val="0"/>
      <w:jc w:val="left"/>
    </w:pPr>
    <w:rPr>
      <w:sz w:val="18"/>
      <w:szCs w:val="18"/>
    </w:rPr>
  </w:style>
  <w:style w:type="character" w:customStyle="1" w:styleId="a9">
    <w:name w:val="页脚 字符"/>
    <w:basedOn w:val="a0"/>
    <w:link w:val="a8"/>
    <w:uiPriority w:val="99"/>
    <w:rsid w:val="001C223B"/>
    <w:rPr>
      <w:rFonts w:ascii="Times New Roman" w:eastAsia="宋体" w:hAnsi="Times New Roman"/>
      <w:sz w:val="18"/>
      <w:szCs w:val="18"/>
    </w:rPr>
  </w:style>
  <w:style w:type="paragraph" w:styleId="aa">
    <w:name w:val="Balloon Text"/>
    <w:basedOn w:val="a"/>
    <w:link w:val="ab"/>
    <w:uiPriority w:val="99"/>
    <w:semiHidden/>
    <w:unhideWhenUsed/>
    <w:rsid w:val="000E2550"/>
    <w:rPr>
      <w:sz w:val="18"/>
      <w:szCs w:val="18"/>
    </w:rPr>
  </w:style>
  <w:style w:type="character" w:customStyle="1" w:styleId="ab">
    <w:name w:val="批注框文本 字符"/>
    <w:basedOn w:val="a0"/>
    <w:link w:val="aa"/>
    <w:uiPriority w:val="99"/>
    <w:semiHidden/>
    <w:rsid w:val="000E2550"/>
    <w:rPr>
      <w:rFonts w:ascii="Times New Roman" w:eastAsia="宋体" w:hAnsi="Times New Roman"/>
      <w:sz w:val="18"/>
      <w:szCs w:val="18"/>
    </w:rPr>
  </w:style>
  <w:style w:type="table" w:styleId="ac">
    <w:name w:val="Table Grid"/>
    <w:aliases w:val="三线式"/>
    <w:basedOn w:val="a1"/>
    <w:uiPriority w:val="59"/>
    <w:qFormat/>
    <w:rsid w:val="001D67B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头"/>
    <w:basedOn w:val="a"/>
    <w:qFormat/>
    <w:rsid w:val="009B38B2"/>
    <w:pPr>
      <w:adjustRightInd w:val="0"/>
      <w:snapToGrid w:val="0"/>
      <w:spacing w:beforeLines="50" w:line="360" w:lineRule="auto"/>
      <w:ind w:firstLineChars="0" w:firstLine="0"/>
      <w:jc w:val="center"/>
    </w:pPr>
    <w:rPr>
      <w:rFonts w:eastAsia="黑体" w:cs="Times New Roman"/>
      <w:b/>
      <w:szCs w:val="24"/>
    </w:rPr>
  </w:style>
  <w:style w:type="paragraph" w:customStyle="1" w:styleId="ae">
    <w:name w:val="表格内容"/>
    <w:basedOn w:val="a"/>
    <w:qFormat/>
    <w:rsid w:val="00AE06C0"/>
    <w:pPr>
      <w:adjustRightInd w:val="0"/>
      <w:snapToGrid w:val="0"/>
      <w:spacing w:line="300" w:lineRule="auto"/>
      <w:ind w:firstLineChars="0" w:firstLine="0"/>
      <w:jc w:val="center"/>
    </w:pPr>
    <w:rPr>
      <w:rFonts w:eastAsia="Times New Roman"/>
      <w:sz w:val="18"/>
      <w:szCs w:val="24"/>
    </w:rPr>
  </w:style>
  <w:style w:type="paragraph" w:styleId="af">
    <w:name w:val="No Spacing"/>
    <w:aliases w:val="正文条款"/>
    <w:uiPriority w:val="1"/>
    <w:qFormat/>
    <w:rsid w:val="00F455CD"/>
    <w:pPr>
      <w:widowControl w:val="0"/>
      <w:spacing w:line="360" w:lineRule="auto"/>
      <w:ind w:firstLineChars="200" w:firstLine="200"/>
      <w:jc w:val="both"/>
    </w:pPr>
    <w:rPr>
      <w:rFonts w:ascii="Times New Roman" w:eastAsia="宋体" w:hAnsi="Times New Roman" w:cs="Times New Roman"/>
      <w:szCs w:val="24"/>
    </w:rPr>
  </w:style>
  <w:style w:type="character" w:styleId="af0">
    <w:name w:val="Placeholder Text"/>
    <w:basedOn w:val="a0"/>
    <w:uiPriority w:val="99"/>
    <w:semiHidden/>
    <w:rsid w:val="009731F2"/>
    <w:rPr>
      <w:color w:val="808080"/>
    </w:rPr>
  </w:style>
  <w:style w:type="character" w:customStyle="1" w:styleId="40">
    <w:name w:val="标题 4 字符"/>
    <w:basedOn w:val="a0"/>
    <w:uiPriority w:val="9"/>
    <w:semiHidden/>
    <w:rsid w:val="00737711"/>
    <w:rPr>
      <w:rFonts w:asciiTheme="majorHAnsi" w:eastAsiaTheme="majorEastAsia" w:hAnsiTheme="majorHAnsi" w:cstheme="majorBidi"/>
      <w:b/>
      <w:bCs/>
      <w:sz w:val="28"/>
      <w:szCs w:val="28"/>
    </w:rPr>
  </w:style>
  <w:style w:type="character" w:customStyle="1" w:styleId="41">
    <w:name w:val="标题 4 字符1"/>
    <w:link w:val="4"/>
    <w:rsid w:val="00737711"/>
    <w:rPr>
      <w:rFonts w:ascii="Calibri Light" w:eastAsia="宋体" w:hAnsi="Calibri Light" w:cs="Times New Roman"/>
      <w:b/>
      <w:bCs/>
      <w:sz w:val="28"/>
      <w:szCs w:val="28"/>
    </w:rPr>
  </w:style>
  <w:style w:type="paragraph" w:styleId="TOC1">
    <w:name w:val="toc 1"/>
    <w:basedOn w:val="a"/>
    <w:next w:val="a"/>
    <w:autoRedefine/>
    <w:uiPriority w:val="39"/>
    <w:unhideWhenUsed/>
    <w:rsid w:val="00691CC7"/>
    <w:pPr>
      <w:tabs>
        <w:tab w:val="right" w:leader="dot" w:pos="8297"/>
      </w:tabs>
      <w:ind w:firstLineChars="0" w:firstLine="0"/>
      <w:jc w:val="left"/>
    </w:pPr>
  </w:style>
  <w:style w:type="paragraph" w:styleId="TOC2">
    <w:name w:val="toc 2"/>
    <w:basedOn w:val="a"/>
    <w:next w:val="a"/>
    <w:autoRedefine/>
    <w:uiPriority w:val="39"/>
    <w:unhideWhenUsed/>
    <w:rsid w:val="00691CC7"/>
    <w:pPr>
      <w:ind w:leftChars="200" w:left="420"/>
    </w:pPr>
  </w:style>
  <w:style w:type="character" w:styleId="af1">
    <w:name w:val="Hyperlink"/>
    <w:basedOn w:val="a0"/>
    <w:uiPriority w:val="99"/>
    <w:unhideWhenUsed/>
    <w:rsid w:val="00691CC7"/>
    <w:rPr>
      <w:color w:val="0563C1" w:themeColor="hyperlink"/>
      <w:u w:val="single"/>
    </w:rPr>
  </w:style>
  <w:style w:type="paragraph" w:styleId="af2">
    <w:name w:val="Date"/>
    <w:basedOn w:val="a"/>
    <w:next w:val="a"/>
    <w:link w:val="af3"/>
    <w:uiPriority w:val="99"/>
    <w:semiHidden/>
    <w:unhideWhenUsed/>
    <w:rsid w:val="00B25837"/>
    <w:pPr>
      <w:ind w:leftChars="2500" w:left="100"/>
    </w:pPr>
  </w:style>
  <w:style w:type="character" w:customStyle="1" w:styleId="af3">
    <w:name w:val="日期 字符"/>
    <w:basedOn w:val="a0"/>
    <w:link w:val="af2"/>
    <w:uiPriority w:val="99"/>
    <w:semiHidden/>
    <w:rsid w:val="00B25837"/>
    <w:rPr>
      <w:rFonts w:ascii="Times New Roman" w:eastAsia="宋体" w:hAnsi="Times New Roman"/>
    </w:rPr>
  </w:style>
  <w:style w:type="paragraph" w:styleId="af4">
    <w:name w:val="Revision"/>
    <w:hidden/>
    <w:uiPriority w:val="99"/>
    <w:semiHidden/>
    <w:rsid w:val="0093763D"/>
    <w:rPr>
      <w:rFonts w:ascii="Times New Roman" w:eastAsia="宋体" w:hAnsi="Times New Roman"/>
    </w:rPr>
  </w:style>
  <w:style w:type="character" w:customStyle="1" w:styleId="30">
    <w:name w:val="标题 3 字符"/>
    <w:basedOn w:val="a0"/>
    <w:link w:val="3"/>
    <w:uiPriority w:val="9"/>
    <w:semiHidden/>
    <w:rsid w:val="00FF5F1D"/>
    <w:rPr>
      <w:rFonts w:ascii="Times New Roman" w:eastAsia="宋体" w:hAnsi="Times New Roman"/>
      <w:bCs/>
      <w:szCs w:val="32"/>
    </w:rPr>
  </w:style>
  <w:style w:type="paragraph" w:styleId="TOC3">
    <w:name w:val="toc 3"/>
    <w:basedOn w:val="a"/>
    <w:next w:val="a"/>
    <w:autoRedefine/>
    <w:uiPriority w:val="39"/>
    <w:unhideWhenUsed/>
    <w:rsid w:val="00D173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5041">
      <w:bodyDiv w:val="1"/>
      <w:marLeft w:val="0"/>
      <w:marRight w:val="0"/>
      <w:marTop w:val="0"/>
      <w:marBottom w:val="0"/>
      <w:divBdr>
        <w:top w:val="none" w:sz="0" w:space="0" w:color="auto"/>
        <w:left w:val="none" w:sz="0" w:space="0" w:color="auto"/>
        <w:bottom w:val="none" w:sz="0" w:space="0" w:color="auto"/>
        <w:right w:val="none" w:sz="0" w:space="0" w:color="auto"/>
      </w:divBdr>
    </w:div>
    <w:div w:id="222180265">
      <w:bodyDiv w:val="1"/>
      <w:marLeft w:val="0"/>
      <w:marRight w:val="0"/>
      <w:marTop w:val="0"/>
      <w:marBottom w:val="0"/>
      <w:divBdr>
        <w:top w:val="none" w:sz="0" w:space="0" w:color="auto"/>
        <w:left w:val="none" w:sz="0" w:space="0" w:color="auto"/>
        <w:bottom w:val="none" w:sz="0" w:space="0" w:color="auto"/>
        <w:right w:val="none" w:sz="0" w:space="0" w:color="auto"/>
      </w:divBdr>
    </w:div>
    <w:div w:id="1120222553">
      <w:bodyDiv w:val="1"/>
      <w:marLeft w:val="0"/>
      <w:marRight w:val="0"/>
      <w:marTop w:val="0"/>
      <w:marBottom w:val="0"/>
      <w:divBdr>
        <w:top w:val="none" w:sz="0" w:space="0" w:color="auto"/>
        <w:left w:val="none" w:sz="0" w:space="0" w:color="auto"/>
        <w:bottom w:val="none" w:sz="0" w:space="0" w:color="auto"/>
        <w:right w:val="none" w:sz="0" w:space="0" w:color="auto"/>
      </w:divBdr>
    </w:div>
    <w:div w:id="1442457826">
      <w:bodyDiv w:val="1"/>
      <w:marLeft w:val="0"/>
      <w:marRight w:val="0"/>
      <w:marTop w:val="0"/>
      <w:marBottom w:val="0"/>
      <w:divBdr>
        <w:top w:val="none" w:sz="0" w:space="0" w:color="auto"/>
        <w:left w:val="none" w:sz="0" w:space="0" w:color="auto"/>
        <w:bottom w:val="none" w:sz="0" w:space="0" w:color="auto"/>
        <w:right w:val="none" w:sz="0" w:space="0" w:color="auto"/>
      </w:divBdr>
    </w:div>
    <w:div w:id="1498574074">
      <w:bodyDiv w:val="1"/>
      <w:marLeft w:val="0"/>
      <w:marRight w:val="0"/>
      <w:marTop w:val="0"/>
      <w:marBottom w:val="0"/>
      <w:divBdr>
        <w:top w:val="none" w:sz="0" w:space="0" w:color="auto"/>
        <w:left w:val="none" w:sz="0" w:space="0" w:color="auto"/>
        <w:bottom w:val="none" w:sz="0" w:space="0" w:color="auto"/>
        <w:right w:val="none" w:sz="0" w:space="0" w:color="auto"/>
      </w:divBdr>
    </w:div>
    <w:div w:id="17831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image" Target="media/image3.wmf"/><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header" Target="header11.xml"/><Relationship Id="rId36"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oleObject" Target="embeddings/oleObject3.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15E74-1632-45FF-867B-A3C25D35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59</Pages>
  <Words>7078</Words>
  <Characters>40350</Characters>
  <Application>Microsoft Office Word</Application>
  <DocSecurity>0</DocSecurity>
  <Lines>336</Lines>
  <Paragraphs>94</Paragraphs>
  <ScaleCrop>false</ScaleCrop>
  <Company/>
  <LinksUpToDate>false</LinksUpToDate>
  <CharactersWithSpaces>47334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LI zy</cp:lastModifiedBy>
  <cp:revision>5</cp:revision>
  <cp:lastPrinted>2021-05-08T06:15:00Z</cp:lastPrinted>
  <dcterms:created xsi:type="dcterms:W3CDTF">2022-03-07T01:36:00Z</dcterms:created>
  <dcterms:modified xsi:type="dcterms:W3CDTF">2022-03-07T02:01:00Z</dcterms:modified>
</cp:coreProperties>
</file>