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拱桥吊杆更换技术规程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20A47ACF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2022-08-08T01:50:28Z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7F0F3664F6E34730B483C9489CEF80FA</vt:lpwstr>
  </property>
</Properties>
</file>