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bookmarkStart w:id="0" w:name="_GoBack"/>
      <w:bookmarkEnd w:id="0"/>
    </w:p>
    <w:p>
      <w:pPr>
        <w:spacing w:before="156" w:beforeLines="50" w:after="156" w:afterLines="50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《建筑振动工程实例》（第二卷）实例初选表</w:t>
      </w: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52"/>
        <w:gridCol w:w="1855"/>
        <w:gridCol w:w="1554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撰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 xml:space="preserve"> 写</w:t>
            </w:r>
          </w:p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人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 xml:space="preserve"> 员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信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 xml:space="preserve"> 息</w:t>
            </w:r>
          </w:p>
        </w:tc>
        <w:tc>
          <w:tcPr>
            <w:tcW w:w="1552" w:type="dxa"/>
            <w:tcMar>
              <w:left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Times New Roman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Times New Roman"/>
                <w:sz w:val="28"/>
                <w:szCs w:val="28"/>
              </w:rPr>
              <w:t xml:space="preserve">   名</w:t>
            </w:r>
          </w:p>
        </w:tc>
        <w:tc>
          <w:tcPr>
            <w:tcW w:w="185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职称/职务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2" w:type="dxa"/>
            <w:tcMar>
              <w:left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工作单位</w:t>
            </w:r>
          </w:p>
        </w:tc>
        <w:tc>
          <w:tcPr>
            <w:tcW w:w="681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2" w:type="dxa"/>
            <w:tcMar>
              <w:left w:w="74" w:type="dxa"/>
              <w:right w:w="74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手    机</w:t>
            </w:r>
          </w:p>
        </w:tc>
        <w:tc>
          <w:tcPr>
            <w:tcW w:w="185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5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电子信箱</w:t>
            </w:r>
          </w:p>
        </w:tc>
        <w:tc>
          <w:tcPr>
            <w:tcW w:w="340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所属章</w:t>
            </w:r>
          </w:p>
        </w:tc>
        <w:tc>
          <w:tcPr>
            <w:tcW w:w="1552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5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ascii="黑体" w:hAnsi="黑体" w:eastAsia="黑体" w:cs="Times New Roman"/>
                <w:sz w:val="28"/>
                <w:szCs w:val="28"/>
              </w:rPr>
              <w:t>项目名称</w:t>
            </w:r>
          </w:p>
        </w:tc>
        <w:tc>
          <w:tcPr>
            <w:tcW w:w="495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exact"/>
          <w:jc w:val="center"/>
        </w:trPr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>
            <w:pPr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项目概况与难点及振动控制要求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exact"/>
          <w:jc w:val="center"/>
        </w:trPr>
        <w:tc>
          <w:tcPr>
            <w:tcW w:w="9639" w:type="dxa"/>
            <w:gridSpan w:val="5"/>
            <w:tcMar>
              <w:left w:w="0" w:type="dxa"/>
              <w:right w:w="0" w:type="dxa"/>
            </w:tcMar>
          </w:tcPr>
          <w:p>
            <w:pPr>
              <w:spacing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振动控制方法与实施效果</w:t>
            </w: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" w:eastAsia="仿宋_GB2312"/>
          <w:sz w:val="28"/>
          <w:szCs w:val="28"/>
        </w:rPr>
        <w:t>（每个项目限一张）</w:t>
      </w:r>
    </w:p>
    <w:sectPr>
      <w:headerReference r:id="rId3" w:type="first"/>
      <w:footerReference r:id="rId5" w:type="first"/>
      <w:footerReference r:id="rId4" w:type="default"/>
      <w:pgSz w:w="11906" w:h="16838"/>
      <w:pgMar w:top="1701" w:right="1531" w:bottom="1418" w:left="1531" w:header="1701" w:footer="113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博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0541950"/>
      <w:docPartObj>
        <w:docPartGallery w:val="autotext"/>
      </w:docPartObj>
    </w:sdtPr>
    <w:sdtEndPr>
      <w:rPr>
        <w:rFonts w:hint="eastAsia" w:ascii="仿宋_GB2312" w:eastAsia="仿宋_GB2312"/>
        <w:sz w:val="28"/>
        <w:szCs w:val="40"/>
      </w:rPr>
    </w:sdtEndPr>
    <w:sdtContent>
      <w:p>
        <w:pPr>
          <w:pStyle w:val="2"/>
          <w:jc w:val="center"/>
          <w:rPr>
            <w:rFonts w:ascii="仿宋_GB2312" w:eastAsia="仿宋_GB2312"/>
            <w:sz w:val="28"/>
            <w:szCs w:val="40"/>
          </w:rPr>
        </w:pPr>
        <w:r>
          <w:rPr>
            <w:rFonts w:hint="eastAsia" w:ascii="仿宋_GB2312" w:eastAsia="仿宋_GB2312"/>
            <w:sz w:val="28"/>
            <w:szCs w:val="40"/>
          </w:rPr>
          <w:fldChar w:fldCharType="begin"/>
        </w:r>
        <w:r>
          <w:rPr>
            <w:rFonts w:hint="eastAsia" w:ascii="仿宋_GB2312" w:eastAsia="仿宋_GB2312"/>
            <w:sz w:val="28"/>
            <w:szCs w:val="40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40"/>
          </w:rPr>
          <w:fldChar w:fldCharType="separate"/>
        </w:r>
        <w:r>
          <w:rPr>
            <w:rFonts w:hint="eastAsia" w:ascii="仿宋_GB2312" w:eastAsia="仿宋_GB2312"/>
            <w:sz w:val="28"/>
            <w:szCs w:val="40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SmallGap" w:color="FF0000" w:sz="12" w:space="1"/>
      </w:pBdr>
      <w:tabs>
        <w:tab w:val="left" w:pos="3753"/>
      </w:tabs>
      <w:jc w:val="left"/>
      <w:rPr>
        <w:rFonts w:ascii="方正博雅宋_GBK" w:hAnsi="Times New Roman" w:eastAsia="方正博雅宋_GBK" w:cs="Times New Roman"/>
        <w:b/>
        <w:bCs/>
        <w:color w:val="FF0000"/>
        <w:sz w:val="2"/>
        <w:szCs w:val="2"/>
      </w:rPr>
    </w:pPr>
    <w:r>
      <w:rPr>
        <w:rFonts w:hint="eastAsia" w:ascii="方正博雅宋_GBK" w:hAnsi="Times New Roman" w:eastAsia="方正博雅宋_GBK" w:cs="Times New Roman"/>
        <w:b/>
        <w:bCs/>
        <w:color w:val="FF0000"/>
        <w:sz w:val="64"/>
        <w:szCs w:val="64"/>
      </w:rPr>
      <w:tab/>
    </w:r>
    <w:r>
      <w:rPr>
        <w:rFonts w:hint="eastAsia" w:ascii="方正博雅宋_GBK" w:hAnsi="Times New Roman" w:eastAsia="方正博雅宋_GBK" w:cs="Times New Roman"/>
        <w:b/>
        <w:bCs/>
        <w:color w:val="FF0000"/>
        <w:sz w:val="64"/>
        <w:szCs w:val="64"/>
      </w:rPr>
      <w:tab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方正博雅宋_GBK" w:hAnsi="Times New Roman" w:eastAsia="方正博雅宋_GBK" w:cs="Times New Roman"/>
        <w:b/>
        <w:bCs/>
        <w:color w:val="FF0000"/>
        <w:sz w:val="42"/>
        <w:szCs w:val="42"/>
      </w:rPr>
    </w:pPr>
    <w:r>
      <w:rPr>
        <w:rFonts w:hint="eastAsia" w:ascii="方正博雅宋_GBK" w:hAnsi="Times New Roman" w:eastAsia="方正博雅宋_GBK" w:cs="Times New Roman"/>
        <w:b/>
        <w:bCs/>
        <w:color w:val="FF0000"/>
        <w:sz w:val="44"/>
        <w:szCs w:val="44"/>
      </w:rPr>
      <w:t>中国工程建设标准化协会建筑振动专业委员会</w:t>
    </w:r>
  </w:p>
  <w:p>
    <w:pPr>
      <w:pStyle w:val="3"/>
      <w:pBdr>
        <w:bottom w:val="thinThickSmallGap" w:color="FF0000" w:sz="12" w:space="1"/>
      </w:pBdr>
      <w:jc w:val="center"/>
      <w:rPr>
        <w:rFonts w:ascii="方正博雅宋_GBK" w:hAnsi="Times New Roman" w:eastAsia="方正博雅宋_GBK" w:cs="Times New Roman"/>
        <w:b/>
        <w:bCs/>
        <w:color w:val="FF0000"/>
        <w:sz w:val="2"/>
        <w:szCs w:val="2"/>
      </w:rPr>
    </w:pPr>
  </w:p>
  <w:p>
    <w:pPr>
      <w:pStyle w:val="3"/>
      <w:jc w:val="center"/>
      <w:rPr>
        <w:sz w:val="6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zU0MDAzMDE4NGMzYTVmZjIwNjQ3NDQ4ZTBkNmMifQ=="/>
  </w:docVars>
  <w:rsids>
    <w:rsidRoot w:val="00000000"/>
    <w:rsid w:val="33BD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2022-09-28T03:22:59Z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F1E0BE6C57294749BB8C9BC03EB2F132</vt:lpwstr>
  </property>
</Properties>
</file>