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20" w:lineRule="exact"/>
        <w:rPr>
          <w:rFonts w:eastAsia="黑体"/>
        </w:rPr>
      </w:pPr>
      <w:r>
        <w:rPr>
          <w:rFonts w:eastAsia="黑体"/>
        </w:rPr>
        <w:t xml:space="preserve">        </w:t>
      </w:r>
    </w:p>
    <w:p>
      <w:pPr>
        <w:keepNext/>
        <w:spacing w:line="320" w:lineRule="exact"/>
        <w:ind w:right="320"/>
        <w:jc w:val="right"/>
        <w:rPr>
          <w:rFonts w:eastAsia="黑体"/>
        </w:rPr>
      </w:pPr>
      <w:r>
        <w:rPr>
          <w:rFonts w:eastAsia="黑体"/>
          <w:b/>
          <w:sz w:val="32"/>
          <w:szCs w:val="32"/>
        </w:rPr>
        <w:t>T/CECS###-2022</w:t>
      </w:r>
    </w:p>
    <w:p>
      <w:pPr>
        <w:keepNext/>
        <w:spacing w:line="360" w:lineRule="auto"/>
        <w:ind w:firstLine="480" w:firstLineChars="200"/>
        <w:jc w:val="right"/>
        <w:rPr>
          <w:sz w:val="24"/>
        </w:rPr>
      </w:pPr>
      <w:r>
        <w:rPr>
          <w:sz w:val="24"/>
        </w:rPr>
        <mc:AlternateContent>
          <mc:Choice Requires="wps">
            <w:drawing>
              <wp:inline distT="0" distB="0" distL="114300" distR="114300">
                <wp:extent cx="5143500" cy="0"/>
                <wp:effectExtent l="0" t="12700" r="0" b="15875"/>
                <wp:docPr id="3" name="直线 59"/>
                <wp:cNvGraphicFramePr/>
                <a:graphic xmlns:a="http://schemas.openxmlformats.org/drawingml/2006/main">
                  <a:graphicData uri="http://schemas.microsoft.com/office/word/2010/wordprocessingShape">
                    <wps:wsp>
                      <wps:cNvCnPr/>
                      <wps:spPr>
                        <a:xfrm>
                          <a:off x="0" y="0"/>
                          <a:ext cx="5143500" cy="0"/>
                        </a:xfrm>
                        <a:prstGeom prst="line">
                          <a:avLst/>
                        </a:prstGeom>
                        <a:ln w="25400" cap="flat" cmpd="sng">
                          <a:solidFill>
                            <a:srgbClr val="000000"/>
                          </a:solidFill>
                          <a:prstDash val="solid"/>
                          <a:headEnd type="none" w="med" len="med"/>
                          <a:tailEnd type="none" w="med" len="med"/>
                        </a:ln>
                      </wps:spPr>
                      <wps:bodyPr/>
                    </wps:wsp>
                  </a:graphicData>
                </a:graphic>
              </wp:inline>
            </w:drawing>
          </mc:Choice>
          <mc:Fallback>
            <w:pict>
              <v:line id="直线 59" o:spid="_x0000_s1026" o:spt="20" style="height:0pt;width:405pt;" filled="f" stroked="t" coordsize="21600,21600" o:gfxdata="UEsDBAoAAAAAAIdO4kAAAAAAAAAAAAAAAAAEAAAAZHJzL1BLAwQUAAAACACHTuJAdnUyVdAAAAAC&#10;AQAADwAAAGRycy9kb3ducmV2LnhtbE2PPU/DMBCGd6T+B+uQ2KgdBohCnA5VUQeWEpBYL/ERR/FH&#10;artt+Pe4LLCc9Og9vfdcvVmsYWcKcfROQrEWwMj1Xo1ukPDx/nJfAosJnULjHUn4pgibZnVTY6X8&#10;xb3RuU0DyyUuVihBpzRXnMdek8W49jO5nH35YDFlDANXAS+53Br+IMQjtzi6fEHjTFtN/dSerASz&#10;65ZQHqZW7w+v0/Fzh/unLUp5d1uIZ2CJlvS3DFf9rA5Ndur8yanIjIT8SPqdOSsLkbG7Im9q/l+9&#10;+QFQSwMEFAAAAAgAh07iQLK41mzgAQAA0QMAAA4AAABkcnMvZTJvRG9jLnhtbK1TzY7TMBC+I/EO&#10;lu80aXeLIGq6hy3LBUEllgeY2k5iyX/yeJv2WXgNTlx4nH0Nxk63C8ulB3JwxuOZb+b7PF7dHKxh&#10;exVRe9fy+azmTDnhpXZ9y7/d3715xxkmcBKMd6rlR4X8Zv361WoMjVr4wRupIiMQh80YWj6kFJqq&#10;QjEoCzjzQTk67Hy0kGgb+0pGGAndmmpR12+r0UcZohcKkbyb6ZCfEOMlgL7rtFAbLx6scmlCjcpA&#10;Iko46IB8XbrtOiXSl65DlZhpOTFNZaUiZO/yWq1X0PQRwqDFqQW4pIUXnCxoR0XPUBtIwB6i/gfK&#10;ahE9+i7NhLfVRKQoQizm9Qttvg4QVOFCUmM4i47/D1Z83m8j07LlV5w5sHThj99/PP78xZbvszhj&#10;wIZibt02nnYYtjEzPXTR5j9xYIci6PEsqDokJsi5nF9fLWvSWjydVc+JIWL6qLxl2Wi50S5zhQb2&#10;nzBRMQp9Cslu49jY8sXyuuABTV5HN07QNlD36PqSjN5oeaeNySkY+92tiWwP+fbLlzkR8F9hucoG&#10;cJjiytE0F4MC+cFJlo6BdHH0HHjuwSrJmVH0erJFgNAk0OaSSCptHHWQZZ2EzNbOy2PRt/jppkuP&#10;p6nMo/TnvmQ/v8T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Z1MlXQAAAAAgEAAA8AAAAAAAAA&#10;AQAgAAAAIgAAAGRycy9kb3ducmV2LnhtbFBLAQIUABQAAAAIAIdO4kCyuNZs4AEAANEDAAAOAAAA&#10;AAAAAAEAIAAAAB8BAABkcnMvZTJvRG9jLnhtbFBLBQYAAAAABgAGAFkBAABxBQAAAAA=&#10;">
                <v:fill on="f" focussize="0,0"/>
                <v:stroke weight="2pt" color="#000000" joinstyle="round"/>
                <v:imagedata o:title=""/>
                <o:lock v:ext="edit" aspectratio="f"/>
                <w10:wrap type="none"/>
                <w10:anchorlock/>
              </v:line>
            </w:pict>
          </mc:Fallback>
        </mc:AlternateContent>
      </w:r>
    </w:p>
    <w:p>
      <w:pPr>
        <w:keepNext/>
        <w:spacing w:after="156" w:afterLines="50" w:line="360" w:lineRule="auto"/>
        <w:jc w:val="right"/>
        <w:rPr>
          <w:rFonts w:eastAsia="华文中宋"/>
          <w:b/>
          <w:sz w:val="44"/>
          <w:szCs w:val="44"/>
        </w:rPr>
      </w:pPr>
    </w:p>
    <w:p>
      <w:pPr>
        <w:keepNext/>
        <w:spacing w:after="156" w:afterLines="50" w:line="360" w:lineRule="auto"/>
        <w:jc w:val="center"/>
        <w:rPr>
          <w:b/>
          <w:bCs/>
          <w:sz w:val="32"/>
          <w:szCs w:val="32"/>
        </w:rPr>
      </w:pPr>
      <w:r>
        <w:rPr>
          <w:b/>
          <w:bCs/>
          <w:sz w:val="32"/>
          <w:szCs w:val="32"/>
        </w:rPr>
        <w:t>中国工程建设标准化协会标准</w:t>
      </w:r>
    </w:p>
    <w:p>
      <w:pPr>
        <w:keepNext/>
        <w:spacing w:after="156" w:afterLines="50" w:line="360" w:lineRule="auto"/>
        <w:jc w:val="center"/>
        <w:rPr>
          <w:b/>
          <w:bCs/>
          <w:sz w:val="32"/>
          <w:szCs w:val="32"/>
        </w:rPr>
      </w:pPr>
    </w:p>
    <w:p>
      <w:pPr>
        <w:keepNext/>
        <w:spacing w:after="156" w:afterLines="50" w:line="360" w:lineRule="auto"/>
        <w:jc w:val="center"/>
        <w:rPr>
          <w:b/>
          <w:sz w:val="44"/>
          <w:szCs w:val="44"/>
        </w:rPr>
      </w:pPr>
      <w:r>
        <w:rPr>
          <w:rFonts w:hint="eastAsia"/>
          <w:b/>
          <w:sz w:val="44"/>
          <w:szCs w:val="44"/>
        </w:rPr>
        <w:t>智能热熔式可拆芯锚索</w:t>
      </w:r>
      <w:r>
        <w:rPr>
          <w:b/>
          <w:sz w:val="44"/>
          <w:szCs w:val="44"/>
        </w:rPr>
        <w:t>技术</w:t>
      </w:r>
      <w:r>
        <w:rPr>
          <w:rFonts w:hint="eastAsia"/>
          <w:b/>
          <w:sz w:val="44"/>
          <w:szCs w:val="44"/>
        </w:rPr>
        <w:t>规程</w:t>
      </w:r>
    </w:p>
    <w:p>
      <w:pPr>
        <w:keepNext/>
        <w:spacing w:before="120" w:line="360" w:lineRule="auto"/>
        <w:jc w:val="center"/>
        <w:rPr>
          <w:rFonts w:eastAsia="黑体"/>
          <w:b/>
          <w:sz w:val="36"/>
          <w:szCs w:val="36"/>
        </w:rPr>
      </w:pPr>
    </w:p>
    <w:p>
      <w:pPr>
        <w:keepNext/>
        <w:spacing w:before="120" w:line="360" w:lineRule="auto"/>
        <w:ind w:firstLine="1540" w:firstLineChars="550"/>
        <w:rPr>
          <w:rFonts w:eastAsia="黑体"/>
          <w:sz w:val="28"/>
          <w:szCs w:val="28"/>
        </w:rPr>
      </w:pPr>
    </w:p>
    <w:p>
      <w:pPr>
        <w:keepNext/>
        <w:spacing w:before="120" w:line="360" w:lineRule="auto"/>
        <w:jc w:val="center"/>
        <w:rPr>
          <w:rFonts w:eastAsia="黑体"/>
          <w:b/>
          <w:bCs/>
          <w:sz w:val="32"/>
          <w:szCs w:val="32"/>
        </w:rPr>
      </w:pPr>
      <w:r>
        <w:rPr>
          <w:rFonts w:eastAsia="黑体"/>
          <w:b/>
          <w:bCs/>
          <w:sz w:val="32"/>
          <w:szCs w:val="32"/>
        </w:rPr>
        <w:t>（征求意见稿）</w:t>
      </w:r>
    </w:p>
    <w:p>
      <w:pPr>
        <w:keepNext/>
        <w:spacing w:before="120" w:line="360" w:lineRule="auto"/>
        <w:ind w:firstLine="1540" w:firstLineChars="550"/>
        <w:rPr>
          <w:rFonts w:eastAsia="黑体"/>
          <w:sz w:val="28"/>
          <w:szCs w:val="28"/>
        </w:rPr>
      </w:pPr>
    </w:p>
    <w:p>
      <w:pPr>
        <w:keepNext/>
        <w:spacing w:before="120" w:line="360" w:lineRule="auto"/>
        <w:ind w:firstLine="1540" w:firstLineChars="550"/>
        <w:rPr>
          <w:rFonts w:eastAsia="黑体"/>
          <w:sz w:val="28"/>
          <w:szCs w:val="28"/>
        </w:rPr>
      </w:pPr>
    </w:p>
    <w:p>
      <w:pPr>
        <w:keepNext/>
        <w:spacing w:before="120" w:line="360" w:lineRule="auto"/>
        <w:ind w:firstLine="1540" w:firstLineChars="550"/>
        <w:rPr>
          <w:rFonts w:eastAsia="黑体"/>
          <w:sz w:val="28"/>
          <w:szCs w:val="28"/>
        </w:rPr>
      </w:pPr>
      <w:r>
        <w:rPr>
          <w:rFonts w:eastAsia="黑体"/>
          <w:sz w:val="28"/>
          <w:szCs w:val="28"/>
        </w:rPr>
        <w:t>主编单位：浙江大学</w:t>
      </w:r>
    </w:p>
    <w:p>
      <w:pPr>
        <w:keepNext/>
        <w:spacing w:before="120" w:line="360" w:lineRule="auto"/>
        <w:ind w:firstLine="2940" w:firstLineChars="1050"/>
        <w:rPr>
          <w:rFonts w:eastAsia="黑体"/>
          <w:sz w:val="28"/>
          <w:szCs w:val="28"/>
        </w:rPr>
      </w:pPr>
      <w:r>
        <w:rPr>
          <w:rFonts w:eastAsia="黑体"/>
          <w:sz w:val="28"/>
          <w:szCs w:val="28"/>
        </w:rPr>
        <w:t>苏州市能工基础工程有限责任公司</w:t>
      </w:r>
    </w:p>
    <w:p>
      <w:pPr>
        <w:keepNext/>
        <w:spacing w:before="120" w:line="360" w:lineRule="auto"/>
        <w:ind w:firstLine="1540" w:firstLineChars="550"/>
        <w:rPr>
          <w:rFonts w:eastAsia="黑体"/>
          <w:sz w:val="28"/>
          <w:szCs w:val="28"/>
        </w:rPr>
      </w:pPr>
      <w:r>
        <w:rPr>
          <w:rFonts w:eastAsia="黑体"/>
          <w:sz w:val="28"/>
          <w:szCs w:val="28"/>
        </w:rPr>
        <w:t>批准单位：中国工程建设标准化协会</w:t>
      </w:r>
    </w:p>
    <w:p>
      <w:pPr>
        <w:keepNext/>
        <w:spacing w:before="120" w:line="360" w:lineRule="auto"/>
        <w:ind w:firstLine="1540" w:firstLineChars="550"/>
        <w:rPr>
          <w:rFonts w:eastAsia="黑体"/>
          <w:sz w:val="28"/>
          <w:szCs w:val="28"/>
        </w:rPr>
      </w:pPr>
      <w:r>
        <w:rPr>
          <w:rFonts w:eastAsia="黑体"/>
          <w:sz w:val="28"/>
          <w:szCs w:val="28"/>
        </w:rPr>
        <w:t xml:space="preserve">施行日期：2022年 </w:t>
      </w:r>
      <w:r>
        <w:rPr>
          <w:rFonts w:eastAsia="黑体"/>
          <w:sz w:val="32"/>
        </w:rPr>
        <w:t>##</w:t>
      </w:r>
      <w:r>
        <w:rPr>
          <w:rFonts w:eastAsia="黑体"/>
          <w:sz w:val="28"/>
          <w:szCs w:val="28"/>
        </w:rPr>
        <w:t>月</w:t>
      </w:r>
    </w:p>
    <w:p>
      <w:pPr>
        <w:keepNext/>
        <w:spacing w:after="156" w:afterLines="50" w:line="360" w:lineRule="auto"/>
        <w:jc w:val="center"/>
        <w:rPr>
          <w:sz w:val="24"/>
        </w:rPr>
      </w:pPr>
    </w:p>
    <w:p>
      <w:pPr>
        <w:keepNext/>
        <w:spacing w:before="120" w:line="360" w:lineRule="auto"/>
        <w:jc w:val="center"/>
        <w:rPr>
          <w:rFonts w:eastAsia="黑体"/>
          <w:b/>
          <w:sz w:val="36"/>
          <w:szCs w:val="36"/>
        </w:rPr>
      </w:pPr>
      <w:r>
        <w:rPr>
          <w:sz w:val="32"/>
        </w:rPr>
        <w:t xml:space="preserve"> </w:t>
      </w:r>
    </w:p>
    <w:p>
      <w:pPr>
        <w:keepNext/>
        <w:snapToGrid w:val="0"/>
        <w:ind w:firstLine="1440" w:firstLineChars="450"/>
        <w:jc w:val="center"/>
        <w:rPr>
          <w:rFonts w:eastAsia="黑体"/>
          <w:sz w:val="32"/>
        </w:rPr>
      </w:pPr>
      <w:r>
        <w:rPr>
          <w:rFonts w:eastAsia="黑体"/>
          <w:sz w:val="32"/>
        </w:rPr>
        <w:t>############出版社</w:t>
      </w:r>
    </w:p>
    <w:p>
      <w:pPr>
        <w:keepNext/>
        <w:spacing w:line="360" w:lineRule="auto"/>
        <w:jc w:val="right"/>
        <w:rPr>
          <w:rFonts w:eastAsia="黑体"/>
          <w:b/>
          <w:sz w:val="32"/>
        </w:rPr>
      </w:pPr>
    </w:p>
    <w:p>
      <w:pPr>
        <w:keepNext/>
        <w:spacing w:line="360" w:lineRule="auto"/>
        <w:ind w:firstLine="320" w:firstLineChars="100"/>
        <w:jc w:val="center"/>
        <w:rPr>
          <w:rFonts w:eastAsia="黑体"/>
          <w:sz w:val="32"/>
          <w:szCs w:val="32"/>
        </w:rPr>
      </w:pPr>
      <w:r>
        <w:rPr>
          <w:rFonts w:eastAsia="黑体"/>
          <w:sz w:val="32"/>
          <w:szCs w:val="32"/>
        </w:rPr>
        <w:t>2022  北京</w:t>
      </w:r>
    </w:p>
    <w:p>
      <w:pPr>
        <w:keepNext/>
        <w:spacing w:line="360" w:lineRule="auto"/>
        <w:rPr>
          <w:b/>
          <w:sz w:val="24"/>
        </w:rPr>
        <w:sectPr>
          <w:footerReference r:id="rId3" w:type="default"/>
          <w:pgSz w:w="11906" w:h="16838"/>
          <w:pgMar w:top="1440" w:right="1800" w:bottom="1440" w:left="1800" w:header="851" w:footer="992" w:gutter="0"/>
          <w:cols w:space="720" w:num="1"/>
          <w:docGrid w:type="lines" w:linePitch="312" w:charSpace="0"/>
        </w:sectPr>
      </w:pPr>
    </w:p>
    <w:p>
      <w:pPr>
        <w:keepNext/>
        <w:spacing w:line="360" w:lineRule="auto"/>
        <w:jc w:val="center"/>
        <w:rPr>
          <w:b/>
          <w:sz w:val="32"/>
          <w:szCs w:val="32"/>
        </w:rPr>
      </w:pPr>
      <w:r>
        <w:rPr>
          <w:b/>
          <w:sz w:val="32"/>
          <w:szCs w:val="32"/>
        </w:rPr>
        <w:t>前  言</w:t>
      </w:r>
    </w:p>
    <w:p>
      <w:pPr>
        <w:keepNext/>
        <w:spacing w:line="360" w:lineRule="auto"/>
        <w:ind w:firstLine="420" w:firstLineChars="200"/>
        <w:rPr>
          <w:szCs w:val="21"/>
        </w:rPr>
      </w:pPr>
      <w:r>
        <w:rPr>
          <w:szCs w:val="21"/>
        </w:rPr>
        <w:t>本标准根据中国工程建设标准化协会《2018年第二批协会标准制订、修订计划》（建协标字[2018]030号）的要求，由浙江大学和苏州市能工基础工程有限责任公司会同国内多所大学、科研单位、岩土工程专业设计单位、岩土工程施工单位、检测与监测单位</w:t>
      </w:r>
      <w:r>
        <w:rPr>
          <w:rFonts w:hint="eastAsia"/>
          <w:szCs w:val="21"/>
        </w:rPr>
        <w:t>等，经过广泛调查研究，参考有关国家、行业、地方及团体标准，编制了本技术标准</w:t>
      </w:r>
      <w:r>
        <w:rPr>
          <w:szCs w:val="21"/>
        </w:rPr>
        <w:t>。</w:t>
      </w:r>
    </w:p>
    <w:p>
      <w:pPr>
        <w:keepNext/>
        <w:spacing w:line="360" w:lineRule="auto"/>
        <w:ind w:firstLine="420" w:firstLineChars="200"/>
        <w:rPr>
          <w:szCs w:val="21"/>
        </w:rPr>
      </w:pPr>
      <w:r>
        <w:rPr>
          <w:szCs w:val="21"/>
        </w:rPr>
        <w:t>本</w:t>
      </w:r>
      <w:r>
        <w:rPr>
          <w:rFonts w:hint="eastAsia"/>
          <w:szCs w:val="21"/>
        </w:rPr>
        <w:t>标准</w:t>
      </w:r>
      <w:r>
        <w:rPr>
          <w:szCs w:val="21"/>
        </w:rPr>
        <w:t>共分</w:t>
      </w:r>
      <w:r>
        <w:rPr>
          <w:rFonts w:hint="eastAsia"/>
          <w:szCs w:val="21"/>
        </w:rPr>
        <w:t>7</w:t>
      </w:r>
      <w:r>
        <w:rPr>
          <w:szCs w:val="21"/>
        </w:rPr>
        <w:t>章和</w:t>
      </w:r>
      <w:r>
        <w:rPr>
          <w:rFonts w:hint="eastAsia"/>
          <w:szCs w:val="21"/>
        </w:rPr>
        <w:t>5</w:t>
      </w:r>
      <w:r>
        <w:rPr>
          <w:szCs w:val="21"/>
        </w:rPr>
        <w:t>个附录，主要内容包括：总则、术语符号、</w:t>
      </w:r>
      <w:r>
        <w:rPr>
          <w:rFonts w:hint="eastAsia"/>
          <w:szCs w:val="21"/>
        </w:rPr>
        <w:t>基本</w:t>
      </w:r>
      <w:r>
        <w:rPr>
          <w:szCs w:val="21"/>
        </w:rPr>
        <w:t>规定、</w:t>
      </w:r>
      <w:r>
        <w:rPr>
          <w:rFonts w:hint="eastAsia"/>
          <w:szCs w:val="21"/>
        </w:rPr>
        <w:t>材料及构件、</w:t>
      </w:r>
      <w:r>
        <w:rPr>
          <w:szCs w:val="21"/>
        </w:rPr>
        <w:t>设计、施工</w:t>
      </w:r>
      <w:r>
        <w:rPr>
          <w:rFonts w:hint="eastAsia"/>
          <w:szCs w:val="21"/>
        </w:rPr>
        <w:t>、</w:t>
      </w:r>
      <w:r>
        <w:rPr>
          <w:szCs w:val="21"/>
        </w:rPr>
        <w:t>试验、</w:t>
      </w:r>
      <w:r>
        <w:rPr>
          <w:rFonts w:hint="eastAsia"/>
          <w:szCs w:val="21"/>
        </w:rPr>
        <w:t>检验与监测</w:t>
      </w:r>
      <w:r>
        <w:rPr>
          <w:szCs w:val="21"/>
        </w:rPr>
        <w:t>等。</w:t>
      </w:r>
    </w:p>
    <w:p>
      <w:pPr>
        <w:keepNext/>
        <w:spacing w:line="360" w:lineRule="auto"/>
        <w:ind w:firstLine="420" w:firstLineChars="200"/>
        <w:rPr>
          <w:szCs w:val="21"/>
        </w:rPr>
      </w:pPr>
      <w:r>
        <w:rPr>
          <w:szCs w:val="21"/>
        </w:rPr>
        <w:t>本标准中涉及的专利内容请与专利权人联系。本</w:t>
      </w:r>
      <w:r>
        <w:rPr>
          <w:rFonts w:hint="eastAsia"/>
          <w:szCs w:val="21"/>
        </w:rPr>
        <w:t>标准</w:t>
      </w:r>
      <w:r>
        <w:rPr>
          <w:szCs w:val="21"/>
        </w:rPr>
        <w:t>发布机构对专利的真实性、有效性和范围无任何立场</w:t>
      </w:r>
      <w:r>
        <w:rPr>
          <w:rFonts w:hint="eastAsia"/>
          <w:szCs w:val="21"/>
        </w:rPr>
        <w:t>。</w:t>
      </w:r>
    </w:p>
    <w:p>
      <w:pPr>
        <w:keepNext/>
        <w:spacing w:line="360" w:lineRule="auto"/>
        <w:ind w:firstLine="420" w:firstLineChars="200"/>
        <w:rPr>
          <w:szCs w:val="21"/>
        </w:rPr>
      </w:pPr>
      <w:r>
        <w:rPr>
          <w:szCs w:val="21"/>
        </w:rPr>
        <w:t>本</w:t>
      </w:r>
      <w:r>
        <w:rPr>
          <w:rFonts w:hint="eastAsia"/>
          <w:szCs w:val="21"/>
        </w:rPr>
        <w:t>标准</w:t>
      </w:r>
      <w:r>
        <w:rPr>
          <w:szCs w:val="21"/>
        </w:rPr>
        <w:t>由中国工程建设标准化协会地基基础专业委员会归口管理，由浙江大学和苏州市能工基础工程有限责任公司负责具体内容的解释。本</w:t>
      </w:r>
      <w:r>
        <w:rPr>
          <w:rFonts w:hint="eastAsia"/>
          <w:szCs w:val="21"/>
        </w:rPr>
        <w:t>标准</w:t>
      </w:r>
      <w:r>
        <w:rPr>
          <w:szCs w:val="21"/>
        </w:rPr>
        <w:t>在执行过程中如有意见或建议，请寄送至苏州市能工基础工程有限责任公司（江苏省苏州市新区滨河路711号3楼，邮政编码：215011，邮箱：nenggong@126.com）</w:t>
      </w:r>
      <w:r>
        <w:rPr>
          <w:rFonts w:hint="eastAsia"/>
          <w:szCs w:val="21"/>
        </w:rPr>
        <w:t>。</w:t>
      </w:r>
    </w:p>
    <w:p>
      <w:pPr>
        <w:keepNext/>
        <w:spacing w:line="360" w:lineRule="auto"/>
        <w:ind w:firstLine="420" w:firstLineChars="200"/>
        <w:rPr>
          <w:szCs w:val="21"/>
        </w:rPr>
      </w:pPr>
      <w:r>
        <w:rPr>
          <w:szCs w:val="21"/>
        </w:rPr>
        <w:t>主编单位：浙江大学</w:t>
      </w:r>
    </w:p>
    <w:p>
      <w:pPr>
        <w:keepNext/>
        <w:spacing w:line="360" w:lineRule="auto"/>
        <w:ind w:firstLine="1470" w:firstLineChars="700"/>
        <w:rPr>
          <w:szCs w:val="21"/>
        </w:rPr>
      </w:pPr>
      <w:r>
        <w:rPr>
          <w:szCs w:val="21"/>
        </w:rPr>
        <w:t>苏州市能工基础工程有限责任公司</w:t>
      </w:r>
    </w:p>
    <w:p>
      <w:pPr>
        <w:keepNext/>
        <w:spacing w:line="360" w:lineRule="auto"/>
        <w:ind w:firstLine="1470" w:firstLineChars="700"/>
        <w:rPr>
          <w:szCs w:val="21"/>
        </w:rPr>
      </w:pPr>
    </w:p>
    <w:p>
      <w:pPr>
        <w:keepNext/>
        <w:spacing w:line="360" w:lineRule="auto"/>
        <w:ind w:firstLine="420" w:firstLineChars="200"/>
        <w:rPr>
          <w:szCs w:val="21"/>
        </w:rPr>
      </w:pPr>
      <w:r>
        <w:rPr>
          <w:szCs w:val="21"/>
        </w:rPr>
        <w:t>参编单位：</w:t>
      </w:r>
    </w:p>
    <w:p>
      <w:pPr>
        <w:keepNext/>
        <w:spacing w:line="360" w:lineRule="auto"/>
        <w:ind w:firstLine="420" w:firstLineChars="200"/>
        <w:rPr>
          <w:szCs w:val="21"/>
        </w:rPr>
      </w:pPr>
      <w:r>
        <w:rPr>
          <w:szCs w:val="21"/>
        </w:rPr>
        <w:t>主要起草人：</w:t>
      </w:r>
    </w:p>
    <w:p>
      <w:pPr>
        <w:keepNext/>
        <w:spacing w:line="360" w:lineRule="auto"/>
        <w:ind w:firstLine="420" w:firstLineChars="200"/>
        <w:rPr>
          <w:szCs w:val="21"/>
        </w:rPr>
      </w:pPr>
      <w:r>
        <w:rPr>
          <w:szCs w:val="21"/>
        </w:rPr>
        <w:t>主要审查人：</w:t>
      </w:r>
    </w:p>
    <w:p>
      <w:pPr>
        <w:keepNext/>
        <w:spacing w:line="360" w:lineRule="auto"/>
        <w:ind w:firstLine="720" w:firstLineChars="300"/>
        <w:rPr>
          <w:sz w:val="24"/>
        </w:rPr>
      </w:pPr>
    </w:p>
    <w:p>
      <w:pPr>
        <w:keepNext/>
        <w:spacing w:line="360" w:lineRule="auto"/>
        <w:ind w:firstLine="480" w:firstLineChars="200"/>
        <w:rPr>
          <w:sz w:val="24"/>
        </w:rPr>
      </w:pPr>
    </w:p>
    <w:p>
      <w:pPr>
        <w:keepNext/>
        <w:spacing w:line="360" w:lineRule="auto"/>
        <w:ind w:firstLine="480" w:firstLineChars="200"/>
        <w:rPr>
          <w:sz w:val="24"/>
        </w:rPr>
      </w:pPr>
    </w:p>
    <w:p>
      <w:pPr>
        <w:keepNext/>
        <w:spacing w:line="360" w:lineRule="auto"/>
        <w:ind w:firstLine="720" w:firstLineChars="300"/>
        <w:rPr>
          <w:sz w:val="24"/>
        </w:rPr>
      </w:pPr>
    </w:p>
    <w:p>
      <w:pPr>
        <w:keepNext/>
        <w:spacing w:line="360" w:lineRule="auto"/>
        <w:ind w:firstLine="720" w:firstLineChars="300"/>
        <w:rPr>
          <w:sz w:val="24"/>
        </w:rPr>
        <w:sectPr>
          <w:footerReference r:id="rId4" w:type="default"/>
          <w:pgSz w:w="11906" w:h="16838"/>
          <w:pgMar w:top="1440" w:right="1800" w:bottom="1440" w:left="1800" w:header="851" w:footer="992" w:gutter="0"/>
          <w:cols w:space="720" w:num="1"/>
          <w:docGrid w:type="lines" w:linePitch="312" w:charSpace="0"/>
        </w:sectPr>
      </w:pPr>
    </w:p>
    <w:p>
      <w:pPr>
        <w:keepNext/>
        <w:spacing w:line="360" w:lineRule="auto"/>
        <w:jc w:val="center"/>
        <w:rPr>
          <w:b/>
          <w:sz w:val="32"/>
        </w:rPr>
      </w:pPr>
      <w:r>
        <w:rPr>
          <w:b/>
          <w:sz w:val="32"/>
        </w:rPr>
        <w:t>目 次</w:t>
      </w:r>
    </w:p>
    <w:p>
      <w:pPr>
        <w:pStyle w:val="20"/>
        <w:tabs>
          <w:tab w:val="right" w:leader="dot" w:pos="8306"/>
        </w:tabs>
        <w:spacing w:before="0" w:after="0" w:line="300" w:lineRule="auto"/>
        <w:rPr>
          <w:b w:val="0"/>
          <w:bCs w:val="0"/>
          <w:sz w:val="21"/>
          <w:szCs w:val="21"/>
        </w:rPr>
      </w:pPr>
      <w:r>
        <w:rPr>
          <w:rFonts w:eastAsia="黑体"/>
          <w:iCs/>
          <w:caps w:val="0"/>
          <w:kern w:val="0"/>
          <w:sz w:val="32"/>
        </w:rPr>
        <w:fldChar w:fldCharType="begin"/>
      </w:r>
      <w:r>
        <w:rPr>
          <w:rFonts w:eastAsia="黑体"/>
          <w:iCs/>
          <w:caps w:val="0"/>
          <w:kern w:val="0"/>
          <w:sz w:val="32"/>
        </w:rPr>
        <w:instrText xml:space="preserve"> TOC \o "1-3" \h \z \u </w:instrText>
      </w:r>
      <w:r>
        <w:rPr>
          <w:rFonts w:eastAsia="黑体"/>
          <w:iCs/>
          <w:caps w:val="0"/>
          <w:kern w:val="0"/>
          <w:sz w:val="32"/>
        </w:rPr>
        <w:fldChar w:fldCharType="separate"/>
      </w:r>
      <w:r>
        <w:fldChar w:fldCharType="begin"/>
      </w:r>
      <w:r>
        <w:instrText xml:space="preserve"> HYPERLINK \l "_Toc23398" </w:instrText>
      </w:r>
      <w:r>
        <w:fldChar w:fldCharType="separate"/>
      </w:r>
      <w:r>
        <w:rPr>
          <w:b w:val="0"/>
          <w:bCs w:val="0"/>
          <w:sz w:val="21"/>
          <w:szCs w:val="21"/>
        </w:rPr>
        <w:t>1  总则</w:t>
      </w:r>
      <w:r>
        <w:rPr>
          <w:b w:val="0"/>
          <w:bCs w:val="0"/>
          <w:sz w:val="21"/>
          <w:szCs w:val="21"/>
        </w:rPr>
        <w:tab/>
      </w:r>
      <w:r>
        <w:rPr>
          <w:b w:val="0"/>
          <w:bCs w:val="0"/>
          <w:sz w:val="21"/>
          <w:szCs w:val="21"/>
        </w:rPr>
        <w:fldChar w:fldCharType="begin"/>
      </w:r>
      <w:r>
        <w:rPr>
          <w:b w:val="0"/>
          <w:bCs w:val="0"/>
          <w:sz w:val="21"/>
          <w:szCs w:val="21"/>
        </w:rPr>
        <w:instrText xml:space="preserve"> PAGEREF _Toc23398 \h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"_Toc27833" </w:instrText>
      </w:r>
      <w:r>
        <w:fldChar w:fldCharType="separate"/>
      </w:r>
      <w:r>
        <w:rPr>
          <w:b w:val="0"/>
          <w:bCs w:val="0"/>
          <w:sz w:val="21"/>
          <w:szCs w:val="21"/>
        </w:rPr>
        <w:t>2 术语</w:t>
      </w:r>
      <w:r>
        <w:rPr>
          <w:b w:val="0"/>
          <w:bCs w:val="0"/>
          <w:sz w:val="21"/>
          <w:szCs w:val="21"/>
        </w:rPr>
        <w:tab/>
      </w:r>
      <w:r>
        <w:rPr>
          <w:b w:val="0"/>
          <w:bCs w:val="0"/>
          <w:sz w:val="21"/>
          <w:szCs w:val="21"/>
        </w:rPr>
        <w:fldChar w:fldCharType="begin"/>
      </w:r>
      <w:r>
        <w:rPr>
          <w:b w:val="0"/>
          <w:bCs w:val="0"/>
          <w:sz w:val="21"/>
          <w:szCs w:val="21"/>
        </w:rPr>
        <w:instrText xml:space="preserve"> PAGEREF _Toc27833 \h </w:instrText>
      </w:r>
      <w:r>
        <w:rPr>
          <w:b w:val="0"/>
          <w:bCs w:val="0"/>
          <w:sz w:val="21"/>
          <w:szCs w:val="21"/>
        </w:rPr>
        <w:fldChar w:fldCharType="separate"/>
      </w:r>
      <w:r>
        <w:rPr>
          <w:b w:val="0"/>
          <w:bCs w:val="0"/>
          <w:sz w:val="21"/>
          <w:szCs w:val="21"/>
        </w:rPr>
        <w:t>2</w:t>
      </w:r>
      <w:r>
        <w:rPr>
          <w:b w:val="0"/>
          <w:bCs w:val="0"/>
          <w:sz w:val="21"/>
          <w:szCs w:val="21"/>
        </w:rPr>
        <w:fldChar w:fldCharType="end"/>
      </w:r>
      <w:r>
        <w:rPr>
          <w:b w:val="0"/>
          <w:bCs w:val="0"/>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"_Toc31727" </w:instrText>
      </w:r>
      <w:r>
        <w:fldChar w:fldCharType="separate"/>
      </w:r>
      <w:r>
        <w:rPr>
          <w:sz w:val="21"/>
          <w:szCs w:val="21"/>
        </w:rPr>
        <w:t>2.1　术语</w:t>
      </w:r>
      <w:r>
        <w:rPr>
          <w:sz w:val="21"/>
          <w:szCs w:val="21"/>
        </w:rPr>
        <w:tab/>
      </w:r>
      <w:r>
        <w:rPr>
          <w:sz w:val="21"/>
          <w:szCs w:val="21"/>
        </w:rPr>
        <w:fldChar w:fldCharType="begin"/>
      </w:r>
      <w:r>
        <w:rPr>
          <w:sz w:val="21"/>
          <w:szCs w:val="21"/>
        </w:rPr>
        <w:instrText xml:space="preserve"> PAGEREF _Toc31727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"_Toc12210" </w:instrText>
      </w:r>
      <w:r>
        <w:fldChar w:fldCharType="separate"/>
      </w:r>
      <w:r>
        <w:rPr>
          <w:sz w:val="21"/>
          <w:szCs w:val="21"/>
        </w:rPr>
        <w:t>2.2　符号</w:t>
      </w:r>
      <w:r>
        <w:rPr>
          <w:sz w:val="21"/>
          <w:szCs w:val="21"/>
        </w:rPr>
        <w:tab/>
      </w:r>
      <w:r>
        <w:rPr>
          <w:sz w:val="21"/>
          <w:szCs w:val="21"/>
        </w:rPr>
        <w:fldChar w:fldCharType="begin"/>
      </w:r>
      <w:r>
        <w:rPr>
          <w:sz w:val="21"/>
          <w:szCs w:val="21"/>
        </w:rPr>
        <w:instrText xml:space="preserve"> PAGEREF _Toc12210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"_Toc12133" </w:instrText>
      </w:r>
      <w:r>
        <w:fldChar w:fldCharType="separate"/>
      </w:r>
      <w:r>
        <w:rPr>
          <w:b w:val="0"/>
          <w:bCs w:val="0"/>
          <w:sz w:val="21"/>
          <w:szCs w:val="21"/>
        </w:rPr>
        <w:t>3 基本规定</w:t>
      </w:r>
      <w:r>
        <w:rPr>
          <w:b w:val="0"/>
          <w:bCs w:val="0"/>
          <w:sz w:val="21"/>
          <w:szCs w:val="21"/>
        </w:rPr>
        <w:tab/>
      </w:r>
      <w:r>
        <w:rPr>
          <w:b w:val="0"/>
          <w:bCs w:val="0"/>
          <w:sz w:val="21"/>
          <w:szCs w:val="21"/>
        </w:rPr>
        <w:fldChar w:fldCharType="begin"/>
      </w:r>
      <w:r>
        <w:rPr>
          <w:b w:val="0"/>
          <w:bCs w:val="0"/>
          <w:sz w:val="21"/>
          <w:szCs w:val="21"/>
        </w:rPr>
        <w:instrText xml:space="preserve"> PAGEREF _Toc12133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"_Toc25026" </w:instrText>
      </w:r>
      <w:r>
        <w:fldChar w:fldCharType="separate"/>
      </w:r>
      <w:r>
        <w:rPr>
          <w:b w:val="0"/>
          <w:bCs w:val="0"/>
          <w:sz w:val="21"/>
          <w:szCs w:val="21"/>
        </w:rPr>
        <w:t>4 材料与构件</w:t>
      </w:r>
      <w:r>
        <w:rPr>
          <w:b w:val="0"/>
          <w:bCs w:val="0"/>
          <w:sz w:val="21"/>
          <w:szCs w:val="21"/>
        </w:rPr>
        <w:tab/>
      </w:r>
      <w:r>
        <w:rPr>
          <w:b w:val="0"/>
          <w:bCs w:val="0"/>
          <w:sz w:val="21"/>
          <w:szCs w:val="21"/>
        </w:rPr>
        <w:fldChar w:fldCharType="begin"/>
      </w:r>
      <w:r>
        <w:rPr>
          <w:b w:val="0"/>
          <w:bCs w:val="0"/>
          <w:sz w:val="21"/>
          <w:szCs w:val="21"/>
        </w:rPr>
        <w:instrText xml:space="preserve"> PAGEREF _Toc25026 \h </w:instrText>
      </w:r>
      <w:r>
        <w:rPr>
          <w:b w:val="0"/>
          <w:bCs w:val="0"/>
          <w:sz w:val="21"/>
          <w:szCs w:val="21"/>
        </w:rPr>
        <w:fldChar w:fldCharType="separate"/>
      </w:r>
      <w:r>
        <w:rPr>
          <w:b w:val="0"/>
          <w:bCs w:val="0"/>
          <w:sz w:val="21"/>
          <w:szCs w:val="21"/>
        </w:rPr>
        <w:t>5</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"_Toc28409" </w:instrText>
      </w:r>
      <w:r>
        <w:fldChar w:fldCharType="separate"/>
      </w:r>
      <w:r>
        <w:rPr>
          <w:b w:val="0"/>
          <w:bCs w:val="0"/>
          <w:sz w:val="21"/>
          <w:szCs w:val="21"/>
        </w:rPr>
        <w:t>5 设计</w:t>
      </w:r>
      <w:r>
        <w:rPr>
          <w:b w:val="0"/>
          <w:bCs w:val="0"/>
          <w:sz w:val="21"/>
          <w:szCs w:val="21"/>
        </w:rPr>
        <w:tab/>
      </w:r>
      <w:r>
        <w:rPr>
          <w:b w:val="0"/>
          <w:bCs w:val="0"/>
          <w:sz w:val="21"/>
          <w:szCs w:val="21"/>
        </w:rPr>
        <w:fldChar w:fldCharType="begin"/>
      </w:r>
      <w:r>
        <w:rPr>
          <w:b w:val="0"/>
          <w:bCs w:val="0"/>
          <w:sz w:val="21"/>
          <w:szCs w:val="21"/>
        </w:rPr>
        <w:instrText xml:space="preserve"> PAGEREF _Toc28409 \h </w:instrText>
      </w:r>
      <w:r>
        <w:rPr>
          <w:b w:val="0"/>
          <w:bCs w:val="0"/>
          <w:sz w:val="21"/>
          <w:szCs w:val="21"/>
        </w:rPr>
        <w:fldChar w:fldCharType="separate"/>
      </w:r>
      <w:r>
        <w:rPr>
          <w:b w:val="0"/>
          <w:bCs w:val="0"/>
          <w:sz w:val="21"/>
          <w:szCs w:val="21"/>
        </w:rPr>
        <w:t>6</w:t>
      </w:r>
      <w:r>
        <w:rPr>
          <w:b w:val="0"/>
          <w:bCs w:val="0"/>
          <w:sz w:val="21"/>
          <w:szCs w:val="21"/>
        </w:rPr>
        <w:fldChar w:fldCharType="end"/>
      </w:r>
      <w:r>
        <w:rPr>
          <w:b w:val="0"/>
          <w:bCs w:val="0"/>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"_Toc28768" </w:instrText>
      </w:r>
      <w:r>
        <w:fldChar w:fldCharType="separate"/>
      </w:r>
      <w:r>
        <w:rPr>
          <w:sz w:val="21"/>
          <w:szCs w:val="21"/>
        </w:rPr>
        <w:t>5.1　一般规定</w:t>
      </w:r>
      <w:r>
        <w:rPr>
          <w:sz w:val="21"/>
          <w:szCs w:val="21"/>
        </w:rPr>
        <w:tab/>
      </w:r>
      <w:r>
        <w:rPr>
          <w:sz w:val="21"/>
          <w:szCs w:val="21"/>
        </w:rPr>
        <w:fldChar w:fldCharType="begin"/>
      </w:r>
      <w:r>
        <w:rPr>
          <w:sz w:val="21"/>
          <w:szCs w:val="21"/>
        </w:rPr>
        <w:instrText xml:space="preserve"> PAGEREF _Toc28768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"_Toc28477" </w:instrText>
      </w:r>
      <w:r>
        <w:fldChar w:fldCharType="separate"/>
      </w:r>
      <w:r>
        <w:rPr>
          <w:sz w:val="21"/>
          <w:szCs w:val="21"/>
        </w:rPr>
        <w:t>5.2　承载力计算</w:t>
      </w:r>
      <w:r>
        <w:rPr>
          <w:sz w:val="21"/>
          <w:szCs w:val="21"/>
        </w:rPr>
        <w:tab/>
      </w:r>
      <w:r>
        <w:rPr>
          <w:sz w:val="21"/>
          <w:szCs w:val="21"/>
        </w:rPr>
        <w:fldChar w:fldCharType="begin"/>
      </w:r>
      <w:r>
        <w:rPr>
          <w:sz w:val="21"/>
          <w:szCs w:val="21"/>
        </w:rPr>
        <w:instrText xml:space="preserve"> PAGEREF _Toc28477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"_Toc11997" </w:instrText>
      </w:r>
      <w:r>
        <w:fldChar w:fldCharType="separate"/>
      </w:r>
      <w:r>
        <w:rPr>
          <w:sz w:val="21"/>
          <w:szCs w:val="21"/>
        </w:rPr>
        <w:t>5.3　构造</w:t>
      </w:r>
      <w:r>
        <w:rPr>
          <w:sz w:val="21"/>
          <w:szCs w:val="21"/>
        </w:rPr>
        <w:tab/>
      </w:r>
      <w:r>
        <w:rPr>
          <w:sz w:val="21"/>
          <w:szCs w:val="21"/>
        </w:rPr>
        <w:fldChar w:fldCharType="begin"/>
      </w:r>
      <w:r>
        <w:rPr>
          <w:sz w:val="21"/>
          <w:szCs w:val="21"/>
        </w:rPr>
        <w:instrText xml:space="preserve"> PAGEREF _Toc11997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"_Toc11013" </w:instrText>
      </w:r>
      <w:r>
        <w:fldChar w:fldCharType="separate"/>
      </w:r>
      <w:r>
        <w:rPr>
          <w:b w:val="0"/>
          <w:bCs w:val="0"/>
          <w:sz w:val="21"/>
          <w:szCs w:val="21"/>
        </w:rPr>
        <w:t>6 施工</w:t>
      </w:r>
      <w:r>
        <w:rPr>
          <w:b w:val="0"/>
          <w:bCs w:val="0"/>
          <w:sz w:val="21"/>
          <w:szCs w:val="21"/>
        </w:rPr>
        <w:tab/>
      </w:r>
      <w:r>
        <w:rPr>
          <w:b w:val="0"/>
          <w:bCs w:val="0"/>
          <w:sz w:val="21"/>
          <w:szCs w:val="21"/>
        </w:rPr>
        <w:fldChar w:fldCharType="begin"/>
      </w:r>
      <w:r>
        <w:rPr>
          <w:b w:val="0"/>
          <w:bCs w:val="0"/>
          <w:sz w:val="21"/>
          <w:szCs w:val="21"/>
        </w:rPr>
        <w:instrText xml:space="preserve"> PAGEREF _Toc11013 \h </w:instrText>
      </w:r>
      <w:r>
        <w:rPr>
          <w:b w:val="0"/>
          <w:bCs w:val="0"/>
          <w:sz w:val="21"/>
          <w:szCs w:val="21"/>
        </w:rPr>
        <w:fldChar w:fldCharType="separate"/>
      </w:r>
      <w:r>
        <w:rPr>
          <w:b w:val="0"/>
          <w:bCs w:val="0"/>
          <w:sz w:val="21"/>
          <w:szCs w:val="21"/>
        </w:rPr>
        <w:t>12</w:t>
      </w:r>
      <w:r>
        <w:rPr>
          <w:b w:val="0"/>
          <w:bCs w:val="0"/>
          <w:sz w:val="21"/>
          <w:szCs w:val="21"/>
        </w:rPr>
        <w:fldChar w:fldCharType="end"/>
      </w:r>
      <w:r>
        <w:rPr>
          <w:b w:val="0"/>
          <w:bCs w:val="0"/>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"_Toc30310" </w:instrText>
      </w:r>
      <w:r>
        <w:fldChar w:fldCharType="separate"/>
      </w:r>
      <w:r>
        <w:rPr>
          <w:sz w:val="21"/>
          <w:szCs w:val="21"/>
        </w:rPr>
        <w:t>6.1 一般规定</w:t>
      </w:r>
      <w:r>
        <w:rPr>
          <w:sz w:val="21"/>
          <w:szCs w:val="21"/>
        </w:rPr>
        <w:tab/>
      </w:r>
      <w:r>
        <w:rPr>
          <w:sz w:val="21"/>
          <w:szCs w:val="21"/>
        </w:rPr>
        <w:fldChar w:fldCharType="begin"/>
      </w:r>
      <w:r>
        <w:rPr>
          <w:sz w:val="21"/>
          <w:szCs w:val="21"/>
        </w:rPr>
        <w:instrText xml:space="preserve"> PAGEREF _Toc30310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"_Toc16870" </w:instrText>
      </w:r>
      <w:r>
        <w:fldChar w:fldCharType="separate"/>
      </w:r>
      <w:r>
        <w:rPr>
          <w:sz w:val="21"/>
          <w:szCs w:val="21"/>
        </w:rPr>
        <w:t>6.2  钻孔</w:t>
      </w:r>
      <w:r>
        <w:rPr>
          <w:sz w:val="21"/>
          <w:szCs w:val="21"/>
        </w:rPr>
        <w:tab/>
      </w:r>
      <w:r>
        <w:rPr>
          <w:sz w:val="21"/>
          <w:szCs w:val="21"/>
        </w:rPr>
        <w:fldChar w:fldCharType="begin"/>
      </w:r>
      <w:r>
        <w:rPr>
          <w:sz w:val="21"/>
          <w:szCs w:val="21"/>
        </w:rPr>
        <w:instrText xml:space="preserve"> PAGEREF _Toc16870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"_Toc20203" </w:instrText>
      </w:r>
      <w:r>
        <w:fldChar w:fldCharType="separate"/>
      </w:r>
      <w:r>
        <w:rPr>
          <w:sz w:val="21"/>
          <w:szCs w:val="21"/>
        </w:rPr>
        <w:t>6.3 杆体</w:t>
      </w:r>
      <w:r>
        <w:rPr>
          <w:sz w:val="21"/>
          <w:szCs w:val="21"/>
        </w:rPr>
        <w:tab/>
      </w:r>
      <w:r>
        <w:rPr>
          <w:sz w:val="21"/>
          <w:szCs w:val="21"/>
        </w:rPr>
        <w:fldChar w:fldCharType="begin"/>
      </w:r>
      <w:r>
        <w:rPr>
          <w:sz w:val="21"/>
          <w:szCs w:val="21"/>
        </w:rPr>
        <w:instrText xml:space="preserve"> PAGEREF _Toc20203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"_Toc12283" </w:instrText>
      </w:r>
      <w:r>
        <w:fldChar w:fldCharType="separate"/>
      </w:r>
      <w:r>
        <w:rPr>
          <w:sz w:val="21"/>
          <w:szCs w:val="21"/>
        </w:rPr>
        <w:t>6.4  注浆</w:t>
      </w:r>
      <w:r>
        <w:rPr>
          <w:sz w:val="21"/>
          <w:szCs w:val="21"/>
        </w:rPr>
        <w:tab/>
      </w:r>
      <w:r>
        <w:rPr>
          <w:sz w:val="21"/>
          <w:szCs w:val="21"/>
        </w:rPr>
        <w:fldChar w:fldCharType="begin"/>
      </w:r>
      <w:r>
        <w:rPr>
          <w:sz w:val="21"/>
          <w:szCs w:val="21"/>
        </w:rPr>
        <w:instrText xml:space="preserve"> PAGEREF _Toc12283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"_Toc12383" </w:instrText>
      </w:r>
      <w:r>
        <w:fldChar w:fldCharType="separate"/>
      </w:r>
      <w:r>
        <w:rPr>
          <w:sz w:val="21"/>
          <w:szCs w:val="21"/>
        </w:rPr>
        <w:t>6.5  张拉及锁定</w:t>
      </w:r>
      <w:r>
        <w:rPr>
          <w:sz w:val="21"/>
          <w:szCs w:val="21"/>
        </w:rPr>
        <w:tab/>
      </w:r>
      <w:r>
        <w:rPr>
          <w:sz w:val="21"/>
          <w:szCs w:val="21"/>
        </w:rPr>
        <w:fldChar w:fldCharType="begin"/>
      </w:r>
      <w:r>
        <w:rPr>
          <w:sz w:val="21"/>
          <w:szCs w:val="21"/>
        </w:rPr>
        <w:instrText xml:space="preserve"> PAGEREF _Toc12383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"_Toc20644" </w:instrText>
      </w:r>
      <w:r>
        <w:fldChar w:fldCharType="separate"/>
      </w:r>
      <w:r>
        <w:rPr>
          <w:sz w:val="21"/>
          <w:szCs w:val="21"/>
        </w:rPr>
        <w:t>6.6 锚筋回收</w:t>
      </w:r>
      <w:r>
        <w:rPr>
          <w:sz w:val="21"/>
          <w:szCs w:val="21"/>
        </w:rPr>
        <w:tab/>
      </w:r>
      <w:r>
        <w:rPr>
          <w:sz w:val="21"/>
          <w:szCs w:val="21"/>
        </w:rPr>
        <w:fldChar w:fldCharType="begin"/>
      </w:r>
      <w:r>
        <w:rPr>
          <w:sz w:val="21"/>
          <w:szCs w:val="21"/>
        </w:rPr>
        <w:instrText xml:space="preserve"> PAGEREF _Toc20644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"_Toc9975" </w:instrText>
      </w:r>
      <w:r>
        <w:fldChar w:fldCharType="separate"/>
      </w:r>
      <w:r>
        <w:rPr>
          <w:b w:val="0"/>
          <w:bCs w:val="0"/>
          <w:sz w:val="21"/>
          <w:szCs w:val="21"/>
        </w:rPr>
        <w:t>7 试验、检验与监测</w:t>
      </w:r>
      <w:r>
        <w:rPr>
          <w:b w:val="0"/>
          <w:bCs w:val="0"/>
          <w:sz w:val="21"/>
          <w:szCs w:val="21"/>
        </w:rPr>
        <w:tab/>
      </w:r>
      <w:r>
        <w:rPr>
          <w:b w:val="0"/>
          <w:bCs w:val="0"/>
          <w:sz w:val="21"/>
          <w:szCs w:val="21"/>
        </w:rPr>
        <w:fldChar w:fldCharType="begin"/>
      </w:r>
      <w:r>
        <w:rPr>
          <w:b w:val="0"/>
          <w:bCs w:val="0"/>
          <w:sz w:val="21"/>
          <w:szCs w:val="21"/>
        </w:rPr>
        <w:instrText xml:space="preserve"> PAGEREF _Toc9975 \h </w:instrText>
      </w:r>
      <w:r>
        <w:rPr>
          <w:b w:val="0"/>
          <w:bCs w:val="0"/>
          <w:sz w:val="21"/>
          <w:szCs w:val="21"/>
        </w:rPr>
        <w:fldChar w:fldCharType="separate"/>
      </w:r>
      <w:r>
        <w:rPr>
          <w:b w:val="0"/>
          <w:bCs w:val="0"/>
          <w:sz w:val="21"/>
          <w:szCs w:val="21"/>
        </w:rPr>
        <w:t>16</w:t>
      </w:r>
      <w:r>
        <w:rPr>
          <w:b w:val="0"/>
          <w:bCs w:val="0"/>
          <w:sz w:val="21"/>
          <w:szCs w:val="21"/>
        </w:rPr>
        <w:fldChar w:fldCharType="end"/>
      </w:r>
      <w:r>
        <w:rPr>
          <w:b w:val="0"/>
          <w:bCs w:val="0"/>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"_Toc27725" </w:instrText>
      </w:r>
      <w:r>
        <w:fldChar w:fldCharType="separate"/>
      </w:r>
      <w:r>
        <w:rPr>
          <w:sz w:val="21"/>
          <w:szCs w:val="21"/>
        </w:rPr>
        <w:t>7.1 预制杆进场检验</w:t>
      </w:r>
      <w:r>
        <w:rPr>
          <w:sz w:val="21"/>
          <w:szCs w:val="21"/>
        </w:rPr>
        <w:tab/>
      </w:r>
      <w:r>
        <w:rPr>
          <w:sz w:val="21"/>
          <w:szCs w:val="21"/>
        </w:rPr>
        <w:fldChar w:fldCharType="begin"/>
      </w:r>
      <w:r>
        <w:rPr>
          <w:sz w:val="21"/>
          <w:szCs w:val="21"/>
        </w:rPr>
        <w:instrText xml:space="preserve"> PAGEREF _Toc27725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"_Toc14919" </w:instrText>
      </w:r>
      <w:r>
        <w:fldChar w:fldCharType="separate"/>
      </w:r>
      <w:r>
        <w:rPr>
          <w:sz w:val="21"/>
          <w:szCs w:val="21"/>
        </w:rPr>
        <w:t>7.2 回收试验</w:t>
      </w:r>
      <w:r>
        <w:rPr>
          <w:sz w:val="21"/>
          <w:szCs w:val="21"/>
        </w:rPr>
        <w:tab/>
      </w:r>
      <w:r>
        <w:rPr>
          <w:sz w:val="21"/>
          <w:szCs w:val="21"/>
        </w:rPr>
        <w:fldChar w:fldCharType="begin"/>
      </w:r>
      <w:r>
        <w:rPr>
          <w:sz w:val="21"/>
          <w:szCs w:val="21"/>
        </w:rPr>
        <w:instrText xml:space="preserve"> PAGEREF _Toc14919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"_Toc18808" </w:instrText>
      </w:r>
      <w:r>
        <w:fldChar w:fldCharType="separate"/>
      </w:r>
      <w:r>
        <w:rPr>
          <w:sz w:val="21"/>
          <w:szCs w:val="21"/>
        </w:rPr>
        <w:t>7.3 工程锚杆承载力自检</w:t>
      </w:r>
      <w:r>
        <w:rPr>
          <w:sz w:val="21"/>
          <w:szCs w:val="21"/>
        </w:rPr>
        <w:tab/>
      </w:r>
      <w:r>
        <w:rPr>
          <w:sz w:val="21"/>
          <w:szCs w:val="21"/>
        </w:rPr>
        <w:fldChar w:fldCharType="begin"/>
      </w:r>
      <w:r>
        <w:rPr>
          <w:sz w:val="21"/>
          <w:szCs w:val="21"/>
        </w:rPr>
        <w:instrText xml:space="preserve"> PAGEREF _Toc18808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25"/>
        <w:tabs>
          <w:tab w:val="right" w:leader="dot" w:pos="8306"/>
        </w:tabs>
        <w:spacing w:line="300" w:lineRule="auto"/>
        <w:rPr>
          <w:sz w:val="21"/>
          <w:szCs w:val="21"/>
        </w:rPr>
      </w:pPr>
      <w:r>
        <w:fldChar w:fldCharType="begin"/>
      </w:r>
      <w:r>
        <w:instrText xml:space="preserve"> HYPERLINK \l "_Toc8130" </w:instrText>
      </w:r>
      <w:r>
        <w:fldChar w:fldCharType="separate"/>
      </w:r>
      <w:r>
        <w:rPr>
          <w:sz w:val="21"/>
          <w:szCs w:val="21"/>
        </w:rPr>
        <w:t>7.4  拉力监测</w:t>
      </w:r>
      <w:r>
        <w:rPr>
          <w:sz w:val="21"/>
          <w:szCs w:val="21"/>
        </w:rPr>
        <w:tab/>
      </w:r>
      <w:r>
        <w:rPr>
          <w:sz w:val="21"/>
          <w:szCs w:val="21"/>
        </w:rPr>
        <w:fldChar w:fldCharType="begin"/>
      </w:r>
      <w:r>
        <w:rPr>
          <w:sz w:val="21"/>
          <w:szCs w:val="21"/>
        </w:rPr>
        <w:instrText xml:space="preserve"> PAGEREF _Toc8130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"_Toc18646" </w:instrText>
      </w:r>
      <w:r>
        <w:fldChar w:fldCharType="separate"/>
      </w:r>
      <w:r>
        <w:rPr>
          <w:b w:val="0"/>
          <w:bCs w:val="0"/>
          <w:sz w:val="21"/>
          <w:szCs w:val="21"/>
        </w:rPr>
        <w:t>附录A 热熔锚预制杆产品规格表</w:t>
      </w:r>
      <w:r>
        <w:rPr>
          <w:b w:val="0"/>
          <w:bCs w:val="0"/>
          <w:sz w:val="21"/>
          <w:szCs w:val="21"/>
        </w:rPr>
        <w:tab/>
      </w:r>
      <w:r>
        <w:rPr>
          <w:b w:val="0"/>
          <w:bCs w:val="0"/>
          <w:sz w:val="21"/>
          <w:szCs w:val="21"/>
        </w:rPr>
        <w:fldChar w:fldCharType="begin"/>
      </w:r>
      <w:r>
        <w:rPr>
          <w:b w:val="0"/>
          <w:bCs w:val="0"/>
          <w:sz w:val="21"/>
          <w:szCs w:val="21"/>
        </w:rPr>
        <w:instrText xml:space="preserve"> PAGEREF _Toc18646 \h </w:instrText>
      </w:r>
      <w:r>
        <w:rPr>
          <w:b w:val="0"/>
          <w:bCs w:val="0"/>
          <w:sz w:val="21"/>
          <w:szCs w:val="21"/>
        </w:rPr>
        <w:fldChar w:fldCharType="separate"/>
      </w:r>
      <w:r>
        <w:rPr>
          <w:b w:val="0"/>
          <w:bCs w:val="0"/>
          <w:sz w:val="21"/>
          <w:szCs w:val="21"/>
        </w:rPr>
        <w:t>20</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"_Toc31200" </w:instrText>
      </w:r>
      <w:r>
        <w:fldChar w:fldCharType="separate"/>
      </w:r>
      <w:r>
        <w:rPr>
          <w:b w:val="0"/>
          <w:bCs w:val="0"/>
          <w:sz w:val="21"/>
          <w:szCs w:val="21"/>
        </w:rPr>
        <w:t>附录B 热熔锚预制杆产品性能要求</w:t>
      </w:r>
      <w:r>
        <w:rPr>
          <w:b w:val="0"/>
          <w:bCs w:val="0"/>
          <w:sz w:val="21"/>
          <w:szCs w:val="21"/>
        </w:rPr>
        <w:tab/>
      </w:r>
      <w:r>
        <w:rPr>
          <w:b w:val="0"/>
          <w:bCs w:val="0"/>
          <w:sz w:val="21"/>
          <w:szCs w:val="21"/>
        </w:rPr>
        <w:fldChar w:fldCharType="begin"/>
      </w:r>
      <w:r>
        <w:rPr>
          <w:b w:val="0"/>
          <w:bCs w:val="0"/>
          <w:sz w:val="21"/>
          <w:szCs w:val="21"/>
        </w:rPr>
        <w:instrText xml:space="preserve"> PAGEREF _Toc31200 \h </w:instrText>
      </w:r>
      <w:r>
        <w:rPr>
          <w:b w:val="0"/>
          <w:bCs w:val="0"/>
          <w:sz w:val="21"/>
          <w:szCs w:val="21"/>
        </w:rPr>
        <w:fldChar w:fldCharType="separate"/>
      </w:r>
      <w:r>
        <w:rPr>
          <w:b w:val="0"/>
          <w:bCs w:val="0"/>
          <w:sz w:val="21"/>
          <w:szCs w:val="21"/>
        </w:rPr>
        <w:t>22</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"_Toc16230" </w:instrText>
      </w:r>
      <w:r>
        <w:fldChar w:fldCharType="separate"/>
      </w:r>
      <w:r>
        <w:rPr>
          <w:b w:val="0"/>
          <w:bCs w:val="0"/>
          <w:sz w:val="21"/>
          <w:szCs w:val="21"/>
          <w:lang w:val="zh-CN"/>
        </w:rPr>
        <w:t>附录</w:t>
      </w:r>
      <w:r>
        <w:rPr>
          <w:b w:val="0"/>
          <w:bCs w:val="0"/>
          <w:sz w:val="21"/>
          <w:szCs w:val="21"/>
        </w:rPr>
        <w:t>C</w:t>
      </w:r>
      <w:r>
        <w:rPr>
          <w:b w:val="0"/>
          <w:bCs w:val="0"/>
          <w:sz w:val="21"/>
          <w:szCs w:val="21"/>
          <w:lang w:val="zh-CN"/>
        </w:rPr>
        <w:t xml:space="preserve"> 浆体与</w:t>
      </w:r>
      <w:r>
        <w:rPr>
          <w:b w:val="0"/>
          <w:bCs w:val="0"/>
          <w:sz w:val="21"/>
          <w:szCs w:val="21"/>
        </w:rPr>
        <w:t>地层</w:t>
      </w:r>
      <w:r>
        <w:rPr>
          <w:b w:val="0"/>
          <w:bCs w:val="0"/>
          <w:sz w:val="21"/>
          <w:szCs w:val="21"/>
          <w:lang w:val="zh-CN"/>
        </w:rPr>
        <w:t>之间粘结强度及锚固体端阻强度表</w:t>
      </w:r>
      <w:r>
        <w:rPr>
          <w:b w:val="0"/>
          <w:bCs w:val="0"/>
          <w:sz w:val="21"/>
          <w:szCs w:val="21"/>
        </w:rPr>
        <w:tab/>
      </w:r>
      <w:r>
        <w:rPr>
          <w:b w:val="0"/>
          <w:bCs w:val="0"/>
          <w:sz w:val="21"/>
          <w:szCs w:val="21"/>
        </w:rPr>
        <w:fldChar w:fldCharType="begin"/>
      </w:r>
      <w:r>
        <w:rPr>
          <w:b w:val="0"/>
          <w:bCs w:val="0"/>
          <w:sz w:val="21"/>
          <w:szCs w:val="21"/>
        </w:rPr>
        <w:instrText xml:space="preserve"> PAGEREF _Toc16230 \h </w:instrText>
      </w:r>
      <w:r>
        <w:rPr>
          <w:b w:val="0"/>
          <w:bCs w:val="0"/>
          <w:sz w:val="21"/>
          <w:szCs w:val="21"/>
        </w:rPr>
        <w:fldChar w:fldCharType="separate"/>
      </w:r>
      <w:r>
        <w:rPr>
          <w:b w:val="0"/>
          <w:bCs w:val="0"/>
          <w:sz w:val="21"/>
          <w:szCs w:val="21"/>
        </w:rPr>
        <w:t>24</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"_Toc24997" </w:instrText>
      </w:r>
      <w:r>
        <w:fldChar w:fldCharType="separate"/>
      </w:r>
      <w:r>
        <w:rPr>
          <w:b w:val="0"/>
          <w:bCs w:val="0"/>
          <w:sz w:val="21"/>
          <w:szCs w:val="21"/>
          <w:lang w:val="zh-CN"/>
        </w:rPr>
        <w:t>附录</w:t>
      </w:r>
      <w:r>
        <w:rPr>
          <w:b w:val="0"/>
          <w:bCs w:val="0"/>
          <w:sz w:val="21"/>
          <w:szCs w:val="21"/>
        </w:rPr>
        <w:t>D</w:t>
      </w:r>
      <w:r>
        <w:rPr>
          <w:b w:val="0"/>
          <w:bCs w:val="0"/>
          <w:sz w:val="21"/>
          <w:szCs w:val="21"/>
          <w:lang w:val="zh-CN"/>
        </w:rPr>
        <w:t xml:space="preserve"> 可回收热熔锚</w:t>
      </w:r>
      <w:r>
        <w:rPr>
          <w:b w:val="0"/>
          <w:bCs w:val="0"/>
          <w:sz w:val="21"/>
          <w:szCs w:val="21"/>
        </w:rPr>
        <w:t>导</w:t>
      </w:r>
      <w:r>
        <w:rPr>
          <w:b w:val="0"/>
          <w:bCs w:val="0"/>
          <w:sz w:val="21"/>
          <w:szCs w:val="21"/>
          <w:lang w:val="zh-CN"/>
        </w:rPr>
        <w:t>电测试记录表</w:t>
      </w:r>
      <w:r>
        <w:rPr>
          <w:b w:val="0"/>
          <w:bCs w:val="0"/>
          <w:sz w:val="21"/>
          <w:szCs w:val="21"/>
        </w:rPr>
        <w:tab/>
      </w:r>
      <w:r>
        <w:rPr>
          <w:b w:val="0"/>
          <w:bCs w:val="0"/>
          <w:sz w:val="21"/>
          <w:szCs w:val="21"/>
        </w:rPr>
        <w:fldChar w:fldCharType="begin"/>
      </w:r>
      <w:r>
        <w:rPr>
          <w:b w:val="0"/>
          <w:bCs w:val="0"/>
          <w:sz w:val="21"/>
          <w:szCs w:val="21"/>
        </w:rPr>
        <w:instrText xml:space="preserve"> PAGEREF _Toc24997 \h </w:instrText>
      </w:r>
      <w:r>
        <w:rPr>
          <w:b w:val="0"/>
          <w:bCs w:val="0"/>
          <w:sz w:val="21"/>
          <w:szCs w:val="21"/>
        </w:rPr>
        <w:fldChar w:fldCharType="separate"/>
      </w:r>
      <w:r>
        <w:rPr>
          <w:b w:val="0"/>
          <w:bCs w:val="0"/>
          <w:sz w:val="21"/>
          <w:szCs w:val="21"/>
        </w:rPr>
        <w:t>26</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"_Toc27937" </w:instrText>
      </w:r>
      <w:r>
        <w:fldChar w:fldCharType="separate"/>
      </w:r>
      <w:r>
        <w:rPr>
          <w:b w:val="0"/>
          <w:bCs w:val="0"/>
          <w:sz w:val="21"/>
          <w:szCs w:val="21"/>
          <w:lang w:val="zh-CN"/>
        </w:rPr>
        <w:t>附录</w:t>
      </w:r>
      <w:r>
        <w:rPr>
          <w:b w:val="0"/>
          <w:bCs w:val="0"/>
          <w:sz w:val="21"/>
          <w:szCs w:val="21"/>
        </w:rPr>
        <w:t>E</w:t>
      </w:r>
      <w:r>
        <w:rPr>
          <w:b w:val="0"/>
          <w:bCs w:val="0"/>
          <w:sz w:val="21"/>
          <w:szCs w:val="21"/>
          <w:lang w:val="zh-CN"/>
        </w:rPr>
        <w:t xml:space="preserve"> </w:t>
      </w:r>
      <w:r>
        <w:rPr>
          <w:b w:val="0"/>
          <w:bCs w:val="0"/>
          <w:sz w:val="21"/>
          <w:szCs w:val="21"/>
        </w:rPr>
        <w:t>锚杆荷载试验设备及操作要点</w:t>
      </w:r>
      <w:r>
        <w:rPr>
          <w:b w:val="0"/>
          <w:bCs w:val="0"/>
          <w:sz w:val="21"/>
          <w:szCs w:val="21"/>
        </w:rPr>
        <w:tab/>
      </w:r>
      <w:r>
        <w:rPr>
          <w:b w:val="0"/>
          <w:bCs w:val="0"/>
          <w:sz w:val="21"/>
          <w:szCs w:val="21"/>
        </w:rPr>
        <w:fldChar w:fldCharType="begin"/>
      </w:r>
      <w:r>
        <w:rPr>
          <w:b w:val="0"/>
          <w:bCs w:val="0"/>
          <w:sz w:val="21"/>
          <w:szCs w:val="21"/>
        </w:rPr>
        <w:instrText xml:space="preserve"> PAGEREF _Toc27937 \h </w:instrText>
      </w:r>
      <w:r>
        <w:rPr>
          <w:b w:val="0"/>
          <w:bCs w:val="0"/>
          <w:sz w:val="21"/>
          <w:szCs w:val="21"/>
        </w:rPr>
        <w:fldChar w:fldCharType="separate"/>
      </w:r>
      <w:r>
        <w:rPr>
          <w:b w:val="0"/>
          <w:bCs w:val="0"/>
          <w:sz w:val="21"/>
          <w:szCs w:val="21"/>
        </w:rPr>
        <w:t>27</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rPr>
          <w:b w:val="0"/>
          <w:bCs w:val="0"/>
          <w:sz w:val="21"/>
          <w:szCs w:val="21"/>
        </w:rPr>
      </w:pPr>
      <w:r>
        <w:fldChar w:fldCharType="begin"/>
      </w:r>
      <w:r>
        <w:instrText xml:space="preserve"> HYPERLINK \l "_Toc21494" </w:instrText>
      </w:r>
      <w:r>
        <w:fldChar w:fldCharType="separate"/>
      </w:r>
      <w:r>
        <w:rPr>
          <w:b w:val="0"/>
          <w:bCs w:val="0"/>
          <w:sz w:val="21"/>
          <w:szCs w:val="21"/>
          <w:lang w:val="zh-CN"/>
        </w:rPr>
        <w:t>本标准用词说明</w:t>
      </w:r>
      <w:r>
        <w:rPr>
          <w:b w:val="0"/>
          <w:bCs w:val="0"/>
          <w:sz w:val="21"/>
          <w:szCs w:val="21"/>
        </w:rPr>
        <w:tab/>
      </w:r>
      <w:r>
        <w:rPr>
          <w:b w:val="0"/>
          <w:bCs w:val="0"/>
          <w:sz w:val="21"/>
          <w:szCs w:val="21"/>
        </w:rPr>
        <w:fldChar w:fldCharType="begin"/>
      </w:r>
      <w:r>
        <w:rPr>
          <w:b w:val="0"/>
          <w:bCs w:val="0"/>
          <w:sz w:val="21"/>
          <w:szCs w:val="21"/>
        </w:rPr>
        <w:instrText xml:space="preserve"> PAGEREF _Toc21494 \h </w:instrText>
      </w:r>
      <w:r>
        <w:rPr>
          <w:b w:val="0"/>
          <w:bCs w:val="0"/>
          <w:sz w:val="21"/>
          <w:szCs w:val="21"/>
        </w:rPr>
        <w:fldChar w:fldCharType="separate"/>
      </w:r>
      <w:r>
        <w:rPr>
          <w:b w:val="0"/>
          <w:bCs w:val="0"/>
          <w:sz w:val="21"/>
          <w:szCs w:val="21"/>
        </w:rPr>
        <w:t>29</w:t>
      </w:r>
      <w:r>
        <w:rPr>
          <w:b w:val="0"/>
          <w:bCs w:val="0"/>
          <w:sz w:val="21"/>
          <w:szCs w:val="21"/>
        </w:rPr>
        <w:fldChar w:fldCharType="end"/>
      </w:r>
      <w:r>
        <w:rPr>
          <w:b w:val="0"/>
          <w:bCs w:val="0"/>
          <w:sz w:val="21"/>
          <w:szCs w:val="21"/>
        </w:rPr>
        <w:fldChar w:fldCharType="end"/>
      </w:r>
    </w:p>
    <w:p>
      <w:pPr>
        <w:pStyle w:val="20"/>
        <w:tabs>
          <w:tab w:val="right" w:leader="dot" w:pos="8306"/>
        </w:tabs>
        <w:spacing w:before="0" w:after="0" w:line="300" w:lineRule="auto"/>
      </w:pPr>
      <w:r>
        <w:fldChar w:fldCharType="begin"/>
      </w:r>
      <w:r>
        <w:instrText xml:space="preserve"> HYPERLINK \l "_Toc9160" </w:instrText>
      </w:r>
      <w:r>
        <w:fldChar w:fldCharType="separate"/>
      </w:r>
      <w:r>
        <w:rPr>
          <w:b w:val="0"/>
          <w:bCs w:val="0"/>
          <w:sz w:val="21"/>
          <w:szCs w:val="21"/>
          <w:lang w:val="zh-CN"/>
        </w:rPr>
        <w:t>引用标准名录</w:t>
      </w:r>
      <w:r>
        <w:rPr>
          <w:b w:val="0"/>
          <w:bCs w:val="0"/>
          <w:sz w:val="21"/>
          <w:szCs w:val="21"/>
        </w:rPr>
        <w:tab/>
      </w:r>
      <w:r>
        <w:rPr>
          <w:b w:val="0"/>
          <w:bCs w:val="0"/>
          <w:sz w:val="21"/>
          <w:szCs w:val="21"/>
        </w:rPr>
        <w:fldChar w:fldCharType="begin"/>
      </w:r>
      <w:r>
        <w:rPr>
          <w:b w:val="0"/>
          <w:bCs w:val="0"/>
          <w:sz w:val="21"/>
          <w:szCs w:val="21"/>
        </w:rPr>
        <w:instrText xml:space="preserve"> PAGEREF _Toc9160 \h </w:instrText>
      </w:r>
      <w:r>
        <w:rPr>
          <w:b w:val="0"/>
          <w:bCs w:val="0"/>
          <w:sz w:val="21"/>
          <w:szCs w:val="21"/>
        </w:rPr>
        <w:fldChar w:fldCharType="separate"/>
      </w:r>
      <w:r>
        <w:rPr>
          <w:b w:val="0"/>
          <w:bCs w:val="0"/>
          <w:sz w:val="21"/>
          <w:szCs w:val="21"/>
        </w:rPr>
        <w:t>30</w:t>
      </w:r>
      <w:r>
        <w:rPr>
          <w:b w:val="0"/>
          <w:bCs w:val="0"/>
          <w:sz w:val="21"/>
          <w:szCs w:val="21"/>
        </w:rPr>
        <w:fldChar w:fldCharType="end"/>
      </w:r>
      <w:r>
        <w:rPr>
          <w:b w:val="0"/>
          <w:bCs w:val="0"/>
          <w:sz w:val="21"/>
          <w:szCs w:val="21"/>
        </w:rPr>
        <w:fldChar w:fldCharType="end"/>
      </w:r>
    </w:p>
    <w:p>
      <w:pPr>
        <w:pStyle w:val="3"/>
        <w:spacing w:before="0" w:after="0" w:line="300" w:lineRule="auto"/>
        <w:jc w:val="left"/>
        <w:rPr>
          <w:rFonts w:eastAsia="黑体"/>
          <w:iCs/>
          <w:caps/>
          <w:kern w:val="0"/>
          <w:sz w:val="32"/>
          <w:szCs w:val="20"/>
        </w:rPr>
        <w:sectPr>
          <w:pgSz w:w="11906" w:h="16838"/>
          <w:pgMar w:top="1440" w:right="1800" w:bottom="1440" w:left="1800" w:header="851" w:footer="992" w:gutter="0"/>
          <w:cols w:space="720" w:num="1"/>
          <w:docGrid w:type="lines" w:linePitch="312" w:charSpace="0"/>
        </w:sectPr>
      </w:pPr>
      <w:r>
        <w:rPr>
          <w:rFonts w:eastAsia="黑体"/>
          <w:iCs/>
          <w:caps/>
          <w:kern w:val="0"/>
          <w:szCs w:val="20"/>
        </w:rPr>
        <w:fldChar w:fldCharType="end"/>
      </w:r>
    </w:p>
    <w:p>
      <w:pPr>
        <w:pStyle w:val="56"/>
        <w:spacing w:line="360" w:lineRule="auto"/>
        <w:jc w:val="center"/>
        <w:rPr>
          <w:rFonts w:ascii="Times New Roman" w:hAnsi="Times New Roman" w:cs="Times New Roman"/>
          <w:color w:val="auto"/>
          <w:sz w:val="32"/>
        </w:rPr>
      </w:pPr>
      <w:bookmarkStart w:id="0" w:name="_Toc23398"/>
      <w:bookmarkStart w:id="1" w:name="_Toc31424"/>
      <w:r>
        <w:rPr>
          <w:rFonts w:ascii="Times New Roman" w:hAnsi="Times New Roman" w:cs="Times New Roman"/>
          <w:color w:val="auto"/>
          <w:sz w:val="32"/>
        </w:rPr>
        <w:t>Contents</w:t>
      </w:r>
    </w:p>
    <w:p>
      <w:pPr>
        <w:pStyle w:val="20"/>
        <w:tabs>
          <w:tab w:val="right" w:leader="dot" w:pos="9071"/>
        </w:tabs>
        <w:spacing w:line="336" w:lineRule="auto"/>
      </w:pPr>
      <w:r>
        <w:rPr>
          <w:bCs w:val="0"/>
          <w:szCs w:val="21"/>
        </w:rPr>
        <w:fldChar w:fldCharType="begin"/>
      </w:r>
      <w:r>
        <w:rPr>
          <w:szCs w:val="21"/>
        </w:rPr>
        <w:instrText xml:space="preserve"> TOC \o "1-3" \h \z \u </w:instrText>
      </w:r>
      <w:r>
        <w:rPr>
          <w:bCs w:val="0"/>
          <w:szCs w:val="21"/>
        </w:rPr>
        <w:fldChar w:fldCharType="separate"/>
      </w:r>
      <w:r>
        <w:fldChar w:fldCharType="begin"/>
      </w:r>
      <w:r>
        <w:instrText xml:space="preserve"> HYPERLINK \l "_Toc7140" </w:instrText>
      </w:r>
      <w:r>
        <w:fldChar w:fldCharType="separate"/>
      </w:r>
      <w:r>
        <w:rPr>
          <w:szCs w:val="28"/>
        </w:rPr>
        <w:t>1　</w:t>
      </w:r>
      <w:r>
        <w:rPr>
          <w:rStyle w:val="33"/>
          <w:color w:val="auto"/>
          <w:u w:val="none"/>
        </w:rPr>
        <w:t xml:space="preserve">General </w:t>
      </w:r>
      <w:r>
        <w:rPr>
          <w:rStyle w:val="33"/>
          <w:rFonts w:hint="eastAsia"/>
          <w:color w:val="auto"/>
          <w:u w:val="none"/>
        </w:rPr>
        <w:t>p</w:t>
      </w:r>
      <w:r>
        <w:rPr>
          <w:rStyle w:val="33"/>
          <w:color w:val="auto"/>
          <w:u w:val="none"/>
        </w:rPr>
        <w:t>rovisions</w:t>
      </w:r>
      <w:r>
        <w:tab/>
      </w:r>
      <w:r>
        <w:rPr>
          <w:rFonts w:hint="eastAsia"/>
        </w:rPr>
        <w:t>1</w:t>
      </w:r>
      <w:r>
        <w:rPr>
          <w:rFonts w:hint="eastAsia"/>
        </w:rPr>
        <w:fldChar w:fldCharType="end"/>
      </w:r>
    </w:p>
    <w:p>
      <w:pPr>
        <w:pStyle w:val="20"/>
        <w:tabs>
          <w:tab w:val="right" w:leader="dot" w:pos="9071"/>
        </w:tabs>
        <w:spacing w:line="336" w:lineRule="auto"/>
      </w:pPr>
      <w:r>
        <w:fldChar w:fldCharType="begin"/>
      </w:r>
      <w:r>
        <w:instrText xml:space="preserve"> HYPERLINK \l "_Toc27372" </w:instrText>
      </w:r>
      <w:r>
        <w:fldChar w:fldCharType="separate"/>
      </w:r>
      <w:r>
        <w:rPr>
          <w:rFonts w:hint="eastAsia"/>
          <w:szCs w:val="28"/>
        </w:rPr>
        <w:t>2　</w:t>
      </w:r>
      <w:r>
        <w:t xml:space="preserve">Terms and </w:t>
      </w:r>
      <w:r>
        <w:rPr>
          <w:rFonts w:hint="eastAsia"/>
        </w:rPr>
        <w:t>s</w:t>
      </w:r>
      <w:r>
        <w:t>ymbols</w:t>
      </w:r>
      <w:r>
        <w:tab/>
      </w:r>
      <w:r>
        <w:fldChar w:fldCharType="begin"/>
      </w:r>
      <w:r>
        <w:instrText xml:space="preserve"> PAGEREF _Toc27372 \h </w:instrText>
      </w:r>
      <w:r>
        <w:fldChar w:fldCharType="separate"/>
      </w:r>
      <w:r>
        <w:rPr>
          <w:rFonts w:hint="eastAsia"/>
          <w:b w:val="0"/>
          <w:bCs w:val="0"/>
        </w:rPr>
        <w:t>错误!未定义书签。</w:t>
      </w:r>
      <w:r>
        <w:fldChar w:fldCharType="end"/>
      </w:r>
      <w:r>
        <w:fldChar w:fldCharType="end"/>
      </w:r>
    </w:p>
    <w:p>
      <w:pPr>
        <w:pStyle w:val="25"/>
        <w:tabs>
          <w:tab w:val="right" w:leader="dot" w:pos="9071"/>
        </w:tabs>
        <w:spacing w:line="336" w:lineRule="auto"/>
      </w:pPr>
      <w:r>
        <w:fldChar w:fldCharType="begin"/>
      </w:r>
      <w:r>
        <w:instrText xml:space="preserve"> HYPERLINK \l "_Toc32636" </w:instrText>
      </w:r>
      <w:r>
        <w:fldChar w:fldCharType="separate"/>
      </w:r>
      <w:r>
        <w:rPr>
          <w:rFonts w:hint="eastAsia"/>
          <w:szCs w:val="21"/>
        </w:rPr>
        <w:t>2.1　</w:t>
      </w:r>
      <w:r>
        <w:rPr>
          <w:rStyle w:val="33"/>
          <w:color w:val="auto"/>
          <w:u w:val="none"/>
        </w:rPr>
        <w:t>Terms</w:t>
      </w:r>
      <w:r>
        <w:tab/>
      </w:r>
      <w:r>
        <w:fldChar w:fldCharType="begin"/>
      </w:r>
      <w:r>
        <w:instrText xml:space="preserve"> PAGEREF _Toc32636 \h </w:instrText>
      </w:r>
      <w:r>
        <w:fldChar w:fldCharType="separate"/>
      </w:r>
      <w:r>
        <w:t>2</w:t>
      </w:r>
      <w:r>
        <w:fldChar w:fldCharType="end"/>
      </w:r>
      <w:r>
        <w:fldChar w:fldCharType="end"/>
      </w:r>
    </w:p>
    <w:p>
      <w:pPr>
        <w:pStyle w:val="25"/>
        <w:tabs>
          <w:tab w:val="right" w:leader="dot" w:pos="9071"/>
        </w:tabs>
        <w:spacing w:line="336" w:lineRule="auto"/>
      </w:pPr>
      <w:r>
        <w:fldChar w:fldCharType="begin"/>
      </w:r>
      <w:r>
        <w:instrText xml:space="preserve"> HYPERLINK \l "_Toc13060" </w:instrText>
      </w:r>
      <w:r>
        <w:fldChar w:fldCharType="separate"/>
      </w:r>
      <w:r>
        <w:rPr>
          <w:rFonts w:hint="eastAsia"/>
          <w:szCs w:val="21"/>
        </w:rPr>
        <w:t>2.2　</w:t>
      </w:r>
      <w:r>
        <w:rPr>
          <w:rStyle w:val="33"/>
          <w:color w:val="auto"/>
          <w:u w:val="none"/>
        </w:rPr>
        <w:t>Symbols</w:t>
      </w:r>
      <w:r>
        <w:tab/>
      </w:r>
      <w:r>
        <w:rPr>
          <w:rFonts w:hint="eastAsia"/>
        </w:rPr>
        <w:t>3</w:t>
      </w:r>
      <w:r>
        <w:rPr>
          <w:rFonts w:hint="eastAsia"/>
        </w:rPr>
        <w:fldChar w:fldCharType="end"/>
      </w:r>
    </w:p>
    <w:p>
      <w:pPr>
        <w:pStyle w:val="20"/>
        <w:tabs>
          <w:tab w:val="right" w:leader="dot" w:pos="9071"/>
        </w:tabs>
        <w:spacing w:line="336" w:lineRule="auto"/>
      </w:pPr>
      <w:r>
        <w:fldChar w:fldCharType="begin"/>
      </w:r>
      <w:r>
        <w:instrText xml:space="preserve"> HYPERLINK \l "_Toc8755" </w:instrText>
      </w:r>
      <w:r>
        <w:fldChar w:fldCharType="separate"/>
      </w:r>
      <w:r>
        <w:rPr>
          <w:szCs w:val="28"/>
        </w:rPr>
        <w:t>3　</w:t>
      </w:r>
      <w:r>
        <w:rPr>
          <w:rStyle w:val="33"/>
          <w:color w:val="auto"/>
          <w:u w:val="none"/>
        </w:rPr>
        <w:t>B</w:t>
      </w:r>
      <w:r>
        <w:rPr>
          <w:rStyle w:val="33"/>
          <w:rFonts w:hint="eastAsia"/>
          <w:color w:val="auto"/>
          <w:u w:val="none"/>
        </w:rPr>
        <w:t>asic</w:t>
      </w:r>
      <w:r>
        <w:rPr>
          <w:rStyle w:val="33"/>
          <w:color w:val="auto"/>
          <w:u w:val="none"/>
        </w:rPr>
        <w:t xml:space="preserve"> </w:t>
      </w:r>
      <w:r>
        <w:rPr>
          <w:rStyle w:val="33"/>
          <w:rFonts w:hint="eastAsia"/>
          <w:color w:val="auto"/>
          <w:u w:val="none"/>
        </w:rPr>
        <w:t>r</w:t>
      </w:r>
      <w:r>
        <w:rPr>
          <w:rStyle w:val="33"/>
          <w:color w:val="auto"/>
          <w:u w:val="none"/>
        </w:rPr>
        <w:t>equirements</w:t>
      </w:r>
      <w:r>
        <w:tab/>
      </w:r>
      <w:r>
        <w:t>4</w:t>
      </w:r>
      <w:r>
        <w:fldChar w:fldCharType="end"/>
      </w:r>
    </w:p>
    <w:p>
      <w:pPr>
        <w:pStyle w:val="20"/>
        <w:tabs>
          <w:tab w:val="right" w:leader="dot" w:pos="9071"/>
        </w:tabs>
        <w:spacing w:line="336" w:lineRule="auto"/>
      </w:pPr>
      <w:r>
        <w:fldChar w:fldCharType="begin"/>
      </w:r>
      <w:r>
        <w:instrText xml:space="preserve"> HYPERLINK \l "_Toc24322" </w:instrText>
      </w:r>
      <w:r>
        <w:fldChar w:fldCharType="separate"/>
      </w:r>
      <w:r>
        <w:rPr>
          <w:rFonts w:hint="eastAsia"/>
          <w:szCs w:val="28"/>
        </w:rPr>
        <w:t>4　</w:t>
      </w:r>
      <w:r>
        <w:rPr>
          <w:rStyle w:val="33"/>
          <w:rFonts w:hint="eastAsia"/>
          <w:color w:val="auto"/>
          <w:u w:val="none"/>
        </w:rPr>
        <w:t>Ma</w:t>
      </w:r>
      <w:r>
        <w:rPr>
          <w:rStyle w:val="33"/>
          <w:color w:val="auto"/>
          <w:u w:val="none"/>
        </w:rPr>
        <w:t xml:space="preserve">TERAILS  and </w:t>
      </w:r>
      <w:r>
        <w:rPr>
          <w:rStyle w:val="33"/>
          <w:rFonts w:hint="eastAsia"/>
          <w:color w:val="auto"/>
          <w:u w:val="none"/>
        </w:rPr>
        <w:t>selection</w:t>
      </w:r>
      <w:r>
        <w:tab/>
      </w:r>
      <w:r>
        <w:t>5</w:t>
      </w:r>
      <w:r>
        <w:fldChar w:fldCharType="end"/>
      </w:r>
    </w:p>
    <w:p>
      <w:pPr>
        <w:pStyle w:val="20"/>
        <w:tabs>
          <w:tab w:val="right" w:leader="dot" w:pos="9071"/>
        </w:tabs>
        <w:spacing w:line="336" w:lineRule="auto"/>
      </w:pPr>
      <w:r>
        <w:fldChar w:fldCharType="begin"/>
      </w:r>
      <w:r>
        <w:instrText xml:space="preserve"> HYPERLINK \l "_Toc21102" </w:instrText>
      </w:r>
      <w:r>
        <w:fldChar w:fldCharType="separate"/>
      </w:r>
      <w:r>
        <w:rPr>
          <w:rFonts w:hint="eastAsia"/>
          <w:szCs w:val="28"/>
        </w:rPr>
        <w:t>5　</w:t>
      </w:r>
      <w:r>
        <w:rPr>
          <w:rStyle w:val="33"/>
          <w:color w:val="auto"/>
          <w:u w:val="none"/>
        </w:rPr>
        <w:t>Design</w:t>
      </w:r>
      <w:r>
        <w:tab/>
      </w:r>
      <w:r>
        <w:t>6</w:t>
      </w:r>
      <w:r>
        <w:fldChar w:fldCharType="end"/>
      </w:r>
    </w:p>
    <w:p>
      <w:pPr>
        <w:pStyle w:val="25"/>
        <w:tabs>
          <w:tab w:val="right" w:leader="dot" w:pos="9071"/>
        </w:tabs>
        <w:spacing w:line="336" w:lineRule="auto"/>
      </w:pPr>
      <w:r>
        <w:fldChar w:fldCharType="begin"/>
      </w:r>
      <w:r>
        <w:instrText xml:space="preserve"> HYPERLINK \l "_Toc24532" </w:instrText>
      </w:r>
      <w:r>
        <w:fldChar w:fldCharType="separate"/>
      </w:r>
      <w:r>
        <w:rPr>
          <w:rFonts w:hint="eastAsia"/>
          <w:szCs w:val="21"/>
        </w:rPr>
        <w:t>5.1　</w:t>
      </w:r>
      <w:r>
        <w:rPr>
          <w:rStyle w:val="33"/>
          <w:color w:val="auto"/>
          <w:u w:val="none"/>
        </w:rPr>
        <w:t xml:space="preserve">General </w:t>
      </w:r>
      <w:r>
        <w:rPr>
          <w:rStyle w:val="33"/>
          <w:rFonts w:hint="eastAsia"/>
          <w:color w:val="auto"/>
          <w:u w:val="none"/>
        </w:rPr>
        <w:t>r</w:t>
      </w:r>
      <w:r>
        <w:rPr>
          <w:rStyle w:val="33"/>
          <w:color w:val="auto"/>
          <w:u w:val="none"/>
        </w:rPr>
        <w:t>equirements</w:t>
      </w:r>
      <w:r>
        <w:tab/>
      </w:r>
      <w:r>
        <w:t>6</w:t>
      </w:r>
      <w:r>
        <w:fldChar w:fldCharType="end"/>
      </w:r>
    </w:p>
    <w:p>
      <w:pPr>
        <w:pStyle w:val="25"/>
        <w:tabs>
          <w:tab w:val="right" w:leader="dot" w:pos="9071"/>
        </w:tabs>
        <w:spacing w:line="336" w:lineRule="auto"/>
      </w:pPr>
      <w:r>
        <w:fldChar w:fldCharType="begin"/>
      </w:r>
      <w:r>
        <w:instrText xml:space="preserve"> HYPERLINK \l "_Toc32677" </w:instrText>
      </w:r>
      <w:r>
        <w:fldChar w:fldCharType="separate"/>
      </w:r>
      <w:r>
        <w:rPr>
          <w:rFonts w:hint="eastAsia"/>
          <w:szCs w:val="21"/>
        </w:rPr>
        <w:t>5.</w:t>
      </w:r>
      <w:r>
        <w:rPr>
          <w:szCs w:val="21"/>
        </w:rPr>
        <w:t>2</w:t>
      </w:r>
      <w:r>
        <w:rPr>
          <w:rFonts w:hint="eastAsia"/>
          <w:szCs w:val="21"/>
        </w:rPr>
        <w:t>　</w:t>
      </w:r>
      <w:r>
        <w:rPr>
          <w:rStyle w:val="33"/>
          <w:color w:val="auto"/>
          <w:u w:val="none"/>
        </w:rPr>
        <w:t>Calculation o</w:t>
      </w:r>
      <w:r>
        <w:rPr>
          <w:rStyle w:val="33"/>
          <w:rFonts w:hint="eastAsia"/>
          <w:color w:val="auto"/>
          <w:u w:val="none"/>
        </w:rPr>
        <w:t>f</w:t>
      </w:r>
      <w:r>
        <w:rPr>
          <w:rStyle w:val="33"/>
          <w:color w:val="auto"/>
          <w:u w:val="none"/>
        </w:rPr>
        <w:t xml:space="preserve"> </w:t>
      </w:r>
      <w:r>
        <w:rPr>
          <w:rStyle w:val="33"/>
          <w:rFonts w:hint="eastAsia"/>
          <w:color w:val="auto"/>
          <w:u w:val="none"/>
        </w:rPr>
        <w:t>bearing capacity</w:t>
      </w:r>
      <w:r>
        <w:tab/>
      </w:r>
      <w:r>
        <w:t>9</w:t>
      </w:r>
      <w:r>
        <w:fldChar w:fldCharType="end"/>
      </w:r>
    </w:p>
    <w:p>
      <w:pPr>
        <w:pStyle w:val="25"/>
        <w:tabs>
          <w:tab w:val="right" w:leader="dot" w:pos="9071"/>
        </w:tabs>
        <w:spacing w:line="336" w:lineRule="auto"/>
      </w:pPr>
      <w:r>
        <w:fldChar w:fldCharType="begin"/>
      </w:r>
      <w:r>
        <w:instrText xml:space="preserve"> HYPERLINK \l "_Toc16618" </w:instrText>
      </w:r>
      <w:r>
        <w:fldChar w:fldCharType="separate"/>
      </w:r>
      <w:r>
        <w:rPr>
          <w:rFonts w:hint="eastAsia"/>
          <w:szCs w:val="21"/>
        </w:rPr>
        <w:t>5.</w:t>
      </w:r>
      <w:r>
        <w:rPr>
          <w:szCs w:val="21"/>
        </w:rPr>
        <w:t>3　</w:t>
      </w:r>
      <w:r>
        <w:rPr>
          <w:rFonts w:hint="eastAsia"/>
          <w:szCs w:val="21"/>
        </w:rPr>
        <w:t>Structure</w:t>
      </w:r>
      <w:r>
        <w:tab/>
      </w:r>
      <w:r>
        <w:t>10</w:t>
      </w:r>
      <w:r>
        <w:fldChar w:fldCharType="end"/>
      </w:r>
    </w:p>
    <w:p>
      <w:pPr>
        <w:pStyle w:val="20"/>
        <w:tabs>
          <w:tab w:val="right" w:leader="dot" w:pos="9071"/>
        </w:tabs>
        <w:spacing w:line="336" w:lineRule="auto"/>
      </w:pPr>
      <w:r>
        <w:fldChar w:fldCharType="begin"/>
      </w:r>
      <w:r>
        <w:instrText xml:space="preserve"> HYPERLINK \l "_Toc23151" </w:instrText>
      </w:r>
      <w:r>
        <w:fldChar w:fldCharType="separate"/>
      </w:r>
      <w:r>
        <w:rPr>
          <w:rFonts w:hint="eastAsia"/>
          <w:szCs w:val="28"/>
        </w:rPr>
        <w:t>6　</w:t>
      </w:r>
      <w:r>
        <w:rPr>
          <w:rStyle w:val="33"/>
          <w:color w:val="auto"/>
          <w:u w:val="none"/>
        </w:rPr>
        <w:t>Anchor</w:t>
      </w:r>
      <w:r>
        <w:rPr>
          <w:rStyle w:val="33"/>
          <w:rFonts w:hint="eastAsia"/>
          <w:color w:val="auto"/>
          <w:u w:val="none"/>
        </w:rPr>
        <w:t xml:space="preserve"> c</w:t>
      </w:r>
      <w:r>
        <w:rPr>
          <w:rStyle w:val="33"/>
          <w:color w:val="auto"/>
          <w:u w:val="none"/>
        </w:rPr>
        <w:t>onstruction</w:t>
      </w:r>
      <w:r>
        <w:tab/>
      </w:r>
      <w:r>
        <w:t>12</w:t>
      </w:r>
      <w:r>
        <w:fldChar w:fldCharType="end"/>
      </w:r>
    </w:p>
    <w:p>
      <w:pPr>
        <w:pStyle w:val="25"/>
        <w:tabs>
          <w:tab w:val="right" w:leader="dot" w:pos="9071"/>
        </w:tabs>
        <w:spacing w:line="336" w:lineRule="auto"/>
      </w:pPr>
      <w:r>
        <w:fldChar w:fldCharType="begin"/>
      </w:r>
      <w:r>
        <w:instrText xml:space="preserve"> HYPERLINK \l "_Toc10575" </w:instrText>
      </w:r>
      <w:r>
        <w:fldChar w:fldCharType="separate"/>
      </w:r>
      <w:r>
        <w:rPr>
          <w:rFonts w:hint="eastAsia"/>
          <w:szCs w:val="21"/>
        </w:rPr>
        <w:t>6.1　</w:t>
      </w:r>
      <w:r>
        <w:rPr>
          <w:rStyle w:val="33"/>
          <w:color w:val="auto"/>
          <w:u w:val="none"/>
        </w:rPr>
        <w:t xml:space="preserve">General </w:t>
      </w:r>
      <w:r>
        <w:rPr>
          <w:rStyle w:val="33"/>
          <w:rFonts w:hint="eastAsia"/>
          <w:color w:val="auto"/>
          <w:u w:val="none"/>
        </w:rPr>
        <w:t>r</w:t>
      </w:r>
      <w:r>
        <w:rPr>
          <w:rStyle w:val="33"/>
          <w:color w:val="auto"/>
          <w:u w:val="none"/>
        </w:rPr>
        <w:t>equirements</w:t>
      </w:r>
      <w:r>
        <w:tab/>
      </w:r>
      <w:r>
        <w:t>12</w:t>
      </w:r>
      <w:r>
        <w:fldChar w:fldCharType="end"/>
      </w:r>
    </w:p>
    <w:p>
      <w:pPr>
        <w:pStyle w:val="25"/>
        <w:tabs>
          <w:tab w:val="right" w:leader="dot" w:pos="9071"/>
        </w:tabs>
        <w:spacing w:line="336" w:lineRule="auto"/>
      </w:pPr>
      <w:r>
        <w:fldChar w:fldCharType="begin"/>
      </w:r>
      <w:r>
        <w:instrText xml:space="preserve"> HYPERLINK \l "_Toc12408" </w:instrText>
      </w:r>
      <w:r>
        <w:fldChar w:fldCharType="separate"/>
      </w:r>
      <w:r>
        <w:rPr>
          <w:rFonts w:hint="eastAsia"/>
          <w:szCs w:val="21"/>
        </w:rPr>
        <w:t>6.</w:t>
      </w:r>
      <w:r>
        <w:rPr>
          <w:szCs w:val="21"/>
        </w:rPr>
        <w:t>2</w:t>
      </w:r>
      <w:r>
        <w:rPr>
          <w:rFonts w:hint="eastAsia"/>
          <w:szCs w:val="21"/>
        </w:rPr>
        <w:t>　</w:t>
      </w:r>
      <w:r>
        <w:rPr>
          <w:rStyle w:val="33"/>
          <w:color w:val="auto"/>
          <w:u w:val="none"/>
        </w:rPr>
        <w:t xml:space="preserve">Drilling  </w:t>
      </w:r>
      <w:r>
        <w:tab/>
      </w:r>
      <w:r>
        <w:t>12</w:t>
      </w:r>
      <w:r>
        <w:fldChar w:fldCharType="end"/>
      </w:r>
    </w:p>
    <w:p>
      <w:pPr>
        <w:pStyle w:val="25"/>
        <w:tabs>
          <w:tab w:val="right" w:leader="dot" w:pos="9071"/>
        </w:tabs>
        <w:spacing w:line="336" w:lineRule="auto"/>
      </w:pPr>
      <w:r>
        <w:fldChar w:fldCharType="begin"/>
      </w:r>
      <w:r>
        <w:instrText xml:space="preserve"> HYPERLINK \l "_Toc4120" </w:instrText>
      </w:r>
      <w:r>
        <w:fldChar w:fldCharType="separate"/>
      </w:r>
      <w:r>
        <w:rPr>
          <w:rFonts w:hint="eastAsia"/>
          <w:szCs w:val="21"/>
        </w:rPr>
        <w:t>6.</w:t>
      </w:r>
      <w:r>
        <w:rPr>
          <w:szCs w:val="21"/>
        </w:rPr>
        <w:t>3</w:t>
      </w:r>
      <w:r>
        <w:rPr>
          <w:rFonts w:hint="eastAsia"/>
          <w:szCs w:val="21"/>
        </w:rPr>
        <w:t>　</w:t>
      </w:r>
      <w:r>
        <w:rPr>
          <w:rStyle w:val="33"/>
          <w:color w:val="auto"/>
          <w:u w:val="none"/>
        </w:rPr>
        <w:t xml:space="preserve">Tendon </w:t>
      </w:r>
      <w:r>
        <w:rPr>
          <w:rStyle w:val="33"/>
          <w:rFonts w:hint="eastAsia"/>
          <w:color w:val="auto"/>
          <w:u w:val="none"/>
        </w:rPr>
        <w:t>m</w:t>
      </w:r>
      <w:r>
        <w:rPr>
          <w:rStyle w:val="33"/>
          <w:color w:val="auto"/>
          <w:u w:val="none"/>
        </w:rPr>
        <w:t>aking</w:t>
      </w:r>
      <w:r>
        <w:tab/>
      </w:r>
      <w:r>
        <w:t>13</w:t>
      </w:r>
      <w:r>
        <w:fldChar w:fldCharType="end"/>
      </w:r>
    </w:p>
    <w:p>
      <w:pPr>
        <w:pStyle w:val="25"/>
        <w:tabs>
          <w:tab w:val="right" w:leader="dot" w:pos="9071"/>
        </w:tabs>
        <w:spacing w:line="336" w:lineRule="auto"/>
      </w:pPr>
      <w:r>
        <w:fldChar w:fldCharType="begin"/>
      </w:r>
      <w:r>
        <w:instrText xml:space="preserve"> HYPERLINK \l "_Toc4120" </w:instrText>
      </w:r>
      <w:r>
        <w:fldChar w:fldCharType="separate"/>
      </w:r>
      <w:r>
        <w:rPr>
          <w:rFonts w:hint="eastAsia"/>
          <w:szCs w:val="21"/>
        </w:rPr>
        <w:t>6.</w:t>
      </w:r>
      <w:r>
        <w:rPr>
          <w:szCs w:val="21"/>
        </w:rPr>
        <w:t>4</w:t>
      </w:r>
      <w:r>
        <w:rPr>
          <w:rFonts w:hint="eastAsia"/>
          <w:szCs w:val="21"/>
        </w:rPr>
        <w:t>　</w:t>
      </w:r>
      <w:r>
        <w:rPr>
          <w:rStyle w:val="33"/>
          <w:rFonts w:hint="eastAsia"/>
          <w:color w:val="auto"/>
          <w:u w:val="none"/>
        </w:rPr>
        <w:t>G</w:t>
      </w:r>
      <w:r>
        <w:rPr>
          <w:rStyle w:val="33"/>
          <w:color w:val="auto"/>
          <w:u w:val="none"/>
        </w:rPr>
        <w:t>routing</w:t>
      </w:r>
      <w:r>
        <w:tab/>
      </w:r>
      <w:r>
        <w:t>13</w:t>
      </w:r>
      <w:r>
        <w:fldChar w:fldCharType="end"/>
      </w:r>
    </w:p>
    <w:p>
      <w:pPr>
        <w:pStyle w:val="25"/>
        <w:tabs>
          <w:tab w:val="right" w:leader="dot" w:pos="9071"/>
        </w:tabs>
        <w:spacing w:line="336" w:lineRule="auto"/>
      </w:pPr>
      <w:r>
        <w:fldChar w:fldCharType="begin"/>
      </w:r>
      <w:r>
        <w:instrText xml:space="preserve"> HYPERLINK \l "_Toc12408" </w:instrText>
      </w:r>
      <w:r>
        <w:fldChar w:fldCharType="separate"/>
      </w:r>
      <w:r>
        <w:rPr>
          <w:rFonts w:hint="eastAsia"/>
          <w:szCs w:val="21"/>
        </w:rPr>
        <w:t>6.</w:t>
      </w:r>
      <w:r>
        <w:rPr>
          <w:szCs w:val="21"/>
        </w:rPr>
        <w:t>5</w:t>
      </w:r>
      <w:r>
        <w:rPr>
          <w:rFonts w:hint="eastAsia"/>
          <w:szCs w:val="21"/>
        </w:rPr>
        <w:t>　</w:t>
      </w:r>
      <w:r>
        <w:t xml:space="preserve"> </w:t>
      </w:r>
      <w:r>
        <w:rPr>
          <w:rStyle w:val="33"/>
          <w:color w:val="auto"/>
          <w:u w:val="none"/>
        </w:rPr>
        <w:t>Tension</w:t>
      </w:r>
      <w:r>
        <w:rPr>
          <w:rStyle w:val="33"/>
          <w:rFonts w:hint="eastAsia"/>
          <w:color w:val="auto"/>
          <w:u w:val="none"/>
        </w:rPr>
        <w:t>ing</w:t>
      </w:r>
      <w:r>
        <w:rPr>
          <w:rStyle w:val="33"/>
          <w:color w:val="auto"/>
          <w:u w:val="none"/>
        </w:rPr>
        <w:t xml:space="preserve"> and </w:t>
      </w:r>
      <w:r>
        <w:rPr>
          <w:rStyle w:val="33"/>
          <w:rFonts w:hint="eastAsia"/>
          <w:color w:val="auto"/>
          <w:u w:val="none"/>
        </w:rPr>
        <w:t>l</w:t>
      </w:r>
      <w:r>
        <w:rPr>
          <w:rStyle w:val="33"/>
          <w:color w:val="auto"/>
          <w:u w:val="none"/>
        </w:rPr>
        <w:t>ocking</w:t>
      </w:r>
      <w:r>
        <w:tab/>
      </w:r>
      <w:r>
        <w:t>14</w:t>
      </w:r>
      <w:r>
        <w:fldChar w:fldCharType="end"/>
      </w:r>
    </w:p>
    <w:p>
      <w:pPr>
        <w:pStyle w:val="25"/>
        <w:tabs>
          <w:tab w:val="right" w:leader="dot" w:pos="9071"/>
        </w:tabs>
        <w:spacing w:line="336" w:lineRule="auto"/>
      </w:pPr>
      <w:r>
        <w:fldChar w:fldCharType="begin"/>
      </w:r>
      <w:r>
        <w:instrText xml:space="preserve"> HYPERLINK \l "_Toc9302" </w:instrText>
      </w:r>
      <w:r>
        <w:fldChar w:fldCharType="separate"/>
      </w:r>
      <w:r>
        <w:rPr>
          <w:rFonts w:hint="eastAsia"/>
          <w:szCs w:val="21"/>
        </w:rPr>
        <w:t>6.</w:t>
      </w:r>
      <w:r>
        <w:rPr>
          <w:szCs w:val="21"/>
        </w:rPr>
        <w:t>6　</w:t>
      </w:r>
      <w:r>
        <w:t xml:space="preserve"> </w:t>
      </w:r>
      <w:r>
        <w:rPr>
          <w:rStyle w:val="33"/>
          <w:color w:val="auto"/>
          <w:u w:val="none"/>
        </w:rPr>
        <w:t xml:space="preserve">Tendon </w:t>
      </w:r>
      <w:r>
        <w:rPr>
          <w:rStyle w:val="33"/>
          <w:rFonts w:hint="eastAsia"/>
          <w:color w:val="auto"/>
          <w:u w:val="none"/>
        </w:rPr>
        <w:t>Recovery</w:t>
      </w:r>
      <w:r>
        <w:tab/>
      </w:r>
      <w:r>
        <w:t>15</w:t>
      </w:r>
      <w:r>
        <w:fldChar w:fldCharType="end"/>
      </w:r>
    </w:p>
    <w:p>
      <w:pPr>
        <w:pStyle w:val="20"/>
        <w:tabs>
          <w:tab w:val="right" w:leader="dot" w:pos="9071"/>
        </w:tabs>
        <w:spacing w:line="336" w:lineRule="auto"/>
      </w:pPr>
      <w:r>
        <w:fldChar w:fldCharType="begin"/>
      </w:r>
      <w:r>
        <w:instrText xml:space="preserve"> HYPERLINK \l "_Toc4953" </w:instrText>
      </w:r>
      <w:r>
        <w:fldChar w:fldCharType="separate"/>
      </w:r>
      <w:r>
        <w:rPr>
          <w:szCs w:val="28"/>
        </w:rPr>
        <w:t>7　</w:t>
      </w:r>
      <w:r>
        <w:rPr>
          <w:rStyle w:val="33"/>
          <w:color w:val="auto"/>
          <w:u w:val="none"/>
        </w:rPr>
        <w:t>Test</w:t>
      </w:r>
      <w:r>
        <w:rPr>
          <w:rStyle w:val="33"/>
          <w:rFonts w:hint="eastAsia"/>
          <w:color w:val="auto"/>
          <w:u w:val="none"/>
        </w:rPr>
        <w:t>,q</w:t>
      </w:r>
      <w:r>
        <w:rPr>
          <w:rStyle w:val="33"/>
          <w:color w:val="auto"/>
          <w:u w:val="none"/>
        </w:rPr>
        <w:t xml:space="preserve">uality </w:t>
      </w:r>
      <w:r>
        <w:rPr>
          <w:rStyle w:val="33"/>
          <w:rFonts w:hint="eastAsia"/>
          <w:color w:val="auto"/>
          <w:u w:val="none"/>
        </w:rPr>
        <w:t>i</w:t>
      </w:r>
      <w:r>
        <w:rPr>
          <w:rStyle w:val="33"/>
          <w:color w:val="auto"/>
          <w:u w:val="none"/>
        </w:rPr>
        <w:t>nspection and MONITORING</w:t>
      </w:r>
      <w:r>
        <w:tab/>
      </w:r>
      <w:r>
        <w:t>16</w:t>
      </w:r>
      <w:r>
        <w:fldChar w:fldCharType="end"/>
      </w:r>
    </w:p>
    <w:p>
      <w:pPr>
        <w:pStyle w:val="25"/>
        <w:tabs>
          <w:tab w:val="right" w:leader="dot" w:pos="9071"/>
        </w:tabs>
        <w:spacing w:line="336" w:lineRule="auto"/>
      </w:pPr>
      <w:r>
        <w:fldChar w:fldCharType="begin"/>
      </w:r>
      <w:r>
        <w:instrText xml:space="preserve"> HYPERLINK \l "_Toc32530" </w:instrText>
      </w:r>
      <w:r>
        <w:fldChar w:fldCharType="separate"/>
      </w:r>
      <w:r>
        <w:rPr>
          <w:szCs w:val="21"/>
        </w:rPr>
        <w:t>7.1　</w:t>
      </w:r>
      <w:r>
        <w:rPr>
          <w:rStyle w:val="33"/>
          <w:color w:val="auto"/>
          <w:u w:val="none"/>
        </w:rPr>
        <w:t>Mobilization Inspection</w:t>
      </w:r>
      <w:r>
        <w:tab/>
      </w:r>
      <w:r>
        <w:t>16</w:t>
      </w:r>
      <w:r>
        <w:fldChar w:fldCharType="end"/>
      </w:r>
    </w:p>
    <w:p>
      <w:pPr>
        <w:pStyle w:val="25"/>
        <w:tabs>
          <w:tab w:val="right" w:leader="dot" w:pos="9071"/>
        </w:tabs>
        <w:spacing w:line="336" w:lineRule="auto"/>
      </w:pPr>
      <w:r>
        <w:fldChar w:fldCharType="begin"/>
      </w:r>
      <w:r>
        <w:instrText xml:space="preserve"> HYPERLINK \l "_Toc23495" </w:instrText>
      </w:r>
      <w:r>
        <w:fldChar w:fldCharType="separate"/>
      </w:r>
      <w:r>
        <w:rPr>
          <w:szCs w:val="21"/>
        </w:rPr>
        <w:t xml:space="preserve">7.2　Recovery </w:t>
      </w:r>
      <w:r>
        <w:rPr>
          <w:rFonts w:hint="eastAsia"/>
          <w:szCs w:val="21"/>
        </w:rPr>
        <w:t>Test</w:t>
      </w:r>
      <w:r>
        <w:tab/>
      </w:r>
      <w:r>
        <w:t>16</w:t>
      </w:r>
      <w:r>
        <w:fldChar w:fldCharType="end"/>
      </w:r>
    </w:p>
    <w:p>
      <w:pPr>
        <w:pStyle w:val="25"/>
        <w:tabs>
          <w:tab w:val="right" w:leader="dot" w:pos="9071"/>
        </w:tabs>
        <w:spacing w:line="336" w:lineRule="auto"/>
      </w:pPr>
      <w:r>
        <w:fldChar w:fldCharType="begin"/>
      </w:r>
      <w:r>
        <w:instrText xml:space="preserve"> HYPERLINK \l "_Toc31479" </w:instrText>
      </w:r>
      <w:r>
        <w:fldChar w:fldCharType="separate"/>
      </w:r>
      <w:r>
        <w:rPr>
          <w:szCs w:val="21"/>
        </w:rPr>
        <w:t>7</w:t>
      </w:r>
      <w:r>
        <w:rPr>
          <w:rFonts w:hint="eastAsia"/>
          <w:szCs w:val="21"/>
        </w:rPr>
        <w:t>.</w:t>
      </w:r>
      <w:r>
        <w:rPr>
          <w:szCs w:val="21"/>
        </w:rPr>
        <w:t>3　</w:t>
      </w:r>
      <w:r>
        <w:t xml:space="preserve"> </w:t>
      </w:r>
      <w:r>
        <w:rPr>
          <w:rStyle w:val="33"/>
          <w:color w:val="auto"/>
          <w:u w:val="none"/>
        </w:rPr>
        <w:t xml:space="preserve">Self inspection </w:t>
      </w:r>
      <w:r>
        <w:rPr>
          <w:rStyle w:val="33"/>
          <w:rFonts w:hint="eastAsia"/>
          <w:color w:val="auto"/>
          <w:u w:val="none"/>
        </w:rPr>
        <w:t>of</w:t>
      </w:r>
      <w:r>
        <w:t xml:space="preserve"> </w:t>
      </w:r>
      <w:r>
        <w:rPr>
          <w:rStyle w:val="33"/>
          <w:color w:val="auto"/>
          <w:u w:val="none"/>
        </w:rPr>
        <w:t>Bearing capacity</w:t>
      </w:r>
      <w:r>
        <w:tab/>
      </w:r>
      <w:r>
        <w:t>17</w:t>
      </w:r>
      <w:r>
        <w:fldChar w:fldCharType="end"/>
      </w:r>
    </w:p>
    <w:p>
      <w:pPr>
        <w:pStyle w:val="25"/>
        <w:tabs>
          <w:tab w:val="right" w:leader="dot" w:pos="9071"/>
        </w:tabs>
        <w:spacing w:line="336" w:lineRule="auto"/>
      </w:pPr>
      <w:r>
        <w:fldChar w:fldCharType="begin"/>
      </w:r>
      <w:r>
        <w:instrText xml:space="preserve"> HYPERLINK \l "_Toc32429" </w:instrText>
      </w:r>
      <w:r>
        <w:fldChar w:fldCharType="separate"/>
      </w:r>
      <w:r>
        <w:rPr>
          <w:szCs w:val="21"/>
        </w:rPr>
        <w:t>7</w:t>
      </w:r>
      <w:r>
        <w:rPr>
          <w:rFonts w:hint="eastAsia"/>
          <w:szCs w:val="21"/>
        </w:rPr>
        <w:t>.</w:t>
      </w:r>
      <w:r>
        <w:rPr>
          <w:szCs w:val="21"/>
        </w:rPr>
        <w:t>4　</w:t>
      </w:r>
      <w:r>
        <w:rPr>
          <w:rStyle w:val="33"/>
          <w:color w:val="auto"/>
          <w:u w:val="none"/>
        </w:rPr>
        <w:t>Monitoring OF Prestressed Anchor Tension</w:t>
      </w:r>
      <w:r>
        <w:tab/>
      </w:r>
      <w:r>
        <w:t>18</w:t>
      </w:r>
      <w:r>
        <w:fldChar w:fldCharType="end"/>
      </w:r>
    </w:p>
    <w:p>
      <w:pPr>
        <w:pStyle w:val="20"/>
        <w:tabs>
          <w:tab w:val="right" w:leader="dot" w:pos="9071"/>
        </w:tabs>
        <w:spacing w:line="336" w:lineRule="auto"/>
      </w:pPr>
      <w:r>
        <w:fldChar w:fldCharType="begin"/>
      </w:r>
      <w:r>
        <w:instrText xml:space="preserve"> HYPERLINK \l "_Toc3118" </w:instrText>
      </w:r>
      <w:r>
        <w:fldChar w:fldCharType="separate"/>
      </w:r>
      <w:r>
        <w:rPr>
          <w:rStyle w:val="33"/>
          <w:color w:val="auto"/>
          <w:u w:val="none"/>
        </w:rPr>
        <w:t xml:space="preserve">Appendix </w:t>
      </w:r>
      <w:r>
        <w:rPr>
          <w:rStyle w:val="33"/>
          <w:rFonts w:hint="eastAsia"/>
          <w:color w:val="auto"/>
          <w:u w:val="none"/>
        </w:rPr>
        <w:t>A</w:t>
      </w:r>
      <w:r>
        <w:rPr>
          <w:rStyle w:val="33"/>
          <w:color w:val="auto"/>
          <w:u w:val="none"/>
        </w:rPr>
        <w:t>　</w:t>
      </w:r>
      <w:r>
        <w:t xml:space="preserve"> </w:t>
      </w:r>
      <w:r>
        <w:rPr>
          <w:rStyle w:val="33"/>
          <w:color w:val="auto"/>
          <w:u w:val="none"/>
        </w:rPr>
        <w:t>Product Specification of Hot-Melt Anchor Prefabricated Rod</w:t>
      </w:r>
      <w:r>
        <w:tab/>
      </w:r>
      <w:r>
        <w:t>20</w:t>
      </w:r>
      <w:r>
        <w:fldChar w:fldCharType="end"/>
      </w:r>
    </w:p>
    <w:p>
      <w:pPr>
        <w:pStyle w:val="20"/>
        <w:tabs>
          <w:tab w:val="right" w:leader="dot" w:pos="9071"/>
        </w:tabs>
        <w:spacing w:line="336" w:lineRule="auto"/>
      </w:pPr>
      <w:r>
        <w:fldChar w:fldCharType="begin"/>
      </w:r>
      <w:r>
        <w:instrText xml:space="preserve"> HYPERLINK \l "_Toc9331" </w:instrText>
      </w:r>
      <w:r>
        <w:fldChar w:fldCharType="separate"/>
      </w:r>
      <w:r>
        <w:rPr>
          <w:rStyle w:val="33"/>
          <w:color w:val="auto"/>
          <w:u w:val="none"/>
        </w:rPr>
        <w:t xml:space="preserve">Appendix </w:t>
      </w:r>
      <w:r>
        <w:rPr>
          <w:rStyle w:val="33"/>
          <w:rFonts w:hint="eastAsia"/>
          <w:color w:val="auto"/>
          <w:u w:val="none"/>
        </w:rPr>
        <w:t>B</w:t>
      </w:r>
      <w:r>
        <w:rPr>
          <w:rStyle w:val="33"/>
          <w:color w:val="auto"/>
          <w:u w:val="none"/>
        </w:rPr>
        <w:t>　</w:t>
      </w:r>
      <w:r>
        <w:t xml:space="preserve"> </w:t>
      </w:r>
      <w:r>
        <w:rPr>
          <w:rStyle w:val="33"/>
          <w:color w:val="auto"/>
          <w:u w:val="none"/>
        </w:rPr>
        <w:t>Performance requirements for Hot-melt anchor prefabricated rod products</w:t>
      </w:r>
      <w:r>
        <w:tab/>
      </w:r>
      <w:r>
        <w:t>22</w:t>
      </w:r>
      <w:r>
        <w:fldChar w:fldCharType="end"/>
      </w:r>
    </w:p>
    <w:p>
      <w:pPr>
        <w:pStyle w:val="20"/>
        <w:tabs>
          <w:tab w:val="right" w:leader="dot" w:pos="9071"/>
        </w:tabs>
        <w:spacing w:line="336" w:lineRule="auto"/>
      </w:pPr>
      <w:r>
        <w:fldChar w:fldCharType="begin"/>
      </w:r>
      <w:r>
        <w:instrText xml:space="preserve"> HYPERLINK \l "_Toc14653" </w:instrText>
      </w:r>
      <w:r>
        <w:fldChar w:fldCharType="separate"/>
      </w:r>
      <w:r>
        <w:rPr>
          <w:rStyle w:val="33"/>
          <w:color w:val="auto"/>
          <w:u w:val="none"/>
        </w:rPr>
        <w:t xml:space="preserve">Appendix </w:t>
      </w:r>
      <w:r>
        <w:rPr>
          <w:rStyle w:val="33"/>
          <w:rFonts w:hint="eastAsia"/>
          <w:color w:val="auto"/>
          <w:u w:val="none"/>
        </w:rPr>
        <w:t>C</w:t>
      </w:r>
      <w:r>
        <w:rPr>
          <w:rStyle w:val="33"/>
          <w:color w:val="auto"/>
          <w:u w:val="none"/>
        </w:rPr>
        <w:t xml:space="preserve">　Standard </w:t>
      </w:r>
      <w:r>
        <w:rPr>
          <w:rStyle w:val="33"/>
          <w:rFonts w:hint="eastAsia"/>
          <w:color w:val="auto"/>
          <w:u w:val="none"/>
        </w:rPr>
        <w:t>v</w:t>
      </w:r>
      <w:r>
        <w:rPr>
          <w:rStyle w:val="33"/>
          <w:color w:val="auto"/>
          <w:u w:val="none"/>
        </w:rPr>
        <w:t xml:space="preserve">alues of </w:t>
      </w:r>
      <w:r>
        <w:rPr>
          <w:rStyle w:val="33"/>
          <w:rFonts w:hint="eastAsia"/>
          <w:color w:val="auto"/>
          <w:u w:val="none"/>
        </w:rPr>
        <w:t>u</w:t>
      </w:r>
      <w:r>
        <w:rPr>
          <w:rStyle w:val="33"/>
          <w:color w:val="auto"/>
          <w:u w:val="none"/>
        </w:rPr>
        <w:t xml:space="preserve">ltimate </w:t>
      </w:r>
      <w:r>
        <w:rPr>
          <w:rStyle w:val="33"/>
          <w:rFonts w:hint="eastAsia"/>
          <w:color w:val="auto"/>
          <w:u w:val="none"/>
        </w:rPr>
        <w:t>b</w:t>
      </w:r>
      <w:r>
        <w:rPr>
          <w:rStyle w:val="33"/>
          <w:color w:val="auto"/>
          <w:u w:val="none"/>
        </w:rPr>
        <w:t xml:space="preserve">ond </w:t>
      </w:r>
      <w:r>
        <w:rPr>
          <w:rStyle w:val="33"/>
          <w:rFonts w:hint="eastAsia"/>
          <w:color w:val="auto"/>
          <w:u w:val="none"/>
        </w:rPr>
        <w:t>s</w:t>
      </w:r>
      <w:r>
        <w:rPr>
          <w:rStyle w:val="33"/>
          <w:color w:val="auto"/>
          <w:u w:val="none"/>
        </w:rPr>
        <w:t xml:space="preserve">trength and </w:t>
      </w:r>
      <w:r>
        <w:rPr>
          <w:rStyle w:val="33"/>
          <w:rFonts w:hint="eastAsia"/>
          <w:color w:val="auto"/>
          <w:u w:val="none"/>
        </w:rPr>
        <w:t>e</w:t>
      </w:r>
      <w:r>
        <w:rPr>
          <w:rStyle w:val="33"/>
          <w:color w:val="auto"/>
          <w:u w:val="none"/>
        </w:rPr>
        <w:t xml:space="preserve">nd </w:t>
      </w:r>
      <w:r>
        <w:rPr>
          <w:rStyle w:val="33"/>
          <w:rFonts w:hint="eastAsia"/>
          <w:color w:val="auto"/>
          <w:u w:val="none"/>
        </w:rPr>
        <w:t>r</w:t>
      </w:r>
      <w:r>
        <w:rPr>
          <w:rStyle w:val="33"/>
          <w:color w:val="auto"/>
          <w:u w:val="none"/>
        </w:rPr>
        <w:t xml:space="preserve">esistance </w:t>
      </w:r>
      <w:r>
        <w:rPr>
          <w:rStyle w:val="33"/>
          <w:rFonts w:hint="eastAsia"/>
          <w:color w:val="auto"/>
          <w:u w:val="none"/>
        </w:rPr>
        <w:t>e</w:t>
      </w:r>
      <w:r>
        <w:rPr>
          <w:rStyle w:val="33"/>
          <w:color w:val="auto"/>
          <w:u w:val="none"/>
        </w:rPr>
        <w:t xml:space="preserve">trength of </w:t>
      </w:r>
      <w:r>
        <w:rPr>
          <w:rStyle w:val="33"/>
          <w:rFonts w:hint="eastAsia"/>
          <w:color w:val="auto"/>
          <w:u w:val="none"/>
        </w:rPr>
        <w:t>a</w:t>
      </w:r>
      <w:r>
        <w:rPr>
          <w:rStyle w:val="33"/>
          <w:color w:val="auto"/>
          <w:u w:val="none"/>
        </w:rPr>
        <w:t>nchor</w:t>
      </w:r>
      <w:r>
        <w:tab/>
      </w:r>
      <w:r>
        <w:t>24</w:t>
      </w:r>
      <w:r>
        <w:fldChar w:fldCharType="end"/>
      </w:r>
    </w:p>
    <w:p>
      <w:pPr>
        <w:pStyle w:val="20"/>
        <w:tabs>
          <w:tab w:val="right" w:leader="dot" w:pos="9071"/>
        </w:tabs>
        <w:spacing w:line="336" w:lineRule="auto"/>
      </w:pPr>
      <w:r>
        <w:fldChar w:fldCharType="begin"/>
      </w:r>
      <w:r>
        <w:instrText xml:space="preserve"> HYPERLINK \l "_Toc16958" </w:instrText>
      </w:r>
      <w:r>
        <w:fldChar w:fldCharType="separate"/>
      </w:r>
      <w:r>
        <w:rPr>
          <w:rStyle w:val="33"/>
          <w:color w:val="auto"/>
          <w:u w:val="none"/>
        </w:rPr>
        <w:t xml:space="preserve">Appendix </w:t>
      </w:r>
      <w:r>
        <w:rPr>
          <w:rStyle w:val="33"/>
          <w:rFonts w:hint="eastAsia"/>
          <w:color w:val="auto"/>
          <w:u w:val="none"/>
        </w:rPr>
        <w:t>D</w:t>
      </w:r>
      <w:r>
        <w:rPr>
          <w:rStyle w:val="33"/>
          <w:color w:val="auto"/>
          <w:u w:val="none"/>
        </w:rPr>
        <w:t>　R</w:t>
      </w:r>
      <w:r>
        <w:rPr>
          <w:rStyle w:val="33"/>
          <w:rFonts w:hint="eastAsia"/>
          <w:color w:val="auto"/>
          <w:u w:val="none"/>
        </w:rPr>
        <w:t>ecord</w:t>
      </w:r>
      <w:r>
        <w:rPr>
          <w:rStyle w:val="33"/>
          <w:color w:val="auto"/>
          <w:u w:val="none"/>
        </w:rPr>
        <w:t xml:space="preserve"> form of Conductivity Test of Recoverable Hot- Melt Anchor</w:t>
      </w:r>
      <w:r>
        <w:tab/>
      </w:r>
      <w:r>
        <w:t>26</w:t>
      </w:r>
      <w:r>
        <w:fldChar w:fldCharType="end"/>
      </w:r>
    </w:p>
    <w:p>
      <w:pPr>
        <w:pStyle w:val="20"/>
        <w:tabs>
          <w:tab w:val="right" w:leader="dot" w:pos="9071"/>
        </w:tabs>
        <w:spacing w:line="336" w:lineRule="auto"/>
      </w:pPr>
      <w:r>
        <w:fldChar w:fldCharType="begin"/>
      </w:r>
      <w:r>
        <w:instrText xml:space="preserve"> HYPERLINK \l "_Toc28809" </w:instrText>
      </w:r>
      <w:r>
        <w:fldChar w:fldCharType="separate"/>
      </w:r>
      <w:r>
        <w:rPr>
          <w:rStyle w:val="33"/>
          <w:color w:val="auto"/>
          <w:u w:val="none"/>
        </w:rPr>
        <w:t xml:space="preserve">Appendix </w:t>
      </w:r>
      <w:r>
        <w:rPr>
          <w:rStyle w:val="33"/>
          <w:rFonts w:hint="eastAsia"/>
          <w:color w:val="auto"/>
          <w:u w:val="none"/>
        </w:rPr>
        <w:t>E</w:t>
      </w:r>
      <w:r>
        <w:rPr>
          <w:rStyle w:val="33"/>
          <w:color w:val="auto"/>
          <w:u w:val="none"/>
        </w:rPr>
        <w:t>　</w:t>
      </w:r>
      <w:r>
        <w:t xml:space="preserve"> </w:t>
      </w:r>
      <w:r>
        <w:rPr>
          <w:rStyle w:val="33"/>
          <w:color w:val="auto"/>
          <w:u w:val="none"/>
        </w:rPr>
        <w:t>Anchor load test equipment and operation points</w:t>
      </w:r>
      <w:r>
        <w:tab/>
      </w:r>
      <w:r>
        <w:t>27</w:t>
      </w:r>
      <w:r>
        <w:fldChar w:fldCharType="end"/>
      </w:r>
    </w:p>
    <w:p>
      <w:pPr>
        <w:pStyle w:val="20"/>
        <w:tabs>
          <w:tab w:val="right" w:leader="dot" w:pos="9071"/>
        </w:tabs>
        <w:spacing w:line="336" w:lineRule="auto"/>
      </w:pPr>
      <w:r>
        <w:fldChar w:fldCharType="begin"/>
      </w:r>
      <w:r>
        <w:instrText xml:space="preserve"> HYPERLINK \l "_Toc1094" </w:instrText>
      </w:r>
      <w:r>
        <w:fldChar w:fldCharType="separate"/>
      </w:r>
      <w:r>
        <w:rPr>
          <w:rStyle w:val="33"/>
          <w:color w:val="auto"/>
          <w:u w:val="none"/>
        </w:rPr>
        <w:t xml:space="preserve">List of </w:t>
      </w:r>
      <w:r>
        <w:rPr>
          <w:rStyle w:val="33"/>
          <w:rFonts w:hint="eastAsia"/>
          <w:color w:val="auto"/>
          <w:u w:val="none"/>
        </w:rPr>
        <w:t>q</w:t>
      </w:r>
      <w:r>
        <w:rPr>
          <w:rStyle w:val="33"/>
          <w:color w:val="auto"/>
          <w:u w:val="none"/>
        </w:rPr>
        <w:t xml:space="preserve">uoted </w:t>
      </w:r>
      <w:r>
        <w:rPr>
          <w:rStyle w:val="33"/>
          <w:rFonts w:hint="eastAsia"/>
          <w:color w:val="auto"/>
          <w:u w:val="none"/>
        </w:rPr>
        <w:t>s</w:t>
      </w:r>
      <w:r>
        <w:rPr>
          <w:rStyle w:val="33"/>
          <w:color w:val="auto"/>
          <w:u w:val="none"/>
        </w:rPr>
        <w:t>tandards</w:t>
      </w:r>
      <w:r>
        <w:tab/>
      </w:r>
      <w:r>
        <w:t>29</w:t>
      </w:r>
      <w:r>
        <w:fldChar w:fldCharType="end"/>
      </w:r>
    </w:p>
    <w:p>
      <w:pPr>
        <w:pStyle w:val="20"/>
        <w:tabs>
          <w:tab w:val="right" w:leader="dot" w:pos="9071"/>
        </w:tabs>
        <w:spacing w:line="336" w:lineRule="auto"/>
      </w:pPr>
      <w:r>
        <w:rPr>
          <w:rFonts w:hint="eastAsia"/>
        </w:rPr>
        <w:t>Addition：</w:t>
      </w:r>
      <w:r>
        <w:fldChar w:fldCharType="begin"/>
      </w:r>
      <w:r>
        <w:instrText xml:space="preserve"> HYPERLINK \l "_Toc3142" </w:instrText>
      </w:r>
      <w:r>
        <w:fldChar w:fldCharType="separate"/>
      </w:r>
      <w:r>
        <w:t>Explanation of provisions</w:t>
      </w:r>
      <w:r>
        <w:tab/>
      </w:r>
      <w:r>
        <w:t>30</w:t>
      </w:r>
      <w:r>
        <w:fldChar w:fldCharType="end"/>
      </w:r>
    </w:p>
    <w:p>
      <w:pPr>
        <w:pStyle w:val="3"/>
        <w:spacing w:before="156" w:beforeLines="50" w:after="156" w:afterLines="50" w:line="300" w:lineRule="auto"/>
        <w:jc w:val="center"/>
        <w:rPr>
          <w:bCs w:val="0"/>
          <w:szCs w:val="21"/>
          <w:lang w:val="zh-CN"/>
        </w:rPr>
        <w:sectPr>
          <w:footerReference r:id="rId5" w:type="default"/>
          <w:pgSz w:w="11906" w:h="16838"/>
          <w:pgMar w:top="1440" w:right="1800" w:bottom="1440" w:left="1800" w:header="851" w:footer="992" w:gutter="0"/>
          <w:pgNumType w:start="1"/>
          <w:cols w:space="720" w:num="1"/>
          <w:docGrid w:type="lines" w:linePitch="312" w:charSpace="0"/>
        </w:sectPr>
      </w:pPr>
      <w:r>
        <w:rPr>
          <w:bCs w:val="0"/>
          <w:szCs w:val="21"/>
          <w:lang w:val="zh-CN"/>
        </w:rPr>
        <w:fldChar w:fldCharType="end"/>
      </w:r>
    </w:p>
    <w:p>
      <w:pPr>
        <w:pStyle w:val="3"/>
        <w:spacing w:before="156" w:beforeLines="50" w:after="156" w:afterLines="50" w:line="300" w:lineRule="auto"/>
        <w:jc w:val="center"/>
        <w:rPr>
          <w:sz w:val="28"/>
          <w:szCs w:val="28"/>
        </w:rPr>
      </w:pPr>
      <w:r>
        <w:rPr>
          <w:sz w:val="28"/>
          <w:szCs w:val="28"/>
        </w:rPr>
        <w:t>1  总则</w:t>
      </w:r>
      <w:bookmarkEnd w:id="0"/>
      <w:bookmarkEnd w:id="1"/>
    </w:p>
    <w:p>
      <w:pPr>
        <w:keepNext/>
        <w:spacing w:line="300" w:lineRule="auto"/>
        <w:contextualSpacing/>
        <w:rPr>
          <w:rFonts w:ascii="宋体" w:hAnsi="宋体" w:cs="宋体"/>
        </w:rPr>
      </w:pPr>
      <w:r>
        <w:rPr>
          <w:rFonts w:eastAsia="Times New Roman"/>
          <w:b/>
        </w:rPr>
        <w:t>1.0.1</w:t>
      </w:r>
      <w:r>
        <w:rPr>
          <w:rFonts w:hint="eastAsia" w:ascii="宋体" w:hAnsi="宋体" w:cs="宋体"/>
          <w:b/>
        </w:rPr>
        <w:t>　</w:t>
      </w:r>
      <w:r>
        <w:rPr>
          <w:rFonts w:hint="eastAsia" w:ascii="宋体" w:hAnsi="宋体" w:cs="宋体"/>
        </w:rPr>
        <w:t>为规范可回收</w:t>
      </w:r>
      <w:r>
        <w:rPr>
          <w:szCs w:val="21"/>
        </w:rPr>
        <w:t>热熔锚</w:t>
      </w:r>
      <w:r>
        <w:rPr>
          <w:rFonts w:hint="eastAsia" w:ascii="宋体" w:hAnsi="宋体" w:cs="宋体"/>
        </w:rPr>
        <w:t>技术</w:t>
      </w:r>
      <w:r>
        <w:rPr>
          <w:rFonts w:ascii="宋体" w:hAnsi="宋体" w:cs="宋体"/>
        </w:rPr>
        <w:t>的工程应用，</w:t>
      </w:r>
      <w:r>
        <w:rPr>
          <w:rFonts w:hint="eastAsia" w:ascii="宋体" w:hAnsi="宋体" w:cs="宋体"/>
        </w:rPr>
        <w:t>做到安全适用、技术先进、保护环境、节约资源、经济合理，制定本规程</w:t>
      </w:r>
      <w:r>
        <w:rPr>
          <w:rFonts w:ascii="宋体" w:hAnsi="宋体" w:cs="宋体"/>
        </w:rPr>
        <w:t>。</w:t>
      </w:r>
    </w:p>
    <w:p>
      <w:pPr>
        <w:keepNext/>
        <w:spacing w:line="300" w:lineRule="auto"/>
        <w:contextualSpacing/>
        <w:rPr>
          <w:rFonts w:ascii="宋体" w:hAnsi="宋体" w:cs="宋体"/>
        </w:rPr>
      </w:pPr>
      <w:r>
        <w:rPr>
          <w:rFonts w:eastAsia="Times New Roman"/>
          <w:b/>
        </w:rPr>
        <w:t>1.0.2</w:t>
      </w:r>
      <w:r>
        <w:rPr>
          <w:rFonts w:hint="eastAsia" w:ascii="宋体" w:hAnsi="宋体" w:cs="宋体"/>
          <w:b/>
        </w:rPr>
        <w:t>　</w:t>
      </w:r>
      <w:r>
        <w:rPr>
          <w:rFonts w:hint="eastAsia" w:ascii="宋体" w:hAnsi="宋体" w:cs="宋体"/>
        </w:rPr>
        <w:t>本规程适用于基坑工程中可回收热熔锚的设计、施工、试验、检验</w:t>
      </w:r>
      <w:r>
        <w:rPr>
          <w:rFonts w:ascii="宋体" w:hAnsi="宋体" w:cs="宋体"/>
        </w:rPr>
        <w:t>与</w:t>
      </w:r>
      <w:r>
        <w:rPr>
          <w:rFonts w:hint="eastAsia" w:ascii="宋体" w:hAnsi="宋体" w:cs="宋体"/>
        </w:rPr>
        <w:t>监测。</w:t>
      </w:r>
    </w:p>
    <w:p>
      <w:pPr>
        <w:keepNext/>
        <w:spacing w:line="300" w:lineRule="auto"/>
        <w:contextualSpacing/>
        <w:rPr>
          <w:rFonts w:eastAsia="Times New Roman"/>
        </w:rPr>
      </w:pPr>
      <w:r>
        <w:rPr>
          <w:rFonts w:eastAsia="Times New Roman"/>
          <w:b/>
        </w:rPr>
        <w:t>1.0.3</w:t>
      </w:r>
      <w:r>
        <w:rPr>
          <w:rFonts w:hint="eastAsia" w:ascii="宋体" w:hAnsi="宋体" w:cs="宋体"/>
          <w:b/>
        </w:rPr>
        <w:t>　</w:t>
      </w:r>
      <w:r>
        <w:rPr>
          <w:rFonts w:hint="eastAsia" w:ascii="宋体" w:hAnsi="宋体" w:cs="宋体"/>
        </w:rPr>
        <w:t>可回收热熔锚的使用应综合工程地质和</w:t>
      </w:r>
      <w:r>
        <w:rPr>
          <w:rFonts w:ascii="宋体" w:hAnsi="宋体" w:cs="宋体"/>
        </w:rPr>
        <w:t>水文</w:t>
      </w:r>
      <w:r>
        <w:rPr>
          <w:rFonts w:hint="eastAsia" w:ascii="宋体" w:hAnsi="宋体" w:cs="宋体"/>
        </w:rPr>
        <w:t>地质条件、周边环境条件、基坑功能要求和使用期限、回收要求及条件等因素，结合地区经验，因地制宜、</w:t>
      </w:r>
      <w:r>
        <w:rPr>
          <w:rFonts w:hint="eastAsia"/>
        </w:rPr>
        <w:t>合理选型、优化设计、精心施工和严格监控</w:t>
      </w:r>
      <w:r>
        <w:rPr>
          <w:rFonts w:hint="eastAsia" w:ascii="宋体" w:hAnsi="宋体" w:cs="宋体"/>
        </w:rPr>
        <w:t>。</w:t>
      </w:r>
    </w:p>
    <w:p>
      <w:pPr>
        <w:keepNext/>
        <w:spacing w:line="300" w:lineRule="auto"/>
        <w:contextualSpacing/>
        <w:rPr>
          <w:bCs/>
          <w:szCs w:val="21"/>
        </w:rPr>
      </w:pPr>
      <w:r>
        <w:rPr>
          <w:rFonts w:eastAsia="Times New Roman"/>
          <w:b/>
        </w:rPr>
        <w:t>1.0.4</w:t>
      </w:r>
      <w:r>
        <w:rPr>
          <w:rFonts w:hint="eastAsia" w:ascii="宋体" w:hAnsi="宋体" w:cs="宋体"/>
          <w:b/>
        </w:rPr>
        <w:t>　</w:t>
      </w:r>
      <w:r>
        <w:rPr>
          <w:rFonts w:hint="eastAsia" w:ascii="宋体" w:hAnsi="宋体" w:cs="宋体"/>
        </w:rPr>
        <w:t>可回收热熔锚工程除应符合本规程规定外，尚应符合国家现行有关标准及中国工程建设标准化协会有关标准的规定。</w:t>
      </w:r>
    </w:p>
    <w:p>
      <w:pPr>
        <w:pStyle w:val="3"/>
        <w:spacing w:before="156" w:beforeLines="50" w:after="156" w:afterLines="50" w:line="300" w:lineRule="auto"/>
      </w:pPr>
    </w:p>
    <w:p>
      <w:pPr>
        <w:keepNext/>
        <w:contextualSpacing/>
        <w:rPr>
          <w:bCs/>
          <w:szCs w:val="21"/>
        </w:rPr>
      </w:pPr>
    </w:p>
    <w:p>
      <w:pPr>
        <w:pStyle w:val="3"/>
        <w:spacing w:before="156" w:beforeLines="50" w:after="156" w:afterLines="50" w:line="300" w:lineRule="auto"/>
        <w:jc w:val="center"/>
        <w:rPr>
          <w:sz w:val="28"/>
          <w:szCs w:val="28"/>
        </w:rPr>
      </w:pPr>
      <w:r>
        <w:br w:type="page"/>
      </w:r>
      <w:bookmarkStart w:id="2" w:name="_Toc27833"/>
      <w:bookmarkStart w:id="3" w:name="_Toc21497"/>
      <w:r>
        <w:rPr>
          <w:rFonts w:hint="eastAsia"/>
          <w:sz w:val="28"/>
          <w:szCs w:val="28"/>
        </w:rPr>
        <w:t>2</w:t>
      </w:r>
      <w:r>
        <w:rPr>
          <w:sz w:val="28"/>
          <w:szCs w:val="28"/>
        </w:rPr>
        <w:t xml:space="preserve"> 术语</w:t>
      </w:r>
      <w:bookmarkEnd w:id="2"/>
      <w:bookmarkEnd w:id="3"/>
    </w:p>
    <w:p>
      <w:pPr>
        <w:pStyle w:val="4"/>
        <w:spacing w:before="156" w:beforeLines="50" w:after="156" w:afterLines="50" w:line="300" w:lineRule="auto"/>
        <w:contextualSpacing/>
        <w:jc w:val="center"/>
        <w:rPr>
          <w:rFonts w:ascii="Times New Roman" w:hAnsi="Times New Roman"/>
          <w:b w:val="0"/>
          <w:sz w:val="24"/>
          <w:szCs w:val="24"/>
        </w:rPr>
      </w:pPr>
      <w:bookmarkStart w:id="4" w:name="_Toc31305"/>
      <w:bookmarkStart w:id="5" w:name="_Toc519636407"/>
      <w:bookmarkStart w:id="6" w:name="_Toc32636"/>
      <w:bookmarkStart w:id="7" w:name="_Toc29558"/>
      <w:bookmarkStart w:id="8" w:name="_Toc31038"/>
      <w:bookmarkStart w:id="9" w:name="_Toc31727"/>
      <w:bookmarkStart w:id="10" w:name="_Toc39583055"/>
      <w:bookmarkStart w:id="11" w:name="_Toc528764706"/>
      <w:bookmarkStart w:id="12" w:name="_Toc42346846"/>
      <w:bookmarkStart w:id="13" w:name="_Toc39518380"/>
      <w:bookmarkStart w:id="14" w:name="_Toc39583147"/>
      <w:r>
        <w:rPr>
          <w:rFonts w:hint="eastAsia" w:ascii="Times New Roman" w:hAnsi="Times New Roman"/>
          <w:b w:val="0"/>
          <w:sz w:val="24"/>
          <w:szCs w:val="24"/>
        </w:rPr>
        <w:t>2.1　术语</w:t>
      </w:r>
      <w:bookmarkEnd w:id="4"/>
      <w:bookmarkEnd w:id="5"/>
      <w:bookmarkEnd w:id="6"/>
      <w:bookmarkEnd w:id="7"/>
      <w:bookmarkEnd w:id="8"/>
      <w:bookmarkEnd w:id="9"/>
      <w:bookmarkEnd w:id="10"/>
      <w:bookmarkEnd w:id="11"/>
      <w:bookmarkEnd w:id="12"/>
      <w:bookmarkEnd w:id="13"/>
      <w:bookmarkEnd w:id="14"/>
    </w:p>
    <w:p>
      <w:pPr>
        <w:keepNext/>
        <w:numPr>
          <w:ilvl w:val="2"/>
          <w:numId w:val="3"/>
        </w:numPr>
        <w:spacing w:line="300" w:lineRule="auto"/>
        <w:rPr>
          <w:szCs w:val="21"/>
        </w:rPr>
      </w:pPr>
      <w:r>
        <w:rPr>
          <w:rFonts w:hint="eastAsia"/>
          <w:szCs w:val="21"/>
        </w:rPr>
        <w:t>承载体</w:t>
      </w:r>
    </w:p>
    <w:p>
      <w:pPr>
        <w:keepNext/>
        <w:tabs>
          <w:tab w:val="left" w:pos="709"/>
        </w:tabs>
        <w:adjustRightInd w:val="0"/>
        <w:spacing w:line="300" w:lineRule="auto"/>
        <w:ind w:firstLine="420" w:firstLineChars="200"/>
        <w:rPr>
          <w:szCs w:val="21"/>
        </w:rPr>
      </w:pPr>
      <w:r>
        <w:rPr>
          <w:rFonts w:hint="eastAsia"/>
          <w:szCs w:val="21"/>
        </w:rPr>
        <w:t>位于压力型锚索底端、承受内锚具或锚筋压力并将压力传递到锚固体的板状或筒状零部件，其中形状为板状时也称为承载板。</w:t>
      </w:r>
    </w:p>
    <w:p>
      <w:pPr>
        <w:keepNext/>
        <w:numPr>
          <w:ilvl w:val="2"/>
          <w:numId w:val="3"/>
        </w:numPr>
        <w:spacing w:line="300" w:lineRule="auto"/>
        <w:rPr>
          <w:szCs w:val="21"/>
        </w:rPr>
      </w:pPr>
      <w:r>
        <w:rPr>
          <w:rFonts w:hint="eastAsia"/>
          <w:szCs w:val="21"/>
        </w:rPr>
        <w:t>内锚具</w:t>
      </w:r>
    </w:p>
    <w:p>
      <w:pPr>
        <w:keepNext/>
        <w:tabs>
          <w:tab w:val="left" w:pos="709"/>
        </w:tabs>
        <w:adjustRightInd w:val="0"/>
        <w:spacing w:line="300" w:lineRule="auto"/>
        <w:ind w:firstLine="420" w:firstLineChars="200"/>
        <w:rPr>
          <w:szCs w:val="21"/>
        </w:rPr>
      </w:pPr>
      <w:r>
        <w:rPr>
          <w:rFonts w:hint="eastAsia"/>
          <w:szCs w:val="21"/>
        </w:rPr>
        <w:t>位于压力型锚索的杆体底端、锁定锚筋并将锚筋拉力传递到承载体或锚固体的锚固装置。</w:t>
      </w:r>
    </w:p>
    <w:p>
      <w:pPr>
        <w:keepNext/>
        <w:numPr>
          <w:ilvl w:val="2"/>
          <w:numId w:val="3"/>
        </w:numPr>
        <w:spacing w:line="300" w:lineRule="auto"/>
        <w:rPr>
          <w:szCs w:val="21"/>
        </w:rPr>
      </w:pPr>
      <w:r>
        <w:rPr>
          <w:rFonts w:hint="eastAsia"/>
          <w:szCs w:val="21"/>
        </w:rPr>
        <w:t>可回收热熔锚具</w:t>
      </w:r>
    </w:p>
    <w:p>
      <w:pPr>
        <w:keepNext/>
        <w:tabs>
          <w:tab w:val="left" w:pos="709"/>
        </w:tabs>
        <w:adjustRightInd w:val="0"/>
        <w:spacing w:line="300" w:lineRule="auto"/>
        <w:ind w:firstLine="420" w:firstLineChars="200"/>
        <w:rPr>
          <w:szCs w:val="21"/>
        </w:rPr>
      </w:pPr>
      <w:r>
        <w:rPr>
          <w:szCs w:val="21"/>
        </w:rPr>
        <w:t>采用热熔材料固定夹片</w:t>
      </w:r>
      <w:r>
        <w:rPr>
          <w:rFonts w:hint="eastAsia"/>
          <w:szCs w:val="21"/>
        </w:rPr>
        <w:t>、锚筋及锚板，通电加热后</w:t>
      </w:r>
      <w:r>
        <w:rPr>
          <w:szCs w:val="21"/>
        </w:rPr>
        <w:t>热熔材料</w:t>
      </w:r>
      <w:r>
        <w:rPr>
          <w:rFonts w:hint="eastAsia"/>
          <w:szCs w:val="21"/>
        </w:rPr>
        <w:t>熔解而具有解锁回收锚筋功能</w:t>
      </w:r>
      <w:r>
        <w:rPr>
          <w:szCs w:val="21"/>
        </w:rPr>
        <w:t>的</w:t>
      </w:r>
      <w:r>
        <w:rPr>
          <w:rFonts w:hint="eastAsia"/>
          <w:szCs w:val="21"/>
        </w:rPr>
        <w:t>内锚具，简称热熔锚具</w:t>
      </w:r>
      <w:r>
        <w:rPr>
          <w:szCs w:val="21"/>
        </w:rPr>
        <w:t>。</w:t>
      </w:r>
    </w:p>
    <w:p>
      <w:pPr>
        <w:keepNext/>
        <w:numPr>
          <w:ilvl w:val="2"/>
          <w:numId w:val="3"/>
        </w:numPr>
        <w:spacing w:line="300" w:lineRule="auto"/>
        <w:rPr>
          <w:szCs w:val="21"/>
        </w:rPr>
      </w:pPr>
      <w:r>
        <w:rPr>
          <w:rFonts w:hint="eastAsia"/>
          <w:szCs w:val="21"/>
        </w:rPr>
        <w:t>可回收热熔锚</w:t>
      </w:r>
    </w:p>
    <w:p>
      <w:pPr>
        <w:keepNext/>
        <w:spacing w:line="300" w:lineRule="auto"/>
        <w:ind w:firstLine="420" w:firstLineChars="200"/>
        <w:rPr>
          <w:szCs w:val="21"/>
        </w:rPr>
      </w:pPr>
      <w:r>
        <w:rPr>
          <w:rFonts w:hint="eastAsia"/>
          <w:szCs w:val="21"/>
        </w:rPr>
        <w:t>内锚具为可回收热熔锚具、锚筋材料为无粘结钢绞线</w:t>
      </w:r>
      <w:r>
        <w:rPr>
          <w:szCs w:val="21"/>
        </w:rPr>
        <w:t>的</w:t>
      </w:r>
      <w:r>
        <w:rPr>
          <w:rFonts w:hint="eastAsia"/>
          <w:szCs w:val="21"/>
        </w:rPr>
        <w:t>压力型</w:t>
      </w:r>
      <w:r>
        <w:rPr>
          <w:szCs w:val="21"/>
        </w:rPr>
        <w:t>预应力锚索</w:t>
      </w:r>
      <w:r>
        <w:rPr>
          <w:rFonts w:hint="eastAsia"/>
          <w:szCs w:val="21"/>
        </w:rPr>
        <w:t>，简称</w:t>
      </w:r>
      <w:r>
        <w:rPr>
          <w:rFonts w:hint="eastAsia"/>
          <w:kern w:val="0"/>
          <w:szCs w:val="21"/>
        </w:rPr>
        <w:t>热熔</w:t>
      </w:r>
      <w:r>
        <w:rPr>
          <w:szCs w:val="21"/>
        </w:rPr>
        <w:t>锚</w:t>
      </w:r>
      <w:r>
        <w:rPr>
          <w:rFonts w:hint="eastAsia"/>
          <w:szCs w:val="21"/>
        </w:rPr>
        <w:t>。</w:t>
      </w:r>
    </w:p>
    <w:p>
      <w:pPr>
        <w:keepNext/>
        <w:numPr>
          <w:ilvl w:val="2"/>
          <w:numId w:val="3"/>
        </w:numPr>
        <w:spacing w:line="300" w:lineRule="auto"/>
        <w:rPr>
          <w:szCs w:val="21"/>
        </w:rPr>
      </w:pPr>
      <w:r>
        <w:rPr>
          <w:rFonts w:hint="eastAsia"/>
          <w:szCs w:val="21"/>
        </w:rPr>
        <w:t>解锁</w:t>
      </w:r>
    </w:p>
    <w:p>
      <w:pPr>
        <w:pStyle w:val="53"/>
        <w:keepNext/>
        <w:spacing w:line="300" w:lineRule="auto"/>
        <w:rPr>
          <w:szCs w:val="21"/>
        </w:rPr>
      </w:pPr>
      <w:r>
        <w:rPr>
          <w:rFonts w:hint="eastAsia"/>
          <w:szCs w:val="21"/>
        </w:rPr>
        <w:t>可回收锚索的锚具与锚筋解除物理力学关联的行为。</w:t>
      </w:r>
    </w:p>
    <w:p>
      <w:pPr>
        <w:keepNext/>
        <w:numPr>
          <w:ilvl w:val="2"/>
          <w:numId w:val="3"/>
        </w:numPr>
        <w:spacing w:line="300" w:lineRule="auto"/>
        <w:rPr>
          <w:szCs w:val="21"/>
        </w:rPr>
      </w:pPr>
      <w:r>
        <w:rPr>
          <w:rFonts w:hint="eastAsia"/>
          <w:szCs w:val="21"/>
        </w:rPr>
        <w:t>可回收数字热熔锚</w:t>
      </w:r>
    </w:p>
    <w:p>
      <w:pPr>
        <w:keepNext/>
        <w:adjustRightInd w:val="0"/>
        <w:spacing w:line="300" w:lineRule="auto"/>
        <w:ind w:firstLine="420" w:firstLineChars="200"/>
        <w:rPr>
          <w:szCs w:val="21"/>
        </w:rPr>
      </w:pPr>
      <w:r>
        <w:rPr>
          <w:rFonts w:hint="eastAsia"/>
          <w:szCs w:val="21"/>
        </w:rPr>
        <w:t>可通过内置于热熔锚具内的数字压力传感器测试锚索拉力的热熔</w:t>
      </w:r>
      <w:r>
        <w:rPr>
          <w:szCs w:val="21"/>
        </w:rPr>
        <w:t>锚</w:t>
      </w:r>
      <w:r>
        <w:rPr>
          <w:rFonts w:hint="eastAsia"/>
          <w:szCs w:val="21"/>
        </w:rPr>
        <w:t>，简称数字锚。</w:t>
      </w:r>
    </w:p>
    <w:p>
      <w:pPr>
        <w:keepNext/>
        <w:numPr>
          <w:ilvl w:val="2"/>
          <w:numId w:val="3"/>
        </w:numPr>
        <w:spacing w:line="300" w:lineRule="auto"/>
        <w:rPr>
          <w:szCs w:val="21"/>
        </w:rPr>
      </w:pPr>
      <w:r>
        <w:rPr>
          <w:rFonts w:hint="eastAsia"/>
          <w:szCs w:val="21"/>
        </w:rPr>
        <w:t>数字测力环</w:t>
      </w:r>
    </w:p>
    <w:p>
      <w:pPr>
        <w:pStyle w:val="53"/>
        <w:keepNext/>
        <w:spacing w:line="300" w:lineRule="auto"/>
        <w:rPr>
          <w:rFonts w:ascii="Times New Roman" w:hAnsi="Times New Roman"/>
          <w:b/>
          <w:bCs/>
          <w:kern w:val="0"/>
          <w:szCs w:val="21"/>
        </w:rPr>
      </w:pPr>
      <w:r>
        <w:rPr>
          <w:rFonts w:hint="eastAsia"/>
          <w:szCs w:val="21"/>
        </w:rPr>
        <w:t>在外锚头端测试锚索压力的输出数字信号的压力传感器，简称数字环。</w:t>
      </w:r>
    </w:p>
    <w:p>
      <w:pPr>
        <w:keepNext/>
        <w:numPr>
          <w:ilvl w:val="2"/>
          <w:numId w:val="3"/>
        </w:numPr>
        <w:spacing w:line="300" w:lineRule="auto"/>
        <w:rPr>
          <w:szCs w:val="21"/>
        </w:rPr>
      </w:pPr>
      <w:r>
        <w:rPr>
          <w:rFonts w:hint="eastAsia"/>
          <w:szCs w:val="21"/>
        </w:rPr>
        <w:t>预制杆</w:t>
      </w:r>
    </w:p>
    <w:p>
      <w:pPr>
        <w:pStyle w:val="53"/>
        <w:keepNext/>
        <w:spacing w:line="300" w:lineRule="auto"/>
        <w:rPr>
          <w:szCs w:val="21"/>
        </w:rPr>
      </w:pPr>
      <w:r>
        <w:rPr>
          <w:rFonts w:hint="eastAsia"/>
          <w:szCs w:val="21"/>
        </w:rPr>
        <w:t xml:space="preserve">预先在工厂把无粘结钢绞线、承载体及内锚具等零部件制造装配成一体的锚索杆体，其中由一个承载体、一束钢绞线及一个内锚具组成的预制杆体称为单线杆，由一个承载体、两束钢绞线及两个内锚具组成的预制杆体称为双线杆，由一个承载体、三束钢绞线及三个内锚具组成的预制杆体称为三线杆。  </w:t>
      </w:r>
    </w:p>
    <w:p>
      <w:pPr>
        <w:keepNext/>
        <w:numPr>
          <w:ilvl w:val="2"/>
          <w:numId w:val="3"/>
        </w:numPr>
        <w:spacing w:line="300" w:lineRule="auto"/>
        <w:rPr>
          <w:szCs w:val="21"/>
        </w:rPr>
      </w:pPr>
      <w:bookmarkStart w:id="15" w:name="_Toc30502"/>
      <w:bookmarkStart w:id="16" w:name="_Toc39583148"/>
      <w:bookmarkStart w:id="17" w:name="_Toc42346847"/>
      <w:bookmarkStart w:id="18" w:name="_Toc528764707"/>
      <w:bookmarkStart w:id="19" w:name="_Toc16414"/>
      <w:bookmarkStart w:id="20" w:name="_Toc525500892"/>
      <w:bookmarkStart w:id="21" w:name="_Toc8227"/>
      <w:bookmarkStart w:id="22" w:name="_Toc13060"/>
      <w:bookmarkStart w:id="23" w:name="_Toc519636408"/>
      <w:bookmarkStart w:id="24" w:name="_Toc39583056"/>
      <w:bookmarkStart w:id="25" w:name="_Toc39518381"/>
      <w:bookmarkStart w:id="26" w:name="_Toc28603"/>
      <w:r>
        <w:rPr>
          <w:rFonts w:hint="eastAsia"/>
          <w:szCs w:val="21"/>
        </w:rPr>
        <w:t>回收试验</w:t>
      </w:r>
      <w:bookmarkStart w:id="27" w:name="OLE_LINK20"/>
    </w:p>
    <w:bookmarkEnd w:id="27"/>
    <w:p>
      <w:pPr>
        <w:keepNext/>
        <w:numPr>
          <w:ilvl w:val="255"/>
          <w:numId w:val="0"/>
        </w:numPr>
        <w:ind w:left="420" w:leftChars="200"/>
        <w:rPr>
          <w:szCs w:val="21"/>
          <w:highlight w:val="green"/>
        </w:rPr>
      </w:pPr>
      <w:r>
        <w:rPr>
          <w:bCs/>
        </w:rPr>
        <w:t>检验可回收锚杆按预定方式回收筋</w:t>
      </w:r>
      <w:r>
        <w:rPr>
          <w:rFonts w:hint="eastAsia"/>
          <w:bCs/>
        </w:rPr>
        <w:t>体</w:t>
      </w:r>
      <w:r>
        <w:rPr>
          <w:bCs/>
        </w:rPr>
        <w:t>能力的现场试验。</w:t>
      </w:r>
    </w:p>
    <w:p>
      <w:pPr>
        <w:keepNext/>
        <w:numPr>
          <w:ilvl w:val="2"/>
          <w:numId w:val="3"/>
        </w:numPr>
        <w:spacing w:line="300" w:lineRule="auto"/>
        <w:rPr>
          <w:bCs/>
        </w:rPr>
      </w:pPr>
      <w:r>
        <w:rPr>
          <w:rFonts w:hint="eastAsia"/>
          <w:bCs/>
        </w:rPr>
        <w:t>解锁锚具正常使用极限承载力</w:t>
      </w:r>
    </w:p>
    <w:p>
      <w:pPr>
        <w:keepNext/>
        <w:spacing w:line="300" w:lineRule="auto"/>
        <w:ind w:firstLine="424" w:firstLineChars="202"/>
        <w:rPr>
          <w:rFonts w:ascii="Calibri" w:hAnsi="Calibri"/>
          <w:szCs w:val="21"/>
        </w:rPr>
      </w:pPr>
      <w:r>
        <w:rPr>
          <w:rFonts w:hint="eastAsia" w:ascii="Calibri" w:hAnsi="Calibri"/>
          <w:szCs w:val="21"/>
        </w:rPr>
        <w:t>可回收锚杆在拉力作用下，因解锁锚具变形过大等原因导致解锁失效时所对应的最大轴向拉力，简称解锁锚具抗拆力。</w:t>
      </w:r>
    </w:p>
    <w:p>
      <w:pPr>
        <w:pStyle w:val="4"/>
        <w:spacing w:before="156" w:beforeLines="50" w:after="156" w:afterLines="50" w:line="300" w:lineRule="auto"/>
        <w:contextualSpacing/>
        <w:jc w:val="center"/>
        <w:rPr>
          <w:rFonts w:ascii="Times New Roman" w:hAnsi="Times New Roman"/>
          <w:b w:val="0"/>
          <w:sz w:val="24"/>
          <w:szCs w:val="24"/>
        </w:rPr>
      </w:pPr>
      <w:bookmarkStart w:id="28" w:name="_Toc12210"/>
      <w:r>
        <w:rPr>
          <w:rFonts w:hint="eastAsia" w:ascii="Times New Roman" w:hAnsi="Times New Roman"/>
          <w:b w:val="0"/>
          <w:sz w:val="24"/>
          <w:szCs w:val="24"/>
        </w:rPr>
        <w:t>2.2　符号</w:t>
      </w:r>
      <w:bookmarkEnd w:id="15"/>
      <w:bookmarkEnd w:id="16"/>
      <w:bookmarkEnd w:id="17"/>
      <w:bookmarkEnd w:id="18"/>
      <w:bookmarkEnd w:id="19"/>
      <w:bookmarkEnd w:id="20"/>
      <w:bookmarkEnd w:id="21"/>
      <w:bookmarkEnd w:id="22"/>
      <w:bookmarkEnd w:id="23"/>
      <w:bookmarkEnd w:id="24"/>
      <w:bookmarkEnd w:id="25"/>
      <w:bookmarkEnd w:id="28"/>
    </w:p>
    <w:p>
      <w:pPr>
        <w:keepNext/>
      </w:pPr>
      <w:r>
        <w:rPr>
          <w:b/>
          <w:szCs w:val="21"/>
        </w:rPr>
        <w:t>2.2.1　</w:t>
      </w:r>
      <w:r>
        <w:rPr>
          <w:rFonts w:hint="eastAsia"/>
          <w:szCs w:val="21"/>
        </w:rPr>
        <w:t>抗力和</w:t>
      </w:r>
      <w:r>
        <w:t>材料性能</w:t>
      </w:r>
      <w:r>
        <w:rPr>
          <w:rFonts w:hint="eastAsia"/>
        </w:rPr>
        <w:t>参数</w:t>
      </w:r>
    </w:p>
    <w:tbl>
      <w:tblPr>
        <w:tblStyle w:val="30"/>
        <w:tblW w:w="853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
        <w:gridCol w:w="709"/>
        <w:gridCol w:w="6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kern w:val="0"/>
                <w:szCs w:val="21"/>
              </w:rPr>
            </w:pPr>
            <w:r>
              <w:rPr>
                <w:i/>
                <w:kern w:val="0"/>
                <w:szCs w:val="21"/>
              </w:rPr>
              <w:t>E</w:t>
            </w:r>
            <w:r>
              <w:rPr>
                <w:kern w:val="0"/>
                <w:szCs w:val="21"/>
                <w:vertAlign w:val="subscript"/>
              </w:rPr>
              <w:t>s</w:t>
            </w:r>
          </w:p>
        </w:tc>
        <w:tc>
          <w:tcPr>
            <w:tcW w:w="709" w:type="dxa"/>
          </w:tcPr>
          <w:p>
            <w:pPr>
              <w:keepNext/>
              <w:jc w:val="center"/>
              <w:rPr>
                <w:kern w:val="0"/>
                <w:szCs w:val="21"/>
              </w:rPr>
            </w:pPr>
            <w:r>
              <w:rPr>
                <w:kern w:val="0"/>
                <w:szCs w:val="21"/>
              </w:rPr>
              <w:t>——</w:t>
            </w:r>
          </w:p>
        </w:tc>
        <w:tc>
          <w:tcPr>
            <w:tcW w:w="6799" w:type="dxa"/>
          </w:tcPr>
          <w:p>
            <w:pPr>
              <w:keepNext/>
              <w:rPr>
                <w:kern w:val="0"/>
                <w:szCs w:val="21"/>
              </w:rPr>
            </w:pPr>
            <w:r>
              <w:rPr>
                <w:rFonts w:hint="eastAsia"/>
                <w:kern w:val="0"/>
                <w:szCs w:val="21"/>
              </w:rPr>
              <w:t>筋</w:t>
            </w:r>
            <w:r>
              <w:rPr>
                <w:kern w:val="0"/>
                <w:szCs w:val="21"/>
              </w:rPr>
              <w:t>体弹性模量</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f</w:t>
            </w:r>
            <w:r>
              <w:rPr>
                <w:kern w:val="0"/>
                <w:szCs w:val="21"/>
                <w:vertAlign w:val="subscript"/>
              </w:rPr>
              <w:t>ck</w:t>
            </w:r>
          </w:p>
        </w:tc>
        <w:tc>
          <w:tcPr>
            <w:tcW w:w="709" w:type="dxa"/>
          </w:tcPr>
          <w:p>
            <w:pPr>
              <w:keepNext/>
              <w:jc w:val="center"/>
              <w:rPr>
                <w:kern w:val="0"/>
                <w:szCs w:val="20"/>
              </w:rPr>
            </w:pPr>
            <w:r>
              <w:rPr>
                <w:kern w:val="0"/>
                <w:szCs w:val="21"/>
              </w:rPr>
              <w:t>——</w:t>
            </w:r>
          </w:p>
        </w:tc>
        <w:tc>
          <w:tcPr>
            <w:tcW w:w="6799" w:type="dxa"/>
          </w:tcPr>
          <w:p>
            <w:pPr>
              <w:keepNext/>
              <w:rPr>
                <w:kern w:val="0"/>
                <w:szCs w:val="21"/>
              </w:rPr>
            </w:pPr>
            <w:r>
              <w:rPr>
                <w:rFonts w:hint="eastAsia"/>
                <w:kern w:val="0"/>
                <w:szCs w:val="21"/>
              </w:rPr>
              <w:t>锚固体边长为70.7mm的立方体28d抗压强度标准值</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f</w:t>
            </w:r>
            <w:r>
              <w:rPr>
                <w:rFonts w:hint="eastAsia"/>
                <w:kern w:val="0"/>
                <w:szCs w:val="21"/>
                <w:vertAlign w:val="subscript"/>
              </w:rPr>
              <w:t>ptk</w:t>
            </w:r>
          </w:p>
        </w:tc>
        <w:tc>
          <w:tcPr>
            <w:tcW w:w="709" w:type="dxa"/>
          </w:tcPr>
          <w:p>
            <w:pPr>
              <w:keepNext/>
              <w:jc w:val="center"/>
              <w:rPr>
                <w:kern w:val="0"/>
                <w:szCs w:val="21"/>
              </w:rPr>
            </w:pPr>
            <w:r>
              <w:rPr>
                <w:kern w:val="0"/>
                <w:szCs w:val="21"/>
              </w:rPr>
              <w:t>——</w:t>
            </w:r>
          </w:p>
        </w:tc>
        <w:tc>
          <w:tcPr>
            <w:tcW w:w="6799" w:type="dxa"/>
          </w:tcPr>
          <w:p>
            <w:pPr>
              <w:keepNext/>
              <w:rPr>
                <w:kern w:val="0"/>
                <w:szCs w:val="21"/>
              </w:rPr>
            </w:pPr>
            <w:r>
              <w:rPr>
                <w:rFonts w:hint="eastAsia"/>
                <w:kern w:val="0"/>
                <w:szCs w:val="21"/>
              </w:rPr>
              <w:t>筋体极限抗拉</w:t>
            </w:r>
            <w:r>
              <w:rPr>
                <w:kern w:val="0"/>
                <w:szCs w:val="21"/>
              </w:rPr>
              <w:t>强度</w:t>
            </w:r>
            <w:r>
              <w:rPr>
                <w:rFonts w:hint="eastAsia"/>
                <w:kern w:val="0"/>
                <w:szCs w:val="21"/>
              </w:rPr>
              <w:t>标准</w:t>
            </w:r>
            <w:r>
              <w:rPr>
                <w:kern w:val="0"/>
                <w:szCs w:val="21"/>
              </w:rPr>
              <w:t>值；</w:t>
            </w:r>
          </w:p>
          <w:p>
            <w:pPr>
              <w:keepNext/>
              <w:rPr>
                <w:kern w:val="0"/>
                <w:szCs w:val="21"/>
              </w:rPr>
            </w:pPr>
          </w:p>
          <w:p>
            <w:pPr>
              <w:keepNext/>
              <w:rPr>
                <w:kern w:val="0"/>
                <w:szCs w:val="21"/>
              </w:rPr>
            </w:pPr>
          </w:p>
          <w:p>
            <w:pPr>
              <w:keepNext/>
              <w:rPr>
                <w:kern w:val="0"/>
                <w:szCs w:val="21"/>
              </w:rPr>
            </w:pPr>
          </w:p>
          <w:p>
            <w:pPr>
              <w:keepNext/>
              <w:rPr>
                <w:kern w:val="0"/>
                <w:szCs w:val="21"/>
              </w:rPr>
            </w:pPr>
          </w:p>
          <w:p>
            <w:pPr>
              <w:keepNext/>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 w:val="20"/>
                <w:szCs w:val="21"/>
              </w:rPr>
            </w:pPr>
            <w:r>
              <w:rPr>
                <w:i/>
                <w:kern w:val="0"/>
                <w:szCs w:val="21"/>
              </w:rPr>
              <w:t>f</w:t>
            </w:r>
            <w:r>
              <w:rPr>
                <w:rFonts w:hint="eastAsia"/>
                <w:kern w:val="0"/>
                <w:szCs w:val="21"/>
                <w:vertAlign w:val="subscript"/>
              </w:rPr>
              <w:t>p</w:t>
            </w:r>
            <w:r>
              <w:rPr>
                <w:kern w:val="0"/>
                <w:szCs w:val="21"/>
                <w:vertAlign w:val="subscript"/>
              </w:rPr>
              <w:t>y</w:t>
            </w:r>
          </w:p>
        </w:tc>
        <w:tc>
          <w:tcPr>
            <w:tcW w:w="709" w:type="dxa"/>
          </w:tcPr>
          <w:p>
            <w:pPr>
              <w:keepNext/>
              <w:jc w:val="center"/>
              <w:rPr>
                <w:kern w:val="0"/>
                <w:sz w:val="20"/>
                <w:szCs w:val="21"/>
              </w:rPr>
            </w:pPr>
            <w:r>
              <w:rPr>
                <w:kern w:val="0"/>
                <w:szCs w:val="21"/>
              </w:rPr>
              <w:t>——</w:t>
            </w:r>
          </w:p>
        </w:tc>
        <w:tc>
          <w:tcPr>
            <w:tcW w:w="6799" w:type="dxa"/>
          </w:tcPr>
          <w:p>
            <w:pPr>
              <w:keepNext/>
              <w:rPr>
                <w:kern w:val="0"/>
                <w:szCs w:val="21"/>
              </w:rPr>
            </w:pPr>
            <w:r>
              <w:rPr>
                <w:rFonts w:hint="eastAsia"/>
                <w:kern w:val="0"/>
                <w:szCs w:val="21"/>
              </w:rPr>
              <w:t>筋体</w:t>
            </w:r>
            <w:r>
              <w:rPr>
                <w:kern w:val="0"/>
                <w:szCs w:val="21"/>
              </w:rPr>
              <w:t>抗拉强度设计值；</w:t>
            </w:r>
          </w:p>
          <w:p>
            <w:pPr>
              <w:keepNext/>
              <w:rPr>
                <w:kern w:val="0"/>
                <w:szCs w:val="21"/>
              </w:rPr>
            </w:pPr>
          </w:p>
          <w:p>
            <w:pPr>
              <w:keepNext/>
              <w:rPr>
                <w:kern w:val="0"/>
                <w:szCs w:val="21"/>
              </w:rPr>
            </w:pPr>
          </w:p>
          <w:p>
            <w:pPr>
              <w:keepNext/>
              <w:rPr>
                <w:kern w:val="0"/>
                <w:szCs w:val="21"/>
              </w:rPr>
            </w:pPr>
          </w:p>
          <w:p>
            <w:pPr>
              <w:keepNext/>
              <w:rPr>
                <w:kern w:val="0"/>
                <w:szCs w:val="21"/>
              </w:rPr>
            </w:pPr>
          </w:p>
          <w:p>
            <w:pPr>
              <w:keepNext/>
              <w:rPr>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i/>
                <w:kern w:val="0"/>
                <w:szCs w:val="21"/>
              </w:rPr>
            </w:pPr>
            <w:r>
              <w:rPr>
                <w:i/>
                <w:kern w:val="0"/>
                <w:szCs w:val="21"/>
              </w:rPr>
              <w:t>q</w:t>
            </w:r>
            <w:r>
              <w:rPr>
                <w:rFonts w:hint="eastAsia"/>
                <w:kern w:val="0"/>
                <w:szCs w:val="21"/>
                <w:vertAlign w:val="subscript"/>
              </w:rPr>
              <w:t>p</w:t>
            </w:r>
          </w:p>
        </w:tc>
        <w:tc>
          <w:tcPr>
            <w:tcW w:w="709" w:type="dxa"/>
            <w:vAlign w:val="center"/>
          </w:tcPr>
          <w:p>
            <w:pPr>
              <w:keepNext/>
              <w:jc w:val="center"/>
              <w:rPr>
                <w:kern w:val="0"/>
                <w:szCs w:val="21"/>
              </w:rPr>
            </w:pPr>
            <w:r>
              <w:rPr>
                <w:kern w:val="0"/>
                <w:szCs w:val="21"/>
              </w:rPr>
              <w:t>——</w:t>
            </w:r>
          </w:p>
        </w:tc>
        <w:tc>
          <w:tcPr>
            <w:tcW w:w="6799" w:type="dxa"/>
            <w:vAlign w:val="center"/>
          </w:tcPr>
          <w:p>
            <w:pPr>
              <w:keepNext/>
              <w:rPr>
                <w:kern w:val="0"/>
                <w:szCs w:val="21"/>
              </w:rPr>
            </w:pPr>
            <w:r>
              <w:rPr>
                <w:rFonts w:hint="eastAsia"/>
                <w:kern w:val="0"/>
                <w:szCs w:val="21"/>
              </w:rPr>
              <w:t>扩体锚固段土体极限端阻标准值</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i/>
                <w:kern w:val="0"/>
                <w:szCs w:val="21"/>
              </w:rPr>
            </w:pPr>
            <w:r>
              <w:rPr>
                <w:i/>
                <w:kern w:val="0"/>
                <w:szCs w:val="21"/>
              </w:rPr>
              <w:t>q</w:t>
            </w:r>
            <w:r>
              <w:rPr>
                <w:kern w:val="0"/>
                <w:szCs w:val="21"/>
                <w:vertAlign w:val="subscript"/>
              </w:rPr>
              <w:t>sk</w:t>
            </w:r>
          </w:p>
        </w:tc>
        <w:tc>
          <w:tcPr>
            <w:tcW w:w="709" w:type="dxa"/>
            <w:vAlign w:val="center"/>
          </w:tcPr>
          <w:p>
            <w:pPr>
              <w:keepNext/>
              <w:jc w:val="center"/>
              <w:rPr>
                <w:kern w:val="0"/>
                <w:szCs w:val="21"/>
              </w:rPr>
            </w:pPr>
            <w:r>
              <w:rPr>
                <w:kern w:val="0"/>
                <w:szCs w:val="21"/>
              </w:rPr>
              <w:t>——</w:t>
            </w:r>
          </w:p>
        </w:tc>
        <w:tc>
          <w:tcPr>
            <w:tcW w:w="6799" w:type="dxa"/>
            <w:vAlign w:val="center"/>
          </w:tcPr>
          <w:p>
            <w:pPr>
              <w:keepNext/>
              <w:rPr>
                <w:kern w:val="0"/>
                <w:szCs w:val="21"/>
              </w:rPr>
            </w:pPr>
            <w:r>
              <w:rPr>
                <w:rFonts w:hint="eastAsia"/>
                <w:kern w:val="0"/>
                <w:szCs w:val="21"/>
              </w:rPr>
              <w:t>锚固</w:t>
            </w:r>
            <w:r>
              <w:rPr>
                <w:kern w:val="0"/>
                <w:szCs w:val="21"/>
              </w:rPr>
              <w:t>体与岩土体</w:t>
            </w:r>
            <w:r>
              <w:rPr>
                <w:rFonts w:hint="eastAsia"/>
                <w:kern w:val="0"/>
                <w:szCs w:val="21"/>
              </w:rPr>
              <w:t>的</w:t>
            </w:r>
            <w:r>
              <w:rPr>
                <w:kern w:val="0"/>
                <w:szCs w:val="21"/>
              </w:rPr>
              <w:t>极限粘结强度标准值；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vertAlign w:val="superscript"/>
              </w:rPr>
            </w:pPr>
            <w:r>
              <w:rPr>
                <w:i/>
                <w:kern w:val="0"/>
                <w:szCs w:val="21"/>
              </w:rPr>
              <w:t>R</w:t>
            </w:r>
            <w:r>
              <w:rPr>
                <w:kern w:val="0"/>
                <w:szCs w:val="21"/>
                <w:vertAlign w:val="subscript"/>
              </w:rPr>
              <w:t>k</w:t>
            </w:r>
          </w:p>
        </w:tc>
        <w:tc>
          <w:tcPr>
            <w:tcW w:w="709" w:type="dxa"/>
          </w:tcPr>
          <w:p>
            <w:pPr>
              <w:keepNext/>
              <w:jc w:val="center"/>
              <w:rPr>
                <w:kern w:val="0"/>
                <w:szCs w:val="21"/>
              </w:rPr>
            </w:pPr>
            <w:r>
              <w:rPr>
                <w:kern w:val="0"/>
                <w:szCs w:val="20"/>
              </w:rPr>
              <w:t>——</w:t>
            </w:r>
          </w:p>
        </w:tc>
        <w:tc>
          <w:tcPr>
            <w:tcW w:w="6799" w:type="dxa"/>
          </w:tcPr>
          <w:p>
            <w:pPr>
              <w:keepNext/>
              <w:rPr>
                <w:kern w:val="0"/>
                <w:szCs w:val="21"/>
              </w:rPr>
            </w:pPr>
            <w:r>
              <w:rPr>
                <w:kern w:val="0"/>
                <w:szCs w:val="21"/>
              </w:rPr>
              <w:t>锚杆极限抗拔承载力标准值</w:t>
            </w:r>
            <w:r>
              <w:rPr>
                <w:rFonts w:hint="eastAsia"/>
                <w:kern w:val="0"/>
                <w:szCs w:val="21"/>
              </w:rPr>
              <w:t>。</w:t>
            </w:r>
          </w:p>
        </w:tc>
      </w:tr>
    </w:tbl>
    <w:p>
      <w:pPr>
        <w:keepNext/>
      </w:pPr>
      <w:r>
        <w:rPr>
          <w:b/>
          <w:szCs w:val="21"/>
        </w:rPr>
        <w:t>2.2.2　</w:t>
      </w:r>
      <w:r>
        <w:t>岩土体物理力学参数</w:t>
      </w:r>
    </w:p>
    <w:tbl>
      <w:tblPr>
        <w:tblStyle w:val="30"/>
        <w:tblW w:w="85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
        <w:gridCol w:w="709"/>
        <w:gridCol w:w="6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kern w:val="0"/>
                <w:szCs w:val="20"/>
              </w:rPr>
            </w:pPr>
            <w:r>
              <w:rPr>
                <w:i/>
                <w:kern w:val="0"/>
                <w:szCs w:val="20"/>
              </w:rPr>
              <w:t>γ</w:t>
            </w:r>
          </w:p>
        </w:tc>
        <w:tc>
          <w:tcPr>
            <w:tcW w:w="709" w:type="dxa"/>
          </w:tcPr>
          <w:p>
            <w:pPr>
              <w:keepNext/>
              <w:jc w:val="center"/>
              <w:rPr>
                <w:kern w:val="0"/>
                <w:szCs w:val="20"/>
              </w:rPr>
            </w:pPr>
            <w:r>
              <w:rPr>
                <w:kern w:val="0"/>
                <w:szCs w:val="20"/>
              </w:rPr>
              <w:t>——</w:t>
            </w:r>
          </w:p>
        </w:tc>
        <w:tc>
          <w:tcPr>
            <w:tcW w:w="6796" w:type="dxa"/>
          </w:tcPr>
          <w:p>
            <w:pPr>
              <w:keepNext/>
              <w:rPr>
                <w:kern w:val="0"/>
                <w:szCs w:val="20"/>
              </w:rPr>
            </w:pPr>
            <w:r>
              <w:rPr>
                <w:rFonts w:hint="eastAsia"/>
                <w:kern w:val="0"/>
                <w:szCs w:val="20"/>
              </w:rPr>
              <w:t>岩</w:t>
            </w:r>
            <w:r>
              <w:rPr>
                <w:kern w:val="0"/>
                <w:szCs w:val="20"/>
              </w:rPr>
              <w:t>土体的</w:t>
            </w:r>
            <w:r>
              <w:rPr>
                <w:rFonts w:hint="eastAsia"/>
                <w:kern w:val="0"/>
                <w:szCs w:val="20"/>
              </w:rPr>
              <w:t>天然</w:t>
            </w:r>
            <w:r>
              <w:rPr>
                <w:kern w:val="0"/>
                <w:szCs w:val="20"/>
              </w:rPr>
              <w:t>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kern w:val="0"/>
                <w:szCs w:val="20"/>
              </w:rPr>
            </w:pPr>
            <w:r>
              <w:rPr>
                <w:i/>
                <w:kern w:val="0"/>
                <w:szCs w:val="20"/>
              </w:rPr>
              <w:t>c</w:t>
            </w:r>
          </w:p>
        </w:tc>
        <w:tc>
          <w:tcPr>
            <w:tcW w:w="709" w:type="dxa"/>
          </w:tcPr>
          <w:p>
            <w:pPr>
              <w:keepNext/>
              <w:jc w:val="center"/>
              <w:rPr>
                <w:kern w:val="0"/>
                <w:szCs w:val="20"/>
              </w:rPr>
            </w:pPr>
            <w:r>
              <w:rPr>
                <w:kern w:val="0"/>
                <w:szCs w:val="20"/>
              </w:rPr>
              <w:t>——</w:t>
            </w:r>
          </w:p>
        </w:tc>
        <w:tc>
          <w:tcPr>
            <w:tcW w:w="6796" w:type="dxa"/>
          </w:tcPr>
          <w:p>
            <w:pPr>
              <w:keepNext/>
              <w:rPr>
                <w:kern w:val="0"/>
                <w:szCs w:val="20"/>
              </w:rPr>
            </w:pPr>
            <w:r>
              <w:rPr>
                <w:kern w:val="0"/>
                <w:szCs w:val="20"/>
              </w:rPr>
              <w:t>岩土体的粘聚力；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0"/>
              </w:rPr>
            </w:pPr>
            <w:r>
              <w:rPr>
                <w:i/>
                <w:kern w:val="0"/>
                <w:szCs w:val="21"/>
              </w:rPr>
              <w:t>φ</w:t>
            </w:r>
          </w:p>
        </w:tc>
        <w:tc>
          <w:tcPr>
            <w:tcW w:w="709" w:type="dxa"/>
          </w:tcPr>
          <w:p>
            <w:pPr>
              <w:keepNext/>
              <w:jc w:val="center"/>
              <w:rPr>
                <w:kern w:val="0"/>
                <w:szCs w:val="20"/>
              </w:rPr>
            </w:pPr>
            <w:r>
              <w:rPr>
                <w:kern w:val="0"/>
                <w:szCs w:val="20"/>
              </w:rPr>
              <w:t>——</w:t>
            </w:r>
          </w:p>
        </w:tc>
        <w:tc>
          <w:tcPr>
            <w:tcW w:w="6796" w:type="dxa"/>
          </w:tcPr>
          <w:p>
            <w:pPr>
              <w:keepNext/>
              <w:rPr>
                <w:kern w:val="0"/>
                <w:szCs w:val="20"/>
              </w:rPr>
            </w:pPr>
            <w:r>
              <w:rPr>
                <w:kern w:val="0"/>
                <w:szCs w:val="21"/>
              </w:rPr>
              <w:t>岩土体的内摩擦角</w:t>
            </w:r>
            <w:r>
              <w:rPr>
                <w:rFonts w:hint="eastAsia"/>
                <w:kern w:val="0"/>
                <w:szCs w:val="21"/>
              </w:rPr>
              <w:t>。</w:t>
            </w:r>
          </w:p>
        </w:tc>
      </w:tr>
    </w:tbl>
    <w:p>
      <w:pPr>
        <w:keepNext/>
      </w:pPr>
      <w:r>
        <w:rPr>
          <w:b/>
          <w:szCs w:val="21"/>
        </w:rPr>
        <w:t>2.2.3　</w:t>
      </w:r>
      <w:r>
        <w:t>作用</w:t>
      </w:r>
      <w:r>
        <w:rPr>
          <w:rFonts w:hint="eastAsia"/>
        </w:rPr>
        <w:t>与</w:t>
      </w:r>
      <w:r>
        <w:t>作用效应</w:t>
      </w:r>
    </w:p>
    <w:tbl>
      <w:tblPr>
        <w:tblStyle w:val="30"/>
        <w:tblW w:w="85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
        <w:gridCol w:w="709"/>
        <w:gridCol w:w="6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6" w:type="dxa"/>
          </w:tcPr>
          <w:p>
            <w:pPr>
              <w:keepNext/>
              <w:tabs>
                <w:tab w:val="center" w:pos="452"/>
                <w:tab w:val="right" w:pos="904"/>
              </w:tabs>
              <w:wordWrap w:val="0"/>
              <w:jc w:val="right"/>
              <w:rPr>
                <w:kern w:val="0"/>
                <w:szCs w:val="21"/>
              </w:rPr>
            </w:pPr>
            <w:r>
              <w:rPr>
                <w:i/>
                <w:kern w:val="0"/>
                <w:szCs w:val="21"/>
              </w:rPr>
              <w:t xml:space="preserve"> N</w:t>
            </w:r>
          </w:p>
        </w:tc>
        <w:tc>
          <w:tcPr>
            <w:tcW w:w="709" w:type="dxa"/>
          </w:tcPr>
          <w:p>
            <w:pPr>
              <w:keepNext/>
              <w:jc w:val="center"/>
              <w:rPr>
                <w:kern w:val="0"/>
                <w:szCs w:val="21"/>
              </w:rPr>
            </w:pPr>
            <w:r>
              <w:rPr>
                <w:kern w:val="0"/>
                <w:szCs w:val="20"/>
              </w:rPr>
              <w:t>——</w:t>
            </w:r>
          </w:p>
        </w:tc>
        <w:tc>
          <w:tcPr>
            <w:tcW w:w="6785" w:type="dxa"/>
          </w:tcPr>
          <w:p>
            <w:pPr>
              <w:keepNext/>
              <w:rPr>
                <w:kern w:val="0"/>
                <w:szCs w:val="21"/>
              </w:rPr>
            </w:pPr>
            <w:r>
              <w:rPr>
                <w:rFonts w:hint="eastAsia"/>
                <w:kern w:val="0"/>
                <w:szCs w:val="21"/>
              </w:rPr>
              <w:t>锚杆</w:t>
            </w:r>
            <w:r>
              <w:rPr>
                <w:kern w:val="0"/>
                <w:szCs w:val="21"/>
              </w:rPr>
              <w:t>轴向拉力设计值；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6" w:type="dxa"/>
          </w:tcPr>
          <w:p>
            <w:pPr>
              <w:keepNext/>
              <w:jc w:val="right"/>
              <w:rPr>
                <w:kern w:val="0"/>
                <w:szCs w:val="21"/>
              </w:rPr>
            </w:pPr>
            <w:r>
              <w:rPr>
                <w:i/>
                <w:kern w:val="0"/>
                <w:szCs w:val="21"/>
              </w:rPr>
              <w:t>N</w:t>
            </w:r>
            <w:r>
              <w:rPr>
                <w:kern w:val="0"/>
                <w:szCs w:val="21"/>
                <w:vertAlign w:val="subscript"/>
              </w:rPr>
              <w:t>k</w:t>
            </w:r>
          </w:p>
        </w:tc>
        <w:tc>
          <w:tcPr>
            <w:tcW w:w="709" w:type="dxa"/>
          </w:tcPr>
          <w:p>
            <w:pPr>
              <w:keepNext/>
              <w:jc w:val="center"/>
              <w:rPr>
                <w:kern w:val="0"/>
                <w:szCs w:val="21"/>
              </w:rPr>
            </w:pPr>
            <w:r>
              <w:rPr>
                <w:kern w:val="0"/>
                <w:szCs w:val="21"/>
              </w:rPr>
              <w:t>——</w:t>
            </w:r>
          </w:p>
        </w:tc>
        <w:tc>
          <w:tcPr>
            <w:tcW w:w="6785" w:type="dxa"/>
          </w:tcPr>
          <w:p>
            <w:pPr>
              <w:keepNext/>
              <w:rPr>
                <w:kern w:val="0"/>
                <w:szCs w:val="21"/>
              </w:rPr>
            </w:pPr>
            <w:r>
              <w:rPr>
                <w:kern w:val="0"/>
                <w:szCs w:val="21"/>
              </w:rPr>
              <w:t>锚杆轴向拉力</w:t>
            </w:r>
            <w:r>
              <w:rPr>
                <w:rFonts w:hint="eastAsia"/>
                <w:kern w:val="0"/>
                <w:szCs w:val="21"/>
              </w:rPr>
              <w:t>标准</w:t>
            </w:r>
            <w:r>
              <w:rPr>
                <w:kern w:val="0"/>
                <w:szCs w:val="21"/>
              </w:rPr>
              <w:t>值</w:t>
            </w:r>
            <w:r>
              <w:rPr>
                <w:rFonts w:hint="eastAsia"/>
                <w:kern w:val="0"/>
                <w:szCs w:val="21"/>
              </w:rPr>
              <w:t>。</w:t>
            </w:r>
          </w:p>
        </w:tc>
      </w:tr>
    </w:tbl>
    <w:p>
      <w:pPr>
        <w:keepNext/>
      </w:pPr>
      <w:r>
        <w:rPr>
          <w:b/>
          <w:szCs w:val="21"/>
        </w:rPr>
        <w:t>2.2.</w:t>
      </w:r>
      <w:r>
        <w:rPr>
          <w:rFonts w:hint="eastAsia"/>
          <w:b/>
          <w:szCs w:val="21"/>
        </w:rPr>
        <w:t>4　</w:t>
      </w:r>
      <w:r>
        <w:t>几何参数</w:t>
      </w:r>
    </w:p>
    <w:tbl>
      <w:tblPr>
        <w:tblStyle w:val="30"/>
        <w:tblW w:w="85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
        <w:gridCol w:w="709"/>
        <w:gridCol w:w="6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spacing w:val="-6"/>
                <w:kern w:val="0"/>
                <w:szCs w:val="21"/>
              </w:rPr>
              <w:t>A</w:t>
            </w:r>
            <w:r>
              <w:rPr>
                <w:spacing w:val="-6"/>
                <w:kern w:val="0"/>
                <w:szCs w:val="21"/>
                <w:vertAlign w:val="subscript"/>
              </w:rPr>
              <w:t>s</w:t>
            </w:r>
            <w:r>
              <w:rPr>
                <w:spacing w:val="-6"/>
                <w:kern w:val="0"/>
                <w:szCs w:val="21"/>
                <w:vertAlign w:val="superscript"/>
              </w:rPr>
              <w:t>’</w:t>
            </w:r>
          </w:p>
        </w:tc>
        <w:tc>
          <w:tcPr>
            <w:tcW w:w="709" w:type="dxa"/>
          </w:tcPr>
          <w:p>
            <w:pPr>
              <w:keepNext/>
              <w:jc w:val="center"/>
              <w:rPr>
                <w:kern w:val="0"/>
                <w:szCs w:val="21"/>
              </w:rPr>
            </w:pPr>
            <w:r>
              <w:rPr>
                <w:kern w:val="0"/>
                <w:szCs w:val="21"/>
              </w:rPr>
              <w:t>——</w:t>
            </w:r>
          </w:p>
        </w:tc>
        <w:tc>
          <w:tcPr>
            <w:tcW w:w="6796" w:type="dxa"/>
          </w:tcPr>
          <w:p>
            <w:pPr>
              <w:keepNext/>
              <w:rPr>
                <w:kern w:val="0"/>
                <w:szCs w:val="21"/>
              </w:rPr>
            </w:pPr>
            <w:r>
              <w:rPr>
                <w:rFonts w:hint="eastAsia"/>
                <w:kern w:val="0"/>
                <w:szCs w:val="21"/>
              </w:rPr>
              <w:t>工作筋体的有效截面积</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A</w:t>
            </w:r>
            <w:r>
              <w:rPr>
                <w:rFonts w:hint="eastAsia"/>
                <w:kern w:val="0"/>
                <w:szCs w:val="21"/>
                <w:vertAlign w:val="subscript"/>
              </w:rPr>
              <w:t>ln</w:t>
            </w:r>
          </w:p>
        </w:tc>
        <w:tc>
          <w:tcPr>
            <w:tcW w:w="709" w:type="dxa"/>
          </w:tcPr>
          <w:p>
            <w:pPr>
              <w:keepNext/>
              <w:jc w:val="center"/>
              <w:rPr>
                <w:kern w:val="0"/>
                <w:szCs w:val="21"/>
              </w:rPr>
            </w:pPr>
            <w:r>
              <w:rPr>
                <w:kern w:val="0"/>
                <w:szCs w:val="21"/>
              </w:rPr>
              <w:t>——</w:t>
            </w:r>
          </w:p>
        </w:tc>
        <w:tc>
          <w:tcPr>
            <w:tcW w:w="6796" w:type="dxa"/>
          </w:tcPr>
          <w:p>
            <w:pPr>
              <w:keepNext/>
              <w:rPr>
                <w:kern w:val="0"/>
                <w:szCs w:val="21"/>
              </w:rPr>
            </w:pPr>
            <w:r>
              <w:rPr>
                <w:rFonts w:hint="eastAsia"/>
                <w:kern w:val="0"/>
                <w:szCs w:val="21"/>
              </w:rPr>
              <w:t>锚固体</w:t>
            </w:r>
            <w:r>
              <w:rPr>
                <w:kern w:val="0"/>
                <w:szCs w:val="21"/>
              </w:rPr>
              <w:t>受压净面积；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rFonts w:hint="eastAsia"/>
                <w:i/>
                <w:kern w:val="0"/>
                <w:szCs w:val="21"/>
              </w:rPr>
              <w:t>d</w:t>
            </w:r>
          </w:p>
        </w:tc>
        <w:tc>
          <w:tcPr>
            <w:tcW w:w="709" w:type="dxa"/>
          </w:tcPr>
          <w:p>
            <w:pPr>
              <w:keepNext/>
              <w:jc w:val="center"/>
              <w:rPr>
                <w:kern w:val="0"/>
                <w:szCs w:val="21"/>
              </w:rPr>
            </w:pPr>
            <w:r>
              <w:rPr>
                <w:kern w:val="0"/>
                <w:szCs w:val="21"/>
              </w:rPr>
              <w:t>——</w:t>
            </w:r>
          </w:p>
        </w:tc>
        <w:tc>
          <w:tcPr>
            <w:tcW w:w="6796" w:type="dxa"/>
          </w:tcPr>
          <w:p>
            <w:pPr>
              <w:keepNext/>
              <w:rPr>
                <w:kern w:val="0"/>
                <w:szCs w:val="21"/>
              </w:rPr>
            </w:pPr>
            <w:r>
              <w:rPr>
                <w:rFonts w:hint="eastAsia"/>
                <w:kern w:val="0"/>
                <w:szCs w:val="21"/>
              </w:rPr>
              <w:t>等直径锚杆</w:t>
            </w:r>
            <w:r>
              <w:rPr>
                <w:kern w:val="0"/>
                <w:szCs w:val="21"/>
              </w:rPr>
              <w:t>锚固</w:t>
            </w:r>
            <w:r>
              <w:rPr>
                <w:rFonts w:hint="eastAsia"/>
                <w:kern w:val="0"/>
                <w:szCs w:val="21"/>
              </w:rPr>
              <w:t>段</w:t>
            </w:r>
            <w:r>
              <w:rPr>
                <w:kern w:val="0"/>
                <w:szCs w:val="21"/>
              </w:rPr>
              <w:t>直径</w:t>
            </w:r>
            <w:r>
              <w:rPr>
                <w:rFonts w:hint="eastAsia"/>
                <w:kern w:val="0"/>
                <w:szCs w:val="21"/>
              </w:rPr>
              <w:t>或扩体锚杆原孔锚固段直径</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tabs>
                <w:tab w:val="right" w:pos="840"/>
              </w:tabs>
              <w:jc w:val="right"/>
              <w:rPr>
                <w:kern w:val="0"/>
                <w:szCs w:val="21"/>
              </w:rPr>
            </w:pPr>
            <w:r>
              <w:rPr>
                <w:i/>
                <w:kern w:val="0"/>
                <w:szCs w:val="21"/>
              </w:rPr>
              <w:tab/>
            </w:r>
            <w:r>
              <w:rPr>
                <w:rFonts w:hint="eastAsia"/>
                <w:i/>
                <w:kern w:val="0"/>
                <w:szCs w:val="21"/>
              </w:rPr>
              <w:t>D</w:t>
            </w:r>
          </w:p>
        </w:tc>
        <w:tc>
          <w:tcPr>
            <w:tcW w:w="709" w:type="dxa"/>
          </w:tcPr>
          <w:p>
            <w:pPr>
              <w:keepNext/>
              <w:jc w:val="center"/>
              <w:rPr>
                <w:kern w:val="0"/>
                <w:szCs w:val="21"/>
              </w:rPr>
            </w:pPr>
            <w:r>
              <w:rPr>
                <w:kern w:val="0"/>
                <w:szCs w:val="21"/>
              </w:rPr>
              <w:t>——</w:t>
            </w:r>
          </w:p>
        </w:tc>
        <w:tc>
          <w:tcPr>
            <w:tcW w:w="6796" w:type="dxa"/>
          </w:tcPr>
          <w:p>
            <w:pPr>
              <w:keepNext/>
              <w:rPr>
                <w:kern w:val="0"/>
                <w:szCs w:val="21"/>
              </w:rPr>
            </w:pPr>
            <w:r>
              <w:rPr>
                <w:kern w:val="0"/>
                <w:szCs w:val="21"/>
              </w:rPr>
              <w:t>扩体</w:t>
            </w:r>
            <w:r>
              <w:rPr>
                <w:rFonts w:hint="eastAsia"/>
                <w:kern w:val="0"/>
                <w:szCs w:val="21"/>
              </w:rPr>
              <w:t>锚杆扩体</w:t>
            </w:r>
            <w:r>
              <w:rPr>
                <w:kern w:val="0"/>
                <w:szCs w:val="21"/>
              </w:rPr>
              <w:t>锚固段直径；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L</w:t>
            </w:r>
            <w:r>
              <w:rPr>
                <w:rFonts w:hint="eastAsia"/>
                <w:kern w:val="0"/>
                <w:szCs w:val="21"/>
                <w:vertAlign w:val="subscript"/>
              </w:rPr>
              <w:t>a</w:t>
            </w:r>
          </w:p>
        </w:tc>
        <w:tc>
          <w:tcPr>
            <w:tcW w:w="709" w:type="dxa"/>
          </w:tcPr>
          <w:p>
            <w:pPr>
              <w:keepNext/>
              <w:jc w:val="center"/>
              <w:rPr>
                <w:kern w:val="0"/>
                <w:szCs w:val="21"/>
              </w:rPr>
            </w:pPr>
            <w:r>
              <w:rPr>
                <w:kern w:val="0"/>
                <w:szCs w:val="21"/>
              </w:rPr>
              <w:t>——</w:t>
            </w:r>
          </w:p>
        </w:tc>
        <w:tc>
          <w:tcPr>
            <w:tcW w:w="6796" w:type="dxa"/>
          </w:tcPr>
          <w:p>
            <w:pPr>
              <w:keepNext/>
              <w:rPr>
                <w:kern w:val="0"/>
                <w:szCs w:val="21"/>
              </w:rPr>
            </w:pPr>
            <w:r>
              <w:rPr>
                <w:kern w:val="0"/>
                <w:szCs w:val="21"/>
              </w:rPr>
              <w:t>锚固段长度；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L</w:t>
            </w:r>
            <w:r>
              <w:rPr>
                <w:kern w:val="0"/>
                <w:szCs w:val="21"/>
                <w:vertAlign w:val="subscript"/>
              </w:rPr>
              <w:t>ak</w:t>
            </w:r>
          </w:p>
        </w:tc>
        <w:tc>
          <w:tcPr>
            <w:tcW w:w="709" w:type="dxa"/>
          </w:tcPr>
          <w:p>
            <w:pPr>
              <w:keepNext/>
              <w:jc w:val="center"/>
              <w:rPr>
                <w:kern w:val="0"/>
                <w:szCs w:val="21"/>
              </w:rPr>
            </w:pPr>
            <w:r>
              <w:rPr>
                <w:kern w:val="0"/>
                <w:szCs w:val="21"/>
              </w:rPr>
              <w:t>——</w:t>
            </w:r>
          </w:p>
        </w:tc>
        <w:tc>
          <w:tcPr>
            <w:tcW w:w="6796" w:type="dxa"/>
          </w:tcPr>
          <w:p>
            <w:pPr>
              <w:keepNext/>
              <w:rPr>
                <w:kern w:val="0"/>
                <w:szCs w:val="21"/>
              </w:rPr>
            </w:pPr>
            <w:r>
              <w:rPr>
                <w:kern w:val="0"/>
                <w:szCs w:val="21"/>
              </w:rPr>
              <w:t>扩体锚固段长度；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L</w:t>
            </w:r>
            <w:r>
              <w:rPr>
                <w:kern w:val="0"/>
                <w:szCs w:val="21"/>
                <w:vertAlign w:val="subscript"/>
              </w:rPr>
              <w:t>as</w:t>
            </w:r>
          </w:p>
        </w:tc>
        <w:tc>
          <w:tcPr>
            <w:tcW w:w="709" w:type="dxa"/>
          </w:tcPr>
          <w:p>
            <w:pPr>
              <w:keepNext/>
              <w:jc w:val="center"/>
              <w:rPr>
                <w:kern w:val="0"/>
                <w:szCs w:val="21"/>
              </w:rPr>
            </w:pPr>
            <w:r>
              <w:rPr>
                <w:kern w:val="0"/>
                <w:szCs w:val="21"/>
              </w:rPr>
              <w:t>——</w:t>
            </w:r>
          </w:p>
        </w:tc>
        <w:tc>
          <w:tcPr>
            <w:tcW w:w="6796" w:type="dxa"/>
          </w:tcPr>
          <w:p>
            <w:pPr>
              <w:keepNext/>
              <w:rPr>
                <w:kern w:val="0"/>
                <w:szCs w:val="21"/>
              </w:rPr>
            </w:pPr>
            <w:r>
              <w:rPr>
                <w:rFonts w:hint="eastAsia"/>
                <w:kern w:val="0"/>
                <w:szCs w:val="21"/>
              </w:rPr>
              <w:t>原孔</w:t>
            </w:r>
            <w:r>
              <w:rPr>
                <w:kern w:val="0"/>
                <w:szCs w:val="21"/>
              </w:rPr>
              <w:t>锚固段长度</w:t>
            </w:r>
            <w:r>
              <w:rPr>
                <w:rFonts w:hint="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tabs>
                <w:tab w:val="right" w:pos="900"/>
              </w:tabs>
              <w:jc w:val="right"/>
              <w:rPr>
                <w:i/>
                <w:kern w:val="0"/>
                <w:sz w:val="20"/>
                <w:szCs w:val="21"/>
              </w:rPr>
            </w:pPr>
            <w:r>
              <w:rPr>
                <w:i/>
                <w:kern w:val="0"/>
                <w:szCs w:val="21"/>
              </w:rPr>
              <w:t>L</w:t>
            </w:r>
            <w:r>
              <w:rPr>
                <w:kern w:val="0"/>
                <w:szCs w:val="21"/>
                <w:vertAlign w:val="subscript"/>
              </w:rPr>
              <w:t>f</w:t>
            </w:r>
          </w:p>
        </w:tc>
        <w:tc>
          <w:tcPr>
            <w:tcW w:w="709" w:type="dxa"/>
          </w:tcPr>
          <w:p>
            <w:pPr>
              <w:keepNext/>
              <w:jc w:val="center"/>
              <w:rPr>
                <w:kern w:val="0"/>
                <w:sz w:val="20"/>
                <w:szCs w:val="21"/>
              </w:rPr>
            </w:pPr>
            <w:r>
              <w:rPr>
                <w:kern w:val="0"/>
                <w:szCs w:val="21"/>
              </w:rPr>
              <w:t>——</w:t>
            </w:r>
          </w:p>
        </w:tc>
        <w:tc>
          <w:tcPr>
            <w:tcW w:w="6796" w:type="dxa"/>
          </w:tcPr>
          <w:p>
            <w:pPr>
              <w:keepNext/>
              <w:rPr>
                <w:kern w:val="0"/>
                <w:sz w:val="20"/>
                <w:szCs w:val="21"/>
              </w:rPr>
            </w:pPr>
            <w:r>
              <w:rPr>
                <w:rFonts w:hint="eastAsia"/>
                <w:kern w:val="0"/>
                <w:szCs w:val="21"/>
              </w:rPr>
              <w:t>锚杆</w:t>
            </w:r>
            <w:r>
              <w:rPr>
                <w:kern w:val="0"/>
                <w:szCs w:val="21"/>
              </w:rPr>
              <w:t>自由</w:t>
            </w:r>
            <w:r>
              <w:rPr>
                <w:rFonts w:hint="eastAsia"/>
                <w:kern w:val="0"/>
                <w:szCs w:val="21"/>
              </w:rPr>
              <w:t>段</w:t>
            </w:r>
            <w:r>
              <w:rPr>
                <w:kern w:val="0"/>
                <w:szCs w:val="21"/>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tabs>
                <w:tab w:val="right" w:pos="900"/>
              </w:tabs>
              <w:jc w:val="right"/>
              <w:rPr>
                <w:i/>
                <w:kern w:val="0"/>
                <w:szCs w:val="21"/>
              </w:rPr>
            </w:pPr>
            <w:r>
              <w:rPr>
                <w:i/>
                <w:kern w:val="0"/>
                <w:szCs w:val="21"/>
              </w:rPr>
              <w:t>L</w:t>
            </w:r>
            <w:r>
              <w:rPr>
                <w:rFonts w:hint="eastAsia"/>
                <w:kern w:val="0"/>
                <w:szCs w:val="21"/>
                <w:vertAlign w:val="subscript"/>
              </w:rPr>
              <w:t>t</w:t>
            </w:r>
            <w:r>
              <w:rPr>
                <w:kern w:val="0"/>
                <w:szCs w:val="21"/>
                <w:vertAlign w:val="subscript"/>
              </w:rPr>
              <w:t>f</w:t>
            </w:r>
          </w:p>
        </w:tc>
        <w:tc>
          <w:tcPr>
            <w:tcW w:w="709" w:type="dxa"/>
          </w:tcPr>
          <w:p>
            <w:pPr>
              <w:keepNext/>
              <w:jc w:val="center"/>
              <w:rPr>
                <w:kern w:val="0"/>
                <w:sz w:val="20"/>
                <w:szCs w:val="21"/>
              </w:rPr>
            </w:pPr>
            <w:r>
              <w:rPr>
                <w:kern w:val="0"/>
                <w:szCs w:val="21"/>
              </w:rPr>
              <w:t>——</w:t>
            </w:r>
          </w:p>
        </w:tc>
        <w:tc>
          <w:tcPr>
            <w:tcW w:w="6796" w:type="dxa"/>
          </w:tcPr>
          <w:p>
            <w:pPr>
              <w:keepNext/>
              <w:rPr>
                <w:kern w:val="0"/>
                <w:sz w:val="20"/>
                <w:szCs w:val="21"/>
              </w:rPr>
            </w:pPr>
            <w:r>
              <w:rPr>
                <w:rFonts w:hint="eastAsia"/>
                <w:kern w:val="0"/>
                <w:szCs w:val="21"/>
              </w:rPr>
              <w:t>筋体</w:t>
            </w:r>
            <w:r>
              <w:rPr>
                <w:kern w:val="0"/>
                <w:szCs w:val="21"/>
              </w:rPr>
              <w:t>自由</w:t>
            </w:r>
            <w:r>
              <w:rPr>
                <w:rFonts w:hint="eastAsia"/>
                <w:kern w:val="0"/>
                <w:szCs w:val="21"/>
              </w:rPr>
              <w:t>段</w:t>
            </w:r>
            <w:r>
              <w:rPr>
                <w:kern w:val="0"/>
                <w:szCs w:val="21"/>
              </w:rPr>
              <w:t>长度</w:t>
            </w:r>
            <w:r>
              <w:rPr>
                <w:rFonts w:hint="eastAsia"/>
                <w:kern w:val="0"/>
                <w:szCs w:val="21"/>
              </w:rPr>
              <w:t>。</w:t>
            </w:r>
          </w:p>
        </w:tc>
      </w:tr>
    </w:tbl>
    <w:p>
      <w:pPr>
        <w:keepNext/>
      </w:pPr>
      <w:r>
        <w:rPr>
          <w:b/>
          <w:szCs w:val="21"/>
        </w:rPr>
        <w:t>2.2.</w:t>
      </w:r>
      <w:r>
        <w:rPr>
          <w:rFonts w:hint="eastAsia"/>
          <w:b/>
          <w:szCs w:val="21"/>
        </w:rPr>
        <w:t>5　</w:t>
      </w:r>
      <w:r>
        <w:t>计算系数及其他</w:t>
      </w:r>
    </w:p>
    <w:tbl>
      <w:tblPr>
        <w:tblStyle w:val="30"/>
        <w:tblW w:w="85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6"/>
        <w:gridCol w:w="709"/>
        <w:gridCol w:w="6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i/>
                <w:kern w:val="0"/>
                <w:szCs w:val="21"/>
              </w:rPr>
            </w:pPr>
            <w:r>
              <w:rPr>
                <w:i/>
                <w:kern w:val="0"/>
                <w:szCs w:val="21"/>
              </w:rPr>
              <w:t>K</w:t>
            </w:r>
            <w:r>
              <w:rPr>
                <w:rFonts w:hint="eastAsia"/>
                <w:kern w:val="0"/>
                <w:szCs w:val="21"/>
                <w:vertAlign w:val="subscript"/>
              </w:rPr>
              <w:t>t</w:t>
            </w:r>
          </w:p>
        </w:tc>
        <w:tc>
          <w:tcPr>
            <w:tcW w:w="709" w:type="dxa"/>
            <w:vAlign w:val="center"/>
          </w:tcPr>
          <w:p>
            <w:pPr>
              <w:keepNext/>
              <w:jc w:val="center"/>
              <w:rPr>
                <w:kern w:val="0"/>
                <w:szCs w:val="21"/>
              </w:rPr>
            </w:pPr>
            <w:r>
              <w:rPr>
                <w:kern w:val="0"/>
                <w:szCs w:val="21"/>
              </w:rPr>
              <w:t>——</w:t>
            </w:r>
          </w:p>
        </w:tc>
        <w:tc>
          <w:tcPr>
            <w:tcW w:w="6785" w:type="dxa"/>
            <w:vAlign w:val="center"/>
          </w:tcPr>
          <w:p>
            <w:pPr>
              <w:keepNext/>
              <w:rPr>
                <w:kern w:val="0"/>
                <w:szCs w:val="21"/>
              </w:rPr>
            </w:pPr>
            <w:r>
              <w:rPr>
                <w:rFonts w:hint="eastAsia"/>
                <w:kern w:val="0"/>
                <w:szCs w:val="21"/>
              </w:rPr>
              <w:t>锚杆抗拔安全系数；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i/>
                <w:kern w:val="0"/>
                <w:szCs w:val="21"/>
              </w:rPr>
              <w:t>k</w:t>
            </w:r>
            <w:r>
              <w:rPr>
                <w:kern w:val="0"/>
                <w:szCs w:val="21"/>
                <w:vertAlign w:val="subscript"/>
              </w:rPr>
              <w:t>R</w:t>
            </w:r>
          </w:p>
        </w:tc>
        <w:tc>
          <w:tcPr>
            <w:tcW w:w="709" w:type="dxa"/>
          </w:tcPr>
          <w:p>
            <w:pPr>
              <w:keepNext/>
              <w:jc w:val="center"/>
              <w:rPr>
                <w:kern w:val="0"/>
                <w:szCs w:val="21"/>
              </w:rPr>
            </w:pPr>
            <w:r>
              <w:rPr>
                <w:kern w:val="0"/>
                <w:szCs w:val="21"/>
              </w:rPr>
              <w:t>——</w:t>
            </w:r>
          </w:p>
        </w:tc>
        <w:tc>
          <w:tcPr>
            <w:tcW w:w="6785" w:type="dxa"/>
          </w:tcPr>
          <w:p>
            <w:pPr>
              <w:keepNext/>
              <w:rPr>
                <w:kern w:val="0"/>
                <w:szCs w:val="21"/>
              </w:rPr>
            </w:pPr>
            <w:r>
              <w:rPr>
                <w:rFonts w:hint="eastAsia"/>
                <w:kern w:val="0"/>
                <w:szCs w:val="21"/>
              </w:rPr>
              <w:t>锚杆轴向抗拉刚度系数</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jc w:val="right"/>
              <w:rPr>
                <w:i/>
                <w:kern w:val="0"/>
                <w:szCs w:val="21"/>
              </w:rPr>
            </w:pPr>
            <w:r>
              <w:rPr>
                <w:rFonts w:hint="eastAsia"/>
                <w:i/>
                <w:kern w:val="0"/>
                <w:szCs w:val="21"/>
              </w:rPr>
              <w:t>n</w:t>
            </w:r>
          </w:p>
        </w:tc>
        <w:tc>
          <w:tcPr>
            <w:tcW w:w="709" w:type="dxa"/>
          </w:tcPr>
          <w:p>
            <w:pPr>
              <w:keepNext/>
              <w:jc w:val="center"/>
              <w:rPr>
                <w:kern w:val="0"/>
                <w:szCs w:val="21"/>
              </w:rPr>
            </w:pPr>
            <w:r>
              <w:rPr>
                <w:kern w:val="0"/>
                <w:szCs w:val="21"/>
              </w:rPr>
              <w:t>——</w:t>
            </w:r>
          </w:p>
        </w:tc>
        <w:tc>
          <w:tcPr>
            <w:tcW w:w="6785" w:type="dxa"/>
          </w:tcPr>
          <w:p>
            <w:pPr>
              <w:keepNext/>
              <w:rPr>
                <w:kern w:val="0"/>
                <w:szCs w:val="21"/>
              </w:rPr>
            </w:pPr>
            <w:r>
              <w:rPr>
                <w:rFonts w:hint="eastAsia"/>
                <w:kern w:val="0"/>
                <w:szCs w:val="21"/>
              </w:rPr>
              <w:t>单元锚杆数量</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kern w:val="0"/>
                <w:szCs w:val="21"/>
              </w:rPr>
            </w:pPr>
            <w:r>
              <w:rPr>
                <w:i/>
                <w:kern w:val="0"/>
                <w:szCs w:val="21"/>
              </w:rPr>
              <w:t>γ</w:t>
            </w:r>
            <w:r>
              <w:rPr>
                <w:kern w:val="0"/>
                <w:szCs w:val="21"/>
                <w:vertAlign w:val="subscript"/>
              </w:rPr>
              <w:t>0</w:t>
            </w:r>
          </w:p>
        </w:tc>
        <w:tc>
          <w:tcPr>
            <w:tcW w:w="709" w:type="dxa"/>
            <w:vAlign w:val="center"/>
          </w:tcPr>
          <w:p>
            <w:pPr>
              <w:keepNext/>
              <w:jc w:val="center"/>
              <w:rPr>
                <w:kern w:val="0"/>
                <w:szCs w:val="21"/>
              </w:rPr>
            </w:pPr>
            <w:r>
              <w:rPr>
                <w:kern w:val="0"/>
                <w:szCs w:val="21"/>
              </w:rPr>
              <w:t>——</w:t>
            </w:r>
          </w:p>
        </w:tc>
        <w:tc>
          <w:tcPr>
            <w:tcW w:w="6785" w:type="dxa"/>
            <w:vAlign w:val="center"/>
          </w:tcPr>
          <w:p>
            <w:pPr>
              <w:keepNext/>
              <w:rPr>
                <w:kern w:val="0"/>
                <w:szCs w:val="21"/>
              </w:rPr>
            </w:pPr>
            <w:r>
              <w:rPr>
                <w:rFonts w:hint="eastAsia"/>
                <w:kern w:val="0"/>
                <w:szCs w:val="21"/>
              </w:rPr>
              <w:t>基坑支护</w:t>
            </w:r>
            <w:r>
              <w:rPr>
                <w:kern w:val="0"/>
                <w:szCs w:val="21"/>
              </w:rPr>
              <w:t>结构重要性系数；</w:t>
            </w:r>
          </w:p>
          <w:p>
            <w:pPr>
              <w:keepNext/>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i/>
                <w:kern w:val="0"/>
                <w:szCs w:val="21"/>
              </w:rPr>
            </w:pPr>
            <w:r>
              <w:rPr>
                <w:i/>
                <w:kern w:val="0"/>
                <w:szCs w:val="21"/>
              </w:rPr>
              <w:t>γ</w:t>
            </w:r>
            <w:r>
              <w:rPr>
                <w:rFonts w:hint="eastAsia"/>
                <w:kern w:val="0"/>
                <w:szCs w:val="21"/>
                <w:vertAlign w:val="subscript"/>
              </w:rPr>
              <w:t>F</w:t>
            </w:r>
          </w:p>
        </w:tc>
        <w:tc>
          <w:tcPr>
            <w:tcW w:w="709" w:type="dxa"/>
            <w:vAlign w:val="center"/>
          </w:tcPr>
          <w:p>
            <w:pPr>
              <w:keepNext/>
              <w:jc w:val="center"/>
              <w:rPr>
                <w:kern w:val="0"/>
                <w:szCs w:val="21"/>
              </w:rPr>
            </w:pPr>
            <w:r>
              <w:rPr>
                <w:kern w:val="0"/>
                <w:szCs w:val="21"/>
              </w:rPr>
              <w:t>——</w:t>
            </w:r>
          </w:p>
        </w:tc>
        <w:tc>
          <w:tcPr>
            <w:tcW w:w="6785" w:type="dxa"/>
            <w:vAlign w:val="center"/>
          </w:tcPr>
          <w:p>
            <w:pPr>
              <w:keepNext/>
              <w:rPr>
                <w:kern w:val="0"/>
                <w:szCs w:val="21"/>
              </w:rPr>
            </w:pPr>
            <w:r>
              <w:rPr>
                <w:rFonts w:hint="eastAsia"/>
                <w:kern w:val="0"/>
                <w:szCs w:val="21"/>
              </w:rPr>
              <w:t>作用</w:t>
            </w:r>
            <w:r>
              <w:rPr>
                <w:kern w:val="0"/>
                <w:szCs w:val="21"/>
              </w:rPr>
              <w:t>基本组合的</w:t>
            </w:r>
            <w:r>
              <w:rPr>
                <w:rFonts w:hint="eastAsia"/>
                <w:kern w:val="0"/>
                <w:szCs w:val="21"/>
              </w:rPr>
              <w:t>综合分项</w:t>
            </w:r>
            <w:r>
              <w:rPr>
                <w:kern w:val="0"/>
                <w:szCs w:val="21"/>
              </w:rPr>
              <w:t>系数；</w:t>
            </w:r>
          </w:p>
          <w:p>
            <w:pPr>
              <w:keepNext/>
              <w:rPr>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rPr>
                <w:kern w:val="0"/>
                <w:szCs w:val="21"/>
              </w:rPr>
            </w:pPr>
            <w:r>
              <w:rPr>
                <w:i/>
                <w:iCs/>
                <w:kern w:val="0"/>
                <w:sz w:val="20"/>
                <w:szCs w:val="21"/>
              </w:rPr>
              <w:t>η</w:t>
            </w:r>
          </w:p>
        </w:tc>
        <w:tc>
          <w:tcPr>
            <w:tcW w:w="709" w:type="dxa"/>
            <w:vAlign w:val="center"/>
          </w:tcPr>
          <w:p>
            <w:pPr>
              <w:keepNext/>
              <w:jc w:val="center"/>
              <w:rPr>
                <w:kern w:val="0"/>
                <w:szCs w:val="21"/>
              </w:rPr>
            </w:pPr>
            <w:r>
              <w:rPr>
                <w:kern w:val="0"/>
                <w:szCs w:val="21"/>
              </w:rPr>
              <w:t>——</w:t>
            </w:r>
          </w:p>
        </w:tc>
        <w:tc>
          <w:tcPr>
            <w:tcW w:w="6785" w:type="dxa"/>
            <w:vAlign w:val="center"/>
          </w:tcPr>
          <w:p>
            <w:pPr>
              <w:keepNext/>
              <w:rPr>
                <w:kern w:val="0"/>
                <w:szCs w:val="21"/>
              </w:rPr>
            </w:pPr>
            <w:r>
              <w:rPr>
                <w:rFonts w:hint="eastAsia"/>
              </w:rPr>
              <w:t>锚固体局部抗压强度综合系数；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ind w:right="-20"/>
              <w:jc w:val="right"/>
              <w:rPr>
                <w:i/>
                <w:iCs/>
                <w:kern w:val="0"/>
                <w:sz w:val="20"/>
                <w:szCs w:val="21"/>
              </w:rPr>
            </w:pPr>
            <w:r>
              <w:rPr>
                <w:i/>
              </w:rPr>
              <w:t xml:space="preserve">ξ </w:t>
            </w:r>
          </w:p>
        </w:tc>
        <w:tc>
          <w:tcPr>
            <w:tcW w:w="709" w:type="dxa"/>
            <w:vAlign w:val="center"/>
          </w:tcPr>
          <w:p>
            <w:pPr>
              <w:keepNext/>
              <w:jc w:val="center"/>
              <w:rPr>
                <w:kern w:val="0"/>
                <w:szCs w:val="21"/>
              </w:rPr>
            </w:pPr>
            <w:r>
              <w:rPr>
                <w:kern w:val="0"/>
                <w:szCs w:val="21"/>
              </w:rPr>
              <w:t>——</w:t>
            </w:r>
          </w:p>
        </w:tc>
        <w:tc>
          <w:tcPr>
            <w:tcW w:w="6785" w:type="dxa"/>
            <w:vAlign w:val="center"/>
          </w:tcPr>
          <w:p>
            <w:pPr>
              <w:keepNext/>
              <w:rPr>
                <w:kern w:val="0"/>
                <w:szCs w:val="21"/>
              </w:rPr>
            </w:pPr>
            <w:r>
              <w:rPr>
                <w:rFonts w:hint="eastAsia"/>
              </w:rPr>
              <w:t>筋体强度折减系数；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vAlign w:val="center"/>
          </w:tcPr>
          <w:p>
            <w:pPr>
              <w:keepNext/>
              <w:jc w:val="right"/>
            </w:pPr>
            <w:r>
              <w:rPr>
                <w:i/>
              </w:rPr>
              <w:t>α</w:t>
            </w:r>
            <w:r>
              <w:rPr>
                <w:rFonts w:hint="eastAsia"/>
                <w:vertAlign w:val="subscript"/>
              </w:rPr>
              <w:t>p</w:t>
            </w:r>
          </w:p>
        </w:tc>
        <w:tc>
          <w:tcPr>
            <w:tcW w:w="709" w:type="dxa"/>
            <w:vAlign w:val="center"/>
          </w:tcPr>
          <w:p>
            <w:pPr>
              <w:keepNext/>
              <w:jc w:val="center"/>
              <w:rPr>
                <w:kern w:val="0"/>
                <w:szCs w:val="21"/>
              </w:rPr>
            </w:pPr>
            <w:r>
              <w:rPr>
                <w:kern w:val="0"/>
                <w:szCs w:val="21"/>
              </w:rPr>
              <w:t>——</w:t>
            </w:r>
          </w:p>
        </w:tc>
        <w:tc>
          <w:tcPr>
            <w:tcW w:w="6785" w:type="dxa"/>
            <w:vAlign w:val="center"/>
          </w:tcPr>
          <w:p>
            <w:pPr>
              <w:keepNext/>
            </w:pPr>
            <w:r>
              <w:rPr>
                <w:rFonts w:hint="eastAsia"/>
              </w:rPr>
              <w:t>扩体段锚固体前端阻力发挥系数；</w:t>
            </w:r>
          </w:p>
          <w:p>
            <w:pPr>
              <w:keepNext/>
            </w:pPr>
          </w:p>
          <w:p>
            <w:pPr>
              <w:keepNex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26" w:type="dxa"/>
          </w:tcPr>
          <w:p>
            <w:pPr>
              <w:keepNext/>
              <w:tabs>
                <w:tab w:val="left" w:pos="425"/>
              </w:tabs>
              <w:jc w:val="right"/>
              <w:rPr>
                <w:i/>
              </w:rPr>
            </w:pPr>
            <w:r>
              <w:rPr>
                <w:i/>
              </w:rPr>
              <w:t>β</w:t>
            </w:r>
          </w:p>
        </w:tc>
        <w:tc>
          <w:tcPr>
            <w:tcW w:w="709" w:type="dxa"/>
          </w:tcPr>
          <w:p>
            <w:pPr>
              <w:pStyle w:val="2"/>
              <w:keepNext/>
              <w:jc w:val="center"/>
              <w:rPr>
                <w:kern w:val="0"/>
                <w:szCs w:val="21"/>
              </w:rPr>
            </w:pPr>
            <w:r>
              <w:rPr>
                <w:rFonts w:ascii="Times New Roman" w:hAnsi="Times New Roman"/>
                <w:szCs w:val="21"/>
              </w:rPr>
              <w:t>——</w:t>
            </w:r>
          </w:p>
        </w:tc>
        <w:tc>
          <w:tcPr>
            <w:tcW w:w="6785" w:type="dxa"/>
          </w:tcPr>
          <w:p>
            <w:pPr>
              <w:keepNext/>
              <w:tabs>
                <w:tab w:val="left" w:pos="425"/>
              </w:tabs>
            </w:pPr>
            <w:r>
              <w:rPr>
                <w:rFonts w:hint="eastAsia"/>
              </w:rPr>
              <w:t>单元锚杆极限抗拔承载力折减系数。</w:t>
            </w:r>
          </w:p>
        </w:tc>
      </w:tr>
    </w:tbl>
    <w:p>
      <w:pPr>
        <w:keepNext/>
        <w:sectPr>
          <w:pgSz w:w="11906" w:h="16838"/>
          <w:pgMar w:top="1440" w:right="1800" w:bottom="1440" w:left="1800" w:header="851" w:footer="992" w:gutter="0"/>
          <w:pgNumType w:start="1"/>
          <w:cols w:space="720" w:num="1"/>
          <w:docGrid w:type="lines" w:linePitch="312" w:charSpace="0"/>
        </w:sectPr>
      </w:pPr>
    </w:p>
    <w:bookmarkEnd w:id="26"/>
    <w:p>
      <w:pPr>
        <w:pStyle w:val="3"/>
        <w:spacing w:before="156" w:beforeLines="50" w:after="156" w:afterLines="50" w:line="300" w:lineRule="auto"/>
        <w:jc w:val="center"/>
        <w:rPr>
          <w:sz w:val="28"/>
          <w:szCs w:val="28"/>
        </w:rPr>
      </w:pPr>
      <w:bookmarkStart w:id="29" w:name="_Toc263681922"/>
      <w:bookmarkStart w:id="30" w:name="_Toc25181"/>
      <w:bookmarkStart w:id="31" w:name="_Toc12133"/>
      <w:r>
        <w:rPr>
          <w:rFonts w:hint="eastAsia"/>
          <w:sz w:val="28"/>
          <w:szCs w:val="28"/>
        </w:rPr>
        <w:t>3</w:t>
      </w:r>
      <w:bookmarkEnd w:id="29"/>
      <w:r>
        <w:rPr>
          <w:rFonts w:hint="eastAsia"/>
          <w:sz w:val="28"/>
          <w:szCs w:val="28"/>
        </w:rPr>
        <w:t xml:space="preserve"> 基本规定</w:t>
      </w:r>
      <w:bookmarkEnd w:id="30"/>
      <w:bookmarkEnd w:id="31"/>
    </w:p>
    <w:p>
      <w:pPr>
        <w:keepNext/>
        <w:spacing w:line="400" w:lineRule="exact"/>
        <w:rPr>
          <w:sz w:val="15"/>
          <w:szCs w:val="15"/>
        </w:rPr>
      </w:pPr>
      <w:bookmarkStart w:id="32" w:name="_Toc24997_WPSOffice_Level2"/>
      <w:bookmarkStart w:id="33" w:name="_Toc11284370"/>
      <w:bookmarkStart w:id="34" w:name="_Toc530128050"/>
      <w:bookmarkStart w:id="35" w:name="_Toc530077472"/>
      <w:bookmarkStart w:id="36" w:name="_Toc530128174"/>
      <w:bookmarkStart w:id="37" w:name="_Toc11269412"/>
      <w:bookmarkStart w:id="38" w:name="_Toc26343"/>
      <w:r>
        <w:rPr>
          <w:b/>
          <w:szCs w:val="21"/>
        </w:rPr>
        <w:t>3.0.</w:t>
      </w:r>
      <w:r>
        <w:rPr>
          <w:rFonts w:hint="eastAsia"/>
          <w:b/>
          <w:szCs w:val="21"/>
        </w:rPr>
        <w:t>1</w:t>
      </w:r>
      <w:r>
        <w:rPr>
          <w:b/>
          <w:szCs w:val="21"/>
        </w:rPr>
        <w:t xml:space="preserve"> </w:t>
      </w:r>
      <w:r>
        <w:rPr>
          <w:szCs w:val="21"/>
        </w:rPr>
        <w:t>锚杆设计与施工前应查明下列情况：</w:t>
      </w:r>
      <w:bookmarkEnd w:id="32"/>
    </w:p>
    <w:p>
      <w:pPr>
        <w:keepNext/>
        <w:spacing w:line="400" w:lineRule="exact"/>
        <w:ind w:firstLine="422" w:firstLineChars="200"/>
        <w:rPr>
          <w:bCs/>
          <w:szCs w:val="21"/>
        </w:rPr>
      </w:pPr>
      <w:bookmarkStart w:id="39" w:name="_Toc19894_WPSOffice_Level2"/>
      <w:r>
        <w:rPr>
          <w:b/>
          <w:szCs w:val="21"/>
        </w:rPr>
        <w:t xml:space="preserve">1 </w:t>
      </w:r>
      <w:r>
        <w:rPr>
          <w:bCs/>
          <w:szCs w:val="21"/>
        </w:rPr>
        <w:t>工程地质条件及水文地质条件；</w:t>
      </w:r>
      <w:bookmarkEnd w:id="39"/>
    </w:p>
    <w:p>
      <w:pPr>
        <w:keepNext/>
        <w:spacing w:line="400" w:lineRule="exact"/>
        <w:ind w:firstLine="422" w:firstLineChars="200"/>
        <w:rPr>
          <w:szCs w:val="21"/>
        </w:rPr>
      </w:pPr>
      <w:bookmarkStart w:id="40" w:name="_Toc24713_WPSOffice_Level2"/>
      <w:r>
        <w:rPr>
          <w:b/>
          <w:szCs w:val="21"/>
        </w:rPr>
        <w:t xml:space="preserve">2 </w:t>
      </w:r>
      <w:r>
        <w:rPr>
          <w:szCs w:val="21"/>
        </w:rPr>
        <w:t>锚固工程的周边环境及应用条件；</w:t>
      </w:r>
      <w:bookmarkEnd w:id="40"/>
    </w:p>
    <w:p>
      <w:pPr>
        <w:keepNext/>
        <w:spacing w:line="400" w:lineRule="exact"/>
        <w:ind w:firstLine="422" w:firstLineChars="200"/>
        <w:rPr>
          <w:szCs w:val="21"/>
        </w:rPr>
      </w:pPr>
      <w:bookmarkStart w:id="41" w:name="_Toc17129_WPSOffice_Level2"/>
      <w:r>
        <w:rPr>
          <w:b/>
          <w:szCs w:val="21"/>
        </w:rPr>
        <w:t>3</w:t>
      </w:r>
      <w:r>
        <w:rPr>
          <w:szCs w:val="21"/>
        </w:rPr>
        <w:t xml:space="preserve"> 场地周边土地规划与利用情况及锚杆建设许可情况；</w:t>
      </w:r>
      <w:bookmarkEnd w:id="41"/>
    </w:p>
    <w:p>
      <w:pPr>
        <w:keepNext/>
        <w:spacing w:line="400" w:lineRule="exact"/>
        <w:ind w:firstLine="422" w:firstLineChars="200"/>
        <w:rPr>
          <w:szCs w:val="21"/>
        </w:rPr>
      </w:pPr>
      <w:bookmarkStart w:id="42" w:name="_Toc11115_WPSOffice_Level2"/>
      <w:r>
        <w:rPr>
          <w:b/>
          <w:bCs/>
          <w:szCs w:val="21"/>
        </w:rPr>
        <w:t xml:space="preserve">4 </w:t>
      </w:r>
      <w:r>
        <w:rPr>
          <w:szCs w:val="21"/>
        </w:rPr>
        <w:t>场地施工条件。</w:t>
      </w:r>
      <w:bookmarkEnd w:id="42"/>
    </w:p>
    <w:bookmarkEnd w:id="33"/>
    <w:bookmarkEnd w:id="34"/>
    <w:bookmarkEnd w:id="35"/>
    <w:bookmarkEnd w:id="36"/>
    <w:bookmarkEnd w:id="37"/>
    <w:p>
      <w:pPr>
        <w:keepNext/>
        <w:spacing w:line="300" w:lineRule="auto"/>
        <w:rPr>
          <w:bCs/>
          <w:szCs w:val="21"/>
        </w:rPr>
      </w:pPr>
      <w:r>
        <w:rPr>
          <w:b/>
          <w:szCs w:val="21"/>
        </w:rPr>
        <w:t>3.0.</w:t>
      </w:r>
      <w:r>
        <w:rPr>
          <w:rFonts w:hint="eastAsia"/>
          <w:b/>
          <w:szCs w:val="21"/>
        </w:rPr>
        <w:t>2</w:t>
      </w:r>
      <w:r>
        <w:rPr>
          <w:bCs/>
          <w:szCs w:val="21"/>
        </w:rPr>
        <w:t xml:space="preserve"> </w:t>
      </w:r>
      <w:r>
        <w:rPr>
          <w:rFonts w:hint="eastAsia"/>
          <w:bCs/>
          <w:szCs w:val="21"/>
        </w:rPr>
        <w:t>热熔</w:t>
      </w:r>
      <w:r>
        <w:rPr>
          <w:bCs/>
          <w:szCs w:val="21"/>
        </w:rPr>
        <w:t>锚</w:t>
      </w:r>
      <w:r>
        <w:rPr>
          <w:rFonts w:hint="eastAsia"/>
          <w:bCs/>
          <w:szCs w:val="21"/>
        </w:rPr>
        <w:t>应采用预制杆体</w:t>
      </w:r>
      <w:r>
        <w:rPr>
          <w:bCs/>
          <w:szCs w:val="21"/>
        </w:rPr>
        <w:t>。</w:t>
      </w:r>
    </w:p>
    <w:p>
      <w:pPr>
        <w:keepNext/>
        <w:adjustRightInd w:val="0"/>
        <w:spacing w:line="300" w:lineRule="auto"/>
        <w:rPr>
          <w:szCs w:val="21"/>
        </w:rPr>
      </w:pPr>
      <w:r>
        <w:rPr>
          <w:b/>
          <w:bCs/>
          <w:szCs w:val="21"/>
        </w:rPr>
        <w:t>3.0.</w:t>
      </w:r>
      <w:r>
        <w:rPr>
          <w:rFonts w:hint="eastAsia"/>
          <w:b/>
          <w:bCs/>
          <w:szCs w:val="21"/>
        </w:rPr>
        <w:t>3</w:t>
      </w:r>
      <w:r>
        <w:rPr>
          <w:szCs w:val="21"/>
        </w:rPr>
        <w:t xml:space="preserve"> </w:t>
      </w:r>
      <w:r>
        <w:rPr>
          <w:rFonts w:hint="eastAsia"/>
          <w:szCs w:val="21"/>
        </w:rPr>
        <w:t>锚筋不应采用回收钢绞线</w:t>
      </w:r>
      <w:r>
        <w:rPr>
          <w:szCs w:val="21"/>
        </w:rPr>
        <w:t>。</w:t>
      </w:r>
    </w:p>
    <w:p>
      <w:pPr>
        <w:keepNext/>
        <w:adjustRightInd w:val="0"/>
        <w:spacing w:line="300" w:lineRule="auto"/>
        <w:rPr>
          <w:szCs w:val="21"/>
        </w:rPr>
      </w:pPr>
      <w:r>
        <w:rPr>
          <w:b/>
          <w:bCs/>
          <w:szCs w:val="21"/>
        </w:rPr>
        <w:t>3.0.</w:t>
      </w:r>
      <w:r>
        <w:rPr>
          <w:rFonts w:hint="eastAsia"/>
          <w:b/>
          <w:bCs/>
          <w:szCs w:val="21"/>
        </w:rPr>
        <w:t>4</w:t>
      </w:r>
      <w:r>
        <w:rPr>
          <w:szCs w:val="21"/>
        </w:rPr>
        <w:t xml:space="preserve"> 热熔锚</w:t>
      </w:r>
      <w:r>
        <w:rPr>
          <w:rFonts w:hint="eastAsia"/>
          <w:szCs w:val="21"/>
        </w:rPr>
        <w:t>设计工作年限不应大于5年</w:t>
      </w:r>
      <w:r>
        <w:rPr>
          <w:szCs w:val="21"/>
        </w:rPr>
        <w:t>。</w:t>
      </w:r>
    </w:p>
    <w:p>
      <w:pPr>
        <w:keepNext/>
        <w:spacing w:line="300" w:lineRule="auto"/>
        <w:rPr>
          <w:szCs w:val="21"/>
        </w:rPr>
      </w:pPr>
      <w:r>
        <w:rPr>
          <w:rFonts w:hint="eastAsia"/>
          <w:b/>
          <w:bCs/>
          <w:szCs w:val="21"/>
        </w:rPr>
        <w:t>3.0.5</w:t>
      </w:r>
      <w:r>
        <w:rPr>
          <w:rFonts w:hint="eastAsia"/>
          <w:szCs w:val="21"/>
        </w:rPr>
        <w:t xml:space="preserve"> 预制杆进场后应进行进场检验，合格后方可使用。</w:t>
      </w:r>
    </w:p>
    <w:p>
      <w:pPr>
        <w:keepNext/>
        <w:adjustRightInd w:val="0"/>
        <w:spacing w:line="300" w:lineRule="auto"/>
        <w:rPr>
          <w:szCs w:val="21"/>
        </w:rPr>
      </w:pPr>
      <w:r>
        <w:rPr>
          <w:b/>
          <w:bCs/>
          <w:szCs w:val="21"/>
        </w:rPr>
        <w:t>3.0.</w:t>
      </w:r>
      <w:r>
        <w:rPr>
          <w:rFonts w:hint="eastAsia"/>
          <w:b/>
          <w:bCs/>
          <w:szCs w:val="21"/>
        </w:rPr>
        <w:t>6</w:t>
      </w:r>
      <w:r>
        <w:rPr>
          <w:szCs w:val="21"/>
        </w:rPr>
        <w:t xml:space="preserve"> </w:t>
      </w:r>
      <w:r>
        <w:rPr>
          <w:rFonts w:hint="eastAsia"/>
          <w:szCs w:val="21"/>
        </w:rPr>
        <w:t>热熔锚外露端应有产品标识并加以保护。</w:t>
      </w:r>
    </w:p>
    <w:p>
      <w:pPr>
        <w:keepNext/>
        <w:spacing w:line="300" w:lineRule="auto"/>
      </w:pPr>
      <w:r>
        <w:rPr>
          <w:rFonts w:hint="eastAsia"/>
          <w:b/>
          <w:bCs/>
        </w:rPr>
        <w:t xml:space="preserve">3.0.7 </w:t>
      </w:r>
      <w:r>
        <w:rPr>
          <w:rFonts w:hint="eastAsia"/>
        </w:rPr>
        <w:t>热熔锚工程应进行按照</w:t>
      </w:r>
      <w:r>
        <w:rPr>
          <w:rFonts w:hint="eastAsia"/>
          <w:color w:val="0070C0"/>
        </w:rPr>
        <w:t>《岩土锚杆技术规程》CECS22</w:t>
      </w:r>
      <w:r>
        <w:rPr>
          <w:rFonts w:hint="eastAsia"/>
        </w:rPr>
        <w:t>规定进行基本试验、持有荷载试验及验收试验。</w:t>
      </w:r>
    </w:p>
    <w:p>
      <w:pPr>
        <w:keepNext/>
        <w:spacing w:line="300" w:lineRule="auto"/>
      </w:pPr>
      <w:r>
        <w:rPr>
          <w:rFonts w:hint="eastAsia"/>
          <w:b/>
          <w:bCs/>
        </w:rPr>
        <w:t xml:space="preserve">3.0.8 </w:t>
      </w:r>
      <w:r>
        <w:rPr>
          <w:rFonts w:hint="eastAsia"/>
        </w:rPr>
        <w:t xml:space="preserve">锚索荷载试验宜采用自动张拉记录系统。 </w:t>
      </w:r>
    </w:p>
    <w:p>
      <w:pPr>
        <w:keepNext/>
        <w:spacing w:line="300" w:lineRule="auto"/>
      </w:pPr>
      <w:r>
        <w:rPr>
          <w:rFonts w:hint="eastAsia"/>
          <w:b/>
          <w:bCs/>
        </w:rPr>
        <w:t xml:space="preserve">3.0.9 </w:t>
      </w:r>
      <w:r>
        <w:rPr>
          <w:rFonts w:hint="eastAsia"/>
        </w:rPr>
        <w:t xml:space="preserve">热熔锚应进行回收试验，回收率应达到100%。 </w:t>
      </w:r>
    </w:p>
    <w:p>
      <w:pPr>
        <w:keepNext/>
        <w:adjustRightInd w:val="0"/>
        <w:spacing w:line="300" w:lineRule="auto"/>
        <w:rPr>
          <w:szCs w:val="21"/>
        </w:rPr>
      </w:pPr>
      <w:r>
        <w:rPr>
          <w:b/>
          <w:bCs/>
          <w:szCs w:val="21"/>
        </w:rPr>
        <w:t>3.0.</w:t>
      </w:r>
      <w:r>
        <w:rPr>
          <w:rFonts w:hint="eastAsia"/>
          <w:b/>
          <w:bCs/>
          <w:szCs w:val="21"/>
        </w:rPr>
        <w:t>10</w:t>
      </w:r>
      <w:r>
        <w:rPr>
          <w:szCs w:val="21"/>
        </w:rPr>
        <w:t xml:space="preserve"> </w:t>
      </w:r>
      <w:r>
        <w:rPr>
          <w:rFonts w:hint="eastAsia"/>
          <w:szCs w:val="21"/>
        </w:rPr>
        <w:t>锚筋回收后单件热熔锚具残留物的长度不应大于0.5m，残留物中的金属体积不应大于1.0</w:t>
      </w:r>
      <w:r>
        <w:rPr>
          <w:rFonts w:ascii="Arial" w:hAnsi="Arial" w:cs="Arial"/>
          <w:szCs w:val="21"/>
        </w:rPr>
        <w:t>×</w:t>
      </w:r>
      <w:r>
        <w:rPr>
          <w:rFonts w:hint="eastAsia"/>
          <w:szCs w:val="21"/>
        </w:rPr>
        <w:t>10</w:t>
      </w:r>
      <w:r>
        <w:rPr>
          <w:rFonts w:hint="eastAsia"/>
          <w:szCs w:val="21"/>
          <w:vertAlign w:val="superscript"/>
        </w:rPr>
        <w:t>-3</w:t>
      </w:r>
      <w:r>
        <w:rPr>
          <w:rFonts w:hint="eastAsia"/>
          <w:szCs w:val="21"/>
        </w:rPr>
        <w:t>m</w:t>
      </w:r>
      <w:r>
        <w:rPr>
          <w:rFonts w:hint="eastAsia"/>
          <w:szCs w:val="21"/>
          <w:vertAlign w:val="superscript"/>
        </w:rPr>
        <w:t>3</w:t>
      </w:r>
      <w:r>
        <w:rPr>
          <w:rFonts w:hint="eastAsia"/>
          <w:szCs w:val="21"/>
        </w:rPr>
        <w:t>。</w:t>
      </w:r>
    </w:p>
    <w:p>
      <w:pPr>
        <w:keepNext/>
        <w:keepLines/>
        <w:tabs>
          <w:tab w:val="left" w:pos="900"/>
        </w:tabs>
        <w:spacing w:line="300" w:lineRule="auto"/>
        <w:rPr>
          <w:b/>
          <w:bCs/>
          <w:szCs w:val="21"/>
          <w:highlight w:val="cyan"/>
        </w:rPr>
      </w:pPr>
      <w:r>
        <w:rPr>
          <w:rFonts w:hint="eastAsia"/>
          <w:b/>
          <w:bCs/>
          <w:szCs w:val="21"/>
        </w:rPr>
        <w:t>3.0.11</w:t>
      </w:r>
      <w:r>
        <w:rPr>
          <w:rFonts w:ascii="宋体" w:hAnsi="宋体" w:cs="宋体"/>
          <w:color w:val="000000"/>
          <w:sz w:val="20"/>
          <w:szCs w:val="20"/>
        </w:rPr>
        <w:t>可采用数字锚和</w:t>
      </w:r>
      <w:r>
        <w:rPr>
          <w:rFonts w:ascii="TimesNewRomanPSMT" w:hAnsi="TimesNewRomanPSMT" w:eastAsia="TimesNewRomanPSMT" w:cs="TimesNewRomanPSMT"/>
          <w:color w:val="000000"/>
          <w:sz w:val="20"/>
          <w:szCs w:val="20"/>
        </w:rPr>
        <w:t>/</w:t>
      </w:r>
      <w:r>
        <w:rPr>
          <w:rFonts w:ascii="宋体" w:hAnsi="宋体" w:cs="宋体"/>
          <w:color w:val="000000"/>
          <w:sz w:val="20"/>
          <w:szCs w:val="20"/>
        </w:rPr>
        <w:t>或数字环对张拉荷载及张拉锁定过程中的锚索持有荷载进行实时监测。</w:t>
      </w:r>
    </w:p>
    <w:bookmarkEnd w:id="38"/>
    <w:p>
      <w:pPr>
        <w:keepNext/>
        <w:tabs>
          <w:tab w:val="left" w:pos="720"/>
        </w:tabs>
        <w:adjustRightInd w:val="0"/>
        <w:spacing w:line="300" w:lineRule="auto"/>
        <w:rPr>
          <w:bCs/>
          <w:szCs w:val="21"/>
        </w:rPr>
      </w:pPr>
      <w:bookmarkStart w:id="43" w:name="_Toc263681933"/>
      <w:bookmarkStart w:id="44" w:name="_Toc21732"/>
      <w:bookmarkStart w:id="45" w:name="_Toc18167"/>
      <w:r>
        <w:rPr>
          <w:rFonts w:hint="eastAsia"/>
          <w:b/>
          <w:szCs w:val="21"/>
        </w:rPr>
        <w:t>3.0.12</w:t>
      </w:r>
      <w:r>
        <w:rPr>
          <w:b/>
          <w:szCs w:val="21"/>
        </w:rPr>
        <w:t xml:space="preserve"> </w:t>
      </w:r>
      <w:r>
        <w:rPr>
          <w:rFonts w:hint="eastAsia"/>
          <w:bCs/>
          <w:szCs w:val="21"/>
        </w:rPr>
        <w:t>建设方及施工总承包方等相关责任方</w:t>
      </w:r>
      <w:r>
        <w:rPr>
          <w:bCs/>
          <w:szCs w:val="21"/>
        </w:rPr>
        <w:t>需提供符合</w:t>
      </w:r>
      <w:r>
        <w:rPr>
          <w:rFonts w:hint="eastAsia"/>
          <w:bCs/>
          <w:szCs w:val="21"/>
        </w:rPr>
        <w:t>收热熔锚的拆除工作面等</w:t>
      </w:r>
      <w:r>
        <w:rPr>
          <w:bCs/>
          <w:szCs w:val="21"/>
        </w:rPr>
        <w:t>回收条件及相应的</w:t>
      </w:r>
      <w:r>
        <w:rPr>
          <w:rFonts w:hint="eastAsia"/>
          <w:bCs/>
          <w:szCs w:val="21"/>
        </w:rPr>
        <w:t>回收</w:t>
      </w:r>
      <w:r>
        <w:rPr>
          <w:bCs/>
          <w:szCs w:val="21"/>
        </w:rPr>
        <w:t>工期。</w:t>
      </w:r>
    </w:p>
    <w:p>
      <w:pPr>
        <w:keepNext/>
        <w:spacing w:line="300" w:lineRule="auto"/>
        <w:rPr>
          <w:bCs/>
          <w:szCs w:val="21"/>
        </w:rPr>
      </w:pPr>
    </w:p>
    <w:p>
      <w:pPr>
        <w:pStyle w:val="3"/>
        <w:spacing w:before="156" w:beforeLines="50" w:after="156" w:afterLines="50" w:line="300" w:lineRule="auto"/>
        <w:rPr>
          <w:sz w:val="28"/>
          <w:szCs w:val="28"/>
        </w:rP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bookmarkStart w:id="46" w:name="_Toc25026"/>
      <w:r>
        <w:rPr>
          <w:rFonts w:hint="eastAsia"/>
          <w:sz w:val="28"/>
          <w:szCs w:val="28"/>
        </w:rPr>
        <w:t>4 材料与构件</w:t>
      </w:r>
      <w:bookmarkEnd w:id="46"/>
    </w:p>
    <w:p>
      <w:pPr>
        <w:keepNext/>
        <w:spacing w:line="300" w:lineRule="auto"/>
        <w:rPr>
          <w:bCs/>
        </w:rPr>
      </w:pPr>
      <w:r>
        <w:rPr>
          <w:rFonts w:hint="eastAsia"/>
          <w:b/>
        </w:rPr>
        <w:t>4</w:t>
      </w:r>
      <w:r>
        <w:rPr>
          <w:b/>
        </w:rPr>
        <w:t xml:space="preserve">.0.1 </w:t>
      </w:r>
      <w:r>
        <w:rPr>
          <w:rFonts w:hint="eastAsia"/>
          <w:bCs/>
        </w:rPr>
        <w:t>热熔锚</w:t>
      </w:r>
      <w:r>
        <w:rPr>
          <w:bCs/>
        </w:rPr>
        <w:t>材料及零部件应根据设计承载力及</w:t>
      </w:r>
      <w:r>
        <w:rPr>
          <w:rFonts w:hint="eastAsia"/>
          <w:bCs/>
        </w:rPr>
        <w:t>地质条件等</w:t>
      </w:r>
      <w:r>
        <w:rPr>
          <w:bCs/>
        </w:rPr>
        <w:t>选材及适配。</w:t>
      </w:r>
    </w:p>
    <w:p>
      <w:pPr>
        <w:pStyle w:val="53"/>
        <w:keepNext/>
        <w:spacing w:line="300" w:lineRule="auto"/>
        <w:ind w:firstLine="0" w:firstLineChars="0"/>
        <w:rPr>
          <w:rFonts w:ascii="Times New Roman" w:hAnsi="Times New Roman"/>
          <w:b/>
          <w:bCs/>
          <w:szCs w:val="21"/>
        </w:rPr>
      </w:pPr>
      <w:r>
        <w:rPr>
          <w:rFonts w:hint="eastAsia" w:ascii="Times New Roman" w:hAnsi="Times New Roman"/>
          <w:b/>
          <w:bCs/>
          <w:szCs w:val="21"/>
        </w:rPr>
        <w:t xml:space="preserve">4.0.2  </w:t>
      </w:r>
      <w:r>
        <w:rPr>
          <w:rFonts w:hint="eastAsia"/>
          <w:szCs w:val="21"/>
        </w:rPr>
        <w:t>热熔</w:t>
      </w:r>
      <w:r>
        <w:rPr>
          <w:szCs w:val="21"/>
        </w:rPr>
        <w:t>锚</w:t>
      </w:r>
      <w:r>
        <w:rPr>
          <w:rFonts w:hint="eastAsia"/>
          <w:szCs w:val="21"/>
        </w:rPr>
        <w:t>预制杆宜由热熔锚具、承载板、钢绞线、导线等零部件及防腐层组成，数字</w:t>
      </w:r>
      <w:r>
        <w:rPr>
          <w:szCs w:val="21"/>
        </w:rPr>
        <w:t>锚</w:t>
      </w:r>
      <w:r>
        <w:rPr>
          <w:rFonts w:hint="eastAsia"/>
          <w:szCs w:val="21"/>
        </w:rPr>
        <w:t>预制杆宜由热熔锚具、承载板、钢绞线、导线、压力传感器、数据线等零部件及防腐层组成。</w:t>
      </w:r>
    </w:p>
    <w:p>
      <w:pPr>
        <w:pStyle w:val="53"/>
        <w:keepNext/>
        <w:spacing w:line="300" w:lineRule="auto"/>
        <w:ind w:firstLine="0" w:firstLineChars="0"/>
        <w:rPr>
          <w:rFonts w:ascii="Times New Roman" w:hAnsi="Times New Roman"/>
          <w:b/>
          <w:bCs/>
          <w:szCs w:val="21"/>
        </w:rPr>
      </w:pPr>
      <w:r>
        <w:rPr>
          <w:rFonts w:ascii="Times New Roman" w:hAnsi="Times New Roman"/>
          <w:b/>
          <w:bCs/>
          <w:szCs w:val="21"/>
        </w:rPr>
        <w:t>4.0.</w:t>
      </w:r>
      <w:r>
        <w:rPr>
          <w:rFonts w:hint="eastAsia" w:ascii="Times New Roman" w:hAnsi="Times New Roman"/>
          <w:b/>
          <w:bCs/>
          <w:szCs w:val="21"/>
        </w:rPr>
        <w:t>3</w:t>
      </w:r>
      <w:r>
        <w:rPr>
          <w:rFonts w:ascii="Times New Roman" w:hAnsi="Times New Roman"/>
          <w:szCs w:val="21"/>
        </w:rPr>
        <w:t xml:space="preserve">  </w:t>
      </w:r>
      <w:r>
        <w:rPr>
          <w:rFonts w:hint="eastAsia"/>
          <w:szCs w:val="21"/>
        </w:rPr>
        <w:t>热熔</w:t>
      </w:r>
      <w:r>
        <w:rPr>
          <w:szCs w:val="21"/>
        </w:rPr>
        <w:t>锚</w:t>
      </w:r>
      <w:r>
        <w:rPr>
          <w:rFonts w:ascii="Times New Roman" w:hAnsi="Times New Roman"/>
          <w:szCs w:val="21"/>
        </w:rPr>
        <w:t>预制杆构造及</w:t>
      </w:r>
      <w:r>
        <w:rPr>
          <w:rFonts w:hint="eastAsia" w:ascii="Times New Roman" w:hAnsi="Times New Roman"/>
          <w:szCs w:val="21"/>
        </w:rPr>
        <w:t>规格</w:t>
      </w:r>
      <w:r>
        <w:rPr>
          <w:rFonts w:ascii="Times New Roman" w:hAnsi="Times New Roman"/>
          <w:szCs w:val="21"/>
        </w:rPr>
        <w:t>应符合附录A规定</w:t>
      </w:r>
      <w:r>
        <w:rPr>
          <w:rFonts w:hint="eastAsia" w:ascii="Times New Roman" w:hAnsi="Times New Roman"/>
          <w:szCs w:val="21"/>
        </w:rPr>
        <w:t>，产品</w:t>
      </w:r>
      <w:r>
        <w:rPr>
          <w:rFonts w:ascii="Times New Roman" w:hAnsi="Times New Roman"/>
          <w:szCs w:val="21"/>
        </w:rPr>
        <w:t>性能</w:t>
      </w:r>
      <w:r>
        <w:rPr>
          <w:rFonts w:hint="eastAsia" w:ascii="Times New Roman" w:hAnsi="Times New Roman"/>
          <w:szCs w:val="21"/>
        </w:rPr>
        <w:t>应符合附录B规定，其中</w:t>
      </w:r>
      <w:r>
        <w:rPr>
          <w:rFonts w:hint="eastAsia"/>
          <w:szCs w:val="21"/>
        </w:rPr>
        <w:t>热熔</w:t>
      </w:r>
      <w:r>
        <w:rPr>
          <w:szCs w:val="21"/>
        </w:rPr>
        <w:t>锚具</w:t>
      </w:r>
      <w:r>
        <w:rPr>
          <w:rFonts w:hint="eastAsia"/>
          <w:szCs w:val="21"/>
        </w:rPr>
        <w:t>效率系数</w:t>
      </w:r>
      <w:r>
        <w:rPr>
          <w:szCs w:val="21"/>
        </w:rPr>
        <w:t>不</w:t>
      </w:r>
      <w:r>
        <w:rPr>
          <w:rFonts w:hint="eastAsia"/>
          <w:szCs w:val="21"/>
        </w:rPr>
        <w:t>应</w:t>
      </w:r>
      <w:r>
        <w:rPr>
          <w:szCs w:val="21"/>
        </w:rPr>
        <w:t>低于95%</w:t>
      </w:r>
      <w:r>
        <w:rPr>
          <w:rFonts w:hint="eastAsia"/>
          <w:szCs w:val="21"/>
        </w:rPr>
        <w:t>。</w:t>
      </w:r>
    </w:p>
    <w:p>
      <w:pPr>
        <w:keepNext/>
        <w:tabs>
          <w:tab w:val="left" w:pos="720"/>
        </w:tabs>
        <w:adjustRightInd w:val="0"/>
        <w:spacing w:line="300" w:lineRule="auto"/>
        <w:rPr>
          <w:bCs/>
          <w:szCs w:val="21"/>
        </w:rPr>
      </w:pPr>
      <w:r>
        <w:rPr>
          <w:rFonts w:hint="eastAsia"/>
          <w:b/>
          <w:szCs w:val="21"/>
        </w:rPr>
        <w:t xml:space="preserve">4.0.4 </w:t>
      </w:r>
      <w:r>
        <w:rPr>
          <w:rFonts w:hint="eastAsia"/>
          <w:bCs/>
          <w:szCs w:val="21"/>
        </w:rPr>
        <w:t>数字锚及数字环</w:t>
      </w:r>
      <w:r>
        <w:rPr>
          <w:rFonts w:hint="eastAsia"/>
          <w:szCs w:val="21"/>
        </w:rPr>
        <w:t>可单独应用也可组合应用（图4.0.4），</w:t>
      </w:r>
      <w:r>
        <w:rPr>
          <w:rFonts w:hint="eastAsia"/>
          <w:bCs/>
          <w:szCs w:val="21"/>
        </w:rPr>
        <w:t>性能应符合下列规定：</w:t>
      </w:r>
    </w:p>
    <w:p>
      <w:pPr>
        <w:keepNext/>
        <w:tabs>
          <w:tab w:val="left" w:pos="720"/>
        </w:tabs>
        <w:adjustRightInd w:val="0"/>
        <w:spacing w:line="300" w:lineRule="auto"/>
        <w:ind w:firstLine="422" w:firstLineChars="200"/>
        <w:rPr>
          <w:bCs/>
          <w:szCs w:val="21"/>
        </w:rPr>
      </w:pPr>
      <w:r>
        <w:rPr>
          <w:rFonts w:hint="eastAsia"/>
          <w:b/>
          <w:szCs w:val="21"/>
        </w:rPr>
        <w:t>1</w:t>
      </w:r>
      <w:r>
        <w:rPr>
          <w:rFonts w:hint="eastAsia"/>
          <w:bCs/>
          <w:szCs w:val="21"/>
        </w:rPr>
        <w:t xml:space="preserve"> 精确度等级不低于0.2%；</w:t>
      </w:r>
    </w:p>
    <w:p>
      <w:pPr>
        <w:keepNext/>
        <w:tabs>
          <w:tab w:val="left" w:pos="720"/>
        </w:tabs>
        <w:adjustRightInd w:val="0"/>
        <w:spacing w:line="300" w:lineRule="auto"/>
        <w:ind w:firstLine="422" w:firstLineChars="200"/>
        <w:rPr>
          <w:bCs/>
          <w:szCs w:val="21"/>
        </w:rPr>
      </w:pPr>
      <w:r>
        <w:rPr>
          <w:rFonts w:hint="eastAsia"/>
          <w:b/>
          <w:szCs w:val="21"/>
        </w:rPr>
        <w:t>2</w:t>
      </w:r>
      <w:r>
        <w:rPr>
          <w:rFonts w:hint="eastAsia"/>
          <w:bCs/>
          <w:szCs w:val="21"/>
        </w:rPr>
        <w:t xml:space="preserve"> 数字锚量程不低于250kN，数字环量程不低于500kN；</w:t>
      </w:r>
    </w:p>
    <w:p>
      <w:pPr>
        <w:keepNext/>
        <w:tabs>
          <w:tab w:val="left" w:pos="720"/>
        </w:tabs>
        <w:adjustRightInd w:val="0"/>
        <w:spacing w:line="300" w:lineRule="auto"/>
        <w:ind w:firstLine="422" w:firstLineChars="200"/>
        <w:rPr>
          <w:bCs/>
          <w:szCs w:val="21"/>
        </w:rPr>
      </w:pPr>
      <w:r>
        <w:rPr>
          <w:rFonts w:hint="eastAsia"/>
          <w:b/>
          <w:szCs w:val="21"/>
        </w:rPr>
        <w:t>3</w:t>
      </w:r>
      <w:r>
        <w:rPr>
          <w:rFonts w:hint="eastAsia"/>
          <w:bCs/>
          <w:szCs w:val="21"/>
        </w:rPr>
        <w:t xml:space="preserve"> 分度值不低于0.1kN；</w:t>
      </w:r>
    </w:p>
    <w:p>
      <w:pPr>
        <w:keepNext/>
        <w:tabs>
          <w:tab w:val="left" w:pos="720"/>
        </w:tabs>
        <w:adjustRightInd w:val="0"/>
        <w:spacing w:line="300" w:lineRule="auto"/>
        <w:ind w:firstLine="422" w:firstLineChars="200"/>
        <w:rPr>
          <w:bCs/>
          <w:szCs w:val="21"/>
        </w:rPr>
      </w:pPr>
      <w:r>
        <w:rPr>
          <w:rFonts w:hint="eastAsia"/>
          <w:b/>
          <w:szCs w:val="21"/>
        </w:rPr>
        <w:t>4</w:t>
      </w:r>
      <w:r>
        <w:rPr>
          <w:rFonts w:hint="eastAsia"/>
          <w:bCs/>
          <w:szCs w:val="21"/>
        </w:rPr>
        <w:t xml:space="preserve"> 工作温度范围为-40~80℃；</w:t>
      </w:r>
    </w:p>
    <w:p>
      <w:pPr>
        <w:keepNext/>
        <w:tabs>
          <w:tab w:val="left" w:pos="720"/>
        </w:tabs>
        <w:adjustRightInd w:val="0"/>
        <w:spacing w:line="300" w:lineRule="auto"/>
        <w:ind w:firstLine="422" w:firstLineChars="200"/>
        <w:rPr>
          <w:bCs/>
          <w:szCs w:val="21"/>
        </w:rPr>
      </w:pPr>
      <w:r>
        <w:rPr>
          <w:rFonts w:hint="eastAsia"/>
          <w:b/>
          <w:szCs w:val="21"/>
        </w:rPr>
        <w:t xml:space="preserve">5 </w:t>
      </w:r>
      <w:r>
        <w:rPr>
          <w:rFonts w:hint="eastAsia"/>
          <w:bCs/>
          <w:szCs w:val="21"/>
        </w:rPr>
        <w:t>输出信号为数字信号。</w:t>
      </w:r>
    </w:p>
    <w:p>
      <w:pPr>
        <w:keepNext/>
        <w:ind w:left="-708" w:leftChars="-337"/>
        <w:jc w:val="center"/>
        <w:rPr>
          <w:rFonts w:ascii="宋体" w:hAnsi="宋体"/>
          <w:sz w:val="28"/>
          <w:szCs w:val="32"/>
        </w:rPr>
      </w:pPr>
      <w:r>
        <w:drawing>
          <wp:inline distT="0" distB="0" distL="114300" distR="114300">
            <wp:extent cx="5273675" cy="974725"/>
            <wp:effectExtent l="0" t="0" r="3175"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73675" cy="974725"/>
                    </a:xfrm>
                    <a:prstGeom prst="rect">
                      <a:avLst/>
                    </a:prstGeom>
                    <a:noFill/>
                    <a:ln>
                      <a:noFill/>
                    </a:ln>
                  </pic:spPr>
                </pic:pic>
              </a:graphicData>
            </a:graphic>
          </wp:inline>
        </w:drawing>
      </w:r>
    </w:p>
    <w:p>
      <w:pPr>
        <w:pStyle w:val="2"/>
        <w:keepNext/>
        <w:snapToGrid/>
        <w:jc w:val="center"/>
        <w:rPr>
          <w:rFonts w:ascii="Times New Roman" w:hAnsi="Times New Roman" w:eastAsia="黑体"/>
          <w:sz w:val="21"/>
          <w:szCs w:val="21"/>
        </w:rPr>
      </w:pPr>
      <w:r>
        <w:rPr>
          <w:rFonts w:hint="eastAsia" w:ascii="Times New Roman" w:hAnsi="Times New Roman" w:eastAsia="黑体"/>
          <w:sz w:val="21"/>
          <w:szCs w:val="21"/>
        </w:rPr>
        <w:t>图4.0.4 数字锚及数字环典型安装示意图</w:t>
      </w:r>
    </w:p>
    <w:p>
      <w:pPr>
        <w:pStyle w:val="53"/>
        <w:keepNext/>
        <w:ind w:firstLine="0" w:firstLineChars="0"/>
        <w:rPr>
          <w:rFonts w:ascii="Times New Roman" w:hAnsi="Times New Roman"/>
          <w:bCs/>
          <w:sz w:val="18"/>
          <w:szCs w:val="18"/>
          <w:shd w:val="clear" w:color="auto" w:fill="FFFFFF"/>
        </w:rPr>
      </w:pPr>
      <w:r>
        <w:rPr>
          <w:rFonts w:ascii="Times New Roman" w:hAnsi="Times New Roman"/>
          <w:bCs/>
          <w:sz w:val="18"/>
          <w:szCs w:val="18"/>
          <w:shd w:val="clear" w:color="auto" w:fill="FFFFFF"/>
        </w:rPr>
        <w:t>1—工具锚；2—</w:t>
      </w:r>
      <w:r>
        <w:rPr>
          <w:rFonts w:hint="eastAsia" w:ascii="Times New Roman" w:hAnsi="Times New Roman"/>
          <w:bCs/>
          <w:sz w:val="18"/>
          <w:szCs w:val="18"/>
          <w:shd w:val="clear" w:color="auto" w:fill="FFFFFF"/>
        </w:rPr>
        <w:t>钢垫板</w:t>
      </w:r>
      <w:r>
        <w:rPr>
          <w:rFonts w:ascii="Times New Roman" w:hAnsi="Times New Roman"/>
          <w:bCs/>
          <w:sz w:val="18"/>
          <w:szCs w:val="18"/>
          <w:shd w:val="clear" w:color="auto" w:fill="FFFFFF"/>
        </w:rPr>
        <w:t>；3—千斤顶；4—</w:t>
      </w:r>
      <w:r>
        <w:rPr>
          <w:rFonts w:hint="eastAsia" w:ascii="Times New Roman" w:hAnsi="Times New Roman"/>
          <w:bCs/>
          <w:sz w:val="18"/>
          <w:szCs w:val="18"/>
          <w:shd w:val="clear" w:color="auto" w:fill="FFFFFF"/>
        </w:rPr>
        <w:t>限位板</w:t>
      </w:r>
      <w:r>
        <w:rPr>
          <w:rFonts w:ascii="Times New Roman" w:hAnsi="Times New Roman"/>
          <w:bCs/>
          <w:sz w:val="18"/>
          <w:szCs w:val="18"/>
          <w:shd w:val="clear" w:color="auto" w:fill="FFFFFF"/>
        </w:rPr>
        <w:t>；5—</w:t>
      </w:r>
      <w:r>
        <w:rPr>
          <w:rFonts w:hint="eastAsia" w:ascii="Times New Roman" w:hAnsi="Times New Roman"/>
          <w:bCs/>
          <w:sz w:val="18"/>
          <w:szCs w:val="18"/>
          <w:shd w:val="clear" w:color="auto" w:fill="FFFFFF"/>
        </w:rPr>
        <w:t>工作锚</w:t>
      </w:r>
      <w:r>
        <w:rPr>
          <w:rFonts w:ascii="Times New Roman" w:hAnsi="Times New Roman"/>
          <w:bCs/>
          <w:sz w:val="18"/>
          <w:szCs w:val="18"/>
          <w:shd w:val="clear" w:color="auto" w:fill="FFFFFF"/>
        </w:rPr>
        <w:t>；6—数据采集仪；7—数字环；8—</w:t>
      </w:r>
      <w:r>
        <w:rPr>
          <w:rFonts w:hint="eastAsia" w:ascii="Times New Roman" w:hAnsi="Times New Roman"/>
          <w:bCs/>
          <w:sz w:val="18"/>
          <w:szCs w:val="18"/>
          <w:shd w:val="clear" w:color="auto" w:fill="FFFFFF"/>
        </w:rPr>
        <w:t>锚垫板</w:t>
      </w:r>
      <w:r>
        <w:rPr>
          <w:rFonts w:ascii="Times New Roman" w:hAnsi="Times New Roman"/>
          <w:bCs/>
          <w:sz w:val="18"/>
          <w:szCs w:val="18"/>
          <w:shd w:val="clear" w:color="auto" w:fill="FFFFFF"/>
        </w:rPr>
        <w:t>；9—</w:t>
      </w:r>
      <w:r>
        <w:rPr>
          <w:rFonts w:hint="eastAsia" w:ascii="Times New Roman" w:hAnsi="Times New Roman"/>
          <w:bCs/>
          <w:sz w:val="18"/>
          <w:szCs w:val="18"/>
          <w:shd w:val="clear" w:color="auto" w:fill="FFFFFF"/>
        </w:rPr>
        <w:t>锚座；10</w:t>
      </w:r>
      <w:r>
        <w:rPr>
          <w:rFonts w:ascii="Times New Roman" w:hAnsi="Times New Roman"/>
          <w:bCs/>
          <w:sz w:val="18"/>
          <w:szCs w:val="18"/>
          <w:shd w:val="clear" w:color="auto" w:fill="FFFFFF"/>
        </w:rPr>
        <w:t>—</w:t>
      </w:r>
      <w:r>
        <w:rPr>
          <w:rFonts w:hint="eastAsia" w:ascii="Times New Roman" w:hAnsi="Times New Roman"/>
          <w:bCs/>
          <w:sz w:val="18"/>
          <w:szCs w:val="18"/>
          <w:shd w:val="clear" w:color="auto" w:fill="FFFFFF"/>
        </w:rPr>
        <w:t>无粘结钢绞线</w:t>
      </w:r>
      <w:r>
        <w:rPr>
          <w:rFonts w:ascii="Times New Roman" w:hAnsi="Times New Roman"/>
          <w:bCs/>
          <w:sz w:val="18"/>
          <w:szCs w:val="18"/>
          <w:shd w:val="clear" w:color="auto" w:fill="FFFFFF"/>
        </w:rPr>
        <w:t>；</w:t>
      </w:r>
      <w:r>
        <w:rPr>
          <w:rFonts w:hint="eastAsia" w:ascii="Times New Roman" w:hAnsi="Times New Roman"/>
          <w:bCs/>
          <w:sz w:val="18"/>
          <w:szCs w:val="18"/>
          <w:shd w:val="clear" w:color="auto" w:fill="FFFFFF"/>
        </w:rPr>
        <w:t>11</w:t>
      </w:r>
      <w:r>
        <w:rPr>
          <w:rFonts w:ascii="Times New Roman" w:hAnsi="Times New Roman"/>
          <w:bCs/>
          <w:sz w:val="18"/>
          <w:szCs w:val="18"/>
          <w:shd w:val="clear" w:color="auto" w:fill="FFFFFF"/>
        </w:rPr>
        <w:t>—-</w:t>
      </w:r>
      <w:r>
        <w:rPr>
          <w:rFonts w:hint="eastAsia" w:ascii="Times New Roman" w:hAnsi="Times New Roman"/>
          <w:bCs/>
          <w:sz w:val="18"/>
          <w:szCs w:val="18"/>
          <w:shd w:val="clear" w:color="auto" w:fill="FFFFFF"/>
        </w:rPr>
        <w:t>数字</w:t>
      </w:r>
      <w:r>
        <w:rPr>
          <w:rFonts w:ascii="Times New Roman" w:hAnsi="Times New Roman"/>
          <w:bCs/>
          <w:sz w:val="18"/>
          <w:szCs w:val="18"/>
          <w:shd w:val="clear" w:color="auto" w:fill="FFFFFF"/>
        </w:rPr>
        <w:t>锚</w:t>
      </w:r>
    </w:p>
    <w:p>
      <w:pPr>
        <w:keepNext/>
        <w:spacing w:line="300" w:lineRule="auto"/>
        <w:rPr>
          <w:bCs/>
        </w:rPr>
      </w:pPr>
      <w:r>
        <w:rPr>
          <w:rFonts w:hint="eastAsia"/>
          <w:b/>
        </w:rPr>
        <w:t>4</w:t>
      </w:r>
      <w:r>
        <w:rPr>
          <w:b/>
        </w:rPr>
        <w:t>.</w:t>
      </w:r>
      <w:r>
        <w:rPr>
          <w:rFonts w:hint="eastAsia"/>
          <w:b/>
        </w:rPr>
        <w:t>0</w:t>
      </w:r>
      <w:r>
        <w:rPr>
          <w:b/>
        </w:rPr>
        <w:t>.</w:t>
      </w:r>
      <w:r>
        <w:rPr>
          <w:rFonts w:hint="eastAsia"/>
          <w:b/>
        </w:rPr>
        <w:t>5</w:t>
      </w:r>
      <w:r>
        <w:rPr>
          <w:bCs/>
        </w:rPr>
        <w:t xml:space="preserve"> </w:t>
      </w:r>
      <w:r>
        <w:rPr>
          <w:rFonts w:hint="eastAsia"/>
          <w:bCs/>
        </w:rPr>
        <w:t>外</w:t>
      </w:r>
      <w:r>
        <w:rPr>
          <w:bCs/>
        </w:rPr>
        <w:t>锚具</w:t>
      </w:r>
      <w:r>
        <w:rPr>
          <w:rFonts w:hint="eastAsia"/>
          <w:bCs/>
        </w:rPr>
        <w:t>可</w:t>
      </w:r>
      <w:r>
        <w:rPr>
          <w:bCs/>
        </w:rPr>
        <w:t>采用</w:t>
      </w:r>
      <w:r>
        <w:rPr>
          <w:rFonts w:hint="eastAsia"/>
          <w:bCs/>
        </w:rPr>
        <w:t>整体式</w:t>
      </w:r>
      <w:r>
        <w:rPr>
          <w:bCs/>
        </w:rPr>
        <w:t>夹片锚具</w:t>
      </w:r>
      <w:r>
        <w:rPr>
          <w:rFonts w:hint="eastAsia"/>
          <w:bCs/>
        </w:rPr>
        <w:t>，也可采用</w:t>
      </w:r>
      <w:r>
        <w:rPr>
          <w:bCs/>
        </w:rPr>
        <w:t>分体式</w:t>
      </w:r>
      <w:r>
        <w:rPr>
          <w:rFonts w:hint="eastAsia"/>
          <w:bCs/>
        </w:rPr>
        <w:t>夹片</w:t>
      </w:r>
      <w:r>
        <w:rPr>
          <w:bCs/>
        </w:rPr>
        <w:t>锚具</w:t>
      </w:r>
      <w:r>
        <w:rPr>
          <w:rFonts w:hint="eastAsia"/>
          <w:bCs/>
        </w:rPr>
        <w:t>。</w:t>
      </w:r>
    </w:p>
    <w:p>
      <w:pPr>
        <w:keepNext/>
        <w:spacing w:line="300" w:lineRule="auto"/>
        <w:rPr>
          <w:szCs w:val="21"/>
        </w:rPr>
      </w:pPr>
      <w:r>
        <w:rPr>
          <w:rFonts w:hint="eastAsia"/>
          <w:b/>
          <w:szCs w:val="21"/>
        </w:rPr>
        <w:t>4.0.6</w:t>
      </w:r>
      <w:r>
        <w:rPr>
          <w:szCs w:val="21"/>
        </w:rPr>
        <w:t xml:space="preserve"> 注浆管宜采用高密度聚乙烯、聚氯乙烯或聚炳烯材料</w:t>
      </w:r>
      <w:r>
        <w:rPr>
          <w:rFonts w:hint="eastAsia"/>
          <w:szCs w:val="21"/>
        </w:rPr>
        <w:t>，</w:t>
      </w:r>
      <w:r>
        <w:rPr>
          <w:szCs w:val="21"/>
        </w:rPr>
        <w:t>一次注浆管能承受的压力不应小于1.0MPa，二次注浆管能承受的压力不应小于5.0MPa及最大注浆压力的1.2倍。</w:t>
      </w:r>
    </w:p>
    <w:p>
      <w:pPr>
        <w:keepNext/>
        <w:spacing w:line="300" w:lineRule="auto"/>
        <w:rPr>
          <w:szCs w:val="21"/>
        </w:rPr>
      </w:pPr>
      <w:r>
        <w:rPr>
          <w:rFonts w:hint="eastAsia"/>
          <w:b/>
          <w:szCs w:val="21"/>
        </w:rPr>
        <w:t>4</w:t>
      </w:r>
      <w:r>
        <w:rPr>
          <w:b/>
          <w:szCs w:val="21"/>
        </w:rPr>
        <w:t>.</w:t>
      </w:r>
      <w:r>
        <w:rPr>
          <w:rFonts w:hint="eastAsia"/>
          <w:b/>
          <w:szCs w:val="21"/>
        </w:rPr>
        <w:t>0</w:t>
      </w:r>
      <w:r>
        <w:rPr>
          <w:b/>
          <w:szCs w:val="21"/>
        </w:rPr>
        <w:t>.</w:t>
      </w:r>
      <w:r>
        <w:rPr>
          <w:rFonts w:hint="eastAsia"/>
          <w:b/>
          <w:szCs w:val="21"/>
        </w:rPr>
        <w:t>7</w:t>
      </w:r>
      <w:r>
        <w:rPr>
          <w:szCs w:val="21"/>
        </w:rPr>
        <w:t xml:space="preserve"> 定位架</w:t>
      </w:r>
      <w:r>
        <w:rPr>
          <w:rFonts w:hint="eastAsia"/>
          <w:szCs w:val="21"/>
        </w:rPr>
        <w:t>、</w:t>
      </w:r>
      <w:r>
        <w:rPr>
          <w:szCs w:val="21"/>
        </w:rPr>
        <w:t>束线环及绑扎线宜采用非金属材料，</w:t>
      </w:r>
      <w:r>
        <w:rPr>
          <w:rFonts w:hint="eastAsia"/>
          <w:szCs w:val="21"/>
        </w:rPr>
        <w:t>其中定位架宜</w:t>
      </w:r>
      <w:r>
        <w:rPr>
          <w:szCs w:val="21"/>
        </w:rPr>
        <w:t>兼具隔离与对中功能，形状及结构应能够满足锚筋最小保护层要求，开孔率应较高以不影响浆液在钻孔内的流动</w:t>
      </w:r>
      <w:r>
        <w:rPr>
          <w:rFonts w:hint="eastAsia"/>
          <w:szCs w:val="21"/>
        </w:rPr>
        <w:t>。</w:t>
      </w:r>
    </w:p>
    <w:p>
      <w:pPr>
        <w:keepNext/>
        <w:spacing w:line="300" w:lineRule="auto"/>
        <w:rPr>
          <w:bCs/>
        </w:rPr>
      </w:pPr>
      <w:r>
        <w:rPr>
          <w:rFonts w:hint="eastAsia"/>
          <w:b/>
        </w:rPr>
        <w:t>4</w:t>
      </w:r>
      <w:r>
        <w:rPr>
          <w:b/>
        </w:rPr>
        <w:t>.</w:t>
      </w:r>
      <w:r>
        <w:rPr>
          <w:rFonts w:hint="eastAsia"/>
          <w:b/>
        </w:rPr>
        <w:t>0</w:t>
      </w:r>
      <w:r>
        <w:rPr>
          <w:b/>
        </w:rPr>
        <w:t>.8</w:t>
      </w:r>
      <w:r>
        <w:rPr>
          <w:bCs/>
        </w:rPr>
        <w:t xml:space="preserve"> 锚垫板宜采用热轧钢板制作，牌号不宜低于Q355B</w:t>
      </w:r>
      <w:r>
        <w:rPr>
          <w:rFonts w:hint="eastAsia"/>
          <w:bCs/>
        </w:rPr>
        <w:t>。</w:t>
      </w:r>
    </w:p>
    <w:p>
      <w:pPr>
        <w:pStyle w:val="53"/>
        <w:keepNext/>
        <w:spacing w:line="300" w:lineRule="auto"/>
        <w:ind w:firstLine="0" w:firstLineChars="0"/>
        <w:rPr>
          <w:rFonts w:ascii="Times New Roman" w:hAnsi="Times New Roman"/>
          <w:szCs w:val="21"/>
        </w:rPr>
      </w:pPr>
      <w:r>
        <w:rPr>
          <w:rFonts w:hint="eastAsia" w:ascii="Times New Roman" w:hAnsi="Times New Roman"/>
          <w:b/>
          <w:bCs/>
          <w:szCs w:val="21"/>
        </w:rPr>
        <w:t xml:space="preserve">4.0.9 </w:t>
      </w:r>
      <w:r>
        <w:rPr>
          <w:rFonts w:hint="eastAsia" w:ascii="Times New Roman" w:hAnsi="Times New Roman"/>
          <w:szCs w:val="21"/>
        </w:rPr>
        <w:t>浆体应符合下列规定：</w:t>
      </w:r>
    </w:p>
    <w:p>
      <w:pPr>
        <w:keepNext/>
        <w:tabs>
          <w:tab w:val="left" w:pos="720"/>
        </w:tabs>
        <w:adjustRightInd w:val="0"/>
        <w:spacing w:line="300" w:lineRule="auto"/>
        <w:ind w:firstLine="422" w:firstLineChars="200"/>
        <w:rPr>
          <w:bCs/>
          <w:szCs w:val="21"/>
        </w:rPr>
      </w:pPr>
      <w:r>
        <w:rPr>
          <w:rFonts w:hint="eastAsia"/>
          <w:b/>
          <w:szCs w:val="21"/>
        </w:rPr>
        <w:t>1</w:t>
      </w:r>
      <w:r>
        <w:rPr>
          <w:rFonts w:hint="eastAsia"/>
          <w:bCs/>
          <w:szCs w:val="21"/>
        </w:rPr>
        <w:t xml:space="preserve"> 宜采用水泥净浆；</w:t>
      </w:r>
    </w:p>
    <w:p>
      <w:pPr>
        <w:keepNext/>
        <w:tabs>
          <w:tab w:val="left" w:pos="720"/>
        </w:tabs>
        <w:adjustRightInd w:val="0"/>
        <w:spacing w:line="300" w:lineRule="auto"/>
        <w:ind w:firstLine="422" w:firstLineChars="200"/>
        <w:rPr>
          <w:bCs/>
          <w:szCs w:val="21"/>
        </w:rPr>
      </w:pPr>
      <w:r>
        <w:rPr>
          <w:rFonts w:hint="eastAsia"/>
          <w:b/>
          <w:szCs w:val="21"/>
        </w:rPr>
        <w:t>2</w:t>
      </w:r>
      <w:r>
        <w:rPr>
          <w:rFonts w:hint="eastAsia"/>
          <w:bCs/>
          <w:szCs w:val="21"/>
        </w:rPr>
        <w:t xml:space="preserve"> 注浆宜采用强度等级为P.O42.5R及P.O52.5R的普通硅酸盐水泥，扩孔水泥也可采用普通硅酸盐水泥或复合硅酸盐水泥；</w:t>
      </w:r>
    </w:p>
    <w:p>
      <w:pPr>
        <w:keepNext/>
        <w:tabs>
          <w:tab w:val="left" w:pos="720"/>
        </w:tabs>
        <w:adjustRightInd w:val="0"/>
        <w:spacing w:line="300" w:lineRule="auto"/>
        <w:ind w:firstLine="422" w:firstLineChars="200"/>
        <w:rPr>
          <w:bCs/>
          <w:szCs w:val="21"/>
        </w:rPr>
      </w:pPr>
      <w:r>
        <w:rPr>
          <w:rFonts w:hint="eastAsia"/>
          <w:b/>
          <w:szCs w:val="21"/>
        </w:rPr>
        <w:t>3</w:t>
      </w:r>
      <w:r>
        <w:rPr>
          <w:rFonts w:hint="eastAsia"/>
          <w:bCs/>
          <w:szCs w:val="21"/>
        </w:rPr>
        <w:t xml:space="preserve"> </w:t>
      </w:r>
      <w:r>
        <w:rPr>
          <w:bCs/>
          <w:szCs w:val="21"/>
        </w:rPr>
        <w:t>用水应符合混凝土拌合用水标准</w:t>
      </w:r>
      <w:r>
        <w:rPr>
          <w:rFonts w:hint="eastAsia"/>
          <w:bCs/>
          <w:szCs w:val="21"/>
        </w:rPr>
        <w:t>；</w:t>
      </w:r>
    </w:p>
    <w:p>
      <w:pPr>
        <w:keepNext/>
        <w:tabs>
          <w:tab w:val="left" w:pos="720"/>
        </w:tabs>
        <w:adjustRightInd w:val="0"/>
        <w:spacing w:line="300" w:lineRule="auto"/>
        <w:ind w:firstLine="422" w:firstLineChars="200"/>
        <w:rPr>
          <w:bCs/>
          <w:szCs w:val="21"/>
        </w:rPr>
      </w:pPr>
      <w:r>
        <w:rPr>
          <w:rFonts w:hint="eastAsia"/>
          <w:b/>
          <w:szCs w:val="21"/>
        </w:rPr>
        <w:t>4</w:t>
      </w:r>
      <w:r>
        <w:rPr>
          <w:rFonts w:hint="eastAsia"/>
          <w:bCs/>
          <w:szCs w:val="21"/>
        </w:rPr>
        <w:t xml:space="preserve"> </w:t>
      </w:r>
      <w:r>
        <w:rPr>
          <w:bCs/>
          <w:szCs w:val="21"/>
        </w:rPr>
        <w:t>可使用控制浆液泌水、改善流动性、减少用水量、调整凝结时间或提高早期强度的外加剂</w:t>
      </w:r>
      <w:r>
        <w:rPr>
          <w:rFonts w:hint="eastAsia"/>
          <w:bCs/>
          <w:szCs w:val="21"/>
        </w:rPr>
        <w:t>，</w:t>
      </w:r>
      <w:r>
        <w:rPr>
          <w:bCs/>
          <w:szCs w:val="21"/>
        </w:rPr>
        <w:t>外加剂不应劣化浆体的粘结性能</w:t>
      </w:r>
      <w:r>
        <w:rPr>
          <w:rFonts w:hint="eastAsia"/>
          <w:bCs/>
          <w:szCs w:val="21"/>
        </w:rPr>
        <w:t>；</w:t>
      </w:r>
    </w:p>
    <w:p>
      <w:pPr>
        <w:keepNext/>
        <w:tabs>
          <w:tab w:val="left" w:pos="720"/>
        </w:tabs>
        <w:adjustRightInd w:val="0"/>
        <w:spacing w:line="300" w:lineRule="auto"/>
        <w:ind w:firstLine="422" w:firstLineChars="200"/>
        <w:rPr>
          <w:bCs/>
          <w:szCs w:val="21"/>
        </w:rPr>
      </w:pPr>
      <w:r>
        <w:rPr>
          <w:rFonts w:hint="eastAsia"/>
          <w:b/>
          <w:szCs w:val="21"/>
        </w:rPr>
        <w:t xml:space="preserve">5 </w:t>
      </w:r>
      <w:r>
        <w:rPr>
          <w:rFonts w:hint="eastAsia"/>
          <w:bCs/>
          <w:szCs w:val="21"/>
        </w:rPr>
        <w:t>浆液水灰比宜通过配合比试验确定，可按以下经验初定：一次注浆水灰比宜为0.45~0.55，二次注浆水灰比宜为0.5~0.7。</w:t>
      </w:r>
    </w:p>
    <w:p>
      <w:pPr>
        <w:keepNext/>
        <w:adjustRightInd w:val="0"/>
        <w:spacing w:line="300" w:lineRule="auto"/>
        <w:ind w:firstLine="422" w:firstLineChars="200"/>
        <w:rPr>
          <w:b/>
          <w:szCs w:val="21"/>
        </w:rPr>
      </w:pPr>
    </w:p>
    <w:p>
      <w:pPr>
        <w:pStyle w:val="3"/>
        <w:spacing w:before="156" w:beforeLines="50" w:after="156" w:afterLines="50" w:line="300" w:lineRule="auto"/>
        <w:jc w:val="center"/>
        <w:rPr>
          <w:sz w:val="28"/>
          <w:szCs w:val="28"/>
        </w:rPr>
      </w:pPr>
      <w:bookmarkStart w:id="47" w:name="_Toc28409"/>
      <w:r>
        <w:rPr>
          <w:rFonts w:hint="eastAsia"/>
          <w:sz w:val="28"/>
          <w:szCs w:val="28"/>
        </w:rPr>
        <w:t>5 设计</w:t>
      </w:r>
      <w:bookmarkEnd w:id="43"/>
      <w:bookmarkEnd w:id="44"/>
      <w:bookmarkEnd w:id="45"/>
      <w:bookmarkEnd w:id="47"/>
    </w:p>
    <w:p>
      <w:pPr>
        <w:pStyle w:val="4"/>
        <w:spacing w:before="156" w:beforeLines="50" w:after="156" w:afterLines="50" w:line="300" w:lineRule="auto"/>
        <w:contextualSpacing/>
        <w:jc w:val="center"/>
        <w:rPr>
          <w:rFonts w:ascii="Times New Roman" w:hAnsi="Times New Roman"/>
          <w:b w:val="0"/>
          <w:sz w:val="24"/>
          <w:szCs w:val="24"/>
        </w:rPr>
      </w:pPr>
      <w:bookmarkStart w:id="48" w:name="_Toc28768"/>
      <w:r>
        <w:rPr>
          <w:rFonts w:hint="eastAsia" w:ascii="Times New Roman" w:hAnsi="Times New Roman"/>
          <w:b w:val="0"/>
          <w:sz w:val="24"/>
          <w:szCs w:val="24"/>
        </w:rPr>
        <w:t>5.1　一般规定</w:t>
      </w:r>
      <w:bookmarkEnd w:id="48"/>
    </w:p>
    <w:p>
      <w:pPr>
        <w:keepNext/>
        <w:spacing w:line="300" w:lineRule="auto"/>
        <w:rPr>
          <w:bCs/>
          <w:szCs w:val="21"/>
        </w:rPr>
      </w:pPr>
      <w:r>
        <w:rPr>
          <w:rFonts w:hint="eastAsia"/>
          <w:b/>
          <w:szCs w:val="21"/>
        </w:rPr>
        <w:t>5.1.1</w:t>
      </w:r>
      <w:r>
        <w:rPr>
          <w:rFonts w:hint="eastAsia"/>
          <w:bCs/>
          <w:szCs w:val="21"/>
        </w:rPr>
        <w:t xml:space="preserve"> 热熔锚工程设计宜包括以下内容：</w:t>
      </w:r>
    </w:p>
    <w:p>
      <w:pPr>
        <w:keepNext/>
        <w:spacing w:line="300" w:lineRule="auto"/>
        <w:ind w:firstLine="422" w:firstLineChars="200"/>
        <w:rPr>
          <w:bCs/>
          <w:szCs w:val="21"/>
        </w:rPr>
      </w:pPr>
      <w:r>
        <w:rPr>
          <w:rFonts w:hint="eastAsia"/>
          <w:b/>
          <w:szCs w:val="21"/>
        </w:rPr>
        <w:t>1</w:t>
      </w:r>
      <w:r>
        <w:rPr>
          <w:rFonts w:hint="eastAsia"/>
          <w:bCs/>
          <w:szCs w:val="21"/>
        </w:rPr>
        <w:t>基坑支护结构安全等级及设计使用年限；</w:t>
      </w:r>
    </w:p>
    <w:p>
      <w:pPr>
        <w:keepNext/>
        <w:spacing w:line="300" w:lineRule="auto"/>
        <w:ind w:firstLine="422" w:firstLineChars="200"/>
        <w:rPr>
          <w:bCs/>
          <w:szCs w:val="21"/>
        </w:rPr>
      </w:pPr>
      <w:r>
        <w:rPr>
          <w:rFonts w:hint="eastAsia"/>
          <w:b/>
          <w:szCs w:val="21"/>
        </w:rPr>
        <w:t xml:space="preserve">2 </w:t>
      </w:r>
      <w:r>
        <w:rPr>
          <w:rFonts w:hint="eastAsia"/>
          <w:bCs/>
          <w:szCs w:val="21"/>
        </w:rPr>
        <w:t>锚索类型及预制杆产品选型；</w:t>
      </w:r>
    </w:p>
    <w:p>
      <w:pPr>
        <w:keepNext/>
        <w:spacing w:line="300" w:lineRule="auto"/>
        <w:ind w:firstLine="422" w:firstLineChars="200"/>
        <w:rPr>
          <w:bCs/>
          <w:szCs w:val="21"/>
        </w:rPr>
      </w:pPr>
      <w:r>
        <w:rPr>
          <w:rFonts w:hint="eastAsia"/>
          <w:b/>
          <w:szCs w:val="21"/>
        </w:rPr>
        <w:t xml:space="preserve">3 </w:t>
      </w:r>
      <w:r>
        <w:rPr>
          <w:rFonts w:hint="eastAsia"/>
          <w:bCs/>
          <w:szCs w:val="21"/>
        </w:rPr>
        <w:t>锚杆拉力标准值、极限抗拔承载力、抗拆力、锁定荷载；</w:t>
      </w:r>
    </w:p>
    <w:p>
      <w:pPr>
        <w:keepNext/>
        <w:spacing w:line="300" w:lineRule="auto"/>
        <w:ind w:firstLine="422" w:firstLineChars="200"/>
        <w:rPr>
          <w:b/>
          <w:szCs w:val="21"/>
        </w:rPr>
      </w:pPr>
      <w:r>
        <w:rPr>
          <w:rFonts w:hint="eastAsia"/>
          <w:b/>
          <w:szCs w:val="21"/>
        </w:rPr>
        <w:t xml:space="preserve">4 </w:t>
      </w:r>
      <w:r>
        <w:rPr>
          <w:rFonts w:hint="eastAsia"/>
          <w:bCs/>
          <w:szCs w:val="21"/>
        </w:rPr>
        <w:t>锚索尺寸、布置、单元锚索数量及布置；；</w:t>
      </w:r>
    </w:p>
    <w:p>
      <w:pPr>
        <w:keepNext/>
        <w:spacing w:line="300" w:lineRule="auto"/>
        <w:ind w:firstLine="422" w:firstLineChars="200"/>
        <w:rPr>
          <w:bCs/>
          <w:szCs w:val="21"/>
        </w:rPr>
      </w:pPr>
      <w:r>
        <w:rPr>
          <w:rFonts w:hint="eastAsia"/>
          <w:b/>
          <w:szCs w:val="21"/>
        </w:rPr>
        <w:t xml:space="preserve">5 </w:t>
      </w:r>
      <w:r>
        <w:rPr>
          <w:rFonts w:hint="eastAsia"/>
          <w:bCs/>
          <w:szCs w:val="21"/>
        </w:rPr>
        <w:t>数字锚及数字环的比例、布置及测试要求；</w:t>
      </w:r>
    </w:p>
    <w:p>
      <w:pPr>
        <w:keepNext/>
        <w:spacing w:line="300" w:lineRule="auto"/>
        <w:ind w:firstLine="422" w:firstLineChars="200"/>
        <w:rPr>
          <w:bCs/>
          <w:szCs w:val="21"/>
        </w:rPr>
      </w:pPr>
      <w:r>
        <w:rPr>
          <w:rFonts w:hint="eastAsia"/>
          <w:b/>
          <w:szCs w:val="21"/>
        </w:rPr>
        <w:t xml:space="preserve">6 </w:t>
      </w:r>
      <w:r>
        <w:rPr>
          <w:rFonts w:hint="eastAsia"/>
          <w:bCs/>
          <w:szCs w:val="21"/>
        </w:rPr>
        <w:t>构造要求；</w:t>
      </w:r>
    </w:p>
    <w:p>
      <w:pPr>
        <w:keepNext/>
        <w:spacing w:line="300" w:lineRule="auto"/>
        <w:ind w:firstLine="422" w:firstLineChars="200"/>
        <w:rPr>
          <w:bCs/>
          <w:szCs w:val="21"/>
        </w:rPr>
      </w:pPr>
      <w:r>
        <w:rPr>
          <w:rFonts w:hint="eastAsia"/>
          <w:b/>
          <w:szCs w:val="21"/>
        </w:rPr>
        <w:t xml:space="preserve">7 </w:t>
      </w:r>
      <w:r>
        <w:rPr>
          <w:rFonts w:hint="eastAsia"/>
          <w:bCs/>
          <w:szCs w:val="21"/>
        </w:rPr>
        <w:t>外锚头防腐技术要求；</w:t>
      </w:r>
    </w:p>
    <w:p>
      <w:pPr>
        <w:keepNext/>
        <w:spacing w:line="300" w:lineRule="auto"/>
        <w:ind w:firstLine="422" w:firstLineChars="200"/>
        <w:rPr>
          <w:bCs/>
          <w:szCs w:val="21"/>
        </w:rPr>
      </w:pPr>
      <w:r>
        <w:rPr>
          <w:rFonts w:hint="eastAsia"/>
          <w:b/>
          <w:szCs w:val="21"/>
        </w:rPr>
        <w:t xml:space="preserve">8 </w:t>
      </w:r>
      <w:r>
        <w:rPr>
          <w:rFonts w:hint="eastAsia"/>
          <w:bCs/>
          <w:szCs w:val="21"/>
        </w:rPr>
        <w:t>杆体安装前后的保护要求；</w:t>
      </w:r>
    </w:p>
    <w:p>
      <w:pPr>
        <w:keepNext/>
        <w:spacing w:line="300" w:lineRule="auto"/>
        <w:ind w:firstLine="422" w:firstLineChars="200"/>
        <w:rPr>
          <w:bCs/>
          <w:szCs w:val="21"/>
        </w:rPr>
      </w:pPr>
      <w:bookmarkStart w:id="49" w:name="_Toc328655295"/>
      <w:bookmarkStart w:id="50" w:name="_Toc263681935"/>
      <w:bookmarkStart w:id="51" w:name="_Toc328732594"/>
      <w:r>
        <w:rPr>
          <w:rFonts w:hint="eastAsia"/>
          <w:b/>
          <w:szCs w:val="21"/>
        </w:rPr>
        <w:t xml:space="preserve">9 </w:t>
      </w:r>
      <w:r>
        <w:rPr>
          <w:rFonts w:hint="eastAsia"/>
          <w:bCs/>
          <w:szCs w:val="21"/>
        </w:rPr>
        <w:t>施工工艺，包括开挖工况、张拉及锁定、回收工艺要求等；</w:t>
      </w:r>
    </w:p>
    <w:p>
      <w:pPr>
        <w:keepNext/>
        <w:spacing w:line="300" w:lineRule="auto"/>
        <w:ind w:firstLine="422" w:firstLineChars="200"/>
        <w:rPr>
          <w:bCs/>
          <w:szCs w:val="21"/>
        </w:rPr>
      </w:pPr>
      <w:r>
        <w:rPr>
          <w:rFonts w:hint="eastAsia"/>
          <w:b/>
          <w:szCs w:val="21"/>
        </w:rPr>
        <w:t>10</w:t>
      </w:r>
      <w:r>
        <w:rPr>
          <w:rFonts w:hint="eastAsia"/>
          <w:bCs/>
          <w:szCs w:val="21"/>
        </w:rPr>
        <w:t>回收条件和换撑要求；</w:t>
      </w:r>
    </w:p>
    <w:p>
      <w:pPr>
        <w:keepNext/>
        <w:spacing w:line="300" w:lineRule="auto"/>
        <w:ind w:firstLine="422" w:firstLineChars="200"/>
        <w:rPr>
          <w:bCs/>
          <w:szCs w:val="21"/>
        </w:rPr>
      </w:pPr>
      <w:r>
        <w:rPr>
          <w:rFonts w:hint="eastAsia"/>
          <w:b/>
          <w:szCs w:val="21"/>
        </w:rPr>
        <w:t>11</w:t>
      </w:r>
      <w:r>
        <w:rPr>
          <w:rFonts w:hint="eastAsia"/>
          <w:bCs/>
          <w:szCs w:val="21"/>
        </w:rPr>
        <w:t>锚杆试验、检测、质量验收、监测要求等。</w:t>
      </w:r>
    </w:p>
    <w:p>
      <w:pPr>
        <w:keepNext/>
        <w:adjustRightInd w:val="0"/>
        <w:spacing w:line="300" w:lineRule="auto"/>
        <w:jc w:val="left"/>
        <w:rPr>
          <w:bCs/>
          <w:szCs w:val="21"/>
        </w:rPr>
      </w:pPr>
      <w:r>
        <w:rPr>
          <w:rFonts w:hint="eastAsia"/>
          <w:b/>
          <w:szCs w:val="21"/>
        </w:rPr>
        <w:t>5.1.2</w:t>
      </w:r>
      <w:r>
        <w:rPr>
          <w:rFonts w:hint="eastAsia"/>
          <w:bCs/>
          <w:szCs w:val="21"/>
        </w:rPr>
        <w:t xml:space="preserve"> 常用热熔锚类型按锚固体外形及内锚头布设形式可分为压力型、扩体及压力分散型（图5.1.2）。</w:t>
      </w:r>
    </w:p>
    <w:p>
      <w:pPr>
        <w:keepNext/>
        <w:adjustRightInd w:val="0"/>
        <w:spacing w:line="300" w:lineRule="auto"/>
        <w:jc w:val="center"/>
        <w:rPr>
          <w:bCs/>
          <w:szCs w:val="21"/>
        </w:rPr>
      </w:pPr>
      <w:r>
        <w:drawing>
          <wp:inline distT="0" distB="0" distL="114300" distR="114300">
            <wp:extent cx="4189730" cy="1217930"/>
            <wp:effectExtent l="0" t="0" r="127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189730" cy="1217930"/>
                    </a:xfrm>
                    <a:prstGeom prst="rect">
                      <a:avLst/>
                    </a:prstGeom>
                    <a:noFill/>
                    <a:ln>
                      <a:noFill/>
                    </a:ln>
                  </pic:spPr>
                </pic:pic>
              </a:graphicData>
            </a:graphic>
          </wp:inline>
        </w:drawing>
      </w:r>
    </w:p>
    <w:p>
      <w:pPr>
        <w:keepNext/>
        <w:spacing w:line="300" w:lineRule="auto"/>
        <w:jc w:val="center"/>
        <w:rPr>
          <w:rFonts w:eastAsia="黑体"/>
          <w:sz w:val="18"/>
          <w:szCs w:val="18"/>
        </w:rPr>
      </w:pPr>
      <w:r>
        <w:rPr>
          <w:rFonts w:hint="eastAsia" w:eastAsia="黑体"/>
          <w:sz w:val="18"/>
          <w:szCs w:val="18"/>
        </w:rPr>
        <w:t>（a）压力型</w:t>
      </w:r>
    </w:p>
    <w:p>
      <w:pPr>
        <w:pStyle w:val="2"/>
        <w:keepNext/>
        <w:jc w:val="center"/>
      </w:pPr>
      <w:r>
        <w:drawing>
          <wp:inline distT="0" distB="0" distL="114300" distR="114300">
            <wp:extent cx="4297680" cy="1237615"/>
            <wp:effectExtent l="0" t="0" r="762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4297680" cy="1237615"/>
                    </a:xfrm>
                    <a:prstGeom prst="rect">
                      <a:avLst/>
                    </a:prstGeom>
                    <a:noFill/>
                    <a:ln>
                      <a:noFill/>
                    </a:ln>
                  </pic:spPr>
                </pic:pic>
              </a:graphicData>
            </a:graphic>
          </wp:inline>
        </w:drawing>
      </w:r>
    </w:p>
    <w:p>
      <w:pPr>
        <w:keepNext/>
        <w:spacing w:line="300" w:lineRule="auto"/>
        <w:jc w:val="center"/>
        <w:rPr>
          <w:rFonts w:eastAsia="黑体"/>
          <w:sz w:val="18"/>
          <w:szCs w:val="18"/>
        </w:rPr>
      </w:pPr>
      <w:r>
        <w:rPr>
          <w:rFonts w:hint="eastAsia" w:eastAsia="黑体"/>
          <w:sz w:val="18"/>
          <w:szCs w:val="18"/>
        </w:rPr>
        <w:t>（b）扩体型</w:t>
      </w:r>
    </w:p>
    <w:p>
      <w:pPr>
        <w:keepNext/>
        <w:spacing w:line="300" w:lineRule="auto"/>
        <w:jc w:val="center"/>
        <w:rPr>
          <w:rFonts w:eastAsia="黑体"/>
          <w:szCs w:val="21"/>
        </w:rPr>
      </w:pPr>
      <w:r>
        <w:drawing>
          <wp:inline distT="0" distB="0" distL="114300" distR="114300">
            <wp:extent cx="4425315" cy="1155700"/>
            <wp:effectExtent l="0" t="0" r="13335"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4425315" cy="1155700"/>
                    </a:xfrm>
                    <a:prstGeom prst="rect">
                      <a:avLst/>
                    </a:prstGeom>
                    <a:noFill/>
                    <a:ln>
                      <a:noFill/>
                    </a:ln>
                  </pic:spPr>
                </pic:pic>
              </a:graphicData>
            </a:graphic>
          </wp:inline>
        </w:drawing>
      </w:r>
    </w:p>
    <w:p>
      <w:pPr>
        <w:keepNext/>
        <w:spacing w:line="300" w:lineRule="auto"/>
        <w:jc w:val="center"/>
        <w:rPr>
          <w:rFonts w:eastAsia="黑体"/>
          <w:sz w:val="18"/>
          <w:szCs w:val="18"/>
          <w:highlight w:val="yellow"/>
        </w:rPr>
      </w:pPr>
      <w:r>
        <w:rPr>
          <w:rFonts w:hint="eastAsia" w:eastAsia="黑体"/>
          <w:sz w:val="18"/>
          <w:szCs w:val="18"/>
        </w:rPr>
        <w:t>（c）压力分散型</w:t>
      </w:r>
    </w:p>
    <w:p>
      <w:pPr>
        <w:pStyle w:val="2"/>
        <w:keepNext/>
        <w:snapToGrid/>
        <w:jc w:val="center"/>
        <w:rPr>
          <w:rFonts w:ascii="Times New Roman" w:hAnsi="Times New Roman" w:eastAsia="黑体"/>
          <w:sz w:val="21"/>
          <w:szCs w:val="21"/>
        </w:rPr>
      </w:pPr>
      <w:r>
        <w:rPr>
          <w:rFonts w:ascii="Times New Roman" w:hAnsi="Times New Roman" w:eastAsia="黑体"/>
          <w:sz w:val="21"/>
          <w:szCs w:val="21"/>
        </w:rPr>
        <w:t>图</w:t>
      </w:r>
      <w:r>
        <w:rPr>
          <w:rFonts w:hint="eastAsia" w:ascii="Times New Roman" w:hAnsi="Times New Roman" w:eastAsia="黑体"/>
          <w:sz w:val="21"/>
          <w:szCs w:val="21"/>
        </w:rPr>
        <w:t xml:space="preserve">5.1.2 </w:t>
      </w:r>
      <w:r>
        <w:rPr>
          <w:rFonts w:ascii="Times New Roman" w:hAnsi="Times New Roman" w:eastAsia="黑体"/>
          <w:sz w:val="21"/>
          <w:szCs w:val="21"/>
        </w:rPr>
        <w:t xml:space="preserve"> </w:t>
      </w:r>
      <w:r>
        <w:rPr>
          <w:rFonts w:hint="eastAsia" w:ascii="Times New Roman" w:hAnsi="Times New Roman" w:eastAsia="黑体"/>
          <w:sz w:val="21"/>
          <w:szCs w:val="21"/>
        </w:rPr>
        <w:t>热熔锚常用类型结构简图</w:t>
      </w:r>
    </w:p>
    <w:p>
      <w:pPr>
        <w:keepNext/>
        <w:autoSpaceDE w:val="0"/>
        <w:autoSpaceDN w:val="0"/>
        <w:jc w:val="left"/>
        <w:rPr>
          <w:bCs/>
          <w:sz w:val="18"/>
          <w:szCs w:val="18"/>
          <w:shd w:val="clear" w:color="auto" w:fill="FFFFFF"/>
        </w:rPr>
      </w:pPr>
      <w:r>
        <w:rPr>
          <w:bCs/>
          <w:sz w:val="18"/>
          <w:szCs w:val="18"/>
          <w:shd w:val="clear" w:color="auto" w:fill="FFFFFF"/>
        </w:rPr>
        <w:t>1—锚具</w:t>
      </w:r>
      <w:r>
        <w:rPr>
          <w:rFonts w:hint="eastAsia"/>
          <w:bCs/>
          <w:sz w:val="18"/>
          <w:szCs w:val="18"/>
          <w:shd w:val="clear" w:color="auto" w:fill="FFFFFF"/>
        </w:rPr>
        <w:t>；</w:t>
      </w:r>
      <w:r>
        <w:rPr>
          <w:bCs/>
          <w:sz w:val="18"/>
          <w:szCs w:val="18"/>
          <w:shd w:val="clear" w:color="auto" w:fill="FFFFFF"/>
        </w:rPr>
        <w:t>2—锚垫板；3—锚座；</w:t>
      </w:r>
      <w:r>
        <w:rPr>
          <w:rFonts w:hint="eastAsia"/>
          <w:bCs/>
          <w:sz w:val="18"/>
          <w:szCs w:val="18"/>
          <w:shd w:val="clear" w:color="auto" w:fill="FFFFFF"/>
        </w:rPr>
        <w:t>4</w:t>
      </w:r>
      <w:r>
        <w:rPr>
          <w:bCs/>
          <w:sz w:val="18"/>
          <w:szCs w:val="18"/>
          <w:shd w:val="clear" w:color="auto" w:fill="FFFFFF"/>
        </w:rPr>
        <w:t>—筋体；</w:t>
      </w:r>
      <w:r>
        <w:rPr>
          <w:rFonts w:hint="eastAsia"/>
          <w:bCs/>
          <w:sz w:val="18"/>
          <w:szCs w:val="18"/>
          <w:shd w:val="clear" w:color="auto" w:fill="FFFFFF"/>
        </w:rPr>
        <w:t>5</w:t>
      </w:r>
      <w:r>
        <w:rPr>
          <w:bCs/>
          <w:sz w:val="18"/>
          <w:szCs w:val="18"/>
          <w:shd w:val="clear" w:color="auto" w:fill="FFFFFF"/>
        </w:rPr>
        <w:t>—护套；6—止浆塞；</w:t>
      </w:r>
      <w:r>
        <w:rPr>
          <w:rFonts w:hint="eastAsia"/>
          <w:bCs/>
          <w:sz w:val="18"/>
          <w:szCs w:val="18"/>
          <w:shd w:val="clear" w:color="auto" w:fill="FFFFFF"/>
        </w:rPr>
        <w:t>7</w:t>
      </w:r>
      <w:r>
        <w:rPr>
          <w:bCs/>
          <w:sz w:val="18"/>
          <w:szCs w:val="18"/>
          <w:shd w:val="clear" w:color="auto" w:fill="FFFFFF"/>
        </w:rPr>
        <w:t>—</w:t>
      </w:r>
      <w:r>
        <w:rPr>
          <w:rFonts w:hint="eastAsia"/>
          <w:bCs/>
          <w:sz w:val="18"/>
          <w:szCs w:val="18"/>
          <w:shd w:val="clear" w:color="auto" w:fill="FFFFFF"/>
        </w:rPr>
        <w:t>锚固体</w:t>
      </w:r>
      <w:r>
        <w:rPr>
          <w:bCs/>
          <w:sz w:val="18"/>
          <w:szCs w:val="18"/>
          <w:shd w:val="clear" w:color="auto" w:fill="FFFFFF"/>
        </w:rPr>
        <w:t>；8—</w:t>
      </w:r>
      <w:r>
        <w:rPr>
          <w:rFonts w:hint="eastAsia"/>
          <w:bCs/>
          <w:sz w:val="18"/>
          <w:szCs w:val="18"/>
          <w:shd w:val="clear" w:color="auto" w:fill="FFFFFF"/>
        </w:rPr>
        <w:t>承载板；9</w:t>
      </w:r>
      <w:r>
        <w:rPr>
          <w:bCs/>
          <w:sz w:val="18"/>
          <w:szCs w:val="18"/>
          <w:shd w:val="clear" w:color="auto" w:fill="FFFFFF"/>
        </w:rPr>
        <w:t>—</w:t>
      </w:r>
      <w:r>
        <w:rPr>
          <w:rFonts w:hint="eastAsia"/>
          <w:bCs/>
          <w:sz w:val="18"/>
          <w:szCs w:val="18"/>
          <w:shd w:val="clear" w:color="auto" w:fill="FFFFFF"/>
        </w:rPr>
        <w:t>内锚具</w:t>
      </w:r>
      <w:r>
        <w:rPr>
          <w:bCs/>
          <w:sz w:val="18"/>
          <w:szCs w:val="18"/>
          <w:shd w:val="clear" w:color="auto" w:fill="FFFFFF"/>
        </w:rPr>
        <w:t>；</w:t>
      </w:r>
      <w:r>
        <w:rPr>
          <w:rFonts w:hint="eastAsia"/>
          <w:bCs/>
          <w:sz w:val="18"/>
          <w:szCs w:val="18"/>
          <w:shd w:val="clear" w:color="auto" w:fill="FFFFFF"/>
        </w:rPr>
        <w:t>10</w:t>
      </w:r>
      <w:r>
        <w:rPr>
          <w:bCs/>
          <w:sz w:val="18"/>
          <w:szCs w:val="18"/>
          <w:shd w:val="clear" w:color="auto" w:fill="FFFFFF"/>
        </w:rPr>
        <w:t>—千斤顶夹持点；1</w:t>
      </w:r>
      <w:r>
        <w:rPr>
          <w:rFonts w:hint="eastAsia"/>
          <w:bCs/>
          <w:sz w:val="18"/>
          <w:szCs w:val="18"/>
          <w:shd w:val="clear" w:color="auto" w:fill="FFFFFF"/>
        </w:rPr>
        <w:t>1</w:t>
      </w:r>
      <w:r>
        <w:rPr>
          <w:bCs/>
          <w:sz w:val="18"/>
          <w:szCs w:val="18"/>
          <w:shd w:val="clear" w:color="auto" w:fill="FFFFFF"/>
        </w:rPr>
        <w:t>—</w:t>
      </w:r>
      <w:r>
        <w:rPr>
          <w:rFonts w:hint="eastAsia"/>
          <w:bCs/>
          <w:sz w:val="18"/>
          <w:szCs w:val="18"/>
          <w:shd w:val="clear" w:color="auto" w:fill="FFFFFF"/>
        </w:rPr>
        <w:t>1组单元锚索；12</w:t>
      </w:r>
      <w:r>
        <w:rPr>
          <w:bCs/>
          <w:sz w:val="18"/>
          <w:szCs w:val="18"/>
          <w:shd w:val="clear" w:color="auto" w:fill="FFFFFF"/>
        </w:rPr>
        <w:t>—</w:t>
      </w:r>
      <w:r>
        <w:rPr>
          <w:rFonts w:hint="eastAsia"/>
          <w:bCs/>
          <w:sz w:val="18"/>
          <w:szCs w:val="18"/>
          <w:shd w:val="clear" w:color="auto" w:fill="FFFFFF"/>
        </w:rPr>
        <w:t>2组单元锚索</w:t>
      </w:r>
      <w:r>
        <w:rPr>
          <w:bCs/>
          <w:sz w:val="18"/>
          <w:szCs w:val="18"/>
          <w:shd w:val="clear" w:color="auto" w:fill="FFFFFF"/>
        </w:rPr>
        <w:t>；</w:t>
      </w:r>
      <w:r>
        <w:rPr>
          <w:bCs/>
          <w:i/>
          <w:iCs/>
          <w:sz w:val="18"/>
          <w:szCs w:val="18"/>
          <w:shd w:val="clear" w:color="auto" w:fill="FFFFFF"/>
        </w:rPr>
        <w:t>L</w:t>
      </w:r>
      <w:r>
        <w:rPr>
          <w:bCs/>
          <w:sz w:val="18"/>
          <w:szCs w:val="18"/>
          <w:shd w:val="clear" w:color="auto" w:fill="FFFFFF"/>
          <w:vertAlign w:val="subscript"/>
        </w:rPr>
        <w:t>e</w:t>
      </w:r>
      <w:r>
        <w:rPr>
          <w:bCs/>
          <w:sz w:val="18"/>
          <w:szCs w:val="18"/>
          <w:shd w:val="clear" w:color="auto" w:fill="FFFFFF"/>
        </w:rPr>
        <w:t>—张拉段；</w:t>
      </w:r>
      <w:r>
        <w:rPr>
          <w:bCs/>
          <w:i/>
          <w:iCs/>
          <w:sz w:val="18"/>
          <w:szCs w:val="18"/>
          <w:shd w:val="clear" w:color="auto" w:fill="FFFFFF"/>
        </w:rPr>
        <w:t>L</w:t>
      </w:r>
      <w:r>
        <w:rPr>
          <w:bCs/>
          <w:sz w:val="18"/>
          <w:szCs w:val="18"/>
          <w:shd w:val="clear" w:color="auto" w:fill="FFFFFF"/>
          <w:vertAlign w:val="subscript"/>
        </w:rPr>
        <w:t>tf</w:t>
      </w:r>
      <w:r>
        <w:rPr>
          <w:bCs/>
          <w:sz w:val="18"/>
          <w:szCs w:val="18"/>
          <w:shd w:val="clear" w:color="auto" w:fill="FFFFFF"/>
        </w:rPr>
        <w:t>—</w:t>
      </w:r>
      <w:r>
        <w:rPr>
          <w:rFonts w:hint="eastAsia"/>
          <w:bCs/>
          <w:sz w:val="18"/>
          <w:szCs w:val="18"/>
          <w:shd w:val="clear" w:color="auto" w:fill="FFFFFF"/>
        </w:rPr>
        <w:t>锚筋</w:t>
      </w:r>
      <w:r>
        <w:rPr>
          <w:bCs/>
          <w:sz w:val="18"/>
          <w:szCs w:val="18"/>
          <w:shd w:val="clear" w:color="auto" w:fill="FFFFFF"/>
        </w:rPr>
        <w:t>自由段</w:t>
      </w:r>
      <w:r>
        <w:rPr>
          <w:rFonts w:hint="eastAsia"/>
          <w:bCs/>
          <w:sz w:val="18"/>
          <w:szCs w:val="18"/>
          <w:shd w:val="clear" w:color="auto" w:fill="FFFFFF"/>
        </w:rPr>
        <w:t>；</w:t>
      </w:r>
      <w:r>
        <w:rPr>
          <w:bCs/>
          <w:i/>
          <w:iCs/>
          <w:sz w:val="18"/>
          <w:szCs w:val="18"/>
          <w:shd w:val="clear" w:color="auto" w:fill="FFFFFF"/>
        </w:rPr>
        <w:t>L</w:t>
      </w:r>
      <w:r>
        <w:rPr>
          <w:rFonts w:hint="eastAsia"/>
          <w:bCs/>
          <w:sz w:val="18"/>
          <w:szCs w:val="18"/>
          <w:shd w:val="clear" w:color="auto" w:fill="FFFFFF"/>
          <w:vertAlign w:val="subscript"/>
        </w:rPr>
        <w:t>n</w:t>
      </w:r>
      <w:r>
        <w:rPr>
          <w:bCs/>
          <w:sz w:val="18"/>
          <w:szCs w:val="18"/>
          <w:shd w:val="clear" w:color="auto" w:fill="FFFFFF"/>
        </w:rPr>
        <w:t>—锚</w:t>
      </w:r>
      <w:r>
        <w:rPr>
          <w:rFonts w:hint="eastAsia"/>
          <w:bCs/>
          <w:sz w:val="18"/>
          <w:szCs w:val="18"/>
          <w:shd w:val="clear" w:color="auto" w:fill="FFFFFF"/>
        </w:rPr>
        <w:t>端</w:t>
      </w:r>
      <w:r>
        <w:rPr>
          <w:bCs/>
          <w:sz w:val="18"/>
          <w:szCs w:val="18"/>
          <w:shd w:val="clear" w:color="auto" w:fill="FFFFFF"/>
        </w:rPr>
        <w:t>段；</w:t>
      </w:r>
      <w:r>
        <w:rPr>
          <w:bCs/>
          <w:i/>
          <w:iCs/>
          <w:sz w:val="18"/>
          <w:szCs w:val="18"/>
          <w:shd w:val="clear" w:color="auto" w:fill="FFFFFF"/>
        </w:rPr>
        <w:t>L</w:t>
      </w:r>
      <w:r>
        <w:rPr>
          <w:rFonts w:hint="eastAsia"/>
          <w:bCs/>
          <w:sz w:val="18"/>
          <w:szCs w:val="18"/>
          <w:shd w:val="clear" w:color="auto" w:fill="FFFFFF"/>
          <w:vertAlign w:val="subscript"/>
        </w:rPr>
        <w:t>h</w:t>
      </w:r>
      <w:r>
        <w:rPr>
          <w:bCs/>
          <w:sz w:val="18"/>
          <w:szCs w:val="18"/>
          <w:shd w:val="clear" w:color="auto" w:fill="FFFFFF"/>
        </w:rPr>
        <w:t>—</w:t>
      </w:r>
      <w:r>
        <w:rPr>
          <w:rFonts w:hint="eastAsia"/>
          <w:bCs/>
          <w:sz w:val="18"/>
          <w:szCs w:val="18"/>
          <w:shd w:val="clear" w:color="auto" w:fill="FFFFFF"/>
        </w:rPr>
        <w:t>锚头</w:t>
      </w:r>
      <w:r>
        <w:rPr>
          <w:bCs/>
          <w:sz w:val="18"/>
          <w:szCs w:val="18"/>
          <w:shd w:val="clear" w:color="auto" w:fill="FFFFFF"/>
        </w:rPr>
        <w:t>；</w:t>
      </w:r>
      <w:r>
        <w:rPr>
          <w:bCs/>
          <w:i/>
          <w:iCs/>
          <w:sz w:val="18"/>
          <w:szCs w:val="18"/>
          <w:shd w:val="clear" w:color="auto" w:fill="FFFFFF"/>
        </w:rPr>
        <w:t>L</w:t>
      </w:r>
      <w:r>
        <w:rPr>
          <w:bCs/>
          <w:sz w:val="18"/>
          <w:szCs w:val="18"/>
          <w:shd w:val="clear" w:color="auto" w:fill="FFFFFF"/>
          <w:vertAlign w:val="subscript"/>
        </w:rPr>
        <w:t>f</w:t>
      </w:r>
      <w:r>
        <w:rPr>
          <w:bCs/>
          <w:sz w:val="18"/>
          <w:szCs w:val="18"/>
          <w:shd w:val="clear" w:color="auto" w:fill="FFFFFF"/>
        </w:rPr>
        <w:t>—自由段；</w:t>
      </w:r>
      <w:r>
        <w:rPr>
          <w:bCs/>
          <w:i/>
          <w:iCs/>
          <w:sz w:val="18"/>
          <w:szCs w:val="18"/>
          <w:shd w:val="clear" w:color="auto" w:fill="FFFFFF"/>
        </w:rPr>
        <w:t>L</w:t>
      </w:r>
      <w:r>
        <w:rPr>
          <w:bCs/>
          <w:sz w:val="18"/>
          <w:szCs w:val="18"/>
          <w:shd w:val="clear" w:color="auto" w:fill="FFFFFF"/>
          <w:vertAlign w:val="subscript"/>
        </w:rPr>
        <w:t>a</w:t>
      </w:r>
      <w:r>
        <w:rPr>
          <w:bCs/>
          <w:sz w:val="18"/>
          <w:szCs w:val="18"/>
          <w:shd w:val="clear" w:color="auto" w:fill="FFFFFF"/>
        </w:rPr>
        <w:t>—锚固段；</w:t>
      </w:r>
      <w:r>
        <w:rPr>
          <w:bCs/>
          <w:i/>
          <w:iCs/>
          <w:sz w:val="18"/>
          <w:szCs w:val="18"/>
          <w:shd w:val="clear" w:color="auto" w:fill="FFFFFF"/>
        </w:rPr>
        <w:t>L</w:t>
      </w:r>
      <w:r>
        <w:rPr>
          <w:bCs/>
          <w:sz w:val="18"/>
          <w:szCs w:val="18"/>
          <w:shd w:val="clear" w:color="auto" w:fill="FFFFFF"/>
          <w:vertAlign w:val="subscript"/>
        </w:rPr>
        <w:t>a</w:t>
      </w:r>
      <w:r>
        <w:rPr>
          <w:rFonts w:hint="eastAsia"/>
          <w:bCs/>
          <w:sz w:val="18"/>
          <w:szCs w:val="18"/>
          <w:shd w:val="clear" w:color="auto" w:fill="FFFFFF"/>
          <w:vertAlign w:val="subscript"/>
        </w:rPr>
        <w:t>s</w:t>
      </w:r>
      <w:r>
        <w:rPr>
          <w:bCs/>
          <w:sz w:val="18"/>
          <w:szCs w:val="18"/>
          <w:shd w:val="clear" w:color="auto" w:fill="FFFFFF"/>
        </w:rPr>
        <w:t>—</w:t>
      </w:r>
      <w:r>
        <w:rPr>
          <w:rFonts w:hint="eastAsia"/>
          <w:bCs/>
          <w:sz w:val="18"/>
          <w:szCs w:val="18"/>
          <w:shd w:val="clear" w:color="auto" w:fill="FFFFFF"/>
        </w:rPr>
        <w:t>原孔</w:t>
      </w:r>
      <w:r>
        <w:rPr>
          <w:bCs/>
          <w:sz w:val="18"/>
          <w:szCs w:val="18"/>
          <w:shd w:val="clear" w:color="auto" w:fill="FFFFFF"/>
        </w:rPr>
        <w:t>锚固段</w:t>
      </w:r>
      <w:r>
        <w:rPr>
          <w:rFonts w:hint="eastAsia"/>
          <w:bCs/>
          <w:sz w:val="18"/>
          <w:szCs w:val="18"/>
          <w:shd w:val="clear" w:color="auto" w:fill="FFFFFF"/>
        </w:rPr>
        <w:t>；</w:t>
      </w:r>
      <w:r>
        <w:rPr>
          <w:bCs/>
          <w:i/>
          <w:iCs/>
          <w:sz w:val="18"/>
          <w:szCs w:val="18"/>
          <w:shd w:val="clear" w:color="auto" w:fill="FFFFFF"/>
        </w:rPr>
        <w:t>L</w:t>
      </w:r>
      <w:r>
        <w:rPr>
          <w:bCs/>
          <w:sz w:val="18"/>
          <w:szCs w:val="18"/>
          <w:shd w:val="clear" w:color="auto" w:fill="FFFFFF"/>
          <w:vertAlign w:val="subscript"/>
        </w:rPr>
        <w:t>a</w:t>
      </w:r>
      <w:r>
        <w:rPr>
          <w:rFonts w:hint="eastAsia"/>
          <w:bCs/>
          <w:sz w:val="18"/>
          <w:szCs w:val="18"/>
          <w:shd w:val="clear" w:color="auto" w:fill="FFFFFF"/>
          <w:vertAlign w:val="subscript"/>
        </w:rPr>
        <w:t>k</w:t>
      </w:r>
      <w:r>
        <w:rPr>
          <w:bCs/>
          <w:sz w:val="18"/>
          <w:szCs w:val="18"/>
          <w:shd w:val="clear" w:color="auto" w:fill="FFFFFF"/>
        </w:rPr>
        <w:t>—</w:t>
      </w:r>
      <w:r>
        <w:rPr>
          <w:rFonts w:hint="eastAsia"/>
          <w:bCs/>
          <w:sz w:val="18"/>
          <w:szCs w:val="18"/>
          <w:shd w:val="clear" w:color="auto" w:fill="FFFFFF"/>
        </w:rPr>
        <w:t>扩孔</w:t>
      </w:r>
      <w:r>
        <w:rPr>
          <w:bCs/>
          <w:sz w:val="18"/>
          <w:szCs w:val="18"/>
          <w:shd w:val="clear" w:color="auto" w:fill="FFFFFF"/>
        </w:rPr>
        <w:t>锚固段</w:t>
      </w:r>
      <w:r>
        <w:rPr>
          <w:rFonts w:hint="eastAsia"/>
          <w:bCs/>
          <w:sz w:val="18"/>
          <w:szCs w:val="18"/>
          <w:shd w:val="clear" w:color="auto" w:fill="FFFFFF"/>
        </w:rPr>
        <w:t>；</w:t>
      </w:r>
      <w:r>
        <w:rPr>
          <w:bCs/>
          <w:i/>
          <w:iCs/>
          <w:sz w:val="18"/>
          <w:szCs w:val="18"/>
          <w:shd w:val="clear" w:color="auto" w:fill="FFFFFF"/>
        </w:rPr>
        <w:t>L</w:t>
      </w:r>
      <w:r>
        <w:rPr>
          <w:bCs/>
          <w:sz w:val="18"/>
          <w:szCs w:val="18"/>
          <w:shd w:val="clear" w:color="auto" w:fill="FFFFFF"/>
          <w:vertAlign w:val="subscript"/>
        </w:rPr>
        <w:t>tf</w:t>
      </w:r>
      <w:r>
        <w:rPr>
          <w:rFonts w:hint="eastAsia"/>
          <w:bCs/>
          <w:sz w:val="18"/>
          <w:szCs w:val="18"/>
          <w:shd w:val="clear" w:color="auto" w:fill="FFFFFF"/>
          <w:vertAlign w:val="subscript"/>
        </w:rPr>
        <w:t>1</w:t>
      </w:r>
      <w:r>
        <w:rPr>
          <w:bCs/>
          <w:sz w:val="18"/>
          <w:szCs w:val="18"/>
          <w:shd w:val="clear" w:color="auto" w:fill="FFFFFF"/>
        </w:rPr>
        <w:t>—</w:t>
      </w:r>
      <w:r>
        <w:rPr>
          <w:rFonts w:hint="eastAsia"/>
          <w:bCs/>
          <w:sz w:val="18"/>
          <w:szCs w:val="18"/>
          <w:shd w:val="clear" w:color="auto" w:fill="FFFFFF"/>
        </w:rPr>
        <w:t>1#单元锚索锚筋</w:t>
      </w:r>
      <w:r>
        <w:rPr>
          <w:bCs/>
          <w:sz w:val="18"/>
          <w:szCs w:val="18"/>
          <w:shd w:val="clear" w:color="auto" w:fill="FFFFFF"/>
        </w:rPr>
        <w:t>自由段</w:t>
      </w:r>
      <w:r>
        <w:rPr>
          <w:rFonts w:hint="eastAsia"/>
          <w:bCs/>
          <w:sz w:val="18"/>
          <w:szCs w:val="18"/>
          <w:shd w:val="clear" w:color="auto" w:fill="FFFFFF"/>
        </w:rPr>
        <w:t>；</w:t>
      </w:r>
      <w:r>
        <w:rPr>
          <w:bCs/>
          <w:i/>
          <w:iCs/>
          <w:sz w:val="18"/>
          <w:szCs w:val="18"/>
          <w:shd w:val="clear" w:color="auto" w:fill="FFFFFF"/>
        </w:rPr>
        <w:t>L</w:t>
      </w:r>
      <w:r>
        <w:rPr>
          <w:bCs/>
          <w:sz w:val="18"/>
          <w:szCs w:val="18"/>
          <w:shd w:val="clear" w:color="auto" w:fill="FFFFFF"/>
          <w:vertAlign w:val="subscript"/>
        </w:rPr>
        <w:t>tf</w:t>
      </w:r>
      <w:r>
        <w:rPr>
          <w:rFonts w:hint="eastAsia"/>
          <w:bCs/>
          <w:sz w:val="18"/>
          <w:szCs w:val="18"/>
          <w:shd w:val="clear" w:color="auto" w:fill="FFFFFF"/>
          <w:vertAlign w:val="subscript"/>
        </w:rPr>
        <w:t>2</w:t>
      </w:r>
      <w:r>
        <w:rPr>
          <w:bCs/>
          <w:sz w:val="18"/>
          <w:szCs w:val="18"/>
          <w:shd w:val="clear" w:color="auto" w:fill="FFFFFF"/>
        </w:rPr>
        <w:t>—</w:t>
      </w:r>
      <w:r>
        <w:rPr>
          <w:rFonts w:hint="eastAsia"/>
          <w:bCs/>
          <w:sz w:val="18"/>
          <w:szCs w:val="18"/>
          <w:shd w:val="clear" w:color="auto" w:fill="FFFFFF"/>
        </w:rPr>
        <w:t>2#单元锚索锚筋</w:t>
      </w:r>
      <w:r>
        <w:rPr>
          <w:bCs/>
          <w:sz w:val="18"/>
          <w:szCs w:val="18"/>
          <w:shd w:val="clear" w:color="auto" w:fill="FFFFFF"/>
        </w:rPr>
        <w:t>自由段</w:t>
      </w:r>
    </w:p>
    <w:p>
      <w:pPr>
        <w:keepNext/>
        <w:adjustRightInd w:val="0"/>
        <w:spacing w:line="300" w:lineRule="auto"/>
        <w:jc w:val="left"/>
        <w:rPr>
          <w:bCs/>
          <w:szCs w:val="21"/>
        </w:rPr>
      </w:pPr>
      <w:r>
        <w:rPr>
          <w:rFonts w:hint="eastAsia"/>
          <w:b/>
          <w:szCs w:val="21"/>
        </w:rPr>
        <w:t>5.1.3</w:t>
      </w:r>
      <w:r>
        <w:rPr>
          <w:rFonts w:hint="eastAsia"/>
          <w:bCs/>
          <w:szCs w:val="21"/>
        </w:rPr>
        <w:t xml:space="preserve"> 预制杆在孔内的布置应符合下列规定（图5.1.3）：</w:t>
      </w:r>
    </w:p>
    <w:p>
      <w:pPr>
        <w:keepNext/>
        <w:adjustRightInd w:val="0"/>
        <w:spacing w:line="300" w:lineRule="auto"/>
        <w:ind w:firstLine="422" w:firstLineChars="200"/>
        <w:jc w:val="left"/>
        <w:rPr>
          <w:b/>
          <w:szCs w:val="21"/>
        </w:rPr>
      </w:pPr>
      <w:r>
        <w:rPr>
          <w:rFonts w:hint="eastAsia"/>
          <w:b/>
          <w:szCs w:val="21"/>
        </w:rPr>
        <w:t>1</w:t>
      </w:r>
      <w:r>
        <w:rPr>
          <w:rFonts w:hint="eastAsia"/>
          <w:bCs/>
          <w:szCs w:val="21"/>
        </w:rPr>
        <w:t xml:space="preserve"> 压力型及扩体型锚索的预制杆为一组，压力分散锚索的预制杆为多组，每组预制杆各形成一组单元锚索；</w:t>
      </w:r>
    </w:p>
    <w:p>
      <w:pPr>
        <w:keepNext/>
        <w:adjustRightInd w:val="0"/>
        <w:spacing w:line="300" w:lineRule="auto"/>
        <w:ind w:firstLine="422" w:firstLineChars="200"/>
        <w:jc w:val="left"/>
        <w:rPr>
          <w:bCs/>
          <w:szCs w:val="21"/>
        </w:rPr>
      </w:pPr>
      <w:r>
        <w:rPr>
          <w:rFonts w:hint="eastAsia"/>
          <w:b/>
          <w:szCs w:val="21"/>
        </w:rPr>
        <w:t>2</w:t>
      </w:r>
      <w:r>
        <w:rPr>
          <w:rFonts w:hint="eastAsia"/>
          <w:bCs/>
          <w:szCs w:val="21"/>
        </w:rPr>
        <w:t xml:space="preserve"> 压力型及扩体型锚索每组预制杆数量不宜超过3件，压力分散锚索预制杆数量不宜超过3组、每组不宜超过2件；</w:t>
      </w:r>
    </w:p>
    <w:p>
      <w:pPr>
        <w:keepNext/>
        <w:adjustRightInd w:val="0"/>
        <w:spacing w:line="300" w:lineRule="auto"/>
        <w:ind w:firstLine="422" w:firstLineChars="200"/>
        <w:jc w:val="left"/>
        <w:rPr>
          <w:bCs/>
          <w:szCs w:val="21"/>
        </w:rPr>
      </w:pPr>
      <w:r>
        <w:rPr>
          <w:rFonts w:hint="eastAsia"/>
          <w:b/>
          <w:szCs w:val="21"/>
        </w:rPr>
        <w:t>3</w:t>
      </w:r>
      <w:r>
        <w:rPr>
          <w:rFonts w:hint="eastAsia"/>
          <w:bCs/>
          <w:szCs w:val="21"/>
        </w:rPr>
        <w:t xml:space="preserve"> 每组预制杆型号宜相同，规格可相同也可不同；</w:t>
      </w:r>
    </w:p>
    <w:p>
      <w:pPr>
        <w:keepNext/>
        <w:adjustRightInd w:val="0"/>
        <w:spacing w:line="300" w:lineRule="auto"/>
        <w:ind w:firstLine="420" w:firstLineChars="200"/>
        <w:jc w:val="left"/>
        <w:rPr>
          <w:bCs/>
          <w:szCs w:val="21"/>
        </w:rPr>
      </w:pPr>
      <w:r>
        <w:rPr>
          <w:rFonts w:hint="eastAsia"/>
          <w:bCs/>
          <w:szCs w:val="21"/>
        </w:rPr>
        <w:t>4 承载板应沿轴向错槎布置，压力分散锚索同一组单元锚索的承载板间距宜为1.0m，压力型及扩体型锚索的承载板间距宜为1.0m~1.5m；</w:t>
      </w:r>
    </w:p>
    <w:p>
      <w:pPr>
        <w:keepNext/>
        <w:adjustRightInd w:val="0"/>
        <w:spacing w:line="300" w:lineRule="auto"/>
        <w:ind w:firstLine="422" w:firstLineChars="200"/>
        <w:jc w:val="left"/>
        <w:rPr>
          <w:bCs/>
          <w:szCs w:val="21"/>
        </w:rPr>
      </w:pPr>
      <w:r>
        <w:rPr>
          <w:rFonts w:hint="eastAsia"/>
          <w:b/>
          <w:szCs w:val="21"/>
        </w:rPr>
        <w:t>5</w:t>
      </w:r>
      <w:r>
        <w:rPr>
          <w:rFonts w:hint="eastAsia"/>
          <w:bCs/>
          <w:szCs w:val="21"/>
        </w:rPr>
        <w:t xml:space="preserve"> 扩体型锚索的承载板宜布置在扩体段内。</w:t>
      </w:r>
    </w:p>
    <w:p>
      <w:pPr>
        <w:pStyle w:val="2"/>
        <w:keepNext/>
        <w:snapToGrid/>
        <w:jc w:val="center"/>
        <w:rPr>
          <w:highlight w:val="yellow"/>
        </w:rPr>
      </w:pPr>
      <w:r>
        <w:drawing>
          <wp:inline distT="0" distB="0" distL="114300" distR="114300">
            <wp:extent cx="4702175" cy="818515"/>
            <wp:effectExtent l="0" t="0" r="3175" b="63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4"/>
                    <a:stretch>
                      <a:fillRect/>
                    </a:stretch>
                  </pic:blipFill>
                  <pic:spPr>
                    <a:xfrm>
                      <a:off x="0" y="0"/>
                      <a:ext cx="4702175" cy="818515"/>
                    </a:xfrm>
                    <a:prstGeom prst="rect">
                      <a:avLst/>
                    </a:prstGeom>
                    <a:noFill/>
                    <a:ln>
                      <a:noFill/>
                    </a:ln>
                  </pic:spPr>
                </pic:pic>
              </a:graphicData>
            </a:graphic>
          </wp:inline>
        </w:drawing>
      </w:r>
    </w:p>
    <w:p>
      <w:pPr>
        <w:keepNext/>
        <w:spacing w:line="300" w:lineRule="auto"/>
        <w:jc w:val="center"/>
        <w:rPr>
          <w:rFonts w:eastAsia="黑体"/>
          <w:sz w:val="18"/>
          <w:szCs w:val="18"/>
        </w:rPr>
      </w:pPr>
      <w:r>
        <w:rPr>
          <w:rFonts w:hint="eastAsia" w:eastAsia="黑体"/>
          <w:sz w:val="18"/>
          <w:szCs w:val="18"/>
        </w:rPr>
        <w:t>（a）压力型</w:t>
      </w:r>
    </w:p>
    <w:p>
      <w:pPr>
        <w:keepNext/>
        <w:spacing w:line="300" w:lineRule="auto"/>
        <w:jc w:val="center"/>
        <w:rPr>
          <w:rFonts w:eastAsia="黑体"/>
          <w:sz w:val="18"/>
          <w:szCs w:val="18"/>
          <w:highlight w:val="yellow"/>
        </w:rPr>
      </w:pPr>
      <w:r>
        <w:drawing>
          <wp:inline distT="0" distB="0" distL="114300" distR="114300">
            <wp:extent cx="4610100" cy="946785"/>
            <wp:effectExtent l="0" t="0" r="0" b="5715"/>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5"/>
                    <a:stretch>
                      <a:fillRect/>
                    </a:stretch>
                  </pic:blipFill>
                  <pic:spPr>
                    <a:xfrm>
                      <a:off x="0" y="0"/>
                      <a:ext cx="4610100" cy="946785"/>
                    </a:xfrm>
                    <a:prstGeom prst="rect">
                      <a:avLst/>
                    </a:prstGeom>
                    <a:noFill/>
                    <a:ln>
                      <a:noFill/>
                    </a:ln>
                  </pic:spPr>
                </pic:pic>
              </a:graphicData>
            </a:graphic>
          </wp:inline>
        </w:drawing>
      </w:r>
    </w:p>
    <w:p>
      <w:pPr>
        <w:keepNext/>
        <w:spacing w:line="300" w:lineRule="auto"/>
        <w:jc w:val="center"/>
        <w:rPr>
          <w:rFonts w:eastAsia="黑体"/>
          <w:sz w:val="18"/>
          <w:szCs w:val="18"/>
        </w:rPr>
      </w:pPr>
      <w:r>
        <w:rPr>
          <w:rFonts w:hint="eastAsia" w:eastAsia="黑体"/>
          <w:sz w:val="18"/>
          <w:szCs w:val="18"/>
        </w:rPr>
        <w:t>（b）扩体型</w:t>
      </w:r>
    </w:p>
    <w:p>
      <w:pPr>
        <w:keepNext/>
        <w:spacing w:line="300" w:lineRule="auto"/>
        <w:jc w:val="center"/>
        <w:rPr>
          <w:rFonts w:eastAsia="黑体"/>
          <w:sz w:val="18"/>
          <w:szCs w:val="18"/>
          <w:highlight w:val="yellow"/>
        </w:rPr>
      </w:pPr>
      <w:r>
        <w:drawing>
          <wp:inline distT="0" distB="0" distL="114300" distR="114300">
            <wp:extent cx="4721860" cy="886460"/>
            <wp:effectExtent l="0" t="0" r="2540" b="889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6"/>
                    <a:stretch>
                      <a:fillRect/>
                    </a:stretch>
                  </pic:blipFill>
                  <pic:spPr>
                    <a:xfrm>
                      <a:off x="0" y="0"/>
                      <a:ext cx="4721860" cy="886460"/>
                    </a:xfrm>
                    <a:prstGeom prst="rect">
                      <a:avLst/>
                    </a:prstGeom>
                    <a:noFill/>
                    <a:ln>
                      <a:noFill/>
                    </a:ln>
                  </pic:spPr>
                </pic:pic>
              </a:graphicData>
            </a:graphic>
          </wp:inline>
        </w:drawing>
      </w:r>
    </w:p>
    <w:p>
      <w:pPr>
        <w:keepNext/>
        <w:spacing w:line="300" w:lineRule="auto"/>
        <w:jc w:val="center"/>
        <w:rPr>
          <w:rFonts w:eastAsia="黑体"/>
          <w:sz w:val="18"/>
          <w:szCs w:val="18"/>
          <w:highlight w:val="yellow"/>
        </w:rPr>
      </w:pPr>
      <w:r>
        <w:drawing>
          <wp:inline distT="0" distB="0" distL="114300" distR="114300">
            <wp:extent cx="4938395" cy="1074420"/>
            <wp:effectExtent l="0" t="0" r="14605" b="1143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pic:cNvPicPr>
                  </pic:nvPicPr>
                  <pic:blipFill>
                    <a:blip r:embed="rId17"/>
                    <a:stretch>
                      <a:fillRect/>
                    </a:stretch>
                  </pic:blipFill>
                  <pic:spPr>
                    <a:xfrm>
                      <a:off x="0" y="0"/>
                      <a:ext cx="4938395" cy="1074420"/>
                    </a:xfrm>
                    <a:prstGeom prst="rect">
                      <a:avLst/>
                    </a:prstGeom>
                    <a:noFill/>
                    <a:ln>
                      <a:noFill/>
                    </a:ln>
                  </pic:spPr>
                </pic:pic>
              </a:graphicData>
            </a:graphic>
          </wp:inline>
        </w:drawing>
      </w:r>
    </w:p>
    <w:p>
      <w:pPr>
        <w:keepNext/>
        <w:spacing w:line="300" w:lineRule="auto"/>
        <w:jc w:val="center"/>
        <w:rPr>
          <w:rFonts w:eastAsia="黑体"/>
          <w:sz w:val="18"/>
          <w:szCs w:val="18"/>
          <w:highlight w:val="red"/>
        </w:rPr>
      </w:pPr>
      <w:r>
        <w:rPr>
          <w:rFonts w:hint="eastAsia" w:eastAsia="黑体"/>
          <w:sz w:val="18"/>
          <w:szCs w:val="18"/>
        </w:rPr>
        <w:t>（c）压力分散型</w:t>
      </w:r>
    </w:p>
    <w:p>
      <w:pPr>
        <w:pStyle w:val="2"/>
        <w:keepNext/>
        <w:snapToGrid/>
        <w:jc w:val="center"/>
        <w:rPr>
          <w:rFonts w:ascii="Times New Roman" w:hAnsi="Times New Roman" w:eastAsia="黑体"/>
          <w:sz w:val="21"/>
          <w:szCs w:val="21"/>
        </w:rPr>
      </w:pPr>
      <w:r>
        <w:rPr>
          <w:rFonts w:ascii="Times New Roman" w:hAnsi="Times New Roman" w:eastAsia="黑体"/>
          <w:sz w:val="21"/>
          <w:szCs w:val="21"/>
        </w:rPr>
        <w:t>图</w:t>
      </w:r>
      <w:r>
        <w:rPr>
          <w:rFonts w:hint="eastAsia" w:ascii="Times New Roman" w:hAnsi="Times New Roman" w:eastAsia="黑体"/>
          <w:sz w:val="21"/>
          <w:szCs w:val="21"/>
        </w:rPr>
        <w:t xml:space="preserve">5.1.3 </w:t>
      </w:r>
      <w:r>
        <w:rPr>
          <w:rFonts w:ascii="Times New Roman" w:hAnsi="Times New Roman" w:eastAsia="黑体"/>
          <w:sz w:val="21"/>
          <w:szCs w:val="21"/>
        </w:rPr>
        <w:t xml:space="preserve"> </w:t>
      </w:r>
      <w:r>
        <w:rPr>
          <w:rFonts w:hint="eastAsia" w:ascii="Times New Roman" w:hAnsi="Times New Roman" w:eastAsia="黑体"/>
          <w:sz w:val="21"/>
          <w:szCs w:val="21"/>
        </w:rPr>
        <w:t>热熔锚沿轴向常用布置形式简图</w:t>
      </w:r>
    </w:p>
    <w:p>
      <w:pPr>
        <w:keepNext/>
        <w:adjustRightInd w:val="0"/>
        <w:spacing w:line="300" w:lineRule="auto"/>
        <w:jc w:val="center"/>
        <w:rPr>
          <w:b/>
          <w:szCs w:val="21"/>
        </w:rPr>
      </w:pPr>
      <w:r>
        <w:rPr>
          <w:bCs/>
          <w:sz w:val="18"/>
          <w:szCs w:val="18"/>
          <w:shd w:val="clear" w:color="auto" w:fill="FFFFFF"/>
        </w:rPr>
        <w:t>1—</w:t>
      </w:r>
      <w:r>
        <w:rPr>
          <w:rFonts w:hint="eastAsia"/>
          <w:bCs/>
          <w:sz w:val="18"/>
          <w:szCs w:val="18"/>
          <w:shd w:val="clear" w:color="auto" w:fill="FFFFFF"/>
        </w:rPr>
        <w:t>单线杆；</w:t>
      </w:r>
      <w:r>
        <w:rPr>
          <w:bCs/>
          <w:sz w:val="18"/>
          <w:szCs w:val="18"/>
          <w:shd w:val="clear" w:color="auto" w:fill="FFFFFF"/>
        </w:rPr>
        <w:t>2—</w:t>
      </w:r>
      <w:r>
        <w:rPr>
          <w:rFonts w:hint="eastAsia"/>
          <w:bCs/>
          <w:sz w:val="18"/>
          <w:szCs w:val="18"/>
          <w:shd w:val="clear" w:color="auto" w:fill="FFFFFF"/>
        </w:rPr>
        <w:t>双线杆；3</w:t>
      </w:r>
      <w:r>
        <w:rPr>
          <w:bCs/>
          <w:sz w:val="18"/>
          <w:szCs w:val="18"/>
          <w:shd w:val="clear" w:color="auto" w:fill="FFFFFF"/>
        </w:rPr>
        <w:t>—</w:t>
      </w:r>
      <w:r>
        <w:rPr>
          <w:rFonts w:hint="eastAsia"/>
          <w:bCs/>
          <w:sz w:val="18"/>
          <w:szCs w:val="18"/>
          <w:shd w:val="clear" w:color="auto" w:fill="FFFFFF"/>
        </w:rPr>
        <w:t>第1组单元锚索；4</w:t>
      </w:r>
      <w:r>
        <w:rPr>
          <w:bCs/>
          <w:sz w:val="18"/>
          <w:szCs w:val="18"/>
          <w:shd w:val="clear" w:color="auto" w:fill="FFFFFF"/>
        </w:rPr>
        <w:t>—</w:t>
      </w:r>
      <w:r>
        <w:rPr>
          <w:rFonts w:hint="eastAsia"/>
          <w:bCs/>
          <w:sz w:val="18"/>
          <w:szCs w:val="18"/>
          <w:shd w:val="clear" w:color="auto" w:fill="FFFFFF"/>
        </w:rPr>
        <w:t>第2组单元锚索</w:t>
      </w:r>
      <w:r>
        <w:rPr>
          <w:bCs/>
          <w:sz w:val="18"/>
          <w:szCs w:val="18"/>
          <w:shd w:val="clear" w:color="auto" w:fill="FFFFFF"/>
        </w:rPr>
        <w:t>；</w:t>
      </w:r>
      <w:r>
        <w:rPr>
          <w:rFonts w:hint="eastAsia"/>
          <w:bCs/>
          <w:sz w:val="18"/>
          <w:szCs w:val="18"/>
          <w:shd w:val="clear" w:color="auto" w:fill="FFFFFF"/>
        </w:rPr>
        <w:t>5</w:t>
      </w:r>
      <w:r>
        <w:rPr>
          <w:bCs/>
          <w:sz w:val="18"/>
          <w:szCs w:val="18"/>
          <w:shd w:val="clear" w:color="auto" w:fill="FFFFFF"/>
        </w:rPr>
        <w:t>—</w:t>
      </w:r>
      <w:r>
        <w:rPr>
          <w:rFonts w:hint="eastAsia"/>
          <w:bCs/>
          <w:sz w:val="18"/>
          <w:szCs w:val="18"/>
          <w:shd w:val="clear" w:color="auto" w:fill="FFFFFF"/>
        </w:rPr>
        <w:t>第3组单元锚索</w:t>
      </w:r>
    </w:p>
    <w:p>
      <w:pPr>
        <w:keepNext/>
        <w:spacing w:line="400" w:lineRule="exact"/>
        <w:jc w:val="left"/>
        <w:rPr>
          <w:szCs w:val="21"/>
        </w:rPr>
      </w:pPr>
      <w:r>
        <w:rPr>
          <w:rFonts w:hint="eastAsia"/>
          <w:b/>
          <w:bCs/>
          <w:szCs w:val="21"/>
        </w:rPr>
        <w:t>5.1.4</w:t>
      </w:r>
      <w:r>
        <w:rPr>
          <w:rFonts w:hint="eastAsia"/>
          <w:szCs w:val="21"/>
        </w:rPr>
        <w:t xml:space="preserve"> 计算弹性位移时，长度不短于15m的压力型及扩体型锚索采用一个千斤顶张拉时锚筋自由段长度可取各件预制杆对应的锚筋自由段长度的平均值，采用多个千斤顶同步张拉时锚筋自由段长度应取各件预制杆体对应的锚筋自由段长度。</w:t>
      </w:r>
    </w:p>
    <w:p>
      <w:pPr>
        <w:keepNext/>
        <w:adjustRightInd w:val="0"/>
        <w:spacing w:line="300" w:lineRule="auto"/>
        <w:jc w:val="left"/>
        <w:rPr>
          <w:bCs/>
          <w:szCs w:val="21"/>
        </w:rPr>
      </w:pPr>
      <w:r>
        <w:rPr>
          <w:rFonts w:hint="eastAsia"/>
          <w:b/>
          <w:szCs w:val="21"/>
        </w:rPr>
        <w:t>5.1.5</w:t>
      </w:r>
      <w:r>
        <w:rPr>
          <w:rFonts w:hint="eastAsia"/>
          <w:bCs/>
          <w:szCs w:val="21"/>
        </w:rPr>
        <w:t xml:space="preserve"> 预制杆体产品选型宜符合下列规定：</w:t>
      </w:r>
    </w:p>
    <w:p>
      <w:pPr>
        <w:keepNext/>
        <w:spacing w:line="300" w:lineRule="auto"/>
        <w:ind w:firstLine="422" w:firstLineChars="200"/>
        <w:rPr>
          <w:bCs/>
          <w:szCs w:val="21"/>
        </w:rPr>
      </w:pPr>
      <w:r>
        <w:rPr>
          <w:rFonts w:hint="eastAsia"/>
          <w:b/>
          <w:szCs w:val="21"/>
        </w:rPr>
        <w:t>1</w:t>
      </w:r>
      <w:r>
        <w:rPr>
          <w:rFonts w:hint="eastAsia"/>
          <w:bCs/>
          <w:szCs w:val="21"/>
        </w:rPr>
        <w:t xml:space="preserve"> 应综合考虑成孔直径、锚固段岩土层性状、锚索设计抗拔力、施工可行性等因素合理选择；</w:t>
      </w:r>
    </w:p>
    <w:p>
      <w:pPr>
        <w:keepNext/>
        <w:spacing w:line="300" w:lineRule="auto"/>
        <w:ind w:firstLine="422" w:firstLineChars="200"/>
        <w:rPr>
          <w:bCs/>
          <w:szCs w:val="21"/>
        </w:rPr>
      </w:pPr>
      <w:r>
        <w:rPr>
          <w:rFonts w:hint="eastAsia"/>
          <w:b/>
          <w:szCs w:val="21"/>
        </w:rPr>
        <w:t>2</w:t>
      </w:r>
      <w:r>
        <w:rPr>
          <w:rFonts w:hint="eastAsia"/>
          <w:bCs/>
          <w:szCs w:val="21"/>
        </w:rPr>
        <w:t xml:space="preserve"> 钻孔直径较小时宜选用单线杆；</w:t>
      </w:r>
    </w:p>
    <w:p>
      <w:pPr>
        <w:keepNext/>
        <w:spacing w:line="300" w:lineRule="auto"/>
        <w:ind w:firstLine="422" w:firstLineChars="200"/>
        <w:rPr>
          <w:bCs/>
          <w:szCs w:val="21"/>
        </w:rPr>
      </w:pPr>
      <w:r>
        <w:rPr>
          <w:rFonts w:hint="eastAsia"/>
          <w:b/>
          <w:szCs w:val="21"/>
        </w:rPr>
        <w:t>3</w:t>
      </w:r>
      <w:r>
        <w:rPr>
          <w:rFonts w:hint="eastAsia"/>
          <w:bCs/>
          <w:szCs w:val="21"/>
        </w:rPr>
        <w:t xml:space="preserve"> 锚固段位于岩层、中</w:t>
      </w:r>
      <w:r>
        <w:rPr>
          <w:szCs w:val="21"/>
        </w:rPr>
        <w:t>密~密实的碎石土层及砂土层</w:t>
      </w:r>
      <w:r>
        <w:rPr>
          <w:rFonts w:hint="eastAsia"/>
          <w:bCs/>
          <w:szCs w:val="21"/>
        </w:rPr>
        <w:t>、硬塑~坚硬的黏性土层时宜选用双线杆，其中锚固段位于中风化~未风化岩层且锚索长度较短时可选用三线杆；</w:t>
      </w:r>
    </w:p>
    <w:p>
      <w:pPr>
        <w:keepNext/>
        <w:spacing w:line="300" w:lineRule="auto"/>
        <w:ind w:firstLine="422" w:firstLineChars="200"/>
        <w:rPr>
          <w:bCs/>
          <w:szCs w:val="21"/>
        </w:rPr>
      </w:pPr>
      <w:r>
        <w:rPr>
          <w:rFonts w:hint="eastAsia"/>
          <w:b/>
          <w:szCs w:val="21"/>
        </w:rPr>
        <w:t>4</w:t>
      </w:r>
      <w:r>
        <w:rPr>
          <w:rFonts w:hint="eastAsia"/>
          <w:bCs/>
          <w:szCs w:val="21"/>
        </w:rPr>
        <w:t xml:space="preserve"> 锚固段位于其它土层时宜选用单线杆。</w:t>
      </w:r>
    </w:p>
    <w:p>
      <w:pPr>
        <w:keepNext/>
        <w:spacing w:line="300" w:lineRule="auto"/>
        <w:ind w:firstLine="422" w:firstLineChars="200"/>
        <w:rPr>
          <w:bCs/>
          <w:szCs w:val="21"/>
        </w:rPr>
      </w:pPr>
      <w:r>
        <w:rPr>
          <w:rFonts w:hint="eastAsia"/>
          <w:b/>
          <w:szCs w:val="21"/>
        </w:rPr>
        <w:t>5</w:t>
      </w:r>
      <w:r>
        <w:rPr>
          <w:rFonts w:hint="eastAsia"/>
          <w:bCs/>
          <w:szCs w:val="21"/>
        </w:rPr>
        <w:t xml:space="preserve"> 锚索较长时应选用双导线预制杆，较短时也可选用单导线预制杆。</w:t>
      </w:r>
    </w:p>
    <w:p>
      <w:pPr>
        <w:keepNext/>
        <w:spacing w:line="300" w:lineRule="auto"/>
        <w:rPr>
          <w:b/>
          <w:szCs w:val="21"/>
        </w:rPr>
      </w:pPr>
      <w:bookmarkStart w:id="52" w:name="_Toc33000733"/>
      <w:bookmarkStart w:id="53" w:name="_Toc5827"/>
      <w:bookmarkStart w:id="54" w:name="_Toc21656"/>
      <w:bookmarkStart w:id="55" w:name="_Toc3537"/>
      <w:bookmarkStart w:id="56" w:name="_Toc26138"/>
      <w:bookmarkStart w:id="57" w:name="_Toc205"/>
      <w:bookmarkStart w:id="58" w:name="_Toc9803"/>
      <w:bookmarkStart w:id="59" w:name="_Toc29959"/>
      <w:bookmarkStart w:id="60" w:name="_Toc32517"/>
      <w:bookmarkStart w:id="61" w:name="_Toc8783"/>
      <w:bookmarkStart w:id="62" w:name="_Toc22054"/>
      <w:r>
        <w:rPr>
          <w:rFonts w:hint="eastAsia"/>
          <w:b/>
          <w:szCs w:val="21"/>
        </w:rPr>
        <w:t>5.1.6</w:t>
      </w:r>
      <w:r>
        <w:rPr>
          <w:b/>
          <w:szCs w:val="21"/>
        </w:rPr>
        <w:t xml:space="preserve"> </w:t>
      </w:r>
      <w:r>
        <w:rPr>
          <w:szCs w:val="21"/>
        </w:rPr>
        <w:t>锚</w:t>
      </w:r>
      <w:r>
        <w:rPr>
          <w:rFonts w:hint="eastAsia"/>
          <w:szCs w:val="21"/>
        </w:rPr>
        <w:t>索</w:t>
      </w:r>
      <w:r>
        <w:rPr>
          <w:szCs w:val="21"/>
        </w:rPr>
        <w:t>轴向抗拉刚度系数宜根据荷载试验结果按式（</w:t>
      </w:r>
      <w:r>
        <w:rPr>
          <w:rFonts w:hint="eastAsia"/>
          <w:szCs w:val="21"/>
        </w:rPr>
        <w:t>5.1.6</w:t>
      </w:r>
      <w:r>
        <w:rPr>
          <w:szCs w:val="21"/>
        </w:rPr>
        <w:t>-1）计算，初步设计时也可按式（</w:t>
      </w:r>
      <w:r>
        <w:rPr>
          <w:rFonts w:hint="eastAsia"/>
          <w:szCs w:val="21"/>
        </w:rPr>
        <w:t>5.1.6</w:t>
      </w:r>
      <w:r>
        <w:rPr>
          <w:szCs w:val="21"/>
        </w:rPr>
        <w:t>-2）估算：</w:t>
      </w:r>
      <w:bookmarkEnd w:id="52"/>
      <w:bookmarkEnd w:id="53"/>
      <w:bookmarkEnd w:id="54"/>
      <w:bookmarkEnd w:id="55"/>
      <w:bookmarkEnd w:id="56"/>
      <w:bookmarkEnd w:id="57"/>
      <w:bookmarkEnd w:id="58"/>
      <w:bookmarkEnd w:id="59"/>
      <w:bookmarkEnd w:id="60"/>
      <w:r>
        <w:rPr>
          <w:b/>
          <w:szCs w:val="21"/>
        </w:rPr>
        <w:t xml:space="preserve"> </w:t>
      </w:r>
    </w:p>
    <w:p>
      <w:pPr>
        <w:pStyle w:val="2"/>
        <w:keepNext/>
        <w:snapToGrid/>
        <w:jc w:val="right"/>
        <w:rPr>
          <w:rFonts w:ascii="Times New Roman" w:hAnsi="Times New Roman"/>
        </w:rPr>
      </w:pPr>
      <w:r>
        <w:rPr>
          <w:rFonts w:ascii="Times New Roman" w:hAnsi="Times New Roman"/>
          <w:position w:val="-10"/>
          <w:szCs w:val="32"/>
        </w:rPr>
        <w:object>
          <v:shape id="_x0000_i1025" o:spt="75" type="#_x0000_t75" style="height:15.35pt;width:114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ascii="Times New Roman" w:hAnsi="Times New Roman" w:eastAsiaTheme="minorEastAsia"/>
          <w:position w:val="-6"/>
          <w:szCs w:val="24"/>
        </w:rPr>
        <w:t xml:space="preserve">        </w:t>
      </w:r>
      <w:r>
        <w:rPr>
          <w:rFonts w:hint="eastAsia" w:ascii="Times New Roman" w:hAnsi="Times New Roman" w:eastAsiaTheme="minorEastAsia"/>
          <w:position w:val="-6"/>
          <w:szCs w:val="24"/>
        </w:rPr>
        <w:t xml:space="preserve">     </w:t>
      </w:r>
      <w:r>
        <w:rPr>
          <w:rFonts w:ascii="Times New Roman" w:hAnsi="Times New Roman" w:eastAsiaTheme="minorEastAsia"/>
          <w:position w:val="-6"/>
          <w:szCs w:val="24"/>
        </w:rPr>
        <w:t xml:space="preserve">        </w:t>
      </w:r>
      <w:r>
        <w:rPr>
          <w:rFonts w:ascii="Times New Roman" w:hAnsi="Times New Roman"/>
          <w:sz w:val="21"/>
          <w:szCs w:val="21"/>
        </w:rPr>
        <w:t>（</w:t>
      </w:r>
      <w:r>
        <w:rPr>
          <w:rFonts w:hint="eastAsia" w:ascii="Times New Roman" w:hAnsi="Times New Roman"/>
          <w:sz w:val="21"/>
          <w:szCs w:val="21"/>
        </w:rPr>
        <w:t>5.1.6</w:t>
      </w:r>
      <w:r>
        <w:rPr>
          <w:rFonts w:ascii="Times New Roman" w:hAnsi="Times New Roman"/>
          <w:sz w:val="21"/>
          <w:szCs w:val="21"/>
        </w:rPr>
        <w:t>-1）</w:t>
      </w:r>
    </w:p>
    <w:p>
      <w:pPr>
        <w:keepNext/>
        <w:spacing w:line="300" w:lineRule="auto"/>
        <w:ind w:left="420" w:leftChars="200" w:firstLine="480"/>
        <w:jc w:val="right"/>
      </w:pPr>
      <w:r>
        <w:rPr>
          <w:position w:val="-28"/>
        </w:rPr>
        <w:object>
          <v:shape id="_x0000_i1026" o:spt="75" type="#_x0000_t75" style="height:35.35pt;width:77.3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position w:val="-24"/>
        </w:rPr>
        <w:t xml:space="preserve">                            </w:t>
      </w:r>
      <w:r>
        <w:rPr>
          <w:szCs w:val="21"/>
        </w:rPr>
        <w:t>（</w:t>
      </w:r>
      <w:r>
        <w:rPr>
          <w:rFonts w:hint="eastAsia"/>
          <w:szCs w:val="21"/>
        </w:rPr>
        <w:t>5.1.6</w:t>
      </w:r>
      <w:r>
        <w:rPr>
          <w:szCs w:val="21"/>
        </w:rPr>
        <w:t>-</w:t>
      </w:r>
      <w:r>
        <w:rPr>
          <w:rFonts w:hint="eastAsia"/>
          <w:szCs w:val="21"/>
        </w:rPr>
        <w:t>2</w:t>
      </w:r>
      <w:r>
        <w:rPr>
          <w:szCs w:val="21"/>
        </w:rPr>
        <w:t>）</w:t>
      </w:r>
      <w:r>
        <w:rPr>
          <w:position w:val="-6"/>
        </w:rPr>
        <w:t xml:space="preserve">                                           </w:t>
      </w:r>
    </w:p>
    <w:tbl>
      <w:tblPr>
        <w:tblStyle w:val="29"/>
        <w:tblW w:w="9116" w:type="dxa"/>
        <w:tblInd w:w="-91" w:type="dxa"/>
        <w:tblLayout w:type="fixed"/>
        <w:tblCellMar>
          <w:top w:w="0" w:type="dxa"/>
          <w:left w:w="108" w:type="dxa"/>
          <w:bottom w:w="0" w:type="dxa"/>
          <w:right w:w="108" w:type="dxa"/>
        </w:tblCellMar>
      </w:tblPr>
      <w:tblGrid>
        <w:gridCol w:w="1112"/>
        <w:gridCol w:w="736"/>
        <w:gridCol w:w="7268"/>
      </w:tblGrid>
      <w:tr>
        <w:tblPrEx>
          <w:tblCellMar>
            <w:top w:w="0" w:type="dxa"/>
            <w:left w:w="108" w:type="dxa"/>
            <w:bottom w:w="0" w:type="dxa"/>
            <w:right w:w="108" w:type="dxa"/>
          </w:tblCellMar>
        </w:tblPrEx>
        <w:tc>
          <w:tcPr>
            <w:tcW w:w="1112"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式中：</w:t>
            </w:r>
            <w:r>
              <w:rPr>
                <w:rFonts w:ascii="Times New Roman" w:hAnsi="Times New Roman"/>
                <w:bCs/>
                <w:i/>
                <w:iCs/>
                <w:sz w:val="21"/>
                <w:szCs w:val="21"/>
                <w:shd w:val="clear" w:color="auto" w:fill="FFFFFF"/>
              </w:rPr>
              <w:t>k</w:t>
            </w:r>
            <w:r>
              <w:rPr>
                <w:rFonts w:ascii="Times New Roman" w:hAnsi="Times New Roman"/>
                <w:bCs/>
                <w:sz w:val="21"/>
                <w:szCs w:val="21"/>
                <w:shd w:val="clear" w:color="auto" w:fill="FFFFFF"/>
                <w:vertAlign w:val="subscript"/>
              </w:rPr>
              <w:t>RT</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通过锚杆试验获得的锚杆轴向刚度系数（kN/m）；</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sz w:val="21"/>
                <w:szCs w:val="21"/>
              </w:rPr>
            </w:pPr>
            <w:r>
              <w:rPr>
                <w:rFonts w:ascii="Times New Roman" w:hAnsi="Times New Roman"/>
                <w:bCs/>
                <w:i/>
                <w:iCs/>
                <w:sz w:val="21"/>
                <w:szCs w:val="21"/>
                <w:shd w:val="clear" w:color="auto" w:fill="FFFFFF"/>
              </w:rPr>
              <w:t>P</w:t>
            </w:r>
            <w:r>
              <w:rPr>
                <w:rFonts w:ascii="Times New Roman" w:hAnsi="Times New Roman"/>
                <w:bCs/>
                <w:sz w:val="21"/>
                <w:szCs w:val="21"/>
                <w:shd w:val="clear" w:color="auto" w:fill="FFFFFF"/>
                <w:vertAlign w:val="subscript"/>
              </w:rPr>
              <w:t>2</w:t>
            </w:r>
            <w:r>
              <w:rPr>
                <w:rFonts w:ascii="Times New Roman" w:hAnsi="Times New Roman"/>
                <w:sz w:val="21"/>
                <w:szCs w:val="21"/>
              </w:rPr>
              <w:t>、</w:t>
            </w:r>
            <w:r>
              <w:rPr>
                <w:rFonts w:ascii="Times New Roman" w:hAnsi="Times New Roman"/>
                <w:bCs/>
                <w:i/>
                <w:iCs/>
                <w:sz w:val="21"/>
                <w:szCs w:val="21"/>
                <w:shd w:val="clear" w:color="auto" w:fill="FFFFFF"/>
              </w:rPr>
              <w:t>P</w:t>
            </w:r>
            <w:r>
              <w:rPr>
                <w:rFonts w:ascii="Times New Roman" w:hAnsi="Times New Roman"/>
                <w:bCs/>
                <w:sz w:val="21"/>
                <w:szCs w:val="21"/>
                <w:shd w:val="clear" w:color="auto" w:fill="FFFFFF"/>
                <w:vertAlign w:val="subscript"/>
              </w:rPr>
              <w:t>1</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tcPr>
          <w:p>
            <w:pPr>
              <w:pStyle w:val="2"/>
              <w:keepNext/>
              <w:snapToGrid/>
              <w:rPr>
                <w:rFonts w:ascii="Times New Roman" w:hAnsi="Times New Roman"/>
                <w:sz w:val="21"/>
                <w:szCs w:val="21"/>
              </w:rPr>
            </w:pPr>
            <w:r>
              <w:rPr>
                <w:rFonts w:ascii="Times New Roman" w:hAnsi="Times New Roman"/>
                <w:i/>
                <w:iCs/>
                <w:sz w:val="21"/>
                <w:szCs w:val="21"/>
              </w:rPr>
              <w:t>P</w:t>
            </w:r>
            <w:r>
              <w:rPr>
                <w:rFonts w:ascii="Times New Roman" w:hAnsi="Times New Roman"/>
                <w:sz w:val="21"/>
                <w:szCs w:val="21"/>
              </w:rPr>
              <w:t>-</w:t>
            </w:r>
            <w:r>
              <w:rPr>
                <w:rFonts w:ascii="Times New Roman" w:hAnsi="Times New Roman"/>
                <w:i/>
                <w:iCs/>
                <w:sz w:val="21"/>
                <w:szCs w:val="21"/>
              </w:rPr>
              <w:t>s</w:t>
            </w:r>
            <w:r>
              <w:rPr>
                <w:rFonts w:ascii="Times New Roman" w:hAnsi="Times New Roman"/>
                <w:sz w:val="21"/>
                <w:szCs w:val="21"/>
              </w:rPr>
              <w:t>曲线上的特定荷载（kN），取值方法宜符合</w:t>
            </w:r>
            <w:r>
              <w:rPr>
                <w:rFonts w:hint="eastAsia" w:ascii="Times New Roman" w:hAnsi="Times New Roman"/>
                <w:sz w:val="21"/>
                <w:szCs w:val="21"/>
              </w:rPr>
              <w:t>5.1.7</w:t>
            </w:r>
            <w:r>
              <w:rPr>
                <w:rFonts w:ascii="Times New Roman" w:hAnsi="Times New Roman"/>
                <w:sz w:val="21"/>
                <w:szCs w:val="21"/>
              </w:rPr>
              <w:t>条规定；</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bCs/>
                <w:i/>
                <w:iCs/>
                <w:sz w:val="21"/>
                <w:szCs w:val="21"/>
                <w:shd w:val="clear" w:color="auto" w:fill="FFFFFF"/>
              </w:rPr>
            </w:pPr>
            <w:r>
              <w:rPr>
                <w:rFonts w:ascii="Times New Roman" w:hAnsi="Times New Roman"/>
                <w:bCs/>
                <w:i/>
                <w:iCs/>
                <w:sz w:val="21"/>
                <w:szCs w:val="21"/>
                <w:shd w:val="clear" w:color="auto" w:fill="FFFFFF"/>
              </w:rPr>
              <w:t>s</w:t>
            </w:r>
            <w:r>
              <w:rPr>
                <w:rFonts w:ascii="Times New Roman" w:hAnsi="Times New Roman"/>
                <w:bCs/>
                <w:sz w:val="21"/>
                <w:szCs w:val="21"/>
                <w:shd w:val="clear" w:color="auto" w:fill="FFFFFF"/>
                <w:vertAlign w:val="subscript"/>
              </w:rPr>
              <w:t>2</w:t>
            </w:r>
            <w:r>
              <w:rPr>
                <w:rFonts w:ascii="Times New Roman" w:hAnsi="Times New Roman"/>
                <w:sz w:val="21"/>
                <w:szCs w:val="21"/>
              </w:rPr>
              <w:t>、</w:t>
            </w:r>
            <w:r>
              <w:rPr>
                <w:rFonts w:ascii="Times New Roman" w:hAnsi="Times New Roman"/>
                <w:bCs/>
                <w:i/>
                <w:iCs/>
                <w:sz w:val="21"/>
                <w:szCs w:val="21"/>
                <w:shd w:val="clear" w:color="auto" w:fill="FFFFFF"/>
              </w:rPr>
              <w:t>s</w:t>
            </w:r>
            <w:r>
              <w:rPr>
                <w:rFonts w:ascii="Times New Roman" w:hAnsi="Times New Roman"/>
                <w:bCs/>
                <w:sz w:val="21"/>
                <w:szCs w:val="21"/>
                <w:shd w:val="clear" w:color="auto" w:fill="FFFFFF"/>
                <w:vertAlign w:val="subscript"/>
              </w:rPr>
              <w:t>1</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tcPr>
          <w:p>
            <w:pPr>
              <w:pStyle w:val="2"/>
              <w:keepNext/>
              <w:snapToGrid/>
              <w:rPr>
                <w:rFonts w:ascii="Times New Roman" w:hAnsi="Times New Roman"/>
                <w:bCs/>
                <w:i/>
                <w:iCs/>
                <w:sz w:val="21"/>
                <w:szCs w:val="21"/>
                <w:shd w:val="clear" w:color="auto" w:fill="FFFFFF"/>
              </w:rPr>
            </w:pPr>
            <w:r>
              <w:rPr>
                <w:rFonts w:ascii="Times New Roman" w:hAnsi="Times New Roman"/>
                <w:bCs/>
                <w:i/>
                <w:iCs/>
                <w:sz w:val="21"/>
                <w:szCs w:val="21"/>
                <w:shd w:val="clear" w:color="auto" w:fill="FFFFFF"/>
              </w:rPr>
              <w:t>P</w:t>
            </w:r>
            <w:r>
              <w:rPr>
                <w:rFonts w:ascii="Times New Roman" w:hAnsi="Times New Roman"/>
                <w:bCs/>
                <w:sz w:val="21"/>
                <w:szCs w:val="21"/>
                <w:shd w:val="clear" w:color="auto" w:fill="FFFFFF"/>
                <w:vertAlign w:val="subscript"/>
              </w:rPr>
              <w:t>2</w:t>
            </w:r>
            <w:r>
              <w:rPr>
                <w:rFonts w:ascii="Times New Roman" w:hAnsi="Times New Roman"/>
                <w:sz w:val="21"/>
                <w:szCs w:val="21"/>
              </w:rPr>
              <w:t>、</w:t>
            </w:r>
            <w:r>
              <w:rPr>
                <w:rFonts w:ascii="Times New Roman" w:hAnsi="Times New Roman"/>
                <w:bCs/>
                <w:i/>
                <w:iCs/>
                <w:sz w:val="21"/>
                <w:szCs w:val="21"/>
                <w:shd w:val="clear" w:color="auto" w:fill="FFFFFF"/>
              </w:rPr>
              <w:t>P</w:t>
            </w:r>
            <w:r>
              <w:rPr>
                <w:rFonts w:ascii="Times New Roman" w:hAnsi="Times New Roman"/>
                <w:bCs/>
                <w:sz w:val="21"/>
                <w:szCs w:val="21"/>
                <w:shd w:val="clear" w:color="auto" w:fill="FFFFFF"/>
                <w:vertAlign w:val="subscript"/>
              </w:rPr>
              <w:t>1</w:t>
            </w:r>
            <w:r>
              <w:rPr>
                <w:rFonts w:ascii="Times New Roman" w:hAnsi="Times New Roman"/>
                <w:sz w:val="21"/>
                <w:szCs w:val="21"/>
              </w:rPr>
              <w:t>所对应的锚头位移（mm）</w:t>
            </w:r>
            <w:r>
              <w:rPr>
                <w:rFonts w:hint="eastAsia" w:ascii="Times New Roman" w:hAnsi="Times New Roman"/>
                <w:sz w:val="21"/>
                <w:szCs w:val="21"/>
              </w:rPr>
              <w:t>；</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i/>
                <w:iCs/>
                <w:sz w:val="21"/>
                <w:szCs w:val="21"/>
              </w:rPr>
            </w:pPr>
            <w:r>
              <w:rPr>
                <w:rFonts w:ascii="Times New Roman" w:hAnsi="Times New Roman"/>
                <w:i/>
                <w:iCs/>
                <w:sz w:val="21"/>
                <w:szCs w:val="21"/>
              </w:rPr>
              <w:t>λ</w:t>
            </w:r>
            <w:r>
              <w:rPr>
                <w:rFonts w:ascii="Times New Roman" w:hAnsi="Times New Roman"/>
                <w:sz w:val="21"/>
                <w:szCs w:val="21"/>
                <w:vertAlign w:val="subscript"/>
              </w:rPr>
              <w:t>R</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vAlign w:val="center"/>
          </w:tcPr>
          <w:p>
            <w:pPr>
              <w:keepNext/>
              <w:spacing w:line="300" w:lineRule="auto"/>
              <w:rPr>
                <w:szCs w:val="21"/>
              </w:rPr>
            </w:pPr>
            <w:r>
              <w:rPr>
                <w:szCs w:val="21"/>
              </w:rPr>
              <w:t>刚度系数的折减系数，可按本地经验取值</w:t>
            </w:r>
            <w:r>
              <w:rPr>
                <w:rFonts w:hint="eastAsia"/>
                <w:szCs w:val="21"/>
              </w:rPr>
              <w:t>，也可按</w:t>
            </w:r>
            <w:r>
              <w:rPr>
                <w:szCs w:val="21"/>
              </w:rPr>
              <w:t>0.</w:t>
            </w:r>
            <w:r>
              <w:rPr>
                <w:rFonts w:hint="eastAsia"/>
                <w:szCs w:val="21"/>
              </w:rPr>
              <w:t>6</w:t>
            </w:r>
            <w:r>
              <w:rPr>
                <w:szCs w:val="21"/>
              </w:rPr>
              <w:t>~0.9</w:t>
            </w:r>
            <w:r>
              <w:rPr>
                <w:rFonts w:hint="eastAsia"/>
                <w:szCs w:val="21"/>
              </w:rPr>
              <w:t>初定；</w:t>
            </w:r>
          </w:p>
        </w:tc>
      </w:tr>
      <w:tr>
        <w:tblPrEx>
          <w:tblCellMar>
            <w:top w:w="0" w:type="dxa"/>
            <w:left w:w="108" w:type="dxa"/>
            <w:bottom w:w="0" w:type="dxa"/>
            <w:right w:w="108" w:type="dxa"/>
          </w:tblCellMar>
        </w:tblPrEx>
        <w:tc>
          <w:tcPr>
            <w:tcW w:w="1112" w:type="dxa"/>
            <w:tcBorders>
              <w:tl2br w:val="nil"/>
              <w:tr2bl w:val="nil"/>
            </w:tcBorders>
            <w:vAlign w:val="center"/>
          </w:tcPr>
          <w:p>
            <w:pPr>
              <w:pStyle w:val="2"/>
              <w:keepNext/>
              <w:snapToGrid/>
              <w:jc w:val="right"/>
              <w:rPr>
                <w:rFonts w:ascii="Times New Roman" w:hAnsi="Times New Roman"/>
                <w:sz w:val="21"/>
                <w:szCs w:val="21"/>
              </w:rPr>
            </w:pPr>
            <w:r>
              <w:rPr>
                <w:rFonts w:ascii="Times New Roman" w:hAnsi="Times New Roman"/>
                <w:i/>
                <w:iCs/>
                <w:sz w:val="21"/>
                <w:szCs w:val="21"/>
              </w:rPr>
              <w:t>E</w:t>
            </w:r>
            <w:r>
              <w:rPr>
                <w:rFonts w:ascii="Times New Roman" w:hAnsi="Times New Roman"/>
                <w:sz w:val="21"/>
                <w:szCs w:val="21"/>
                <w:vertAlign w:val="subscript"/>
              </w:rPr>
              <w:t>s</w:t>
            </w:r>
          </w:p>
        </w:tc>
        <w:tc>
          <w:tcPr>
            <w:tcW w:w="736" w:type="dxa"/>
            <w:tcBorders>
              <w:tl2br w:val="nil"/>
              <w:tr2bl w:val="nil"/>
            </w:tcBorders>
            <w:vAlign w:val="center"/>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vAlign w:val="center"/>
          </w:tcPr>
          <w:p>
            <w:pPr>
              <w:keepNext/>
              <w:spacing w:line="300" w:lineRule="auto"/>
              <w:rPr>
                <w:szCs w:val="21"/>
              </w:rPr>
            </w:pPr>
            <w:r>
              <w:rPr>
                <w:rFonts w:hint="eastAsia"/>
                <w:szCs w:val="21"/>
              </w:rPr>
              <w:t>钢绞线</w:t>
            </w:r>
            <w:r>
              <w:rPr>
                <w:szCs w:val="21"/>
              </w:rPr>
              <w:t>弹性模量（MPa）；</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i/>
                <w:iCs/>
                <w:sz w:val="21"/>
                <w:szCs w:val="21"/>
              </w:rPr>
            </w:pPr>
            <w:r>
              <w:rPr>
                <w:rFonts w:hint="eastAsia" w:ascii="Times New Roman" w:hAnsi="Times New Roman"/>
                <w:i/>
                <w:iCs/>
                <w:sz w:val="21"/>
                <w:szCs w:val="21"/>
              </w:rPr>
              <w:t>A</w:t>
            </w:r>
            <w:r>
              <w:rPr>
                <w:rFonts w:hint="eastAsia" w:ascii="Times New Roman" w:hAnsi="Times New Roman"/>
                <w:i/>
                <w:iCs/>
                <w:sz w:val="21"/>
                <w:szCs w:val="21"/>
                <w:vertAlign w:val="subscript"/>
              </w:rPr>
              <w:t>s</w:t>
            </w:r>
          </w:p>
        </w:tc>
        <w:tc>
          <w:tcPr>
            <w:tcW w:w="736" w:type="dxa"/>
            <w:tcBorders>
              <w:tl2br w:val="nil"/>
              <w:tr2bl w:val="nil"/>
            </w:tcBorders>
            <w:vAlign w:val="center"/>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vAlign w:val="center"/>
          </w:tcPr>
          <w:p>
            <w:pPr>
              <w:keepNext/>
              <w:spacing w:line="300" w:lineRule="auto"/>
              <w:rPr>
                <w:szCs w:val="21"/>
              </w:rPr>
            </w:pPr>
            <w:r>
              <w:rPr>
                <w:rFonts w:hint="eastAsia"/>
                <w:szCs w:val="21"/>
              </w:rPr>
              <w:t>钢绞线有效截面积（</w:t>
            </w:r>
            <w:r>
              <w:rPr>
                <w:rFonts w:hint="eastAsia"/>
              </w:rPr>
              <w:t>m</w:t>
            </w:r>
            <w:r>
              <w:rPr>
                <w:rFonts w:hint="eastAsia"/>
                <w:vertAlign w:val="superscript"/>
              </w:rPr>
              <w:t>2</w:t>
            </w:r>
            <w:r>
              <w:rPr>
                <w:rFonts w:hint="eastAsia"/>
                <w:szCs w:val="21"/>
              </w:rPr>
              <w:t>）；</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sz w:val="21"/>
                <w:szCs w:val="21"/>
              </w:rPr>
            </w:pPr>
            <w:r>
              <w:rPr>
                <w:rFonts w:ascii="Times New Roman" w:hAnsi="Times New Roman"/>
                <w:i/>
                <w:iCs/>
                <w:sz w:val="21"/>
                <w:szCs w:val="21"/>
              </w:rPr>
              <w:t>L</w:t>
            </w:r>
            <w:r>
              <w:rPr>
                <w:rFonts w:hint="eastAsia" w:ascii="Times New Roman" w:hAnsi="Times New Roman"/>
                <w:sz w:val="21"/>
                <w:szCs w:val="21"/>
                <w:vertAlign w:val="subscript"/>
              </w:rPr>
              <w:t>tf,i</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vAlign w:val="center"/>
          </w:tcPr>
          <w:p>
            <w:pPr>
              <w:keepNext/>
              <w:spacing w:line="300" w:lineRule="auto"/>
              <w:rPr>
                <w:szCs w:val="21"/>
              </w:rPr>
            </w:pPr>
            <w:r>
              <w:rPr>
                <w:rFonts w:hint="eastAsia"/>
                <w:szCs w:val="21"/>
              </w:rPr>
              <w:t>第</w:t>
            </w:r>
            <w:r>
              <w:rPr>
                <w:rFonts w:hint="eastAsia"/>
                <w:i/>
                <w:iCs/>
                <w:szCs w:val="21"/>
              </w:rPr>
              <w:t>i</w:t>
            </w:r>
            <w:r>
              <w:rPr>
                <w:rFonts w:hint="eastAsia"/>
                <w:szCs w:val="21"/>
              </w:rPr>
              <w:t>根钢绞线自由段</w:t>
            </w:r>
            <w:r>
              <w:rPr>
                <w:szCs w:val="21"/>
              </w:rPr>
              <w:t>长度（m）</w:t>
            </w:r>
            <w:r>
              <w:rPr>
                <w:rFonts w:hint="eastAsia"/>
                <w:szCs w:val="21"/>
              </w:rPr>
              <w:t>；</w:t>
            </w:r>
          </w:p>
        </w:tc>
      </w:tr>
      <w:tr>
        <w:tblPrEx>
          <w:tblCellMar>
            <w:top w:w="0" w:type="dxa"/>
            <w:left w:w="108" w:type="dxa"/>
            <w:bottom w:w="0" w:type="dxa"/>
            <w:right w:w="108" w:type="dxa"/>
          </w:tblCellMar>
        </w:tblPrEx>
        <w:tc>
          <w:tcPr>
            <w:tcW w:w="1112" w:type="dxa"/>
            <w:tcBorders>
              <w:tl2br w:val="nil"/>
              <w:tr2bl w:val="nil"/>
            </w:tcBorders>
          </w:tcPr>
          <w:p>
            <w:pPr>
              <w:pStyle w:val="2"/>
              <w:keepNext/>
              <w:snapToGrid/>
              <w:jc w:val="right"/>
              <w:rPr>
                <w:rFonts w:ascii="Times New Roman" w:hAnsi="Times New Roman"/>
                <w:i/>
                <w:iCs/>
                <w:sz w:val="21"/>
                <w:szCs w:val="21"/>
              </w:rPr>
            </w:pPr>
            <w:r>
              <w:rPr>
                <w:rFonts w:hint="eastAsia" w:ascii="Times New Roman" w:hAnsi="Times New Roman"/>
                <w:i/>
                <w:iCs/>
                <w:sz w:val="21"/>
                <w:szCs w:val="21"/>
              </w:rPr>
              <w:t>n</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7268" w:type="dxa"/>
            <w:tcBorders>
              <w:tl2br w:val="nil"/>
              <w:tr2bl w:val="nil"/>
            </w:tcBorders>
            <w:vAlign w:val="center"/>
          </w:tcPr>
          <w:p>
            <w:pPr>
              <w:keepNext/>
              <w:spacing w:line="300" w:lineRule="auto"/>
              <w:rPr>
                <w:szCs w:val="21"/>
              </w:rPr>
            </w:pPr>
            <w:r>
              <w:rPr>
                <w:rFonts w:hint="eastAsia"/>
                <w:szCs w:val="21"/>
              </w:rPr>
              <w:t>钢绞线数量。</w:t>
            </w:r>
          </w:p>
        </w:tc>
      </w:tr>
    </w:tbl>
    <w:p>
      <w:pPr>
        <w:keepNext/>
        <w:spacing w:line="300" w:lineRule="auto"/>
        <w:rPr>
          <w:szCs w:val="21"/>
        </w:rPr>
      </w:pPr>
      <w:r>
        <w:rPr>
          <w:rFonts w:hint="eastAsia"/>
          <w:b/>
          <w:szCs w:val="21"/>
        </w:rPr>
        <w:t>5.1.7</w:t>
      </w:r>
      <w:r>
        <w:rPr>
          <w:b/>
          <w:szCs w:val="21"/>
        </w:rPr>
        <w:t xml:space="preserve">  </w:t>
      </w:r>
      <w:r>
        <w:rPr>
          <w:bCs/>
          <w:i/>
          <w:iCs/>
          <w:szCs w:val="21"/>
          <w:shd w:val="clear" w:color="auto" w:fill="FFFFFF"/>
        </w:rPr>
        <w:t>P</w:t>
      </w:r>
      <w:r>
        <w:rPr>
          <w:bCs/>
          <w:szCs w:val="21"/>
          <w:shd w:val="clear" w:color="auto" w:fill="FFFFFF"/>
          <w:vertAlign w:val="subscript"/>
        </w:rPr>
        <w:t>2</w:t>
      </w:r>
      <w:r>
        <w:rPr>
          <w:szCs w:val="21"/>
        </w:rPr>
        <w:t>、</w:t>
      </w:r>
      <w:r>
        <w:rPr>
          <w:bCs/>
          <w:i/>
          <w:iCs/>
          <w:szCs w:val="21"/>
          <w:shd w:val="clear" w:color="auto" w:fill="FFFFFF"/>
        </w:rPr>
        <w:t>P</w:t>
      </w:r>
      <w:r>
        <w:rPr>
          <w:bCs/>
          <w:szCs w:val="21"/>
          <w:shd w:val="clear" w:color="auto" w:fill="FFFFFF"/>
          <w:vertAlign w:val="subscript"/>
        </w:rPr>
        <w:t>1</w:t>
      </w:r>
      <w:r>
        <w:rPr>
          <w:szCs w:val="21"/>
        </w:rPr>
        <w:t>及</w:t>
      </w:r>
      <w:r>
        <w:rPr>
          <w:bCs/>
          <w:i/>
          <w:iCs/>
          <w:szCs w:val="21"/>
          <w:shd w:val="clear" w:color="auto" w:fill="FFFFFF"/>
        </w:rPr>
        <w:t>k</w:t>
      </w:r>
      <w:r>
        <w:rPr>
          <w:bCs/>
          <w:szCs w:val="21"/>
          <w:shd w:val="clear" w:color="auto" w:fill="FFFFFF"/>
          <w:vertAlign w:val="subscript"/>
        </w:rPr>
        <w:t>RT</w:t>
      </w:r>
      <w:r>
        <w:rPr>
          <w:szCs w:val="21"/>
        </w:rPr>
        <w:t>取值宜符合下列规定：</w:t>
      </w:r>
    </w:p>
    <w:p>
      <w:pPr>
        <w:keepNext/>
        <w:tabs>
          <w:tab w:val="left" w:pos="640"/>
        </w:tabs>
        <w:spacing w:line="300" w:lineRule="auto"/>
        <w:ind w:firstLine="422" w:firstLineChars="200"/>
        <w:rPr>
          <w:szCs w:val="21"/>
        </w:rPr>
      </w:pPr>
      <w:r>
        <w:rPr>
          <w:b/>
          <w:szCs w:val="21"/>
        </w:rPr>
        <w:t xml:space="preserve">1 </w:t>
      </w:r>
      <w:r>
        <w:rPr>
          <w:bCs/>
          <w:i/>
          <w:iCs/>
          <w:szCs w:val="21"/>
          <w:shd w:val="clear" w:color="auto" w:fill="FFFFFF"/>
        </w:rPr>
        <w:t>P</w:t>
      </w:r>
      <w:r>
        <w:rPr>
          <w:bCs/>
          <w:szCs w:val="21"/>
          <w:shd w:val="clear" w:color="auto" w:fill="FFFFFF"/>
          <w:vertAlign w:val="subscript"/>
        </w:rPr>
        <w:t>2</w:t>
      </w:r>
      <w:r>
        <w:rPr>
          <w:szCs w:val="21"/>
        </w:rPr>
        <w:t>宜取</w:t>
      </w:r>
      <w:r>
        <w:rPr>
          <w:i/>
          <w:iCs/>
          <w:szCs w:val="21"/>
        </w:rPr>
        <w:t>N</w:t>
      </w:r>
      <w:r>
        <w:rPr>
          <w:szCs w:val="21"/>
          <w:vertAlign w:val="subscript"/>
        </w:rPr>
        <w:t>k</w:t>
      </w:r>
      <w:r>
        <w:rPr>
          <w:szCs w:val="21"/>
        </w:rPr>
        <w:t>，</w:t>
      </w:r>
      <w:r>
        <w:rPr>
          <w:i/>
          <w:iCs/>
          <w:szCs w:val="21"/>
        </w:rPr>
        <w:t>N</w:t>
      </w:r>
      <w:r>
        <w:rPr>
          <w:szCs w:val="21"/>
          <w:vertAlign w:val="subscript"/>
        </w:rPr>
        <w:t>k</w:t>
      </w:r>
      <w:r>
        <w:rPr>
          <w:szCs w:val="21"/>
        </w:rPr>
        <w:t>不明确时宜取0.5</w:t>
      </w:r>
      <w:r>
        <w:rPr>
          <w:i/>
          <w:iCs/>
          <w:szCs w:val="21"/>
        </w:rPr>
        <w:t>R</w:t>
      </w:r>
      <w:r>
        <w:rPr>
          <w:szCs w:val="21"/>
          <w:vertAlign w:val="subscript"/>
        </w:rPr>
        <w:t>uk</w:t>
      </w:r>
      <w:r>
        <w:rPr>
          <w:szCs w:val="21"/>
        </w:rPr>
        <w:t>，</w:t>
      </w:r>
      <w:r>
        <w:rPr>
          <w:bCs/>
          <w:i/>
          <w:iCs/>
          <w:szCs w:val="21"/>
          <w:shd w:val="clear" w:color="auto" w:fill="FFFFFF"/>
        </w:rPr>
        <w:t>P</w:t>
      </w:r>
      <w:r>
        <w:rPr>
          <w:bCs/>
          <w:szCs w:val="21"/>
          <w:shd w:val="clear" w:color="auto" w:fill="FFFFFF"/>
          <w:vertAlign w:val="subscript"/>
        </w:rPr>
        <w:t>1</w:t>
      </w:r>
      <w:r>
        <w:rPr>
          <w:szCs w:val="21"/>
        </w:rPr>
        <w:t>宜取</w:t>
      </w:r>
      <w:r>
        <w:rPr>
          <w:rFonts w:hint="eastAsia"/>
          <w:szCs w:val="21"/>
        </w:rPr>
        <w:t>试验初始荷载</w:t>
      </w:r>
      <w:r>
        <w:rPr>
          <w:szCs w:val="21"/>
        </w:rPr>
        <w:t>；数据离散性小且经验丰富时预应力锚杆的</w:t>
      </w:r>
      <w:r>
        <w:rPr>
          <w:bCs/>
          <w:i/>
          <w:iCs/>
          <w:szCs w:val="21"/>
          <w:shd w:val="clear" w:color="auto" w:fill="FFFFFF"/>
        </w:rPr>
        <w:t>P</w:t>
      </w:r>
      <w:r>
        <w:rPr>
          <w:bCs/>
          <w:szCs w:val="21"/>
          <w:shd w:val="clear" w:color="auto" w:fill="FFFFFF"/>
          <w:vertAlign w:val="subscript"/>
        </w:rPr>
        <w:t>1</w:t>
      </w:r>
      <w:r>
        <w:rPr>
          <w:szCs w:val="21"/>
        </w:rPr>
        <w:t>也可取荷载锁定</w:t>
      </w:r>
      <w:r>
        <w:rPr>
          <w:rFonts w:hint="eastAsia"/>
          <w:szCs w:val="21"/>
        </w:rPr>
        <w:t>值</w:t>
      </w:r>
      <w:r>
        <w:rPr>
          <w:szCs w:val="21"/>
        </w:rPr>
        <w:t>；</w:t>
      </w:r>
    </w:p>
    <w:p>
      <w:pPr>
        <w:keepNext/>
        <w:tabs>
          <w:tab w:val="left" w:pos="640"/>
        </w:tabs>
        <w:spacing w:line="300" w:lineRule="auto"/>
        <w:ind w:firstLine="422" w:firstLineChars="200"/>
        <w:rPr>
          <w:b/>
          <w:szCs w:val="21"/>
        </w:rPr>
      </w:pPr>
      <w:bookmarkStart w:id="63" w:name="_Toc15149"/>
      <w:bookmarkStart w:id="64" w:name="_Toc11080"/>
      <w:bookmarkStart w:id="65" w:name="_Toc59017835"/>
      <w:bookmarkStart w:id="66" w:name="_Toc28890"/>
      <w:bookmarkStart w:id="67" w:name="_Toc15863"/>
      <w:bookmarkStart w:id="68" w:name="_Toc11239"/>
      <w:bookmarkStart w:id="69" w:name="_Toc29542"/>
      <w:bookmarkStart w:id="70" w:name="_Toc1802"/>
      <w:bookmarkStart w:id="71" w:name="_Toc18765"/>
      <w:bookmarkStart w:id="72" w:name="_Toc4040"/>
      <w:r>
        <w:rPr>
          <w:b/>
          <w:szCs w:val="21"/>
        </w:rPr>
        <w:t xml:space="preserve">2 </w:t>
      </w:r>
      <w:r>
        <w:rPr>
          <w:szCs w:val="21"/>
        </w:rPr>
        <w:t>锚杆</w:t>
      </w:r>
      <w:r>
        <w:rPr>
          <w:rFonts w:hint="eastAsia"/>
          <w:szCs w:val="21"/>
        </w:rPr>
        <w:t>试验结果各</w:t>
      </w:r>
      <w:r>
        <w:rPr>
          <w:bCs/>
          <w:i/>
          <w:iCs/>
          <w:szCs w:val="21"/>
          <w:shd w:val="clear" w:color="auto" w:fill="FFFFFF"/>
        </w:rPr>
        <w:t>k</w:t>
      </w:r>
      <w:r>
        <w:rPr>
          <w:bCs/>
          <w:szCs w:val="21"/>
          <w:shd w:val="clear" w:color="auto" w:fill="FFFFFF"/>
          <w:vertAlign w:val="subscript"/>
        </w:rPr>
        <w:t>RT</w:t>
      </w:r>
      <w:r>
        <w:rPr>
          <w:szCs w:val="21"/>
        </w:rPr>
        <w:t>极差不超过平均值的30%时可取平均值，超过30%时可按相关经验处理，场地地质条件复杂或数据离散性较大时</w:t>
      </w:r>
      <w:r>
        <w:rPr>
          <w:bCs/>
          <w:i/>
          <w:iCs/>
          <w:szCs w:val="21"/>
          <w:shd w:val="clear" w:color="auto" w:fill="FFFFFF"/>
        </w:rPr>
        <w:t>k</w:t>
      </w:r>
      <w:r>
        <w:rPr>
          <w:bCs/>
          <w:szCs w:val="21"/>
          <w:shd w:val="clear" w:color="auto" w:fill="FFFFFF"/>
          <w:vertAlign w:val="subscript"/>
        </w:rPr>
        <w:t>RT</w:t>
      </w:r>
      <w:r>
        <w:rPr>
          <w:szCs w:val="21"/>
        </w:rPr>
        <w:t>宜分区域取值</w:t>
      </w:r>
      <w:bookmarkEnd w:id="63"/>
      <w:bookmarkEnd w:id="64"/>
      <w:bookmarkEnd w:id="65"/>
      <w:bookmarkEnd w:id="66"/>
      <w:bookmarkEnd w:id="67"/>
      <w:bookmarkEnd w:id="68"/>
      <w:bookmarkEnd w:id="69"/>
      <w:r>
        <w:rPr>
          <w:szCs w:val="21"/>
        </w:rPr>
        <w:t>。</w:t>
      </w:r>
      <w:bookmarkEnd w:id="70"/>
      <w:bookmarkEnd w:id="71"/>
      <w:bookmarkEnd w:id="72"/>
    </w:p>
    <w:p>
      <w:pPr>
        <w:keepNext/>
        <w:tabs>
          <w:tab w:val="left" w:pos="425"/>
        </w:tabs>
        <w:adjustRightInd w:val="0"/>
        <w:spacing w:line="300" w:lineRule="auto"/>
        <w:ind w:left="7" w:hanging="7"/>
        <w:jc w:val="left"/>
      </w:pPr>
      <w:r>
        <w:rPr>
          <w:rFonts w:hint="eastAsia"/>
          <w:b/>
        </w:rPr>
        <w:t>5.</w:t>
      </w:r>
      <w:r>
        <w:rPr>
          <w:b/>
        </w:rPr>
        <w:t>1</w:t>
      </w:r>
      <w:r>
        <w:rPr>
          <w:rFonts w:hint="eastAsia"/>
          <w:b/>
        </w:rPr>
        <w:t>.8</w:t>
      </w:r>
      <w:r>
        <w:rPr>
          <w:b/>
        </w:rPr>
        <w:t>　</w:t>
      </w:r>
      <w:r>
        <w:rPr>
          <w:rFonts w:hint="eastAsia"/>
        </w:rPr>
        <w:t>热熔锚回收前的换撑设计</w:t>
      </w:r>
      <w:r>
        <w:t>应符合下列规定：</w:t>
      </w:r>
    </w:p>
    <w:p>
      <w:pPr>
        <w:keepNext/>
        <w:spacing w:line="300" w:lineRule="auto"/>
        <w:ind w:firstLine="282" w:firstLineChars="134"/>
        <w:rPr>
          <w:bCs/>
        </w:rPr>
      </w:pPr>
      <w:r>
        <w:rPr>
          <w:rFonts w:hint="eastAsia"/>
          <w:b/>
        </w:rPr>
        <w:t>1　</w:t>
      </w:r>
      <w:r>
        <w:rPr>
          <w:rFonts w:hint="eastAsia"/>
          <w:bCs/>
        </w:rPr>
        <w:t>应遵循先换撑后回收原则，设计时应考虑到从下到上逐层换撑及拆锚过程中的最不利工况；</w:t>
      </w:r>
    </w:p>
    <w:p>
      <w:pPr>
        <w:keepNext/>
        <w:spacing w:line="300" w:lineRule="auto"/>
        <w:ind w:firstLine="282" w:firstLineChars="134"/>
        <w:rPr>
          <w:b/>
        </w:rPr>
      </w:pPr>
      <w:r>
        <w:rPr>
          <w:rFonts w:hint="eastAsia"/>
          <w:b/>
        </w:rPr>
        <w:t>2　</w:t>
      </w:r>
      <w:r>
        <w:rPr>
          <w:rFonts w:hint="eastAsia"/>
          <w:bCs/>
        </w:rPr>
        <w:t>换撑结构应具有足够的强度及刚度，必要时应进行设计计算。</w:t>
      </w:r>
    </w:p>
    <w:p>
      <w:pPr>
        <w:pStyle w:val="4"/>
        <w:spacing w:before="156" w:beforeLines="50" w:after="156" w:afterLines="50" w:line="300" w:lineRule="auto"/>
        <w:contextualSpacing/>
        <w:jc w:val="center"/>
        <w:rPr>
          <w:rFonts w:ascii="Times New Roman" w:hAnsi="Times New Roman"/>
          <w:b w:val="0"/>
          <w:sz w:val="24"/>
          <w:szCs w:val="24"/>
        </w:rPr>
      </w:pPr>
      <w:bookmarkStart w:id="73" w:name="_Toc28477"/>
    </w:p>
    <w:p>
      <w:pPr>
        <w:pStyle w:val="4"/>
        <w:spacing w:before="156" w:beforeLines="50" w:after="156" w:afterLines="50" w:line="300" w:lineRule="auto"/>
        <w:contextualSpacing/>
        <w:jc w:val="center"/>
        <w:rPr>
          <w:rFonts w:ascii="Times New Roman" w:hAnsi="Times New Roman"/>
          <w:b w:val="0"/>
          <w:sz w:val="24"/>
          <w:szCs w:val="24"/>
        </w:rPr>
      </w:pPr>
    </w:p>
    <w:p>
      <w:pPr>
        <w:pStyle w:val="4"/>
        <w:spacing w:before="156" w:beforeLines="50" w:after="156" w:afterLines="50" w:line="300" w:lineRule="auto"/>
        <w:contextualSpacing/>
        <w:jc w:val="center"/>
        <w:rPr>
          <w:rFonts w:ascii="Times New Roman" w:hAnsi="Times New Roman"/>
          <w:b w:val="0"/>
          <w:sz w:val="24"/>
          <w:szCs w:val="24"/>
        </w:rPr>
      </w:pPr>
      <w:r>
        <w:rPr>
          <w:rFonts w:hint="eastAsia" w:ascii="Times New Roman" w:hAnsi="Times New Roman"/>
          <w:b w:val="0"/>
          <w:sz w:val="24"/>
          <w:szCs w:val="24"/>
        </w:rPr>
        <w:t>5.2　承载力计算</w:t>
      </w:r>
      <w:bookmarkEnd w:id="73"/>
    </w:p>
    <w:p>
      <w:pPr>
        <w:keepNext/>
        <w:spacing w:line="300" w:lineRule="auto"/>
        <w:rPr>
          <w:b/>
          <w:szCs w:val="21"/>
        </w:rPr>
      </w:pPr>
      <w:r>
        <w:rPr>
          <w:rFonts w:hint="eastAsia"/>
          <w:b/>
          <w:szCs w:val="21"/>
        </w:rPr>
        <w:t>5</w:t>
      </w:r>
      <w:r>
        <w:rPr>
          <w:b/>
          <w:szCs w:val="21"/>
        </w:rPr>
        <w:t>.2.</w:t>
      </w:r>
      <w:r>
        <w:rPr>
          <w:rFonts w:hint="eastAsia"/>
          <w:b/>
          <w:szCs w:val="21"/>
        </w:rPr>
        <w:t>1</w:t>
      </w:r>
      <w:r>
        <w:rPr>
          <w:b/>
          <w:szCs w:val="21"/>
        </w:rPr>
        <w:t xml:space="preserve"> </w:t>
      </w:r>
      <w:r>
        <w:rPr>
          <w:szCs w:val="21"/>
        </w:rPr>
        <w:t>锚</w:t>
      </w:r>
      <w:r>
        <w:rPr>
          <w:rFonts w:hint="eastAsia"/>
          <w:szCs w:val="21"/>
        </w:rPr>
        <w:t>索受拉</w:t>
      </w:r>
      <w:r>
        <w:rPr>
          <w:szCs w:val="21"/>
        </w:rPr>
        <w:t>承载力应</w:t>
      </w:r>
      <w:r>
        <w:rPr>
          <w:rFonts w:hint="eastAsia"/>
          <w:szCs w:val="21"/>
        </w:rPr>
        <w:t>符合下</w:t>
      </w:r>
      <w:r>
        <w:rPr>
          <w:szCs w:val="21"/>
        </w:rPr>
        <w:t>式：</w:t>
      </w:r>
      <w:bookmarkEnd w:id="61"/>
      <w:bookmarkEnd w:id="62"/>
    </w:p>
    <w:p>
      <w:pPr>
        <w:keepNext/>
        <w:tabs>
          <w:tab w:val="left" w:pos="709"/>
        </w:tabs>
        <w:spacing w:line="300" w:lineRule="auto"/>
        <w:ind w:firstLine="2396" w:firstLineChars="1141"/>
        <w:jc w:val="right"/>
      </w:pPr>
      <w:r>
        <w:rPr>
          <w:position w:val="-6"/>
        </w:rPr>
        <w:object>
          <v:shape id="_x0000_i1027" o:spt="75" type="#_x0000_t75" style="height:14pt;width:54.6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position w:val="-6"/>
        </w:rPr>
        <w:t xml:space="preserve">                                   </w:t>
      </w:r>
      <w:r>
        <w:rPr>
          <w:szCs w:val="21"/>
        </w:rPr>
        <w:t>（</w:t>
      </w:r>
      <w:r>
        <w:rPr>
          <w:rFonts w:hint="eastAsia"/>
          <w:szCs w:val="21"/>
        </w:rPr>
        <w:t>5</w:t>
      </w:r>
      <w:r>
        <w:rPr>
          <w:szCs w:val="21"/>
        </w:rPr>
        <w:t>.2.</w:t>
      </w:r>
      <w:r>
        <w:rPr>
          <w:rFonts w:hint="eastAsia"/>
          <w:szCs w:val="21"/>
        </w:rPr>
        <w:t>1</w:t>
      </w:r>
      <w:r>
        <w:rPr>
          <w:szCs w:val="21"/>
        </w:rPr>
        <w:t>）</w:t>
      </w:r>
    </w:p>
    <w:tbl>
      <w:tblPr>
        <w:tblStyle w:val="29"/>
        <w:tblW w:w="8521" w:type="dxa"/>
        <w:tblInd w:w="-89" w:type="dxa"/>
        <w:tblLayout w:type="fixed"/>
        <w:tblCellMar>
          <w:top w:w="0" w:type="dxa"/>
          <w:left w:w="108" w:type="dxa"/>
          <w:bottom w:w="0" w:type="dxa"/>
          <w:right w:w="108" w:type="dxa"/>
        </w:tblCellMar>
      </w:tblPr>
      <w:tblGrid>
        <w:gridCol w:w="1124"/>
        <w:gridCol w:w="724"/>
        <w:gridCol w:w="6673"/>
      </w:tblGrid>
      <w:tr>
        <w:tblPrEx>
          <w:tblCellMar>
            <w:top w:w="0" w:type="dxa"/>
            <w:left w:w="108" w:type="dxa"/>
            <w:bottom w:w="0" w:type="dxa"/>
            <w:right w:w="108" w:type="dxa"/>
          </w:tblCellMar>
        </w:tblPrEx>
        <w:tc>
          <w:tcPr>
            <w:tcW w:w="1124"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ascii="Times New Roman" w:hAnsi="Times New Roman"/>
                <w:i/>
                <w:iCs/>
                <w:sz w:val="21"/>
                <w:szCs w:val="21"/>
              </w:rPr>
              <w:t>R</w:t>
            </w:r>
            <w:r>
              <w:rPr>
                <w:rFonts w:hint="eastAsia" w:ascii="Times New Roman" w:hAnsi="Times New Roman"/>
                <w:sz w:val="21"/>
                <w:szCs w:val="21"/>
                <w:vertAlign w:val="subscript"/>
              </w:rPr>
              <w:t>uk</w:t>
            </w:r>
          </w:p>
        </w:tc>
        <w:tc>
          <w:tcPr>
            <w:tcW w:w="724"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673"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锚</w:t>
            </w:r>
            <w:r>
              <w:rPr>
                <w:rFonts w:hint="eastAsia" w:ascii="Times New Roman" w:hAnsi="Times New Roman"/>
                <w:sz w:val="21"/>
                <w:szCs w:val="21"/>
              </w:rPr>
              <w:t>索受拉极限</w:t>
            </w:r>
            <w:r>
              <w:rPr>
                <w:rFonts w:ascii="Times New Roman" w:hAnsi="Times New Roman"/>
                <w:sz w:val="21"/>
                <w:szCs w:val="21"/>
              </w:rPr>
              <w:t>承载力</w:t>
            </w:r>
            <w:r>
              <w:rPr>
                <w:rFonts w:hint="eastAsia" w:ascii="Times New Roman" w:hAnsi="Times New Roman"/>
                <w:sz w:val="21"/>
                <w:szCs w:val="21"/>
              </w:rPr>
              <w:t>标准</w:t>
            </w:r>
            <w:r>
              <w:rPr>
                <w:rFonts w:ascii="Times New Roman" w:hAnsi="Times New Roman"/>
                <w:sz w:val="21"/>
                <w:szCs w:val="21"/>
              </w:rPr>
              <w:t>值（kN）</w:t>
            </w:r>
            <w:r>
              <w:rPr>
                <w:rFonts w:hint="eastAsia" w:ascii="Times New Roman" w:hAnsi="Times New Roman"/>
                <w:sz w:val="21"/>
                <w:szCs w:val="21"/>
              </w:rPr>
              <w:t>，为锚固体</w:t>
            </w:r>
            <w:r>
              <w:rPr>
                <w:rFonts w:ascii="Times New Roman" w:hAnsi="Times New Roman"/>
                <w:sz w:val="21"/>
                <w:szCs w:val="21"/>
              </w:rPr>
              <w:t>抗拔</w:t>
            </w:r>
            <w:r>
              <w:rPr>
                <w:rFonts w:hint="eastAsia" w:ascii="Times New Roman" w:hAnsi="Times New Roman"/>
                <w:sz w:val="21"/>
                <w:szCs w:val="21"/>
              </w:rPr>
              <w:t>承载力</w:t>
            </w:r>
            <w:r>
              <w:rPr>
                <w:rFonts w:ascii="Times New Roman" w:hAnsi="Times New Roman"/>
                <w:sz w:val="21"/>
                <w:szCs w:val="21"/>
              </w:rPr>
              <w:t>、锚筋抗拉断</w:t>
            </w:r>
            <w:r>
              <w:rPr>
                <w:rFonts w:hint="eastAsia" w:ascii="Times New Roman" w:hAnsi="Times New Roman"/>
                <w:sz w:val="21"/>
                <w:szCs w:val="21"/>
              </w:rPr>
              <w:t>承载力及</w:t>
            </w:r>
            <w:r>
              <w:rPr>
                <w:rFonts w:ascii="Times New Roman" w:hAnsi="Times New Roman"/>
                <w:sz w:val="21"/>
                <w:szCs w:val="21"/>
              </w:rPr>
              <w:t>锚固体</w:t>
            </w:r>
            <w:r>
              <w:rPr>
                <w:rFonts w:hint="eastAsia" w:ascii="Times New Roman" w:hAnsi="Times New Roman"/>
                <w:sz w:val="21"/>
                <w:szCs w:val="21"/>
              </w:rPr>
              <w:t>局部受</w:t>
            </w:r>
            <w:r>
              <w:rPr>
                <w:rFonts w:ascii="Times New Roman" w:hAnsi="Times New Roman"/>
                <w:sz w:val="21"/>
                <w:szCs w:val="21"/>
              </w:rPr>
              <w:t>压承载力</w:t>
            </w:r>
            <w:r>
              <w:rPr>
                <w:rFonts w:hint="eastAsia" w:ascii="Times New Roman" w:hAnsi="Times New Roman"/>
                <w:sz w:val="21"/>
                <w:szCs w:val="21"/>
              </w:rPr>
              <w:t>极限</w:t>
            </w:r>
            <w:r>
              <w:rPr>
                <w:rFonts w:ascii="Times New Roman" w:hAnsi="Times New Roman"/>
                <w:sz w:val="21"/>
                <w:szCs w:val="21"/>
              </w:rPr>
              <w:t>标准值</w:t>
            </w:r>
            <w:r>
              <w:rPr>
                <w:rFonts w:hint="eastAsia" w:ascii="Times New Roman" w:hAnsi="Times New Roman"/>
                <w:sz w:val="21"/>
                <w:szCs w:val="21"/>
              </w:rPr>
              <w:t>中的最小值</w:t>
            </w:r>
            <w:r>
              <w:rPr>
                <w:rFonts w:ascii="Times New Roman" w:hAnsi="Times New Roman"/>
                <w:sz w:val="21"/>
                <w:szCs w:val="21"/>
              </w:rPr>
              <w:t>，应由锚杆试验确定，初步设计时也可按</w:t>
            </w:r>
            <w:r>
              <w:rPr>
                <w:rFonts w:hint="eastAsia" w:ascii="Times New Roman" w:hAnsi="Times New Roman"/>
                <w:sz w:val="21"/>
                <w:szCs w:val="21"/>
              </w:rPr>
              <w:t>5</w:t>
            </w:r>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w:t>
            </w:r>
            <w:r>
              <w:rPr>
                <w:rFonts w:hint="eastAsia" w:ascii="Times New Roman" w:hAnsi="Times New Roman"/>
                <w:sz w:val="21"/>
                <w:szCs w:val="21"/>
              </w:rPr>
              <w:t>5</w:t>
            </w: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条估算；</w:t>
            </w:r>
          </w:p>
        </w:tc>
      </w:tr>
      <w:tr>
        <w:tblPrEx>
          <w:tblCellMar>
            <w:top w:w="0" w:type="dxa"/>
            <w:left w:w="108" w:type="dxa"/>
            <w:bottom w:w="0" w:type="dxa"/>
            <w:right w:w="108" w:type="dxa"/>
          </w:tblCellMar>
        </w:tblPrEx>
        <w:tc>
          <w:tcPr>
            <w:tcW w:w="1124" w:type="dxa"/>
            <w:tcBorders>
              <w:tl2br w:val="nil"/>
              <w:tr2bl w:val="nil"/>
            </w:tcBorders>
          </w:tcPr>
          <w:p>
            <w:pPr>
              <w:pStyle w:val="2"/>
              <w:keepNext/>
              <w:snapToGrid/>
              <w:ind w:firstLine="480"/>
              <w:jc w:val="right"/>
              <w:rPr>
                <w:rFonts w:ascii="Times New Roman" w:hAnsi="Times New Roman"/>
                <w:i/>
                <w:iCs/>
                <w:sz w:val="21"/>
                <w:szCs w:val="21"/>
              </w:rPr>
            </w:pPr>
            <w:r>
              <w:rPr>
                <w:rFonts w:ascii="Times New Roman" w:hAnsi="Times New Roman"/>
                <w:i/>
                <w:iCs/>
                <w:sz w:val="21"/>
                <w:szCs w:val="21"/>
              </w:rPr>
              <w:t>N</w:t>
            </w:r>
            <w:r>
              <w:rPr>
                <w:rFonts w:ascii="Times New Roman" w:hAnsi="Times New Roman"/>
                <w:sz w:val="21"/>
                <w:szCs w:val="21"/>
                <w:vertAlign w:val="subscript"/>
              </w:rPr>
              <w:t>k</w:t>
            </w:r>
          </w:p>
        </w:tc>
        <w:tc>
          <w:tcPr>
            <w:tcW w:w="724"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673"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作用标准组合时的锚</w:t>
            </w:r>
            <w:r>
              <w:rPr>
                <w:rFonts w:hint="eastAsia" w:ascii="Times New Roman" w:hAnsi="Times New Roman"/>
                <w:sz w:val="21"/>
                <w:szCs w:val="21"/>
              </w:rPr>
              <w:t>索</w:t>
            </w:r>
            <w:r>
              <w:rPr>
                <w:rFonts w:ascii="Times New Roman" w:hAnsi="Times New Roman"/>
                <w:sz w:val="21"/>
                <w:szCs w:val="21"/>
              </w:rPr>
              <w:t>轴向拉力标准值（kN）</w:t>
            </w:r>
            <w:r>
              <w:rPr>
                <w:rFonts w:hint="eastAsia" w:ascii="Times New Roman" w:hAnsi="Times New Roman"/>
                <w:sz w:val="21"/>
                <w:szCs w:val="21"/>
              </w:rPr>
              <w:t>，由锚固结构设计计算得到</w:t>
            </w:r>
            <w:r>
              <w:rPr>
                <w:rFonts w:ascii="Times New Roman" w:hAnsi="Times New Roman"/>
                <w:sz w:val="21"/>
                <w:szCs w:val="21"/>
              </w:rPr>
              <w:t>；</w:t>
            </w:r>
          </w:p>
        </w:tc>
      </w:tr>
      <w:tr>
        <w:tblPrEx>
          <w:tblCellMar>
            <w:top w:w="0" w:type="dxa"/>
            <w:left w:w="108" w:type="dxa"/>
            <w:bottom w:w="0" w:type="dxa"/>
            <w:right w:w="108" w:type="dxa"/>
          </w:tblCellMar>
        </w:tblPrEx>
        <w:tc>
          <w:tcPr>
            <w:tcW w:w="1124"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K</w:t>
            </w:r>
            <w:r>
              <w:rPr>
                <w:rFonts w:ascii="Times New Roman" w:hAnsi="Times New Roman"/>
                <w:sz w:val="21"/>
                <w:szCs w:val="21"/>
                <w:vertAlign w:val="subscript"/>
              </w:rPr>
              <w:t>a</w:t>
            </w:r>
          </w:p>
        </w:tc>
        <w:tc>
          <w:tcPr>
            <w:tcW w:w="724"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673"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锚</w:t>
            </w:r>
            <w:r>
              <w:rPr>
                <w:rFonts w:hint="eastAsia" w:ascii="Times New Roman" w:hAnsi="Times New Roman"/>
                <w:sz w:val="21"/>
                <w:szCs w:val="21"/>
              </w:rPr>
              <w:t>索受拉</w:t>
            </w:r>
            <w:r>
              <w:rPr>
                <w:rFonts w:ascii="Times New Roman" w:hAnsi="Times New Roman"/>
                <w:sz w:val="21"/>
                <w:szCs w:val="21"/>
              </w:rPr>
              <w:t>承载力安全系数，</w:t>
            </w:r>
            <w:r>
              <w:rPr>
                <w:rFonts w:hint="eastAsia" w:ascii="Times New Roman" w:hAnsi="Times New Roman"/>
                <w:sz w:val="21"/>
                <w:szCs w:val="21"/>
              </w:rPr>
              <w:t>基坑安全等级为一、二、三级时宜分别取1.8、1.6及1.5</w:t>
            </w:r>
            <w:r>
              <w:rPr>
                <w:rFonts w:ascii="Times New Roman" w:hAnsi="Times New Roman"/>
                <w:sz w:val="21"/>
                <w:szCs w:val="21"/>
              </w:rPr>
              <w:t>。</w:t>
            </w:r>
          </w:p>
        </w:tc>
      </w:tr>
    </w:tbl>
    <w:p>
      <w:pPr>
        <w:keepNext/>
        <w:spacing w:line="300" w:lineRule="auto"/>
        <w:rPr>
          <w:bCs/>
          <w:szCs w:val="21"/>
        </w:rPr>
      </w:pPr>
      <w:bookmarkStart w:id="74" w:name="_Toc23076"/>
      <w:bookmarkStart w:id="75" w:name="_Toc15631"/>
      <w:r>
        <w:rPr>
          <w:rFonts w:hint="eastAsia"/>
          <w:b/>
          <w:szCs w:val="21"/>
        </w:rPr>
        <w:t xml:space="preserve">5.2.2 </w:t>
      </w:r>
      <w:r>
        <w:rPr>
          <w:rFonts w:hint="eastAsia"/>
          <w:bCs/>
          <w:szCs w:val="21"/>
        </w:rPr>
        <w:t>热熔锚具抗拆力不应小于1.3</w:t>
      </w:r>
      <w:r>
        <w:rPr>
          <w:i/>
          <w:iCs/>
          <w:szCs w:val="21"/>
        </w:rPr>
        <w:t>N</w:t>
      </w:r>
      <w:r>
        <w:rPr>
          <w:szCs w:val="21"/>
          <w:vertAlign w:val="subscript"/>
        </w:rPr>
        <w:t>k</w:t>
      </w:r>
      <w:r>
        <w:rPr>
          <w:rFonts w:hint="eastAsia"/>
          <w:bCs/>
          <w:szCs w:val="21"/>
        </w:rPr>
        <w:t>。</w:t>
      </w:r>
    </w:p>
    <w:p>
      <w:pPr>
        <w:keepNext/>
        <w:spacing w:line="300" w:lineRule="auto"/>
        <w:rPr>
          <w:szCs w:val="21"/>
        </w:rPr>
      </w:pPr>
      <w:r>
        <w:rPr>
          <w:rFonts w:hint="eastAsia"/>
          <w:b/>
          <w:szCs w:val="21"/>
        </w:rPr>
        <w:t>5.2.3</w:t>
      </w:r>
      <w:r>
        <w:rPr>
          <w:b/>
          <w:szCs w:val="21"/>
        </w:rPr>
        <w:t xml:space="preserve"> </w:t>
      </w:r>
      <w:r>
        <w:rPr>
          <w:rFonts w:hint="eastAsia"/>
          <w:szCs w:val="21"/>
        </w:rPr>
        <w:t>锚固体</w:t>
      </w:r>
      <w:r>
        <w:rPr>
          <w:szCs w:val="21"/>
        </w:rPr>
        <w:t>抗拔承载力可按下式估算：</w:t>
      </w:r>
    </w:p>
    <w:p>
      <w:pPr>
        <w:keepNext/>
        <w:spacing w:line="300" w:lineRule="auto"/>
        <w:ind w:firstLine="558" w:firstLineChars="266"/>
        <w:jc w:val="right"/>
      </w:pPr>
      <w:r>
        <w:rPr>
          <w:position w:val="-14"/>
        </w:rPr>
        <w:object>
          <v:shape id="_x0000_i1028" o:spt="75" type="#_x0000_t75" style="height:20pt;width:106.65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position w:val="-14"/>
        </w:rPr>
        <w:t xml:space="preserve">                          </w:t>
      </w:r>
      <w:r>
        <w:rPr>
          <w:szCs w:val="21"/>
        </w:rPr>
        <w:t>（</w:t>
      </w:r>
      <w:r>
        <w:rPr>
          <w:rFonts w:hint="eastAsia"/>
          <w:szCs w:val="21"/>
        </w:rPr>
        <w:t>5.23</w:t>
      </w:r>
      <w:r>
        <w:rPr>
          <w:szCs w:val="21"/>
        </w:rPr>
        <w:t>）</w:t>
      </w:r>
    </w:p>
    <w:tbl>
      <w:tblPr>
        <w:tblStyle w:val="29"/>
        <w:tblW w:w="8508" w:type="dxa"/>
        <w:tblInd w:w="-89" w:type="dxa"/>
        <w:tblLayout w:type="fixed"/>
        <w:tblCellMar>
          <w:top w:w="0" w:type="dxa"/>
          <w:left w:w="108" w:type="dxa"/>
          <w:bottom w:w="0" w:type="dxa"/>
          <w:right w:w="108" w:type="dxa"/>
        </w:tblCellMar>
      </w:tblPr>
      <w:tblGrid>
        <w:gridCol w:w="1219"/>
        <w:gridCol w:w="735"/>
        <w:gridCol w:w="6554"/>
      </w:tblGrid>
      <w:tr>
        <w:tblPrEx>
          <w:tblCellMar>
            <w:top w:w="0" w:type="dxa"/>
            <w:left w:w="108" w:type="dxa"/>
            <w:bottom w:w="0" w:type="dxa"/>
            <w:right w:w="108" w:type="dxa"/>
          </w:tblCellMar>
        </w:tblPrEx>
        <w:tc>
          <w:tcPr>
            <w:tcW w:w="1219"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ascii="Times New Roman" w:hAnsi="Times New Roman"/>
                <w:i/>
                <w:iCs/>
                <w:sz w:val="21"/>
                <w:szCs w:val="21"/>
              </w:rPr>
              <w:t>R</w:t>
            </w:r>
            <w:r>
              <w:rPr>
                <w:rFonts w:ascii="Times New Roman" w:hAnsi="Times New Roman"/>
                <w:sz w:val="21"/>
                <w:szCs w:val="21"/>
                <w:vertAlign w:val="subscript"/>
              </w:rPr>
              <w:t>u</w:t>
            </w:r>
            <w:r>
              <w:rPr>
                <w:rFonts w:hint="eastAsia" w:ascii="Times New Roman" w:hAnsi="Times New Roman"/>
                <w:sz w:val="21"/>
                <w:szCs w:val="21"/>
                <w:vertAlign w:val="subscript"/>
              </w:rPr>
              <w:t>k</w:t>
            </w:r>
            <w:r>
              <w:rPr>
                <w:rFonts w:ascii="Times New Roman" w:hAnsi="Times New Roman"/>
                <w:sz w:val="21"/>
                <w:szCs w:val="21"/>
                <w:vertAlign w:val="subscript"/>
              </w:rPr>
              <w:t>,</w:t>
            </w:r>
            <w:r>
              <w:rPr>
                <w:rFonts w:hint="eastAsia" w:ascii="Times New Roman" w:hAnsi="Times New Roman"/>
                <w:sz w:val="21"/>
                <w:szCs w:val="21"/>
                <w:vertAlign w:val="subscript"/>
              </w:rPr>
              <w:t>f</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554" w:type="dxa"/>
            <w:tcBorders>
              <w:tl2br w:val="nil"/>
              <w:tr2bl w:val="nil"/>
            </w:tcBorders>
          </w:tcPr>
          <w:p>
            <w:pPr>
              <w:pStyle w:val="2"/>
              <w:keepNext/>
              <w:snapToGrid/>
              <w:rPr>
                <w:rFonts w:ascii="Times New Roman" w:hAnsi="Times New Roman"/>
                <w:sz w:val="21"/>
                <w:szCs w:val="21"/>
              </w:rPr>
            </w:pPr>
            <w:r>
              <w:rPr>
                <w:rFonts w:hint="eastAsia" w:ascii="Times New Roman" w:hAnsi="Times New Roman"/>
                <w:sz w:val="21"/>
                <w:szCs w:val="21"/>
              </w:rPr>
              <w:t>锚固体</w:t>
            </w:r>
            <w:r>
              <w:rPr>
                <w:rFonts w:ascii="Times New Roman" w:hAnsi="Times New Roman"/>
                <w:sz w:val="21"/>
                <w:szCs w:val="21"/>
              </w:rPr>
              <w:t>抗拔极限承载力标准值（kN）；</w:t>
            </w:r>
          </w:p>
        </w:tc>
      </w:tr>
      <w:tr>
        <w:tblPrEx>
          <w:tblCellMar>
            <w:top w:w="0" w:type="dxa"/>
            <w:left w:w="108" w:type="dxa"/>
            <w:bottom w:w="0" w:type="dxa"/>
            <w:right w:w="108" w:type="dxa"/>
          </w:tblCellMar>
        </w:tblPrEx>
        <w:tc>
          <w:tcPr>
            <w:tcW w:w="1219"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D</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554" w:type="dxa"/>
            <w:tcBorders>
              <w:tl2br w:val="nil"/>
              <w:tr2bl w:val="nil"/>
            </w:tcBorders>
          </w:tcPr>
          <w:p>
            <w:pPr>
              <w:keepNext/>
              <w:spacing w:line="300" w:lineRule="auto"/>
              <w:rPr>
                <w:szCs w:val="21"/>
              </w:rPr>
            </w:pPr>
            <w:r>
              <w:rPr>
                <w:szCs w:val="21"/>
              </w:rPr>
              <w:t>锚固体直径（m），宜取钻孔直径；</w:t>
            </w:r>
          </w:p>
        </w:tc>
      </w:tr>
      <w:tr>
        <w:tblPrEx>
          <w:tblCellMar>
            <w:top w:w="0" w:type="dxa"/>
            <w:left w:w="108" w:type="dxa"/>
            <w:bottom w:w="0" w:type="dxa"/>
            <w:right w:w="108" w:type="dxa"/>
          </w:tblCellMar>
        </w:tblPrEx>
        <w:tc>
          <w:tcPr>
            <w:tcW w:w="1219"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f</w:t>
            </w:r>
            <w:r>
              <w:rPr>
                <w:rFonts w:ascii="Times New Roman" w:hAnsi="Times New Roman"/>
                <w:i/>
                <w:iCs/>
                <w:sz w:val="21"/>
                <w:szCs w:val="21"/>
                <w:vertAlign w:val="subscript"/>
              </w:rPr>
              <w:t>mk,</w:t>
            </w:r>
            <w:r>
              <w:rPr>
                <w:rFonts w:ascii="Times New Roman" w:hAnsi="Times New Roman"/>
                <w:sz w:val="21"/>
                <w:szCs w:val="21"/>
                <w:vertAlign w:val="subscript"/>
              </w:rPr>
              <w:t>i</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554" w:type="dxa"/>
            <w:tcBorders>
              <w:tl2br w:val="nil"/>
              <w:tr2bl w:val="nil"/>
            </w:tcBorders>
          </w:tcPr>
          <w:p>
            <w:pPr>
              <w:keepNext/>
              <w:spacing w:line="300" w:lineRule="auto"/>
              <w:rPr>
                <w:szCs w:val="21"/>
              </w:rPr>
            </w:pPr>
            <w:r>
              <w:rPr>
                <w:szCs w:val="21"/>
              </w:rPr>
              <w:t>锚固体与第</w:t>
            </w:r>
            <w:r>
              <w:rPr>
                <w:i/>
                <w:iCs/>
                <w:szCs w:val="21"/>
              </w:rPr>
              <w:t>i</w:t>
            </w:r>
            <w:r>
              <w:rPr>
                <w:szCs w:val="21"/>
              </w:rPr>
              <w:t>层岩土层之间粘结强度标准值（kPa），可按本地经验初定，也可按附录</w:t>
            </w:r>
            <w:r>
              <w:rPr>
                <w:rFonts w:hint="eastAsia"/>
                <w:szCs w:val="21"/>
              </w:rPr>
              <w:t>C</w:t>
            </w:r>
            <w:r>
              <w:rPr>
                <w:szCs w:val="21"/>
              </w:rPr>
              <w:t>建议的经验值初定；</w:t>
            </w:r>
          </w:p>
        </w:tc>
      </w:tr>
      <w:tr>
        <w:tblPrEx>
          <w:tblCellMar>
            <w:top w:w="0" w:type="dxa"/>
            <w:left w:w="108" w:type="dxa"/>
            <w:bottom w:w="0" w:type="dxa"/>
            <w:right w:w="108" w:type="dxa"/>
          </w:tblCellMar>
        </w:tblPrEx>
        <w:tc>
          <w:tcPr>
            <w:tcW w:w="1219"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L</w:t>
            </w:r>
            <w:r>
              <w:rPr>
                <w:rFonts w:ascii="Times New Roman" w:hAnsi="Times New Roman"/>
                <w:i/>
                <w:iCs/>
                <w:sz w:val="21"/>
                <w:szCs w:val="21"/>
                <w:vertAlign w:val="subscript"/>
              </w:rPr>
              <w:t>a,</w:t>
            </w:r>
            <w:r>
              <w:rPr>
                <w:rFonts w:ascii="Times New Roman" w:hAnsi="Times New Roman"/>
                <w:sz w:val="21"/>
                <w:szCs w:val="21"/>
                <w:vertAlign w:val="subscript"/>
              </w:rPr>
              <w:t>i</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554" w:type="dxa"/>
            <w:tcBorders>
              <w:tl2br w:val="nil"/>
              <w:tr2bl w:val="nil"/>
            </w:tcBorders>
          </w:tcPr>
          <w:p>
            <w:pPr>
              <w:keepNext/>
              <w:spacing w:line="300" w:lineRule="auto"/>
              <w:jc w:val="left"/>
              <w:rPr>
                <w:szCs w:val="21"/>
              </w:rPr>
            </w:pPr>
            <w:r>
              <w:rPr>
                <w:szCs w:val="21"/>
              </w:rPr>
              <w:t>锚固段在第</w:t>
            </w:r>
            <w:r>
              <w:rPr>
                <w:i/>
                <w:iCs/>
                <w:szCs w:val="21"/>
              </w:rPr>
              <w:t>i</w:t>
            </w:r>
            <w:r>
              <w:rPr>
                <w:szCs w:val="21"/>
              </w:rPr>
              <w:t>层岩土层中的长度（m）</w:t>
            </w:r>
            <w:r>
              <w:rPr>
                <w:rFonts w:hint="eastAsia"/>
                <w:szCs w:val="21"/>
              </w:rPr>
              <w:t>，每组</w:t>
            </w:r>
            <w:r>
              <w:rPr>
                <w:szCs w:val="21"/>
              </w:rPr>
              <w:t>可取最长预制杆对应的锚固段长度。</w:t>
            </w:r>
          </w:p>
        </w:tc>
      </w:tr>
    </w:tbl>
    <w:p>
      <w:pPr>
        <w:keepNext/>
        <w:spacing w:line="300" w:lineRule="auto"/>
        <w:rPr>
          <w:b/>
          <w:szCs w:val="21"/>
        </w:rPr>
      </w:pPr>
      <w:r>
        <w:rPr>
          <w:rFonts w:hint="eastAsia"/>
          <w:b/>
          <w:szCs w:val="21"/>
        </w:rPr>
        <w:t>5.2.4</w:t>
      </w:r>
      <w:r>
        <w:rPr>
          <w:b/>
          <w:szCs w:val="21"/>
        </w:rPr>
        <w:t xml:space="preserve"> </w:t>
      </w:r>
      <w:r>
        <w:rPr>
          <w:szCs w:val="21"/>
        </w:rPr>
        <w:t>锚筋抗拉断极限承载力可按下式估算：</w:t>
      </w:r>
      <w:bookmarkEnd w:id="74"/>
      <w:bookmarkEnd w:id="75"/>
    </w:p>
    <w:p>
      <w:pPr>
        <w:keepNext/>
        <w:spacing w:line="300" w:lineRule="auto"/>
        <w:ind w:firstLine="558" w:firstLineChars="266"/>
        <w:jc w:val="right"/>
      </w:pPr>
      <w:r>
        <w:rPr>
          <w:position w:val="-10"/>
        </w:rPr>
        <w:t xml:space="preserve">                        </w:t>
      </w:r>
      <w:r>
        <w:rPr>
          <w:position w:val="-8"/>
        </w:rPr>
        <w:object>
          <v:shape id="_x0000_i1029" o:spt="75" type="#_x0000_t75" style="height:15.35pt;width:60.6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position w:val="-8"/>
        </w:rPr>
        <w:t xml:space="preserve">                           </w:t>
      </w:r>
      <w:r>
        <w:rPr>
          <w:szCs w:val="21"/>
        </w:rPr>
        <w:t>（</w:t>
      </w:r>
      <w:r>
        <w:rPr>
          <w:rFonts w:hint="eastAsia"/>
          <w:szCs w:val="21"/>
        </w:rPr>
        <w:t>5.2.4</w:t>
      </w:r>
      <w:r>
        <w:rPr>
          <w:szCs w:val="21"/>
        </w:rPr>
        <w:t>）</w:t>
      </w:r>
    </w:p>
    <w:tbl>
      <w:tblPr>
        <w:tblStyle w:val="29"/>
        <w:tblW w:w="8508" w:type="dxa"/>
        <w:tblInd w:w="-89" w:type="dxa"/>
        <w:tblLayout w:type="fixed"/>
        <w:tblCellMar>
          <w:top w:w="0" w:type="dxa"/>
          <w:left w:w="108" w:type="dxa"/>
          <w:bottom w:w="0" w:type="dxa"/>
          <w:right w:w="108" w:type="dxa"/>
        </w:tblCellMar>
      </w:tblPr>
      <w:tblGrid>
        <w:gridCol w:w="1296"/>
        <w:gridCol w:w="736"/>
        <w:gridCol w:w="6476"/>
      </w:tblGrid>
      <w:tr>
        <w:tblPrEx>
          <w:tblCellMar>
            <w:top w:w="0" w:type="dxa"/>
            <w:left w:w="108" w:type="dxa"/>
            <w:bottom w:w="0" w:type="dxa"/>
            <w:right w:w="108" w:type="dxa"/>
          </w:tblCellMar>
        </w:tblPrEx>
        <w:tc>
          <w:tcPr>
            <w:tcW w:w="1296"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ascii="Times New Roman" w:hAnsi="Times New Roman"/>
                <w:i/>
                <w:iCs/>
                <w:sz w:val="21"/>
                <w:szCs w:val="21"/>
              </w:rPr>
              <w:t>R</w:t>
            </w:r>
            <w:r>
              <w:rPr>
                <w:rFonts w:ascii="Times New Roman" w:hAnsi="Times New Roman"/>
                <w:sz w:val="21"/>
                <w:szCs w:val="21"/>
                <w:vertAlign w:val="subscript"/>
              </w:rPr>
              <w:t>u</w:t>
            </w:r>
            <w:r>
              <w:rPr>
                <w:rFonts w:hint="eastAsia" w:ascii="Times New Roman" w:hAnsi="Times New Roman"/>
                <w:sz w:val="21"/>
                <w:szCs w:val="21"/>
                <w:vertAlign w:val="subscript"/>
              </w:rPr>
              <w:t>k</w:t>
            </w:r>
            <w:r>
              <w:rPr>
                <w:rFonts w:ascii="Times New Roman" w:hAnsi="Times New Roman"/>
                <w:sz w:val="21"/>
                <w:szCs w:val="21"/>
                <w:vertAlign w:val="subscript"/>
              </w:rPr>
              <w:t>,</w:t>
            </w:r>
            <w:r>
              <w:rPr>
                <w:rFonts w:hint="eastAsia" w:ascii="Times New Roman" w:hAnsi="Times New Roman"/>
                <w:sz w:val="21"/>
                <w:szCs w:val="21"/>
                <w:vertAlign w:val="subscript"/>
              </w:rPr>
              <w:t>l</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7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锚筋抗拉断极限承载力标准值（kN）；</w:t>
            </w:r>
          </w:p>
        </w:tc>
      </w:tr>
      <w:tr>
        <w:tblPrEx>
          <w:tblCellMar>
            <w:top w:w="0" w:type="dxa"/>
            <w:left w:w="108" w:type="dxa"/>
            <w:bottom w:w="0" w:type="dxa"/>
            <w:right w:w="108" w:type="dxa"/>
          </w:tblCellMar>
        </w:tblPrEx>
        <w:tc>
          <w:tcPr>
            <w:tcW w:w="1296"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F</w:t>
            </w:r>
            <w:r>
              <w:rPr>
                <w:rFonts w:ascii="Times New Roman" w:hAnsi="Times New Roman"/>
                <w:sz w:val="21"/>
                <w:szCs w:val="21"/>
                <w:vertAlign w:val="subscript"/>
              </w:rPr>
              <w:t>p0.2</w:t>
            </w:r>
          </w:p>
        </w:tc>
        <w:tc>
          <w:tcPr>
            <w:tcW w:w="73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7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钢绞线0.2%屈服力（kN），应</w:t>
            </w:r>
            <w:r>
              <w:rPr>
                <w:rFonts w:hint="eastAsia" w:ascii="Times New Roman" w:hAnsi="Times New Roman"/>
                <w:sz w:val="21"/>
                <w:szCs w:val="21"/>
              </w:rPr>
              <w:t>按</w:t>
            </w:r>
            <w:r>
              <w:rPr>
                <w:rFonts w:ascii="Times New Roman" w:hAnsi="Times New Roman"/>
                <w:bCs/>
                <w:sz w:val="21"/>
                <w:szCs w:val="21"/>
              </w:rPr>
              <w:t>《预应力混凝土用钢绞线》GB/T 5224</w:t>
            </w:r>
            <w:r>
              <w:rPr>
                <w:rFonts w:ascii="Times New Roman" w:hAnsi="Times New Roman"/>
                <w:sz w:val="21"/>
                <w:szCs w:val="21"/>
              </w:rPr>
              <w:t>规定</w:t>
            </w:r>
            <w:r>
              <w:rPr>
                <w:rFonts w:hint="eastAsia" w:ascii="Times New Roman" w:hAnsi="Times New Roman"/>
                <w:sz w:val="21"/>
                <w:szCs w:val="21"/>
              </w:rPr>
              <w:t>取值</w:t>
            </w:r>
            <w:r>
              <w:rPr>
                <w:rFonts w:ascii="Times New Roman" w:hAnsi="Times New Roman"/>
                <w:sz w:val="21"/>
                <w:szCs w:val="21"/>
              </w:rPr>
              <w:t>。</w:t>
            </w:r>
          </w:p>
        </w:tc>
      </w:tr>
    </w:tbl>
    <w:p>
      <w:pPr>
        <w:keepNext/>
        <w:spacing w:line="300" w:lineRule="auto"/>
        <w:rPr>
          <w:szCs w:val="21"/>
        </w:rPr>
      </w:pPr>
      <w:r>
        <w:rPr>
          <w:rFonts w:hint="eastAsia"/>
          <w:b/>
          <w:szCs w:val="21"/>
        </w:rPr>
        <w:t>5.2.5</w:t>
      </w:r>
      <w:r>
        <w:rPr>
          <w:b/>
          <w:szCs w:val="21"/>
        </w:rPr>
        <w:t xml:space="preserve"> </w:t>
      </w:r>
      <w:r>
        <w:rPr>
          <w:szCs w:val="21"/>
        </w:rPr>
        <w:t>锚固体底端局</w:t>
      </w:r>
      <w:r>
        <w:rPr>
          <w:rFonts w:hint="eastAsia"/>
          <w:szCs w:val="21"/>
        </w:rPr>
        <w:t>部受</w:t>
      </w:r>
      <w:r>
        <w:rPr>
          <w:szCs w:val="21"/>
        </w:rPr>
        <w:t>压极限承载力可按下式估算</w:t>
      </w:r>
      <w:r>
        <w:rPr>
          <w:rFonts w:hint="eastAsia"/>
          <w:szCs w:val="21"/>
        </w:rPr>
        <w:t>，应按每个承载板单独计算</w:t>
      </w:r>
      <w:r>
        <w:rPr>
          <w:szCs w:val="21"/>
        </w:rPr>
        <w:t>：</w:t>
      </w:r>
    </w:p>
    <w:p>
      <w:pPr>
        <w:keepNext/>
        <w:spacing w:line="300" w:lineRule="auto"/>
        <w:jc w:val="right"/>
      </w:pPr>
      <w:r>
        <w:rPr>
          <w:position w:val="-10"/>
        </w:rPr>
        <w:object>
          <v:shape id="_x0000_i1030" o:spt="75" type="#_x0000_t75" style="height:18pt;width:74.65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28">
            <o:LockedField>false</o:LockedField>
          </o:OLEObject>
        </w:object>
      </w:r>
      <w:r>
        <w:rPr>
          <w:position w:val="-10"/>
        </w:rPr>
        <w:t xml:space="preserve">                                </w:t>
      </w:r>
      <w:r>
        <w:rPr>
          <w:szCs w:val="21"/>
        </w:rPr>
        <w:t>（</w:t>
      </w:r>
      <w:r>
        <w:rPr>
          <w:rFonts w:hint="eastAsia"/>
          <w:szCs w:val="21"/>
        </w:rPr>
        <w:t>5.2.5</w:t>
      </w:r>
      <w:r>
        <w:rPr>
          <w:szCs w:val="21"/>
        </w:rPr>
        <w:t>）</w:t>
      </w:r>
    </w:p>
    <w:tbl>
      <w:tblPr>
        <w:tblStyle w:val="29"/>
        <w:tblW w:w="8508" w:type="dxa"/>
        <w:tblInd w:w="-89" w:type="dxa"/>
        <w:tblLayout w:type="fixed"/>
        <w:tblCellMar>
          <w:top w:w="0" w:type="dxa"/>
          <w:left w:w="108" w:type="dxa"/>
          <w:bottom w:w="0" w:type="dxa"/>
          <w:right w:w="108" w:type="dxa"/>
        </w:tblCellMar>
      </w:tblPr>
      <w:tblGrid>
        <w:gridCol w:w="1277"/>
        <w:gridCol w:w="735"/>
        <w:gridCol w:w="6496"/>
      </w:tblGrid>
      <w:tr>
        <w:tblPrEx>
          <w:tblCellMar>
            <w:top w:w="0" w:type="dxa"/>
            <w:left w:w="108" w:type="dxa"/>
            <w:bottom w:w="0" w:type="dxa"/>
            <w:right w:w="108" w:type="dxa"/>
          </w:tblCellMar>
        </w:tblPrEx>
        <w:tc>
          <w:tcPr>
            <w:tcW w:w="1277"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ascii="Times New Roman" w:hAnsi="Times New Roman"/>
                <w:i/>
                <w:iCs/>
                <w:sz w:val="21"/>
                <w:szCs w:val="21"/>
              </w:rPr>
              <w:t>R</w:t>
            </w:r>
            <w:r>
              <w:rPr>
                <w:rFonts w:ascii="Times New Roman" w:hAnsi="Times New Roman"/>
                <w:sz w:val="21"/>
                <w:szCs w:val="21"/>
                <w:vertAlign w:val="subscript"/>
              </w:rPr>
              <w:t>u</w:t>
            </w:r>
            <w:r>
              <w:rPr>
                <w:rFonts w:hint="eastAsia" w:ascii="Times New Roman" w:hAnsi="Times New Roman"/>
                <w:sz w:val="21"/>
                <w:szCs w:val="21"/>
                <w:vertAlign w:val="subscript"/>
              </w:rPr>
              <w:t>k</w:t>
            </w:r>
            <w:r>
              <w:rPr>
                <w:rFonts w:ascii="Times New Roman" w:hAnsi="Times New Roman"/>
                <w:sz w:val="21"/>
                <w:szCs w:val="21"/>
                <w:vertAlign w:val="subscript"/>
              </w:rPr>
              <w:t>,</w:t>
            </w:r>
            <w:r>
              <w:rPr>
                <w:rFonts w:hint="eastAsia" w:ascii="Times New Roman" w:hAnsi="Times New Roman"/>
                <w:sz w:val="21"/>
                <w:szCs w:val="21"/>
                <w:vertAlign w:val="subscript"/>
              </w:rPr>
              <w:t>p</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6"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锚固体局部受压极限承载力标准值（kN）；</w:t>
            </w:r>
          </w:p>
        </w:tc>
      </w:tr>
      <w:tr>
        <w:tblPrEx>
          <w:tblCellMar>
            <w:top w:w="0" w:type="dxa"/>
            <w:left w:w="108" w:type="dxa"/>
            <w:bottom w:w="0" w:type="dxa"/>
            <w:right w:w="108" w:type="dxa"/>
          </w:tblCellMar>
        </w:tblPrEx>
        <w:tc>
          <w:tcPr>
            <w:tcW w:w="1277" w:type="dxa"/>
            <w:tcBorders>
              <w:tl2br w:val="nil"/>
              <w:tr2bl w:val="nil"/>
            </w:tcBorders>
          </w:tcPr>
          <w:p>
            <w:pPr>
              <w:pStyle w:val="2"/>
              <w:keepNext/>
              <w:snapToGrid/>
              <w:ind w:firstLine="480"/>
              <w:jc w:val="right"/>
              <w:rPr>
                <w:rFonts w:ascii="Times New Roman" w:hAnsi="Times New Roman"/>
                <w:i/>
                <w:iCs/>
                <w:sz w:val="21"/>
                <w:szCs w:val="21"/>
              </w:rPr>
            </w:pPr>
            <w:r>
              <w:rPr>
                <w:rFonts w:ascii="Times New Roman" w:hAnsi="Times New Roman"/>
                <w:i/>
                <w:iCs/>
                <w:sz w:val="21"/>
                <w:szCs w:val="21"/>
              </w:rPr>
              <w:t>η</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6" w:type="dxa"/>
            <w:tcBorders>
              <w:tl2br w:val="nil"/>
              <w:tr2bl w:val="nil"/>
            </w:tcBorders>
          </w:tcPr>
          <w:p>
            <w:pPr>
              <w:keepNext/>
              <w:spacing w:line="300" w:lineRule="auto"/>
              <w:rPr>
                <w:szCs w:val="21"/>
              </w:rPr>
            </w:pPr>
            <w:r>
              <w:rPr>
                <w:szCs w:val="21"/>
              </w:rPr>
              <w:t>锚固体局部抗压强度增大系数，可按本地经验初定</w:t>
            </w:r>
            <w:r>
              <w:rPr>
                <w:rFonts w:hint="eastAsia"/>
                <w:szCs w:val="21"/>
              </w:rPr>
              <w:t>，也可按2.0~4.0初定</w:t>
            </w:r>
            <w:r>
              <w:rPr>
                <w:szCs w:val="21"/>
              </w:rPr>
              <w:t>：</w:t>
            </w:r>
          </w:p>
        </w:tc>
      </w:tr>
      <w:tr>
        <w:tblPrEx>
          <w:tblCellMar>
            <w:top w:w="0" w:type="dxa"/>
            <w:left w:w="108" w:type="dxa"/>
            <w:bottom w:w="0" w:type="dxa"/>
            <w:right w:w="108" w:type="dxa"/>
          </w:tblCellMar>
        </w:tblPrEx>
        <w:tc>
          <w:tcPr>
            <w:tcW w:w="1277"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A</w:t>
            </w:r>
            <w:r>
              <w:rPr>
                <w:rFonts w:ascii="Times New Roman" w:hAnsi="Times New Roman"/>
                <w:i/>
                <w:iCs/>
                <w:sz w:val="21"/>
                <w:szCs w:val="21"/>
                <w:vertAlign w:val="subscript"/>
              </w:rPr>
              <w:t>ln</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6" w:type="dxa"/>
            <w:tcBorders>
              <w:tl2br w:val="nil"/>
              <w:tr2bl w:val="nil"/>
            </w:tcBorders>
          </w:tcPr>
          <w:p>
            <w:pPr>
              <w:keepNext/>
              <w:spacing w:line="300" w:lineRule="auto"/>
              <w:rPr>
                <w:szCs w:val="21"/>
              </w:rPr>
            </w:pPr>
            <w:r>
              <w:rPr>
                <w:szCs w:val="21"/>
              </w:rPr>
              <w:t>锚固体受压净面积（m</w:t>
            </w:r>
            <w:r>
              <w:rPr>
                <w:szCs w:val="21"/>
                <w:vertAlign w:val="superscript"/>
              </w:rPr>
              <w:t>2</w:t>
            </w:r>
            <w:r>
              <w:rPr>
                <w:szCs w:val="21"/>
              </w:rPr>
              <w:t>），为</w:t>
            </w:r>
            <w:r>
              <w:rPr>
                <w:rFonts w:hint="eastAsia"/>
                <w:szCs w:val="21"/>
              </w:rPr>
              <w:t>承载体</w:t>
            </w:r>
            <w:r>
              <w:rPr>
                <w:szCs w:val="21"/>
              </w:rPr>
              <w:t>与锚固体的</w:t>
            </w:r>
            <w:r>
              <w:rPr>
                <w:rFonts w:hint="eastAsia"/>
                <w:szCs w:val="21"/>
              </w:rPr>
              <w:t>净</w:t>
            </w:r>
            <w:r>
              <w:rPr>
                <w:szCs w:val="21"/>
              </w:rPr>
              <w:t>接触面积扣除锚筋孔洞横截面积之后的</w:t>
            </w:r>
            <w:r>
              <w:rPr>
                <w:rFonts w:hint="eastAsia"/>
                <w:szCs w:val="21"/>
              </w:rPr>
              <w:t>净</w:t>
            </w:r>
            <w:r>
              <w:rPr>
                <w:szCs w:val="21"/>
              </w:rPr>
              <w:t>面积；</w:t>
            </w:r>
          </w:p>
        </w:tc>
      </w:tr>
      <w:tr>
        <w:tblPrEx>
          <w:tblCellMar>
            <w:top w:w="0" w:type="dxa"/>
            <w:left w:w="108" w:type="dxa"/>
            <w:bottom w:w="0" w:type="dxa"/>
            <w:right w:w="108" w:type="dxa"/>
          </w:tblCellMar>
        </w:tblPrEx>
        <w:tc>
          <w:tcPr>
            <w:tcW w:w="1277" w:type="dxa"/>
            <w:tcBorders>
              <w:tl2br w:val="nil"/>
              <w:tr2bl w:val="nil"/>
            </w:tcBorders>
          </w:tcPr>
          <w:p>
            <w:pPr>
              <w:pStyle w:val="2"/>
              <w:keepNext/>
              <w:snapToGrid/>
              <w:ind w:firstLine="480"/>
              <w:jc w:val="right"/>
              <w:rPr>
                <w:rFonts w:ascii="Times New Roman" w:hAnsi="Times New Roman"/>
                <w:sz w:val="21"/>
                <w:szCs w:val="21"/>
              </w:rPr>
            </w:pPr>
            <w:r>
              <w:rPr>
                <w:rFonts w:ascii="Times New Roman" w:hAnsi="Times New Roman"/>
                <w:i/>
                <w:iCs/>
                <w:sz w:val="21"/>
                <w:szCs w:val="21"/>
              </w:rPr>
              <w:t>f</w:t>
            </w:r>
            <w:r>
              <w:rPr>
                <w:rFonts w:ascii="Times New Roman" w:hAnsi="Times New Roman"/>
                <w:sz w:val="21"/>
                <w:szCs w:val="21"/>
                <w:vertAlign w:val="subscript"/>
              </w:rPr>
              <w:t>ck</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6" w:type="dxa"/>
            <w:tcBorders>
              <w:tl2br w:val="nil"/>
              <w:tr2bl w:val="nil"/>
            </w:tcBorders>
          </w:tcPr>
          <w:p>
            <w:pPr>
              <w:keepNext/>
              <w:spacing w:line="300" w:lineRule="auto"/>
              <w:rPr>
                <w:szCs w:val="21"/>
              </w:rPr>
            </w:pPr>
            <w:r>
              <w:rPr>
                <w:szCs w:val="21"/>
              </w:rPr>
              <w:t>浆体边长为70.7mm的立方体抗压强度标准值（kPa）。</w:t>
            </w:r>
          </w:p>
        </w:tc>
      </w:tr>
    </w:tbl>
    <w:p>
      <w:pPr>
        <w:keepNext/>
        <w:spacing w:line="300" w:lineRule="auto"/>
        <w:rPr>
          <w:szCs w:val="21"/>
        </w:rPr>
      </w:pPr>
      <w:r>
        <w:rPr>
          <w:rFonts w:hint="eastAsia"/>
          <w:b/>
          <w:szCs w:val="21"/>
        </w:rPr>
        <w:t>5.2.6</w:t>
      </w:r>
      <w:r>
        <w:rPr>
          <w:szCs w:val="21"/>
        </w:rPr>
        <w:t xml:space="preserve">  扩体</w:t>
      </w:r>
      <w:r>
        <w:rPr>
          <w:rFonts w:hint="eastAsia"/>
          <w:szCs w:val="21"/>
        </w:rPr>
        <w:t>型</w:t>
      </w:r>
      <w:r>
        <w:rPr>
          <w:szCs w:val="21"/>
        </w:rPr>
        <w:t>锚</w:t>
      </w:r>
      <w:r>
        <w:rPr>
          <w:rFonts w:hint="eastAsia"/>
          <w:szCs w:val="21"/>
        </w:rPr>
        <w:t>索</w:t>
      </w:r>
      <w:r>
        <w:rPr>
          <w:szCs w:val="21"/>
        </w:rPr>
        <w:t>抗拔极限承载力可按下式估算：</w:t>
      </w:r>
    </w:p>
    <w:p>
      <w:pPr>
        <w:keepNext/>
        <w:spacing w:line="300" w:lineRule="auto"/>
        <w:jc w:val="right"/>
      </w:pPr>
      <w:r>
        <w:rPr>
          <w:position w:val="-14"/>
        </w:rPr>
        <w:object>
          <v:shape id="_x0000_i1031" o:spt="75" type="#_x0000_t75" style="height:18.65pt;width:195.35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0">
            <o:LockedField>false</o:LockedField>
          </o:OLEObject>
        </w:object>
      </w:r>
      <w:r>
        <w:rPr>
          <w:position w:val="-14"/>
        </w:rPr>
        <w:t xml:space="preserve">         </w:t>
      </w:r>
      <w:r>
        <w:rPr>
          <w:szCs w:val="21"/>
        </w:rPr>
        <w:t>（</w:t>
      </w:r>
      <w:r>
        <w:rPr>
          <w:rFonts w:hint="eastAsia"/>
          <w:szCs w:val="21"/>
        </w:rPr>
        <w:t>5.2.6</w:t>
      </w:r>
      <w:r>
        <w:rPr>
          <w:szCs w:val="21"/>
        </w:rPr>
        <w:t>）</w:t>
      </w:r>
    </w:p>
    <w:tbl>
      <w:tblPr>
        <w:tblStyle w:val="29"/>
        <w:tblW w:w="8509" w:type="dxa"/>
        <w:tblInd w:w="-89" w:type="dxa"/>
        <w:tblLayout w:type="fixed"/>
        <w:tblCellMar>
          <w:top w:w="0" w:type="dxa"/>
          <w:left w:w="108" w:type="dxa"/>
          <w:bottom w:w="0" w:type="dxa"/>
          <w:right w:w="108" w:type="dxa"/>
        </w:tblCellMar>
      </w:tblPr>
      <w:tblGrid>
        <w:gridCol w:w="1277"/>
        <w:gridCol w:w="735"/>
        <w:gridCol w:w="6497"/>
      </w:tblGrid>
      <w:tr>
        <w:tblPrEx>
          <w:tblCellMar>
            <w:top w:w="0" w:type="dxa"/>
            <w:left w:w="108" w:type="dxa"/>
            <w:bottom w:w="0" w:type="dxa"/>
            <w:right w:w="108" w:type="dxa"/>
          </w:tblCellMar>
        </w:tblPrEx>
        <w:tc>
          <w:tcPr>
            <w:tcW w:w="1277"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ascii="Times New Roman" w:hAnsi="Times New Roman"/>
                <w:i/>
                <w:iCs/>
                <w:sz w:val="21"/>
                <w:szCs w:val="21"/>
              </w:rPr>
              <w:t>R</w:t>
            </w:r>
            <w:r>
              <w:rPr>
                <w:rFonts w:ascii="Times New Roman" w:hAnsi="Times New Roman"/>
                <w:sz w:val="21"/>
                <w:szCs w:val="21"/>
                <w:vertAlign w:val="subscript"/>
              </w:rPr>
              <w:t>u</w:t>
            </w:r>
            <w:r>
              <w:rPr>
                <w:rFonts w:hint="eastAsia" w:ascii="Times New Roman" w:hAnsi="Times New Roman"/>
                <w:sz w:val="21"/>
                <w:szCs w:val="21"/>
                <w:vertAlign w:val="subscript"/>
              </w:rPr>
              <w:t>k</w:t>
            </w:r>
            <w:r>
              <w:rPr>
                <w:rFonts w:ascii="Times New Roman" w:hAnsi="Times New Roman"/>
                <w:sz w:val="21"/>
                <w:szCs w:val="21"/>
                <w:vertAlign w:val="subscript"/>
              </w:rPr>
              <w:t>,</w:t>
            </w:r>
            <w:r>
              <w:rPr>
                <w:rFonts w:hint="eastAsia" w:ascii="Times New Roman" w:hAnsi="Times New Roman"/>
                <w:sz w:val="21"/>
                <w:szCs w:val="21"/>
                <w:vertAlign w:val="subscript"/>
              </w:rPr>
              <w:t>e</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7"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扩体锚杆抗拔极限承载力标准值（kN）；</w:t>
            </w:r>
          </w:p>
        </w:tc>
      </w:tr>
      <w:tr>
        <w:tblPrEx>
          <w:tblCellMar>
            <w:top w:w="0" w:type="dxa"/>
            <w:left w:w="108" w:type="dxa"/>
            <w:bottom w:w="0" w:type="dxa"/>
            <w:right w:w="108" w:type="dxa"/>
          </w:tblCellMar>
        </w:tblPrEx>
        <w:tc>
          <w:tcPr>
            <w:tcW w:w="1277" w:type="dxa"/>
            <w:tcBorders>
              <w:tl2br w:val="nil"/>
              <w:tr2bl w:val="nil"/>
            </w:tcBorders>
          </w:tcPr>
          <w:p>
            <w:pPr>
              <w:pStyle w:val="2"/>
              <w:keepNext/>
              <w:snapToGrid/>
              <w:jc w:val="right"/>
              <w:rPr>
                <w:rFonts w:ascii="Times New Roman" w:hAnsi="Times New Roman"/>
                <w:i/>
                <w:iCs/>
                <w:sz w:val="21"/>
                <w:szCs w:val="21"/>
              </w:rPr>
            </w:pPr>
            <w:r>
              <w:rPr>
                <w:rFonts w:ascii="Times New Roman" w:hAnsi="Times New Roman"/>
                <w:i/>
                <w:iCs/>
                <w:sz w:val="21"/>
                <w:szCs w:val="21"/>
              </w:rPr>
              <w:t>D</w:t>
            </w:r>
            <w:r>
              <w:rPr>
                <w:rFonts w:ascii="Times New Roman" w:hAnsi="Times New Roman"/>
                <w:sz w:val="21"/>
                <w:szCs w:val="21"/>
              </w:rPr>
              <w:t>、</w:t>
            </w:r>
            <w:r>
              <w:rPr>
                <w:rFonts w:ascii="Times New Roman" w:hAnsi="Times New Roman"/>
                <w:i/>
                <w:iCs/>
                <w:sz w:val="21"/>
                <w:szCs w:val="21"/>
              </w:rPr>
              <w:t>D</w:t>
            </w:r>
            <w:r>
              <w:rPr>
                <w:rFonts w:ascii="Times New Roman" w:hAnsi="Times New Roman"/>
                <w:sz w:val="21"/>
                <w:szCs w:val="21"/>
                <w:vertAlign w:val="subscript"/>
              </w:rPr>
              <w:t>k</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7" w:type="dxa"/>
            <w:tcBorders>
              <w:tl2br w:val="nil"/>
              <w:tr2bl w:val="nil"/>
            </w:tcBorders>
          </w:tcPr>
          <w:p>
            <w:pPr>
              <w:keepNext/>
              <w:spacing w:line="300" w:lineRule="auto"/>
              <w:rPr>
                <w:szCs w:val="21"/>
              </w:rPr>
            </w:pPr>
            <w:r>
              <w:rPr>
                <w:szCs w:val="21"/>
              </w:rPr>
              <w:t>分别为原孔锚固段及扩体锚固段的锚固体直径（m）；</w:t>
            </w:r>
          </w:p>
        </w:tc>
      </w:tr>
      <w:tr>
        <w:tblPrEx>
          <w:tblCellMar>
            <w:top w:w="0" w:type="dxa"/>
            <w:left w:w="108" w:type="dxa"/>
            <w:bottom w:w="0" w:type="dxa"/>
            <w:right w:w="108" w:type="dxa"/>
          </w:tblCellMar>
        </w:tblPrEx>
        <w:tc>
          <w:tcPr>
            <w:tcW w:w="1277" w:type="dxa"/>
            <w:tcBorders>
              <w:tl2br w:val="nil"/>
              <w:tr2bl w:val="nil"/>
            </w:tcBorders>
          </w:tcPr>
          <w:p>
            <w:pPr>
              <w:pStyle w:val="2"/>
              <w:keepNext/>
              <w:snapToGrid/>
              <w:jc w:val="right"/>
              <w:rPr>
                <w:rFonts w:ascii="Times New Roman" w:hAnsi="Times New Roman"/>
                <w:sz w:val="21"/>
                <w:szCs w:val="21"/>
              </w:rPr>
            </w:pPr>
            <w:r>
              <w:rPr>
                <w:rFonts w:ascii="Times New Roman" w:hAnsi="Times New Roman"/>
                <w:i/>
                <w:iCs/>
                <w:sz w:val="21"/>
                <w:szCs w:val="21"/>
              </w:rPr>
              <w:t>L</w:t>
            </w:r>
            <w:r>
              <w:rPr>
                <w:rFonts w:ascii="Times New Roman" w:hAnsi="Times New Roman"/>
                <w:sz w:val="21"/>
                <w:szCs w:val="21"/>
                <w:vertAlign w:val="subscript"/>
              </w:rPr>
              <w:t>as</w:t>
            </w:r>
            <w:r>
              <w:rPr>
                <w:rFonts w:ascii="Times New Roman" w:hAnsi="Times New Roman"/>
                <w:position w:val="-4"/>
                <w:sz w:val="21"/>
                <w:szCs w:val="21"/>
              </w:rPr>
              <w:t>、</w:t>
            </w:r>
            <w:r>
              <w:rPr>
                <w:rFonts w:ascii="Times New Roman" w:hAnsi="Times New Roman"/>
                <w:i/>
                <w:iCs/>
                <w:sz w:val="21"/>
                <w:szCs w:val="21"/>
              </w:rPr>
              <w:t>L</w:t>
            </w:r>
            <w:r>
              <w:rPr>
                <w:rFonts w:ascii="Times New Roman" w:hAnsi="Times New Roman"/>
                <w:sz w:val="21"/>
                <w:szCs w:val="21"/>
                <w:vertAlign w:val="subscript"/>
              </w:rPr>
              <w:t>ak</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7" w:type="dxa"/>
            <w:tcBorders>
              <w:tl2br w:val="nil"/>
              <w:tr2bl w:val="nil"/>
            </w:tcBorders>
          </w:tcPr>
          <w:p>
            <w:pPr>
              <w:keepNext/>
              <w:spacing w:line="300" w:lineRule="auto"/>
              <w:rPr>
                <w:szCs w:val="21"/>
              </w:rPr>
            </w:pPr>
            <w:r>
              <w:rPr>
                <w:szCs w:val="21"/>
              </w:rPr>
              <w:t>分别为原孔锚固段长度及扩体锚固段长度（m）；</w:t>
            </w:r>
          </w:p>
        </w:tc>
      </w:tr>
      <w:tr>
        <w:tblPrEx>
          <w:tblCellMar>
            <w:top w:w="0" w:type="dxa"/>
            <w:left w:w="108" w:type="dxa"/>
            <w:bottom w:w="0" w:type="dxa"/>
            <w:right w:w="108" w:type="dxa"/>
          </w:tblCellMar>
        </w:tblPrEx>
        <w:tc>
          <w:tcPr>
            <w:tcW w:w="1277" w:type="dxa"/>
            <w:tcBorders>
              <w:tl2br w:val="nil"/>
              <w:tr2bl w:val="nil"/>
            </w:tcBorders>
          </w:tcPr>
          <w:p>
            <w:pPr>
              <w:pStyle w:val="2"/>
              <w:keepNext/>
              <w:snapToGrid/>
              <w:jc w:val="right"/>
              <w:rPr>
                <w:rFonts w:ascii="Times New Roman" w:hAnsi="Times New Roman"/>
                <w:sz w:val="21"/>
                <w:szCs w:val="21"/>
              </w:rPr>
            </w:pPr>
            <w:r>
              <w:rPr>
                <w:rFonts w:ascii="Times New Roman" w:hAnsi="Times New Roman"/>
                <w:i/>
                <w:iCs/>
                <w:sz w:val="21"/>
                <w:szCs w:val="21"/>
              </w:rPr>
              <w:t>f</w:t>
            </w:r>
            <w:r>
              <w:rPr>
                <w:rFonts w:ascii="Times New Roman" w:hAnsi="Times New Roman"/>
                <w:sz w:val="21"/>
                <w:szCs w:val="21"/>
                <w:vertAlign w:val="subscript"/>
              </w:rPr>
              <w:t>ak</w:t>
            </w:r>
          </w:p>
        </w:tc>
        <w:tc>
          <w:tcPr>
            <w:tcW w:w="735"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7" w:type="dxa"/>
            <w:tcBorders>
              <w:tl2br w:val="nil"/>
              <w:tr2bl w:val="nil"/>
            </w:tcBorders>
          </w:tcPr>
          <w:p>
            <w:pPr>
              <w:keepNext/>
              <w:spacing w:line="300" w:lineRule="auto"/>
              <w:rPr>
                <w:szCs w:val="21"/>
              </w:rPr>
            </w:pPr>
            <w:r>
              <w:rPr>
                <w:szCs w:val="21"/>
              </w:rPr>
              <w:t>扩体锚固段面端岩土层</w:t>
            </w:r>
            <w:r>
              <w:rPr>
                <w:rFonts w:hint="eastAsia"/>
                <w:szCs w:val="21"/>
              </w:rPr>
              <w:t>端阻</w:t>
            </w:r>
            <w:r>
              <w:rPr>
                <w:szCs w:val="21"/>
              </w:rPr>
              <w:t>强度标准值（kPa），可按本地经验初定，也可按附录</w:t>
            </w:r>
            <w:r>
              <w:rPr>
                <w:rFonts w:hint="eastAsia"/>
                <w:szCs w:val="21"/>
              </w:rPr>
              <w:t>C</w:t>
            </w:r>
            <w:r>
              <w:rPr>
                <w:szCs w:val="21"/>
              </w:rPr>
              <w:t>建议的经验值初定。</w:t>
            </w:r>
          </w:p>
        </w:tc>
      </w:tr>
    </w:tbl>
    <w:p>
      <w:pPr>
        <w:keepNext/>
        <w:spacing w:line="300" w:lineRule="auto"/>
        <w:rPr>
          <w:szCs w:val="21"/>
        </w:rPr>
      </w:pPr>
      <w:r>
        <w:rPr>
          <w:rFonts w:hint="eastAsia"/>
          <w:b/>
          <w:bCs/>
          <w:szCs w:val="21"/>
        </w:rPr>
        <w:t>5.2.7</w:t>
      </w:r>
      <w:r>
        <w:rPr>
          <w:szCs w:val="21"/>
        </w:rPr>
        <w:t xml:space="preserve"> </w:t>
      </w:r>
      <w:r>
        <w:rPr>
          <w:rFonts w:hint="eastAsia"/>
          <w:szCs w:val="21"/>
        </w:rPr>
        <w:t>压力</w:t>
      </w:r>
      <w:r>
        <w:rPr>
          <w:szCs w:val="21"/>
        </w:rPr>
        <w:t>分散锚</w:t>
      </w:r>
      <w:r>
        <w:rPr>
          <w:rFonts w:hint="eastAsia"/>
          <w:szCs w:val="21"/>
        </w:rPr>
        <w:t>索锚固体</w:t>
      </w:r>
      <w:r>
        <w:rPr>
          <w:szCs w:val="21"/>
        </w:rPr>
        <w:t>抗拔承载力可取考虑了锚固体之间应力叠加效应的各</w:t>
      </w:r>
      <w:r>
        <w:rPr>
          <w:rFonts w:hint="eastAsia"/>
          <w:szCs w:val="21"/>
        </w:rPr>
        <w:t>组</w:t>
      </w:r>
      <w:r>
        <w:rPr>
          <w:szCs w:val="21"/>
        </w:rPr>
        <w:t>单元锚</w:t>
      </w:r>
      <w:r>
        <w:rPr>
          <w:rFonts w:hint="eastAsia"/>
          <w:szCs w:val="21"/>
        </w:rPr>
        <w:t>索锚固体</w:t>
      </w:r>
      <w:r>
        <w:rPr>
          <w:szCs w:val="21"/>
        </w:rPr>
        <w:t>抗拔</w:t>
      </w:r>
      <w:r>
        <w:rPr>
          <w:rFonts w:hint="eastAsia"/>
          <w:szCs w:val="21"/>
        </w:rPr>
        <w:t>承载力</w:t>
      </w:r>
      <w:r>
        <w:rPr>
          <w:szCs w:val="21"/>
        </w:rPr>
        <w:t>之和。</w:t>
      </w:r>
    </w:p>
    <w:p>
      <w:pPr>
        <w:keepNext/>
        <w:spacing w:line="300" w:lineRule="auto"/>
      </w:pPr>
      <w:r>
        <w:rPr>
          <w:rFonts w:hint="eastAsia"/>
          <w:b/>
          <w:szCs w:val="21"/>
        </w:rPr>
        <w:t>5.2.8</w:t>
      </w:r>
      <w:r>
        <w:rPr>
          <w:b/>
          <w:szCs w:val="21"/>
        </w:rPr>
        <w:t xml:space="preserve"> </w:t>
      </w:r>
      <w:r>
        <w:rPr>
          <w:rFonts w:hint="eastAsia"/>
          <w:szCs w:val="21"/>
        </w:rPr>
        <w:t>热熔锚正常使用极限承载力</w:t>
      </w:r>
      <w:r>
        <w:rPr>
          <w:szCs w:val="21"/>
        </w:rPr>
        <w:t>应由锚杆试验确定，初步设计时可按0.85</w:t>
      </w:r>
      <w:r>
        <w:rPr>
          <w:i/>
          <w:iCs/>
          <w:szCs w:val="21"/>
        </w:rPr>
        <w:t>R</w:t>
      </w:r>
      <w:r>
        <w:rPr>
          <w:szCs w:val="21"/>
          <w:vertAlign w:val="subscript"/>
        </w:rPr>
        <w:t>u</w:t>
      </w:r>
      <w:r>
        <w:rPr>
          <w:rFonts w:hint="eastAsia"/>
          <w:szCs w:val="21"/>
          <w:vertAlign w:val="subscript"/>
        </w:rPr>
        <w:t>k</w:t>
      </w:r>
      <w:r>
        <w:rPr>
          <w:szCs w:val="21"/>
          <w:vertAlign w:val="subscript"/>
        </w:rPr>
        <w:t>,</w:t>
      </w:r>
      <w:r>
        <w:rPr>
          <w:rFonts w:hint="eastAsia"/>
          <w:szCs w:val="21"/>
          <w:vertAlign w:val="subscript"/>
        </w:rPr>
        <w:t>l</w:t>
      </w:r>
      <w:r>
        <w:rPr>
          <w:szCs w:val="21"/>
        </w:rPr>
        <w:t>估算。</w:t>
      </w:r>
    </w:p>
    <w:p>
      <w:pPr>
        <w:pStyle w:val="4"/>
        <w:spacing w:before="156" w:beforeLines="50" w:after="156" w:afterLines="50" w:line="300" w:lineRule="auto"/>
        <w:contextualSpacing/>
        <w:jc w:val="center"/>
        <w:rPr>
          <w:rFonts w:ascii="Times New Roman" w:hAnsi="Times New Roman"/>
          <w:b w:val="0"/>
          <w:sz w:val="24"/>
          <w:szCs w:val="24"/>
        </w:rPr>
      </w:pPr>
      <w:bookmarkStart w:id="76" w:name="_Toc11997"/>
      <w:r>
        <w:rPr>
          <w:rFonts w:hint="eastAsia" w:ascii="Times New Roman" w:hAnsi="Times New Roman"/>
          <w:b w:val="0"/>
          <w:sz w:val="24"/>
          <w:szCs w:val="24"/>
        </w:rPr>
        <w:t>5.3　构造</w:t>
      </w:r>
      <w:bookmarkEnd w:id="76"/>
    </w:p>
    <w:p>
      <w:pPr>
        <w:keepNext/>
        <w:adjustRightInd w:val="0"/>
        <w:spacing w:line="300" w:lineRule="auto"/>
        <w:jc w:val="left"/>
        <w:rPr>
          <w:bCs/>
          <w:szCs w:val="21"/>
        </w:rPr>
      </w:pPr>
      <w:r>
        <w:rPr>
          <w:rFonts w:hint="eastAsia"/>
          <w:b/>
          <w:szCs w:val="21"/>
        </w:rPr>
        <w:t>5.3.1　</w:t>
      </w:r>
      <w:r>
        <w:rPr>
          <w:rFonts w:hint="eastAsia"/>
          <w:bCs/>
          <w:szCs w:val="21"/>
        </w:rPr>
        <w:t>锚索布置应符合下列规定：</w:t>
      </w:r>
    </w:p>
    <w:p>
      <w:pPr>
        <w:keepNext/>
        <w:adjustRightInd w:val="0"/>
        <w:spacing w:line="300" w:lineRule="auto"/>
        <w:ind w:firstLine="422" w:firstLineChars="200"/>
        <w:jc w:val="left"/>
        <w:rPr>
          <w:bCs/>
          <w:szCs w:val="21"/>
        </w:rPr>
      </w:pPr>
      <w:r>
        <w:rPr>
          <w:rFonts w:hint="eastAsia"/>
          <w:b/>
          <w:szCs w:val="21"/>
        </w:rPr>
        <w:t>1</w:t>
      </w:r>
      <w:r>
        <w:rPr>
          <w:rFonts w:hint="eastAsia"/>
          <w:bCs/>
          <w:szCs w:val="21"/>
        </w:rPr>
        <w:t>　水平间距不宜小于1.5m及锚固体的3.0倍，竖向排距不宜小于2.5m；</w:t>
      </w:r>
    </w:p>
    <w:p>
      <w:pPr>
        <w:keepNext/>
        <w:adjustRightInd w:val="0"/>
        <w:spacing w:line="300" w:lineRule="auto"/>
        <w:ind w:firstLine="422" w:firstLineChars="200"/>
        <w:jc w:val="left"/>
        <w:rPr>
          <w:bCs/>
          <w:szCs w:val="21"/>
        </w:rPr>
      </w:pPr>
      <w:r>
        <w:rPr>
          <w:rFonts w:hint="eastAsia"/>
          <w:b/>
          <w:szCs w:val="21"/>
        </w:rPr>
        <w:t>2</w:t>
      </w:r>
      <w:r>
        <w:rPr>
          <w:rFonts w:hint="eastAsia"/>
          <w:bCs/>
          <w:szCs w:val="21"/>
        </w:rPr>
        <w:t>　锚头竖向避让换撑结构位置不宜小于0.5m；</w:t>
      </w:r>
    </w:p>
    <w:p>
      <w:pPr>
        <w:keepNext/>
        <w:adjustRightInd w:val="0"/>
        <w:spacing w:line="300" w:lineRule="auto"/>
        <w:ind w:firstLine="422" w:firstLineChars="200"/>
        <w:jc w:val="left"/>
        <w:rPr>
          <w:bCs/>
          <w:szCs w:val="21"/>
        </w:rPr>
      </w:pPr>
      <w:r>
        <w:rPr>
          <w:rFonts w:hint="eastAsia"/>
          <w:b/>
          <w:szCs w:val="21"/>
        </w:rPr>
        <w:t>3</w:t>
      </w:r>
      <w:r>
        <w:rPr>
          <w:rFonts w:hint="eastAsia"/>
          <w:bCs/>
          <w:szCs w:val="21"/>
        </w:rPr>
        <w:t>　与相邻基础、地下管线或设施等的净距离不应小于3m。</w:t>
      </w:r>
    </w:p>
    <w:p>
      <w:pPr>
        <w:keepNext/>
        <w:spacing w:line="300" w:lineRule="auto"/>
        <w:rPr>
          <w:szCs w:val="21"/>
        </w:rPr>
      </w:pPr>
      <w:r>
        <w:rPr>
          <w:rFonts w:hint="eastAsia"/>
          <w:b/>
          <w:szCs w:val="21"/>
        </w:rPr>
        <w:t>5.3.2</w:t>
      </w:r>
      <w:r>
        <w:rPr>
          <w:b/>
          <w:szCs w:val="21"/>
        </w:rPr>
        <w:t xml:space="preserve"> </w:t>
      </w:r>
      <w:r>
        <w:rPr>
          <w:szCs w:val="21"/>
        </w:rPr>
        <w:t>锚固段</w:t>
      </w:r>
      <w:r>
        <w:rPr>
          <w:rFonts w:hint="eastAsia"/>
          <w:szCs w:val="21"/>
        </w:rPr>
        <w:t>布置</w:t>
      </w:r>
      <w:r>
        <w:rPr>
          <w:szCs w:val="21"/>
        </w:rPr>
        <w:t>应符合下列规定：</w:t>
      </w:r>
    </w:p>
    <w:p>
      <w:pPr>
        <w:keepNext/>
        <w:spacing w:line="300" w:lineRule="auto"/>
        <w:ind w:firstLine="422" w:firstLineChars="200"/>
        <w:rPr>
          <w:szCs w:val="21"/>
        </w:rPr>
      </w:pPr>
      <w:r>
        <w:rPr>
          <w:b/>
          <w:bCs/>
          <w:szCs w:val="21"/>
        </w:rPr>
        <w:t xml:space="preserve">1 </w:t>
      </w:r>
      <w:r>
        <w:rPr>
          <w:szCs w:val="21"/>
        </w:rPr>
        <w:t>锚固段宜置于岩层、稍密~密实的碎石土层及砂土层、可塑~坚硬状的黏性土层及相应性状的粉土层，设置在其它地层时应采取相应</w:t>
      </w:r>
      <w:r>
        <w:rPr>
          <w:rFonts w:hint="eastAsia"/>
          <w:szCs w:val="21"/>
        </w:rPr>
        <w:t>措施</w:t>
      </w:r>
      <w:r>
        <w:rPr>
          <w:szCs w:val="21"/>
        </w:rPr>
        <w:t>；</w:t>
      </w:r>
    </w:p>
    <w:p>
      <w:pPr>
        <w:keepNext/>
        <w:spacing w:line="300" w:lineRule="auto"/>
        <w:ind w:firstLine="422" w:firstLineChars="200"/>
        <w:rPr>
          <w:szCs w:val="21"/>
        </w:rPr>
      </w:pPr>
      <w:r>
        <w:rPr>
          <w:b/>
          <w:bCs/>
          <w:szCs w:val="21"/>
        </w:rPr>
        <w:t xml:space="preserve">2 </w:t>
      </w:r>
      <w:r>
        <w:rPr>
          <w:rFonts w:hint="eastAsia"/>
          <w:szCs w:val="21"/>
        </w:rPr>
        <w:t>锚固段不应设置在未经处理的软弱土层、不稳定土层和不良地质作用地段</w:t>
      </w:r>
      <w:r>
        <w:rPr>
          <w:szCs w:val="21"/>
        </w:rPr>
        <w:t>；</w:t>
      </w:r>
    </w:p>
    <w:p>
      <w:pPr>
        <w:keepNext/>
        <w:spacing w:line="300" w:lineRule="auto"/>
        <w:ind w:firstLine="422" w:firstLineChars="200"/>
        <w:rPr>
          <w:szCs w:val="21"/>
        </w:rPr>
      </w:pPr>
      <w:r>
        <w:rPr>
          <w:rFonts w:hint="eastAsia"/>
          <w:b/>
          <w:bCs/>
          <w:szCs w:val="21"/>
        </w:rPr>
        <w:t>3</w:t>
      </w:r>
      <w:r>
        <w:rPr>
          <w:szCs w:val="21"/>
        </w:rPr>
        <w:t xml:space="preserve"> 锚固体与相邻地下结构的距离及</w:t>
      </w:r>
      <w:r>
        <w:rPr>
          <w:rFonts w:hint="eastAsia"/>
          <w:szCs w:val="21"/>
        </w:rPr>
        <w:t>锚索</w:t>
      </w:r>
      <w:r>
        <w:rPr>
          <w:szCs w:val="21"/>
        </w:rPr>
        <w:t>彼此间距不宜小于锚固体设计直径的3倍且不宜小于1.2m</w:t>
      </w:r>
      <w:r>
        <w:rPr>
          <w:rFonts w:hint="eastAsia"/>
          <w:szCs w:val="21"/>
        </w:rPr>
        <w:t>，其中扩体型锚索应取扩体段锚固体设计直径；</w:t>
      </w:r>
    </w:p>
    <w:p>
      <w:pPr>
        <w:keepNext/>
        <w:spacing w:line="300" w:lineRule="auto"/>
        <w:ind w:firstLine="422" w:firstLineChars="200"/>
        <w:rPr>
          <w:szCs w:val="21"/>
        </w:rPr>
      </w:pPr>
      <w:r>
        <w:rPr>
          <w:rFonts w:hint="eastAsia"/>
          <w:b/>
          <w:bCs/>
          <w:szCs w:val="21"/>
        </w:rPr>
        <w:t>4</w:t>
      </w:r>
      <w:r>
        <w:rPr>
          <w:szCs w:val="21"/>
        </w:rPr>
        <w:t xml:space="preserve"> 锚固段上覆土层最小厚度不宜小于4.0m</w:t>
      </w:r>
      <w:r>
        <w:rPr>
          <w:rFonts w:hint="eastAsia"/>
          <w:szCs w:val="21"/>
        </w:rPr>
        <w:t>，</w:t>
      </w:r>
      <w:r>
        <w:rPr>
          <w:szCs w:val="21"/>
        </w:rPr>
        <w:t>上覆岩层最小厚度不宜小于2.0m；</w:t>
      </w:r>
    </w:p>
    <w:p>
      <w:pPr>
        <w:keepNext/>
        <w:spacing w:line="300" w:lineRule="auto"/>
        <w:ind w:firstLine="422" w:firstLineChars="200"/>
        <w:rPr>
          <w:szCs w:val="21"/>
        </w:rPr>
      </w:pPr>
      <w:bookmarkStart w:id="77" w:name="_Toc6327"/>
      <w:bookmarkStart w:id="78" w:name="_Toc4608"/>
      <w:bookmarkStart w:id="79" w:name="_Toc4905"/>
      <w:bookmarkStart w:id="80" w:name="_Toc33000729"/>
      <w:bookmarkStart w:id="81" w:name="_Toc5010"/>
      <w:bookmarkStart w:id="82" w:name="_Toc14060"/>
      <w:bookmarkStart w:id="83" w:name="_Toc3941"/>
      <w:bookmarkStart w:id="84" w:name="_Toc26482"/>
      <w:bookmarkStart w:id="85" w:name="_Toc29565"/>
      <w:bookmarkStart w:id="86" w:name="_Toc19032"/>
      <w:bookmarkStart w:id="87" w:name="_Toc17444"/>
      <w:bookmarkStart w:id="88" w:name="_Toc25446"/>
      <w:r>
        <w:rPr>
          <w:rFonts w:hint="eastAsia"/>
          <w:b/>
          <w:bCs/>
          <w:szCs w:val="21"/>
        </w:rPr>
        <w:t>5</w:t>
      </w:r>
      <w:r>
        <w:rPr>
          <w:szCs w:val="21"/>
        </w:rPr>
        <w:t xml:space="preserve"> </w:t>
      </w:r>
      <w:r>
        <w:rPr>
          <w:rFonts w:hint="eastAsia"/>
          <w:szCs w:val="21"/>
        </w:rPr>
        <w:t>开挖坡面</w:t>
      </w:r>
      <w:r>
        <w:rPr>
          <w:szCs w:val="21"/>
        </w:rPr>
        <w:t>阳角区域锚固段应错落布置、</w:t>
      </w:r>
      <w:r>
        <w:rPr>
          <w:rFonts w:hint="eastAsia"/>
          <w:szCs w:val="21"/>
        </w:rPr>
        <w:t>减少</w:t>
      </w:r>
      <w:r>
        <w:rPr>
          <w:szCs w:val="21"/>
        </w:rPr>
        <w:t>交叉现象</w:t>
      </w:r>
      <w:bookmarkEnd w:id="77"/>
      <w:bookmarkEnd w:id="78"/>
      <w:bookmarkEnd w:id="79"/>
      <w:bookmarkEnd w:id="80"/>
      <w:bookmarkEnd w:id="81"/>
      <w:bookmarkEnd w:id="82"/>
      <w:bookmarkEnd w:id="83"/>
      <w:bookmarkEnd w:id="84"/>
      <w:bookmarkEnd w:id="85"/>
      <w:bookmarkEnd w:id="86"/>
      <w:bookmarkEnd w:id="87"/>
      <w:bookmarkEnd w:id="88"/>
      <w:r>
        <w:rPr>
          <w:rFonts w:hint="eastAsia"/>
          <w:szCs w:val="21"/>
        </w:rPr>
        <w:t>影响；</w:t>
      </w:r>
    </w:p>
    <w:p>
      <w:pPr>
        <w:keepNext/>
        <w:spacing w:line="300" w:lineRule="auto"/>
        <w:ind w:firstLine="422" w:firstLineChars="200"/>
        <w:rPr>
          <w:bCs/>
          <w:szCs w:val="21"/>
        </w:rPr>
      </w:pPr>
      <w:r>
        <w:rPr>
          <w:rFonts w:hint="eastAsia"/>
          <w:b/>
          <w:bCs/>
          <w:szCs w:val="21"/>
        </w:rPr>
        <w:t>6</w:t>
      </w:r>
      <w:r>
        <w:rPr>
          <w:rFonts w:hint="eastAsia"/>
          <w:szCs w:val="21"/>
        </w:rPr>
        <w:t xml:space="preserve"> 有效</w:t>
      </w:r>
      <w:r>
        <w:rPr>
          <w:rFonts w:hint="eastAsia"/>
          <w:bCs/>
          <w:szCs w:val="21"/>
        </w:rPr>
        <w:t>锚固段长度在岩石中宜为3m～8m，在土层中宜为6m～16m；压力分散型锚索的单元锚索有效锚固段长度在岩石中宜为2m～4m，在土层中宜为3m～8m；扩体锚固段有效长度宜为2.0m～5.0m</w:t>
      </w:r>
      <w:r>
        <w:rPr>
          <w:bCs/>
          <w:szCs w:val="21"/>
        </w:rPr>
        <w:t>。</w:t>
      </w:r>
    </w:p>
    <w:p>
      <w:pPr>
        <w:keepNext/>
        <w:adjustRightInd w:val="0"/>
        <w:spacing w:line="300" w:lineRule="auto"/>
        <w:jc w:val="left"/>
        <w:rPr>
          <w:bCs/>
          <w:szCs w:val="21"/>
        </w:rPr>
      </w:pPr>
      <w:r>
        <w:rPr>
          <w:rFonts w:hint="eastAsia"/>
          <w:b/>
          <w:szCs w:val="21"/>
        </w:rPr>
        <w:t>5.3.3　</w:t>
      </w:r>
      <w:r>
        <w:rPr>
          <w:rFonts w:hint="eastAsia"/>
          <w:bCs/>
          <w:szCs w:val="21"/>
        </w:rPr>
        <w:t>锚索自由段布置宜符合下列规定：</w:t>
      </w:r>
    </w:p>
    <w:p>
      <w:pPr>
        <w:keepNext/>
        <w:adjustRightInd w:val="0"/>
        <w:spacing w:line="300" w:lineRule="auto"/>
        <w:ind w:firstLine="422" w:firstLineChars="200"/>
        <w:jc w:val="left"/>
        <w:rPr>
          <w:bCs/>
          <w:szCs w:val="21"/>
        </w:rPr>
      </w:pPr>
      <w:r>
        <w:rPr>
          <w:rFonts w:hint="eastAsia"/>
          <w:b/>
          <w:szCs w:val="21"/>
        </w:rPr>
        <w:t xml:space="preserve">1 </w:t>
      </w:r>
      <w:r>
        <w:rPr>
          <w:rFonts w:hint="eastAsia"/>
          <w:bCs/>
          <w:szCs w:val="21"/>
        </w:rPr>
        <w:t>长度不宜小于6m且超过潜在滑裂面不应小于2m，位于软弱土层的锚索及扩体型锚索的自由段长度应适当加长；</w:t>
      </w:r>
    </w:p>
    <w:p>
      <w:pPr>
        <w:keepNext/>
        <w:adjustRightInd w:val="0"/>
        <w:spacing w:line="300" w:lineRule="auto"/>
        <w:ind w:firstLine="422" w:firstLineChars="200"/>
        <w:jc w:val="left"/>
        <w:rPr>
          <w:bCs/>
          <w:szCs w:val="21"/>
        </w:rPr>
      </w:pPr>
      <w:r>
        <w:rPr>
          <w:rFonts w:hint="eastAsia"/>
          <w:b/>
          <w:szCs w:val="21"/>
        </w:rPr>
        <w:t xml:space="preserve">2 </w:t>
      </w:r>
      <w:r>
        <w:rPr>
          <w:rFonts w:hint="eastAsia"/>
          <w:bCs/>
          <w:szCs w:val="21"/>
        </w:rPr>
        <w:t>扩体型锚索扩体锚固段前端至软弱土层的距离不宜小于4m，潜在滑裂面位置可按现行行业标准《建筑基坑支护技术规程》JGJ 120的有关规定执行;</w:t>
      </w:r>
    </w:p>
    <w:p>
      <w:pPr>
        <w:keepNext/>
        <w:spacing w:line="300" w:lineRule="auto"/>
        <w:ind w:firstLine="422" w:firstLineChars="200"/>
        <w:rPr>
          <w:bCs/>
          <w:szCs w:val="21"/>
        </w:rPr>
      </w:pPr>
      <w:r>
        <w:rPr>
          <w:rFonts w:hint="eastAsia"/>
          <w:b/>
          <w:szCs w:val="21"/>
        </w:rPr>
        <w:t xml:space="preserve">3 </w:t>
      </w:r>
      <w:r>
        <w:rPr>
          <w:rFonts w:hint="eastAsia"/>
          <w:bCs/>
          <w:szCs w:val="21"/>
        </w:rPr>
        <w:t>扩体锚杆的原孔段长度不应小于7m，与扩体段直径之比不应小于11。</w:t>
      </w:r>
    </w:p>
    <w:p>
      <w:pPr>
        <w:keepNext/>
        <w:adjustRightInd w:val="0"/>
        <w:spacing w:line="300" w:lineRule="auto"/>
        <w:jc w:val="left"/>
        <w:rPr>
          <w:bCs/>
          <w:szCs w:val="21"/>
        </w:rPr>
      </w:pPr>
      <w:r>
        <w:rPr>
          <w:rFonts w:hint="eastAsia"/>
          <w:b/>
          <w:szCs w:val="21"/>
        </w:rPr>
        <w:t>5.3.4　</w:t>
      </w:r>
      <w:r>
        <w:rPr>
          <w:rFonts w:hint="eastAsia"/>
          <w:bCs/>
          <w:szCs w:val="21"/>
        </w:rPr>
        <w:t>基坑侧壁与地下结构外墙之间的肥槽宽度宜符合下列规定：</w:t>
      </w:r>
    </w:p>
    <w:p>
      <w:pPr>
        <w:keepNext/>
        <w:adjustRightInd w:val="0"/>
        <w:spacing w:line="300" w:lineRule="auto"/>
        <w:ind w:firstLine="422" w:firstLineChars="200"/>
        <w:jc w:val="left"/>
        <w:rPr>
          <w:bCs/>
          <w:szCs w:val="21"/>
        </w:rPr>
      </w:pPr>
      <w:r>
        <w:rPr>
          <w:rFonts w:hint="eastAsia"/>
          <w:b/>
          <w:szCs w:val="21"/>
        </w:rPr>
        <w:t>1</w:t>
      </w:r>
      <w:r>
        <w:rPr>
          <w:rFonts w:hint="eastAsia"/>
          <w:bCs/>
          <w:szCs w:val="21"/>
        </w:rPr>
        <w:t xml:space="preserve"> 基坑深度超过12m时不宜小于1.4m；</w:t>
      </w:r>
    </w:p>
    <w:p>
      <w:pPr>
        <w:keepNext/>
        <w:adjustRightInd w:val="0"/>
        <w:spacing w:line="300" w:lineRule="auto"/>
        <w:ind w:firstLine="422" w:firstLineChars="200"/>
        <w:jc w:val="left"/>
        <w:rPr>
          <w:bCs/>
          <w:szCs w:val="21"/>
        </w:rPr>
      </w:pPr>
      <w:r>
        <w:rPr>
          <w:rFonts w:hint="eastAsia"/>
          <w:b/>
          <w:szCs w:val="21"/>
        </w:rPr>
        <w:t>2</w:t>
      </w:r>
      <w:r>
        <w:rPr>
          <w:rFonts w:hint="eastAsia"/>
          <w:bCs/>
          <w:szCs w:val="21"/>
        </w:rPr>
        <w:t xml:space="preserve"> 基坑深度不超过12m时不宜小于1.2m；</w:t>
      </w:r>
    </w:p>
    <w:p>
      <w:pPr>
        <w:keepNext/>
        <w:adjustRightInd w:val="0"/>
        <w:spacing w:line="300" w:lineRule="auto"/>
        <w:ind w:firstLine="422" w:firstLineChars="200"/>
        <w:jc w:val="left"/>
        <w:rPr>
          <w:bCs/>
          <w:szCs w:val="21"/>
        </w:rPr>
      </w:pPr>
      <w:r>
        <w:rPr>
          <w:rFonts w:hint="eastAsia"/>
          <w:b/>
          <w:szCs w:val="21"/>
        </w:rPr>
        <w:t>3</w:t>
      </w:r>
      <w:r>
        <w:rPr>
          <w:rFonts w:hint="eastAsia"/>
          <w:bCs/>
          <w:szCs w:val="21"/>
        </w:rPr>
        <w:t xml:space="preserve"> 采用分体式锚具时不宜小于1.0m。</w:t>
      </w:r>
    </w:p>
    <w:bookmarkEnd w:id="49"/>
    <w:bookmarkEnd w:id="50"/>
    <w:bookmarkEnd w:id="51"/>
    <w:p>
      <w:pPr>
        <w:keepNext/>
        <w:adjustRightInd w:val="0"/>
        <w:spacing w:line="300" w:lineRule="auto"/>
        <w:jc w:val="left"/>
        <w:rPr>
          <w:bCs/>
          <w:szCs w:val="21"/>
        </w:rPr>
      </w:pPr>
      <w:r>
        <w:rPr>
          <w:rFonts w:hint="eastAsia"/>
          <w:b/>
          <w:szCs w:val="21"/>
        </w:rPr>
        <w:t>5.3.5</w:t>
      </w:r>
      <w:r>
        <w:rPr>
          <w:rFonts w:hint="eastAsia"/>
          <w:bCs/>
          <w:szCs w:val="21"/>
        </w:rPr>
        <w:t xml:space="preserve"> 钻孔宜符合下列规定：</w:t>
      </w:r>
    </w:p>
    <w:p>
      <w:pPr>
        <w:keepNext/>
        <w:adjustRightInd w:val="0"/>
        <w:spacing w:line="300" w:lineRule="auto"/>
        <w:ind w:firstLine="422" w:firstLineChars="200"/>
        <w:jc w:val="left"/>
        <w:rPr>
          <w:bCs/>
          <w:szCs w:val="21"/>
        </w:rPr>
      </w:pPr>
      <w:r>
        <w:rPr>
          <w:rFonts w:hint="eastAsia"/>
          <w:b/>
          <w:szCs w:val="21"/>
        </w:rPr>
        <w:t>1</w:t>
      </w:r>
      <w:r>
        <w:rPr>
          <w:rFonts w:hint="eastAsia"/>
          <w:bCs/>
          <w:szCs w:val="21"/>
        </w:rPr>
        <w:t xml:space="preserve"> 岩层中钻孔直径不宜小于90mm，土层中不宜小于130mm，扩孔直径不宜小于300mm；</w:t>
      </w:r>
    </w:p>
    <w:p>
      <w:pPr>
        <w:keepNext/>
        <w:adjustRightInd w:val="0"/>
        <w:spacing w:line="300" w:lineRule="auto"/>
        <w:ind w:firstLine="422" w:firstLineChars="200"/>
        <w:jc w:val="left"/>
        <w:rPr>
          <w:bCs/>
          <w:szCs w:val="21"/>
        </w:rPr>
      </w:pPr>
      <w:r>
        <w:rPr>
          <w:rFonts w:hint="eastAsia"/>
          <w:b/>
          <w:szCs w:val="21"/>
        </w:rPr>
        <w:t>2</w:t>
      </w:r>
      <w:r>
        <w:rPr>
          <w:rFonts w:hint="eastAsia"/>
          <w:bCs/>
          <w:szCs w:val="21"/>
        </w:rPr>
        <w:t xml:space="preserve"> 钻孔直径宜大于承载板直径不少于10mm；</w:t>
      </w:r>
    </w:p>
    <w:p>
      <w:pPr>
        <w:keepNext/>
        <w:adjustRightInd w:val="0"/>
        <w:spacing w:line="300" w:lineRule="auto"/>
        <w:ind w:firstLine="422" w:firstLineChars="200"/>
        <w:jc w:val="left"/>
        <w:rPr>
          <w:bCs/>
          <w:szCs w:val="21"/>
        </w:rPr>
      </w:pPr>
      <w:r>
        <w:rPr>
          <w:rFonts w:hint="eastAsia"/>
          <w:b/>
          <w:szCs w:val="21"/>
        </w:rPr>
        <w:t>3</w:t>
      </w:r>
      <w:r>
        <w:rPr>
          <w:rFonts w:hint="eastAsia"/>
          <w:bCs/>
          <w:szCs w:val="21"/>
        </w:rPr>
        <w:t xml:space="preserve"> 钻孔倾角宜为10°</w:t>
      </w:r>
      <w:r>
        <w:rPr>
          <w:bCs/>
          <w:szCs w:val="21"/>
        </w:rPr>
        <w:t>～</w:t>
      </w:r>
      <w:r>
        <w:rPr>
          <w:rFonts w:hint="eastAsia"/>
          <w:bCs/>
          <w:szCs w:val="21"/>
        </w:rPr>
        <w:t>45°。</w:t>
      </w:r>
    </w:p>
    <w:p>
      <w:pPr>
        <w:keepNext/>
        <w:adjustRightInd w:val="0"/>
        <w:spacing w:line="300" w:lineRule="auto"/>
        <w:jc w:val="left"/>
        <w:rPr>
          <w:bCs/>
          <w:szCs w:val="21"/>
        </w:rPr>
      </w:pPr>
      <w:r>
        <w:rPr>
          <w:rFonts w:hint="eastAsia"/>
          <w:b/>
          <w:szCs w:val="21"/>
        </w:rPr>
        <w:t>5.3.6</w:t>
      </w:r>
      <w:r>
        <w:rPr>
          <w:rFonts w:hint="eastAsia"/>
          <w:bCs/>
          <w:szCs w:val="21"/>
        </w:rPr>
        <w:t xml:space="preserve"> 锚固体抗压强度不应低于25MPa。</w:t>
      </w:r>
    </w:p>
    <w:p>
      <w:pPr>
        <w:keepNext/>
        <w:spacing w:line="400" w:lineRule="exact"/>
        <w:rPr>
          <w:szCs w:val="21"/>
        </w:rPr>
      </w:pPr>
      <w:r>
        <w:rPr>
          <w:rFonts w:hint="eastAsia"/>
          <w:b/>
          <w:szCs w:val="21"/>
        </w:rPr>
        <w:t>5.3.7</w:t>
      </w:r>
      <w:r>
        <w:rPr>
          <w:rFonts w:hint="eastAsia"/>
          <w:szCs w:val="21"/>
        </w:rPr>
        <w:t xml:space="preserve"> 锚垫板宜符合下列规定：</w:t>
      </w:r>
    </w:p>
    <w:p>
      <w:pPr>
        <w:keepNext/>
        <w:spacing w:line="400" w:lineRule="exact"/>
        <w:ind w:firstLine="480"/>
        <w:jc w:val="left"/>
        <w:rPr>
          <w:szCs w:val="21"/>
        </w:rPr>
      </w:pPr>
      <w:r>
        <w:rPr>
          <w:b/>
          <w:szCs w:val="21"/>
        </w:rPr>
        <w:t>1</w:t>
      </w:r>
      <w:r>
        <w:rPr>
          <w:bCs/>
          <w:szCs w:val="21"/>
        </w:rPr>
        <w:t xml:space="preserve"> </w:t>
      </w:r>
      <w:r>
        <w:rPr>
          <w:rFonts w:hint="eastAsia"/>
          <w:szCs w:val="21"/>
        </w:rPr>
        <w:t>宜采用</w:t>
      </w:r>
      <w:r>
        <w:rPr>
          <w:szCs w:val="21"/>
        </w:rPr>
        <w:t>正方形</w:t>
      </w:r>
      <w:r>
        <w:rPr>
          <w:rFonts w:hint="eastAsia"/>
          <w:szCs w:val="21"/>
        </w:rPr>
        <w:t>；</w:t>
      </w:r>
    </w:p>
    <w:p>
      <w:pPr>
        <w:keepNext/>
        <w:spacing w:line="400" w:lineRule="exact"/>
        <w:ind w:firstLine="480"/>
        <w:jc w:val="left"/>
        <w:rPr>
          <w:szCs w:val="21"/>
        </w:rPr>
      </w:pPr>
      <w:r>
        <w:rPr>
          <w:rFonts w:hint="eastAsia"/>
          <w:b/>
          <w:bCs/>
          <w:szCs w:val="21"/>
        </w:rPr>
        <w:t>2</w:t>
      </w:r>
      <w:r>
        <w:rPr>
          <w:rFonts w:hint="eastAsia"/>
          <w:szCs w:val="21"/>
        </w:rPr>
        <w:t xml:space="preserve"> </w:t>
      </w:r>
      <w:r>
        <w:rPr>
          <w:szCs w:val="21"/>
        </w:rPr>
        <w:t>边长不宜少于200mm，厚度</w:t>
      </w:r>
      <w:r>
        <w:rPr>
          <w:rFonts w:hint="eastAsia"/>
          <w:szCs w:val="21"/>
        </w:rPr>
        <w:t>不宜小于</w:t>
      </w:r>
      <w:r>
        <w:rPr>
          <w:szCs w:val="21"/>
        </w:rPr>
        <w:t>20mm；</w:t>
      </w:r>
    </w:p>
    <w:p>
      <w:pPr>
        <w:keepNext/>
        <w:spacing w:line="400" w:lineRule="exact"/>
        <w:ind w:firstLine="480"/>
        <w:jc w:val="left"/>
        <w:rPr>
          <w:szCs w:val="21"/>
        </w:rPr>
      </w:pPr>
      <w:r>
        <w:rPr>
          <w:rFonts w:hint="eastAsia"/>
          <w:b/>
          <w:bCs/>
          <w:szCs w:val="21"/>
        </w:rPr>
        <w:t>3</w:t>
      </w:r>
      <w:r>
        <w:rPr>
          <w:rFonts w:hint="eastAsia"/>
          <w:szCs w:val="21"/>
        </w:rPr>
        <w:t xml:space="preserve"> 锚垫板</w:t>
      </w:r>
      <w:r>
        <w:rPr>
          <w:szCs w:val="21"/>
        </w:rPr>
        <w:t>穿筋孔孔径宜大于</w:t>
      </w:r>
      <w:r>
        <w:rPr>
          <w:rFonts w:hint="eastAsia"/>
          <w:szCs w:val="21"/>
        </w:rPr>
        <w:t>锚索</w:t>
      </w:r>
      <w:r>
        <w:rPr>
          <w:szCs w:val="21"/>
        </w:rPr>
        <w:t>杆体外径10</w:t>
      </w:r>
      <w:r>
        <w:rPr>
          <w:rStyle w:val="34"/>
          <w:rFonts w:hint="eastAsia"/>
        </w:rPr>
        <w:t>mm</w:t>
      </w:r>
      <w:r>
        <w:rPr>
          <w:szCs w:val="21"/>
        </w:rPr>
        <w:t>~</w:t>
      </w:r>
      <w:r>
        <w:rPr>
          <w:rFonts w:hint="eastAsia"/>
          <w:szCs w:val="21"/>
        </w:rPr>
        <w:t>3</w:t>
      </w:r>
      <w:r>
        <w:rPr>
          <w:szCs w:val="21"/>
        </w:rPr>
        <w:t>0mm且不</w:t>
      </w:r>
      <w:r>
        <w:rPr>
          <w:rFonts w:hint="eastAsia"/>
          <w:szCs w:val="21"/>
        </w:rPr>
        <w:t>宜</w:t>
      </w:r>
      <w:r>
        <w:rPr>
          <w:szCs w:val="21"/>
        </w:rPr>
        <w:t>大于钻孔直径</w:t>
      </w:r>
      <w:r>
        <w:rPr>
          <w:rFonts w:hint="eastAsia"/>
          <w:szCs w:val="21"/>
        </w:rPr>
        <w:t>。</w:t>
      </w:r>
    </w:p>
    <w:p>
      <w:pPr>
        <w:keepNext/>
        <w:spacing w:line="400" w:lineRule="exact"/>
        <w:ind w:firstLine="480"/>
        <w:jc w:val="left"/>
        <w:rPr>
          <w:szCs w:val="21"/>
        </w:rPr>
      </w:pPr>
      <w:r>
        <w:rPr>
          <w:rFonts w:hint="eastAsia"/>
          <w:b/>
          <w:bCs/>
          <w:szCs w:val="21"/>
        </w:rPr>
        <w:t>4</w:t>
      </w:r>
      <w:r>
        <w:rPr>
          <w:rFonts w:hint="eastAsia"/>
          <w:szCs w:val="21"/>
        </w:rPr>
        <w:t xml:space="preserve"> 锚垫板下宜设置找平层，可采用砂浆、细石混凝土或钢楔，砂浆及细石混凝土强度应比锚座混凝土至少高出一个强度等级。</w:t>
      </w:r>
    </w:p>
    <w:p>
      <w:pPr>
        <w:keepNext/>
        <w:spacing w:line="400" w:lineRule="exact"/>
        <w:rPr>
          <w:szCs w:val="21"/>
        </w:rPr>
      </w:pPr>
      <w:r>
        <w:rPr>
          <w:rFonts w:hint="eastAsia"/>
          <w:b/>
          <w:szCs w:val="21"/>
        </w:rPr>
        <w:t xml:space="preserve">5.3.8 </w:t>
      </w:r>
      <w:r>
        <w:rPr>
          <w:szCs w:val="21"/>
        </w:rPr>
        <w:t>锚座穿筋孔</w:t>
      </w:r>
      <w:r>
        <w:rPr>
          <w:rFonts w:hint="eastAsia"/>
          <w:szCs w:val="21"/>
        </w:rPr>
        <w:t>应设置</w:t>
      </w:r>
      <w:r>
        <w:rPr>
          <w:szCs w:val="21"/>
        </w:rPr>
        <w:t>过渡管护壁，孔位及角度应按与杆体同轴原则设置，孔径宜大于</w:t>
      </w:r>
      <w:r>
        <w:rPr>
          <w:rFonts w:hint="eastAsia"/>
          <w:szCs w:val="21"/>
        </w:rPr>
        <w:t>锚索</w:t>
      </w:r>
      <w:r>
        <w:rPr>
          <w:szCs w:val="21"/>
        </w:rPr>
        <w:t>杆体外径10</w:t>
      </w:r>
      <w:r>
        <w:rPr>
          <w:rStyle w:val="34"/>
          <w:rFonts w:hint="eastAsia"/>
        </w:rPr>
        <w:t>mm</w:t>
      </w:r>
      <w:r>
        <w:rPr>
          <w:szCs w:val="21"/>
        </w:rPr>
        <w:t>~30mm且不</w:t>
      </w:r>
      <w:r>
        <w:rPr>
          <w:rFonts w:hint="eastAsia"/>
          <w:szCs w:val="21"/>
        </w:rPr>
        <w:t>宜</w:t>
      </w:r>
      <w:r>
        <w:rPr>
          <w:szCs w:val="21"/>
        </w:rPr>
        <w:t>大于钻孔直径</w:t>
      </w:r>
      <w:r>
        <w:rPr>
          <w:rFonts w:hint="eastAsia"/>
          <w:szCs w:val="21"/>
        </w:rPr>
        <w:t>，</w:t>
      </w:r>
      <w:r>
        <w:rPr>
          <w:szCs w:val="21"/>
        </w:rPr>
        <w:t>过大时应采取加强措施以防止锚</w:t>
      </w:r>
      <w:r>
        <w:rPr>
          <w:rFonts w:hint="eastAsia"/>
          <w:szCs w:val="21"/>
        </w:rPr>
        <w:t>索</w:t>
      </w:r>
      <w:r>
        <w:rPr>
          <w:szCs w:val="21"/>
        </w:rPr>
        <w:t>张拉过程中边角损伤及锚垫板曲翘变形</w:t>
      </w:r>
      <w:r>
        <w:rPr>
          <w:rFonts w:hint="eastAsia"/>
          <w:szCs w:val="21"/>
        </w:rPr>
        <w:t>。</w:t>
      </w:r>
    </w:p>
    <w:p>
      <w:pPr>
        <w:keepNext/>
        <w:spacing w:line="300" w:lineRule="auto"/>
        <w:rPr>
          <w:b/>
          <w:szCs w:val="21"/>
        </w:rPr>
      </w:pPr>
      <w:r>
        <w:rPr>
          <w:rFonts w:hint="eastAsia"/>
          <w:b/>
          <w:szCs w:val="21"/>
        </w:rPr>
        <w:t xml:space="preserve">5.3.9 </w:t>
      </w:r>
      <w:r>
        <w:rPr>
          <w:bCs/>
          <w:szCs w:val="21"/>
        </w:rPr>
        <w:t>锚</w:t>
      </w:r>
      <w:r>
        <w:rPr>
          <w:rFonts w:hint="eastAsia"/>
          <w:bCs/>
          <w:szCs w:val="21"/>
        </w:rPr>
        <w:t>索荷载锁定</w:t>
      </w:r>
      <w:r>
        <w:rPr>
          <w:bCs/>
          <w:szCs w:val="21"/>
        </w:rPr>
        <w:t>值宜为0.8</w:t>
      </w:r>
      <w:r>
        <w:rPr>
          <w:i/>
          <w:iCs/>
          <w:szCs w:val="21"/>
        </w:rPr>
        <w:t>N</w:t>
      </w:r>
      <w:r>
        <w:rPr>
          <w:szCs w:val="21"/>
          <w:vertAlign w:val="subscript"/>
        </w:rPr>
        <w:t>k</w:t>
      </w:r>
      <w:r>
        <w:rPr>
          <w:bCs/>
          <w:szCs w:val="21"/>
        </w:rPr>
        <w:t>～1.0</w:t>
      </w:r>
      <w:r>
        <w:rPr>
          <w:i/>
          <w:iCs/>
          <w:szCs w:val="21"/>
        </w:rPr>
        <w:t>N</w:t>
      </w:r>
      <w:r>
        <w:rPr>
          <w:szCs w:val="21"/>
          <w:vertAlign w:val="subscript"/>
        </w:rPr>
        <w:t>k</w:t>
      </w:r>
      <w:r>
        <w:rPr>
          <w:bCs/>
          <w:szCs w:val="21"/>
        </w:rPr>
        <w:t>。</w:t>
      </w:r>
    </w:p>
    <w:p>
      <w:pPr>
        <w:pStyle w:val="4"/>
        <w:spacing w:before="156" w:beforeLines="50" w:after="156" w:afterLines="50" w:line="300" w:lineRule="auto"/>
        <w:contextualSpacing/>
        <w:rPr>
          <w:rFonts w:ascii="Times New Roman" w:hAnsi="Times New Roman"/>
          <w:b w:val="0"/>
          <w:sz w:val="24"/>
          <w:szCs w:val="24"/>
        </w:rPr>
      </w:pPr>
    </w:p>
    <w:p>
      <w:pPr>
        <w:keepNext/>
      </w:pPr>
    </w:p>
    <w:p>
      <w:pPr>
        <w:pStyle w:val="3"/>
        <w:jc w:val="center"/>
      </w:pPr>
      <w:bookmarkStart w:id="89" w:name="_Toc26696"/>
      <w:bookmarkStart w:id="90" w:name="_Toc263681939"/>
      <w:bookmarkStart w:id="91" w:name="_Hlk95000110"/>
    </w:p>
    <w:p>
      <w:pPr>
        <w:pStyle w:val="3"/>
        <w:jc w:val="center"/>
      </w:pPr>
    </w:p>
    <w:p>
      <w:pPr>
        <w:pStyle w:val="3"/>
        <w:jc w:val="center"/>
      </w:pPr>
    </w:p>
    <w:p>
      <w:pPr>
        <w:pStyle w:val="3"/>
        <w:jc w:val="center"/>
      </w:pPr>
    </w:p>
    <w:p>
      <w:pPr>
        <w:pStyle w:val="3"/>
        <w:spacing w:before="156" w:beforeLines="50" w:after="156" w:afterLines="50" w:line="300" w:lineRule="auto"/>
        <w:jc w:val="center"/>
        <w:rPr>
          <w:sz w:val="28"/>
          <w:szCs w:val="28"/>
        </w:rPr>
      </w:pPr>
    </w:p>
    <w:p>
      <w:pPr>
        <w:pStyle w:val="3"/>
        <w:spacing w:before="156" w:beforeLines="50" w:after="156" w:afterLines="50" w:line="300" w:lineRule="auto"/>
        <w:jc w:val="center"/>
        <w:rPr>
          <w:sz w:val="28"/>
          <w:szCs w:val="28"/>
        </w:rPr>
      </w:pPr>
      <w:bookmarkStart w:id="92" w:name="_Toc11013"/>
    </w:p>
    <w:p>
      <w:pPr>
        <w:pStyle w:val="3"/>
        <w:spacing w:before="156" w:beforeLines="50" w:after="156" w:afterLines="50" w:line="300" w:lineRule="auto"/>
        <w:jc w:val="center"/>
        <w:rPr>
          <w:sz w:val="28"/>
          <w:szCs w:val="28"/>
        </w:rPr>
      </w:pPr>
      <w:r>
        <w:rPr>
          <w:rFonts w:hint="eastAsia"/>
          <w:sz w:val="28"/>
          <w:szCs w:val="28"/>
        </w:rPr>
        <w:t>6 施工</w:t>
      </w:r>
      <w:bookmarkEnd w:id="89"/>
      <w:bookmarkEnd w:id="90"/>
      <w:bookmarkEnd w:id="92"/>
    </w:p>
    <w:p>
      <w:pPr>
        <w:pStyle w:val="4"/>
        <w:spacing w:before="156" w:beforeLines="50" w:after="156" w:afterLines="50" w:line="300" w:lineRule="auto"/>
        <w:contextualSpacing/>
        <w:jc w:val="center"/>
        <w:rPr>
          <w:rFonts w:ascii="Times New Roman" w:hAnsi="Times New Roman"/>
          <w:b w:val="0"/>
          <w:sz w:val="24"/>
          <w:szCs w:val="24"/>
        </w:rPr>
      </w:pPr>
      <w:bookmarkStart w:id="93" w:name="_Toc328732598"/>
      <w:bookmarkStart w:id="94" w:name="_Toc30310"/>
      <w:bookmarkStart w:id="95" w:name="_Toc328655299"/>
      <w:bookmarkStart w:id="96" w:name="_Toc263681940"/>
      <w:r>
        <w:rPr>
          <w:rFonts w:hint="eastAsia" w:ascii="Times New Roman" w:hAnsi="Times New Roman"/>
          <w:b w:val="0"/>
          <w:sz w:val="24"/>
          <w:szCs w:val="24"/>
        </w:rPr>
        <w:t>6.1 一般规定</w:t>
      </w:r>
      <w:bookmarkEnd w:id="93"/>
      <w:bookmarkEnd w:id="94"/>
      <w:bookmarkEnd w:id="95"/>
      <w:bookmarkEnd w:id="96"/>
    </w:p>
    <w:p>
      <w:pPr>
        <w:keepNext/>
        <w:tabs>
          <w:tab w:val="left" w:pos="720"/>
        </w:tabs>
        <w:adjustRightInd w:val="0"/>
        <w:spacing w:line="300" w:lineRule="auto"/>
        <w:rPr>
          <w:bCs/>
          <w:szCs w:val="21"/>
        </w:rPr>
      </w:pPr>
      <w:r>
        <w:rPr>
          <w:rFonts w:hint="eastAsia"/>
          <w:b/>
          <w:szCs w:val="21"/>
        </w:rPr>
        <w:t>6.1.1</w:t>
      </w:r>
      <w:r>
        <w:rPr>
          <w:rFonts w:hint="eastAsia"/>
          <w:bCs/>
          <w:szCs w:val="21"/>
        </w:rPr>
        <w:t>热熔锚施工前应根据设计要求、地质条件、施工场地及周边环境条件等因素编制专项施工方案。</w:t>
      </w:r>
    </w:p>
    <w:p>
      <w:pPr>
        <w:keepNext/>
        <w:adjustRightInd w:val="0"/>
        <w:spacing w:line="300" w:lineRule="auto"/>
        <w:rPr>
          <w:szCs w:val="21"/>
        </w:rPr>
      </w:pPr>
      <w:r>
        <w:rPr>
          <w:rFonts w:hint="eastAsia"/>
          <w:b/>
          <w:bCs/>
          <w:szCs w:val="21"/>
        </w:rPr>
        <w:t>6</w:t>
      </w:r>
      <w:r>
        <w:rPr>
          <w:b/>
          <w:bCs/>
          <w:szCs w:val="21"/>
        </w:rPr>
        <w:t>.</w:t>
      </w:r>
      <w:r>
        <w:rPr>
          <w:rFonts w:hint="eastAsia"/>
          <w:b/>
          <w:bCs/>
          <w:szCs w:val="21"/>
        </w:rPr>
        <w:t>1</w:t>
      </w:r>
      <w:r>
        <w:rPr>
          <w:b/>
          <w:bCs/>
          <w:szCs w:val="21"/>
        </w:rPr>
        <w:t>.</w:t>
      </w:r>
      <w:r>
        <w:rPr>
          <w:rFonts w:hint="eastAsia"/>
          <w:b/>
          <w:bCs/>
          <w:szCs w:val="21"/>
        </w:rPr>
        <w:t>2</w:t>
      </w:r>
      <w:r>
        <w:rPr>
          <w:szCs w:val="21"/>
        </w:rPr>
        <w:t xml:space="preserve"> </w:t>
      </w:r>
      <w:r>
        <w:rPr>
          <w:rFonts w:hint="eastAsia"/>
          <w:szCs w:val="21"/>
        </w:rPr>
        <w:t>等直径锚索宜采用成孔后注浆工艺。</w:t>
      </w:r>
    </w:p>
    <w:p>
      <w:pPr>
        <w:keepNext/>
        <w:adjustRightInd w:val="0"/>
        <w:spacing w:line="300" w:lineRule="auto"/>
        <w:rPr>
          <w:szCs w:val="21"/>
        </w:rPr>
      </w:pPr>
      <w:r>
        <w:rPr>
          <w:rFonts w:hint="eastAsia"/>
          <w:b/>
          <w:bCs/>
          <w:szCs w:val="21"/>
        </w:rPr>
        <w:t>6.1.3</w:t>
      </w:r>
      <w:r>
        <w:rPr>
          <w:rFonts w:hint="eastAsia"/>
          <w:szCs w:val="21"/>
        </w:rPr>
        <w:t xml:space="preserve"> 扩体型锚索宜采用水力扩体自进工艺。</w:t>
      </w:r>
    </w:p>
    <w:p>
      <w:pPr>
        <w:keepNext/>
        <w:adjustRightInd w:val="0"/>
        <w:spacing w:line="300" w:lineRule="auto"/>
        <w:rPr>
          <w:szCs w:val="21"/>
        </w:rPr>
      </w:pPr>
      <w:r>
        <w:rPr>
          <w:rFonts w:hint="eastAsia"/>
          <w:b/>
          <w:bCs/>
          <w:szCs w:val="21"/>
        </w:rPr>
        <w:t xml:space="preserve">6.1.4 </w:t>
      </w:r>
      <w:r>
        <w:rPr>
          <w:rFonts w:hint="eastAsia"/>
          <w:szCs w:val="21"/>
        </w:rPr>
        <w:t xml:space="preserve">施工过程中及施工后应对热熔锚进行有效保护。 </w:t>
      </w:r>
    </w:p>
    <w:p>
      <w:pPr>
        <w:keepNext/>
        <w:spacing w:line="300" w:lineRule="auto"/>
        <w:rPr>
          <w:b/>
          <w:bCs/>
          <w:szCs w:val="21"/>
        </w:rPr>
      </w:pPr>
      <w:r>
        <w:rPr>
          <w:rFonts w:hint="eastAsia"/>
          <w:b/>
          <w:bCs/>
          <w:szCs w:val="21"/>
        </w:rPr>
        <w:t>6.1</w:t>
      </w:r>
      <w:r>
        <w:rPr>
          <w:b/>
          <w:bCs/>
          <w:szCs w:val="21"/>
        </w:rPr>
        <w:t>.</w:t>
      </w:r>
      <w:r>
        <w:rPr>
          <w:rFonts w:hint="eastAsia"/>
          <w:b/>
          <w:bCs/>
          <w:szCs w:val="21"/>
        </w:rPr>
        <w:t>5</w:t>
      </w:r>
      <w:r>
        <w:rPr>
          <w:szCs w:val="21"/>
        </w:rPr>
        <w:t xml:space="preserve"> </w:t>
      </w:r>
      <w:r>
        <w:rPr>
          <w:rFonts w:hint="eastAsia"/>
          <w:szCs w:val="21"/>
        </w:rPr>
        <w:t>热熔锚应做好通电测试记录，记录内容宜包括</w:t>
      </w:r>
      <w:r>
        <w:rPr>
          <w:szCs w:val="21"/>
        </w:rPr>
        <w:t>锚</w:t>
      </w:r>
      <w:r>
        <w:rPr>
          <w:rFonts w:hint="eastAsia"/>
          <w:szCs w:val="21"/>
        </w:rPr>
        <w:t>索</w:t>
      </w:r>
      <w:r>
        <w:rPr>
          <w:szCs w:val="21"/>
        </w:rPr>
        <w:t>型号及编号、锚</w:t>
      </w:r>
      <w:r>
        <w:rPr>
          <w:rFonts w:hint="eastAsia"/>
          <w:szCs w:val="21"/>
        </w:rPr>
        <w:t>索</w:t>
      </w:r>
      <w:r>
        <w:rPr>
          <w:szCs w:val="21"/>
        </w:rPr>
        <w:t>部位、</w:t>
      </w:r>
      <w:r>
        <w:rPr>
          <w:rFonts w:hint="eastAsia"/>
          <w:szCs w:val="21"/>
        </w:rPr>
        <w:t>不同阶段的通电测试情况、故障情况及位置、测试日期、测试仪型号及编号等要素（附录D）。</w:t>
      </w:r>
    </w:p>
    <w:p>
      <w:pPr>
        <w:pStyle w:val="4"/>
        <w:spacing w:before="156" w:beforeLines="50" w:after="156" w:afterLines="50" w:line="300" w:lineRule="auto"/>
        <w:contextualSpacing/>
        <w:jc w:val="center"/>
        <w:rPr>
          <w:rFonts w:ascii="Times New Roman" w:hAnsi="Times New Roman"/>
          <w:b w:val="0"/>
          <w:sz w:val="24"/>
          <w:szCs w:val="24"/>
        </w:rPr>
      </w:pPr>
      <w:bookmarkStart w:id="97" w:name="_Toc16870"/>
      <w:r>
        <w:rPr>
          <w:rFonts w:hint="eastAsia" w:ascii="Times New Roman" w:hAnsi="Times New Roman"/>
          <w:b w:val="0"/>
          <w:sz w:val="24"/>
          <w:szCs w:val="24"/>
        </w:rPr>
        <w:t>6.2  钻孔</w:t>
      </w:r>
      <w:bookmarkEnd w:id="97"/>
    </w:p>
    <w:p>
      <w:pPr>
        <w:keepNext/>
        <w:spacing w:line="300" w:lineRule="auto"/>
        <w:rPr>
          <w:bCs/>
        </w:rPr>
      </w:pPr>
      <w:r>
        <w:rPr>
          <w:rFonts w:hint="eastAsia"/>
          <w:b/>
        </w:rPr>
        <w:t>6.2</w:t>
      </w:r>
      <w:r>
        <w:rPr>
          <w:b/>
        </w:rPr>
        <w:t>.1</w:t>
      </w:r>
      <w:r>
        <w:rPr>
          <w:bCs/>
        </w:rPr>
        <w:t xml:space="preserve"> 施工前应综合设计要求、岩土性状、现场及周边环境、场地施工条件、技术水平、经济性及效率等因素选择适宜的机械设备、钻具及</w:t>
      </w:r>
      <w:r>
        <w:rPr>
          <w:rFonts w:hint="eastAsia"/>
          <w:bCs/>
        </w:rPr>
        <w:t>钻扩孔</w:t>
      </w:r>
      <w:r>
        <w:rPr>
          <w:bCs/>
        </w:rPr>
        <w:t>工艺。</w:t>
      </w:r>
    </w:p>
    <w:p>
      <w:pPr>
        <w:keepNext/>
        <w:spacing w:line="300" w:lineRule="auto"/>
        <w:rPr>
          <w:bCs/>
        </w:rPr>
      </w:pPr>
      <w:r>
        <w:rPr>
          <w:rFonts w:hint="eastAsia"/>
          <w:b/>
        </w:rPr>
        <w:t>6.2.2</w:t>
      </w:r>
      <w:r>
        <w:rPr>
          <w:bCs/>
        </w:rPr>
        <w:t xml:space="preserve"> 钻具规格应能确保终孔直径不小于设计孔径。</w:t>
      </w:r>
    </w:p>
    <w:p>
      <w:pPr>
        <w:keepNext/>
        <w:adjustRightInd w:val="0"/>
        <w:spacing w:line="300" w:lineRule="auto"/>
        <w:rPr>
          <w:szCs w:val="21"/>
        </w:rPr>
      </w:pPr>
      <w:r>
        <w:rPr>
          <w:rFonts w:hint="eastAsia"/>
          <w:b/>
        </w:rPr>
        <w:t>6.2</w:t>
      </w:r>
      <w:r>
        <w:rPr>
          <w:b/>
        </w:rPr>
        <w:t>.</w:t>
      </w:r>
      <w:r>
        <w:rPr>
          <w:rFonts w:hint="eastAsia"/>
          <w:b/>
        </w:rPr>
        <w:t>3</w:t>
      </w:r>
      <w:r>
        <w:rPr>
          <w:bCs/>
        </w:rPr>
        <w:t xml:space="preserve"> </w:t>
      </w:r>
      <w:r>
        <w:rPr>
          <w:rFonts w:hint="eastAsia"/>
          <w:bCs/>
        </w:rPr>
        <w:t>宜</w:t>
      </w:r>
      <w:r>
        <w:rPr>
          <w:bCs/>
        </w:rPr>
        <w:t>采用套管护壁</w:t>
      </w:r>
      <w:r>
        <w:rPr>
          <w:rFonts w:hint="eastAsia"/>
          <w:bCs/>
        </w:rPr>
        <w:t>钻进</w:t>
      </w:r>
      <w:r>
        <w:rPr>
          <w:bCs/>
        </w:rPr>
        <w:t>工艺</w:t>
      </w:r>
      <w:r>
        <w:rPr>
          <w:rFonts w:hint="eastAsia"/>
          <w:bCs/>
        </w:rPr>
        <w:t>，</w:t>
      </w:r>
      <w:r>
        <w:rPr>
          <w:rFonts w:hint="eastAsia"/>
          <w:szCs w:val="21"/>
        </w:rPr>
        <w:t>套管护壁工艺应符合下列规定：</w:t>
      </w:r>
    </w:p>
    <w:p>
      <w:pPr>
        <w:keepNext/>
        <w:adjustRightInd w:val="0"/>
        <w:spacing w:line="300" w:lineRule="auto"/>
        <w:ind w:firstLine="527" w:firstLineChars="250"/>
        <w:rPr>
          <w:szCs w:val="21"/>
        </w:rPr>
      </w:pPr>
      <w:r>
        <w:rPr>
          <w:rFonts w:hint="eastAsia"/>
          <w:b/>
          <w:bCs/>
          <w:szCs w:val="21"/>
        </w:rPr>
        <w:t>1</w:t>
      </w:r>
      <w:r>
        <w:rPr>
          <w:rFonts w:hint="eastAsia"/>
          <w:szCs w:val="21"/>
        </w:rPr>
        <w:t xml:space="preserve"> 套管内壁与承载板周边的空</w:t>
      </w:r>
      <w:r>
        <w:rPr>
          <w:szCs w:val="21"/>
        </w:rPr>
        <w:t>隙不</w:t>
      </w:r>
      <w:r>
        <w:rPr>
          <w:rFonts w:hint="eastAsia"/>
          <w:szCs w:val="21"/>
        </w:rPr>
        <w:t>宜</w:t>
      </w:r>
      <w:r>
        <w:rPr>
          <w:szCs w:val="21"/>
        </w:rPr>
        <w:t>小于</w:t>
      </w:r>
      <w:r>
        <w:rPr>
          <w:rFonts w:hint="eastAsia"/>
          <w:szCs w:val="21"/>
        </w:rPr>
        <w:t>3</w:t>
      </w:r>
      <w:r>
        <w:rPr>
          <w:szCs w:val="21"/>
        </w:rPr>
        <w:t>mm；</w:t>
      </w:r>
    </w:p>
    <w:p>
      <w:pPr>
        <w:keepNext/>
        <w:adjustRightInd w:val="0"/>
        <w:spacing w:line="300" w:lineRule="auto"/>
        <w:ind w:firstLine="527" w:firstLineChars="250"/>
        <w:rPr>
          <w:szCs w:val="21"/>
        </w:rPr>
      </w:pPr>
      <w:r>
        <w:rPr>
          <w:rFonts w:hint="eastAsia"/>
          <w:b/>
          <w:bCs/>
          <w:szCs w:val="21"/>
        </w:rPr>
        <w:t>2</w:t>
      </w:r>
      <w:r>
        <w:rPr>
          <w:rFonts w:hint="eastAsia"/>
          <w:szCs w:val="21"/>
        </w:rPr>
        <w:t xml:space="preserve"> </w:t>
      </w:r>
      <w:r>
        <w:rPr>
          <w:szCs w:val="21"/>
        </w:rPr>
        <w:t>套管接头宜采用平口连接方式</w:t>
      </w:r>
      <w:r>
        <w:rPr>
          <w:rFonts w:hint="eastAsia"/>
          <w:szCs w:val="21"/>
        </w:rPr>
        <w:t>；</w:t>
      </w:r>
    </w:p>
    <w:p>
      <w:pPr>
        <w:keepNext/>
        <w:adjustRightInd w:val="0"/>
        <w:spacing w:line="300" w:lineRule="auto"/>
        <w:ind w:firstLine="527" w:firstLineChars="250"/>
        <w:rPr>
          <w:szCs w:val="21"/>
        </w:rPr>
      </w:pPr>
      <w:r>
        <w:rPr>
          <w:rFonts w:hint="eastAsia"/>
          <w:b/>
          <w:bCs/>
          <w:szCs w:val="21"/>
        </w:rPr>
        <w:t>3</w:t>
      </w:r>
      <w:r>
        <w:rPr>
          <w:rFonts w:hint="eastAsia"/>
          <w:szCs w:val="21"/>
        </w:rPr>
        <w:t xml:space="preserve"> </w:t>
      </w:r>
      <w:r>
        <w:rPr>
          <w:szCs w:val="21"/>
        </w:rPr>
        <w:t>套管内壁、钻头刀齿须平滑圆润，不得出现尖锐、快口</w:t>
      </w:r>
      <w:r>
        <w:rPr>
          <w:rFonts w:hint="eastAsia"/>
          <w:szCs w:val="21"/>
        </w:rPr>
        <w:t>；</w:t>
      </w:r>
    </w:p>
    <w:p>
      <w:pPr>
        <w:keepNext/>
        <w:adjustRightInd w:val="0"/>
        <w:spacing w:line="300" w:lineRule="auto"/>
        <w:ind w:firstLine="527" w:firstLineChars="250"/>
        <w:rPr>
          <w:szCs w:val="21"/>
        </w:rPr>
      </w:pPr>
      <w:r>
        <w:rPr>
          <w:rFonts w:hint="eastAsia"/>
          <w:b/>
          <w:bCs/>
          <w:szCs w:val="21"/>
        </w:rPr>
        <w:t>4</w:t>
      </w:r>
      <w:r>
        <w:rPr>
          <w:rFonts w:hint="eastAsia"/>
          <w:szCs w:val="21"/>
        </w:rPr>
        <w:t xml:space="preserve"> </w:t>
      </w:r>
      <w:r>
        <w:rPr>
          <w:szCs w:val="21"/>
        </w:rPr>
        <w:t>安放杆体前应洗孔</w:t>
      </w:r>
      <w:r>
        <w:rPr>
          <w:rFonts w:hint="eastAsia"/>
          <w:szCs w:val="21"/>
        </w:rPr>
        <w:t>以清除</w:t>
      </w:r>
      <w:r>
        <w:rPr>
          <w:szCs w:val="21"/>
        </w:rPr>
        <w:t>孔内岩粉</w:t>
      </w:r>
      <w:r>
        <w:rPr>
          <w:rFonts w:hint="eastAsia"/>
          <w:szCs w:val="21"/>
        </w:rPr>
        <w:t>、</w:t>
      </w:r>
      <w:r>
        <w:rPr>
          <w:szCs w:val="21"/>
        </w:rPr>
        <w:t>土屑</w:t>
      </w:r>
      <w:r>
        <w:rPr>
          <w:rFonts w:hint="eastAsia"/>
          <w:szCs w:val="21"/>
        </w:rPr>
        <w:t>及泥浆；</w:t>
      </w:r>
    </w:p>
    <w:p>
      <w:pPr>
        <w:keepNext/>
        <w:adjustRightInd w:val="0"/>
        <w:spacing w:line="300" w:lineRule="auto"/>
        <w:ind w:firstLine="527" w:firstLineChars="250"/>
        <w:rPr>
          <w:szCs w:val="21"/>
        </w:rPr>
      </w:pPr>
      <w:r>
        <w:rPr>
          <w:rFonts w:hint="eastAsia"/>
          <w:b/>
          <w:bCs/>
          <w:szCs w:val="21"/>
        </w:rPr>
        <w:t>5</w:t>
      </w:r>
      <w:r>
        <w:rPr>
          <w:rFonts w:hint="eastAsia"/>
          <w:szCs w:val="21"/>
        </w:rPr>
        <w:t xml:space="preserve"> 安放杆体时宜在最上节套管管口设置软垫片，避免锚索下垂碰坏导线及数据线。</w:t>
      </w:r>
    </w:p>
    <w:p>
      <w:pPr>
        <w:keepNext/>
        <w:adjustRightInd w:val="0"/>
        <w:spacing w:line="300" w:lineRule="auto"/>
        <w:rPr>
          <w:szCs w:val="21"/>
        </w:rPr>
      </w:pPr>
      <w:r>
        <w:rPr>
          <w:rFonts w:hint="eastAsia"/>
          <w:b/>
          <w:bCs/>
          <w:szCs w:val="21"/>
        </w:rPr>
        <w:t>6.2.4</w:t>
      </w:r>
      <w:r>
        <w:rPr>
          <w:rFonts w:hint="eastAsia"/>
          <w:szCs w:val="21"/>
        </w:rPr>
        <w:t xml:space="preserve"> </w:t>
      </w:r>
      <w:r>
        <w:rPr>
          <w:szCs w:val="21"/>
        </w:rPr>
        <w:t>水力扩体</w:t>
      </w:r>
      <w:r>
        <w:rPr>
          <w:rFonts w:hint="eastAsia"/>
          <w:szCs w:val="21"/>
        </w:rPr>
        <w:t>自进</w:t>
      </w:r>
      <w:r>
        <w:rPr>
          <w:szCs w:val="21"/>
        </w:rPr>
        <w:t>工艺宜符合下列规定：</w:t>
      </w:r>
    </w:p>
    <w:p>
      <w:pPr>
        <w:keepNext/>
        <w:adjustRightInd w:val="0"/>
        <w:spacing w:line="300" w:lineRule="auto"/>
        <w:ind w:firstLine="527" w:firstLineChars="250"/>
        <w:rPr>
          <w:szCs w:val="21"/>
        </w:rPr>
      </w:pPr>
      <w:r>
        <w:rPr>
          <w:rFonts w:hint="eastAsia"/>
          <w:b/>
          <w:bCs/>
          <w:szCs w:val="21"/>
        </w:rPr>
        <w:t>1</w:t>
      </w:r>
      <w:r>
        <w:rPr>
          <w:rFonts w:hint="eastAsia"/>
          <w:szCs w:val="21"/>
        </w:rPr>
        <w:t xml:space="preserve"> 钻机</w:t>
      </w:r>
      <w:r>
        <w:rPr>
          <w:szCs w:val="21"/>
        </w:rPr>
        <w:t>喷嘴直径宜</w:t>
      </w:r>
      <w:r>
        <w:rPr>
          <w:rFonts w:hint="eastAsia"/>
          <w:szCs w:val="21"/>
        </w:rPr>
        <w:t>为</w:t>
      </w:r>
      <w:r>
        <w:rPr>
          <w:szCs w:val="21"/>
        </w:rPr>
        <w:t>2.0</w:t>
      </w:r>
      <w:r>
        <w:rPr>
          <w:rFonts w:hint="eastAsia"/>
          <w:szCs w:val="21"/>
        </w:rPr>
        <w:t>mm~</w:t>
      </w:r>
      <w:r>
        <w:rPr>
          <w:szCs w:val="21"/>
        </w:rPr>
        <w:t>3.0mm</w:t>
      </w:r>
      <w:r>
        <w:rPr>
          <w:rFonts w:hint="eastAsia"/>
          <w:szCs w:val="21"/>
        </w:rPr>
        <w:t>，注浆</w:t>
      </w:r>
      <w:r>
        <w:rPr>
          <w:szCs w:val="21"/>
        </w:rPr>
        <w:t>泵功率不</w:t>
      </w:r>
      <w:r>
        <w:rPr>
          <w:rFonts w:hint="eastAsia"/>
          <w:szCs w:val="21"/>
        </w:rPr>
        <w:t>应</w:t>
      </w:r>
      <w:r>
        <w:rPr>
          <w:szCs w:val="21"/>
        </w:rPr>
        <w:t>小于90</w:t>
      </w:r>
      <w:r>
        <w:rPr>
          <w:rFonts w:hint="eastAsia"/>
          <w:szCs w:val="21"/>
        </w:rPr>
        <w:t>k</w:t>
      </w:r>
      <w:r>
        <w:rPr>
          <w:szCs w:val="21"/>
        </w:rPr>
        <w:t>W且柱塞不</w:t>
      </w:r>
      <w:r>
        <w:rPr>
          <w:rFonts w:hint="eastAsia"/>
          <w:szCs w:val="21"/>
        </w:rPr>
        <w:t>应</w:t>
      </w:r>
      <w:r>
        <w:rPr>
          <w:szCs w:val="21"/>
        </w:rPr>
        <w:t>小于50mm</w:t>
      </w:r>
      <w:r>
        <w:rPr>
          <w:rFonts w:hint="eastAsia"/>
          <w:szCs w:val="21"/>
        </w:rPr>
        <w:t>；</w:t>
      </w:r>
    </w:p>
    <w:p>
      <w:pPr>
        <w:keepNext/>
        <w:adjustRightInd w:val="0"/>
        <w:spacing w:line="300" w:lineRule="auto"/>
        <w:ind w:firstLine="527" w:firstLineChars="250"/>
        <w:rPr>
          <w:szCs w:val="21"/>
        </w:rPr>
      </w:pPr>
      <w:r>
        <w:rPr>
          <w:rFonts w:hint="eastAsia"/>
          <w:b/>
          <w:bCs/>
          <w:szCs w:val="21"/>
        </w:rPr>
        <w:t>2</w:t>
      </w:r>
      <w:r>
        <w:rPr>
          <w:rFonts w:hint="eastAsia"/>
          <w:szCs w:val="21"/>
        </w:rPr>
        <w:t xml:space="preserve"> 应采用专用钻头钻进，并宜与钻杆采用锥丝、方丝、波纹丝等丝扣形式连接；</w:t>
      </w:r>
    </w:p>
    <w:p>
      <w:pPr>
        <w:keepNext/>
        <w:adjustRightInd w:val="0"/>
        <w:spacing w:line="300" w:lineRule="auto"/>
        <w:ind w:firstLine="527" w:firstLineChars="250"/>
        <w:rPr>
          <w:szCs w:val="21"/>
        </w:rPr>
      </w:pPr>
      <w:r>
        <w:rPr>
          <w:rFonts w:hint="eastAsia"/>
          <w:b/>
          <w:bCs/>
          <w:szCs w:val="21"/>
        </w:rPr>
        <w:t>3</w:t>
      </w:r>
      <w:r>
        <w:rPr>
          <w:rFonts w:hint="eastAsia"/>
          <w:szCs w:val="21"/>
        </w:rPr>
        <w:t xml:space="preserve"> </w:t>
      </w:r>
      <w:r>
        <w:rPr>
          <w:szCs w:val="21"/>
        </w:rPr>
        <w:t>输送扩体介质</w:t>
      </w:r>
      <w:r>
        <w:rPr>
          <w:rFonts w:hint="eastAsia"/>
          <w:szCs w:val="21"/>
        </w:rPr>
        <w:t>的</w:t>
      </w:r>
      <w:r>
        <w:rPr>
          <w:szCs w:val="21"/>
        </w:rPr>
        <w:t>管</w:t>
      </w:r>
      <w:r>
        <w:rPr>
          <w:rFonts w:hint="eastAsia"/>
          <w:szCs w:val="21"/>
        </w:rPr>
        <w:t>路</w:t>
      </w:r>
      <w:r>
        <w:rPr>
          <w:szCs w:val="21"/>
        </w:rPr>
        <w:t>长度不宜</w:t>
      </w:r>
      <w:r>
        <w:rPr>
          <w:rFonts w:hint="eastAsia"/>
          <w:szCs w:val="21"/>
        </w:rPr>
        <w:t>超过</w:t>
      </w:r>
      <w:r>
        <w:rPr>
          <w:szCs w:val="21"/>
        </w:rPr>
        <w:t>50m</w:t>
      </w:r>
      <w:r>
        <w:rPr>
          <w:rFonts w:hint="eastAsia"/>
          <w:szCs w:val="21"/>
        </w:rPr>
        <w:t>；</w:t>
      </w:r>
    </w:p>
    <w:p>
      <w:pPr>
        <w:keepNext/>
        <w:adjustRightInd w:val="0"/>
        <w:spacing w:line="300" w:lineRule="auto"/>
        <w:ind w:firstLine="527" w:firstLineChars="250"/>
        <w:rPr>
          <w:szCs w:val="21"/>
        </w:rPr>
      </w:pPr>
      <w:r>
        <w:rPr>
          <w:rFonts w:hint="eastAsia"/>
          <w:b/>
          <w:bCs/>
          <w:szCs w:val="21"/>
        </w:rPr>
        <w:t>4</w:t>
      </w:r>
      <w:r>
        <w:rPr>
          <w:rFonts w:hint="eastAsia"/>
          <w:szCs w:val="21"/>
        </w:rPr>
        <w:t xml:space="preserve"> 原孔</w:t>
      </w:r>
      <w:r>
        <w:rPr>
          <w:szCs w:val="21"/>
        </w:rPr>
        <w:t>段</w:t>
      </w:r>
      <w:r>
        <w:rPr>
          <w:rFonts w:hint="eastAsia"/>
          <w:szCs w:val="21"/>
        </w:rPr>
        <w:t>可直接钻</w:t>
      </w:r>
      <w:r>
        <w:rPr>
          <w:szCs w:val="21"/>
        </w:rPr>
        <w:t>进</w:t>
      </w:r>
      <w:r>
        <w:rPr>
          <w:rFonts w:hint="eastAsia"/>
          <w:szCs w:val="21"/>
        </w:rPr>
        <w:t>或预成孔，扩体段应钻扩一体化同步进行；</w:t>
      </w:r>
    </w:p>
    <w:p>
      <w:pPr>
        <w:keepNext/>
        <w:adjustRightInd w:val="0"/>
        <w:spacing w:line="300" w:lineRule="auto"/>
        <w:ind w:firstLine="527" w:firstLineChars="250"/>
        <w:rPr>
          <w:szCs w:val="21"/>
        </w:rPr>
      </w:pPr>
      <w:r>
        <w:rPr>
          <w:rFonts w:hint="eastAsia"/>
          <w:b/>
          <w:bCs/>
          <w:szCs w:val="21"/>
        </w:rPr>
        <w:t>5</w:t>
      </w:r>
      <w:r>
        <w:rPr>
          <w:rFonts w:hint="eastAsia"/>
          <w:szCs w:val="21"/>
        </w:rPr>
        <w:t xml:space="preserve"> </w:t>
      </w:r>
      <w:r>
        <w:rPr>
          <w:szCs w:val="21"/>
        </w:rPr>
        <w:t>预成孔</w:t>
      </w:r>
      <w:r>
        <w:rPr>
          <w:rFonts w:hint="eastAsia"/>
          <w:szCs w:val="21"/>
        </w:rPr>
        <w:t>时可</w:t>
      </w:r>
      <w:r>
        <w:rPr>
          <w:szCs w:val="21"/>
        </w:rPr>
        <w:t>采用螺旋钻杆</w:t>
      </w:r>
      <w:r>
        <w:rPr>
          <w:rFonts w:hint="eastAsia"/>
          <w:szCs w:val="21"/>
        </w:rPr>
        <w:t>、</w:t>
      </w:r>
      <w:r>
        <w:rPr>
          <w:szCs w:val="21"/>
        </w:rPr>
        <w:t>三叶钻头</w:t>
      </w:r>
      <w:r>
        <w:rPr>
          <w:rFonts w:hint="eastAsia"/>
          <w:szCs w:val="21"/>
        </w:rPr>
        <w:t>及</w:t>
      </w:r>
      <w:r>
        <w:rPr>
          <w:szCs w:val="21"/>
        </w:rPr>
        <w:t>膨润土、水泥等</w:t>
      </w:r>
      <w:r>
        <w:rPr>
          <w:rFonts w:hint="eastAsia"/>
          <w:szCs w:val="21"/>
        </w:rPr>
        <w:t>护壁材料；</w:t>
      </w:r>
    </w:p>
    <w:p>
      <w:pPr>
        <w:keepNext/>
        <w:adjustRightInd w:val="0"/>
        <w:spacing w:line="300" w:lineRule="auto"/>
        <w:ind w:firstLine="527" w:firstLineChars="250"/>
        <w:rPr>
          <w:szCs w:val="21"/>
        </w:rPr>
      </w:pPr>
      <w:r>
        <w:rPr>
          <w:rFonts w:hint="eastAsia"/>
          <w:b/>
          <w:bCs/>
          <w:szCs w:val="21"/>
        </w:rPr>
        <w:t>6</w:t>
      </w:r>
      <w:r>
        <w:rPr>
          <w:rFonts w:hint="eastAsia"/>
          <w:szCs w:val="21"/>
        </w:rPr>
        <w:t xml:space="preserve"> </w:t>
      </w:r>
      <w:r>
        <w:rPr>
          <w:szCs w:val="21"/>
        </w:rPr>
        <w:t>施工参数应根据工艺试验结果最终确定</w:t>
      </w:r>
      <w:r>
        <w:rPr>
          <w:rFonts w:hint="eastAsia"/>
          <w:szCs w:val="21"/>
        </w:rPr>
        <w:t>；</w:t>
      </w:r>
    </w:p>
    <w:p>
      <w:pPr>
        <w:keepNext/>
        <w:adjustRightInd w:val="0"/>
        <w:spacing w:line="300" w:lineRule="auto"/>
        <w:ind w:firstLine="527" w:firstLineChars="250"/>
        <w:rPr>
          <w:szCs w:val="21"/>
        </w:rPr>
      </w:pPr>
      <w:r>
        <w:rPr>
          <w:rFonts w:hint="eastAsia"/>
          <w:b/>
          <w:bCs/>
          <w:szCs w:val="21"/>
        </w:rPr>
        <w:t>7</w:t>
      </w:r>
      <w:r>
        <w:rPr>
          <w:rFonts w:hint="eastAsia"/>
          <w:szCs w:val="21"/>
        </w:rPr>
        <w:t xml:space="preserve"> </w:t>
      </w:r>
      <w:r>
        <w:rPr>
          <w:szCs w:val="21"/>
        </w:rPr>
        <w:t>锚索</w:t>
      </w:r>
      <w:r>
        <w:rPr>
          <w:rFonts w:hint="eastAsia"/>
          <w:szCs w:val="21"/>
        </w:rPr>
        <w:t>杆体应</w:t>
      </w:r>
      <w:r>
        <w:rPr>
          <w:szCs w:val="21"/>
        </w:rPr>
        <w:t>安装在钻杆上</w:t>
      </w:r>
      <w:r>
        <w:rPr>
          <w:rFonts w:hint="eastAsia"/>
          <w:szCs w:val="21"/>
        </w:rPr>
        <w:t>，</w:t>
      </w:r>
      <w:r>
        <w:rPr>
          <w:szCs w:val="21"/>
        </w:rPr>
        <w:t>钻杆进</w:t>
      </w:r>
      <w:r>
        <w:rPr>
          <w:rFonts w:hint="eastAsia"/>
          <w:szCs w:val="21"/>
        </w:rPr>
        <w:t>尺</w:t>
      </w:r>
      <w:r>
        <w:rPr>
          <w:szCs w:val="21"/>
        </w:rPr>
        <w:t>同时将杆体带入；</w:t>
      </w:r>
    </w:p>
    <w:p>
      <w:pPr>
        <w:keepNext/>
        <w:adjustRightInd w:val="0"/>
        <w:spacing w:line="300" w:lineRule="auto"/>
        <w:ind w:firstLine="527" w:firstLineChars="250"/>
        <w:rPr>
          <w:szCs w:val="21"/>
        </w:rPr>
      </w:pPr>
      <w:r>
        <w:rPr>
          <w:rFonts w:hint="eastAsia"/>
          <w:b/>
          <w:bCs/>
          <w:szCs w:val="21"/>
        </w:rPr>
        <w:t>8</w:t>
      </w:r>
      <w:r>
        <w:rPr>
          <w:rFonts w:hint="eastAsia"/>
          <w:szCs w:val="21"/>
        </w:rPr>
        <w:t xml:space="preserve"> 钻进时严禁退杆以避免锚索杆体与钻杆脱离；</w:t>
      </w:r>
    </w:p>
    <w:p>
      <w:pPr>
        <w:keepNext/>
        <w:adjustRightInd w:val="0"/>
        <w:spacing w:line="300" w:lineRule="auto"/>
        <w:ind w:firstLine="527" w:firstLineChars="250"/>
        <w:rPr>
          <w:szCs w:val="21"/>
        </w:rPr>
      </w:pPr>
      <w:r>
        <w:rPr>
          <w:rFonts w:hint="eastAsia"/>
          <w:b/>
          <w:bCs/>
          <w:szCs w:val="21"/>
        </w:rPr>
        <w:t>9</w:t>
      </w:r>
      <w:r>
        <w:rPr>
          <w:rFonts w:hint="eastAsia"/>
          <w:szCs w:val="21"/>
        </w:rPr>
        <w:t xml:space="preserve"> </w:t>
      </w:r>
      <w:r>
        <w:rPr>
          <w:szCs w:val="21"/>
        </w:rPr>
        <w:t>钻杆退出</w:t>
      </w:r>
      <w:r>
        <w:rPr>
          <w:rFonts w:hint="eastAsia"/>
          <w:szCs w:val="21"/>
        </w:rPr>
        <w:t>同时应对承载体下方重复注浆；</w:t>
      </w:r>
    </w:p>
    <w:p>
      <w:pPr>
        <w:keepNext/>
        <w:adjustRightInd w:val="0"/>
        <w:spacing w:line="300" w:lineRule="auto"/>
        <w:ind w:firstLine="527" w:firstLineChars="250"/>
        <w:rPr>
          <w:szCs w:val="21"/>
        </w:rPr>
      </w:pPr>
      <w:r>
        <w:rPr>
          <w:rFonts w:hint="eastAsia"/>
          <w:b/>
          <w:bCs/>
          <w:szCs w:val="21"/>
        </w:rPr>
        <w:t>10</w:t>
      </w:r>
      <w:r>
        <w:rPr>
          <w:rFonts w:hint="eastAsia"/>
          <w:szCs w:val="21"/>
        </w:rPr>
        <w:t xml:space="preserve"> </w:t>
      </w:r>
      <w:r>
        <w:rPr>
          <w:szCs w:val="21"/>
        </w:rPr>
        <w:t>退</w:t>
      </w:r>
      <w:r>
        <w:rPr>
          <w:rFonts w:hint="eastAsia"/>
          <w:szCs w:val="21"/>
        </w:rPr>
        <w:t>杆</w:t>
      </w:r>
      <w:r>
        <w:rPr>
          <w:szCs w:val="21"/>
        </w:rPr>
        <w:t>应匀速并保持方向稳定，避免缠绕</w:t>
      </w:r>
      <w:r>
        <w:rPr>
          <w:rFonts w:hint="eastAsia"/>
          <w:szCs w:val="21"/>
        </w:rPr>
        <w:t>钢绞线。</w:t>
      </w:r>
    </w:p>
    <w:p>
      <w:pPr>
        <w:keepNext/>
        <w:spacing w:line="300" w:lineRule="auto"/>
        <w:rPr>
          <w:rFonts w:eastAsiaTheme="minorEastAsia"/>
          <w:bCs/>
        </w:rPr>
      </w:pPr>
      <w:r>
        <w:rPr>
          <w:rFonts w:hint="eastAsia"/>
          <w:b/>
        </w:rPr>
        <w:t>6.2.5</w:t>
      </w:r>
      <w:r>
        <w:rPr>
          <w:bCs/>
        </w:rPr>
        <w:t xml:space="preserve"> </w:t>
      </w:r>
      <w:r>
        <w:rPr>
          <w:rFonts w:hint="eastAsia"/>
          <w:bCs/>
        </w:rPr>
        <w:t>等直径锚索</w:t>
      </w:r>
      <w:r>
        <w:rPr>
          <w:szCs w:val="21"/>
        </w:rPr>
        <w:t>钻孔底部应设置沉渣段，沉渣段长度应根据地层性状确定且岩层中不宜少于0.2m、土层中不宜少于0.5m。</w:t>
      </w:r>
    </w:p>
    <w:p>
      <w:pPr>
        <w:keepNext/>
        <w:adjustRightInd w:val="0"/>
        <w:spacing w:line="300" w:lineRule="auto"/>
        <w:rPr>
          <w:szCs w:val="21"/>
        </w:rPr>
      </w:pPr>
      <w:r>
        <w:rPr>
          <w:rFonts w:hint="eastAsia"/>
          <w:b/>
          <w:bCs/>
          <w:szCs w:val="21"/>
        </w:rPr>
        <w:t>6.2.6</w:t>
      </w:r>
      <w:r>
        <w:rPr>
          <w:rFonts w:hint="eastAsia"/>
          <w:szCs w:val="21"/>
        </w:rPr>
        <w:t xml:space="preserve"> 钻孔孔口为支护桩及地连墙等结构物时宜采用开孔器开孔。</w:t>
      </w:r>
    </w:p>
    <w:p>
      <w:pPr>
        <w:keepNext/>
        <w:adjustRightInd w:val="0"/>
        <w:spacing w:line="300" w:lineRule="auto"/>
        <w:rPr>
          <w:szCs w:val="21"/>
        </w:rPr>
      </w:pPr>
      <w:r>
        <w:rPr>
          <w:rFonts w:hint="eastAsia"/>
          <w:b/>
          <w:szCs w:val="21"/>
        </w:rPr>
        <w:t>6.2.7</w:t>
      </w:r>
      <w:r>
        <w:rPr>
          <w:szCs w:val="21"/>
        </w:rPr>
        <w:t xml:space="preserve"> </w:t>
      </w:r>
      <w:r>
        <w:rPr>
          <w:rFonts w:hint="eastAsia"/>
          <w:szCs w:val="21"/>
        </w:rPr>
        <w:t>条件允许时宜先施工混凝土腰梁、在腰梁中预安装过渡管再施打锚索。</w:t>
      </w:r>
    </w:p>
    <w:p>
      <w:pPr>
        <w:pStyle w:val="4"/>
        <w:spacing w:before="156" w:beforeLines="50" w:after="156" w:afterLines="50" w:line="300" w:lineRule="auto"/>
        <w:contextualSpacing/>
        <w:jc w:val="center"/>
        <w:rPr>
          <w:rFonts w:ascii="Times New Roman" w:hAnsi="Times New Roman"/>
          <w:b w:val="0"/>
          <w:sz w:val="24"/>
          <w:szCs w:val="24"/>
        </w:rPr>
      </w:pPr>
      <w:bookmarkStart w:id="98" w:name="_Toc20203"/>
      <w:r>
        <w:rPr>
          <w:rFonts w:hint="eastAsia" w:ascii="Times New Roman" w:hAnsi="Times New Roman"/>
          <w:b w:val="0"/>
          <w:sz w:val="24"/>
          <w:szCs w:val="24"/>
        </w:rPr>
        <w:t>6.3 杆体</w:t>
      </w:r>
      <w:bookmarkEnd w:id="98"/>
    </w:p>
    <w:p>
      <w:pPr>
        <w:keepNext/>
        <w:adjustRightInd w:val="0"/>
        <w:spacing w:line="300" w:lineRule="auto"/>
        <w:rPr>
          <w:bCs/>
          <w:szCs w:val="21"/>
        </w:rPr>
      </w:pPr>
      <w:r>
        <w:rPr>
          <w:rFonts w:hint="eastAsia"/>
          <w:b/>
          <w:szCs w:val="21"/>
        </w:rPr>
        <w:t>6.3.1</w:t>
      </w:r>
      <w:r>
        <w:rPr>
          <w:bCs/>
          <w:szCs w:val="21"/>
        </w:rPr>
        <w:t xml:space="preserve"> </w:t>
      </w:r>
      <w:r>
        <w:rPr>
          <w:rFonts w:hint="eastAsia"/>
          <w:bCs/>
          <w:szCs w:val="21"/>
        </w:rPr>
        <w:t xml:space="preserve"> 运输、</w:t>
      </w:r>
      <w:r>
        <w:rPr>
          <w:bCs/>
          <w:szCs w:val="21"/>
        </w:rPr>
        <w:t>存放、组装</w:t>
      </w:r>
      <w:r>
        <w:rPr>
          <w:rFonts w:hint="eastAsia"/>
          <w:bCs/>
          <w:szCs w:val="21"/>
        </w:rPr>
        <w:t>、</w:t>
      </w:r>
      <w:r>
        <w:rPr>
          <w:bCs/>
          <w:szCs w:val="21"/>
        </w:rPr>
        <w:t>搬运</w:t>
      </w:r>
      <w:r>
        <w:rPr>
          <w:rFonts w:hint="eastAsia"/>
          <w:bCs/>
          <w:szCs w:val="21"/>
        </w:rPr>
        <w:t>及安装</w:t>
      </w:r>
      <w:r>
        <w:rPr>
          <w:bCs/>
          <w:szCs w:val="21"/>
        </w:rPr>
        <w:t>过程</w:t>
      </w:r>
      <w:r>
        <w:rPr>
          <w:rFonts w:hint="eastAsia"/>
          <w:bCs/>
          <w:szCs w:val="21"/>
        </w:rPr>
        <w:t>预制</w:t>
      </w:r>
      <w:r>
        <w:rPr>
          <w:bCs/>
          <w:szCs w:val="21"/>
        </w:rPr>
        <w:t>杆中，应避免</w:t>
      </w:r>
      <w:r>
        <w:rPr>
          <w:rFonts w:hint="eastAsia"/>
          <w:bCs/>
          <w:szCs w:val="21"/>
        </w:rPr>
        <w:t>引起</w:t>
      </w:r>
      <w:r>
        <w:rPr>
          <w:bCs/>
          <w:szCs w:val="21"/>
        </w:rPr>
        <w:t>无粘结钢绞线护套</w:t>
      </w:r>
      <w:r>
        <w:rPr>
          <w:rFonts w:hint="eastAsia"/>
          <w:bCs/>
          <w:szCs w:val="21"/>
        </w:rPr>
        <w:t>、</w:t>
      </w:r>
      <w:r>
        <w:rPr>
          <w:bCs/>
          <w:szCs w:val="21"/>
        </w:rPr>
        <w:t>导线</w:t>
      </w:r>
      <w:r>
        <w:rPr>
          <w:rFonts w:hint="eastAsia"/>
          <w:bCs/>
          <w:szCs w:val="21"/>
        </w:rPr>
        <w:t>及数据线的</w:t>
      </w:r>
      <w:r>
        <w:rPr>
          <w:bCs/>
          <w:szCs w:val="21"/>
        </w:rPr>
        <w:t>机械损伤</w:t>
      </w:r>
      <w:r>
        <w:rPr>
          <w:rFonts w:hint="eastAsia"/>
          <w:szCs w:val="21"/>
        </w:rPr>
        <w:t>。</w:t>
      </w:r>
    </w:p>
    <w:p>
      <w:pPr>
        <w:keepNext/>
        <w:tabs>
          <w:tab w:val="left" w:pos="720"/>
        </w:tabs>
        <w:adjustRightInd w:val="0"/>
        <w:spacing w:line="300" w:lineRule="auto"/>
        <w:rPr>
          <w:bCs/>
          <w:szCs w:val="21"/>
        </w:rPr>
      </w:pPr>
      <w:r>
        <w:rPr>
          <w:rFonts w:hint="eastAsia"/>
          <w:b/>
          <w:szCs w:val="21"/>
        </w:rPr>
        <w:t>6.3.3</w:t>
      </w:r>
      <w:r>
        <w:rPr>
          <w:rFonts w:hint="eastAsia"/>
          <w:bCs/>
          <w:szCs w:val="21"/>
        </w:rPr>
        <w:t xml:space="preserve">  组装杆体应符合下列规定：</w:t>
      </w:r>
    </w:p>
    <w:p>
      <w:pPr>
        <w:keepNext/>
        <w:tabs>
          <w:tab w:val="left" w:pos="720"/>
        </w:tabs>
        <w:adjustRightInd w:val="0"/>
        <w:spacing w:line="300" w:lineRule="auto"/>
        <w:ind w:firstLine="422" w:firstLineChars="200"/>
        <w:rPr>
          <w:bCs/>
          <w:szCs w:val="21"/>
        </w:rPr>
      </w:pPr>
      <w:r>
        <w:rPr>
          <w:rFonts w:hint="eastAsia"/>
          <w:b/>
          <w:szCs w:val="21"/>
        </w:rPr>
        <w:t>1</w:t>
      </w:r>
      <w:r>
        <w:rPr>
          <w:rFonts w:hint="eastAsia"/>
          <w:bCs/>
          <w:szCs w:val="21"/>
        </w:rPr>
        <w:t xml:space="preserve"> 预制杆体宜在现场与一次注浆管及二次注浆管、定位架及束线环等组装为完整杆体，其中采用自进工艺的热熔锚可不设置定位架及束线环；</w:t>
      </w:r>
    </w:p>
    <w:p>
      <w:pPr>
        <w:keepNext/>
        <w:tabs>
          <w:tab w:val="left" w:pos="720"/>
        </w:tabs>
        <w:adjustRightInd w:val="0"/>
        <w:spacing w:line="300" w:lineRule="auto"/>
        <w:ind w:firstLine="422" w:firstLineChars="200"/>
        <w:rPr>
          <w:bCs/>
          <w:szCs w:val="21"/>
        </w:rPr>
      </w:pPr>
      <w:r>
        <w:rPr>
          <w:rFonts w:hint="eastAsia"/>
          <w:b/>
          <w:szCs w:val="21"/>
        </w:rPr>
        <w:t>2</w:t>
      </w:r>
      <w:r>
        <w:rPr>
          <w:rFonts w:hint="eastAsia"/>
          <w:bCs/>
          <w:szCs w:val="21"/>
        </w:rPr>
        <w:t xml:space="preserve"> 杆体应平行顺直，不得相互交叉、扭曲；</w:t>
      </w:r>
    </w:p>
    <w:p>
      <w:pPr>
        <w:keepNext/>
        <w:tabs>
          <w:tab w:val="left" w:pos="720"/>
        </w:tabs>
        <w:adjustRightInd w:val="0"/>
        <w:spacing w:line="300" w:lineRule="auto"/>
        <w:ind w:firstLine="422" w:firstLineChars="200"/>
        <w:rPr>
          <w:bCs/>
          <w:szCs w:val="21"/>
        </w:rPr>
      </w:pPr>
      <w:r>
        <w:rPr>
          <w:rFonts w:hint="eastAsia"/>
          <w:b/>
          <w:szCs w:val="21"/>
        </w:rPr>
        <w:t>3</w:t>
      </w:r>
      <w:r>
        <w:rPr>
          <w:rFonts w:hint="eastAsia"/>
          <w:bCs/>
          <w:szCs w:val="21"/>
        </w:rPr>
        <w:t xml:space="preserve"> 定位架应沿杆体全长布设，外径宜小于孔径4mm～6mm，间距宜为1.5m~2.0m；</w:t>
      </w:r>
    </w:p>
    <w:p>
      <w:pPr>
        <w:keepNext/>
        <w:tabs>
          <w:tab w:val="left" w:pos="720"/>
        </w:tabs>
        <w:adjustRightInd w:val="0"/>
        <w:spacing w:line="300" w:lineRule="auto"/>
        <w:ind w:firstLine="422" w:firstLineChars="200"/>
        <w:rPr>
          <w:bCs/>
          <w:szCs w:val="21"/>
        </w:rPr>
      </w:pPr>
      <w:r>
        <w:rPr>
          <w:rFonts w:hint="eastAsia"/>
          <w:b/>
          <w:szCs w:val="21"/>
        </w:rPr>
        <w:t xml:space="preserve">4 </w:t>
      </w:r>
      <w:r>
        <w:rPr>
          <w:rFonts w:hint="eastAsia"/>
          <w:bCs/>
          <w:szCs w:val="21"/>
        </w:rPr>
        <w:t>每件预制杆钢绞线内置导线的颜色不宜相同；</w:t>
      </w:r>
    </w:p>
    <w:p>
      <w:pPr>
        <w:keepNext/>
        <w:tabs>
          <w:tab w:val="left" w:pos="720"/>
        </w:tabs>
        <w:adjustRightInd w:val="0"/>
        <w:spacing w:line="300" w:lineRule="auto"/>
        <w:ind w:firstLine="422" w:firstLineChars="200"/>
        <w:rPr>
          <w:bCs/>
          <w:szCs w:val="21"/>
        </w:rPr>
      </w:pPr>
      <w:r>
        <w:rPr>
          <w:rFonts w:hint="eastAsia"/>
          <w:b/>
          <w:szCs w:val="21"/>
        </w:rPr>
        <w:t>5</w:t>
      </w:r>
      <w:r>
        <w:rPr>
          <w:rFonts w:hint="eastAsia"/>
          <w:bCs/>
          <w:szCs w:val="21"/>
        </w:rPr>
        <w:t xml:space="preserve"> 钢绞线之间净距不应小于10mm，定位架间距误差不宜大于100mm，承载板间距误差不宜大于100mm。</w:t>
      </w:r>
    </w:p>
    <w:p>
      <w:pPr>
        <w:keepNext/>
        <w:tabs>
          <w:tab w:val="left" w:pos="720"/>
        </w:tabs>
        <w:adjustRightInd w:val="0"/>
        <w:spacing w:line="300" w:lineRule="auto"/>
        <w:rPr>
          <w:bCs/>
          <w:color w:val="FF0000"/>
          <w:szCs w:val="21"/>
        </w:rPr>
      </w:pPr>
      <w:r>
        <w:rPr>
          <w:rFonts w:hint="eastAsia"/>
          <w:b/>
          <w:szCs w:val="21"/>
        </w:rPr>
        <w:t>6</w:t>
      </w:r>
      <w:r>
        <w:rPr>
          <w:b/>
          <w:szCs w:val="21"/>
        </w:rPr>
        <w:t>.</w:t>
      </w:r>
      <w:r>
        <w:rPr>
          <w:rFonts w:hint="eastAsia"/>
          <w:b/>
          <w:szCs w:val="21"/>
        </w:rPr>
        <w:t>3</w:t>
      </w:r>
      <w:r>
        <w:rPr>
          <w:b/>
          <w:szCs w:val="21"/>
        </w:rPr>
        <w:t>.</w:t>
      </w:r>
      <w:r>
        <w:rPr>
          <w:rFonts w:hint="eastAsia"/>
          <w:b/>
          <w:szCs w:val="21"/>
        </w:rPr>
        <w:t>4</w:t>
      </w:r>
      <w:r>
        <w:rPr>
          <w:bCs/>
          <w:szCs w:val="21"/>
        </w:rPr>
        <w:t xml:space="preserve">  </w:t>
      </w:r>
      <w:r>
        <w:rPr>
          <w:rFonts w:hint="eastAsia"/>
          <w:bCs/>
          <w:szCs w:val="21"/>
        </w:rPr>
        <w:t>安装</w:t>
      </w:r>
      <w:r>
        <w:rPr>
          <w:bCs/>
          <w:szCs w:val="21"/>
        </w:rPr>
        <w:t>杆体应符合下列</w:t>
      </w:r>
      <w:r>
        <w:rPr>
          <w:rFonts w:hint="eastAsia"/>
          <w:bCs/>
          <w:szCs w:val="21"/>
        </w:rPr>
        <w:t>规定</w:t>
      </w:r>
      <w:r>
        <w:rPr>
          <w:bCs/>
          <w:szCs w:val="21"/>
        </w:rPr>
        <w:t>：</w:t>
      </w:r>
    </w:p>
    <w:p>
      <w:pPr>
        <w:keepNext/>
        <w:adjustRightInd w:val="0"/>
        <w:spacing w:line="300" w:lineRule="auto"/>
        <w:ind w:firstLine="422" w:firstLineChars="200"/>
        <w:rPr>
          <w:bCs/>
          <w:szCs w:val="21"/>
        </w:rPr>
      </w:pPr>
      <w:r>
        <w:rPr>
          <w:rFonts w:hint="eastAsia"/>
          <w:b/>
          <w:bCs/>
          <w:szCs w:val="21"/>
        </w:rPr>
        <w:t>1</w:t>
      </w:r>
      <w:r>
        <w:rPr>
          <w:rFonts w:hint="eastAsia"/>
          <w:szCs w:val="21"/>
        </w:rPr>
        <w:t xml:space="preserve"> </w:t>
      </w:r>
      <w:r>
        <w:rPr>
          <w:rFonts w:hint="eastAsia"/>
          <w:bCs/>
          <w:szCs w:val="21"/>
        </w:rPr>
        <w:t>捆绑杆体</w:t>
      </w:r>
      <w:r>
        <w:rPr>
          <w:bCs/>
          <w:szCs w:val="21"/>
        </w:rPr>
        <w:t>宜采用吊装带</w:t>
      </w:r>
      <w:r>
        <w:rPr>
          <w:rFonts w:hint="eastAsia"/>
          <w:bCs/>
          <w:szCs w:val="21"/>
        </w:rPr>
        <w:t>；</w:t>
      </w:r>
    </w:p>
    <w:p>
      <w:pPr>
        <w:keepNext/>
        <w:adjustRightInd w:val="0"/>
        <w:spacing w:line="300" w:lineRule="auto"/>
        <w:ind w:firstLine="422" w:firstLineChars="200"/>
        <w:rPr>
          <w:szCs w:val="21"/>
        </w:rPr>
      </w:pPr>
      <w:r>
        <w:rPr>
          <w:rFonts w:hint="eastAsia"/>
          <w:b/>
          <w:szCs w:val="21"/>
        </w:rPr>
        <w:t>2</w:t>
      </w:r>
      <w:r>
        <w:rPr>
          <w:rFonts w:hint="eastAsia"/>
          <w:bCs/>
          <w:szCs w:val="21"/>
        </w:rPr>
        <w:t xml:space="preserve"> </w:t>
      </w:r>
      <w:r>
        <w:rPr>
          <w:bCs/>
          <w:szCs w:val="21"/>
        </w:rPr>
        <w:t>应轻装轻卸，严禁投掷或在地上拖拉</w:t>
      </w:r>
      <w:r>
        <w:rPr>
          <w:rFonts w:hint="eastAsia"/>
          <w:bCs/>
          <w:szCs w:val="21"/>
        </w:rPr>
        <w:t>；</w:t>
      </w:r>
    </w:p>
    <w:p>
      <w:pPr>
        <w:keepNext/>
        <w:adjustRightInd w:val="0"/>
        <w:spacing w:line="300" w:lineRule="auto"/>
        <w:ind w:firstLine="422" w:firstLineChars="200"/>
        <w:rPr>
          <w:szCs w:val="21"/>
        </w:rPr>
      </w:pPr>
      <w:r>
        <w:rPr>
          <w:rFonts w:hint="eastAsia"/>
          <w:b/>
          <w:bCs/>
          <w:szCs w:val="21"/>
        </w:rPr>
        <w:t xml:space="preserve">3 </w:t>
      </w:r>
      <w:r>
        <w:rPr>
          <w:szCs w:val="21"/>
        </w:rPr>
        <w:t>安放时应防止扭</w:t>
      </w:r>
      <w:r>
        <w:rPr>
          <w:rFonts w:hint="eastAsia"/>
          <w:szCs w:val="21"/>
        </w:rPr>
        <w:t>压、</w:t>
      </w:r>
      <w:r>
        <w:rPr>
          <w:szCs w:val="21"/>
        </w:rPr>
        <w:t>弯曲</w:t>
      </w:r>
      <w:r>
        <w:rPr>
          <w:rFonts w:hint="eastAsia"/>
          <w:szCs w:val="21"/>
        </w:rPr>
        <w:t>杆体及防止杆体与钻孔</w:t>
      </w:r>
      <w:r>
        <w:rPr>
          <w:szCs w:val="21"/>
        </w:rPr>
        <w:t>摩擦</w:t>
      </w:r>
      <w:r>
        <w:rPr>
          <w:rFonts w:hint="eastAsia"/>
          <w:szCs w:val="21"/>
        </w:rPr>
        <w:t>；</w:t>
      </w:r>
    </w:p>
    <w:p>
      <w:pPr>
        <w:keepNext/>
        <w:adjustRightInd w:val="0"/>
        <w:spacing w:line="300" w:lineRule="auto"/>
        <w:ind w:firstLine="422" w:firstLineChars="200"/>
        <w:rPr>
          <w:szCs w:val="21"/>
        </w:rPr>
      </w:pPr>
      <w:r>
        <w:rPr>
          <w:rFonts w:hint="eastAsia"/>
          <w:b/>
          <w:bCs/>
          <w:szCs w:val="21"/>
        </w:rPr>
        <w:t>4</w:t>
      </w:r>
      <w:r>
        <w:rPr>
          <w:rFonts w:hint="eastAsia"/>
          <w:szCs w:val="21"/>
        </w:rPr>
        <w:t xml:space="preserve"> 采用套管护壁工艺时宜在拔出套管前置入杆体，并应采取措施防止杆体被套管带出；</w:t>
      </w:r>
    </w:p>
    <w:p>
      <w:pPr>
        <w:keepNext/>
        <w:adjustRightInd w:val="0"/>
        <w:spacing w:line="300" w:lineRule="auto"/>
        <w:ind w:firstLine="422" w:firstLineChars="200"/>
        <w:rPr>
          <w:szCs w:val="21"/>
        </w:rPr>
      </w:pPr>
      <w:r>
        <w:rPr>
          <w:rFonts w:hint="eastAsia"/>
          <w:b/>
          <w:bCs/>
          <w:szCs w:val="21"/>
        </w:rPr>
        <w:t>5</w:t>
      </w:r>
      <w:r>
        <w:rPr>
          <w:rFonts w:hint="eastAsia"/>
          <w:szCs w:val="21"/>
        </w:rPr>
        <w:t xml:space="preserve"> 钻孔内杆体的长度安装误差不宜大于100mm。</w:t>
      </w:r>
    </w:p>
    <w:p>
      <w:pPr>
        <w:keepNext/>
        <w:tabs>
          <w:tab w:val="left" w:pos="720"/>
        </w:tabs>
        <w:adjustRightInd w:val="0"/>
        <w:spacing w:line="300" w:lineRule="auto"/>
        <w:rPr>
          <w:bCs/>
          <w:szCs w:val="21"/>
        </w:rPr>
      </w:pPr>
      <w:r>
        <w:rPr>
          <w:rFonts w:hint="eastAsia"/>
          <w:b/>
          <w:szCs w:val="21"/>
        </w:rPr>
        <w:t>6</w:t>
      </w:r>
      <w:r>
        <w:rPr>
          <w:b/>
          <w:szCs w:val="21"/>
        </w:rPr>
        <w:t>.</w:t>
      </w:r>
      <w:r>
        <w:rPr>
          <w:rFonts w:hint="eastAsia"/>
          <w:b/>
          <w:szCs w:val="21"/>
        </w:rPr>
        <w:t>3</w:t>
      </w:r>
      <w:r>
        <w:rPr>
          <w:b/>
          <w:szCs w:val="21"/>
        </w:rPr>
        <w:t>.</w:t>
      </w:r>
      <w:r>
        <w:rPr>
          <w:rFonts w:hint="eastAsia"/>
          <w:b/>
          <w:szCs w:val="21"/>
        </w:rPr>
        <w:t>5</w:t>
      </w:r>
      <w:r>
        <w:rPr>
          <w:bCs/>
          <w:szCs w:val="21"/>
        </w:rPr>
        <w:t xml:space="preserve">  </w:t>
      </w:r>
      <w:r>
        <w:rPr>
          <w:rFonts w:hint="eastAsia"/>
          <w:bCs/>
          <w:szCs w:val="21"/>
        </w:rPr>
        <w:t>检查</w:t>
      </w:r>
      <w:r>
        <w:rPr>
          <w:bCs/>
          <w:szCs w:val="21"/>
        </w:rPr>
        <w:t>杆体应符合下列</w:t>
      </w:r>
      <w:r>
        <w:rPr>
          <w:rFonts w:hint="eastAsia"/>
          <w:bCs/>
          <w:szCs w:val="21"/>
        </w:rPr>
        <w:t>规定</w:t>
      </w:r>
      <w:r>
        <w:rPr>
          <w:bCs/>
          <w:szCs w:val="21"/>
        </w:rPr>
        <w:t>：</w:t>
      </w:r>
    </w:p>
    <w:p>
      <w:pPr>
        <w:keepNext/>
        <w:adjustRightInd w:val="0"/>
        <w:spacing w:line="300" w:lineRule="auto"/>
        <w:ind w:firstLine="422" w:firstLineChars="200"/>
        <w:rPr>
          <w:szCs w:val="21"/>
        </w:rPr>
      </w:pPr>
      <w:r>
        <w:rPr>
          <w:rFonts w:hint="eastAsia"/>
          <w:b/>
          <w:bCs/>
          <w:szCs w:val="21"/>
        </w:rPr>
        <w:t>1</w:t>
      </w:r>
      <w:r>
        <w:rPr>
          <w:szCs w:val="21"/>
        </w:rPr>
        <w:t xml:space="preserve"> 安装前应检查</w:t>
      </w:r>
      <w:r>
        <w:rPr>
          <w:rFonts w:hint="eastAsia"/>
          <w:szCs w:val="21"/>
        </w:rPr>
        <w:t>规格、长度、解锁系统及测力系统的</w:t>
      </w:r>
      <w:r>
        <w:rPr>
          <w:szCs w:val="21"/>
        </w:rPr>
        <w:t>完整性</w:t>
      </w:r>
      <w:r>
        <w:rPr>
          <w:rFonts w:hint="eastAsia"/>
          <w:szCs w:val="21"/>
        </w:rPr>
        <w:t>；</w:t>
      </w:r>
    </w:p>
    <w:p>
      <w:pPr>
        <w:keepNext/>
        <w:adjustRightInd w:val="0"/>
        <w:spacing w:line="300" w:lineRule="auto"/>
        <w:ind w:firstLine="422" w:firstLineChars="200"/>
        <w:rPr>
          <w:szCs w:val="21"/>
        </w:rPr>
      </w:pPr>
      <w:r>
        <w:rPr>
          <w:rFonts w:hint="eastAsia"/>
          <w:b/>
          <w:bCs/>
          <w:szCs w:val="21"/>
        </w:rPr>
        <w:t>2</w:t>
      </w:r>
      <w:r>
        <w:rPr>
          <w:rFonts w:hint="eastAsia"/>
          <w:szCs w:val="21"/>
        </w:rPr>
        <w:t xml:space="preserve"> 安放时应检查套管口和各节套管接头处的平滑情况，有锋利毛刺现象时应打磨平滑；</w:t>
      </w:r>
    </w:p>
    <w:p>
      <w:pPr>
        <w:keepNext/>
        <w:adjustRightInd w:val="0"/>
        <w:spacing w:line="300" w:lineRule="auto"/>
        <w:ind w:firstLine="422" w:firstLineChars="200"/>
        <w:rPr>
          <w:szCs w:val="21"/>
        </w:rPr>
      </w:pPr>
      <w:r>
        <w:rPr>
          <w:rFonts w:hint="eastAsia"/>
          <w:b/>
          <w:bCs/>
          <w:szCs w:val="21"/>
        </w:rPr>
        <w:t xml:space="preserve">3 </w:t>
      </w:r>
      <w:r>
        <w:rPr>
          <w:rFonts w:hint="eastAsia"/>
          <w:szCs w:val="21"/>
        </w:rPr>
        <w:t>注浆后张拉前应检查标识长度，对标识区拍摄影像并留存备查。</w:t>
      </w:r>
    </w:p>
    <w:p>
      <w:pPr>
        <w:keepNext/>
        <w:tabs>
          <w:tab w:val="left" w:pos="720"/>
        </w:tabs>
        <w:adjustRightInd w:val="0"/>
        <w:spacing w:line="300" w:lineRule="auto"/>
        <w:rPr>
          <w:szCs w:val="21"/>
        </w:rPr>
      </w:pPr>
      <w:r>
        <w:rPr>
          <w:rFonts w:hint="eastAsia"/>
          <w:b/>
          <w:szCs w:val="21"/>
        </w:rPr>
        <w:t>6</w:t>
      </w:r>
      <w:r>
        <w:rPr>
          <w:b/>
          <w:szCs w:val="21"/>
        </w:rPr>
        <w:t>.</w:t>
      </w:r>
      <w:r>
        <w:rPr>
          <w:rFonts w:hint="eastAsia"/>
          <w:b/>
          <w:szCs w:val="21"/>
        </w:rPr>
        <w:t>3</w:t>
      </w:r>
      <w:r>
        <w:rPr>
          <w:b/>
          <w:szCs w:val="21"/>
        </w:rPr>
        <w:t>.</w:t>
      </w:r>
      <w:r>
        <w:rPr>
          <w:rFonts w:hint="eastAsia"/>
          <w:b/>
          <w:szCs w:val="21"/>
        </w:rPr>
        <w:t>6</w:t>
      </w:r>
      <w:r>
        <w:rPr>
          <w:bCs/>
          <w:szCs w:val="21"/>
        </w:rPr>
        <w:t xml:space="preserve">  </w:t>
      </w:r>
      <w:r>
        <w:rPr>
          <w:rFonts w:hint="eastAsia"/>
          <w:bCs/>
          <w:szCs w:val="21"/>
        </w:rPr>
        <w:t>杆体下料长度不应小于钻孔内杆体长度、锚座及数字环厚度与张拉段长度之和。</w:t>
      </w:r>
    </w:p>
    <w:p>
      <w:pPr>
        <w:pStyle w:val="4"/>
        <w:spacing w:before="156" w:beforeLines="50" w:after="156" w:afterLines="50" w:line="300" w:lineRule="auto"/>
        <w:contextualSpacing/>
        <w:jc w:val="center"/>
        <w:rPr>
          <w:rFonts w:ascii="Times New Roman" w:hAnsi="Times New Roman"/>
          <w:b w:val="0"/>
          <w:sz w:val="24"/>
          <w:szCs w:val="24"/>
        </w:rPr>
      </w:pPr>
      <w:bookmarkStart w:id="99" w:name="_Toc12283"/>
      <w:r>
        <w:rPr>
          <w:rFonts w:hint="eastAsia" w:ascii="Times New Roman" w:hAnsi="Times New Roman"/>
          <w:b w:val="0"/>
          <w:sz w:val="24"/>
          <w:szCs w:val="24"/>
        </w:rPr>
        <w:t>6.4  注浆</w:t>
      </w:r>
      <w:bookmarkEnd w:id="99"/>
    </w:p>
    <w:p>
      <w:pPr>
        <w:keepNext/>
        <w:spacing w:line="300" w:lineRule="auto"/>
        <w:rPr>
          <w:szCs w:val="21"/>
        </w:rPr>
      </w:pPr>
      <w:r>
        <w:rPr>
          <w:rFonts w:hint="eastAsia"/>
          <w:b/>
          <w:szCs w:val="21"/>
        </w:rPr>
        <w:t>6</w:t>
      </w:r>
      <w:r>
        <w:rPr>
          <w:b/>
          <w:szCs w:val="21"/>
        </w:rPr>
        <w:t>.4.</w:t>
      </w:r>
      <w:r>
        <w:rPr>
          <w:rFonts w:hint="eastAsia"/>
          <w:b/>
          <w:szCs w:val="21"/>
        </w:rPr>
        <w:t>1</w:t>
      </w:r>
      <w:r>
        <w:rPr>
          <w:b/>
          <w:szCs w:val="21"/>
        </w:rPr>
        <w:t xml:space="preserve"> </w:t>
      </w:r>
      <w:r>
        <w:rPr>
          <w:szCs w:val="21"/>
        </w:rPr>
        <w:t xml:space="preserve"> 浆液拌制及储备应采用专用机械设备随用随制备，应在初凝前用完。</w:t>
      </w:r>
    </w:p>
    <w:p>
      <w:pPr>
        <w:keepNext/>
        <w:spacing w:line="300" w:lineRule="auto"/>
        <w:rPr>
          <w:szCs w:val="21"/>
        </w:rPr>
      </w:pPr>
      <w:r>
        <w:rPr>
          <w:rFonts w:hint="eastAsia"/>
          <w:b/>
          <w:szCs w:val="21"/>
        </w:rPr>
        <w:t>6</w:t>
      </w:r>
      <w:r>
        <w:rPr>
          <w:b/>
          <w:szCs w:val="21"/>
        </w:rPr>
        <w:t>.4.</w:t>
      </w:r>
      <w:r>
        <w:rPr>
          <w:rFonts w:hint="eastAsia"/>
          <w:b/>
          <w:szCs w:val="21"/>
        </w:rPr>
        <w:t>2</w:t>
      </w:r>
      <w:r>
        <w:rPr>
          <w:szCs w:val="21"/>
        </w:rPr>
        <w:t xml:space="preserve">  注浆宜符合下列规定： </w:t>
      </w:r>
    </w:p>
    <w:p>
      <w:pPr>
        <w:keepNext/>
        <w:spacing w:line="300" w:lineRule="auto"/>
        <w:ind w:firstLine="422" w:firstLineChars="200"/>
        <w:rPr>
          <w:szCs w:val="21"/>
        </w:rPr>
      </w:pPr>
      <w:r>
        <w:rPr>
          <w:b/>
          <w:szCs w:val="21"/>
        </w:rPr>
        <w:t>1</w:t>
      </w:r>
      <w:r>
        <w:rPr>
          <w:szCs w:val="21"/>
        </w:rPr>
        <w:t xml:space="preserve"> 应综合注浆工艺、浆体种类、输送距离、设计注浆压力、连续注浆量等因素选用适合的注浆机械设备及装置；</w:t>
      </w:r>
    </w:p>
    <w:p>
      <w:pPr>
        <w:keepNext/>
        <w:spacing w:line="300" w:lineRule="auto"/>
        <w:ind w:firstLine="422" w:firstLineChars="200"/>
        <w:rPr>
          <w:szCs w:val="21"/>
        </w:rPr>
      </w:pPr>
      <w:r>
        <w:rPr>
          <w:b/>
          <w:szCs w:val="21"/>
        </w:rPr>
        <w:t>2</w:t>
      </w:r>
      <w:r>
        <w:rPr>
          <w:szCs w:val="21"/>
        </w:rPr>
        <w:t xml:space="preserve"> </w:t>
      </w:r>
      <w:r>
        <w:rPr>
          <w:rFonts w:hint="eastAsia"/>
          <w:szCs w:val="21"/>
        </w:rPr>
        <w:t>等直径锚索宜采用二次</w:t>
      </w:r>
      <w:r>
        <w:rPr>
          <w:szCs w:val="21"/>
        </w:rPr>
        <w:t>注浆工艺，</w:t>
      </w:r>
      <w:r>
        <w:rPr>
          <w:rFonts w:hint="eastAsia"/>
          <w:szCs w:val="21"/>
        </w:rPr>
        <w:t>扩体型锚索宜采用一次注浆工艺；</w:t>
      </w:r>
    </w:p>
    <w:p>
      <w:pPr>
        <w:keepNext/>
        <w:spacing w:line="300" w:lineRule="auto"/>
        <w:ind w:firstLine="422" w:firstLineChars="200"/>
        <w:rPr>
          <w:szCs w:val="21"/>
        </w:rPr>
      </w:pPr>
      <w:r>
        <w:rPr>
          <w:b/>
          <w:szCs w:val="21"/>
        </w:rPr>
        <w:t>3</w:t>
      </w:r>
      <w:r>
        <w:rPr>
          <w:szCs w:val="21"/>
        </w:rPr>
        <w:t xml:space="preserve"> </w:t>
      </w:r>
      <w:r>
        <w:rPr>
          <w:rFonts w:hint="eastAsia"/>
          <w:szCs w:val="21"/>
        </w:rPr>
        <w:t>成孔后应</w:t>
      </w:r>
      <w:r>
        <w:rPr>
          <w:szCs w:val="21"/>
        </w:rPr>
        <w:t>及时</w:t>
      </w:r>
      <w:r>
        <w:rPr>
          <w:rFonts w:hint="eastAsia"/>
          <w:szCs w:val="21"/>
        </w:rPr>
        <w:t>注浆；</w:t>
      </w:r>
    </w:p>
    <w:p>
      <w:pPr>
        <w:keepNext/>
        <w:spacing w:line="300" w:lineRule="auto"/>
        <w:ind w:firstLine="422" w:firstLineChars="200"/>
        <w:rPr>
          <w:szCs w:val="21"/>
        </w:rPr>
      </w:pPr>
      <w:r>
        <w:rPr>
          <w:rFonts w:hint="eastAsia"/>
          <w:b/>
          <w:bCs/>
          <w:szCs w:val="21"/>
        </w:rPr>
        <w:t>4</w:t>
      </w:r>
      <w:r>
        <w:rPr>
          <w:rFonts w:hint="eastAsia"/>
          <w:szCs w:val="21"/>
        </w:rPr>
        <w:t xml:space="preserve"> 一次注浆应在套管内进行，注浆管宜插入至钻孔底端200~500mm处自下而上</w:t>
      </w:r>
      <w:r>
        <w:rPr>
          <w:szCs w:val="21"/>
        </w:rPr>
        <w:t>连续</w:t>
      </w:r>
      <w:r>
        <w:rPr>
          <w:rFonts w:hint="eastAsia"/>
          <w:szCs w:val="21"/>
        </w:rPr>
        <w:t>注浆</w:t>
      </w:r>
      <w:r>
        <w:rPr>
          <w:szCs w:val="21"/>
        </w:rPr>
        <w:t>；</w:t>
      </w:r>
    </w:p>
    <w:p>
      <w:pPr>
        <w:keepNext/>
        <w:spacing w:line="300" w:lineRule="auto"/>
        <w:ind w:firstLine="422" w:firstLineChars="200"/>
        <w:rPr>
          <w:b/>
          <w:szCs w:val="21"/>
        </w:rPr>
      </w:pPr>
      <w:r>
        <w:rPr>
          <w:rFonts w:hint="eastAsia"/>
          <w:b/>
          <w:szCs w:val="21"/>
        </w:rPr>
        <w:t>5</w:t>
      </w:r>
      <w:r>
        <w:rPr>
          <w:b/>
          <w:szCs w:val="21"/>
        </w:rPr>
        <w:t xml:space="preserve"> </w:t>
      </w:r>
      <w:r>
        <w:rPr>
          <w:bCs/>
          <w:szCs w:val="21"/>
        </w:rPr>
        <w:t>注浆及</w:t>
      </w:r>
      <w:r>
        <w:rPr>
          <w:rFonts w:hint="eastAsia"/>
          <w:bCs/>
          <w:szCs w:val="21"/>
        </w:rPr>
        <w:t>一次注浆管</w:t>
      </w:r>
      <w:r>
        <w:rPr>
          <w:bCs/>
          <w:szCs w:val="21"/>
        </w:rPr>
        <w:t>拔管过程中管口应始终埋在浆液内，孔口溢出等浓度浆液后方可停止注浆；</w:t>
      </w:r>
    </w:p>
    <w:p>
      <w:pPr>
        <w:keepNext/>
        <w:spacing w:line="300" w:lineRule="auto"/>
        <w:ind w:firstLine="422" w:firstLineChars="200"/>
        <w:rPr>
          <w:szCs w:val="21"/>
        </w:rPr>
      </w:pPr>
      <w:r>
        <w:rPr>
          <w:rFonts w:hint="eastAsia"/>
          <w:b/>
          <w:bCs/>
          <w:szCs w:val="21"/>
        </w:rPr>
        <w:t>6</w:t>
      </w:r>
      <w:r>
        <w:rPr>
          <w:rFonts w:hint="eastAsia"/>
          <w:szCs w:val="21"/>
        </w:rPr>
        <w:t xml:space="preserve"> 二次注浆宜在一次注浆完成后2~24h内进行且</w:t>
      </w:r>
      <w:r>
        <w:rPr>
          <w:szCs w:val="21"/>
        </w:rPr>
        <w:t>开环压力不宜低于2.0MPa；</w:t>
      </w:r>
    </w:p>
    <w:p>
      <w:pPr>
        <w:keepNext/>
        <w:spacing w:line="300" w:lineRule="auto"/>
        <w:ind w:firstLine="422" w:firstLineChars="200"/>
        <w:rPr>
          <w:bCs/>
          <w:szCs w:val="21"/>
        </w:rPr>
      </w:pPr>
      <w:r>
        <w:rPr>
          <w:rFonts w:hint="eastAsia"/>
          <w:b/>
          <w:szCs w:val="21"/>
        </w:rPr>
        <w:t xml:space="preserve">7 </w:t>
      </w:r>
      <w:r>
        <w:rPr>
          <w:rFonts w:hint="eastAsia"/>
          <w:bCs/>
          <w:szCs w:val="21"/>
        </w:rPr>
        <w:t>在保证锚固段注浆饱满的条件下，</w:t>
      </w:r>
      <w:r>
        <w:rPr>
          <w:bCs/>
          <w:szCs w:val="21"/>
        </w:rPr>
        <w:t>孔口</w:t>
      </w:r>
      <w:r>
        <w:rPr>
          <w:rFonts w:hint="eastAsia"/>
          <w:bCs/>
          <w:szCs w:val="21"/>
        </w:rPr>
        <w:t>不宜封堵溢浆，不宜补浆；</w:t>
      </w:r>
    </w:p>
    <w:p>
      <w:pPr>
        <w:keepNext/>
        <w:spacing w:line="300" w:lineRule="auto"/>
        <w:ind w:firstLine="422" w:firstLineChars="200"/>
        <w:rPr>
          <w:szCs w:val="21"/>
        </w:rPr>
      </w:pPr>
      <w:r>
        <w:rPr>
          <w:rFonts w:hint="eastAsia"/>
          <w:b/>
          <w:szCs w:val="21"/>
        </w:rPr>
        <w:t>8</w:t>
      </w:r>
      <w:r>
        <w:rPr>
          <w:b/>
          <w:szCs w:val="21"/>
        </w:rPr>
        <w:t xml:space="preserve"> </w:t>
      </w:r>
      <w:r>
        <w:rPr>
          <w:rFonts w:hint="eastAsia"/>
          <w:bCs/>
          <w:szCs w:val="21"/>
        </w:rPr>
        <w:t>宜采取停留注浆、反复注浆及二次注浆管在承载板处开设出浆孔等措施，使承载板前</w:t>
      </w:r>
      <w:r>
        <w:rPr>
          <w:bCs/>
          <w:szCs w:val="21"/>
        </w:rPr>
        <w:t>锚固体中不夹杂黏粒、粉末、碎屑、泥渣、泥浆等杂质及不窝水</w:t>
      </w:r>
      <w:r>
        <w:rPr>
          <w:szCs w:val="21"/>
        </w:rPr>
        <w:t>。</w:t>
      </w:r>
    </w:p>
    <w:p>
      <w:pPr>
        <w:keepNext/>
        <w:spacing w:line="300" w:lineRule="auto"/>
        <w:rPr>
          <w:szCs w:val="21"/>
        </w:rPr>
      </w:pPr>
      <w:r>
        <w:rPr>
          <w:rFonts w:hint="eastAsia"/>
          <w:b/>
          <w:szCs w:val="21"/>
        </w:rPr>
        <w:t>6</w:t>
      </w:r>
      <w:r>
        <w:rPr>
          <w:b/>
          <w:szCs w:val="21"/>
        </w:rPr>
        <w:t>.4.</w:t>
      </w:r>
      <w:r>
        <w:rPr>
          <w:rFonts w:hint="eastAsia"/>
          <w:b/>
          <w:szCs w:val="21"/>
        </w:rPr>
        <w:t>3</w:t>
      </w:r>
      <w:r>
        <w:rPr>
          <w:szCs w:val="21"/>
        </w:rPr>
        <w:t xml:space="preserve">  </w:t>
      </w:r>
      <w:r>
        <w:rPr>
          <w:rFonts w:hint="eastAsia"/>
          <w:szCs w:val="21"/>
        </w:rPr>
        <w:t>实际注浆量不应小于理论计算值</w:t>
      </w:r>
      <w:r>
        <w:rPr>
          <w:szCs w:val="21"/>
        </w:rPr>
        <w:t>。</w:t>
      </w:r>
    </w:p>
    <w:p>
      <w:pPr>
        <w:pStyle w:val="4"/>
        <w:spacing w:before="156" w:beforeLines="50" w:after="156" w:afterLines="50" w:line="300" w:lineRule="auto"/>
        <w:contextualSpacing/>
        <w:jc w:val="center"/>
        <w:rPr>
          <w:rFonts w:ascii="Times New Roman" w:hAnsi="Times New Roman"/>
          <w:b w:val="0"/>
          <w:sz w:val="24"/>
          <w:szCs w:val="24"/>
        </w:rPr>
      </w:pPr>
      <w:bookmarkStart w:id="100" w:name="_Toc12383"/>
      <w:r>
        <w:rPr>
          <w:rFonts w:hint="eastAsia" w:ascii="Times New Roman" w:hAnsi="Times New Roman"/>
          <w:b w:val="0"/>
          <w:sz w:val="24"/>
          <w:szCs w:val="24"/>
        </w:rPr>
        <w:t>6.5  张拉</w:t>
      </w:r>
      <w:bookmarkStart w:id="101" w:name="_Toc263681944"/>
      <w:r>
        <w:rPr>
          <w:rFonts w:hint="eastAsia" w:ascii="Times New Roman" w:hAnsi="Times New Roman"/>
          <w:b w:val="0"/>
          <w:sz w:val="24"/>
          <w:szCs w:val="24"/>
        </w:rPr>
        <w:t>及锁定</w:t>
      </w:r>
      <w:bookmarkEnd w:id="100"/>
    </w:p>
    <w:p>
      <w:pPr>
        <w:keepNext/>
        <w:spacing w:line="300" w:lineRule="auto"/>
        <w:rPr>
          <w:bCs/>
          <w:szCs w:val="21"/>
        </w:rPr>
      </w:pPr>
      <w:r>
        <w:rPr>
          <w:rFonts w:hint="eastAsia"/>
          <w:b/>
          <w:szCs w:val="21"/>
        </w:rPr>
        <w:t>6</w:t>
      </w:r>
      <w:r>
        <w:rPr>
          <w:b/>
          <w:szCs w:val="21"/>
        </w:rPr>
        <w:t>.5.</w:t>
      </w:r>
      <w:r>
        <w:rPr>
          <w:rFonts w:hint="eastAsia"/>
          <w:b/>
          <w:szCs w:val="21"/>
        </w:rPr>
        <w:t>1</w:t>
      </w:r>
      <w:r>
        <w:rPr>
          <w:b/>
          <w:szCs w:val="21"/>
        </w:rPr>
        <w:t xml:space="preserve">  </w:t>
      </w:r>
      <w:r>
        <w:rPr>
          <w:rFonts w:hint="eastAsia"/>
          <w:bCs/>
          <w:szCs w:val="21"/>
        </w:rPr>
        <w:t>水泥</w:t>
      </w:r>
      <w:r>
        <w:rPr>
          <w:szCs w:val="21"/>
        </w:rPr>
        <w:t>浆体</w:t>
      </w:r>
      <w:r>
        <w:rPr>
          <w:rFonts w:hint="eastAsia"/>
          <w:szCs w:val="21"/>
        </w:rPr>
        <w:t>、水泥土及混凝土锚座的</w:t>
      </w:r>
      <w:r>
        <w:rPr>
          <w:szCs w:val="21"/>
        </w:rPr>
        <w:t>标准养护期应为28d，</w:t>
      </w:r>
      <w:r>
        <w:rPr>
          <w:bCs/>
          <w:szCs w:val="21"/>
        </w:rPr>
        <w:t>最短养护期应根据地质条件、工程特点及设计施工参数等条件综合确定。</w:t>
      </w:r>
    </w:p>
    <w:bookmarkEnd w:id="101"/>
    <w:p>
      <w:pPr>
        <w:keepNext/>
        <w:spacing w:line="300" w:lineRule="auto"/>
        <w:rPr>
          <w:szCs w:val="21"/>
        </w:rPr>
      </w:pPr>
      <w:r>
        <w:rPr>
          <w:rFonts w:hint="eastAsia"/>
          <w:b/>
          <w:szCs w:val="21"/>
        </w:rPr>
        <w:t>6</w:t>
      </w:r>
      <w:r>
        <w:rPr>
          <w:b/>
          <w:szCs w:val="21"/>
        </w:rPr>
        <w:t>.5.</w:t>
      </w:r>
      <w:r>
        <w:rPr>
          <w:rFonts w:hint="eastAsia"/>
          <w:b/>
          <w:szCs w:val="21"/>
        </w:rPr>
        <w:t>2</w:t>
      </w:r>
      <w:r>
        <w:rPr>
          <w:b/>
          <w:szCs w:val="21"/>
        </w:rPr>
        <w:t xml:space="preserve">  </w:t>
      </w:r>
      <w:r>
        <w:rPr>
          <w:szCs w:val="21"/>
        </w:rPr>
        <w:t>张拉与锁定作业应符合下列规定：</w:t>
      </w:r>
    </w:p>
    <w:p>
      <w:pPr>
        <w:keepNext/>
        <w:spacing w:line="300" w:lineRule="auto"/>
        <w:ind w:firstLine="422" w:firstLineChars="200"/>
        <w:rPr>
          <w:szCs w:val="21"/>
        </w:rPr>
      </w:pPr>
      <w:r>
        <w:rPr>
          <w:b/>
          <w:szCs w:val="21"/>
        </w:rPr>
        <w:t>1</w:t>
      </w:r>
      <w:r>
        <w:rPr>
          <w:szCs w:val="21"/>
        </w:rPr>
        <w:t xml:space="preserve"> </w:t>
      </w:r>
      <w:r>
        <w:rPr>
          <w:rFonts w:hint="eastAsia"/>
          <w:szCs w:val="21"/>
        </w:rPr>
        <w:t>张拉锁定时</w:t>
      </w:r>
      <w:r>
        <w:rPr>
          <w:szCs w:val="21"/>
        </w:rPr>
        <w:t>应达到最短养护期</w:t>
      </w:r>
      <w:r>
        <w:rPr>
          <w:rFonts w:hint="eastAsia"/>
          <w:szCs w:val="21"/>
        </w:rPr>
        <w:t>且锚索浆体强度不应小于设计强度的80%</w:t>
      </w:r>
      <w:r>
        <w:rPr>
          <w:szCs w:val="21"/>
        </w:rPr>
        <w:t>；</w:t>
      </w:r>
    </w:p>
    <w:p>
      <w:pPr>
        <w:keepNext/>
        <w:spacing w:line="300" w:lineRule="auto"/>
        <w:ind w:firstLine="422" w:firstLineChars="200"/>
        <w:rPr>
          <w:rFonts w:eastAsiaTheme="minorEastAsia"/>
          <w:szCs w:val="21"/>
        </w:rPr>
      </w:pPr>
      <w:r>
        <w:rPr>
          <w:b/>
          <w:szCs w:val="21"/>
        </w:rPr>
        <w:t>2</w:t>
      </w:r>
      <w:r>
        <w:rPr>
          <w:szCs w:val="21"/>
        </w:rPr>
        <w:t xml:space="preserve"> </w:t>
      </w:r>
      <w:r>
        <w:rPr>
          <w:rFonts w:hint="eastAsia"/>
          <w:szCs w:val="21"/>
        </w:rPr>
        <w:t>张拉锁定时</w:t>
      </w:r>
      <w:r>
        <w:rPr>
          <w:szCs w:val="21"/>
        </w:rPr>
        <w:t>混凝土锚座强度不应低于20MPa</w:t>
      </w:r>
      <w:r>
        <w:rPr>
          <w:rFonts w:hint="eastAsia"/>
          <w:szCs w:val="21"/>
        </w:rPr>
        <w:t>，</w:t>
      </w:r>
      <w:r>
        <w:rPr>
          <w:szCs w:val="21"/>
        </w:rPr>
        <w:t>锚</w:t>
      </w:r>
      <w:r>
        <w:rPr>
          <w:rFonts w:hint="eastAsia"/>
          <w:szCs w:val="21"/>
        </w:rPr>
        <w:t>索设计</w:t>
      </w:r>
      <w:r>
        <w:rPr>
          <w:szCs w:val="21"/>
        </w:rPr>
        <w:t>承载力</w:t>
      </w:r>
      <w:r>
        <w:rPr>
          <w:rFonts w:hint="eastAsia"/>
          <w:szCs w:val="21"/>
        </w:rPr>
        <w:t>较高时</w:t>
      </w:r>
      <w:r>
        <w:rPr>
          <w:szCs w:val="21"/>
        </w:rPr>
        <w:t>不宜低于25MPa；</w:t>
      </w:r>
    </w:p>
    <w:p>
      <w:pPr>
        <w:keepNext/>
        <w:spacing w:line="300" w:lineRule="auto"/>
        <w:ind w:firstLine="422" w:firstLineChars="200"/>
      </w:pPr>
      <w:r>
        <w:rPr>
          <w:rFonts w:hint="eastAsia"/>
          <w:b/>
          <w:bCs/>
          <w:szCs w:val="21"/>
        </w:rPr>
        <w:t>3</w:t>
      </w:r>
      <w:r>
        <w:rPr>
          <w:szCs w:val="21"/>
        </w:rPr>
        <w:t xml:space="preserve"> 张拉装置</w:t>
      </w:r>
      <w:r>
        <w:rPr>
          <w:rFonts w:hint="eastAsia"/>
          <w:szCs w:val="21"/>
        </w:rPr>
        <w:t>设备</w:t>
      </w:r>
      <w:r>
        <w:rPr>
          <w:szCs w:val="21"/>
        </w:rPr>
        <w:t>及操作要求应符合</w:t>
      </w:r>
      <w:r>
        <w:rPr>
          <w:rFonts w:hint="eastAsia"/>
          <w:szCs w:val="21"/>
        </w:rPr>
        <w:t>附录E规定</w:t>
      </w:r>
      <w:r>
        <w:rPr>
          <w:szCs w:val="21"/>
        </w:rPr>
        <w:t>；</w:t>
      </w:r>
    </w:p>
    <w:p>
      <w:pPr>
        <w:keepNext/>
        <w:spacing w:line="300" w:lineRule="auto"/>
        <w:ind w:firstLine="422" w:firstLineChars="200"/>
        <w:rPr>
          <w:szCs w:val="21"/>
        </w:rPr>
      </w:pPr>
      <w:r>
        <w:rPr>
          <w:rFonts w:hint="eastAsia"/>
          <w:b/>
          <w:szCs w:val="21"/>
        </w:rPr>
        <w:t>4</w:t>
      </w:r>
      <w:r>
        <w:rPr>
          <w:szCs w:val="21"/>
        </w:rPr>
        <w:t xml:space="preserve"> </w:t>
      </w:r>
      <w:r>
        <w:rPr>
          <w:rFonts w:hint="eastAsia"/>
          <w:szCs w:val="21"/>
        </w:rPr>
        <w:t>已经</w:t>
      </w:r>
      <w:r>
        <w:rPr>
          <w:szCs w:val="21"/>
        </w:rPr>
        <w:t>进行了</w:t>
      </w:r>
      <w:r>
        <w:rPr>
          <w:rFonts w:hint="eastAsia"/>
          <w:szCs w:val="21"/>
        </w:rPr>
        <w:t>第三方检测</w:t>
      </w:r>
      <w:r>
        <w:rPr>
          <w:szCs w:val="21"/>
        </w:rPr>
        <w:t>且</w:t>
      </w:r>
      <w:r>
        <w:rPr>
          <w:rFonts w:hint="eastAsia"/>
          <w:szCs w:val="21"/>
        </w:rPr>
        <w:t>承载力</w:t>
      </w:r>
      <w:r>
        <w:rPr>
          <w:szCs w:val="21"/>
        </w:rPr>
        <w:t>合格的锚</w:t>
      </w:r>
      <w:r>
        <w:rPr>
          <w:rFonts w:hint="eastAsia"/>
          <w:szCs w:val="21"/>
        </w:rPr>
        <w:t>索</w:t>
      </w:r>
      <w:r>
        <w:rPr>
          <w:szCs w:val="21"/>
        </w:rPr>
        <w:t>可直接加载到放张荷载后锁定，否则</w:t>
      </w:r>
      <w:r>
        <w:rPr>
          <w:rFonts w:hint="eastAsia"/>
          <w:szCs w:val="21"/>
        </w:rPr>
        <w:t>应先进行张拉自检，然后再张拉锁定。</w:t>
      </w:r>
    </w:p>
    <w:p>
      <w:pPr>
        <w:keepNext/>
        <w:spacing w:line="300" w:lineRule="auto"/>
        <w:rPr>
          <w:szCs w:val="21"/>
        </w:rPr>
      </w:pPr>
      <w:r>
        <w:rPr>
          <w:rFonts w:hint="eastAsia"/>
          <w:b/>
          <w:szCs w:val="21"/>
        </w:rPr>
        <w:t>6</w:t>
      </w:r>
      <w:r>
        <w:rPr>
          <w:b/>
          <w:szCs w:val="21"/>
        </w:rPr>
        <w:t>.5.</w:t>
      </w:r>
      <w:r>
        <w:rPr>
          <w:rFonts w:hint="eastAsia"/>
          <w:b/>
          <w:szCs w:val="21"/>
        </w:rPr>
        <w:t>3</w:t>
      </w:r>
      <w:r>
        <w:rPr>
          <w:szCs w:val="21"/>
        </w:rPr>
        <w:t xml:space="preserve"> </w:t>
      </w:r>
      <w:r>
        <w:rPr>
          <w:rFonts w:hint="eastAsia"/>
          <w:szCs w:val="21"/>
        </w:rPr>
        <w:t xml:space="preserve"> </w:t>
      </w:r>
      <w:r>
        <w:rPr>
          <w:szCs w:val="21"/>
        </w:rPr>
        <w:t>张拉</w:t>
      </w:r>
      <w:r>
        <w:rPr>
          <w:rFonts w:hint="eastAsia"/>
          <w:szCs w:val="21"/>
        </w:rPr>
        <w:t>自检</w:t>
      </w:r>
      <w:r>
        <w:rPr>
          <w:szCs w:val="21"/>
        </w:rPr>
        <w:t>应</w:t>
      </w:r>
      <w:r>
        <w:rPr>
          <w:rFonts w:hint="eastAsia"/>
          <w:szCs w:val="21"/>
        </w:rPr>
        <w:t>符合下列</w:t>
      </w:r>
      <w:r>
        <w:rPr>
          <w:szCs w:val="21"/>
        </w:rPr>
        <w:t>规定</w:t>
      </w:r>
      <w:r>
        <w:rPr>
          <w:rFonts w:hint="eastAsia"/>
          <w:szCs w:val="21"/>
        </w:rPr>
        <w:t>：</w:t>
      </w:r>
    </w:p>
    <w:p>
      <w:pPr>
        <w:keepNext/>
        <w:spacing w:line="300" w:lineRule="auto"/>
        <w:ind w:firstLine="422" w:firstLineChars="200"/>
        <w:rPr>
          <w:szCs w:val="21"/>
        </w:rPr>
      </w:pPr>
      <w:r>
        <w:rPr>
          <w:rFonts w:hint="eastAsia"/>
          <w:b/>
          <w:bCs/>
          <w:szCs w:val="21"/>
        </w:rPr>
        <w:t>1</w:t>
      </w:r>
      <w:r>
        <w:rPr>
          <w:rFonts w:hint="eastAsia"/>
          <w:szCs w:val="21"/>
        </w:rPr>
        <w:t xml:space="preserve"> 不应安装工作锚具及夹片；</w:t>
      </w:r>
    </w:p>
    <w:p>
      <w:pPr>
        <w:keepNext/>
        <w:spacing w:line="300" w:lineRule="auto"/>
        <w:ind w:firstLine="422" w:firstLineChars="200"/>
        <w:rPr>
          <w:szCs w:val="21"/>
        </w:rPr>
      </w:pPr>
      <w:r>
        <w:rPr>
          <w:rFonts w:hint="eastAsia"/>
          <w:b/>
          <w:bCs/>
          <w:szCs w:val="21"/>
        </w:rPr>
        <w:t>2</w:t>
      </w:r>
      <w:r>
        <w:rPr>
          <w:rFonts w:hint="eastAsia"/>
          <w:szCs w:val="21"/>
        </w:rPr>
        <w:t xml:space="preserve"> 宜采用快速法加卸载，加卸载程序及合格判定标准应符合第7.3节规定；</w:t>
      </w:r>
    </w:p>
    <w:p>
      <w:pPr>
        <w:keepNext/>
        <w:spacing w:line="300" w:lineRule="auto"/>
        <w:ind w:firstLine="422" w:firstLineChars="200"/>
        <w:rPr>
          <w:szCs w:val="21"/>
        </w:rPr>
      </w:pPr>
      <w:r>
        <w:rPr>
          <w:b/>
          <w:bCs/>
          <w:szCs w:val="21"/>
        </w:rPr>
        <w:t xml:space="preserve">3 </w:t>
      </w:r>
      <w:r>
        <w:rPr>
          <w:rFonts w:hint="eastAsia"/>
          <w:szCs w:val="21"/>
        </w:rPr>
        <w:t>应自动记录全过程并实时传输给相关责任单位。</w:t>
      </w:r>
    </w:p>
    <w:p>
      <w:pPr>
        <w:keepNext/>
        <w:spacing w:line="300" w:lineRule="auto"/>
        <w:rPr>
          <w:szCs w:val="21"/>
        </w:rPr>
      </w:pPr>
      <w:r>
        <w:rPr>
          <w:rFonts w:hint="eastAsia"/>
          <w:b/>
          <w:bCs/>
          <w:szCs w:val="21"/>
        </w:rPr>
        <w:t>6.5.4</w:t>
      </w:r>
      <w:r>
        <w:rPr>
          <w:rFonts w:hint="eastAsia"/>
          <w:szCs w:val="21"/>
        </w:rPr>
        <w:t xml:space="preserve">  自检合格的锚索</w:t>
      </w:r>
      <w:r>
        <w:rPr>
          <w:szCs w:val="21"/>
        </w:rPr>
        <w:t>应</w:t>
      </w:r>
      <w:r>
        <w:rPr>
          <w:rFonts w:hint="eastAsia"/>
          <w:szCs w:val="21"/>
        </w:rPr>
        <w:t>重新</w:t>
      </w:r>
      <w:r>
        <w:rPr>
          <w:szCs w:val="21"/>
        </w:rPr>
        <w:t>加载</w:t>
      </w:r>
      <w:r>
        <w:rPr>
          <w:rFonts w:hint="eastAsia"/>
          <w:szCs w:val="21"/>
        </w:rPr>
        <w:t>至</w:t>
      </w:r>
      <w:r>
        <w:rPr>
          <w:szCs w:val="21"/>
        </w:rPr>
        <w:t>放张荷载后锁定</w:t>
      </w:r>
      <w:r>
        <w:rPr>
          <w:rFonts w:hint="eastAsia"/>
          <w:szCs w:val="21"/>
        </w:rPr>
        <w:t>，不合格的应报设计处置</w:t>
      </w:r>
      <w:r>
        <w:rPr>
          <w:szCs w:val="21"/>
        </w:rPr>
        <w:t>。</w:t>
      </w:r>
    </w:p>
    <w:p>
      <w:pPr>
        <w:keepNext/>
        <w:spacing w:line="300" w:lineRule="auto"/>
        <w:rPr>
          <w:szCs w:val="21"/>
        </w:rPr>
      </w:pPr>
      <w:r>
        <w:rPr>
          <w:rFonts w:hint="eastAsia"/>
          <w:b/>
          <w:bCs/>
          <w:szCs w:val="21"/>
        </w:rPr>
        <w:t xml:space="preserve">6.5.5  </w:t>
      </w:r>
      <w:r>
        <w:rPr>
          <w:rFonts w:hint="eastAsia"/>
          <w:szCs w:val="21"/>
        </w:rPr>
        <w:t>放张荷载应通过锁损试验结果确定，试验方法宜符合下列规定：</w:t>
      </w:r>
    </w:p>
    <w:p>
      <w:pPr>
        <w:keepNext/>
        <w:numPr>
          <w:ilvl w:val="255"/>
          <w:numId w:val="0"/>
        </w:numPr>
        <w:tabs>
          <w:tab w:val="left" w:pos="640"/>
        </w:tabs>
        <w:adjustRightInd w:val="0"/>
        <w:spacing w:line="300" w:lineRule="auto"/>
        <w:ind w:firstLine="422" w:firstLineChars="200"/>
        <w:rPr>
          <w:bCs/>
          <w:szCs w:val="18"/>
        </w:rPr>
      </w:pPr>
      <w:r>
        <w:rPr>
          <w:b/>
          <w:szCs w:val="18"/>
        </w:rPr>
        <w:t xml:space="preserve">1 </w:t>
      </w:r>
      <w:r>
        <w:rPr>
          <w:bCs/>
          <w:szCs w:val="18"/>
        </w:rPr>
        <w:t>初定放张荷载，放张荷载可按设计锁定荷载的1.1倍~1.3倍或其它经验值初定；</w:t>
      </w:r>
    </w:p>
    <w:p>
      <w:pPr>
        <w:keepNext/>
        <w:numPr>
          <w:ilvl w:val="255"/>
          <w:numId w:val="0"/>
        </w:numPr>
        <w:tabs>
          <w:tab w:val="left" w:pos="640"/>
        </w:tabs>
        <w:adjustRightInd w:val="0"/>
        <w:spacing w:line="300" w:lineRule="auto"/>
        <w:ind w:firstLine="422" w:firstLineChars="200"/>
        <w:rPr>
          <w:bCs/>
          <w:szCs w:val="18"/>
        </w:rPr>
      </w:pPr>
      <w:r>
        <w:rPr>
          <w:b/>
          <w:szCs w:val="18"/>
        </w:rPr>
        <w:t xml:space="preserve">2 </w:t>
      </w:r>
      <w:r>
        <w:rPr>
          <w:bCs/>
          <w:szCs w:val="18"/>
        </w:rPr>
        <w:t>安装锚垫板、测力</w:t>
      </w:r>
      <w:r>
        <w:rPr>
          <w:rFonts w:hint="eastAsia"/>
          <w:bCs/>
          <w:szCs w:val="18"/>
        </w:rPr>
        <w:t>环</w:t>
      </w:r>
      <w:r>
        <w:rPr>
          <w:bCs/>
          <w:szCs w:val="18"/>
        </w:rPr>
        <w:t>、工作锚、限位板、千斤顶及工具锚；</w:t>
      </w:r>
    </w:p>
    <w:p>
      <w:pPr>
        <w:keepNext/>
        <w:numPr>
          <w:ilvl w:val="255"/>
          <w:numId w:val="0"/>
        </w:numPr>
        <w:tabs>
          <w:tab w:val="left" w:pos="640"/>
        </w:tabs>
        <w:adjustRightInd w:val="0"/>
        <w:spacing w:line="300" w:lineRule="auto"/>
        <w:ind w:firstLine="422" w:firstLineChars="200"/>
        <w:rPr>
          <w:bCs/>
          <w:szCs w:val="18"/>
        </w:rPr>
      </w:pPr>
      <w:r>
        <w:rPr>
          <w:b/>
          <w:szCs w:val="18"/>
        </w:rPr>
        <w:t>3</w:t>
      </w:r>
      <w:r>
        <w:rPr>
          <w:bCs/>
          <w:szCs w:val="18"/>
        </w:rPr>
        <w:t xml:space="preserve"> 加载至放张荷载后放张，锚杆锁定；</w:t>
      </w:r>
    </w:p>
    <w:p>
      <w:pPr>
        <w:keepNext/>
        <w:numPr>
          <w:ilvl w:val="255"/>
          <w:numId w:val="0"/>
        </w:numPr>
        <w:tabs>
          <w:tab w:val="left" w:pos="640"/>
        </w:tabs>
        <w:adjustRightInd w:val="0"/>
        <w:spacing w:line="300" w:lineRule="auto"/>
        <w:ind w:firstLine="422" w:firstLineChars="200"/>
        <w:rPr>
          <w:bCs/>
          <w:szCs w:val="18"/>
        </w:rPr>
      </w:pPr>
      <w:r>
        <w:rPr>
          <w:b/>
          <w:szCs w:val="18"/>
        </w:rPr>
        <w:t xml:space="preserve">4 </w:t>
      </w:r>
      <w:r>
        <w:rPr>
          <w:bCs/>
          <w:szCs w:val="18"/>
        </w:rPr>
        <w:t>张拉过程中记录测力</w:t>
      </w:r>
      <w:r>
        <w:rPr>
          <w:rFonts w:hint="eastAsia"/>
          <w:bCs/>
          <w:szCs w:val="18"/>
        </w:rPr>
        <w:t>环</w:t>
      </w:r>
      <w:r>
        <w:rPr>
          <w:bCs/>
          <w:szCs w:val="18"/>
        </w:rPr>
        <w:t>示值及张拉荷载示值，建立两者的换算曲线或公式，锁定后测读测力</w:t>
      </w:r>
      <w:r>
        <w:rPr>
          <w:rFonts w:hint="eastAsia"/>
          <w:bCs/>
          <w:szCs w:val="18"/>
        </w:rPr>
        <w:t>环</w:t>
      </w:r>
      <w:r>
        <w:rPr>
          <w:bCs/>
          <w:szCs w:val="18"/>
        </w:rPr>
        <w:t>，将测力</w:t>
      </w:r>
      <w:r>
        <w:rPr>
          <w:rFonts w:hint="eastAsia"/>
          <w:bCs/>
          <w:szCs w:val="18"/>
        </w:rPr>
        <w:t>环</w:t>
      </w:r>
      <w:r>
        <w:rPr>
          <w:bCs/>
          <w:szCs w:val="18"/>
        </w:rPr>
        <w:t>示值换算为张拉荷载示值，该值可判定为实际锁定荷载；</w:t>
      </w:r>
    </w:p>
    <w:p>
      <w:pPr>
        <w:keepNext/>
        <w:numPr>
          <w:ilvl w:val="255"/>
          <w:numId w:val="0"/>
        </w:numPr>
        <w:tabs>
          <w:tab w:val="left" w:pos="640"/>
        </w:tabs>
        <w:adjustRightInd w:val="0"/>
        <w:spacing w:line="300" w:lineRule="auto"/>
        <w:ind w:firstLine="422" w:firstLineChars="200"/>
        <w:rPr>
          <w:b/>
          <w:szCs w:val="18"/>
        </w:rPr>
      </w:pPr>
      <w:r>
        <w:rPr>
          <w:b/>
          <w:szCs w:val="18"/>
        </w:rPr>
        <w:t xml:space="preserve">5 </w:t>
      </w:r>
      <w:r>
        <w:rPr>
          <w:bCs/>
          <w:szCs w:val="18"/>
        </w:rPr>
        <w:t>实际锁定荷载与设计锁定荷载之差如不大于10%或满足设计要求时则可判定中止试验，否则应继续试验；</w:t>
      </w:r>
    </w:p>
    <w:p>
      <w:pPr>
        <w:keepNext/>
        <w:numPr>
          <w:ilvl w:val="255"/>
          <w:numId w:val="0"/>
        </w:numPr>
        <w:tabs>
          <w:tab w:val="left" w:pos="640"/>
        </w:tabs>
        <w:adjustRightInd w:val="0"/>
        <w:spacing w:line="300" w:lineRule="auto"/>
        <w:ind w:firstLine="422" w:firstLineChars="200"/>
        <w:rPr>
          <w:bCs/>
          <w:szCs w:val="18"/>
        </w:rPr>
      </w:pPr>
      <w:r>
        <w:rPr>
          <w:b/>
          <w:szCs w:val="18"/>
        </w:rPr>
        <w:t xml:space="preserve">6 </w:t>
      </w:r>
      <w:r>
        <w:rPr>
          <w:bCs/>
          <w:szCs w:val="18"/>
        </w:rPr>
        <w:t>计算锁定损失荷载，锁定损失荷载应为放张荷载与实际锁定荷载之差；</w:t>
      </w:r>
    </w:p>
    <w:p>
      <w:pPr>
        <w:keepNext/>
        <w:numPr>
          <w:ilvl w:val="255"/>
          <w:numId w:val="0"/>
        </w:numPr>
        <w:tabs>
          <w:tab w:val="left" w:pos="640"/>
        </w:tabs>
        <w:adjustRightInd w:val="0"/>
        <w:spacing w:line="300" w:lineRule="auto"/>
        <w:ind w:firstLine="422" w:firstLineChars="200"/>
        <w:rPr>
          <w:bCs/>
          <w:szCs w:val="18"/>
        </w:rPr>
      </w:pPr>
      <w:r>
        <w:rPr>
          <w:b/>
          <w:szCs w:val="18"/>
        </w:rPr>
        <w:t xml:space="preserve">7 </w:t>
      </w:r>
      <w:r>
        <w:rPr>
          <w:bCs/>
          <w:szCs w:val="18"/>
        </w:rPr>
        <w:t>调整放张荷载，令其为设计锁定荷载与1.1~1.3倍（或其它经验值）锁定损失荷载之和；</w:t>
      </w:r>
    </w:p>
    <w:p>
      <w:pPr>
        <w:keepNext/>
        <w:numPr>
          <w:ilvl w:val="255"/>
          <w:numId w:val="0"/>
        </w:numPr>
        <w:tabs>
          <w:tab w:val="left" w:pos="640"/>
        </w:tabs>
        <w:adjustRightInd w:val="0"/>
        <w:spacing w:line="300" w:lineRule="auto"/>
        <w:ind w:firstLine="422" w:firstLineChars="200"/>
        <w:rPr>
          <w:b/>
          <w:bCs/>
          <w:szCs w:val="18"/>
        </w:rPr>
      </w:pPr>
      <w:r>
        <w:rPr>
          <w:b/>
          <w:szCs w:val="18"/>
        </w:rPr>
        <w:t>8</w:t>
      </w:r>
      <w:r>
        <w:rPr>
          <w:bCs/>
          <w:szCs w:val="18"/>
        </w:rPr>
        <w:t xml:space="preserve"> 按步骤3~5再次张拉、锁定、换算及分析判定。</w:t>
      </w:r>
    </w:p>
    <w:p>
      <w:pPr>
        <w:keepNext/>
        <w:tabs>
          <w:tab w:val="left" w:pos="720"/>
        </w:tabs>
        <w:adjustRightInd w:val="0"/>
        <w:spacing w:line="300" w:lineRule="auto"/>
        <w:rPr>
          <w:szCs w:val="21"/>
        </w:rPr>
      </w:pPr>
      <w:r>
        <w:rPr>
          <w:rFonts w:hint="eastAsia"/>
          <w:b/>
          <w:bCs/>
          <w:szCs w:val="21"/>
        </w:rPr>
        <w:t>6.5</w:t>
      </w:r>
      <w:r>
        <w:rPr>
          <w:b/>
          <w:bCs/>
          <w:szCs w:val="21"/>
        </w:rPr>
        <w:t>.</w:t>
      </w:r>
      <w:r>
        <w:rPr>
          <w:rFonts w:hint="eastAsia"/>
          <w:b/>
          <w:bCs/>
          <w:szCs w:val="21"/>
        </w:rPr>
        <w:t>6</w:t>
      </w:r>
      <w:r>
        <w:rPr>
          <w:szCs w:val="21"/>
        </w:rPr>
        <w:t xml:space="preserve"> </w:t>
      </w:r>
      <w:r>
        <w:rPr>
          <w:rFonts w:hint="eastAsia"/>
          <w:szCs w:val="21"/>
        </w:rPr>
        <w:t>千斤顶行程小于锚索最大试验荷载下的位移时宜分次锁定或采用大行程千斤顶。</w:t>
      </w:r>
    </w:p>
    <w:p>
      <w:pPr>
        <w:keepNext/>
        <w:tabs>
          <w:tab w:val="left" w:pos="720"/>
        </w:tabs>
        <w:adjustRightInd w:val="0"/>
        <w:spacing w:line="300" w:lineRule="auto"/>
        <w:rPr>
          <w:szCs w:val="21"/>
        </w:rPr>
      </w:pPr>
      <w:r>
        <w:rPr>
          <w:rFonts w:hint="eastAsia"/>
          <w:b/>
          <w:bCs/>
          <w:szCs w:val="21"/>
        </w:rPr>
        <w:t>6.5.7</w:t>
      </w:r>
      <w:r>
        <w:rPr>
          <w:rFonts w:hint="eastAsia"/>
          <w:szCs w:val="21"/>
        </w:rPr>
        <w:t xml:space="preserve"> 分次锁定张拉方法宜符合下列规定：</w:t>
      </w:r>
    </w:p>
    <w:p>
      <w:pPr>
        <w:keepNext/>
        <w:numPr>
          <w:ilvl w:val="255"/>
          <w:numId w:val="0"/>
        </w:numPr>
        <w:tabs>
          <w:tab w:val="left" w:pos="640"/>
        </w:tabs>
        <w:spacing w:line="300" w:lineRule="auto"/>
        <w:ind w:firstLine="422" w:firstLineChars="200"/>
        <w:rPr>
          <w:bCs/>
          <w:szCs w:val="21"/>
        </w:rPr>
      </w:pPr>
      <w:r>
        <w:rPr>
          <w:rFonts w:hint="eastAsia"/>
          <w:b/>
          <w:szCs w:val="21"/>
        </w:rPr>
        <w:t>1</w:t>
      </w:r>
      <w:r>
        <w:rPr>
          <w:b/>
          <w:szCs w:val="21"/>
        </w:rPr>
        <w:t xml:space="preserve"> </w:t>
      </w:r>
      <w:r>
        <w:rPr>
          <w:rFonts w:hint="eastAsia"/>
          <w:bCs/>
          <w:szCs w:val="21"/>
        </w:rPr>
        <w:t>按千斤顶最大行程的60%~90%对应的荷载进行第一次张拉锁定；</w:t>
      </w:r>
    </w:p>
    <w:p>
      <w:pPr>
        <w:keepNext/>
        <w:numPr>
          <w:ilvl w:val="255"/>
          <w:numId w:val="0"/>
        </w:numPr>
        <w:tabs>
          <w:tab w:val="left" w:pos="640"/>
        </w:tabs>
        <w:spacing w:line="300" w:lineRule="auto"/>
        <w:ind w:firstLine="422" w:firstLineChars="200"/>
        <w:rPr>
          <w:bCs/>
          <w:szCs w:val="21"/>
        </w:rPr>
      </w:pPr>
      <w:r>
        <w:rPr>
          <w:rFonts w:hint="eastAsia"/>
          <w:b/>
          <w:szCs w:val="21"/>
        </w:rPr>
        <w:t>2</w:t>
      </w:r>
      <w:r>
        <w:rPr>
          <w:b/>
          <w:szCs w:val="21"/>
        </w:rPr>
        <w:t xml:space="preserve"> </w:t>
      </w:r>
      <w:r>
        <w:rPr>
          <w:rFonts w:hint="eastAsia"/>
          <w:bCs/>
          <w:szCs w:val="21"/>
        </w:rPr>
        <w:t>进行锁损试验检测锚索实际锁定荷载；</w:t>
      </w:r>
    </w:p>
    <w:p>
      <w:pPr>
        <w:keepNext/>
        <w:numPr>
          <w:ilvl w:val="255"/>
          <w:numId w:val="0"/>
        </w:numPr>
        <w:tabs>
          <w:tab w:val="left" w:pos="640"/>
        </w:tabs>
        <w:spacing w:line="300" w:lineRule="auto"/>
        <w:ind w:firstLine="422" w:firstLineChars="200"/>
        <w:rPr>
          <w:bCs/>
          <w:szCs w:val="21"/>
        </w:rPr>
      </w:pPr>
      <w:r>
        <w:rPr>
          <w:rFonts w:hint="eastAsia"/>
          <w:b/>
          <w:szCs w:val="21"/>
        </w:rPr>
        <w:t>3</w:t>
      </w:r>
      <w:r>
        <w:rPr>
          <w:rFonts w:hint="eastAsia"/>
          <w:bCs/>
          <w:szCs w:val="21"/>
        </w:rPr>
        <w:t xml:space="preserve"> 按初定放张荷载与实际锁定荷载之差的1.1~1.3倍或其它经验值、与实际锁定荷载之和作为二次放张荷载继续张拉锁定；</w:t>
      </w:r>
    </w:p>
    <w:p>
      <w:pPr>
        <w:keepNext/>
        <w:numPr>
          <w:ilvl w:val="255"/>
          <w:numId w:val="0"/>
        </w:numPr>
        <w:tabs>
          <w:tab w:val="left" w:pos="640"/>
        </w:tabs>
        <w:spacing w:line="300" w:lineRule="auto"/>
        <w:ind w:firstLine="422" w:firstLineChars="200"/>
        <w:rPr>
          <w:b/>
          <w:bCs/>
          <w:szCs w:val="21"/>
        </w:rPr>
      </w:pPr>
      <w:r>
        <w:rPr>
          <w:rFonts w:hint="eastAsia"/>
          <w:b/>
          <w:szCs w:val="21"/>
        </w:rPr>
        <w:t>4</w:t>
      </w:r>
      <w:r>
        <w:rPr>
          <w:rFonts w:hint="eastAsia"/>
          <w:bCs/>
          <w:szCs w:val="21"/>
        </w:rPr>
        <w:t xml:space="preserve"> 进行锁损试验检测锚索实际锁定荷载，实际锁定荷载与设计锁定荷载之差应不大于10%或满足设计要求，否则应调整放张荷载继续试验。</w:t>
      </w:r>
    </w:p>
    <w:p>
      <w:pPr>
        <w:keepNext/>
        <w:tabs>
          <w:tab w:val="left" w:pos="720"/>
        </w:tabs>
        <w:adjustRightInd w:val="0"/>
        <w:spacing w:line="300" w:lineRule="auto"/>
        <w:rPr>
          <w:bCs/>
          <w:szCs w:val="21"/>
        </w:rPr>
      </w:pPr>
      <w:r>
        <w:rPr>
          <w:rFonts w:hint="eastAsia"/>
          <w:b/>
          <w:szCs w:val="21"/>
        </w:rPr>
        <w:t>6.5.8</w:t>
      </w:r>
      <w:r>
        <w:rPr>
          <w:bCs/>
          <w:szCs w:val="21"/>
        </w:rPr>
        <w:t xml:space="preserve"> 压力分散锚索</w:t>
      </w:r>
      <w:r>
        <w:rPr>
          <w:rFonts w:hint="eastAsia"/>
          <w:bCs/>
          <w:szCs w:val="21"/>
        </w:rPr>
        <w:t>及长度小于15m的锚索</w:t>
      </w:r>
      <w:r>
        <w:rPr>
          <w:bCs/>
          <w:szCs w:val="21"/>
        </w:rPr>
        <w:t>应采用多千斤顶</w:t>
      </w:r>
      <w:r>
        <w:rPr>
          <w:szCs w:val="21"/>
        </w:rPr>
        <w:t>对各</w:t>
      </w:r>
      <w:r>
        <w:rPr>
          <w:rFonts w:hint="eastAsia"/>
          <w:szCs w:val="21"/>
        </w:rPr>
        <w:t>束钢绞线</w:t>
      </w:r>
      <w:r>
        <w:rPr>
          <w:szCs w:val="21"/>
        </w:rPr>
        <w:t>实行等荷载</w:t>
      </w:r>
      <w:r>
        <w:rPr>
          <w:rFonts w:hint="eastAsia"/>
          <w:szCs w:val="21"/>
        </w:rPr>
        <w:t>同步</w:t>
      </w:r>
      <w:r>
        <w:rPr>
          <w:bCs/>
          <w:szCs w:val="21"/>
        </w:rPr>
        <w:t>张拉</w:t>
      </w:r>
      <w:r>
        <w:rPr>
          <w:rFonts w:hint="eastAsia"/>
          <w:bCs/>
          <w:szCs w:val="21"/>
        </w:rPr>
        <w:t>及锁定</w:t>
      </w:r>
      <w:r>
        <w:rPr>
          <w:bCs/>
          <w:szCs w:val="21"/>
        </w:rPr>
        <w:t>。</w:t>
      </w:r>
    </w:p>
    <w:p>
      <w:pPr>
        <w:keepNext/>
        <w:tabs>
          <w:tab w:val="left" w:pos="0"/>
        </w:tabs>
        <w:adjustRightInd w:val="0"/>
        <w:spacing w:line="300" w:lineRule="auto"/>
        <w:rPr>
          <w:szCs w:val="21"/>
        </w:rPr>
      </w:pPr>
      <w:r>
        <w:rPr>
          <w:rFonts w:hint="eastAsia"/>
          <w:b/>
          <w:bCs/>
          <w:szCs w:val="21"/>
        </w:rPr>
        <w:t>6.5</w:t>
      </w:r>
      <w:r>
        <w:rPr>
          <w:b/>
          <w:bCs/>
          <w:szCs w:val="21"/>
        </w:rPr>
        <w:t>.</w:t>
      </w:r>
      <w:r>
        <w:rPr>
          <w:rFonts w:hint="eastAsia"/>
          <w:b/>
          <w:bCs/>
          <w:szCs w:val="21"/>
        </w:rPr>
        <w:t>9</w:t>
      </w:r>
      <w:r>
        <w:rPr>
          <w:szCs w:val="21"/>
        </w:rPr>
        <w:t xml:space="preserve"> </w:t>
      </w:r>
      <w:r>
        <w:rPr>
          <w:rFonts w:hint="eastAsia"/>
          <w:szCs w:val="21"/>
        </w:rPr>
        <w:t>锚索</w:t>
      </w:r>
      <w:r>
        <w:rPr>
          <w:szCs w:val="21"/>
        </w:rPr>
        <w:t>张拉段在地下室回填前不宜切除</w:t>
      </w:r>
      <w:r>
        <w:rPr>
          <w:rFonts w:hint="eastAsia"/>
          <w:szCs w:val="21"/>
        </w:rPr>
        <w:t>，如必须切除，残留</w:t>
      </w:r>
      <w:r>
        <w:rPr>
          <w:szCs w:val="21"/>
        </w:rPr>
        <w:t>钢绞线</w:t>
      </w:r>
      <w:r>
        <w:rPr>
          <w:rFonts w:hint="eastAsia"/>
          <w:szCs w:val="21"/>
        </w:rPr>
        <w:t>长度</w:t>
      </w:r>
      <w:r>
        <w:rPr>
          <w:szCs w:val="21"/>
        </w:rPr>
        <w:t>不得少于2</w:t>
      </w:r>
      <w:r>
        <w:rPr>
          <w:rFonts w:hint="eastAsia"/>
          <w:szCs w:val="21"/>
        </w:rPr>
        <w:t>00m</w:t>
      </w:r>
      <w:r>
        <w:rPr>
          <w:szCs w:val="21"/>
        </w:rPr>
        <w:t>m</w:t>
      </w:r>
      <w:r>
        <w:rPr>
          <w:rFonts w:hint="eastAsia"/>
          <w:szCs w:val="21"/>
        </w:rPr>
        <w:t>以利于回收或接长后二次张拉</w:t>
      </w:r>
      <w:r>
        <w:rPr>
          <w:szCs w:val="21"/>
        </w:rPr>
        <w:t>。</w:t>
      </w:r>
    </w:p>
    <w:p>
      <w:pPr>
        <w:pStyle w:val="4"/>
        <w:spacing w:before="156" w:beforeLines="50" w:after="156" w:afterLines="50" w:line="300" w:lineRule="auto"/>
        <w:contextualSpacing/>
        <w:jc w:val="center"/>
        <w:rPr>
          <w:rFonts w:ascii="Times New Roman" w:hAnsi="Times New Roman"/>
          <w:b w:val="0"/>
          <w:sz w:val="24"/>
          <w:szCs w:val="24"/>
        </w:rPr>
      </w:pPr>
      <w:bookmarkStart w:id="102" w:name="_Toc437853015"/>
      <w:bookmarkStart w:id="103" w:name="_Toc20644"/>
      <w:r>
        <w:rPr>
          <w:rFonts w:hint="eastAsia" w:ascii="Times New Roman" w:hAnsi="Times New Roman"/>
          <w:b w:val="0"/>
          <w:sz w:val="24"/>
          <w:szCs w:val="24"/>
        </w:rPr>
        <w:t>6.6 锚筋回收</w:t>
      </w:r>
      <w:bookmarkEnd w:id="102"/>
      <w:bookmarkEnd w:id="103"/>
    </w:p>
    <w:p>
      <w:pPr>
        <w:pStyle w:val="2"/>
        <w:keepNext/>
        <w:snapToGrid/>
        <w:rPr>
          <w:sz w:val="21"/>
          <w:szCs w:val="21"/>
        </w:rPr>
      </w:pPr>
      <w:r>
        <w:rPr>
          <w:rFonts w:hint="eastAsia" w:ascii="Times New Roman" w:hAnsi="Times New Roman"/>
          <w:b/>
          <w:sz w:val="21"/>
          <w:szCs w:val="21"/>
        </w:rPr>
        <w:t>6.6.1</w:t>
      </w:r>
      <w:r>
        <w:rPr>
          <w:rFonts w:ascii="Times New Roman" w:hAnsi="Times New Roman"/>
          <w:b/>
          <w:sz w:val="21"/>
          <w:szCs w:val="21"/>
        </w:rPr>
        <w:t xml:space="preserve"> </w:t>
      </w:r>
      <w:r>
        <w:rPr>
          <w:rFonts w:hint="eastAsia" w:ascii="Times New Roman" w:hAnsi="Times New Roman"/>
          <w:b/>
          <w:sz w:val="21"/>
          <w:szCs w:val="21"/>
        </w:rPr>
        <w:t xml:space="preserve"> </w:t>
      </w:r>
      <w:r>
        <w:rPr>
          <w:rFonts w:hint="eastAsia"/>
          <w:bCs/>
          <w:sz w:val="21"/>
          <w:szCs w:val="21"/>
        </w:rPr>
        <w:t>热熔锚</w:t>
      </w:r>
      <w:r>
        <w:rPr>
          <w:rFonts w:hint="eastAsia"/>
          <w:sz w:val="21"/>
          <w:szCs w:val="21"/>
        </w:rPr>
        <w:t>应在进场后、安装前、安装注浆后、张拉锁定前后分别进行导电测试以检查回收能力，电路不通时应及时采取更换、重新施工等处理措施。</w:t>
      </w:r>
    </w:p>
    <w:p>
      <w:pPr>
        <w:pStyle w:val="2"/>
        <w:keepNext/>
        <w:snapToGrid/>
        <w:rPr>
          <w:rFonts w:ascii="Times New Roman" w:hAnsi="Times New Roman"/>
          <w:sz w:val="21"/>
          <w:szCs w:val="21"/>
        </w:rPr>
      </w:pPr>
      <w:r>
        <w:rPr>
          <w:rFonts w:hint="eastAsia" w:ascii="Times New Roman" w:hAnsi="Times New Roman"/>
          <w:b/>
          <w:sz w:val="21"/>
          <w:szCs w:val="21"/>
        </w:rPr>
        <w:t xml:space="preserve">6.6.2  </w:t>
      </w:r>
      <w:r>
        <w:rPr>
          <w:rFonts w:hint="eastAsia" w:ascii="Times New Roman" w:hAnsi="Times New Roman"/>
          <w:bCs/>
          <w:sz w:val="21"/>
          <w:szCs w:val="21"/>
        </w:rPr>
        <w:t>热熔锚导电</w:t>
      </w:r>
      <w:r>
        <w:rPr>
          <w:rFonts w:hint="eastAsia" w:ascii="Times New Roman" w:hAnsi="Times New Roman"/>
          <w:sz w:val="21"/>
          <w:szCs w:val="21"/>
        </w:rPr>
        <w:t>测试</w:t>
      </w:r>
      <w:r>
        <w:rPr>
          <w:rFonts w:ascii="Times New Roman" w:hAnsi="Times New Roman"/>
          <w:sz w:val="21"/>
          <w:szCs w:val="21"/>
        </w:rPr>
        <w:t>电阻</w:t>
      </w:r>
      <w:r>
        <w:rPr>
          <w:rFonts w:hint="eastAsia" w:ascii="Times New Roman" w:hAnsi="Times New Roman"/>
          <w:sz w:val="21"/>
          <w:szCs w:val="21"/>
        </w:rPr>
        <w:t>应为1</w:t>
      </w:r>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Ω</w:t>
      </w:r>
      <w:r>
        <w:rPr>
          <w:rFonts w:hint="eastAsia" w:ascii="Times New Roman" w:hAnsi="Times New Roman"/>
          <w:sz w:val="21"/>
          <w:szCs w:val="21"/>
        </w:rPr>
        <w:t>。</w:t>
      </w:r>
    </w:p>
    <w:p>
      <w:pPr>
        <w:keepNext/>
        <w:tabs>
          <w:tab w:val="left" w:pos="720"/>
        </w:tabs>
        <w:adjustRightInd w:val="0"/>
        <w:spacing w:line="300" w:lineRule="auto"/>
        <w:rPr>
          <w:szCs w:val="21"/>
        </w:rPr>
      </w:pPr>
      <w:r>
        <w:rPr>
          <w:rFonts w:hint="eastAsia"/>
          <w:b/>
          <w:szCs w:val="21"/>
        </w:rPr>
        <w:t>6.6.3</w:t>
      </w:r>
      <w:r>
        <w:rPr>
          <w:szCs w:val="21"/>
        </w:rPr>
        <w:t xml:space="preserve">  </w:t>
      </w:r>
      <w:r>
        <w:rPr>
          <w:rFonts w:hint="eastAsia"/>
          <w:szCs w:val="21"/>
        </w:rPr>
        <w:t>锚筋拆除回收作业应具备下列条件：</w:t>
      </w:r>
    </w:p>
    <w:p>
      <w:pPr>
        <w:keepNext/>
        <w:tabs>
          <w:tab w:val="left" w:pos="720"/>
        </w:tabs>
        <w:adjustRightInd w:val="0"/>
        <w:spacing w:line="300" w:lineRule="auto"/>
        <w:ind w:firstLine="422" w:firstLineChars="200"/>
        <w:rPr>
          <w:szCs w:val="21"/>
        </w:rPr>
      </w:pPr>
      <w:r>
        <w:rPr>
          <w:rFonts w:hint="eastAsia"/>
          <w:b/>
          <w:bCs/>
          <w:szCs w:val="21"/>
        </w:rPr>
        <w:t>1</w:t>
      </w:r>
      <w:r>
        <w:rPr>
          <w:rFonts w:hint="eastAsia"/>
          <w:szCs w:val="21"/>
        </w:rPr>
        <w:t>　肥槽回填、换撑、锚索卸载等工况符合设计条件；</w:t>
      </w:r>
    </w:p>
    <w:p>
      <w:pPr>
        <w:keepNext/>
        <w:tabs>
          <w:tab w:val="left" w:pos="720"/>
        </w:tabs>
        <w:adjustRightInd w:val="0"/>
        <w:spacing w:line="300" w:lineRule="auto"/>
        <w:ind w:firstLine="422" w:firstLineChars="200"/>
        <w:rPr>
          <w:szCs w:val="21"/>
        </w:rPr>
      </w:pPr>
      <w:r>
        <w:rPr>
          <w:rFonts w:hint="eastAsia"/>
          <w:b/>
          <w:bCs/>
          <w:szCs w:val="21"/>
        </w:rPr>
        <w:t>2</w:t>
      </w:r>
      <w:r>
        <w:rPr>
          <w:rFonts w:hint="eastAsia"/>
          <w:szCs w:val="21"/>
        </w:rPr>
        <w:t>　换撑结构刚度和稳定性、强度达到设计要求；</w:t>
      </w:r>
    </w:p>
    <w:p>
      <w:pPr>
        <w:keepNext/>
        <w:tabs>
          <w:tab w:val="left" w:pos="720"/>
        </w:tabs>
        <w:adjustRightInd w:val="0"/>
        <w:spacing w:line="300" w:lineRule="auto"/>
        <w:ind w:firstLine="422" w:firstLineChars="200"/>
        <w:rPr>
          <w:szCs w:val="21"/>
        </w:rPr>
      </w:pPr>
      <w:r>
        <w:rPr>
          <w:rFonts w:hint="eastAsia"/>
          <w:b/>
          <w:bCs/>
          <w:szCs w:val="21"/>
        </w:rPr>
        <w:t>3</w:t>
      </w:r>
      <w:r>
        <w:rPr>
          <w:rFonts w:hint="eastAsia"/>
          <w:szCs w:val="21"/>
        </w:rPr>
        <w:t>　施工作业面满足施工人员、机具设备的操作距离和安全要求。</w:t>
      </w:r>
    </w:p>
    <w:p>
      <w:pPr>
        <w:keepNext/>
        <w:tabs>
          <w:tab w:val="left" w:pos="720"/>
        </w:tabs>
        <w:adjustRightInd w:val="0"/>
        <w:spacing w:line="300" w:lineRule="auto"/>
        <w:rPr>
          <w:bCs/>
          <w:szCs w:val="21"/>
        </w:rPr>
      </w:pPr>
      <w:r>
        <w:rPr>
          <w:rFonts w:hint="eastAsia"/>
          <w:b/>
          <w:szCs w:val="21"/>
        </w:rPr>
        <w:t>6.6.4</w:t>
      </w:r>
      <w:r>
        <w:rPr>
          <w:bCs/>
          <w:szCs w:val="21"/>
        </w:rPr>
        <w:t xml:space="preserve">  拆</w:t>
      </w:r>
      <w:r>
        <w:rPr>
          <w:rFonts w:hint="eastAsia"/>
          <w:bCs/>
          <w:szCs w:val="21"/>
        </w:rPr>
        <w:t>筋</w:t>
      </w:r>
      <w:r>
        <w:rPr>
          <w:bCs/>
          <w:szCs w:val="21"/>
        </w:rPr>
        <w:t>回收</w:t>
      </w:r>
      <w:r>
        <w:rPr>
          <w:rFonts w:hint="eastAsia"/>
          <w:bCs/>
          <w:szCs w:val="21"/>
        </w:rPr>
        <w:t>宜按照先</w:t>
      </w:r>
      <w:r>
        <w:rPr>
          <w:bCs/>
          <w:szCs w:val="21"/>
        </w:rPr>
        <w:t>通电解锁</w:t>
      </w:r>
      <w:r>
        <w:rPr>
          <w:rFonts w:hint="eastAsia"/>
          <w:bCs/>
          <w:szCs w:val="21"/>
        </w:rPr>
        <w:t>、再</w:t>
      </w:r>
      <w:r>
        <w:rPr>
          <w:bCs/>
          <w:szCs w:val="21"/>
        </w:rPr>
        <w:t>拆除</w:t>
      </w:r>
      <w:r>
        <w:rPr>
          <w:rFonts w:hint="eastAsia"/>
          <w:bCs/>
          <w:szCs w:val="21"/>
        </w:rPr>
        <w:t>外</w:t>
      </w:r>
      <w:r>
        <w:rPr>
          <w:bCs/>
          <w:szCs w:val="21"/>
        </w:rPr>
        <w:t>锚具</w:t>
      </w:r>
      <w:r>
        <w:rPr>
          <w:rFonts w:hint="eastAsia"/>
          <w:bCs/>
          <w:szCs w:val="21"/>
        </w:rPr>
        <w:t>、再回收钢绞线的顺序</w:t>
      </w:r>
      <w:r>
        <w:rPr>
          <w:bCs/>
          <w:szCs w:val="21"/>
        </w:rPr>
        <w:t>。</w:t>
      </w:r>
    </w:p>
    <w:p>
      <w:pPr>
        <w:keepNext/>
        <w:spacing w:line="300" w:lineRule="auto"/>
        <w:rPr>
          <w:szCs w:val="21"/>
        </w:rPr>
      </w:pPr>
      <w:r>
        <w:rPr>
          <w:rFonts w:hint="eastAsia"/>
          <w:b/>
          <w:szCs w:val="21"/>
        </w:rPr>
        <w:t>6.6.5</w:t>
      </w:r>
      <w:r>
        <w:rPr>
          <w:b/>
          <w:szCs w:val="21"/>
        </w:rPr>
        <w:t xml:space="preserve">  </w:t>
      </w:r>
      <w:r>
        <w:rPr>
          <w:rFonts w:hint="eastAsia"/>
          <w:bCs/>
          <w:szCs w:val="21"/>
        </w:rPr>
        <w:t>热熔锚</w:t>
      </w:r>
      <w:r>
        <w:rPr>
          <w:szCs w:val="21"/>
        </w:rPr>
        <w:t>拆筋</w:t>
      </w:r>
      <w:r>
        <w:rPr>
          <w:rFonts w:hint="eastAsia"/>
          <w:szCs w:val="21"/>
        </w:rPr>
        <w:t>回收</w:t>
      </w:r>
      <w:r>
        <w:rPr>
          <w:szCs w:val="21"/>
        </w:rPr>
        <w:t>作业应符合下列规定：</w:t>
      </w:r>
    </w:p>
    <w:p>
      <w:pPr>
        <w:keepNext/>
        <w:spacing w:line="300" w:lineRule="auto"/>
        <w:ind w:firstLine="422" w:firstLineChars="200"/>
        <w:rPr>
          <w:szCs w:val="21"/>
        </w:rPr>
      </w:pPr>
      <w:r>
        <w:rPr>
          <w:rFonts w:hint="eastAsia"/>
          <w:b/>
          <w:szCs w:val="21"/>
        </w:rPr>
        <w:t>1</w:t>
      </w:r>
      <w:r>
        <w:rPr>
          <w:szCs w:val="21"/>
        </w:rPr>
        <w:t xml:space="preserve"> </w:t>
      </w:r>
      <w:r>
        <w:rPr>
          <w:rFonts w:hint="eastAsia"/>
          <w:szCs w:val="21"/>
        </w:rPr>
        <w:t>应采用</w:t>
      </w:r>
      <w:r>
        <w:rPr>
          <w:szCs w:val="21"/>
        </w:rPr>
        <w:t>自动回收</w:t>
      </w:r>
      <w:r>
        <w:rPr>
          <w:rFonts w:hint="eastAsia"/>
          <w:szCs w:val="21"/>
        </w:rPr>
        <w:t>机拔出锚筋；</w:t>
      </w:r>
    </w:p>
    <w:p>
      <w:pPr>
        <w:keepNext/>
        <w:spacing w:line="300" w:lineRule="auto"/>
        <w:ind w:firstLine="422" w:firstLineChars="200"/>
        <w:rPr>
          <w:szCs w:val="21"/>
        </w:rPr>
      </w:pPr>
      <w:r>
        <w:rPr>
          <w:rFonts w:hint="eastAsia"/>
          <w:b/>
          <w:szCs w:val="21"/>
        </w:rPr>
        <w:t>2</w:t>
      </w:r>
      <w:r>
        <w:rPr>
          <w:szCs w:val="21"/>
        </w:rPr>
        <w:t xml:space="preserve"> 应设置适合的</w:t>
      </w:r>
      <w:r>
        <w:rPr>
          <w:rFonts w:hint="eastAsia"/>
          <w:szCs w:val="21"/>
        </w:rPr>
        <w:t>回收</w:t>
      </w:r>
      <w:r>
        <w:rPr>
          <w:szCs w:val="21"/>
        </w:rPr>
        <w:t>作业平台；</w:t>
      </w:r>
    </w:p>
    <w:p>
      <w:pPr>
        <w:keepNext/>
        <w:spacing w:line="300" w:lineRule="auto"/>
        <w:ind w:firstLine="422" w:firstLineChars="200"/>
        <w:rPr>
          <w:szCs w:val="21"/>
        </w:rPr>
      </w:pPr>
      <w:r>
        <w:rPr>
          <w:rFonts w:hint="eastAsia"/>
          <w:b/>
          <w:bCs/>
          <w:szCs w:val="21"/>
        </w:rPr>
        <w:t>3</w:t>
      </w:r>
      <w:r>
        <w:rPr>
          <w:szCs w:val="21"/>
        </w:rPr>
        <w:t xml:space="preserve"> 应</w:t>
      </w:r>
      <w:r>
        <w:rPr>
          <w:rFonts w:hint="eastAsia"/>
          <w:szCs w:val="21"/>
        </w:rPr>
        <w:t>按照</w:t>
      </w:r>
      <w:r>
        <w:rPr>
          <w:szCs w:val="21"/>
        </w:rPr>
        <w:t>自下而上</w:t>
      </w:r>
      <w:r>
        <w:rPr>
          <w:rFonts w:hint="eastAsia"/>
          <w:szCs w:val="21"/>
        </w:rPr>
        <w:t>顺序</w:t>
      </w:r>
      <w:r>
        <w:rPr>
          <w:szCs w:val="21"/>
        </w:rPr>
        <w:t>分层拆除；</w:t>
      </w:r>
    </w:p>
    <w:p>
      <w:pPr>
        <w:keepNext/>
        <w:spacing w:line="300" w:lineRule="auto"/>
        <w:ind w:firstLine="422" w:firstLineChars="200"/>
        <w:rPr>
          <w:szCs w:val="21"/>
        </w:rPr>
      </w:pPr>
      <w:r>
        <w:rPr>
          <w:rFonts w:hint="eastAsia"/>
          <w:b/>
          <w:bCs/>
          <w:szCs w:val="21"/>
        </w:rPr>
        <w:t>4</w:t>
      </w:r>
      <w:r>
        <w:rPr>
          <w:szCs w:val="21"/>
        </w:rPr>
        <w:t xml:space="preserve"> </w:t>
      </w:r>
      <w:r>
        <w:rPr>
          <w:rFonts w:hint="eastAsia"/>
          <w:szCs w:val="21"/>
        </w:rPr>
        <w:t>通电热熔时间不宜少于</w:t>
      </w:r>
      <w:r>
        <w:rPr>
          <w:szCs w:val="21"/>
        </w:rPr>
        <w:t>45</w:t>
      </w:r>
      <w:r>
        <w:rPr>
          <w:rFonts w:hint="eastAsia"/>
          <w:szCs w:val="21"/>
        </w:rPr>
        <w:t>min，电压不应高于36V；</w:t>
      </w:r>
    </w:p>
    <w:p>
      <w:pPr>
        <w:keepNext/>
        <w:spacing w:line="300" w:lineRule="auto"/>
        <w:ind w:firstLine="422" w:firstLineChars="200"/>
        <w:rPr>
          <w:szCs w:val="21"/>
        </w:rPr>
      </w:pPr>
      <w:r>
        <w:rPr>
          <w:rFonts w:hint="eastAsia"/>
          <w:b/>
          <w:bCs/>
          <w:szCs w:val="21"/>
        </w:rPr>
        <w:t>5</w:t>
      </w:r>
      <w:r>
        <w:rPr>
          <w:rFonts w:hint="eastAsia"/>
          <w:szCs w:val="21"/>
        </w:rPr>
        <w:t xml:space="preserve"> </w:t>
      </w:r>
      <w:r>
        <w:rPr>
          <w:szCs w:val="21"/>
        </w:rPr>
        <w:t>宜按照先短后长顺序依次抽出锚筋</w:t>
      </w:r>
      <w:r>
        <w:rPr>
          <w:rFonts w:hint="eastAsia"/>
          <w:szCs w:val="21"/>
        </w:rPr>
        <w:t>。</w:t>
      </w:r>
    </w:p>
    <w:p>
      <w:pPr>
        <w:keepNext/>
        <w:spacing w:line="300" w:lineRule="auto"/>
        <w:rPr>
          <w:szCs w:val="21"/>
        </w:rPr>
      </w:pPr>
      <w:r>
        <w:rPr>
          <w:rFonts w:hint="eastAsia"/>
          <w:b/>
          <w:szCs w:val="21"/>
        </w:rPr>
        <w:t xml:space="preserve">6.6.6 </w:t>
      </w:r>
      <w:r>
        <w:rPr>
          <w:rFonts w:hint="eastAsia"/>
          <w:szCs w:val="21"/>
        </w:rPr>
        <w:t>筋体回收</w:t>
      </w:r>
      <w:r>
        <w:rPr>
          <w:szCs w:val="21"/>
        </w:rPr>
        <w:t>失败</w:t>
      </w:r>
      <w:r>
        <w:rPr>
          <w:rFonts w:hint="eastAsia"/>
          <w:szCs w:val="21"/>
        </w:rPr>
        <w:t>时可采用如下补救措施：</w:t>
      </w:r>
    </w:p>
    <w:p>
      <w:pPr>
        <w:keepNext/>
        <w:spacing w:line="300" w:lineRule="auto"/>
        <w:ind w:firstLine="422" w:firstLineChars="200"/>
        <w:rPr>
          <w:szCs w:val="21"/>
        </w:rPr>
      </w:pPr>
      <w:r>
        <w:rPr>
          <w:rFonts w:hint="eastAsia"/>
          <w:b/>
          <w:bCs/>
          <w:szCs w:val="21"/>
        </w:rPr>
        <w:t>1</w:t>
      </w:r>
      <w:r>
        <w:rPr>
          <w:rFonts w:hint="eastAsia"/>
          <w:szCs w:val="21"/>
        </w:rPr>
        <w:t xml:space="preserve"> 采用套管钻机套打锚筋或锚固体；</w:t>
      </w:r>
    </w:p>
    <w:p>
      <w:pPr>
        <w:keepNext/>
        <w:spacing w:line="300" w:lineRule="auto"/>
        <w:ind w:firstLine="422" w:firstLineChars="200"/>
        <w:rPr>
          <w:szCs w:val="21"/>
        </w:rPr>
      </w:pPr>
      <w:r>
        <w:rPr>
          <w:rFonts w:hint="eastAsia"/>
          <w:b/>
          <w:bCs/>
          <w:szCs w:val="21"/>
        </w:rPr>
        <w:t>2</w:t>
      </w:r>
      <w:r>
        <w:rPr>
          <w:rFonts w:hint="eastAsia"/>
          <w:szCs w:val="21"/>
        </w:rPr>
        <w:t xml:space="preserve"> 在锚索周边钻孔后置入高压</w:t>
      </w:r>
      <w:r>
        <w:rPr>
          <w:szCs w:val="21"/>
        </w:rPr>
        <w:t>水</w:t>
      </w:r>
      <w:r>
        <w:rPr>
          <w:rFonts w:hint="eastAsia"/>
          <w:szCs w:val="21"/>
        </w:rPr>
        <w:t>枪，解除锚固体与地</w:t>
      </w:r>
      <w:r>
        <w:rPr>
          <w:szCs w:val="21"/>
        </w:rPr>
        <w:t>层</w:t>
      </w:r>
      <w:r>
        <w:rPr>
          <w:rFonts w:hint="eastAsia"/>
          <w:szCs w:val="21"/>
        </w:rPr>
        <w:t>的全部粘结或部分粘结，</w:t>
      </w:r>
      <w:r>
        <w:rPr>
          <w:szCs w:val="21"/>
        </w:rPr>
        <w:t>降低</w:t>
      </w:r>
      <w:r>
        <w:rPr>
          <w:rFonts w:hint="eastAsia"/>
          <w:szCs w:val="21"/>
        </w:rPr>
        <w:t>锚固体抗拔</w:t>
      </w:r>
      <w:r>
        <w:rPr>
          <w:szCs w:val="21"/>
        </w:rPr>
        <w:t>承载力</w:t>
      </w:r>
      <w:r>
        <w:rPr>
          <w:rFonts w:hint="eastAsia"/>
          <w:szCs w:val="21"/>
        </w:rPr>
        <w:t>后将其</w:t>
      </w:r>
      <w:r>
        <w:rPr>
          <w:szCs w:val="21"/>
        </w:rPr>
        <w:t>拔出</w:t>
      </w:r>
      <w:r>
        <w:rPr>
          <w:rFonts w:hint="eastAsia"/>
          <w:szCs w:val="21"/>
        </w:rPr>
        <w:t>；</w:t>
      </w:r>
    </w:p>
    <w:p>
      <w:pPr>
        <w:keepNext/>
        <w:spacing w:line="300" w:lineRule="auto"/>
        <w:ind w:firstLine="422" w:firstLineChars="200"/>
        <w:rPr>
          <w:szCs w:val="21"/>
        </w:rPr>
      </w:pPr>
      <w:r>
        <w:rPr>
          <w:rFonts w:hint="eastAsia"/>
          <w:b/>
          <w:bCs/>
          <w:szCs w:val="21"/>
        </w:rPr>
        <w:t>3</w:t>
      </w:r>
      <w:r>
        <w:rPr>
          <w:rFonts w:hint="eastAsia"/>
          <w:szCs w:val="21"/>
        </w:rPr>
        <w:t xml:space="preserve"> 钻孔后置入水刀</w:t>
      </w:r>
      <w:r>
        <w:rPr>
          <w:szCs w:val="21"/>
        </w:rPr>
        <w:t>，用高压水</w:t>
      </w:r>
      <w:r>
        <w:rPr>
          <w:rFonts w:hint="eastAsia"/>
          <w:szCs w:val="21"/>
        </w:rPr>
        <w:t>在锚索底部</w:t>
      </w:r>
      <w:r>
        <w:rPr>
          <w:szCs w:val="21"/>
        </w:rPr>
        <w:t>切</w:t>
      </w:r>
      <w:r>
        <w:rPr>
          <w:rFonts w:hint="eastAsia"/>
          <w:szCs w:val="21"/>
        </w:rPr>
        <w:t>断</w:t>
      </w:r>
      <w:r>
        <w:rPr>
          <w:szCs w:val="21"/>
        </w:rPr>
        <w:t>钢绞线</w:t>
      </w:r>
      <w:r>
        <w:rPr>
          <w:rFonts w:hint="eastAsia"/>
          <w:szCs w:val="21"/>
        </w:rPr>
        <w:t>后将其</w:t>
      </w:r>
      <w:r>
        <w:rPr>
          <w:szCs w:val="21"/>
        </w:rPr>
        <w:t>拔出</w:t>
      </w:r>
      <w:r>
        <w:rPr>
          <w:rFonts w:hint="eastAsia"/>
          <w:szCs w:val="21"/>
        </w:rPr>
        <w:t>；</w:t>
      </w:r>
    </w:p>
    <w:p>
      <w:pPr>
        <w:keepNext/>
        <w:spacing w:line="300" w:lineRule="auto"/>
        <w:ind w:firstLine="422" w:firstLineChars="200"/>
        <w:rPr>
          <w:szCs w:val="21"/>
        </w:rPr>
      </w:pPr>
      <w:r>
        <w:rPr>
          <w:rFonts w:hint="eastAsia"/>
          <w:b/>
          <w:bCs/>
          <w:szCs w:val="21"/>
        </w:rPr>
        <w:t>4</w:t>
      </w:r>
      <w:r>
        <w:rPr>
          <w:rFonts w:hint="eastAsia"/>
          <w:szCs w:val="21"/>
        </w:rPr>
        <w:t xml:space="preserve"> 扩体锚固段为水泥土的锚索，置入水刀把锚固段水泥土破碎后再将钢绞线拔出。</w:t>
      </w:r>
    </w:p>
    <w:bookmarkEnd w:id="91"/>
    <w:p>
      <w:pPr>
        <w:keepNext/>
        <w:spacing w:line="300" w:lineRule="auto"/>
        <w:rPr>
          <w:bCs/>
          <w:szCs w:val="21"/>
        </w:rPr>
      </w:pPr>
      <w:bookmarkStart w:id="104" w:name="_Toc26132"/>
      <w:bookmarkStart w:id="105" w:name="_Toc33000746"/>
      <w:r>
        <w:rPr>
          <w:rFonts w:hint="eastAsia"/>
          <w:b/>
          <w:bCs/>
          <w:szCs w:val="21"/>
        </w:rPr>
        <w:t>6.6</w:t>
      </w:r>
      <w:r>
        <w:rPr>
          <w:b/>
          <w:bCs/>
          <w:szCs w:val="21"/>
        </w:rPr>
        <w:t>.</w:t>
      </w:r>
      <w:r>
        <w:rPr>
          <w:rFonts w:hint="eastAsia"/>
          <w:b/>
          <w:bCs/>
          <w:szCs w:val="21"/>
        </w:rPr>
        <w:t>7</w:t>
      </w:r>
      <w:r>
        <w:rPr>
          <w:szCs w:val="21"/>
        </w:rPr>
        <w:t xml:space="preserve"> 锚筋回收</w:t>
      </w:r>
      <w:r>
        <w:rPr>
          <w:rFonts w:hint="eastAsia"/>
          <w:szCs w:val="21"/>
        </w:rPr>
        <w:t>应做好</w:t>
      </w:r>
      <w:r>
        <w:rPr>
          <w:szCs w:val="21"/>
        </w:rPr>
        <w:t>记录</w:t>
      </w:r>
      <w:r>
        <w:rPr>
          <w:rFonts w:hint="eastAsia"/>
          <w:szCs w:val="21"/>
        </w:rPr>
        <w:t>，记录内容宜</w:t>
      </w:r>
      <w:r>
        <w:rPr>
          <w:szCs w:val="21"/>
        </w:rPr>
        <w:t>包括</w:t>
      </w:r>
      <w:r>
        <w:rPr>
          <w:rFonts w:hint="eastAsia"/>
          <w:szCs w:val="21"/>
        </w:rPr>
        <w:t>拆除</w:t>
      </w:r>
      <w:r>
        <w:rPr>
          <w:szCs w:val="21"/>
        </w:rPr>
        <w:t>日期、锚</w:t>
      </w:r>
      <w:r>
        <w:rPr>
          <w:rFonts w:hint="eastAsia"/>
          <w:szCs w:val="21"/>
        </w:rPr>
        <w:t>索</w:t>
      </w:r>
      <w:r>
        <w:rPr>
          <w:szCs w:val="21"/>
        </w:rPr>
        <w:t>型号及编号、锚</w:t>
      </w:r>
      <w:r>
        <w:rPr>
          <w:rFonts w:hint="eastAsia"/>
          <w:szCs w:val="21"/>
        </w:rPr>
        <w:t>索</w:t>
      </w:r>
      <w:r>
        <w:rPr>
          <w:szCs w:val="21"/>
        </w:rPr>
        <w:t>部位、锚筋数量、拆筋起止时间、锚筋设计长度及拆</w:t>
      </w:r>
      <w:r>
        <w:rPr>
          <w:rFonts w:hint="eastAsia"/>
          <w:szCs w:val="21"/>
        </w:rPr>
        <w:t>除</w:t>
      </w:r>
      <w:r>
        <w:rPr>
          <w:szCs w:val="21"/>
        </w:rPr>
        <w:t>长度、回收异常情况</w:t>
      </w:r>
      <w:r>
        <w:rPr>
          <w:rFonts w:hint="eastAsia"/>
          <w:szCs w:val="21"/>
        </w:rPr>
        <w:t>、回收率、未拆除锚索的平面及剖面位置、金属遗留物几何尺寸</w:t>
      </w:r>
      <w:r>
        <w:rPr>
          <w:szCs w:val="21"/>
        </w:rPr>
        <w:t>等要素。</w:t>
      </w:r>
    </w:p>
    <w:bookmarkEnd w:id="104"/>
    <w:bookmarkEnd w:id="105"/>
    <w:p>
      <w:pPr>
        <w:keepNext/>
        <w:spacing w:line="300" w:lineRule="auto"/>
        <w:rPr>
          <w:szCs w:val="21"/>
        </w:rPr>
      </w:pPr>
    </w:p>
    <w:p>
      <w:pPr>
        <w:keepNext/>
        <w:adjustRightInd w:val="0"/>
        <w:spacing w:line="300" w:lineRule="auto"/>
        <w:rPr>
          <w:szCs w:val="21"/>
        </w:rPr>
      </w:pPr>
    </w:p>
    <w:p>
      <w:pPr>
        <w:pStyle w:val="3"/>
        <w:spacing w:before="156" w:beforeLines="50" w:after="156" w:afterLines="50" w:line="300" w:lineRule="auto"/>
        <w:jc w:val="center"/>
        <w:rPr>
          <w:sz w:val="28"/>
          <w:szCs w:val="28"/>
        </w:rPr>
      </w:pPr>
      <w:bookmarkStart w:id="106" w:name="_Toc437853036"/>
      <w:bookmarkStart w:id="107" w:name="_Toc10803"/>
      <w:bookmarkStart w:id="108" w:name="_Toc9975"/>
    </w:p>
    <w:p>
      <w:pPr>
        <w:pStyle w:val="3"/>
        <w:spacing w:before="156" w:beforeLines="50" w:after="156" w:afterLines="50" w:line="300" w:lineRule="auto"/>
        <w:jc w:val="center"/>
        <w:rPr>
          <w:sz w:val="28"/>
          <w:szCs w:val="28"/>
        </w:rPr>
      </w:pPr>
      <w:r>
        <w:rPr>
          <w:rFonts w:hint="eastAsia"/>
          <w:sz w:val="28"/>
          <w:szCs w:val="28"/>
        </w:rPr>
        <w:t xml:space="preserve">7 </w:t>
      </w:r>
      <w:bookmarkEnd w:id="106"/>
      <w:bookmarkEnd w:id="107"/>
      <w:r>
        <w:rPr>
          <w:rFonts w:hint="eastAsia"/>
          <w:sz w:val="28"/>
          <w:szCs w:val="28"/>
        </w:rPr>
        <w:t>试验、检验与监测</w:t>
      </w:r>
      <w:bookmarkEnd w:id="108"/>
    </w:p>
    <w:p>
      <w:pPr>
        <w:pStyle w:val="53"/>
        <w:keepNext/>
        <w:keepLines/>
        <w:numPr>
          <w:ilvl w:val="0"/>
          <w:numId w:val="4"/>
        </w:numPr>
        <w:spacing w:before="260" w:after="260" w:line="416" w:lineRule="auto"/>
        <w:ind w:firstLineChars="0"/>
        <w:jc w:val="center"/>
        <w:outlineLvl w:val="2"/>
        <w:rPr>
          <w:rFonts w:ascii="Times New Roman" w:hAnsi="Times New Roman"/>
          <w:b/>
          <w:bCs/>
          <w:vanish/>
          <w:sz w:val="28"/>
          <w:szCs w:val="28"/>
        </w:rPr>
      </w:pPr>
      <w:bookmarkStart w:id="109" w:name="_Toc96245098"/>
      <w:bookmarkEnd w:id="109"/>
      <w:bookmarkStart w:id="110" w:name="_Toc97191693"/>
      <w:bookmarkEnd w:id="110"/>
      <w:bookmarkStart w:id="111" w:name="_Toc97192013"/>
      <w:bookmarkEnd w:id="111"/>
      <w:bookmarkStart w:id="112" w:name="_Toc97910364"/>
      <w:bookmarkEnd w:id="112"/>
      <w:bookmarkStart w:id="113" w:name="_Toc97125410"/>
      <w:bookmarkEnd w:id="113"/>
      <w:bookmarkStart w:id="114" w:name="_Toc97391876"/>
      <w:bookmarkEnd w:id="114"/>
      <w:bookmarkStart w:id="115" w:name="_Toc98425762"/>
      <w:bookmarkEnd w:id="115"/>
      <w:bookmarkStart w:id="116" w:name="_Toc96245222"/>
      <w:bookmarkEnd w:id="116"/>
      <w:bookmarkStart w:id="117" w:name="_Toc97125574"/>
      <w:bookmarkEnd w:id="117"/>
      <w:bookmarkStart w:id="118" w:name="_Toc97474281"/>
      <w:bookmarkEnd w:id="118"/>
      <w:bookmarkStart w:id="119" w:name="_Toc98339328"/>
      <w:bookmarkEnd w:id="119"/>
      <w:bookmarkStart w:id="120" w:name="_Toc97126336"/>
      <w:bookmarkEnd w:id="120"/>
      <w:bookmarkStart w:id="121" w:name="_Toc98356703"/>
      <w:bookmarkEnd w:id="121"/>
    </w:p>
    <w:p>
      <w:pPr>
        <w:pStyle w:val="4"/>
        <w:spacing w:before="156" w:beforeLines="50" w:after="156" w:afterLines="50" w:line="300" w:lineRule="auto"/>
        <w:contextualSpacing/>
        <w:jc w:val="center"/>
        <w:rPr>
          <w:rFonts w:ascii="Times New Roman" w:hAnsi="Times New Roman"/>
          <w:b w:val="0"/>
          <w:sz w:val="24"/>
          <w:szCs w:val="24"/>
        </w:rPr>
      </w:pPr>
      <w:bookmarkStart w:id="122" w:name="_Toc27725"/>
      <w:r>
        <w:rPr>
          <w:rFonts w:hint="eastAsia" w:ascii="Times New Roman" w:hAnsi="Times New Roman"/>
          <w:b w:val="0"/>
          <w:sz w:val="24"/>
          <w:szCs w:val="24"/>
        </w:rPr>
        <w:t>7.1 预制杆进场检验</w:t>
      </w:r>
      <w:bookmarkEnd w:id="122"/>
    </w:p>
    <w:p>
      <w:pPr>
        <w:keepNext/>
        <w:tabs>
          <w:tab w:val="left" w:pos="720"/>
        </w:tabs>
        <w:adjustRightInd w:val="0"/>
        <w:spacing w:line="300" w:lineRule="auto"/>
        <w:rPr>
          <w:bCs/>
          <w:szCs w:val="21"/>
        </w:rPr>
      </w:pPr>
      <w:r>
        <w:rPr>
          <w:rFonts w:hint="eastAsia"/>
          <w:b/>
          <w:szCs w:val="21"/>
        </w:rPr>
        <w:t>7.1.1</w:t>
      </w:r>
      <w:r>
        <w:rPr>
          <w:rFonts w:hint="eastAsia"/>
          <w:bCs/>
          <w:szCs w:val="21"/>
        </w:rPr>
        <w:t xml:space="preserve"> 预制杆成品进场检验项目及数量应符合下列规定：</w:t>
      </w:r>
    </w:p>
    <w:p>
      <w:pPr>
        <w:keepNext/>
        <w:adjustRightInd w:val="0"/>
        <w:spacing w:line="300" w:lineRule="auto"/>
        <w:ind w:firstLine="422" w:firstLineChars="200"/>
        <w:rPr>
          <w:bCs/>
          <w:szCs w:val="21"/>
        </w:rPr>
      </w:pPr>
      <w:r>
        <w:rPr>
          <w:rFonts w:hint="eastAsia"/>
          <w:b/>
          <w:szCs w:val="21"/>
        </w:rPr>
        <w:t>1</w:t>
      </w:r>
      <w:r>
        <w:rPr>
          <w:rFonts w:hint="eastAsia"/>
          <w:bCs/>
          <w:szCs w:val="21"/>
        </w:rPr>
        <w:t xml:space="preserve"> 每个检验批容量不应超过2000件，其中一线杆应按1件计量，双线杆及多线杆应分别按2件及多件计量；</w:t>
      </w:r>
    </w:p>
    <w:p>
      <w:pPr>
        <w:keepNext/>
        <w:adjustRightInd w:val="0"/>
        <w:spacing w:line="300" w:lineRule="auto"/>
        <w:ind w:firstLine="422" w:firstLineChars="200"/>
        <w:rPr>
          <w:bCs/>
          <w:szCs w:val="21"/>
        </w:rPr>
      </w:pPr>
      <w:r>
        <w:rPr>
          <w:rFonts w:hint="eastAsia"/>
          <w:b/>
          <w:szCs w:val="21"/>
        </w:rPr>
        <w:t>2</w:t>
      </w:r>
      <w:r>
        <w:rPr>
          <w:rFonts w:hint="eastAsia"/>
          <w:bCs/>
          <w:szCs w:val="21"/>
        </w:rPr>
        <w:t xml:space="preserve"> 预制杆应随机抽样钢绞线长度，宜采用钢卷尺测量承载板底端至钢绞线端头的长度，检验比例不应低于该批容量的2%且应不少于10件；</w:t>
      </w:r>
    </w:p>
    <w:p>
      <w:pPr>
        <w:keepNext/>
        <w:adjustRightInd w:val="0"/>
        <w:spacing w:line="300" w:lineRule="auto"/>
        <w:ind w:firstLine="422" w:firstLineChars="200"/>
        <w:rPr>
          <w:szCs w:val="21"/>
        </w:rPr>
      </w:pPr>
      <w:r>
        <w:rPr>
          <w:rFonts w:hint="eastAsia"/>
          <w:b/>
          <w:szCs w:val="21"/>
        </w:rPr>
        <w:t>3</w:t>
      </w:r>
      <w:r>
        <w:rPr>
          <w:rFonts w:hint="eastAsia"/>
          <w:bCs/>
          <w:szCs w:val="21"/>
        </w:rPr>
        <w:t xml:space="preserve"> </w:t>
      </w:r>
      <w:r>
        <w:rPr>
          <w:rFonts w:hint="eastAsia"/>
          <w:szCs w:val="21"/>
        </w:rPr>
        <w:t>热熔锚导电检测、数字锚导电检测及传感信号检测比例均为</w:t>
      </w:r>
      <w:r>
        <w:rPr>
          <w:rFonts w:hint="eastAsia"/>
          <w:bCs/>
          <w:szCs w:val="21"/>
        </w:rPr>
        <w:t>该批容量的</w:t>
      </w:r>
      <w:r>
        <w:rPr>
          <w:rFonts w:hint="eastAsia"/>
          <w:szCs w:val="21"/>
        </w:rPr>
        <w:t>100%，检测方法按产品使用说明书。</w:t>
      </w:r>
    </w:p>
    <w:p>
      <w:pPr>
        <w:keepNext/>
        <w:tabs>
          <w:tab w:val="left" w:pos="720"/>
        </w:tabs>
        <w:adjustRightInd w:val="0"/>
        <w:spacing w:line="300" w:lineRule="auto"/>
        <w:rPr>
          <w:bCs/>
          <w:szCs w:val="21"/>
        </w:rPr>
      </w:pPr>
      <w:r>
        <w:rPr>
          <w:rFonts w:hint="eastAsia"/>
          <w:b/>
          <w:szCs w:val="21"/>
        </w:rPr>
        <w:t>7.1.2</w:t>
      </w:r>
      <w:r>
        <w:rPr>
          <w:rFonts w:hint="eastAsia"/>
          <w:bCs/>
          <w:szCs w:val="21"/>
        </w:rPr>
        <w:t xml:space="preserve"> 检验合格标准及不合格时处理方法应符合下列规定：</w:t>
      </w:r>
    </w:p>
    <w:p>
      <w:pPr>
        <w:keepNext/>
        <w:adjustRightInd w:val="0"/>
        <w:spacing w:line="300" w:lineRule="auto"/>
        <w:ind w:firstLine="422" w:firstLineChars="200"/>
        <w:rPr>
          <w:bCs/>
          <w:szCs w:val="21"/>
        </w:rPr>
      </w:pPr>
      <w:r>
        <w:rPr>
          <w:rFonts w:hint="eastAsia"/>
          <w:b/>
          <w:szCs w:val="21"/>
        </w:rPr>
        <w:t>1</w:t>
      </w:r>
      <w:r>
        <w:rPr>
          <w:rFonts w:hint="eastAsia"/>
          <w:bCs/>
          <w:szCs w:val="21"/>
        </w:rPr>
        <w:t xml:space="preserve"> 预制杆钢绞线长度与交货要求长度的负偏差不应大于0.1m，正偏差不应大于1.0m，检验不合格时应</w:t>
      </w:r>
      <w:r>
        <w:rPr>
          <w:rFonts w:hint="eastAsia"/>
          <w:szCs w:val="21"/>
        </w:rPr>
        <w:t>另取不合格样本数量的2倍扩大检验，如仍有不合格者则应</w:t>
      </w:r>
      <w:r>
        <w:rPr>
          <w:rFonts w:hint="eastAsia"/>
          <w:bCs/>
          <w:szCs w:val="21"/>
        </w:rPr>
        <w:t>判定为该批进场检验不合格；</w:t>
      </w:r>
    </w:p>
    <w:p>
      <w:pPr>
        <w:keepNext/>
        <w:adjustRightInd w:val="0"/>
        <w:spacing w:line="300" w:lineRule="auto"/>
        <w:ind w:firstLine="422" w:firstLineChars="200"/>
        <w:rPr>
          <w:szCs w:val="21"/>
        </w:rPr>
      </w:pPr>
      <w:r>
        <w:rPr>
          <w:rFonts w:hint="eastAsia"/>
          <w:b/>
          <w:szCs w:val="21"/>
        </w:rPr>
        <w:t>2</w:t>
      </w:r>
      <w:r>
        <w:rPr>
          <w:rFonts w:hint="eastAsia"/>
          <w:bCs/>
          <w:szCs w:val="21"/>
        </w:rPr>
        <w:t xml:space="preserve"> 导电</w:t>
      </w:r>
      <w:r>
        <w:rPr>
          <w:rFonts w:hint="eastAsia"/>
          <w:szCs w:val="21"/>
        </w:rPr>
        <w:t>检测结果不正常的热熔锚及数字锚均不得用于工程，传感信号检测不正常但导电检测正常的数字锚仅可用作热熔锚。</w:t>
      </w:r>
    </w:p>
    <w:p>
      <w:pPr>
        <w:pStyle w:val="4"/>
        <w:spacing w:before="156" w:beforeLines="50" w:after="156" w:afterLines="50" w:line="300" w:lineRule="auto"/>
        <w:contextualSpacing/>
        <w:jc w:val="center"/>
        <w:rPr>
          <w:rFonts w:ascii="Times New Roman" w:hAnsi="Times New Roman"/>
          <w:b w:val="0"/>
          <w:sz w:val="24"/>
          <w:szCs w:val="24"/>
        </w:rPr>
      </w:pPr>
      <w:bookmarkStart w:id="123" w:name="_Toc14919"/>
      <w:r>
        <w:rPr>
          <w:rFonts w:hint="eastAsia" w:ascii="Times New Roman" w:hAnsi="Times New Roman"/>
          <w:b w:val="0"/>
          <w:sz w:val="24"/>
          <w:szCs w:val="24"/>
        </w:rPr>
        <w:t>7.2 回收试验</w:t>
      </w:r>
      <w:bookmarkEnd w:id="123"/>
    </w:p>
    <w:p>
      <w:pPr>
        <w:pStyle w:val="3"/>
        <w:spacing w:before="0" w:after="0" w:line="300" w:lineRule="auto"/>
        <w:jc w:val="left"/>
        <w:rPr>
          <w:b w:val="0"/>
          <w:bCs w:val="0"/>
          <w:sz w:val="21"/>
          <w:szCs w:val="21"/>
        </w:rPr>
      </w:pPr>
      <w:bookmarkStart w:id="124" w:name="_Toc20883"/>
      <w:bookmarkStart w:id="125" w:name="_Toc30453"/>
      <w:bookmarkStart w:id="126" w:name="_Toc2066"/>
      <w:bookmarkStart w:id="127" w:name="_Toc294"/>
      <w:bookmarkStart w:id="128" w:name="_Toc3601"/>
      <w:bookmarkStart w:id="129" w:name="_Toc16318"/>
      <w:bookmarkStart w:id="130" w:name="_Toc18472"/>
      <w:bookmarkStart w:id="131" w:name="_Toc9204"/>
      <w:bookmarkStart w:id="132" w:name="_Toc21974"/>
      <w:bookmarkStart w:id="133" w:name="_Toc8648"/>
      <w:bookmarkStart w:id="134" w:name="_Toc3881"/>
      <w:bookmarkStart w:id="135" w:name="_Toc59017986"/>
      <w:r>
        <w:rPr>
          <w:rFonts w:hint="eastAsia"/>
          <w:sz w:val="21"/>
          <w:szCs w:val="21"/>
        </w:rPr>
        <w:t>7.2.1</w:t>
      </w:r>
      <w:r>
        <w:rPr>
          <w:rFonts w:hint="eastAsia"/>
          <w:b w:val="0"/>
          <w:bCs w:val="0"/>
          <w:sz w:val="21"/>
          <w:szCs w:val="21"/>
        </w:rPr>
        <w:t xml:space="preserve"> 回收试验应专门制作试验锚索</w:t>
      </w:r>
      <w:r>
        <w:rPr>
          <w:b w:val="0"/>
          <w:bCs w:val="0"/>
          <w:sz w:val="21"/>
          <w:szCs w:val="21"/>
        </w:rPr>
        <w:t>。</w:t>
      </w:r>
      <w:bookmarkEnd w:id="124"/>
      <w:bookmarkEnd w:id="125"/>
      <w:bookmarkEnd w:id="126"/>
      <w:bookmarkEnd w:id="127"/>
    </w:p>
    <w:p>
      <w:pPr>
        <w:pStyle w:val="3"/>
        <w:spacing w:before="0" w:after="0" w:line="300" w:lineRule="auto"/>
        <w:jc w:val="left"/>
        <w:rPr>
          <w:b w:val="0"/>
          <w:bCs w:val="0"/>
          <w:sz w:val="21"/>
          <w:szCs w:val="21"/>
        </w:rPr>
      </w:pPr>
      <w:bookmarkStart w:id="136" w:name="_Toc19846"/>
      <w:bookmarkStart w:id="137" w:name="_Toc8214"/>
      <w:bookmarkStart w:id="138" w:name="_Toc13942"/>
      <w:bookmarkStart w:id="139" w:name="_Toc26486"/>
      <w:r>
        <w:rPr>
          <w:rFonts w:hint="eastAsia"/>
          <w:sz w:val="21"/>
          <w:szCs w:val="21"/>
        </w:rPr>
        <w:t>7.2</w:t>
      </w:r>
      <w:r>
        <w:rPr>
          <w:sz w:val="21"/>
          <w:szCs w:val="21"/>
        </w:rPr>
        <w:t>.2</w:t>
      </w:r>
      <w:r>
        <w:rPr>
          <w:b w:val="0"/>
          <w:bCs w:val="0"/>
          <w:sz w:val="21"/>
          <w:szCs w:val="21"/>
        </w:rPr>
        <w:t xml:space="preserve"> 试验锚</w:t>
      </w:r>
      <w:r>
        <w:rPr>
          <w:rFonts w:hint="eastAsia"/>
          <w:b w:val="0"/>
          <w:bCs w:val="0"/>
          <w:sz w:val="21"/>
          <w:szCs w:val="21"/>
        </w:rPr>
        <w:t>索</w:t>
      </w:r>
      <w:r>
        <w:rPr>
          <w:b w:val="0"/>
          <w:bCs w:val="0"/>
          <w:sz w:val="21"/>
          <w:szCs w:val="21"/>
        </w:rPr>
        <w:t>可在地表附近挖操作坑制作并应符合下列规定：</w:t>
      </w:r>
      <w:bookmarkEnd w:id="128"/>
      <w:bookmarkEnd w:id="129"/>
      <w:bookmarkEnd w:id="130"/>
      <w:bookmarkEnd w:id="131"/>
      <w:bookmarkEnd w:id="132"/>
      <w:bookmarkEnd w:id="133"/>
      <w:bookmarkEnd w:id="134"/>
      <w:bookmarkEnd w:id="135"/>
      <w:bookmarkEnd w:id="136"/>
      <w:bookmarkEnd w:id="137"/>
      <w:bookmarkEnd w:id="138"/>
      <w:bookmarkEnd w:id="139"/>
    </w:p>
    <w:p>
      <w:pPr>
        <w:pStyle w:val="3"/>
        <w:spacing w:before="0" w:after="0" w:line="300" w:lineRule="auto"/>
        <w:ind w:firstLine="422" w:firstLineChars="200"/>
        <w:jc w:val="left"/>
        <w:rPr>
          <w:b w:val="0"/>
          <w:bCs w:val="0"/>
          <w:sz w:val="21"/>
          <w:szCs w:val="21"/>
        </w:rPr>
      </w:pPr>
      <w:bookmarkStart w:id="140" w:name="_Toc20713"/>
      <w:bookmarkStart w:id="141" w:name="_Toc31661"/>
      <w:bookmarkStart w:id="142" w:name="_Toc6939"/>
      <w:bookmarkStart w:id="143" w:name="_Toc15403"/>
      <w:bookmarkStart w:id="144" w:name="_Toc4736"/>
      <w:r>
        <w:rPr>
          <w:sz w:val="21"/>
          <w:szCs w:val="21"/>
        </w:rPr>
        <w:t>1</w:t>
      </w:r>
      <w:r>
        <w:rPr>
          <w:b w:val="0"/>
          <w:bCs w:val="0"/>
          <w:sz w:val="21"/>
          <w:szCs w:val="21"/>
        </w:rPr>
        <w:t xml:space="preserve"> 长度、锁定荷载及承载力均应取锚</w:t>
      </w:r>
      <w:r>
        <w:rPr>
          <w:rFonts w:hint="eastAsia"/>
          <w:b w:val="0"/>
          <w:bCs w:val="0"/>
          <w:sz w:val="21"/>
          <w:szCs w:val="21"/>
        </w:rPr>
        <w:t>索</w:t>
      </w:r>
      <w:r>
        <w:rPr>
          <w:b w:val="0"/>
          <w:bCs w:val="0"/>
          <w:sz w:val="21"/>
          <w:szCs w:val="21"/>
        </w:rPr>
        <w:t>中的最大值；</w:t>
      </w:r>
      <w:bookmarkEnd w:id="140"/>
      <w:bookmarkEnd w:id="141"/>
      <w:bookmarkEnd w:id="142"/>
      <w:bookmarkEnd w:id="143"/>
      <w:bookmarkEnd w:id="144"/>
    </w:p>
    <w:p>
      <w:pPr>
        <w:pStyle w:val="3"/>
        <w:spacing w:before="0" w:after="0" w:line="300" w:lineRule="auto"/>
        <w:ind w:firstLine="422" w:firstLineChars="200"/>
        <w:jc w:val="left"/>
        <w:rPr>
          <w:b w:val="0"/>
          <w:bCs w:val="0"/>
          <w:sz w:val="21"/>
          <w:szCs w:val="21"/>
        </w:rPr>
      </w:pPr>
      <w:bookmarkStart w:id="145" w:name="_Toc12254"/>
      <w:bookmarkStart w:id="146" w:name="_Toc21807"/>
      <w:bookmarkStart w:id="147" w:name="_Toc3047"/>
      <w:bookmarkStart w:id="148" w:name="_Toc19109"/>
      <w:bookmarkStart w:id="149" w:name="_Toc2399"/>
      <w:r>
        <w:rPr>
          <w:sz w:val="21"/>
          <w:szCs w:val="21"/>
        </w:rPr>
        <w:t>2</w:t>
      </w:r>
      <w:r>
        <w:rPr>
          <w:b w:val="0"/>
          <w:bCs w:val="0"/>
          <w:sz w:val="21"/>
          <w:szCs w:val="21"/>
        </w:rPr>
        <w:t xml:space="preserve"> </w:t>
      </w:r>
      <w:r>
        <w:rPr>
          <w:rFonts w:hint="eastAsia"/>
          <w:b w:val="0"/>
          <w:bCs w:val="0"/>
          <w:sz w:val="21"/>
          <w:szCs w:val="21"/>
        </w:rPr>
        <w:t>试验数量不应少于3根，</w:t>
      </w:r>
      <w:r>
        <w:rPr>
          <w:b w:val="0"/>
          <w:bCs w:val="0"/>
          <w:sz w:val="21"/>
          <w:szCs w:val="21"/>
        </w:rPr>
        <w:t>基坑下半部分地层与上半部分地层附近相差较大时应补充3根；</w:t>
      </w:r>
      <w:bookmarkEnd w:id="145"/>
      <w:bookmarkEnd w:id="146"/>
      <w:bookmarkEnd w:id="147"/>
      <w:bookmarkEnd w:id="148"/>
      <w:bookmarkEnd w:id="149"/>
    </w:p>
    <w:p>
      <w:pPr>
        <w:pStyle w:val="3"/>
        <w:spacing w:before="0" w:after="0" w:line="300" w:lineRule="auto"/>
        <w:ind w:firstLine="422" w:firstLineChars="200"/>
        <w:jc w:val="left"/>
        <w:rPr>
          <w:b w:val="0"/>
          <w:bCs w:val="0"/>
          <w:sz w:val="21"/>
          <w:szCs w:val="21"/>
        </w:rPr>
      </w:pPr>
      <w:bookmarkStart w:id="150" w:name="_Toc30952"/>
      <w:bookmarkStart w:id="151" w:name="_Toc31725"/>
      <w:bookmarkStart w:id="152" w:name="_Toc14713"/>
      <w:bookmarkStart w:id="153" w:name="_Toc19053"/>
      <w:bookmarkStart w:id="154" w:name="_Toc59017989"/>
      <w:bookmarkStart w:id="155" w:name="_Toc9563"/>
      <w:bookmarkStart w:id="156" w:name="_Toc4315"/>
      <w:bookmarkStart w:id="157" w:name="_Toc29180"/>
      <w:bookmarkStart w:id="158" w:name="_Toc14471"/>
      <w:bookmarkStart w:id="159" w:name="_Toc13313"/>
      <w:bookmarkStart w:id="160" w:name="_Toc19068"/>
      <w:bookmarkStart w:id="161" w:name="_Toc30510"/>
      <w:bookmarkStart w:id="162" w:name="_Toc19879"/>
      <w:bookmarkStart w:id="163" w:name="_Toc8322"/>
      <w:r>
        <w:rPr>
          <w:sz w:val="21"/>
          <w:szCs w:val="21"/>
        </w:rPr>
        <w:t>3</w:t>
      </w:r>
      <w:r>
        <w:rPr>
          <w:b w:val="0"/>
          <w:bCs w:val="0"/>
          <w:sz w:val="21"/>
          <w:szCs w:val="21"/>
        </w:rPr>
        <w:t xml:space="preserve"> 材料、零部件、机械设备、施工工艺及参数等应与工程锚</w:t>
      </w:r>
      <w:r>
        <w:rPr>
          <w:rFonts w:hint="eastAsia"/>
          <w:b w:val="0"/>
          <w:bCs w:val="0"/>
          <w:sz w:val="21"/>
          <w:szCs w:val="21"/>
        </w:rPr>
        <w:t>索</w:t>
      </w:r>
      <w:r>
        <w:rPr>
          <w:b w:val="0"/>
          <w:bCs w:val="0"/>
          <w:sz w:val="21"/>
          <w:szCs w:val="21"/>
        </w:rPr>
        <w:t>基本相同</w:t>
      </w:r>
      <w:bookmarkEnd w:id="150"/>
      <w:bookmarkEnd w:id="151"/>
      <w:bookmarkEnd w:id="152"/>
      <w:bookmarkEnd w:id="153"/>
      <w:bookmarkEnd w:id="154"/>
      <w:bookmarkEnd w:id="155"/>
      <w:r>
        <w:rPr>
          <w:b w:val="0"/>
          <w:bCs w:val="0"/>
          <w:sz w:val="21"/>
          <w:szCs w:val="21"/>
        </w:rPr>
        <w:t>。</w:t>
      </w:r>
      <w:bookmarkEnd w:id="156"/>
      <w:bookmarkEnd w:id="157"/>
      <w:bookmarkEnd w:id="158"/>
      <w:bookmarkEnd w:id="159"/>
      <w:bookmarkEnd w:id="160"/>
      <w:bookmarkEnd w:id="161"/>
      <w:bookmarkEnd w:id="162"/>
      <w:bookmarkEnd w:id="163"/>
    </w:p>
    <w:p>
      <w:pPr>
        <w:pStyle w:val="3"/>
        <w:spacing w:before="0" w:after="0" w:line="300" w:lineRule="auto"/>
        <w:jc w:val="left"/>
        <w:rPr>
          <w:b w:val="0"/>
          <w:bCs w:val="0"/>
          <w:sz w:val="21"/>
          <w:szCs w:val="21"/>
        </w:rPr>
      </w:pPr>
      <w:bookmarkStart w:id="164" w:name="_Toc7693"/>
      <w:bookmarkStart w:id="165" w:name="_Toc21287"/>
      <w:bookmarkStart w:id="166" w:name="_Toc22256"/>
      <w:bookmarkStart w:id="167" w:name="_Toc59017999"/>
      <w:bookmarkStart w:id="168" w:name="_Toc10932"/>
      <w:bookmarkStart w:id="169" w:name="_Toc7373"/>
      <w:bookmarkStart w:id="170" w:name="_Toc24553"/>
      <w:bookmarkStart w:id="171" w:name="_Toc30778"/>
      <w:bookmarkStart w:id="172" w:name="_Toc24265"/>
      <w:bookmarkStart w:id="173" w:name="_Toc8318"/>
      <w:bookmarkStart w:id="174" w:name="_Toc30631"/>
      <w:bookmarkStart w:id="175" w:name="_Toc10907"/>
      <w:bookmarkStart w:id="176" w:name="_Toc19807"/>
      <w:bookmarkStart w:id="177" w:name="_Toc19559"/>
      <w:bookmarkStart w:id="178" w:name="_Toc2219"/>
      <w:bookmarkStart w:id="179" w:name="_Toc59017992"/>
      <w:r>
        <w:rPr>
          <w:rFonts w:hint="eastAsia"/>
          <w:sz w:val="21"/>
          <w:szCs w:val="21"/>
        </w:rPr>
        <w:t>7.2</w:t>
      </w:r>
      <w:r>
        <w:rPr>
          <w:sz w:val="21"/>
          <w:szCs w:val="21"/>
        </w:rPr>
        <w:t xml:space="preserve">.3 </w:t>
      </w:r>
      <w:r>
        <w:rPr>
          <w:b w:val="0"/>
          <w:bCs w:val="0"/>
          <w:sz w:val="21"/>
          <w:szCs w:val="21"/>
        </w:rPr>
        <w:t>试验锚杆施工及保护应符合下列规定：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3"/>
        <w:spacing w:before="0" w:after="0" w:line="300" w:lineRule="auto"/>
        <w:ind w:firstLine="422" w:firstLineChars="200"/>
        <w:jc w:val="left"/>
        <w:rPr>
          <w:b w:val="0"/>
          <w:bCs w:val="0"/>
          <w:sz w:val="21"/>
          <w:szCs w:val="21"/>
        </w:rPr>
      </w:pPr>
      <w:bookmarkStart w:id="180" w:name="_Toc21833"/>
      <w:bookmarkStart w:id="181" w:name="_Toc24369"/>
      <w:bookmarkStart w:id="182" w:name="_Toc11662"/>
      <w:bookmarkStart w:id="183" w:name="_Toc5048"/>
      <w:bookmarkStart w:id="184" w:name="_Toc27051"/>
      <w:bookmarkStart w:id="185" w:name="_Toc11320"/>
      <w:bookmarkStart w:id="186" w:name="_Toc29884"/>
      <w:bookmarkStart w:id="187" w:name="_Toc31731"/>
      <w:bookmarkStart w:id="188" w:name="_Toc59018000"/>
      <w:bookmarkStart w:id="189" w:name="_Toc5942"/>
      <w:bookmarkStart w:id="190" w:name="_Toc4161"/>
      <w:bookmarkStart w:id="191" w:name="_Toc26870"/>
      <w:bookmarkStart w:id="192" w:name="_Toc17812"/>
      <w:bookmarkStart w:id="193" w:name="_Toc10079"/>
      <w:r>
        <w:rPr>
          <w:sz w:val="21"/>
          <w:szCs w:val="21"/>
        </w:rPr>
        <w:t>1</w:t>
      </w:r>
      <w:r>
        <w:rPr>
          <w:b w:val="0"/>
          <w:bCs w:val="0"/>
          <w:sz w:val="21"/>
          <w:szCs w:val="21"/>
        </w:rPr>
        <w:t xml:space="preserve"> 不应有拉拔、反旋、击入等误解锁动作；</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3"/>
        <w:spacing w:before="0" w:after="0" w:line="300" w:lineRule="auto"/>
        <w:ind w:firstLine="422" w:firstLineChars="200"/>
        <w:jc w:val="left"/>
        <w:rPr>
          <w:b w:val="0"/>
          <w:bCs w:val="0"/>
          <w:sz w:val="21"/>
          <w:szCs w:val="21"/>
        </w:rPr>
      </w:pPr>
      <w:bookmarkStart w:id="194" w:name="_Toc12359"/>
      <w:bookmarkStart w:id="195" w:name="_Toc21075"/>
      <w:bookmarkStart w:id="196" w:name="_Toc32333"/>
      <w:bookmarkStart w:id="197" w:name="_Toc59018001"/>
      <w:bookmarkStart w:id="198" w:name="_Toc31836"/>
      <w:bookmarkStart w:id="199" w:name="_Toc29919"/>
      <w:bookmarkStart w:id="200" w:name="_Toc22451"/>
      <w:bookmarkStart w:id="201" w:name="_Toc16190"/>
      <w:bookmarkStart w:id="202" w:name="_Toc20716"/>
      <w:bookmarkStart w:id="203" w:name="_Toc9031"/>
      <w:bookmarkStart w:id="204" w:name="_Toc24789"/>
      <w:bookmarkStart w:id="205" w:name="_Toc1022"/>
      <w:bookmarkStart w:id="206" w:name="_Toc607"/>
      <w:bookmarkStart w:id="207" w:name="_Toc24001"/>
      <w:r>
        <w:rPr>
          <w:sz w:val="21"/>
          <w:szCs w:val="21"/>
        </w:rPr>
        <w:t>2</w:t>
      </w:r>
      <w:r>
        <w:rPr>
          <w:b w:val="0"/>
          <w:bCs w:val="0"/>
          <w:sz w:val="21"/>
          <w:szCs w:val="21"/>
        </w:rPr>
        <w:t xml:space="preserve"> 不应损伤锚头、钢绞线及辅助解锁的绳索管线等用具；</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3"/>
        <w:spacing w:before="0" w:after="0" w:line="300" w:lineRule="auto"/>
        <w:ind w:firstLine="422" w:firstLineChars="200"/>
        <w:jc w:val="left"/>
        <w:rPr>
          <w:b w:val="0"/>
          <w:bCs w:val="0"/>
          <w:sz w:val="21"/>
          <w:szCs w:val="21"/>
        </w:rPr>
      </w:pPr>
      <w:bookmarkStart w:id="208" w:name="_Toc4390"/>
      <w:bookmarkStart w:id="209" w:name="_Toc19340"/>
      <w:bookmarkStart w:id="210" w:name="_Toc18455"/>
      <w:bookmarkStart w:id="211" w:name="_Toc23044"/>
      <w:bookmarkStart w:id="212" w:name="_Toc22990"/>
      <w:bookmarkStart w:id="213" w:name="_Toc29525"/>
      <w:bookmarkStart w:id="214" w:name="_Toc27947"/>
      <w:bookmarkStart w:id="215" w:name="_Toc59018002"/>
      <w:bookmarkStart w:id="216" w:name="_Toc6146"/>
      <w:bookmarkStart w:id="217" w:name="_Toc20774"/>
      <w:bookmarkStart w:id="218" w:name="_Toc7256"/>
      <w:bookmarkStart w:id="219" w:name="_Toc23886"/>
      <w:bookmarkStart w:id="220" w:name="_Toc9938"/>
      <w:r>
        <w:rPr>
          <w:sz w:val="21"/>
          <w:szCs w:val="21"/>
        </w:rPr>
        <w:t>3</w:t>
      </w:r>
      <w:r>
        <w:rPr>
          <w:b w:val="0"/>
          <w:bCs w:val="0"/>
          <w:sz w:val="21"/>
          <w:szCs w:val="21"/>
        </w:rPr>
        <w:t xml:space="preserve"> 锚筋护套不应破损，浆液、泥浆等杂物不应漏入护套及自解锁锚具内；</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3"/>
        <w:spacing w:before="0" w:after="0" w:line="300" w:lineRule="auto"/>
        <w:ind w:firstLine="422" w:firstLineChars="200"/>
        <w:jc w:val="left"/>
        <w:rPr>
          <w:b w:val="0"/>
          <w:bCs w:val="0"/>
          <w:sz w:val="21"/>
          <w:szCs w:val="21"/>
        </w:rPr>
      </w:pPr>
      <w:bookmarkStart w:id="221" w:name="_Toc23260"/>
      <w:bookmarkStart w:id="222" w:name="_Toc24769"/>
      <w:bookmarkStart w:id="223" w:name="_Toc14222"/>
      <w:bookmarkStart w:id="224" w:name="_Toc5493"/>
      <w:bookmarkStart w:id="225" w:name="_Toc9215"/>
      <w:bookmarkStart w:id="226" w:name="_Toc6164"/>
      <w:bookmarkStart w:id="227" w:name="_Toc59018003"/>
      <w:bookmarkStart w:id="228" w:name="_Toc24218"/>
      <w:bookmarkStart w:id="229" w:name="_Toc17399"/>
      <w:bookmarkStart w:id="230" w:name="_Toc25478"/>
      <w:bookmarkStart w:id="231" w:name="_Toc1834"/>
      <w:bookmarkStart w:id="232" w:name="_Toc7782"/>
      <w:bookmarkStart w:id="233" w:name="_Toc15613"/>
      <w:bookmarkStart w:id="234" w:name="_Toc27612"/>
      <w:r>
        <w:rPr>
          <w:sz w:val="21"/>
          <w:szCs w:val="21"/>
        </w:rPr>
        <w:t>4</w:t>
      </w:r>
      <w:r>
        <w:rPr>
          <w:b w:val="0"/>
          <w:bCs w:val="0"/>
          <w:sz w:val="21"/>
          <w:szCs w:val="21"/>
        </w:rPr>
        <w:t xml:space="preserve"> 张拉段长度应能满足试验及回收操作需求；</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3"/>
        <w:spacing w:before="0" w:after="0" w:line="300" w:lineRule="auto"/>
        <w:ind w:firstLine="422" w:firstLineChars="200"/>
        <w:jc w:val="left"/>
        <w:rPr>
          <w:b w:val="0"/>
          <w:bCs w:val="0"/>
          <w:sz w:val="21"/>
          <w:szCs w:val="21"/>
        </w:rPr>
      </w:pPr>
      <w:bookmarkStart w:id="235" w:name="_Toc20817"/>
      <w:bookmarkStart w:id="236" w:name="_Toc21033"/>
      <w:bookmarkStart w:id="237" w:name="_Toc13691"/>
      <w:bookmarkStart w:id="238" w:name="_Toc30465"/>
      <w:bookmarkStart w:id="239" w:name="_Toc25425"/>
      <w:bookmarkStart w:id="240" w:name="_Toc13001"/>
      <w:bookmarkStart w:id="241" w:name="_Toc2637"/>
      <w:bookmarkStart w:id="242" w:name="_Toc30292"/>
      <w:bookmarkStart w:id="243" w:name="_Toc59018004"/>
      <w:bookmarkStart w:id="244" w:name="_Toc8775"/>
      <w:bookmarkStart w:id="245" w:name="_Toc31071"/>
      <w:bookmarkStart w:id="246" w:name="_Toc15606"/>
      <w:bookmarkStart w:id="247" w:name="_Toc6007"/>
      <w:bookmarkStart w:id="248" w:name="_Toc32262"/>
      <w:r>
        <w:rPr>
          <w:sz w:val="21"/>
          <w:szCs w:val="21"/>
        </w:rPr>
        <w:t>5</w:t>
      </w:r>
      <w:r>
        <w:rPr>
          <w:b w:val="0"/>
          <w:bCs w:val="0"/>
          <w:sz w:val="21"/>
          <w:szCs w:val="21"/>
        </w:rPr>
        <w:t xml:space="preserve"> 应根据不同回收工艺设置适合的作业平台；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3"/>
        <w:spacing w:before="0" w:after="0" w:line="300" w:lineRule="auto"/>
        <w:ind w:firstLine="422" w:firstLineChars="200"/>
        <w:jc w:val="left"/>
        <w:rPr>
          <w:b w:val="0"/>
          <w:bCs w:val="0"/>
          <w:sz w:val="21"/>
          <w:szCs w:val="21"/>
        </w:rPr>
      </w:pPr>
      <w:bookmarkStart w:id="249" w:name="_Toc28173"/>
      <w:bookmarkStart w:id="250" w:name="_Toc19388"/>
      <w:bookmarkStart w:id="251" w:name="_Toc28146"/>
      <w:bookmarkStart w:id="252" w:name="_Toc16322"/>
      <w:bookmarkStart w:id="253" w:name="_Toc30518"/>
      <w:bookmarkStart w:id="254" w:name="_Toc29232"/>
      <w:bookmarkStart w:id="255" w:name="_Toc28310"/>
      <w:bookmarkStart w:id="256" w:name="_Toc30988"/>
      <w:bookmarkStart w:id="257" w:name="_Toc59018005"/>
      <w:bookmarkStart w:id="258" w:name="_Toc14462"/>
      <w:bookmarkStart w:id="259" w:name="_Toc32134"/>
      <w:bookmarkStart w:id="260" w:name="_Toc30746"/>
      <w:bookmarkStart w:id="261" w:name="_Toc2547"/>
      <w:bookmarkStart w:id="262" w:name="_Toc6021"/>
      <w:r>
        <w:rPr>
          <w:sz w:val="21"/>
          <w:szCs w:val="21"/>
        </w:rPr>
        <w:t>6</w:t>
      </w:r>
      <w:r>
        <w:rPr>
          <w:b w:val="0"/>
          <w:bCs w:val="0"/>
          <w:sz w:val="21"/>
          <w:szCs w:val="21"/>
        </w:rPr>
        <w:t xml:space="preserve"> 应对回收设备采取防坠落及防飞出措施。</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3"/>
        <w:spacing w:before="0" w:after="0" w:line="300" w:lineRule="auto"/>
        <w:jc w:val="left"/>
        <w:rPr>
          <w:b w:val="0"/>
          <w:bCs w:val="0"/>
          <w:sz w:val="21"/>
          <w:szCs w:val="21"/>
        </w:rPr>
      </w:pPr>
      <w:bookmarkStart w:id="263" w:name="_Toc11511"/>
      <w:bookmarkStart w:id="264" w:name="_Toc11528"/>
      <w:bookmarkStart w:id="265" w:name="_Toc30328"/>
      <w:bookmarkStart w:id="266" w:name="_Toc10017"/>
      <w:bookmarkStart w:id="267" w:name="_Toc17612"/>
      <w:bookmarkStart w:id="268" w:name="_Toc5966"/>
      <w:bookmarkStart w:id="269" w:name="_Toc11461"/>
      <w:bookmarkStart w:id="270" w:name="_Toc15890"/>
      <w:bookmarkStart w:id="271" w:name="_Toc5076"/>
      <w:bookmarkStart w:id="272" w:name="_Toc19237"/>
      <w:bookmarkStart w:id="273" w:name="_Toc18640"/>
      <w:bookmarkStart w:id="274" w:name="_Toc4803"/>
      <w:r>
        <w:rPr>
          <w:rFonts w:hint="eastAsia"/>
          <w:sz w:val="21"/>
          <w:szCs w:val="21"/>
        </w:rPr>
        <w:t>7.2.4</w:t>
      </w:r>
      <w:r>
        <w:rPr>
          <w:b w:val="0"/>
          <w:bCs w:val="0"/>
          <w:sz w:val="21"/>
          <w:szCs w:val="21"/>
        </w:rPr>
        <w:t xml:space="preserve"> 试验程序应符合下列规定：</w:t>
      </w:r>
      <w:bookmarkEnd w:id="178"/>
      <w:bookmarkEnd w:id="179"/>
      <w:bookmarkEnd w:id="263"/>
      <w:bookmarkEnd w:id="264"/>
      <w:bookmarkEnd w:id="265"/>
      <w:bookmarkEnd w:id="266"/>
      <w:bookmarkEnd w:id="267"/>
      <w:bookmarkEnd w:id="268"/>
      <w:bookmarkEnd w:id="269"/>
      <w:bookmarkEnd w:id="270"/>
      <w:bookmarkEnd w:id="271"/>
      <w:bookmarkEnd w:id="272"/>
      <w:bookmarkEnd w:id="273"/>
      <w:bookmarkEnd w:id="274"/>
    </w:p>
    <w:p>
      <w:pPr>
        <w:pStyle w:val="3"/>
        <w:spacing w:before="0" w:after="0" w:line="300" w:lineRule="auto"/>
        <w:ind w:firstLine="422" w:firstLineChars="200"/>
        <w:jc w:val="left"/>
        <w:rPr>
          <w:b w:val="0"/>
          <w:bCs w:val="0"/>
          <w:sz w:val="21"/>
          <w:szCs w:val="21"/>
        </w:rPr>
      </w:pPr>
      <w:bookmarkStart w:id="275" w:name="_Toc3982"/>
      <w:bookmarkStart w:id="276" w:name="_Toc8913"/>
      <w:bookmarkStart w:id="277" w:name="_Toc29643"/>
      <w:bookmarkStart w:id="278" w:name="_Toc3902"/>
      <w:bookmarkStart w:id="279" w:name="_Toc25563"/>
      <w:bookmarkStart w:id="280" w:name="_Toc16918"/>
      <w:bookmarkStart w:id="281" w:name="_Toc4521"/>
      <w:bookmarkStart w:id="282" w:name="_Toc27776"/>
      <w:bookmarkStart w:id="283" w:name="_Toc24858"/>
      <w:bookmarkStart w:id="284" w:name="_Toc59017993"/>
      <w:bookmarkStart w:id="285" w:name="_Toc2612"/>
      <w:bookmarkStart w:id="286" w:name="_Toc15546"/>
      <w:bookmarkStart w:id="287" w:name="_Toc1536"/>
      <w:bookmarkStart w:id="288" w:name="_Toc15443"/>
      <w:r>
        <w:rPr>
          <w:sz w:val="21"/>
          <w:szCs w:val="21"/>
        </w:rPr>
        <w:t>1</w:t>
      </w:r>
      <w:r>
        <w:rPr>
          <w:b w:val="0"/>
          <w:bCs w:val="0"/>
          <w:sz w:val="21"/>
          <w:szCs w:val="21"/>
        </w:rPr>
        <w:t xml:space="preserve"> </w:t>
      </w:r>
      <w:r>
        <w:rPr>
          <w:rFonts w:hint="eastAsia"/>
          <w:b w:val="0"/>
          <w:bCs w:val="0"/>
          <w:sz w:val="21"/>
          <w:szCs w:val="21"/>
        </w:rPr>
        <w:t>进行非破坏性基本</w:t>
      </w:r>
      <w:r>
        <w:rPr>
          <w:b w:val="0"/>
          <w:bCs w:val="0"/>
          <w:sz w:val="21"/>
          <w:szCs w:val="21"/>
        </w:rPr>
        <w:t>试验；</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3"/>
        <w:spacing w:before="0" w:after="0" w:line="300" w:lineRule="auto"/>
        <w:ind w:firstLine="422" w:firstLineChars="200"/>
        <w:jc w:val="left"/>
        <w:rPr>
          <w:b w:val="0"/>
          <w:bCs w:val="0"/>
          <w:sz w:val="21"/>
          <w:szCs w:val="21"/>
        </w:rPr>
      </w:pPr>
      <w:bookmarkStart w:id="289" w:name="_Toc31135"/>
      <w:bookmarkStart w:id="290" w:name="_Toc13028"/>
      <w:bookmarkStart w:id="291" w:name="_Toc22793"/>
      <w:bookmarkStart w:id="292" w:name="_Toc20557"/>
      <w:bookmarkStart w:id="293" w:name="_Toc32591"/>
      <w:bookmarkStart w:id="294" w:name="_Toc23552"/>
      <w:bookmarkStart w:id="295" w:name="_Toc8751"/>
      <w:bookmarkStart w:id="296" w:name="_Toc3596"/>
      <w:bookmarkStart w:id="297" w:name="_Toc9513"/>
      <w:bookmarkStart w:id="298" w:name="_Toc31929"/>
      <w:bookmarkStart w:id="299" w:name="_Toc59017994"/>
      <w:bookmarkStart w:id="300" w:name="_Toc4852"/>
      <w:bookmarkStart w:id="301" w:name="_Toc7272"/>
      <w:bookmarkStart w:id="302" w:name="_Toc8221"/>
      <w:r>
        <w:rPr>
          <w:sz w:val="21"/>
          <w:szCs w:val="21"/>
        </w:rPr>
        <w:t>2</w:t>
      </w:r>
      <w:r>
        <w:rPr>
          <w:b w:val="0"/>
          <w:bCs w:val="0"/>
          <w:sz w:val="21"/>
          <w:szCs w:val="21"/>
        </w:rPr>
        <w:t xml:space="preserve"> 进行锁损试验；</w:t>
      </w:r>
      <w:bookmarkEnd w:id="289"/>
      <w:bookmarkEnd w:id="290"/>
      <w:bookmarkEnd w:id="291"/>
      <w:bookmarkEnd w:id="292"/>
      <w:bookmarkEnd w:id="293"/>
    </w:p>
    <w:p>
      <w:pPr>
        <w:pStyle w:val="3"/>
        <w:spacing w:before="0" w:after="0" w:line="300" w:lineRule="auto"/>
        <w:ind w:firstLine="422" w:firstLineChars="200"/>
        <w:jc w:val="left"/>
        <w:rPr>
          <w:b w:val="0"/>
          <w:bCs w:val="0"/>
          <w:sz w:val="21"/>
          <w:szCs w:val="21"/>
        </w:rPr>
      </w:pPr>
      <w:bookmarkStart w:id="303" w:name="_Toc9277"/>
      <w:bookmarkStart w:id="304" w:name="_Toc14672"/>
      <w:bookmarkStart w:id="305" w:name="_Toc13827"/>
      <w:bookmarkStart w:id="306" w:name="_Toc30098"/>
      <w:bookmarkStart w:id="307" w:name="_Toc7148"/>
      <w:r>
        <w:rPr>
          <w:sz w:val="21"/>
          <w:szCs w:val="21"/>
        </w:rPr>
        <w:t>3</w:t>
      </w:r>
      <w:r>
        <w:rPr>
          <w:b w:val="0"/>
          <w:bCs w:val="0"/>
          <w:sz w:val="21"/>
          <w:szCs w:val="21"/>
        </w:rPr>
        <w:t xml:space="preserve"> 宜按同类型锚杆锁定荷载中的最大值的1.25倍锁定；</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3"/>
        <w:spacing w:before="0" w:after="0" w:line="300" w:lineRule="auto"/>
        <w:ind w:firstLine="422" w:firstLineChars="200"/>
        <w:jc w:val="left"/>
        <w:rPr>
          <w:b w:val="0"/>
          <w:bCs w:val="0"/>
          <w:sz w:val="21"/>
          <w:szCs w:val="21"/>
        </w:rPr>
      </w:pPr>
      <w:bookmarkStart w:id="308" w:name="_Toc17975"/>
      <w:bookmarkStart w:id="309" w:name="_Toc14718"/>
      <w:bookmarkStart w:id="310" w:name="_Toc32596"/>
      <w:bookmarkStart w:id="311" w:name="_Toc5496"/>
      <w:bookmarkStart w:id="312" w:name="_Toc30571"/>
      <w:bookmarkStart w:id="313" w:name="_Toc23077"/>
      <w:bookmarkStart w:id="314" w:name="_Toc21787"/>
      <w:bookmarkStart w:id="315" w:name="_Toc17491"/>
      <w:bookmarkStart w:id="316" w:name="_Toc25586"/>
      <w:bookmarkStart w:id="317" w:name="_Toc19266"/>
      <w:bookmarkStart w:id="318" w:name="_Toc1825"/>
      <w:bookmarkStart w:id="319" w:name="_Toc7299"/>
      <w:bookmarkStart w:id="320" w:name="_Toc16806"/>
      <w:bookmarkStart w:id="321" w:name="_Toc59017995"/>
      <w:r>
        <w:rPr>
          <w:sz w:val="21"/>
          <w:szCs w:val="21"/>
        </w:rPr>
        <w:t>4</w:t>
      </w:r>
      <w:r>
        <w:rPr>
          <w:b w:val="0"/>
          <w:bCs w:val="0"/>
          <w:sz w:val="21"/>
          <w:szCs w:val="21"/>
        </w:rPr>
        <w:t xml:space="preserve"> 持荷时间不宜少于5h；</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3"/>
        <w:spacing w:before="0" w:after="0" w:line="300" w:lineRule="auto"/>
        <w:ind w:firstLine="422" w:firstLineChars="200"/>
        <w:jc w:val="left"/>
        <w:rPr>
          <w:b w:val="0"/>
          <w:bCs w:val="0"/>
          <w:sz w:val="21"/>
          <w:szCs w:val="21"/>
        </w:rPr>
      </w:pPr>
      <w:bookmarkStart w:id="322" w:name="_Toc5343"/>
      <w:bookmarkStart w:id="323" w:name="_Toc1167"/>
      <w:bookmarkStart w:id="324" w:name="_Toc4349"/>
      <w:bookmarkStart w:id="325" w:name="_Toc59017996"/>
      <w:bookmarkStart w:id="326" w:name="_Toc9226"/>
      <w:bookmarkStart w:id="327" w:name="_Toc7093"/>
      <w:bookmarkStart w:id="328" w:name="_Toc23405"/>
      <w:bookmarkStart w:id="329" w:name="_Toc21495"/>
      <w:bookmarkStart w:id="330" w:name="_Toc1334"/>
      <w:bookmarkStart w:id="331" w:name="_Toc8409"/>
      <w:bookmarkStart w:id="332" w:name="_Toc9660"/>
      <w:bookmarkStart w:id="333" w:name="_Toc10481"/>
      <w:bookmarkStart w:id="334" w:name="_Toc2217"/>
      <w:bookmarkStart w:id="335" w:name="_Toc27909"/>
      <w:r>
        <w:rPr>
          <w:sz w:val="21"/>
          <w:szCs w:val="21"/>
        </w:rPr>
        <w:t>5</w:t>
      </w:r>
      <w:r>
        <w:rPr>
          <w:b w:val="0"/>
          <w:bCs w:val="0"/>
          <w:sz w:val="21"/>
          <w:szCs w:val="21"/>
        </w:rPr>
        <w:t xml:space="preserve"> </w:t>
      </w:r>
      <w:r>
        <w:rPr>
          <w:rFonts w:hint="eastAsia"/>
          <w:b w:val="0"/>
          <w:bCs w:val="0"/>
          <w:sz w:val="21"/>
          <w:szCs w:val="21"/>
        </w:rPr>
        <w:t>进行锁损试验，测试</w:t>
      </w:r>
      <w:r>
        <w:rPr>
          <w:b w:val="0"/>
          <w:bCs w:val="0"/>
          <w:sz w:val="21"/>
          <w:szCs w:val="21"/>
        </w:rPr>
        <w:t>锚筋持有荷载；</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3"/>
        <w:spacing w:before="0" w:after="0" w:line="300" w:lineRule="auto"/>
        <w:ind w:firstLine="422" w:firstLineChars="200"/>
        <w:jc w:val="left"/>
        <w:rPr>
          <w:b w:val="0"/>
          <w:bCs w:val="0"/>
          <w:sz w:val="21"/>
          <w:szCs w:val="21"/>
        </w:rPr>
      </w:pPr>
      <w:bookmarkStart w:id="336" w:name="_Toc26939"/>
      <w:bookmarkStart w:id="337" w:name="_Toc28098"/>
      <w:bookmarkStart w:id="338" w:name="_Toc59017997"/>
      <w:bookmarkStart w:id="339" w:name="_Toc2727"/>
      <w:bookmarkStart w:id="340" w:name="_Toc21950"/>
      <w:bookmarkStart w:id="341" w:name="_Toc23645"/>
      <w:bookmarkStart w:id="342" w:name="_Toc25464"/>
      <w:bookmarkStart w:id="343" w:name="_Toc7241"/>
      <w:bookmarkStart w:id="344" w:name="_Toc20247"/>
      <w:bookmarkStart w:id="345" w:name="_Toc19906"/>
      <w:bookmarkStart w:id="346" w:name="_Toc31417"/>
      <w:bookmarkStart w:id="347" w:name="_Toc27697"/>
      <w:bookmarkStart w:id="348" w:name="_Toc10461"/>
      <w:bookmarkStart w:id="349" w:name="_Toc2893"/>
      <w:r>
        <w:rPr>
          <w:sz w:val="21"/>
          <w:szCs w:val="21"/>
        </w:rPr>
        <w:t>6</w:t>
      </w:r>
      <w:bookmarkEnd w:id="336"/>
      <w:bookmarkEnd w:id="337"/>
      <w:bookmarkEnd w:id="338"/>
      <w:bookmarkEnd w:id="339"/>
      <w:bookmarkEnd w:id="340"/>
      <w:bookmarkEnd w:id="341"/>
      <w:bookmarkEnd w:id="342"/>
      <w:bookmarkEnd w:id="343"/>
      <w:bookmarkEnd w:id="344"/>
      <w:bookmarkEnd w:id="345"/>
      <w:r>
        <w:rPr>
          <w:b w:val="0"/>
          <w:bCs w:val="0"/>
          <w:sz w:val="21"/>
          <w:szCs w:val="21"/>
        </w:rPr>
        <w:t xml:space="preserve"> 拆除锚具，解锁，回收锚筋。</w:t>
      </w:r>
      <w:bookmarkEnd w:id="346"/>
      <w:bookmarkEnd w:id="347"/>
      <w:bookmarkEnd w:id="348"/>
      <w:bookmarkEnd w:id="349"/>
    </w:p>
    <w:p>
      <w:pPr>
        <w:pStyle w:val="3"/>
        <w:spacing w:before="0" w:after="0" w:line="300" w:lineRule="auto"/>
        <w:jc w:val="left"/>
        <w:rPr>
          <w:b w:val="0"/>
          <w:bCs w:val="0"/>
          <w:sz w:val="21"/>
          <w:szCs w:val="21"/>
        </w:rPr>
      </w:pPr>
      <w:bookmarkStart w:id="350" w:name="_Toc3656"/>
      <w:bookmarkStart w:id="351" w:name="_Toc31102"/>
      <w:bookmarkStart w:id="352" w:name="_Toc26187"/>
      <w:bookmarkStart w:id="353" w:name="_Toc9632"/>
      <w:bookmarkStart w:id="354" w:name="_Toc20086"/>
      <w:bookmarkStart w:id="355" w:name="_Toc29936"/>
      <w:r>
        <w:rPr>
          <w:rFonts w:hint="eastAsia"/>
          <w:sz w:val="21"/>
          <w:szCs w:val="21"/>
        </w:rPr>
        <w:t>7.2.5</w:t>
      </w:r>
      <w:r>
        <w:rPr>
          <w:b w:val="0"/>
          <w:bCs w:val="0"/>
          <w:sz w:val="21"/>
          <w:szCs w:val="21"/>
        </w:rPr>
        <w:t xml:space="preserve"> 下列规定同时满足时应判定为试验合格：</w:t>
      </w:r>
      <w:bookmarkEnd w:id="350"/>
      <w:bookmarkEnd w:id="351"/>
      <w:bookmarkEnd w:id="352"/>
      <w:bookmarkEnd w:id="353"/>
      <w:bookmarkEnd w:id="354"/>
      <w:bookmarkEnd w:id="355"/>
    </w:p>
    <w:p>
      <w:pPr>
        <w:pStyle w:val="3"/>
        <w:spacing w:before="0" w:after="0" w:line="300" w:lineRule="auto"/>
        <w:ind w:firstLine="422" w:firstLineChars="200"/>
        <w:jc w:val="left"/>
        <w:rPr>
          <w:b w:val="0"/>
          <w:bCs w:val="0"/>
          <w:sz w:val="21"/>
          <w:szCs w:val="21"/>
        </w:rPr>
      </w:pPr>
      <w:bookmarkStart w:id="356" w:name="_Toc5740"/>
      <w:bookmarkStart w:id="357" w:name="_Toc22481"/>
      <w:bookmarkStart w:id="358" w:name="_Toc30429"/>
      <w:bookmarkStart w:id="359" w:name="_Toc17731"/>
      <w:bookmarkStart w:id="360" w:name="_Toc4621"/>
      <w:bookmarkStart w:id="361" w:name="_Toc6473"/>
      <w:r>
        <w:rPr>
          <w:sz w:val="21"/>
          <w:szCs w:val="21"/>
        </w:rPr>
        <w:t>1</w:t>
      </w:r>
      <w:r>
        <w:rPr>
          <w:b w:val="0"/>
          <w:bCs w:val="0"/>
          <w:sz w:val="21"/>
          <w:szCs w:val="21"/>
        </w:rPr>
        <w:t xml:space="preserve"> </w:t>
      </w:r>
      <w:r>
        <w:rPr>
          <w:rFonts w:hint="eastAsia"/>
          <w:b w:val="0"/>
          <w:bCs w:val="0"/>
          <w:sz w:val="21"/>
          <w:szCs w:val="21"/>
        </w:rPr>
        <w:t>基本</w:t>
      </w:r>
      <w:r>
        <w:rPr>
          <w:b w:val="0"/>
          <w:bCs w:val="0"/>
          <w:sz w:val="21"/>
          <w:szCs w:val="21"/>
        </w:rPr>
        <w:t>试验</w:t>
      </w:r>
      <w:r>
        <w:rPr>
          <w:b w:val="0"/>
          <w:bCs w:val="0"/>
          <w:sz w:val="21"/>
          <w:szCs w:val="10"/>
        </w:rPr>
        <w:t>维荷时间内位移</w:t>
      </w:r>
      <w:r>
        <w:rPr>
          <w:b w:val="0"/>
          <w:bCs w:val="0"/>
          <w:sz w:val="21"/>
          <w:szCs w:val="21"/>
        </w:rPr>
        <w:t>稳定；</w:t>
      </w:r>
      <w:bookmarkEnd w:id="356"/>
      <w:bookmarkEnd w:id="357"/>
      <w:bookmarkEnd w:id="358"/>
      <w:bookmarkEnd w:id="359"/>
      <w:bookmarkEnd w:id="360"/>
      <w:bookmarkEnd w:id="361"/>
    </w:p>
    <w:p>
      <w:pPr>
        <w:pStyle w:val="3"/>
        <w:spacing w:before="0" w:after="0" w:line="300" w:lineRule="auto"/>
        <w:ind w:firstLine="422" w:firstLineChars="200"/>
        <w:jc w:val="left"/>
        <w:rPr>
          <w:b w:val="0"/>
          <w:bCs w:val="0"/>
          <w:sz w:val="21"/>
          <w:szCs w:val="21"/>
        </w:rPr>
      </w:pPr>
      <w:bookmarkStart w:id="362" w:name="_Toc20393"/>
      <w:bookmarkStart w:id="363" w:name="_Toc296"/>
      <w:bookmarkStart w:id="364" w:name="_Toc9970"/>
      <w:bookmarkStart w:id="365" w:name="_Toc16636"/>
      <w:bookmarkStart w:id="366" w:name="_Toc31973"/>
      <w:bookmarkStart w:id="367" w:name="_Toc2934"/>
      <w:bookmarkStart w:id="368" w:name="_Toc28572"/>
      <w:bookmarkStart w:id="369" w:name="_Toc59018008"/>
      <w:bookmarkStart w:id="370" w:name="_Toc14859"/>
      <w:bookmarkStart w:id="371" w:name="_Toc24482"/>
      <w:bookmarkStart w:id="372" w:name="_Toc30752"/>
      <w:bookmarkStart w:id="373" w:name="_Toc15191"/>
      <w:bookmarkStart w:id="374" w:name="_Toc17023"/>
      <w:bookmarkStart w:id="375" w:name="_Toc29005"/>
      <w:r>
        <w:rPr>
          <w:sz w:val="21"/>
          <w:szCs w:val="21"/>
        </w:rPr>
        <w:t>2</w:t>
      </w:r>
      <w:r>
        <w:rPr>
          <w:b w:val="0"/>
          <w:bCs w:val="0"/>
          <w:sz w:val="21"/>
          <w:szCs w:val="21"/>
        </w:rPr>
        <w:t xml:space="preserve"> 持有荷载为锁定荷载的0.7~1.1倍或按设计要求；</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3"/>
        <w:spacing w:before="0" w:after="0" w:line="300" w:lineRule="auto"/>
        <w:ind w:firstLine="422" w:firstLineChars="200"/>
        <w:jc w:val="left"/>
        <w:rPr>
          <w:b w:val="0"/>
          <w:bCs w:val="0"/>
          <w:sz w:val="21"/>
          <w:szCs w:val="21"/>
        </w:rPr>
      </w:pPr>
      <w:bookmarkStart w:id="376" w:name="_Toc27924"/>
      <w:bookmarkStart w:id="377" w:name="_Toc3293"/>
      <w:bookmarkStart w:id="378" w:name="_Toc21129"/>
      <w:bookmarkStart w:id="379" w:name="_Toc5277"/>
      <w:bookmarkStart w:id="380" w:name="_Toc17523"/>
      <w:bookmarkStart w:id="381" w:name="_Toc32080"/>
      <w:r>
        <w:rPr>
          <w:sz w:val="21"/>
          <w:szCs w:val="21"/>
        </w:rPr>
        <w:t>3</w:t>
      </w:r>
      <w:r>
        <w:rPr>
          <w:b w:val="0"/>
          <w:bCs w:val="0"/>
          <w:sz w:val="21"/>
          <w:szCs w:val="21"/>
        </w:rPr>
        <w:t xml:space="preserve"> 按预定方式的回收率为100%。</w:t>
      </w:r>
      <w:bookmarkEnd w:id="376"/>
      <w:bookmarkEnd w:id="377"/>
      <w:bookmarkEnd w:id="378"/>
      <w:bookmarkEnd w:id="379"/>
      <w:bookmarkEnd w:id="380"/>
      <w:bookmarkEnd w:id="381"/>
    </w:p>
    <w:p>
      <w:pPr>
        <w:pStyle w:val="3"/>
        <w:spacing w:before="0" w:after="0" w:line="300" w:lineRule="auto"/>
        <w:jc w:val="left"/>
        <w:rPr>
          <w:b w:val="0"/>
          <w:bCs w:val="0"/>
          <w:sz w:val="21"/>
          <w:szCs w:val="21"/>
        </w:rPr>
      </w:pPr>
      <w:bookmarkStart w:id="382" w:name="_Toc5640"/>
      <w:r>
        <w:rPr>
          <w:rFonts w:hint="eastAsia"/>
          <w:sz w:val="21"/>
          <w:szCs w:val="21"/>
        </w:rPr>
        <w:t>7.2.6</w:t>
      </w:r>
      <w:r>
        <w:rPr>
          <w:b w:val="0"/>
          <w:bCs w:val="0"/>
          <w:sz w:val="21"/>
          <w:szCs w:val="21"/>
        </w:rPr>
        <w:t xml:space="preserve"> </w:t>
      </w:r>
      <w:r>
        <w:rPr>
          <w:rFonts w:hint="eastAsia"/>
          <w:b w:val="0"/>
          <w:bCs w:val="0"/>
          <w:sz w:val="21"/>
          <w:szCs w:val="21"/>
        </w:rPr>
        <w:t>回收率不合格时应分析原因，采取改善措施，必要时应重新试验。</w:t>
      </w:r>
      <w:bookmarkEnd w:id="382"/>
    </w:p>
    <w:p>
      <w:pPr>
        <w:pStyle w:val="4"/>
        <w:spacing w:before="156" w:beforeLines="50" w:after="156" w:afterLines="50" w:line="300" w:lineRule="auto"/>
        <w:contextualSpacing/>
        <w:jc w:val="center"/>
        <w:rPr>
          <w:rFonts w:ascii="Times New Roman" w:hAnsi="Times New Roman"/>
          <w:b w:val="0"/>
          <w:sz w:val="24"/>
          <w:szCs w:val="24"/>
        </w:rPr>
      </w:pPr>
      <w:bookmarkStart w:id="383" w:name="_Toc18808"/>
      <w:r>
        <w:rPr>
          <w:rFonts w:hint="eastAsia" w:ascii="Times New Roman" w:hAnsi="Times New Roman"/>
          <w:b w:val="0"/>
          <w:sz w:val="24"/>
          <w:szCs w:val="24"/>
        </w:rPr>
        <w:t>7.3 工程锚杆承载力自检</w:t>
      </w:r>
      <w:bookmarkEnd w:id="383"/>
    </w:p>
    <w:p>
      <w:pPr>
        <w:pStyle w:val="9"/>
        <w:keepNext/>
        <w:adjustRightInd w:val="0"/>
        <w:spacing w:line="300" w:lineRule="auto"/>
        <w:rPr>
          <w:szCs w:val="21"/>
        </w:rPr>
      </w:pPr>
      <w:r>
        <w:rPr>
          <w:rFonts w:hint="eastAsia"/>
          <w:b/>
          <w:szCs w:val="21"/>
        </w:rPr>
        <w:t>7.3.1</w:t>
      </w:r>
      <w:r>
        <w:rPr>
          <w:szCs w:val="21"/>
        </w:rPr>
        <w:t xml:space="preserve"> </w:t>
      </w:r>
      <w:r>
        <w:rPr>
          <w:rFonts w:hint="eastAsia"/>
          <w:szCs w:val="21"/>
        </w:rPr>
        <w:t>最大试验荷载宜取验收荷载。</w:t>
      </w:r>
    </w:p>
    <w:p>
      <w:pPr>
        <w:pStyle w:val="9"/>
        <w:keepNext/>
        <w:adjustRightInd w:val="0"/>
        <w:spacing w:line="300" w:lineRule="auto"/>
        <w:rPr>
          <w:szCs w:val="21"/>
          <w:highlight w:val="green"/>
        </w:rPr>
      </w:pPr>
      <w:r>
        <w:rPr>
          <w:rFonts w:hint="eastAsia"/>
          <w:b/>
          <w:bCs/>
          <w:szCs w:val="21"/>
        </w:rPr>
        <w:t>7.3.2</w:t>
      </w:r>
      <w:r>
        <w:rPr>
          <w:szCs w:val="21"/>
        </w:rPr>
        <w:t xml:space="preserve"> </w:t>
      </w:r>
      <w:r>
        <w:rPr>
          <w:rFonts w:hint="eastAsia"/>
          <w:szCs w:val="21"/>
        </w:rPr>
        <w:t>应分步加卸载，每步荷载</w:t>
      </w:r>
      <w:r>
        <w:rPr>
          <w:szCs w:val="21"/>
        </w:rPr>
        <w:t>宜取</w:t>
      </w:r>
      <w:r>
        <w:rPr>
          <w:rFonts w:hint="eastAsia"/>
          <w:szCs w:val="21"/>
        </w:rPr>
        <w:t>最大试验荷载</w:t>
      </w:r>
      <w:r>
        <w:rPr>
          <w:szCs w:val="21"/>
        </w:rPr>
        <w:t>的0.5、0.7、0.8、0.9及1.0倍</w:t>
      </w:r>
      <w:r>
        <w:rPr>
          <w:rFonts w:hint="eastAsia"/>
          <w:szCs w:val="21"/>
        </w:rPr>
        <w:t>（图7.3.2）</w:t>
      </w:r>
      <w:r>
        <w:rPr>
          <w:szCs w:val="21"/>
        </w:rPr>
        <w:t>。</w:t>
      </w:r>
    </w:p>
    <w:p>
      <w:pPr>
        <w:keepNext/>
        <w:spacing w:line="300" w:lineRule="auto"/>
        <w:jc w:val="center"/>
        <w:rPr>
          <w:rFonts w:eastAsia="黑体"/>
          <w:sz w:val="18"/>
          <w:szCs w:val="18"/>
        </w:rPr>
      </w:pPr>
      <w:r>
        <w:drawing>
          <wp:inline distT="0" distB="0" distL="114300" distR="114300">
            <wp:extent cx="1982470" cy="1911350"/>
            <wp:effectExtent l="0" t="0" r="17780" b="12700"/>
            <wp:docPr id="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pic:cNvPicPr>
                      <a:picLocks noChangeAspect="1"/>
                    </pic:cNvPicPr>
                  </pic:nvPicPr>
                  <pic:blipFill>
                    <a:blip r:embed="rId32"/>
                    <a:srcRect l="58530"/>
                    <a:stretch>
                      <a:fillRect/>
                    </a:stretch>
                  </pic:blipFill>
                  <pic:spPr>
                    <a:xfrm>
                      <a:off x="0" y="0"/>
                      <a:ext cx="1982470" cy="1911350"/>
                    </a:xfrm>
                    <a:prstGeom prst="rect">
                      <a:avLst/>
                    </a:prstGeom>
                    <a:noFill/>
                    <a:ln>
                      <a:noFill/>
                    </a:ln>
                  </pic:spPr>
                </pic:pic>
              </a:graphicData>
            </a:graphic>
          </wp:inline>
        </w:drawing>
      </w:r>
    </w:p>
    <w:p>
      <w:pPr>
        <w:keepNext/>
        <w:spacing w:line="300" w:lineRule="auto"/>
        <w:jc w:val="center"/>
        <w:rPr>
          <w:rFonts w:eastAsia="黑体"/>
          <w:sz w:val="18"/>
          <w:szCs w:val="18"/>
        </w:rPr>
      </w:pPr>
      <w:r>
        <w:rPr>
          <w:rFonts w:eastAsia="黑体"/>
          <w:sz w:val="18"/>
          <w:szCs w:val="18"/>
        </w:rPr>
        <w:t xml:space="preserve">    </w:t>
      </w:r>
      <w:r>
        <w:rPr>
          <w:rFonts w:eastAsia="黑体"/>
          <w:szCs w:val="21"/>
        </w:rPr>
        <w:t>图</w:t>
      </w:r>
      <w:r>
        <w:rPr>
          <w:rFonts w:hint="eastAsia" w:eastAsia="黑体"/>
          <w:szCs w:val="21"/>
        </w:rPr>
        <w:t>7.3.2 快速法</w:t>
      </w:r>
      <w:r>
        <w:rPr>
          <w:rFonts w:eastAsia="黑体"/>
          <w:szCs w:val="21"/>
        </w:rPr>
        <w:t>加卸载程序</w:t>
      </w:r>
      <w:r>
        <w:rPr>
          <w:rFonts w:hint="eastAsia" w:eastAsia="黑体"/>
          <w:szCs w:val="21"/>
        </w:rPr>
        <w:t>示意图</w:t>
      </w:r>
    </w:p>
    <w:p>
      <w:pPr>
        <w:keepNext/>
        <w:tabs>
          <w:tab w:val="left" w:pos="640"/>
        </w:tabs>
        <w:spacing w:line="300" w:lineRule="auto"/>
        <w:rPr>
          <w:szCs w:val="21"/>
        </w:rPr>
      </w:pPr>
      <w:r>
        <w:rPr>
          <w:rFonts w:hint="eastAsia"/>
          <w:b/>
          <w:szCs w:val="21"/>
        </w:rPr>
        <w:t>7.3.3</w:t>
      </w:r>
      <w:r>
        <w:rPr>
          <w:bCs/>
          <w:szCs w:val="21"/>
        </w:rPr>
        <w:t xml:space="preserve"> </w:t>
      </w:r>
      <w:r>
        <w:rPr>
          <w:szCs w:val="21"/>
        </w:rPr>
        <w:t>最大试验荷载的维荷时长</w:t>
      </w:r>
      <w:r>
        <w:rPr>
          <w:rFonts w:hint="eastAsia"/>
          <w:szCs w:val="21"/>
        </w:rPr>
        <w:t>在</w:t>
      </w:r>
      <w:r>
        <w:rPr>
          <w:szCs w:val="21"/>
        </w:rPr>
        <w:t>砂性土层及岩层不</w:t>
      </w:r>
      <w:r>
        <w:rPr>
          <w:rFonts w:hint="eastAsia"/>
          <w:szCs w:val="21"/>
        </w:rPr>
        <w:t>应</w:t>
      </w:r>
      <w:r>
        <w:rPr>
          <w:szCs w:val="21"/>
        </w:rPr>
        <w:t>少于10min</w:t>
      </w:r>
      <w:r>
        <w:rPr>
          <w:rFonts w:hint="eastAsia"/>
          <w:szCs w:val="21"/>
        </w:rPr>
        <w:t>，在</w:t>
      </w:r>
      <w:r>
        <w:rPr>
          <w:szCs w:val="21"/>
        </w:rPr>
        <w:t>黏性土层不</w:t>
      </w:r>
      <w:r>
        <w:rPr>
          <w:rFonts w:hint="eastAsia"/>
          <w:szCs w:val="21"/>
        </w:rPr>
        <w:t>应</w:t>
      </w:r>
      <w:r>
        <w:rPr>
          <w:szCs w:val="21"/>
        </w:rPr>
        <w:t>少于15min</w:t>
      </w:r>
      <w:r>
        <w:rPr>
          <w:rFonts w:hint="eastAsia"/>
          <w:szCs w:val="21"/>
        </w:rPr>
        <w:t>；</w:t>
      </w:r>
      <w:r>
        <w:rPr>
          <w:szCs w:val="21"/>
        </w:rPr>
        <w:t>加卸载过程中每步停留时间宜为1min</w:t>
      </w:r>
      <w:r>
        <w:rPr>
          <w:rFonts w:hint="eastAsia"/>
          <w:szCs w:val="21"/>
        </w:rPr>
        <w:t>。</w:t>
      </w:r>
    </w:p>
    <w:p>
      <w:pPr>
        <w:keepNext/>
        <w:tabs>
          <w:tab w:val="left" w:pos="640"/>
        </w:tabs>
        <w:spacing w:line="300" w:lineRule="auto"/>
        <w:rPr>
          <w:szCs w:val="21"/>
        </w:rPr>
      </w:pPr>
      <w:r>
        <w:rPr>
          <w:rFonts w:hint="eastAsia"/>
          <w:b/>
          <w:szCs w:val="21"/>
        </w:rPr>
        <w:t>7.3.4</w:t>
      </w:r>
      <w:r>
        <w:rPr>
          <w:b/>
          <w:szCs w:val="21"/>
        </w:rPr>
        <w:t xml:space="preserve"> </w:t>
      </w:r>
      <w:r>
        <w:rPr>
          <w:szCs w:val="21"/>
        </w:rPr>
        <w:t>宜按1次/1min测读并记录锚头位移</w:t>
      </w:r>
      <w:r>
        <w:rPr>
          <w:rFonts w:hint="eastAsia"/>
          <w:szCs w:val="21"/>
        </w:rPr>
        <w:t>。</w:t>
      </w:r>
    </w:p>
    <w:p>
      <w:pPr>
        <w:keepNext/>
        <w:spacing w:line="300" w:lineRule="auto"/>
        <w:rPr>
          <w:szCs w:val="21"/>
        </w:rPr>
      </w:pPr>
      <w:r>
        <w:rPr>
          <w:rFonts w:hint="eastAsia"/>
          <w:b/>
          <w:szCs w:val="21"/>
        </w:rPr>
        <w:t>7.3.5</w:t>
      </w:r>
      <w:r>
        <w:rPr>
          <w:szCs w:val="21"/>
        </w:rPr>
        <w:t xml:space="preserve"> </w:t>
      </w:r>
      <w:r>
        <w:rPr>
          <w:rFonts w:hint="eastAsia"/>
          <w:szCs w:val="21"/>
        </w:rPr>
        <w:t>判</w:t>
      </w:r>
      <w:r>
        <w:rPr>
          <w:szCs w:val="21"/>
        </w:rPr>
        <w:t>稳</w:t>
      </w:r>
      <w:r>
        <w:rPr>
          <w:rFonts w:hint="eastAsia"/>
          <w:szCs w:val="21"/>
        </w:rPr>
        <w:t>方法</w:t>
      </w:r>
      <w:r>
        <w:rPr>
          <w:szCs w:val="21"/>
        </w:rPr>
        <w:t>应</w:t>
      </w:r>
      <w:r>
        <w:rPr>
          <w:rFonts w:hint="eastAsia"/>
          <w:szCs w:val="21"/>
        </w:rPr>
        <w:t>为：</w:t>
      </w:r>
      <w:r>
        <w:rPr>
          <w:szCs w:val="21"/>
        </w:rPr>
        <w:t>砂性土</w:t>
      </w:r>
      <w:r>
        <w:rPr>
          <w:rFonts w:hint="eastAsia"/>
          <w:szCs w:val="21"/>
        </w:rPr>
        <w:t>层</w:t>
      </w:r>
      <w:r>
        <w:rPr>
          <w:szCs w:val="21"/>
        </w:rPr>
        <w:t>及岩层第</w:t>
      </w:r>
      <w:r>
        <w:rPr>
          <w:rFonts w:hint="eastAsia"/>
          <w:szCs w:val="21"/>
        </w:rPr>
        <w:t>4</w:t>
      </w:r>
      <w:r>
        <w:rPr>
          <w:szCs w:val="21"/>
        </w:rPr>
        <w:t>min~1</w:t>
      </w:r>
      <w:r>
        <w:rPr>
          <w:rFonts w:hint="eastAsia"/>
          <w:szCs w:val="21"/>
        </w:rPr>
        <w:t>0</w:t>
      </w:r>
      <w:r>
        <w:rPr>
          <w:szCs w:val="21"/>
        </w:rPr>
        <w:t>min位移增量不大于1.0mm</w:t>
      </w:r>
      <w:r>
        <w:rPr>
          <w:rFonts w:hint="eastAsia"/>
          <w:szCs w:val="21"/>
        </w:rPr>
        <w:t>、黏性土层</w:t>
      </w:r>
      <w:r>
        <w:rPr>
          <w:bCs/>
          <w:szCs w:val="21"/>
        </w:rPr>
        <w:t>第6min~15min位移增量不大于1.0mm宜判定为位移稳定；否则应延长维荷时间</w:t>
      </w:r>
      <w:r>
        <w:rPr>
          <w:rFonts w:hint="eastAsia"/>
          <w:bCs/>
          <w:szCs w:val="21"/>
        </w:rPr>
        <w:t>至60</w:t>
      </w:r>
      <w:r>
        <w:rPr>
          <w:bCs/>
          <w:szCs w:val="21"/>
        </w:rPr>
        <w:t>min，第16~60min位移增量不大于1.2mm宜判断为稳定</w:t>
      </w:r>
      <w:r>
        <w:rPr>
          <w:szCs w:val="21"/>
        </w:rPr>
        <w:t>。</w:t>
      </w:r>
    </w:p>
    <w:p>
      <w:pPr>
        <w:keepNext/>
        <w:tabs>
          <w:tab w:val="left" w:pos="640"/>
        </w:tabs>
        <w:spacing w:line="300" w:lineRule="auto"/>
        <w:rPr>
          <w:b/>
          <w:szCs w:val="21"/>
        </w:rPr>
      </w:pPr>
      <w:r>
        <w:rPr>
          <w:rFonts w:hint="eastAsia"/>
          <w:b/>
          <w:szCs w:val="21"/>
        </w:rPr>
        <w:t>7.3.6</w:t>
      </w:r>
      <w:r>
        <w:rPr>
          <w:b/>
          <w:szCs w:val="21"/>
        </w:rPr>
        <w:t xml:space="preserve"> </w:t>
      </w:r>
      <w:r>
        <w:rPr>
          <w:szCs w:val="21"/>
        </w:rPr>
        <w:t>出现锚杆筋体断裂</w:t>
      </w:r>
      <w:r>
        <w:rPr>
          <w:rFonts w:hint="eastAsia"/>
          <w:szCs w:val="21"/>
        </w:rPr>
        <w:t>或</w:t>
      </w:r>
      <w:r>
        <w:rPr>
          <w:szCs w:val="21"/>
        </w:rPr>
        <w:t>维荷时间结束时位移不稳定</w:t>
      </w:r>
      <w:r>
        <w:rPr>
          <w:rFonts w:hint="eastAsia"/>
          <w:szCs w:val="21"/>
        </w:rPr>
        <w:t>现象</w:t>
      </w:r>
      <w:r>
        <w:rPr>
          <w:szCs w:val="21"/>
        </w:rPr>
        <w:t>时宜判定锚杆达到承载能力极限状态并中止加载</w:t>
      </w:r>
      <w:r>
        <w:rPr>
          <w:rFonts w:hint="eastAsia"/>
          <w:szCs w:val="21"/>
        </w:rPr>
        <w:t>。</w:t>
      </w:r>
    </w:p>
    <w:p>
      <w:pPr>
        <w:keepNext/>
        <w:spacing w:line="300" w:lineRule="auto"/>
        <w:rPr>
          <w:b/>
          <w:szCs w:val="21"/>
        </w:rPr>
      </w:pPr>
      <w:r>
        <w:rPr>
          <w:rFonts w:hint="eastAsia"/>
          <w:b/>
          <w:szCs w:val="21"/>
        </w:rPr>
        <w:t xml:space="preserve">7.3.7 </w:t>
      </w:r>
      <w:r>
        <w:rPr>
          <w:szCs w:val="21"/>
        </w:rPr>
        <w:t>应</w:t>
      </w:r>
      <w:r>
        <w:rPr>
          <w:rFonts w:hint="eastAsia"/>
          <w:szCs w:val="21"/>
        </w:rPr>
        <w:t>按下列公</w:t>
      </w:r>
      <w:r>
        <w:rPr>
          <w:szCs w:val="21"/>
        </w:rPr>
        <w:t>式计算</w:t>
      </w:r>
      <w:r>
        <w:rPr>
          <w:rFonts w:hint="eastAsia"/>
          <w:szCs w:val="21"/>
        </w:rPr>
        <w:t>预应力锚杆锚头弹性位移理论值、上限指标及下限指标，</w:t>
      </w:r>
      <w:r>
        <w:rPr>
          <w:szCs w:val="21"/>
        </w:rPr>
        <w:t>荷载分散锚杆</w:t>
      </w:r>
      <w:r>
        <w:rPr>
          <w:rFonts w:hint="eastAsia"/>
          <w:szCs w:val="21"/>
        </w:rPr>
        <w:t>应</w:t>
      </w:r>
      <w:r>
        <w:rPr>
          <w:szCs w:val="21"/>
        </w:rPr>
        <w:t>按每个单元锚杆单独计算</w:t>
      </w:r>
      <w:r>
        <w:rPr>
          <w:rFonts w:hint="eastAsia"/>
          <w:szCs w:val="21"/>
        </w:rPr>
        <w:t>。</w:t>
      </w:r>
    </w:p>
    <w:p>
      <w:pPr>
        <w:keepNext/>
        <w:adjustRightInd w:val="0"/>
        <w:spacing w:line="360" w:lineRule="auto"/>
        <w:ind w:firstLine="367" w:firstLineChars="175"/>
        <w:jc w:val="right"/>
        <w:outlineLvl w:val="0"/>
        <w:rPr>
          <w:position w:val="-14"/>
          <w:szCs w:val="32"/>
        </w:rPr>
      </w:pPr>
      <w:bookmarkStart w:id="384" w:name="_Toc9114"/>
      <w:bookmarkStart w:id="385" w:name="_Toc27471"/>
      <w:bookmarkStart w:id="386" w:name="_Toc23221"/>
      <w:bookmarkStart w:id="387" w:name="_Toc1740"/>
      <w:bookmarkStart w:id="388" w:name="OLE_LINK1"/>
      <w:r>
        <w:rPr>
          <w:bCs/>
          <w:position w:val="-14"/>
          <w:shd w:val="clear" w:color="auto" w:fill="FFFFFF"/>
        </w:rPr>
        <w:object>
          <v:shape id="_x0000_i1032" o:spt="75" type="#_x0000_t75" style="height:18.65pt;width:134pt;" o:ole="t"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2" r:id="rId33">
            <o:LockedField>false</o:LockedField>
          </o:OLEObject>
        </w:object>
      </w:r>
      <w:r>
        <w:rPr>
          <w:rFonts w:hint="eastAsia"/>
          <w:bCs/>
          <w:position w:val="-12"/>
          <w:shd w:val="clear" w:color="auto" w:fill="FFFFFF"/>
        </w:rPr>
        <w:t xml:space="preserve">                        </w:t>
      </w:r>
      <w:r>
        <w:rPr>
          <w:bCs/>
          <w:szCs w:val="21"/>
          <w:shd w:val="clear" w:color="auto" w:fill="FFFFFF"/>
        </w:rPr>
        <w:t>（</w:t>
      </w:r>
      <w:r>
        <w:rPr>
          <w:rFonts w:hint="eastAsia"/>
          <w:bCs/>
          <w:szCs w:val="21"/>
          <w:shd w:val="clear" w:color="auto" w:fill="FFFFFF"/>
        </w:rPr>
        <w:t>7.3.7-1）</w:t>
      </w:r>
      <w:bookmarkEnd w:id="384"/>
      <w:bookmarkEnd w:id="385"/>
      <w:bookmarkEnd w:id="386"/>
      <w:bookmarkEnd w:id="387"/>
    </w:p>
    <w:p>
      <w:pPr>
        <w:keepNext/>
        <w:adjustRightInd w:val="0"/>
        <w:spacing w:line="360" w:lineRule="auto"/>
        <w:ind w:firstLine="367" w:firstLineChars="175"/>
        <w:jc w:val="right"/>
        <w:outlineLvl w:val="0"/>
        <w:rPr>
          <w:position w:val="-14"/>
          <w:szCs w:val="32"/>
        </w:rPr>
      </w:pPr>
      <w:bookmarkStart w:id="389" w:name="_Toc28713"/>
      <w:bookmarkStart w:id="390" w:name="_Toc15022"/>
      <w:bookmarkStart w:id="391" w:name="_Toc30637"/>
      <w:bookmarkStart w:id="392" w:name="_Toc5780"/>
      <w:r>
        <w:rPr>
          <w:bCs/>
          <w:position w:val="-14"/>
          <w:shd w:val="clear" w:color="auto" w:fill="FFFFFF"/>
        </w:rPr>
        <w:object>
          <v:shape id="_x0000_i1033" o:spt="75" type="#_x0000_t75" style="height:18.65pt;width:148.65pt;" o:ole="t" filled="f" o:preferrelative="t" stroked="f" coordsize="21600,21600">
            <v:path/>
            <v:fill on="f" focussize="0,0"/>
            <v:stroke on="f" joinstyle="miter"/>
            <v:imagedata r:id="rId36" o:title=""/>
            <o:lock v:ext="edit" aspectratio="t"/>
            <w10:wrap type="none"/>
            <w10:anchorlock/>
          </v:shape>
          <o:OLEObject Type="Embed" ProgID="Equation.3" ShapeID="_x0000_i1033" DrawAspect="Content" ObjectID="_1468075733" r:id="rId35">
            <o:LockedField>false</o:LockedField>
          </o:OLEObject>
        </w:object>
      </w:r>
      <w:r>
        <w:rPr>
          <w:rFonts w:hint="eastAsia"/>
          <w:bCs/>
          <w:position w:val="-12"/>
          <w:shd w:val="clear" w:color="auto" w:fill="FFFFFF"/>
        </w:rPr>
        <w:t xml:space="preserve">                        </w:t>
      </w:r>
      <w:r>
        <w:rPr>
          <w:bCs/>
          <w:szCs w:val="21"/>
          <w:shd w:val="clear" w:color="auto" w:fill="FFFFFF"/>
        </w:rPr>
        <w:t>（</w:t>
      </w:r>
      <w:r>
        <w:rPr>
          <w:rFonts w:hint="eastAsia"/>
          <w:bCs/>
          <w:szCs w:val="21"/>
          <w:shd w:val="clear" w:color="auto" w:fill="FFFFFF"/>
        </w:rPr>
        <w:t>7.3.7-2）</w:t>
      </w:r>
      <w:bookmarkEnd w:id="389"/>
      <w:bookmarkEnd w:id="390"/>
      <w:bookmarkEnd w:id="391"/>
      <w:bookmarkEnd w:id="392"/>
    </w:p>
    <w:p>
      <w:pPr>
        <w:keepNext/>
        <w:adjustRightInd w:val="0"/>
        <w:spacing w:line="360" w:lineRule="auto"/>
        <w:ind w:firstLine="367" w:firstLineChars="175"/>
        <w:jc w:val="right"/>
        <w:outlineLvl w:val="0"/>
        <w:rPr>
          <w:position w:val="-14"/>
          <w:szCs w:val="32"/>
        </w:rPr>
      </w:pPr>
      <w:bookmarkStart w:id="393" w:name="_Toc2582"/>
      <w:bookmarkStart w:id="394" w:name="_Toc6383"/>
      <w:bookmarkStart w:id="395" w:name="_Toc25569"/>
      <w:bookmarkStart w:id="396" w:name="_Toc25440"/>
      <w:r>
        <w:rPr>
          <w:bCs/>
          <w:position w:val="-14"/>
          <w:shd w:val="clear" w:color="auto" w:fill="FFFFFF"/>
        </w:rPr>
        <w:object>
          <v:shape id="_x0000_i1034" o:spt="75" type="#_x0000_t75" style="height:18.65pt;width:146pt;" o:ole="t" filled="f" o:preferrelative="t" stroked="f" coordsize="21600,21600">
            <v:path/>
            <v:fill on="f" focussize="0,0"/>
            <v:stroke on="f" joinstyle="miter"/>
            <v:imagedata r:id="rId38" o:title=""/>
            <o:lock v:ext="edit" aspectratio="t"/>
            <w10:wrap type="none"/>
            <w10:anchorlock/>
          </v:shape>
          <o:OLEObject Type="Embed" ProgID="Equation.3" ShapeID="_x0000_i1034" DrawAspect="Content" ObjectID="_1468075734" r:id="rId37">
            <o:LockedField>false</o:LockedField>
          </o:OLEObject>
        </w:object>
      </w:r>
      <w:r>
        <w:rPr>
          <w:rFonts w:hint="eastAsia"/>
          <w:bCs/>
          <w:position w:val="-12"/>
          <w:shd w:val="clear" w:color="auto" w:fill="FFFFFF"/>
        </w:rPr>
        <w:t xml:space="preserve">                        </w:t>
      </w:r>
      <w:r>
        <w:rPr>
          <w:bCs/>
          <w:szCs w:val="21"/>
          <w:shd w:val="clear" w:color="auto" w:fill="FFFFFF"/>
        </w:rPr>
        <w:t>（</w:t>
      </w:r>
      <w:r>
        <w:rPr>
          <w:rFonts w:hint="eastAsia"/>
          <w:bCs/>
          <w:szCs w:val="21"/>
          <w:shd w:val="clear" w:color="auto" w:fill="FFFFFF"/>
        </w:rPr>
        <w:t>7.3.7-3）</w:t>
      </w:r>
      <w:bookmarkEnd w:id="388"/>
      <w:bookmarkEnd w:id="393"/>
      <w:bookmarkEnd w:id="394"/>
      <w:bookmarkEnd w:id="395"/>
      <w:bookmarkEnd w:id="396"/>
    </w:p>
    <w:tbl>
      <w:tblPr>
        <w:tblStyle w:val="30"/>
        <w:tblW w:w="8507"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9"/>
        <w:gridCol w:w="680"/>
        <w:gridCol w:w="6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jc w:val="right"/>
              <w:rPr>
                <w:rFonts w:ascii="Times New Roman" w:hAnsi="Times New Roman"/>
                <w:sz w:val="21"/>
                <w:szCs w:val="21"/>
              </w:rPr>
            </w:pPr>
            <w:r>
              <w:rPr>
                <w:rFonts w:ascii="Times New Roman" w:hAnsi="Times New Roman"/>
                <w:sz w:val="21"/>
                <w:szCs w:val="21"/>
              </w:rPr>
              <w:t>式中：</w:t>
            </w:r>
            <w:r>
              <w:rPr>
                <w:rFonts w:hint="eastAsia" w:ascii="Times New Roman" w:hAnsi="Times New Roman"/>
                <w:i/>
                <w:iCs/>
                <w:sz w:val="21"/>
                <w:szCs w:val="21"/>
              </w:rPr>
              <w:t>s</w:t>
            </w:r>
            <w:r>
              <w:rPr>
                <w:rFonts w:ascii="Times New Roman" w:hAnsi="Times New Roman"/>
                <w:sz w:val="21"/>
                <w:szCs w:val="21"/>
                <w:vertAlign w:val="subscript"/>
              </w:rPr>
              <w:t>e</w:t>
            </w:r>
            <w:r>
              <w:rPr>
                <w:rFonts w:hint="eastAsia" w:ascii="Times New Roman" w:hAnsi="Times New Roman"/>
                <w:sz w:val="21"/>
                <w:szCs w:val="21"/>
                <w:vertAlign w:val="subscript"/>
              </w:rPr>
              <w:t>,t</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sz w:val="21"/>
                <w:szCs w:val="21"/>
              </w:rPr>
            </w:pPr>
            <w:r>
              <w:rPr>
                <w:rFonts w:ascii="Times New Roman" w:hAnsi="Times New Roman"/>
                <w:bCs/>
                <w:sz w:val="21"/>
                <w:szCs w:val="21"/>
                <w:shd w:val="clear" w:color="auto" w:fill="FFFFFF"/>
              </w:rPr>
              <w:t>弹性</w:t>
            </w:r>
            <w:r>
              <w:rPr>
                <w:rFonts w:hint="eastAsia"/>
                <w:bCs/>
                <w:sz w:val="21"/>
                <w:szCs w:val="21"/>
                <w:shd w:val="clear" w:color="auto" w:fill="FFFFFF"/>
              </w:rPr>
              <w:t>位移理论值</w:t>
            </w:r>
            <w:r>
              <w:rPr>
                <w:rFonts w:ascii="Times New Roman" w:hAnsi="Times New Roman"/>
                <w:bCs/>
                <w:sz w:val="21"/>
                <w:szCs w:val="21"/>
                <w:shd w:val="clear" w:color="auto" w:fill="FFFFFF"/>
              </w:rPr>
              <w:t>（mm）</w:t>
            </w:r>
            <w:r>
              <w:rPr>
                <w:rFonts w:hint="eastAsia" w:ascii="Times New Roman" w:hAnsi="Times New Roman"/>
                <w:bCs/>
                <w:sz w:val="21"/>
                <w:szCs w:val="21"/>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jc w:val="right"/>
              <w:rPr>
                <w:rFonts w:ascii="Times New Roman" w:hAnsi="Times New Roman"/>
                <w:sz w:val="21"/>
                <w:szCs w:val="21"/>
              </w:rPr>
            </w:pPr>
            <w:r>
              <w:rPr>
                <w:rFonts w:ascii="Times New Roman" w:hAnsi="Times New Roman"/>
                <w:bCs/>
                <w:i/>
                <w:iCs/>
                <w:sz w:val="21"/>
                <w:szCs w:val="21"/>
                <w:shd w:val="clear" w:color="auto" w:fill="FFFFFF"/>
              </w:rPr>
              <w:t>L</w:t>
            </w:r>
            <w:r>
              <w:rPr>
                <w:rFonts w:hint="eastAsia" w:ascii="Times New Roman" w:hAnsi="Times New Roman"/>
                <w:bCs/>
                <w:sz w:val="21"/>
                <w:szCs w:val="21"/>
                <w:shd w:val="clear" w:color="auto" w:fill="FFFFFF"/>
                <w:vertAlign w:val="subscript"/>
              </w:rPr>
              <w:t>tf</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sz w:val="21"/>
                <w:szCs w:val="21"/>
              </w:rPr>
            </w:pPr>
            <w:r>
              <w:rPr>
                <w:rFonts w:hint="eastAsia" w:ascii="Times New Roman" w:hAnsi="Times New Roman"/>
                <w:sz w:val="21"/>
                <w:szCs w:val="21"/>
              </w:rPr>
              <w:t>锚筋自由段长度</w:t>
            </w:r>
            <w:r>
              <w:rPr>
                <w:rFonts w:ascii="Times New Roman" w:hAnsi="Times New Roman"/>
                <w:sz w:val="21"/>
                <w:szCs w:val="21"/>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jc w:val="right"/>
              <w:rPr>
                <w:rFonts w:ascii="Times New Roman" w:hAnsi="Times New Roman"/>
                <w:sz w:val="21"/>
                <w:szCs w:val="21"/>
              </w:rPr>
            </w:pPr>
            <w:r>
              <w:rPr>
                <w:rFonts w:ascii="Times New Roman" w:hAnsi="Times New Roman"/>
                <w:bCs/>
                <w:i/>
                <w:iCs/>
                <w:sz w:val="21"/>
                <w:szCs w:val="21"/>
                <w:shd w:val="clear" w:color="auto" w:fill="FFFFFF"/>
              </w:rPr>
              <w:t>L</w:t>
            </w:r>
            <w:r>
              <w:rPr>
                <w:rFonts w:hint="eastAsia" w:ascii="Times New Roman" w:hAnsi="Times New Roman"/>
                <w:bCs/>
                <w:sz w:val="21"/>
                <w:szCs w:val="21"/>
                <w:shd w:val="clear" w:color="auto" w:fill="FFFFFF"/>
                <w:vertAlign w:val="subscript"/>
              </w:rPr>
              <w:t>e</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sz w:val="21"/>
                <w:szCs w:val="21"/>
              </w:rPr>
            </w:pPr>
            <w:r>
              <w:rPr>
                <w:rFonts w:hint="eastAsia" w:ascii="Times New Roman" w:hAnsi="Times New Roman"/>
                <w:sz w:val="21"/>
                <w:szCs w:val="21"/>
              </w:rPr>
              <w:t>锚筋张拉段长度</w:t>
            </w:r>
            <w:r>
              <w:rPr>
                <w:rFonts w:ascii="Times New Roman" w:hAnsi="Times New Roman"/>
                <w:sz w:val="21"/>
                <w:szCs w:val="21"/>
              </w:rPr>
              <w:t>（m），位移测量点设置在孔口处的杆体上时取0；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pacing w:line="400" w:lineRule="exact"/>
              <w:jc w:val="right"/>
              <w:rPr>
                <w:rFonts w:ascii="Times New Roman" w:hAnsi="Times New Roman"/>
                <w:i/>
                <w:sz w:val="21"/>
                <w:szCs w:val="21"/>
              </w:rPr>
            </w:pPr>
            <w:r>
              <w:rPr>
                <w:rFonts w:ascii="Times New Roman" w:hAnsi="Times New Roman"/>
                <w:i/>
                <w:sz w:val="21"/>
                <w:szCs w:val="21"/>
              </w:rPr>
              <w:t>P</w:t>
            </w:r>
            <w:r>
              <w:rPr>
                <w:rFonts w:ascii="Times New Roman" w:hAnsi="Times New Roman"/>
                <w:iCs/>
                <w:sz w:val="21"/>
                <w:szCs w:val="21"/>
                <w:vertAlign w:val="subscript"/>
              </w:rPr>
              <w:t>p</w:t>
            </w:r>
          </w:p>
        </w:tc>
        <w:tc>
          <w:tcPr>
            <w:tcW w:w="680" w:type="dxa"/>
            <w:tcBorders>
              <w:tl2br w:val="nil"/>
              <w:tr2bl w:val="nil"/>
            </w:tcBorders>
          </w:tcPr>
          <w:p>
            <w:pPr>
              <w:pStyle w:val="2"/>
              <w:keepNext/>
              <w:spacing w:line="400" w:lineRule="exact"/>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pacing w:line="400" w:lineRule="exact"/>
              <w:ind w:left="4" w:leftChars="2"/>
              <w:rPr>
                <w:rFonts w:ascii="Times New Roman" w:hAnsi="Times New Roman"/>
                <w:sz w:val="21"/>
                <w:szCs w:val="21"/>
              </w:rPr>
            </w:pPr>
            <w:r>
              <w:rPr>
                <w:rFonts w:ascii="Times New Roman" w:hAnsi="Times New Roman"/>
                <w:sz w:val="21"/>
                <w:szCs w:val="21"/>
              </w:rPr>
              <w:t>最大试验荷载（kN）</w:t>
            </w:r>
            <w:r>
              <w:rPr>
                <w:rFonts w:hint="eastAsia" w:ascii="Times New Roman" w:hAnsi="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pacing w:line="400" w:lineRule="exact"/>
              <w:jc w:val="right"/>
              <w:rPr>
                <w:rFonts w:ascii="Times New Roman" w:hAnsi="Times New Roman"/>
                <w:i/>
                <w:sz w:val="21"/>
                <w:szCs w:val="21"/>
              </w:rPr>
            </w:pPr>
            <w:r>
              <w:rPr>
                <w:rFonts w:ascii="Times New Roman" w:hAnsi="Times New Roman"/>
                <w:i/>
                <w:sz w:val="21"/>
                <w:szCs w:val="21"/>
              </w:rPr>
              <w:t>P</w:t>
            </w:r>
            <w:r>
              <w:rPr>
                <w:rFonts w:ascii="Times New Roman" w:hAnsi="Times New Roman"/>
                <w:iCs/>
                <w:sz w:val="21"/>
                <w:szCs w:val="21"/>
                <w:vertAlign w:val="subscript"/>
              </w:rPr>
              <w:t>a</w:t>
            </w:r>
          </w:p>
        </w:tc>
        <w:tc>
          <w:tcPr>
            <w:tcW w:w="680" w:type="dxa"/>
            <w:tcBorders>
              <w:tl2br w:val="nil"/>
              <w:tr2bl w:val="nil"/>
            </w:tcBorders>
          </w:tcPr>
          <w:p>
            <w:pPr>
              <w:pStyle w:val="2"/>
              <w:keepNext/>
              <w:spacing w:line="400" w:lineRule="exact"/>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pacing w:line="400" w:lineRule="exact"/>
              <w:ind w:left="4" w:leftChars="2"/>
              <w:rPr>
                <w:rFonts w:ascii="Times New Roman" w:hAnsi="Times New Roman"/>
                <w:sz w:val="21"/>
                <w:szCs w:val="21"/>
              </w:rPr>
            </w:pPr>
            <w:r>
              <w:rPr>
                <w:rFonts w:ascii="Times New Roman" w:hAnsi="Times New Roman"/>
                <w:sz w:val="21"/>
                <w:szCs w:val="21"/>
              </w:rPr>
              <w:t>初始试验荷载（kN）；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ind w:firstLine="480"/>
              <w:jc w:val="right"/>
              <w:rPr>
                <w:rFonts w:ascii="Times New Roman" w:hAnsi="Times New Roman"/>
                <w:bCs/>
                <w:sz w:val="21"/>
                <w:szCs w:val="21"/>
                <w:shd w:val="clear" w:color="auto" w:fill="FFFFFF"/>
              </w:rPr>
            </w:pPr>
            <w:r>
              <w:rPr>
                <w:rFonts w:ascii="Times New Roman" w:hAnsi="Times New Roman"/>
                <w:bCs/>
                <w:i/>
                <w:iCs/>
                <w:sz w:val="21"/>
                <w:szCs w:val="21"/>
                <w:shd w:val="clear" w:color="auto" w:fill="FFFFFF"/>
              </w:rPr>
              <w:t>n</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keepNext/>
              <w:tabs>
                <w:tab w:val="left" w:pos="840"/>
              </w:tabs>
              <w:rPr>
                <w:szCs w:val="21"/>
              </w:rPr>
            </w:pPr>
            <w:r>
              <w:rPr>
                <w:szCs w:val="21"/>
              </w:rPr>
              <w:t>锚筋数量；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ind w:firstLine="480"/>
              <w:jc w:val="right"/>
              <w:rPr>
                <w:rFonts w:ascii="Times New Roman" w:hAnsi="Times New Roman"/>
                <w:bCs/>
                <w:sz w:val="21"/>
                <w:szCs w:val="21"/>
                <w:shd w:val="clear" w:color="auto" w:fill="FFFFFF"/>
              </w:rPr>
            </w:pPr>
            <w:r>
              <w:rPr>
                <w:rFonts w:ascii="Times New Roman" w:hAnsi="Times New Roman"/>
                <w:bCs/>
                <w:i/>
                <w:iCs/>
                <w:sz w:val="21"/>
                <w:szCs w:val="21"/>
                <w:shd w:val="clear" w:color="auto" w:fill="FFFFFF"/>
              </w:rPr>
              <w:t>A</w:t>
            </w:r>
            <w:r>
              <w:rPr>
                <w:rFonts w:ascii="Times New Roman" w:hAnsi="Times New Roman"/>
                <w:bCs/>
                <w:sz w:val="21"/>
                <w:szCs w:val="21"/>
                <w:shd w:val="clear" w:color="auto" w:fill="FFFFFF"/>
                <w:vertAlign w:val="subscript"/>
              </w:rPr>
              <w:t>s</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keepNext/>
              <w:tabs>
                <w:tab w:val="left" w:pos="840"/>
              </w:tabs>
              <w:rPr>
                <w:szCs w:val="21"/>
              </w:rPr>
            </w:pPr>
            <w:r>
              <w:rPr>
                <w:szCs w:val="21"/>
              </w:rPr>
              <w:t>单束锚筋横截面积（m</w:t>
            </w:r>
            <w:r>
              <w:rPr>
                <w:szCs w:val="21"/>
                <w:vertAlign w:val="superscript"/>
              </w:rPr>
              <w:t>2</w:t>
            </w:r>
            <w:r>
              <w:rPr>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ind w:firstLine="480"/>
              <w:jc w:val="right"/>
              <w:rPr>
                <w:rFonts w:ascii="Times New Roman" w:hAnsi="Times New Roman"/>
                <w:bCs/>
                <w:i/>
                <w:iCs/>
                <w:sz w:val="21"/>
                <w:szCs w:val="21"/>
                <w:shd w:val="clear" w:color="auto" w:fill="FFFFFF"/>
              </w:rPr>
            </w:pPr>
            <w:r>
              <w:rPr>
                <w:rFonts w:ascii="Times New Roman" w:hAnsi="Times New Roman"/>
                <w:bCs/>
                <w:i/>
                <w:iCs/>
                <w:sz w:val="21"/>
                <w:szCs w:val="21"/>
                <w:shd w:val="clear" w:color="auto" w:fill="FFFFFF"/>
              </w:rPr>
              <w:t>E</w:t>
            </w:r>
            <w:r>
              <w:rPr>
                <w:rFonts w:ascii="Times New Roman" w:hAnsi="Times New Roman"/>
                <w:bCs/>
                <w:sz w:val="21"/>
                <w:szCs w:val="21"/>
                <w:shd w:val="clear" w:color="auto" w:fill="FFFFFF"/>
                <w:vertAlign w:val="subscript"/>
              </w:rPr>
              <w:t>s</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bCs/>
                <w:i/>
                <w:iCs/>
                <w:sz w:val="21"/>
                <w:szCs w:val="21"/>
                <w:shd w:val="clear" w:color="auto" w:fill="FFFFFF"/>
              </w:rPr>
            </w:pPr>
            <w:r>
              <w:rPr>
                <w:rFonts w:ascii="Times New Roman" w:hAnsi="Times New Roman"/>
                <w:sz w:val="21"/>
                <w:szCs w:val="21"/>
              </w:rPr>
              <w:t>锚筋材料的弹性模量（MPa）</w:t>
            </w:r>
            <w:r>
              <w:rPr>
                <w:rFonts w:hint="eastAsia" w:ascii="Times New Roman" w:hAnsi="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jc w:val="right"/>
              <w:rPr>
                <w:rFonts w:ascii="Times New Roman" w:hAnsi="Times New Roman"/>
                <w:i/>
                <w:iCs/>
                <w:sz w:val="21"/>
                <w:szCs w:val="21"/>
              </w:rPr>
            </w:pPr>
            <w:r>
              <w:rPr>
                <w:rFonts w:hint="eastAsia" w:ascii="Times New Roman" w:hAnsi="Times New Roman"/>
                <w:i/>
                <w:iCs/>
                <w:sz w:val="21"/>
                <w:szCs w:val="21"/>
              </w:rPr>
              <w:t>S</w:t>
            </w:r>
            <w:r>
              <w:rPr>
                <w:rFonts w:ascii="Times New Roman" w:hAnsi="Times New Roman"/>
                <w:sz w:val="21"/>
                <w:szCs w:val="21"/>
                <w:vertAlign w:val="subscript"/>
              </w:rPr>
              <w:t>e</w:t>
            </w:r>
            <w:r>
              <w:rPr>
                <w:rFonts w:hint="eastAsia" w:ascii="Times New Roman" w:hAnsi="Times New Roman"/>
                <w:sz w:val="21"/>
                <w:szCs w:val="21"/>
                <w:vertAlign w:val="subscript"/>
              </w:rPr>
              <w:t>,uc</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sz w:val="21"/>
                <w:szCs w:val="21"/>
              </w:rPr>
            </w:pPr>
            <w:r>
              <w:rPr>
                <w:rFonts w:hint="eastAsia" w:ascii="Times New Roman" w:hAnsi="Times New Roman"/>
                <w:bCs/>
                <w:sz w:val="21"/>
                <w:szCs w:val="21"/>
                <w:shd w:val="clear" w:color="auto" w:fill="FFFFFF"/>
              </w:rPr>
              <w:t>压力型锚杆</w:t>
            </w:r>
            <w:r>
              <w:rPr>
                <w:rFonts w:ascii="Times New Roman" w:hAnsi="Times New Roman"/>
                <w:bCs/>
                <w:sz w:val="21"/>
                <w:szCs w:val="21"/>
                <w:shd w:val="clear" w:color="auto" w:fill="FFFFFF"/>
              </w:rPr>
              <w:t>弹性</w:t>
            </w:r>
            <w:r>
              <w:rPr>
                <w:rFonts w:hint="eastAsia"/>
                <w:bCs/>
                <w:sz w:val="21"/>
                <w:szCs w:val="21"/>
                <w:shd w:val="clear" w:color="auto" w:fill="FFFFFF"/>
              </w:rPr>
              <w:t>位移上限指标</w:t>
            </w:r>
            <w:r>
              <w:rPr>
                <w:rFonts w:ascii="Times New Roman" w:hAnsi="Times New Roman"/>
                <w:bCs/>
                <w:sz w:val="21"/>
                <w:szCs w:val="21"/>
                <w:shd w:val="clear" w:color="auto" w:fill="FFFFFF"/>
              </w:rPr>
              <w:t>（mm）</w:t>
            </w:r>
            <w:r>
              <w:rPr>
                <w:rFonts w:hint="eastAsia" w:ascii="Times New Roman" w:hAnsi="Times New Roman"/>
                <w:bCs/>
                <w:sz w:val="21"/>
                <w:szCs w:val="21"/>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9" w:type="dxa"/>
            <w:tcBorders>
              <w:tl2br w:val="nil"/>
              <w:tr2bl w:val="nil"/>
            </w:tcBorders>
          </w:tcPr>
          <w:p>
            <w:pPr>
              <w:pStyle w:val="2"/>
              <w:keepNext/>
              <w:snapToGrid/>
              <w:jc w:val="right"/>
              <w:rPr>
                <w:rFonts w:ascii="Times New Roman" w:hAnsi="Times New Roman"/>
                <w:i/>
                <w:iCs/>
                <w:sz w:val="21"/>
                <w:szCs w:val="21"/>
              </w:rPr>
            </w:pPr>
            <w:r>
              <w:rPr>
                <w:rFonts w:hint="eastAsia" w:ascii="Times New Roman" w:hAnsi="Times New Roman"/>
                <w:i/>
                <w:iCs/>
                <w:sz w:val="21"/>
                <w:szCs w:val="21"/>
              </w:rPr>
              <w:t>S</w:t>
            </w:r>
            <w:r>
              <w:rPr>
                <w:rFonts w:ascii="Times New Roman" w:hAnsi="Times New Roman"/>
                <w:sz w:val="21"/>
                <w:szCs w:val="21"/>
                <w:vertAlign w:val="subscript"/>
              </w:rPr>
              <w:t>e</w:t>
            </w:r>
            <w:r>
              <w:rPr>
                <w:rFonts w:hint="eastAsia" w:ascii="Times New Roman" w:hAnsi="Times New Roman"/>
                <w:sz w:val="21"/>
                <w:szCs w:val="21"/>
                <w:vertAlign w:val="subscript"/>
              </w:rPr>
              <w:t>,l</w:t>
            </w:r>
          </w:p>
        </w:tc>
        <w:tc>
          <w:tcPr>
            <w:tcW w:w="680" w:type="dxa"/>
            <w:tcBorders>
              <w:tl2br w:val="nil"/>
              <w:tr2bl w:val="nil"/>
            </w:tcBorders>
          </w:tcPr>
          <w:p>
            <w:pPr>
              <w:pStyle w:val="2"/>
              <w:keepNext/>
              <w:snapToGrid/>
              <w:rPr>
                <w:rFonts w:ascii="Times New Roman" w:hAnsi="Times New Roman"/>
                <w:sz w:val="21"/>
                <w:szCs w:val="21"/>
              </w:rPr>
            </w:pPr>
            <w:r>
              <w:rPr>
                <w:rFonts w:ascii="Times New Roman" w:hAnsi="Times New Roman"/>
                <w:sz w:val="21"/>
                <w:szCs w:val="21"/>
              </w:rPr>
              <w:t>——</w:t>
            </w:r>
          </w:p>
        </w:tc>
        <w:tc>
          <w:tcPr>
            <w:tcW w:w="6498" w:type="dxa"/>
            <w:tcBorders>
              <w:tl2br w:val="nil"/>
              <w:tr2bl w:val="nil"/>
            </w:tcBorders>
          </w:tcPr>
          <w:p>
            <w:pPr>
              <w:pStyle w:val="2"/>
              <w:keepNext/>
              <w:snapToGrid/>
              <w:rPr>
                <w:rFonts w:ascii="Times New Roman" w:hAnsi="Times New Roman"/>
                <w:sz w:val="21"/>
                <w:szCs w:val="21"/>
              </w:rPr>
            </w:pPr>
            <w:r>
              <w:rPr>
                <w:rFonts w:ascii="Times New Roman" w:hAnsi="Times New Roman"/>
                <w:bCs/>
                <w:sz w:val="21"/>
                <w:szCs w:val="21"/>
                <w:shd w:val="clear" w:color="auto" w:fill="FFFFFF"/>
              </w:rPr>
              <w:t>弹性</w:t>
            </w:r>
            <w:r>
              <w:rPr>
                <w:rFonts w:hint="eastAsia"/>
                <w:bCs/>
                <w:sz w:val="21"/>
                <w:szCs w:val="21"/>
                <w:shd w:val="clear" w:color="auto" w:fill="FFFFFF"/>
              </w:rPr>
              <w:t>位移下限指标</w:t>
            </w:r>
            <w:r>
              <w:rPr>
                <w:rFonts w:ascii="Times New Roman" w:hAnsi="Times New Roman"/>
                <w:bCs/>
                <w:sz w:val="21"/>
                <w:szCs w:val="21"/>
                <w:shd w:val="clear" w:color="auto" w:fill="FFFFFF"/>
              </w:rPr>
              <w:t>（mm）</w:t>
            </w:r>
            <w:r>
              <w:rPr>
                <w:rFonts w:hint="eastAsia" w:ascii="Times New Roman" w:hAnsi="Times New Roman"/>
                <w:bCs/>
                <w:sz w:val="21"/>
                <w:szCs w:val="21"/>
                <w:shd w:val="clear" w:color="auto" w:fill="FFFFFF"/>
              </w:rPr>
              <w:t>。</w:t>
            </w:r>
          </w:p>
        </w:tc>
      </w:tr>
    </w:tbl>
    <w:p>
      <w:pPr>
        <w:keepNext/>
        <w:spacing w:line="300" w:lineRule="auto"/>
        <w:rPr>
          <w:szCs w:val="21"/>
        </w:rPr>
      </w:pPr>
      <w:r>
        <w:rPr>
          <w:rFonts w:hint="eastAsia"/>
          <w:b/>
          <w:szCs w:val="21"/>
        </w:rPr>
        <w:t xml:space="preserve">7.3.8 </w:t>
      </w:r>
      <w:r>
        <w:rPr>
          <w:rFonts w:hint="eastAsia"/>
          <w:szCs w:val="21"/>
        </w:rPr>
        <w:t>应绘制荷载</w:t>
      </w:r>
      <w:r>
        <w:rPr>
          <w:rFonts w:hint="eastAsia" w:ascii="宋体" w:hAnsi="宋体" w:cs="宋体"/>
          <w:szCs w:val="21"/>
        </w:rPr>
        <w:t>－位移（</w:t>
      </w:r>
      <w:r>
        <w:rPr>
          <w:i/>
          <w:iCs/>
          <w:szCs w:val="21"/>
        </w:rPr>
        <w:t>P</w:t>
      </w:r>
      <w:r>
        <w:rPr>
          <w:szCs w:val="21"/>
        </w:rPr>
        <w:t>－</w:t>
      </w:r>
      <w:r>
        <w:rPr>
          <w:i/>
          <w:iCs/>
          <w:szCs w:val="21"/>
        </w:rPr>
        <w:t>s</w:t>
      </w:r>
      <w:r>
        <w:rPr>
          <w:rFonts w:hint="eastAsia" w:ascii="宋体" w:hAnsi="宋体" w:cs="宋体"/>
          <w:szCs w:val="21"/>
        </w:rPr>
        <w:t>）</w:t>
      </w:r>
      <w:r>
        <w:rPr>
          <w:rFonts w:hint="eastAsia"/>
          <w:szCs w:val="21"/>
        </w:rPr>
        <w:t>、荷载</w:t>
      </w:r>
      <w:r>
        <w:rPr>
          <w:rFonts w:hint="eastAsia" w:ascii="宋体" w:hAnsi="宋体" w:cs="宋体"/>
          <w:szCs w:val="21"/>
        </w:rPr>
        <w:t>－塑性位移（</w:t>
      </w:r>
      <w:r>
        <w:rPr>
          <w:i/>
          <w:iCs/>
          <w:szCs w:val="21"/>
        </w:rPr>
        <w:t>P</w:t>
      </w:r>
      <w:r>
        <w:rPr>
          <w:szCs w:val="21"/>
        </w:rPr>
        <w:t>－</w:t>
      </w:r>
      <w:r>
        <w:rPr>
          <w:i/>
          <w:iCs/>
          <w:szCs w:val="21"/>
        </w:rPr>
        <w:t>s</w:t>
      </w:r>
      <w:r>
        <w:rPr>
          <w:szCs w:val="21"/>
          <w:vertAlign w:val="subscript"/>
        </w:rPr>
        <w:t>p</w:t>
      </w:r>
      <w:r>
        <w:rPr>
          <w:rFonts w:hint="eastAsia" w:ascii="宋体" w:hAnsi="宋体" w:cs="宋体"/>
          <w:szCs w:val="21"/>
        </w:rPr>
        <w:t>）及</w:t>
      </w:r>
      <w:r>
        <w:rPr>
          <w:rFonts w:hint="eastAsia"/>
          <w:szCs w:val="21"/>
        </w:rPr>
        <w:t>荷载</w:t>
      </w:r>
      <w:r>
        <w:rPr>
          <w:rFonts w:hint="eastAsia" w:ascii="宋体" w:hAnsi="宋体" w:cs="宋体"/>
          <w:szCs w:val="21"/>
        </w:rPr>
        <w:t>－弹性位移（</w:t>
      </w:r>
      <w:r>
        <w:rPr>
          <w:i/>
          <w:iCs/>
          <w:szCs w:val="21"/>
        </w:rPr>
        <w:t>P</w:t>
      </w:r>
      <w:r>
        <w:rPr>
          <w:szCs w:val="21"/>
        </w:rPr>
        <w:t>－</w:t>
      </w:r>
      <w:r>
        <w:rPr>
          <w:i/>
          <w:iCs/>
          <w:szCs w:val="21"/>
        </w:rPr>
        <w:t>s</w:t>
      </w:r>
      <w:r>
        <w:rPr>
          <w:szCs w:val="21"/>
          <w:vertAlign w:val="subscript"/>
        </w:rPr>
        <w:t>e</w:t>
      </w:r>
      <w:r>
        <w:rPr>
          <w:rFonts w:hint="eastAsia" w:ascii="宋体" w:hAnsi="宋体" w:cs="宋体"/>
          <w:szCs w:val="21"/>
        </w:rPr>
        <w:t>）</w:t>
      </w:r>
      <w:r>
        <w:rPr>
          <w:rFonts w:hint="eastAsia"/>
          <w:szCs w:val="21"/>
        </w:rPr>
        <w:t>曲线（图7.3.8）</w:t>
      </w:r>
      <w:r>
        <w:rPr>
          <w:szCs w:val="21"/>
        </w:rPr>
        <w:t>。</w:t>
      </w:r>
    </w:p>
    <w:p>
      <w:pPr>
        <w:pStyle w:val="2"/>
        <w:keepNext/>
        <w:snapToGrid/>
        <w:jc w:val="center"/>
        <w:rPr>
          <w:rFonts w:ascii="Times New Roman" w:hAnsi="Times New Roman"/>
        </w:rPr>
      </w:pPr>
      <w:r>
        <w:drawing>
          <wp:inline distT="0" distB="0" distL="114300" distR="114300">
            <wp:extent cx="5068570" cy="2096135"/>
            <wp:effectExtent l="0" t="0" r="17780" b="18415"/>
            <wp:docPr id="5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9"/>
                    <pic:cNvPicPr>
                      <a:picLocks noChangeAspect="1"/>
                    </pic:cNvPicPr>
                  </pic:nvPicPr>
                  <pic:blipFill>
                    <a:blip r:embed="rId39"/>
                    <a:stretch>
                      <a:fillRect/>
                    </a:stretch>
                  </pic:blipFill>
                  <pic:spPr>
                    <a:xfrm>
                      <a:off x="0" y="0"/>
                      <a:ext cx="5068570" cy="2096135"/>
                    </a:xfrm>
                    <a:prstGeom prst="rect">
                      <a:avLst/>
                    </a:prstGeom>
                    <a:noFill/>
                    <a:ln>
                      <a:noFill/>
                    </a:ln>
                  </pic:spPr>
                </pic:pic>
              </a:graphicData>
            </a:graphic>
          </wp:inline>
        </w:drawing>
      </w:r>
    </w:p>
    <w:p>
      <w:pPr>
        <w:keepNext/>
        <w:spacing w:line="300" w:lineRule="auto"/>
        <w:jc w:val="center"/>
        <w:rPr>
          <w:rFonts w:eastAsia="黑体"/>
          <w:sz w:val="18"/>
          <w:szCs w:val="18"/>
        </w:rPr>
      </w:pPr>
      <w:r>
        <w:rPr>
          <w:rFonts w:eastAsia="黑体"/>
          <w:sz w:val="18"/>
          <w:szCs w:val="18"/>
        </w:rPr>
        <w:t>（a）</w:t>
      </w:r>
      <w:r>
        <w:rPr>
          <w:rFonts w:eastAsia="黑体"/>
          <w:i/>
          <w:iCs/>
          <w:sz w:val="18"/>
          <w:szCs w:val="18"/>
        </w:rPr>
        <w:t>P</w:t>
      </w:r>
      <w:r>
        <w:rPr>
          <w:rFonts w:eastAsia="黑体"/>
          <w:sz w:val="18"/>
          <w:szCs w:val="18"/>
        </w:rPr>
        <w:t>-</w:t>
      </w:r>
      <w:r>
        <w:rPr>
          <w:rFonts w:eastAsia="黑体"/>
          <w:i/>
          <w:iCs/>
          <w:sz w:val="18"/>
          <w:szCs w:val="18"/>
        </w:rPr>
        <w:t>s</w:t>
      </w:r>
      <w:r>
        <w:rPr>
          <w:rFonts w:eastAsia="黑体"/>
          <w:sz w:val="18"/>
          <w:szCs w:val="18"/>
        </w:rPr>
        <w:t>曲线</w:t>
      </w:r>
      <w:r>
        <w:rPr>
          <w:rFonts w:hint="eastAsia" w:eastAsia="黑体"/>
          <w:sz w:val="18"/>
          <w:szCs w:val="18"/>
        </w:rPr>
        <w:t xml:space="preserve">                        </w:t>
      </w:r>
      <w:r>
        <w:rPr>
          <w:rFonts w:eastAsia="黑体"/>
          <w:sz w:val="18"/>
          <w:szCs w:val="18"/>
        </w:rPr>
        <w:t>（b）</w:t>
      </w:r>
      <w:r>
        <w:rPr>
          <w:rFonts w:eastAsia="黑体"/>
          <w:i/>
          <w:iCs/>
          <w:sz w:val="18"/>
          <w:szCs w:val="18"/>
        </w:rPr>
        <w:t>P</w:t>
      </w:r>
      <w:r>
        <w:rPr>
          <w:rFonts w:eastAsia="黑体"/>
          <w:sz w:val="18"/>
          <w:szCs w:val="18"/>
        </w:rPr>
        <w:t>-</w:t>
      </w:r>
      <w:r>
        <w:rPr>
          <w:rFonts w:eastAsia="黑体"/>
          <w:i/>
          <w:iCs/>
          <w:sz w:val="18"/>
          <w:szCs w:val="18"/>
        </w:rPr>
        <w:t>s</w:t>
      </w:r>
      <w:r>
        <w:rPr>
          <w:rFonts w:eastAsia="黑体"/>
          <w:sz w:val="18"/>
          <w:szCs w:val="18"/>
          <w:vertAlign w:val="subscript"/>
        </w:rPr>
        <w:t>e</w:t>
      </w:r>
      <w:r>
        <w:rPr>
          <w:rFonts w:eastAsia="黑体"/>
          <w:sz w:val="18"/>
          <w:szCs w:val="18"/>
        </w:rPr>
        <w:t>及</w:t>
      </w:r>
      <w:r>
        <w:rPr>
          <w:rFonts w:eastAsia="黑体"/>
          <w:i/>
          <w:iCs/>
          <w:sz w:val="18"/>
          <w:szCs w:val="18"/>
        </w:rPr>
        <w:t>P</w:t>
      </w:r>
      <w:r>
        <w:rPr>
          <w:rFonts w:eastAsia="黑体"/>
          <w:sz w:val="18"/>
          <w:szCs w:val="18"/>
        </w:rPr>
        <w:t>-</w:t>
      </w:r>
      <w:r>
        <w:rPr>
          <w:rFonts w:eastAsia="黑体"/>
          <w:i/>
          <w:iCs/>
          <w:sz w:val="18"/>
          <w:szCs w:val="18"/>
        </w:rPr>
        <w:t>s</w:t>
      </w:r>
      <w:r>
        <w:rPr>
          <w:rFonts w:eastAsia="黑体"/>
          <w:sz w:val="18"/>
          <w:szCs w:val="18"/>
          <w:vertAlign w:val="subscript"/>
        </w:rPr>
        <w:t>p</w:t>
      </w:r>
      <w:r>
        <w:rPr>
          <w:rFonts w:eastAsia="黑体"/>
          <w:sz w:val="18"/>
          <w:szCs w:val="18"/>
        </w:rPr>
        <w:t>曲线</w:t>
      </w:r>
    </w:p>
    <w:p>
      <w:pPr>
        <w:keepNext/>
        <w:spacing w:line="300" w:lineRule="auto"/>
        <w:jc w:val="center"/>
        <w:rPr>
          <w:rFonts w:eastAsia="黑体"/>
          <w:sz w:val="18"/>
          <w:szCs w:val="18"/>
        </w:rPr>
      </w:pPr>
      <w:r>
        <w:rPr>
          <w:rFonts w:eastAsia="黑体"/>
          <w:szCs w:val="21"/>
        </w:rPr>
        <w:t>图</w:t>
      </w:r>
      <w:r>
        <w:rPr>
          <w:rFonts w:hint="eastAsia" w:eastAsia="黑体"/>
          <w:szCs w:val="21"/>
        </w:rPr>
        <w:t>7.3.8 快速法</w:t>
      </w:r>
      <w:r>
        <w:rPr>
          <w:rFonts w:eastAsia="黑体"/>
          <w:szCs w:val="21"/>
        </w:rPr>
        <w:t>荷载－位移曲线</w:t>
      </w:r>
      <w:r>
        <w:rPr>
          <w:rFonts w:hint="eastAsia" w:eastAsia="黑体"/>
          <w:szCs w:val="21"/>
        </w:rPr>
        <w:t>示意图</w:t>
      </w:r>
    </w:p>
    <w:p>
      <w:pPr>
        <w:keepNext/>
        <w:ind w:firstLine="315" w:firstLineChars="175"/>
        <w:jc w:val="center"/>
        <w:outlineLvl w:val="0"/>
        <w:rPr>
          <w:bCs/>
          <w:position w:val="-12"/>
          <w:shd w:val="clear" w:color="auto" w:fill="FFFFFF"/>
        </w:rPr>
      </w:pPr>
      <w:bookmarkStart w:id="397" w:name="_Toc19007"/>
      <w:bookmarkStart w:id="398" w:name="_Toc27796"/>
      <w:bookmarkStart w:id="399" w:name="_Toc16876"/>
      <w:bookmarkStart w:id="400" w:name="_Toc30562"/>
      <w:bookmarkStart w:id="401" w:name="_Toc2600"/>
      <w:bookmarkStart w:id="402" w:name="_Toc16469"/>
      <w:bookmarkStart w:id="403" w:name="_Toc4340"/>
      <w:r>
        <w:rPr>
          <w:rFonts w:eastAsia="黑体"/>
          <w:sz w:val="18"/>
          <w:szCs w:val="18"/>
        </w:rPr>
        <w:t>A—</w:t>
      </w:r>
      <w:r>
        <w:rPr>
          <w:rFonts w:hint="eastAsia" w:eastAsia="黑体"/>
          <w:sz w:val="18"/>
          <w:szCs w:val="18"/>
        </w:rPr>
        <w:t>弹性位移理论值，</w:t>
      </w:r>
      <w:r>
        <w:rPr>
          <w:rFonts w:eastAsia="黑体"/>
          <w:sz w:val="18"/>
          <w:szCs w:val="18"/>
        </w:rPr>
        <w:t>B—</w:t>
      </w:r>
      <w:r>
        <w:rPr>
          <w:rFonts w:hint="eastAsia" w:eastAsia="黑体"/>
          <w:sz w:val="18"/>
          <w:szCs w:val="18"/>
        </w:rPr>
        <w:t>弹性位移</w:t>
      </w:r>
      <w:r>
        <w:rPr>
          <w:rFonts w:eastAsia="黑体"/>
          <w:sz w:val="18"/>
          <w:szCs w:val="18"/>
        </w:rPr>
        <w:t>上限</w:t>
      </w:r>
      <w:r>
        <w:rPr>
          <w:rFonts w:hint="eastAsia" w:eastAsia="黑体"/>
          <w:sz w:val="18"/>
          <w:szCs w:val="18"/>
        </w:rPr>
        <w:t>指标，</w:t>
      </w:r>
      <w:r>
        <w:rPr>
          <w:rFonts w:eastAsia="黑体"/>
          <w:sz w:val="18"/>
          <w:szCs w:val="18"/>
        </w:rPr>
        <w:t>C—</w:t>
      </w:r>
      <w:r>
        <w:rPr>
          <w:rFonts w:hint="eastAsia" w:eastAsia="黑体"/>
          <w:sz w:val="18"/>
          <w:szCs w:val="18"/>
        </w:rPr>
        <w:t>弹性位移</w:t>
      </w:r>
      <w:r>
        <w:rPr>
          <w:rFonts w:eastAsia="黑体"/>
          <w:sz w:val="18"/>
          <w:szCs w:val="18"/>
        </w:rPr>
        <w:t>下限指标</w:t>
      </w:r>
      <w:bookmarkEnd w:id="397"/>
      <w:bookmarkEnd w:id="398"/>
      <w:bookmarkEnd w:id="399"/>
      <w:bookmarkEnd w:id="400"/>
      <w:bookmarkEnd w:id="401"/>
      <w:bookmarkEnd w:id="402"/>
      <w:bookmarkEnd w:id="403"/>
      <w:bookmarkStart w:id="404" w:name="_Toc11893"/>
      <w:bookmarkStart w:id="405" w:name="_Toc22493"/>
      <w:bookmarkStart w:id="406" w:name="_Toc30685"/>
    </w:p>
    <w:bookmarkEnd w:id="404"/>
    <w:bookmarkEnd w:id="405"/>
    <w:bookmarkEnd w:id="406"/>
    <w:p>
      <w:pPr>
        <w:keepNext/>
        <w:spacing w:line="300" w:lineRule="auto"/>
        <w:rPr>
          <w:szCs w:val="21"/>
        </w:rPr>
      </w:pPr>
      <w:r>
        <w:rPr>
          <w:rFonts w:hint="eastAsia"/>
          <w:b/>
          <w:szCs w:val="21"/>
        </w:rPr>
        <w:t>7.3.9</w:t>
      </w:r>
      <w:r>
        <w:rPr>
          <w:b/>
          <w:szCs w:val="21"/>
        </w:rPr>
        <w:t xml:space="preserve"> </w:t>
      </w:r>
      <w:r>
        <w:rPr>
          <w:szCs w:val="21"/>
        </w:rPr>
        <w:t>加载至</w:t>
      </w:r>
      <w:r>
        <w:rPr>
          <w:rFonts w:hint="eastAsia"/>
          <w:szCs w:val="21"/>
        </w:rPr>
        <w:t>最大试验荷载</w:t>
      </w:r>
      <w:r>
        <w:rPr>
          <w:szCs w:val="21"/>
        </w:rPr>
        <w:t>时</w:t>
      </w:r>
      <w:r>
        <w:rPr>
          <w:rFonts w:hint="eastAsia"/>
          <w:szCs w:val="21"/>
        </w:rPr>
        <w:t>，</w:t>
      </w:r>
      <w:r>
        <w:rPr>
          <w:szCs w:val="21"/>
        </w:rPr>
        <w:t>同时</w:t>
      </w:r>
      <w:r>
        <w:rPr>
          <w:rFonts w:hint="eastAsia"/>
          <w:szCs w:val="21"/>
        </w:rPr>
        <w:t>满足</w:t>
      </w:r>
      <w:r>
        <w:rPr>
          <w:szCs w:val="21"/>
        </w:rPr>
        <w:t>下列规定应判定</w:t>
      </w:r>
      <w:r>
        <w:rPr>
          <w:rFonts w:hint="eastAsia"/>
          <w:szCs w:val="21"/>
        </w:rPr>
        <w:t>锚杆试验合格</w:t>
      </w:r>
      <w:r>
        <w:rPr>
          <w:szCs w:val="21"/>
        </w:rPr>
        <w:t>：</w:t>
      </w:r>
    </w:p>
    <w:p>
      <w:pPr>
        <w:keepNext/>
        <w:spacing w:line="300" w:lineRule="auto"/>
        <w:ind w:firstLine="422" w:firstLineChars="200"/>
        <w:rPr>
          <w:szCs w:val="21"/>
        </w:rPr>
      </w:pPr>
      <w:r>
        <w:rPr>
          <w:b/>
          <w:szCs w:val="21"/>
        </w:rPr>
        <w:t>1</w:t>
      </w:r>
      <w:r>
        <w:rPr>
          <w:rFonts w:hint="eastAsia"/>
          <w:b/>
          <w:szCs w:val="21"/>
        </w:rPr>
        <w:t xml:space="preserve"> </w:t>
      </w:r>
      <w:r>
        <w:rPr>
          <w:rFonts w:hint="eastAsia"/>
          <w:szCs w:val="21"/>
        </w:rPr>
        <w:t>位移稳定</w:t>
      </w:r>
      <w:r>
        <w:rPr>
          <w:szCs w:val="21"/>
        </w:rPr>
        <w:t>；</w:t>
      </w:r>
    </w:p>
    <w:p>
      <w:pPr>
        <w:keepNext/>
        <w:tabs>
          <w:tab w:val="left" w:pos="640"/>
        </w:tabs>
        <w:spacing w:line="300" w:lineRule="auto"/>
        <w:ind w:firstLine="422" w:firstLineChars="200"/>
        <w:rPr>
          <w:szCs w:val="21"/>
        </w:rPr>
      </w:pPr>
      <w:r>
        <w:rPr>
          <w:rFonts w:hint="eastAsia"/>
          <w:b/>
          <w:szCs w:val="21"/>
        </w:rPr>
        <w:t>2</w:t>
      </w:r>
      <w:r>
        <w:rPr>
          <w:szCs w:val="21"/>
        </w:rPr>
        <w:t xml:space="preserve"> </w:t>
      </w:r>
      <w:r>
        <w:rPr>
          <w:rFonts w:hint="eastAsia"/>
          <w:szCs w:val="21"/>
        </w:rPr>
        <w:t>弹性位移位于</w:t>
      </w:r>
      <w:r>
        <w:rPr>
          <w:szCs w:val="21"/>
        </w:rPr>
        <w:t>上</w:t>
      </w:r>
      <w:r>
        <w:rPr>
          <w:rFonts w:hint="eastAsia"/>
          <w:szCs w:val="21"/>
        </w:rPr>
        <w:t>限指标与</w:t>
      </w:r>
      <w:r>
        <w:rPr>
          <w:szCs w:val="21"/>
        </w:rPr>
        <w:t>下限指标</w:t>
      </w:r>
      <w:r>
        <w:rPr>
          <w:rFonts w:hint="eastAsia"/>
          <w:szCs w:val="21"/>
        </w:rPr>
        <w:t>之间，或位于</w:t>
      </w:r>
      <w:r>
        <w:rPr>
          <w:szCs w:val="21"/>
        </w:rPr>
        <w:t>根据</w:t>
      </w:r>
      <w:r>
        <w:rPr>
          <w:rFonts w:hint="eastAsia"/>
          <w:szCs w:val="21"/>
        </w:rPr>
        <w:t>基本成果</w:t>
      </w:r>
      <w:r>
        <w:rPr>
          <w:szCs w:val="21"/>
        </w:rPr>
        <w:t>调整后的上</w:t>
      </w:r>
      <w:r>
        <w:rPr>
          <w:rFonts w:hint="eastAsia"/>
          <w:szCs w:val="21"/>
        </w:rPr>
        <w:t>限指标与</w:t>
      </w:r>
      <w:r>
        <w:rPr>
          <w:szCs w:val="21"/>
        </w:rPr>
        <w:t>下限指标</w:t>
      </w:r>
      <w:r>
        <w:rPr>
          <w:rFonts w:hint="eastAsia"/>
          <w:szCs w:val="21"/>
        </w:rPr>
        <w:t>之间；</w:t>
      </w:r>
      <w:r>
        <w:rPr>
          <w:bCs/>
          <w:szCs w:val="21"/>
        </w:rPr>
        <w:t>在轴向拉力标准值</w:t>
      </w:r>
      <w:r>
        <w:rPr>
          <w:rFonts w:hint="eastAsia"/>
          <w:bCs/>
          <w:szCs w:val="21"/>
        </w:rPr>
        <w:t>或承载力特征值</w:t>
      </w:r>
      <w:r>
        <w:rPr>
          <w:bCs/>
          <w:szCs w:val="21"/>
        </w:rPr>
        <w:t>时的</w:t>
      </w:r>
      <w:r>
        <w:rPr>
          <w:rFonts w:hint="eastAsia"/>
          <w:szCs w:val="21"/>
        </w:rPr>
        <w:t>塑性</w:t>
      </w:r>
      <w:r>
        <w:rPr>
          <w:bCs/>
          <w:szCs w:val="21"/>
        </w:rPr>
        <w:t>位移不大于设计允许值</w:t>
      </w:r>
      <w:r>
        <w:rPr>
          <w:rFonts w:hint="eastAsia"/>
          <w:bCs/>
          <w:szCs w:val="21"/>
        </w:rPr>
        <w:t>，</w:t>
      </w:r>
      <w:r>
        <w:rPr>
          <w:bCs/>
          <w:szCs w:val="21"/>
        </w:rPr>
        <w:t>设计未做要求时不大于20mm</w:t>
      </w:r>
      <w:r>
        <w:rPr>
          <w:rFonts w:hint="eastAsia"/>
          <w:bCs/>
          <w:szCs w:val="21"/>
        </w:rPr>
        <w:t>或不大于</w:t>
      </w:r>
      <w:r>
        <w:rPr>
          <w:szCs w:val="21"/>
        </w:rPr>
        <w:t>根据</w:t>
      </w:r>
      <w:r>
        <w:rPr>
          <w:rFonts w:hint="eastAsia"/>
          <w:szCs w:val="21"/>
        </w:rPr>
        <w:t>基本试验成果</w:t>
      </w:r>
      <w:r>
        <w:rPr>
          <w:szCs w:val="21"/>
        </w:rPr>
        <w:t>调整后的</w:t>
      </w:r>
      <w:r>
        <w:rPr>
          <w:rFonts w:hint="eastAsia"/>
          <w:szCs w:val="21"/>
        </w:rPr>
        <w:t>塑性位移合格</w:t>
      </w:r>
      <w:r>
        <w:rPr>
          <w:szCs w:val="21"/>
        </w:rPr>
        <w:t>指标</w:t>
      </w:r>
      <w:r>
        <w:rPr>
          <w:rFonts w:hint="eastAsia"/>
          <w:szCs w:val="21"/>
        </w:rPr>
        <w:t>。</w:t>
      </w:r>
    </w:p>
    <w:p>
      <w:pPr>
        <w:pStyle w:val="4"/>
        <w:spacing w:before="156" w:beforeLines="50" w:after="156" w:afterLines="50" w:line="300" w:lineRule="auto"/>
        <w:contextualSpacing/>
        <w:jc w:val="center"/>
        <w:rPr>
          <w:rFonts w:ascii="Times New Roman" w:hAnsi="Times New Roman"/>
          <w:b w:val="0"/>
          <w:sz w:val="24"/>
          <w:szCs w:val="24"/>
        </w:rPr>
      </w:pPr>
      <w:bookmarkStart w:id="407" w:name="_Toc8130"/>
      <w:bookmarkStart w:id="408" w:name="_Toc328655304"/>
      <w:bookmarkStart w:id="409" w:name="_Toc437853016"/>
      <w:bookmarkStart w:id="410" w:name="_Toc328732603"/>
      <w:r>
        <w:rPr>
          <w:rFonts w:hint="eastAsia" w:ascii="Times New Roman" w:hAnsi="Times New Roman"/>
          <w:b w:val="0"/>
          <w:sz w:val="24"/>
          <w:szCs w:val="24"/>
        </w:rPr>
        <w:t>7.4  拉力监测</w:t>
      </w:r>
      <w:bookmarkEnd w:id="407"/>
    </w:p>
    <w:p>
      <w:pPr>
        <w:keepNext/>
        <w:adjustRightInd w:val="0"/>
        <w:spacing w:line="300" w:lineRule="auto"/>
        <w:rPr>
          <w:szCs w:val="21"/>
        </w:rPr>
      </w:pPr>
      <w:r>
        <w:rPr>
          <w:rFonts w:hint="eastAsia"/>
          <w:b/>
          <w:szCs w:val="21"/>
        </w:rPr>
        <w:t>7.4</w:t>
      </w:r>
      <w:r>
        <w:rPr>
          <w:b/>
          <w:szCs w:val="21"/>
        </w:rPr>
        <w:t xml:space="preserve">.1 </w:t>
      </w:r>
      <w:r>
        <w:rPr>
          <w:szCs w:val="21"/>
        </w:rPr>
        <w:t xml:space="preserve"> </w:t>
      </w:r>
      <w:r>
        <w:rPr>
          <w:rFonts w:hint="eastAsia"/>
          <w:szCs w:val="21"/>
        </w:rPr>
        <w:t>热熔锚</w:t>
      </w:r>
      <w:r>
        <w:rPr>
          <w:szCs w:val="21"/>
        </w:rPr>
        <w:t>应进行拉力监测</w:t>
      </w:r>
      <w:r>
        <w:rPr>
          <w:rFonts w:hint="eastAsia"/>
          <w:szCs w:val="21"/>
        </w:rPr>
        <w:t>。</w:t>
      </w:r>
    </w:p>
    <w:p>
      <w:pPr>
        <w:keepNext/>
        <w:spacing w:line="300" w:lineRule="auto"/>
        <w:rPr>
          <w:b/>
          <w:szCs w:val="21"/>
        </w:rPr>
      </w:pPr>
      <w:r>
        <w:rPr>
          <w:rFonts w:hint="eastAsia"/>
          <w:b/>
          <w:szCs w:val="21"/>
        </w:rPr>
        <w:t xml:space="preserve">7.4.2  </w:t>
      </w:r>
      <w:r>
        <w:rPr>
          <w:rFonts w:hint="eastAsia"/>
          <w:bCs/>
          <w:szCs w:val="21"/>
        </w:rPr>
        <w:t>拉力监测按实施阶段可分为锚索张拉锁定监测及锁定后监测两个阶段。</w:t>
      </w:r>
    </w:p>
    <w:p>
      <w:pPr>
        <w:keepNext/>
        <w:spacing w:line="300" w:lineRule="auto"/>
        <w:rPr>
          <w:szCs w:val="21"/>
        </w:rPr>
      </w:pPr>
      <w:r>
        <w:rPr>
          <w:rFonts w:hint="eastAsia"/>
          <w:b/>
          <w:szCs w:val="21"/>
        </w:rPr>
        <w:t>7.4</w:t>
      </w:r>
      <w:r>
        <w:rPr>
          <w:b/>
          <w:szCs w:val="21"/>
        </w:rPr>
        <w:t>.</w:t>
      </w:r>
      <w:r>
        <w:rPr>
          <w:rFonts w:hint="eastAsia"/>
          <w:b/>
          <w:szCs w:val="21"/>
        </w:rPr>
        <w:t>3</w:t>
      </w:r>
      <w:r>
        <w:rPr>
          <w:szCs w:val="21"/>
        </w:rPr>
        <w:t xml:space="preserve">  监测仪器设备宜符合下列规定：</w:t>
      </w:r>
    </w:p>
    <w:p>
      <w:pPr>
        <w:keepNext/>
        <w:spacing w:line="300" w:lineRule="auto"/>
        <w:ind w:firstLine="422" w:firstLineChars="200"/>
        <w:rPr>
          <w:szCs w:val="21"/>
        </w:rPr>
      </w:pPr>
      <w:r>
        <w:rPr>
          <w:b/>
          <w:szCs w:val="21"/>
        </w:rPr>
        <w:t>1</w:t>
      </w:r>
      <w:r>
        <w:rPr>
          <w:szCs w:val="21"/>
        </w:rPr>
        <w:t xml:space="preserve"> 可采用振弦式、电阻应变式、光纤光栅式</w:t>
      </w:r>
      <w:r>
        <w:rPr>
          <w:rFonts w:hint="eastAsia"/>
          <w:szCs w:val="21"/>
        </w:rPr>
        <w:t>、数字环</w:t>
      </w:r>
      <w:r>
        <w:rPr>
          <w:szCs w:val="21"/>
        </w:rPr>
        <w:t>等传感器</w:t>
      </w:r>
      <w:r>
        <w:rPr>
          <w:rFonts w:hint="eastAsia"/>
          <w:szCs w:val="21"/>
        </w:rPr>
        <w:t>或数字锚</w:t>
      </w:r>
      <w:r>
        <w:rPr>
          <w:szCs w:val="21"/>
        </w:rPr>
        <w:t>；</w:t>
      </w:r>
    </w:p>
    <w:p>
      <w:pPr>
        <w:keepNext/>
        <w:spacing w:line="300" w:lineRule="auto"/>
        <w:ind w:firstLine="422" w:firstLineChars="200"/>
        <w:outlineLvl w:val="0"/>
        <w:rPr>
          <w:szCs w:val="21"/>
        </w:rPr>
      </w:pPr>
      <w:bookmarkStart w:id="411" w:name="_Toc331"/>
      <w:bookmarkStart w:id="412" w:name="_Toc33000799"/>
      <w:bookmarkStart w:id="413" w:name="_Toc25050"/>
      <w:bookmarkStart w:id="414" w:name="_Toc15451"/>
      <w:bookmarkStart w:id="415" w:name="_Toc10643"/>
      <w:bookmarkStart w:id="416" w:name="_Toc820"/>
      <w:bookmarkStart w:id="417" w:name="_Toc10677"/>
      <w:bookmarkStart w:id="418" w:name="_Toc21452"/>
      <w:bookmarkStart w:id="419" w:name="_Toc13622"/>
      <w:bookmarkStart w:id="420" w:name="_Toc8380"/>
      <w:bookmarkStart w:id="421" w:name="_Toc27409"/>
      <w:bookmarkStart w:id="422" w:name="_Toc30227"/>
      <w:bookmarkStart w:id="423" w:name="_Toc25605"/>
      <w:bookmarkStart w:id="424" w:name="_Toc22602"/>
      <w:r>
        <w:rPr>
          <w:b/>
          <w:szCs w:val="21"/>
        </w:rPr>
        <w:t>2</w:t>
      </w:r>
      <w:r>
        <w:rPr>
          <w:szCs w:val="21"/>
        </w:rPr>
        <w:t xml:space="preserve"> 应具有耐久、实用、稳定、可靠、环境适应性强、现</w:t>
      </w:r>
      <w:bookmarkStart w:id="425" w:name="_Toc31273_WPSOffice_Level1"/>
      <w:r>
        <w:rPr>
          <w:szCs w:val="21"/>
        </w:rPr>
        <w:t>场安装方便等特性；</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keepNext/>
        <w:spacing w:line="300" w:lineRule="auto"/>
        <w:ind w:firstLine="422" w:firstLineChars="200"/>
        <w:rPr>
          <w:szCs w:val="21"/>
        </w:rPr>
      </w:pPr>
      <w:r>
        <w:rPr>
          <w:b/>
          <w:szCs w:val="21"/>
        </w:rPr>
        <w:t>3</w:t>
      </w:r>
      <w:r>
        <w:rPr>
          <w:szCs w:val="21"/>
        </w:rPr>
        <w:t xml:space="preserve"> </w:t>
      </w:r>
      <w:bookmarkEnd w:id="425"/>
      <w:r>
        <w:rPr>
          <w:rFonts w:hint="eastAsia"/>
          <w:szCs w:val="21"/>
        </w:rPr>
        <w:t>应</w:t>
      </w:r>
      <w:r>
        <w:rPr>
          <w:szCs w:val="21"/>
        </w:rPr>
        <w:t>满足观测精度和量程要求，宜使测量值在传感器全量程25%~80%之间；</w:t>
      </w:r>
    </w:p>
    <w:p>
      <w:pPr>
        <w:keepNext/>
        <w:spacing w:line="300" w:lineRule="auto"/>
        <w:ind w:firstLine="422" w:firstLineChars="200"/>
        <w:outlineLvl w:val="0"/>
        <w:rPr>
          <w:szCs w:val="21"/>
        </w:rPr>
      </w:pPr>
      <w:bookmarkStart w:id="426" w:name="_Toc31779_WPSOffice_Level1"/>
      <w:bookmarkStart w:id="427" w:name="_Toc114"/>
      <w:bookmarkStart w:id="428" w:name="_Toc23275"/>
      <w:bookmarkStart w:id="429" w:name="_Toc15760"/>
      <w:bookmarkStart w:id="430" w:name="_Toc6160"/>
      <w:bookmarkStart w:id="431" w:name="_Toc15937"/>
      <w:bookmarkStart w:id="432" w:name="_Toc26283"/>
      <w:bookmarkStart w:id="433" w:name="_Toc20187"/>
      <w:bookmarkStart w:id="434" w:name="_Toc28820"/>
      <w:bookmarkStart w:id="435" w:name="_Toc26905"/>
      <w:bookmarkStart w:id="436" w:name="_Toc10873"/>
      <w:bookmarkStart w:id="437" w:name="_Toc13455"/>
      <w:bookmarkStart w:id="438" w:name="_Toc33000800"/>
      <w:bookmarkStart w:id="439" w:name="_Toc18333"/>
      <w:bookmarkStart w:id="440" w:name="_Toc17414"/>
      <w:r>
        <w:rPr>
          <w:b/>
          <w:szCs w:val="21"/>
        </w:rPr>
        <w:t>4</w:t>
      </w:r>
      <w:r>
        <w:rPr>
          <w:szCs w:val="21"/>
        </w:rPr>
        <w:t xml:space="preserve"> 传感器选型时应考虑便</w:t>
      </w:r>
      <w:bookmarkEnd w:id="426"/>
      <w:r>
        <w:rPr>
          <w:szCs w:val="21"/>
        </w:rPr>
        <w:t>于实现监测自动化；</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keepNext/>
        <w:spacing w:line="300" w:lineRule="auto"/>
        <w:ind w:firstLine="422" w:firstLineChars="200"/>
        <w:outlineLvl w:val="0"/>
        <w:rPr>
          <w:szCs w:val="21"/>
        </w:rPr>
      </w:pPr>
      <w:bookmarkStart w:id="441" w:name="_Toc22225"/>
      <w:bookmarkStart w:id="442" w:name="_Toc28762"/>
      <w:bookmarkStart w:id="443" w:name="_Toc1860"/>
      <w:bookmarkStart w:id="444" w:name="_Toc26883"/>
      <w:bookmarkStart w:id="445" w:name="_Toc31962"/>
      <w:bookmarkStart w:id="446" w:name="_Toc27036"/>
      <w:r>
        <w:rPr>
          <w:b/>
          <w:szCs w:val="21"/>
        </w:rPr>
        <w:t>5</w:t>
      </w:r>
      <w:r>
        <w:rPr>
          <w:szCs w:val="21"/>
        </w:rPr>
        <w:t xml:space="preserve"> 应经过校准或标定，且校核记录和标定资料齐全，并应在规定的校准有效期内使用</w:t>
      </w:r>
      <w:bookmarkEnd w:id="441"/>
      <w:r>
        <w:rPr>
          <w:rFonts w:hint="eastAsia"/>
          <w:szCs w:val="21"/>
        </w:rPr>
        <w:t>；</w:t>
      </w:r>
      <w:bookmarkEnd w:id="442"/>
      <w:bookmarkEnd w:id="443"/>
      <w:bookmarkEnd w:id="444"/>
      <w:bookmarkEnd w:id="445"/>
      <w:bookmarkEnd w:id="446"/>
    </w:p>
    <w:p>
      <w:pPr>
        <w:keepNext/>
        <w:spacing w:line="300" w:lineRule="auto"/>
        <w:ind w:firstLine="422" w:firstLineChars="200"/>
        <w:outlineLvl w:val="0"/>
        <w:rPr>
          <w:bCs/>
          <w:szCs w:val="21"/>
        </w:rPr>
      </w:pPr>
      <w:bookmarkStart w:id="447" w:name="_Toc15215"/>
      <w:bookmarkStart w:id="448" w:name="_Toc15430"/>
      <w:bookmarkStart w:id="449" w:name="_Toc8011"/>
      <w:bookmarkStart w:id="450" w:name="_Toc27327"/>
      <w:bookmarkStart w:id="451" w:name="_Toc1210"/>
      <w:r>
        <w:rPr>
          <w:rFonts w:hint="eastAsia"/>
          <w:b/>
          <w:bCs/>
          <w:szCs w:val="21"/>
        </w:rPr>
        <w:t>6</w:t>
      </w:r>
      <w:r>
        <w:rPr>
          <w:rFonts w:hint="eastAsia"/>
          <w:b/>
          <w:szCs w:val="21"/>
        </w:rPr>
        <w:t xml:space="preserve"> </w:t>
      </w:r>
      <w:r>
        <w:rPr>
          <w:rFonts w:hint="eastAsia"/>
          <w:bCs/>
          <w:szCs w:val="21"/>
        </w:rPr>
        <w:t>基本试验、回收试验、锁损测试及张拉锁定监测宜采用数字锚，并宜在试验及张拉锁定过程中实施拉力实时监测；</w:t>
      </w:r>
      <w:bookmarkEnd w:id="447"/>
      <w:bookmarkEnd w:id="448"/>
      <w:bookmarkEnd w:id="449"/>
      <w:bookmarkEnd w:id="450"/>
      <w:bookmarkEnd w:id="451"/>
    </w:p>
    <w:p>
      <w:pPr>
        <w:keepNext/>
        <w:spacing w:line="300" w:lineRule="auto"/>
        <w:ind w:firstLine="422" w:firstLineChars="200"/>
        <w:outlineLvl w:val="0"/>
        <w:rPr>
          <w:bCs/>
          <w:szCs w:val="21"/>
        </w:rPr>
      </w:pPr>
      <w:bookmarkStart w:id="452" w:name="_Toc28946"/>
      <w:bookmarkStart w:id="453" w:name="_Toc28119"/>
      <w:bookmarkStart w:id="454" w:name="_Toc10675"/>
      <w:bookmarkStart w:id="455" w:name="_Toc23947"/>
      <w:bookmarkStart w:id="456" w:name="_Toc11833"/>
      <w:r>
        <w:rPr>
          <w:rFonts w:hint="eastAsia"/>
          <w:b/>
          <w:szCs w:val="21"/>
        </w:rPr>
        <w:t>7</w:t>
      </w:r>
      <w:r>
        <w:rPr>
          <w:rFonts w:hint="eastAsia"/>
          <w:bCs/>
          <w:szCs w:val="21"/>
        </w:rPr>
        <w:t xml:space="preserve"> 锁定后监测采用数字锚时，宜在外锚具下安装数字环以监测锚头处压力，安装数量可为数字锚的20~50%；</w:t>
      </w:r>
      <w:bookmarkEnd w:id="452"/>
      <w:bookmarkEnd w:id="453"/>
      <w:bookmarkEnd w:id="454"/>
      <w:bookmarkEnd w:id="455"/>
      <w:bookmarkEnd w:id="456"/>
    </w:p>
    <w:p>
      <w:pPr>
        <w:keepNext/>
        <w:spacing w:line="300" w:lineRule="auto"/>
        <w:rPr>
          <w:szCs w:val="21"/>
        </w:rPr>
      </w:pPr>
      <w:r>
        <w:rPr>
          <w:rFonts w:hint="eastAsia"/>
          <w:b/>
          <w:szCs w:val="21"/>
        </w:rPr>
        <w:t>7.4</w:t>
      </w:r>
      <w:r>
        <w:rPr>
          <w:b/>
          <w:szCs w:val="21"/>
        </w:rPr>
        <w:t>.</w:t>
      </w:r>
      <w:r>
        <w:rPr>
          <w:rFonts w:hint="eastAsia"/>
          <w:b/>
          <w:szCs w:val="21"/>
        </w:rPr>
        <w:t>4</w:t>
      </w:r>
      <w:r>
        <w:rPr>
          <w:b/>
          <w:szCs w:val="21"/>
        </w:rPr>
        <w:t xml:space="preserve"> </w:t>
      </w:r>
      <w:r>
        <w:rPr>
          <w:szCs w:val="21"/>
        </w:rPr>
        <w:t xml:space="preserve"> </w:t>
      </w:r>
      <w:r>
        <w:rPr>
          <w:rFonts w:hint="eastAsia"/>
          <w:szCs w:val="21"/>
        </w:rPr>
        <w:t>锁定后</w:t>
      </w:r>
      <w:r>
        <w:rPr>
          <w:szCs w:val="21"/>
        </w:rPr>
        <w:t>监测点布置应符合下列规定：</w:t>
      </w:r>
    </w:p>
    <w:p>
      <w:pPr>
        <w:keepNext/>
        <w:spacing w:line="300" w:lineRule="auto"/>
        <w:ind w:firstLine="422" w:firstLineChars="200"/>
        <w:outlineLvl w:val="0"/>
        <w:rPr>
          <w:szCs w:val="21"/>
        </w:rPr>
      </w:pPr>
      <w:bookmarkStart w:id="457" w:name="_Toc18790"/>
      <w:bookmarkStart w:id="458" w:name="_Toc10124"/>
      <w:bookmarkStart w:id="459" w:name="_Toc24127"/>
      <w:bookmarkStart w:id="460" w:name="_Toc15762"/>
      <w:bookmarkStart w:id="461" w:name="_Toc11143"/>
      <w:bookmarkStart w:id="462" w:name="_Toc33000798"/>
      <w:bookmarkStart w:id="463" w:name="_Toc17803"/>
      <w:bookmarkStart w:id="464" w:name="_Toc22156"/>
      <w:bookmarkStart w:id="465" w:name="_Toc29056"/>
      <w:bookmarkStart w:id="466" w:name="_Toc9742"/>
      <w:bookmarkStart w:id="467" w:name="_Toc28644"/>
      <w:bookmarkStart w:id="468" w:name="_Toc1812"/>
      <w:bookmarkStart w:id="469" w:name="_Toc16201"/>
      <w:bookmarkStart w:id="470" w:name="_Toc1528"/>
      <w:r>
        <w:rPr>
          <w:b/>
          <w:szCs w:val="21"/>
        </w:rPr>
        <w:t>1</w:t>
      </w:r>
      <w:r>
        <w:rPr>
          <w:szCs w:val="21"/>
        </w:rPr>
        <w:t xml:space="preserve">  工程重要地段、具有严重腐蚀介质地段、地质条件复杂地段等；</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keepNext/>
        <w:spacing w:line="300" w:lineRule="auto"/>
        <w:ind w:firstLine="422" w:firstLineChars="200"/>
        <w:rPr>
          <w:szCs w:val="21"/>
        </w:rPr>
      </w:pPr>
      <w:r>
        <w:rPr>
          <w:b/>
          <w:szCs w:val="21"/>
        </w:rPr>
        <w:t>2</w:t>
      </w:r>
      <w:r>
        <w:rPr>
          <w:szCs w:val="21"/>
        </w:rPr>
        <w:t xml:space="preserve">  对于多层</w:t>
      </w:r>
      <w:r>
        <w:rPr>
          <w:rFonts w:hint="eastAsia"/>
          <w:szCs w:val="21"/>
        </w:rPr>
        <w:t>锚索</w:t>
      </w:r>
      <w:r>
        <w:rPr>
          <w:szCs w:val="21"/>
        </w:rPr>
        <w:t>支挡式结构，每层</w:t>
      </w:r>
      <w:r>
        <w:rPr>
          <w:rFonts w:hint="eastAsia"/>
          <w:szCs w:val="21"/>
        </w:rPr>
        <w:t>锚索</w:t>
      </w:r>
      <w:r>
        <w:rPr>
          <w:szCs w:val="21"/>
        </w:rPr>
        <w:t>测点宜布置在同一监测断面；</w:t>
      </w:r>
    </w:p>
    <w:p>
      <w:pPr>
        <w:keepNext/>
        <w:spacing w:line="300" w:lineRule="auto"/>
        <w:ind w:firstLine="422" w:firstLineChars="200"/>
        <w:rPr>
          <w:szCs w:val="21"/>
        </w:rPr>
      </w:pPr>
      <w:r>
        <w:rPr>
          <w:b/>
          <w:szCs w:val="21"/>
        </w:rPr>
        <w:t>3</w:t>
      </w:r>
      <w:r>
        <w:rPr>
          <w:szCs w:val="21"/>
        </w:rPr>
        <w:t xml:space="preserve">  </w:t>
      </w:r>
      <w:r>
        <w:rPr>
          <w:rFonts w:hint="eastAsia"/>
          <w:szCs w:val="21"/>
        </w:rPr>
        <w:t>锚索</w:t>
      </w:r>
      <w:r>
        <w:rPr>
          <w:szCs w:val="21"/>
        </w:rPr>
        <w:t>拉力和变形监测点宜布置在同一监测断面。</w:t>
      </w:r>
    </w:p>
    <w:p>
      <w:pPr>
        <w:keepNext/>
        <w:spacing w:line="300" w:lineRule="auto"/>
        <w:rPr>
          <w:szCs w:val="21"/>
        </w:rPr>
      </w:pPr>
      <w:r>
        <w:rPr>
          <w:rFonts w:hint="eastAsia"/>
          <w:b/>
          <w:szCs w:val="21"/>
        </w:rPr>
        <w:t>7.4</w:t>
      </w:r>
      <w:r>
        <w:rPr>
          <w:b/>
          <w:szCs w:val="21"/>
        </w:rPr>
        <w:t>.</w:t>
      </w:r>
      <w:r>
        <w:rPr>
          <w:rFonts w:hint="eastAsia"/>
          <w:b/>
          <w:szCs w:val="21"/>
        </w:rPr>
        <w:t>6</w:t>
      </w:r>
      <w:r>
        <w:rPr>
          <w:szCs w:val="21"/>
        </w:rPr>
        <w:t xml:space="preserve"> </w:t>
      </w:r>
      <w:r>
        <w:rPr>
          <w:rFonts w:hint="eastAsia"/>
          <w:szCs w:val="21"/>
        </w:rPr>
        <w:t xml:space="preserve"> 锁定后监测时间及频率宜符合下列规定：</w:t>
      </w:r>
    </w:p>
    <w:p>
      <w:pPr>
        <w:keepNext/>
        <w:spacing w:line="300" w:lineRule="auto"/>
        <w:ind w:firstLine="422" w:firstLineChars="200"/>
        <w:rPr>
          <w:szCs w:val="21"/>
        </w:rPr>
      </w:pPr>
      <w:r>
        <w:rPr>
          <w:rFonts w:hint="eastAsia"/>
          <w:b/>
          <w:bCs/>
          <w:szCs w:val="21"/>
        </w:rPr>
        <w:t>1</w:t>
      </w:r>
      <w:r>
        <w:rPr>
          <w:rFonts w:hint="eastAsia"/>
          <w:szCs w:val="21"/>
        </w:rPr>
        <w:t xml:space="preserve"> </w:t>
      </w:r>
      <w:r>
        <w:rPr>
          <w:szCs w:val="21"/>
        </w:rPr>
        <w:t>监测时长应至工程</w:t>
      </w:r>
      <w:r>
        <w:rPr>
          <w:rFonts w:hint="eastAsia"/>
          <w:szCs w:val="21"/>
        </w:rPr>
        <w:t>结束</w:t>
      </w:r>
      <w:r>
        <w:rPr>
          <w:szCs w:val="21"/>
        </w:rPr>
        <w:t>；</w:t>
      </w:r>
    </w:p>
    <w:p>
      <w:pPr>
        <w:keepNext/>
        <w:spacing w:line="300" w:lineRule="auto"/>
        <w:ind w:firstLine="422" w:firstLineChars="200"/>
        <w:rPr>
          <w:rFonts w:eastAsiaTheme="minorEastAsia"/>
          <w:szCs w:val="21"/>
        </w:rPr>
      </w:pPr>
      <w:r>
        <w:rPr>
          <w:rFonts w:hint="eastAsia"/>
          <w:b/>
          <w:bCs/>
          <w:szCs w:val="21"/>
        </w:rPr>
        <w:t>2</w:t>
      </w:r>
      <w:r>
        <w:rPr>
          <w:rFonts w:hint="eastAsia"/>
          <w:szCs w:val="21"/>
        </w:rPr>
        <w:t xml:space="preserve"> </w:t>
      </w:r>
      <w:r>
        <w:rPr>
          <w:szCs w:val="21"/>
        </w:rPr>
        <w:t>监测频率</w:t>
      </w:r>
      <w:r>
        <w:rPr>
          <w:rFonts w:hint="eastAsia"/>
          <w:szCs w:val="21"/>
        </w:rPr>
        <w:t>应按设计要求及</w:t>
      </w:r>
      <w:r>
        <w:rPr>
          <w:szCs w:val="21"/>
        </w:rPr>
        <w:t>相关工程技术标准执行，</w:t>
      </w:r>
      <w:r>
        <w:rPr>
          <w:rFonts w:hint="eastAsia"/>
          <w:szCs w:val="21"/>
        </w:rPr>
        <w:t>也可按下列经验初定：荷载增加期间宜为1d~3d、荷载稳定期间宜为5d~10d、工程结束后宜为30d~60d监测一次；</w:t>
      </w:r>
    </w:p>
    <w:p>
      <w:pPr>
        <w:keepNext/>
        <w:spacing w:line="300" w:lineRule="auto"/>
        <w:ind w:firstLine="422" w:firstLineChars="200"/>
        <w:rPr>
          <w:szCs w:val="21"/>
        </w:rPr>
      </w:pPr>
      <w:r>
        <w:rPr>
          <w:rFonts w:hint="eastAsia"/>
          <w:b/>
          <w:bCs/>
          <w:szCs w:val="21"/>
        </w:rPr>
        <w:t>3</w:t>
      </w:r>
      <w:r>
        <w:rPr>
          <w:rFonts w:hint="eastAsia"/>
          <w:szCs w:val="21"/>
        </w:rPr>
        <w:t xml:space="preserve"> </w:t>
      </w:r>
      <w:r>
        <w:rPr>
          <w:szCs w:val="21"/>
        </w:rPr>
        <w:t>数据异常</w:t>
      </w:r>
      <w:r>
        <w:rPr>
          <w:rFonts w:hint="eastAsia"/>
          <w:szCs w:val="21"/>
        </w:rPr>
        <w:t>或有导致锚索荷载变幅较大情况时，监测频率</w:t>
      </w:r>
      <w:r>
        <w:rPr>
          <w:szCs w:val="21"/>
        </w:rPr>
        <w:t>应适当加密，数据稳定时</w:t>
      </w:r>
      <w:r>
        <w:rPr>
          <w:rFonts w:hint="eastAsia"/>
          <w:szCs w:val="21"/>
        </w:rPr>
        <w:t>可</w:t>
      </w:r>
      <w:r>
        <w:rPr>
          <w:szCs w:val="21"/>
        </w:rPr>
        <w:t xml:space="preserve">适当降低。 </w:t>
      </w:r>
    </w:p>
    <w:p>
      <w:pPr>
        <w:keepNext/>
        <w:spacing w:line="300" w:lineRule="auto"/>
        <w:rPr>
          <w:b/>
          <w:szCs w:val="21"/>
        </w:rPr>
      </w:pPr>
      <w:r>
        <w:rPr>
          <w:rFonts w:hint="eastAsia"/>
          <w:b/>
          <w:szCs w:val="21"/>
        </w:rPr>
        <w:t>7.4.7</w:t>
      </w:r>
      <w:r>
        <w:rPr>
          <w:b/>
          <w:szCs w:val="21"/>
        </w:rPr>
        <w:t xml:space="preserve">  </w:t>
      </w:r>
      <w:r>
        <w:rPr>
          <w:rFonts w:hint="eastAsia"/>
          <w:szCs w:val="21"/>
        </w:rPr>
        <w:t>锁定后</w:t>
      </w:r>
      <w:r>
        <w:rPr>
          <w:szCs w:val="21"/>
        </w:rPr>
        <w:t>拉力测量宜符合下列规定：</w:t>
      </w:r>
    </w:p>
    <w:p>
      <w:pPr>
        <w:keepNext/>
        <w:spacing w:line="300" w:lineRule="auto"/>
        <w:ind w:firstLine="422" w:firstLineChars="200"/>
        <w:rPr>
          <w:szCs w:val="21"/>
        </w:rPr>
      </w:pPr>
      <w:r>
        <w:rPr>
          <w:b/>
          <w:szCs w:val="21"/>
        </w:rPr>
        <w:t>1</w:t>
      </w:r>
      <w:r>
        <w:rPr>
          <w:szCs w:val="21"/>
        </w:rPr>
        <w:t xml:space="preserve">  </w:t>
      </w:r>
      <w:r>
        <w:rPr>
          <w:rFonts w:hint="eastAsia"/>
          <w:szCs w:val="21"/>
        </w:rPr>
        <w:t>数字锚</w:t>
      </w:r>
      <w:r>
        <w:rPr>
          <w:szCs w:val="21"/>
        </w:rPr>
        <w:t>应在进场后、安装注浆后</w:t>
      </w:r>
      <w:r>
        <w:rPr>
          <w:rFonts w:hint="eastAsia"/>
          <w:szCs w:val="21"/>
        </w:rPr>
        <w:t>及</w:t>
      </w:r>
      <w:r>
        <w:rPr>
          <w:szCs w:val="21"/>
        </w:rPr>
        <w:t>张拉锁定后分别进行</w:t>
      </w:r>
      <w:r>
        <w:rPr>
          <w:rFonts w:hint="eastAsia"/>
          <w:szCs w:val="21"/>
        </w:rPr>
        <w:t>传感</w:t>
      </w:r>
      <w:r>
        <w:rPr>
          <w:szCs w:val="21"/>
        </w:rPr>
        <w:t>信号</w:t>
      </w:r>
      <w:r>
        <w:rPr>
          <w:rFonts w:hint="eastAsia"/>
          <w:szCs w:val="21"/>
        </w:rPr>
        <w:t>测试</w:t>
      </w:r>
      <w:r>
        <w:rPr>
          <w:szCs w:val="21"/>
        </w:rPr>
        <w:t>，</w:t>
      </w:r>
      <w:r>
        <w:rPr>
          <w:rFonts w:hint="eastAsia"/>
          <w:szCs w:val="21"/>
        </w:rPr>
        <w:t>线路</w:t>
      </w:r>
      <w:r>
        <w:rPr>
          <w:szCs w:val="21"/>
        </w:rPr>
        <w:t>不通时应及时</w:t>
      </w:r>
      <w:r>
        <w:rPr>
          <w:rFonts w:hint="eastAsia"/>
          <w:szCs w:val="21"/>
        </w:rPr>
        <w:t>处理</w:t>
      </w:r>
      <w:r>
        <w:rPr>
          <w:szCs w:val="21"/>
        </w:rPr>
        <w:t>。</w:t>
      </w:r>
    </w:p>
    <w:p>
      <w:pPr>
        <w:keepNext/>
        <w:spacing w:line="300" w:lineRule="auto"/>
        <w:ind w:firstLine="422" w:firstLineChars="200"/>
        <w:rPr>
          <w:szCs w:val="21"/>
        </w:rPr>
      </w:pPr>
      <w:r>
        <w:rPr>
          <w:rFonts w:hint="eastAsia"/>
          <w:b/>
          <w:bCs/>
          <w:szCs w:val="21"/>
        </w:rPr>
        <w:t>2</w:t>
      </w:r>
      <w:r>
        <w:rPr>
          <w:rFonts w:hint="eastAsia"/>
          <w:szCs w:val="21"/>
        </w:rPr>
        <w:t xml:space="preserve">  </w:t>
      </w:r>
      <w:r>
        <w:rPr>
          <w:szCs w:val="21"/>
        </w:rPr>
        <w:t>张拉锁定后应测读锁定</w:t>
      </w:r>
      <w:r>
        <w:rPr>
          <w:rFonts w:hint="eastAsia"/>
          <w:szCs w:val="21"/>
        </w:rPr>
        <w:t>荷载</w:t>
      </w:r>
      <w:r>
        <w:rPr>
          <w:szCs w:val="21"/>
        </w:rPr>
        <w:t>，作为</w:t>
      </w:r>
      <w:r>
        <w:rPr>
          <w:rFonts w:hint="eastAsia"/>
          <w:szCs w:val="21"/>
        </w:rPr>
        <w:t>锚索</w:t>
      </w:r>
      <w:r>
        <w:rPr>
          <w:szCs w:val="21"/>
        </w:rPr>
        <w:t>持有拉力的第一次测读数据；</w:t>
      </w:r>
    </w:p>
    <w:p>
      <w:pPr>
        <w:keepNext/>
        <w:spacing w:line="300" w:lineRule="auto"/>
        <w:ind w:firstLine="422" w:firstLineChars="200"/>
        <w:rPr>
          <w:szCs w:val="21"/>
        </w:rPr>
      </w:pPr>
      <w:r>
        <w:rPr>
          <w:rFonts w:hint="eastAsia"/>
          <w:b/>
          <w:szCs w:val="21"/>
        </w:rPr>
        <w:t>3</w:t>
      </w:r>
      <w:r>
        <w:rPr>
          <w:szCs w:val="21"/>
        </w:rPr>
        <w:t xml:space="preserve">  测量读数应稳定，每次测量时应重复测量1次，取平均值作为最终观测值；</w:t>
      </w:r>
    </w:p>
    <w:p>
      <w:pPr>
        <w:keepNext/>
        <w:spacing w:line="300" w:lineRule="auto"/>
        <w:ind w:firstLine="422" w:firstLineChars="200"/>
        <w:outlineLvl w:val="0"/>
        <w:rPr>
          <w:b/>
          <w:szCs w:val="21"/>
        </w:rPr>
      </w:pPr>
      <w:bookmarkStart w:id="471" w:name="_Toc678"/>
      <w:bookmarkStart w:id="472" w:name="_Toc30704"/>
      <w:bookmarkStart w:id="473" w:name="_Toc27608"/>
      <w:bookmarkStart w:id="474" w:name="_Toc15503"/>
      <w:bookmarkStart w:id="475" w:name="_Toc13484"/>
      <w:bookmarkStart w:id="476" w:name="_Toc532"/>
      <w:bookmarkStart w:id="477" w:name="_Toc7003"/>
      <w:bookmarkStart w:id="478" w:name="_Toc18291"/>
      <w:bookmarkStart w:id="479" w:name="_Toc31991"/>
      <w:bookmarkStart w:id="480" w:name="_Toc14216"/>
      <w:bookmarkStart w:id="481" w:name="_Toc33000803"/>
      <w:bookmarkStart w:id="482" w:name="_Toc25316"/>
      <w:bookmarkStart w:id="483" w:name="_Toc21971"/>
      <w:bookmarkStart w:id="484" w:name="_Toc18760"/>
      <w:r>
        <w:rPr>
          <w:rFonts w:hint="eastAsia"/>
          <w:b/>
          <w:szCs w:val="21"/>
        </w:rPr>
        <w:t>4</w:t>
      </w:r>
      <w:r>
        <w:rPr>
          <w:b/>
          <w:szCs w:val="21"/>
        </w:rPr>
        <w:t xml:space="preserve">  </w:t>
      </w:r>
      <w:r>
        <w:rPr>
          <w:rFonts w:hint="eastAsia"/>
          <w:bCs/>
          <w:szCs w:val="21"/>
        </w:rPr>
        <w:t>被</w:t>
      </w:r>
      <w:r>
        <w:rPr>
          <w:szCs w:val="21"/>
        </w:rPr>
        <w:t>监测锚</w:t>
      </w:r>
      <w:r>
        <w:rPr>
          <w:rFonts w:hint="eastAsia"/>
          <w:szCs w:val="21"/>
        </w:rPr>
        <w:t>索</w:t>
      </w:r>
      <w:r>
        <w:rPr>
          <w:szCs w:val="21"/>
        </w:rPr>
        <w:t>需重新张拉时，张拉前后应分别记录测力计的观测值；</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keepNext/>
        <w:spacing w:line="300" w:lineRule="auto"/>
        <w:ind w:firstLine="422" w:firstLineChars="200"/>
        <w:rPr>
          <w:szCs w:val="21"/>
        </w:rPr>
      </w:pPr>
      <w:r>
        <w:rPr>
          <w:b/>
          <w:szCs w:val="21"/>
        </w:rPr>
        <w:t>5</w:t>
      </w:r>
      <w:r>
        <w:rPr>
          <w:szCs w:val="21"/>
        </w:rPr>
        <w:t xml:space="preserve">  每次观测时应量测环境温度，并记录工程现场施工和运行情况。</w:t>
      </w:r>
    </w:p>
    <w:p>
      <w:pPr>
        <w:keepNext/>
        <w:spacing w:line="300" w:lineRule="auto"/>
        <w:rPr>
          <w:szCs w:val="21"/>
        </w:rPr>
      </w:pPr>
      <w:r>
        <w:rPr>
          <w:rFonts w:hint="eastAsia"/>
          <w:b/>
          <w:szCs w:val="21"/>
        </w:rPr>
        <w:t xml:space="preserve">7.4.8 </w:t>
      </w:r>
      <w:r>
        <w:rPr>
          <w:szCs w:val="21"/>
        </w:rPr>
        <w:t xml:space="preserve"> 监测结果及监测报告宜符合下列规定：</w:t>
      </w:r>
    </w:p>
    <w:p>
      <w:pPr>
        <w:keepNext/>
        <w:spacing w:line="300" w:lineRule="auto"/>
        <w:ind w:firstLine="422" w:firstLineChars="200"/>
        <w:rPr>
          <w:bCs/>
          <w:szCs w:val="21"/>
        </w:rPr>
      </w:pPr>
      <w:r>
        <w:rPr>
          <w:b/>
          <w:szCs w:val="21"/>
        </w:rPr>
        <w:t>1</w:t>
      </w:r>
      <w:r>
        <w:rPr>
          <w:bCs/>
          <w:szCs w:val="21"/>
        </w:rPr>
        <w:t xml:space="preserve">  监测结果应及时反馈给委托方及相关单位；</w:t>
      </w:r>
    </w:p>
    <w:p>
      <w:pPr>
        <w:keepNext/>
        <w:spacing w:line="300" w:lineRule="auto"/>
        <w:ind w:firstLine="422" w:firstLineChars="200"/>
        <w:rPr>
          <w:bCs/>
          <w:szCs w:val="21"/>
        </w:rPr>
      </w:pPr>
      <w:r>
        <w:rPr>
          <w:b/>
          <w:szCs w:val="21"/>
        </w:rPr>
        <w:t>2</w:t>
      </w:r>
      <w:r>
        <w:rPr>
          <w:bCs/>
          <w:szCs w:val="21"/>
        </w:rPr>
        <w:t xml:space="preserve">  </w:t>
      </w:r>
      <w:r>
        <w:rPr>
          <w:szCs w:val="21"/>
        </w:rPr>
        <w:t>监测数据</w:t>
      </w:r>
      <w:r>
        <w:rPr>
          <w:rFonts w:hint="eastAsia"/>
          <w:szCs w:val="21"/>
        </w:rPr>
        <w:t>宜</w:t>
      </w:r>
      <w:r>
        <w:rPr>
          <w:szCs w:val="21"/>
        </w:rPr>
        <w:t>实时采集、快速处理</w:t>
      </w:r>
      <w:r>
        <w:rPr>
          <w:rFonts w:hint="eastAsia"/>
          <w:szCs w:val="21"/>
        </w:rPr>
        <w:t>及远程</w:t>
      </w:r>
      <w:r>
        <w:rPr>
          <w:szCs w:val="21"/>
        </w:rPr>
        <w:t>传输</w:t>
      </w:r>
      <w:r>
        <w:rPr>
          <w:rFonts w:hint="eastAsia"/>
          <w:szCs w:val="21"/>
        </w:rPr>
        <w:t>；</w:t>
      </w:r>
    </w:p>
    <w:p>
      <w:pPr>
        <w:keepNext/>
        <w:spacing w:line="300" w:lineRule="auto"/>
        <w:ind w:firstLine="422" w:firstLineChars="200"/>
        <w:rPr>
          <w:bCs/>
          <w:szCs w:val="21"/>
        </w:rPr>
      </w:pPr>
      <w:r>
        <w:rPr>
          <w:rFonts w:hint="eastAsia"/>
          <w:b/>
          <w:szCs w:val="21"/>
        </w:rPr>
        <w:t>3</w:t>
      </w:r>
      <w:r>
        <w:rPr>
          <w:rFonts w:hint="eastAsia"/>
          <w:bCs/>
          <w:szCs w:val="21"/>
        </w:rPr>
        <w:t xml:space="preserve">  </w:t>
      </w:r>
      <w:r>
        <w:rPr>
          <w:bCs/>
          <w:szCs w:val="21"/>
        </w:rPr>
        <w:t>达到设计规定的</w:t>
      </w:r>
      <w:r>
        <w:rPr>
          <w:rFonts w:hint="eastAsia"/>
          <w:bCs/>
          <w:szCs w:val="21"/>
        </w:rPr>
        <w:t>预（</w:t>
      </w:r>
      <w:r>
        <w:rPr>
          <w:bCs/>
          <w:szCs w:val="21"/>
        </w:rPr>
        <w:t>报</w:t>
      </w:r>
      <w:r>
        <w:rPr>
          <w:rFonts w:hint="eastAsia"/>
          <w:bCs/>
          <w:szCs w:val="21"/>
        </w:rPr>
        <w:t>）</w:t>
      </w:r>
      <w:r>
        <w:rPr>
          <w:bCs/>
          <w:szCs w:val="21"/>
        </w:rPr>
        <w:t>警值时应及时</w:t>
      </w:r>
      <w:r>
        <w:rPr>
          <w:rFonts w:hint="eastAsia"/>
          <w:bCs/>
          <w:szCs w:val="21"/>
        </w:rPr>
        <w:t>预（</w:t>
      </w:r>
      <w:r>
        <w:rPr>
          <w:bCs/>
          <w:szCs w:val="21"/>
        </w:rPr>
        <w:t>报</w:t>
      </w:r>
      <w:r>
        <w:rPr>
          <w:rFonts w:hint="eastAsia"/>
          <w:bCs/>
          <w:szCs w:val="21"/>
        </w:rPr>
        <w:t>）</w:t>
      </w:r>
      <w:r>
        <w:rPr>
          <w:bCs/>
          <w:szCs w:val="21"/>
        </w:rPr>
        <w:t>警</w:t>
      </w:r>
      <w:r>
        <w:rPr>
          <w:rFonts w:hint="eastAsia"/>
          <w:bCs/>
          <w:szCs w:val="21"/>
        </w:rPr>
        <w:t>，设计无明确要求时，监测结果或持有荷载低于设计锁定荷载的70%或高于10%时应预警</w:t>
      </w:r>
      <w:r>
        <w:rPr>
          <w:bCs/>
          <w:szCs w:val="21"/>
        </w:rPr>
        <w:t>；</w:t>
      </w:r>
    </w:p>
    <w:p>
      <w:pPr>
        <w:keepNext/>
        <w:spacing w:line="300" w:lineRule="auto"/>
        <w:ind w:firstLine="422" w:firstLineChars="200"/>
        <w:rPr>
          <w:bCs/>
          <w:szCs w:val="21"/>
        </w:rPr>
      </w:pPr>
      <w:r>
        <w:rPr>
          <w:rFonts w:hint="eastAsia"/>
          <w:b/>
          <w:szCs w:val="21"/>
        </w:rPr>
        <w:t>4</w:t>
      </w:r>
      <w:r>
        <w:rPr>
          <w:bCs/>
          <w:szCs w:val="21"/>
        </w:rPr>
        <w:t xml:space="preserve">  </w:t>
      </w:r>
      <w:r>
        <w:rPr>
          <w:rFonts w:hint="eastAsia"/>
          <w:bCs/>
          <w:szCs w:val="21"/>
        </w:rPr>
        <w:t>锚索</w:t>
      </w:r>
      <w:r>
        <w:rPr>
          <w:bCs/>
          <w:szCs w:val="21"/>
        </w:rPr>
        <w:t>监测报告应能全面反映监测情况及达到预警报警目的。</w:t>
      </w:r>
    </w:p>
    <w:bookmarkEnd w:id="408"/>
    <w:bookmarkEnd w:id="409"/>
    <w:bookmarkEnd w:id="410"/>
    <w:p>
      <w:pPr>
        <w:pStyle w:val="2"/>
        <w:keepNext/>
        <w:snapToGrid/>
        <w:rPr>
          <w:sz w:val="21"/>
          <w:szCs w:val="21"/>
        </w:rPr>
      </w:pPr>
    </w:p>
    <w:p>
      <w:pPr>
        <w:pStyle w:val="10"/>
        <w:keepNext/>
        <w:spacing w:before="65" w:line="360" w:lineRule="auto"/>
      </w:pPr>
    </w:p>
    <w:p>
      <w:pPr>
        <w:keepNext/>
      </w:pPr>
    </w:p>
    <w:p>
      <w:pPr>
        <w:pStyle w:val="3"/>
        <w:spacing w:before="156" w:beforeLines="50" w:after="156" w:afterLines="50" w:line="300" w:lineRule="auto"/>
        <w:jc w:val="center"/>
        <w:rPr>
          <w:sz w:val="28"/>
          <w:szCs w:val="28"/>
        </w:rPr>
      </w:pPr>
      <w:bookmarkStart w:id="485" w:name="_Toc98425778"/>
      <w:bookmarkStart w:id="486" w:name="_Toc100311036"/>
      <w:bookmarkStart w:id="487" w:name="_Toc18646"/>
      <w:bookmarkStart w:id="488" w:name="_Toc20028"/>
      <w:bookmarkStart w:id="489" w:name="_Toc293563667"/>
      <w:bookmarkStart w:id="490" w:name="_Toc293998153"/>
      <w:bookmarkStart w:id="491" w:name="_Toc293563664"/>
      <w:bookmarkStart w:id="492" w:name="_Toc437853061"/>
    </w:p>
    <w:p>
      <w:pPr>
        <w:pStyle w:val="3"/>
        <w:spacing w:before="156" w:beforeLines="50" w:after="156" w:afterLines="50" w:line="300" w:lineRule="auto"/>
        <w:jc w:val="center"/>
        <w:rPr>
          <w:sz w:val="28"/>
          <w:szCs w:val="28"/>
        </w:rPr>
      </w:pPr>
      <w:r>
        <w:rPr>
          <w:rFonts w:hint="eastAsia"/>
          <w:sz w:val="28"/>
          <w:szCs w:val="28"/>
        </w:rPr>
        <w:t xml:space="preserve">附录A </w:t>
      </w:r>
      <w:bookmarkEnd w:id="485"/>
      <w:r>
        <w:rPr>
          <w:rFonts w:hint="eastAsia"/>
          <w:sz w:val="28"/>
          <w:szCs w:val="28"/>
        </w:rPr>
        <w:t>热熔锚预制杆产品规格表</w:t>
      </w:r>
      <w:bookmarkEnd w:id="486"/>
      <w:bookmarkEnd w:id="487"/>
    </w:p>
    <w:p>
      <w:pPr>
        <w:pStyle w:val="39"/>
      </w:pPr>
      <w:bookmarkStart w:id="493" w:name="_Toc25936"/>
      <w:bookmarkStart w:id="494" w:name="_Toc4584"/>
      <w:bookmarkStart w:id="495" w:name="_Toc7899"/>
      <w:r>
        <w:drawing>
          <wp:inline distT="0" distB="0" distL="114300" distR="114300">
            <wp:extent cx="5479415" cy="5412105"/>
            <wp:effectExtent l="0" t="0" r="6985" b="1714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40"/>
                    <a:stretch>
                      <a:fillRect/>
                    </a:stretch>
                  </pic:blipFill>
                  <pic:spPr>
                    <a:xfrm>
                      <a:off x="0" y="0"/>
                      <a:ext cx="5479415" cy="5412105"/>
                    </a:xfrm>
                    <a:prstGeom prst="rect">
                      <a:avLst/>
                    </a:prstGeom>
                    <a:noFill/>
                    <a:ln>
                      <a:noFill/>
                    </a:ln>
                  </pic:spPr>
                </pic:pic>
              </a:graphicData>
            </a:graphic>
          </wp:inline>
        </w:drawing>
      </w:r>
      <w:r>
        <w:drawing>
          <wp:inline distT="0" distB="0" distL="114300" distR="114300">
            <wp:extent cx="5462270" cy="2254885"/>
            <wp:effectExtent l="0" t="0" r="5080" b="1206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41"/>
                    <a:srcRect t="1790"/>
                    <a:stretch>
                      <a:fillRect/>
                    </a:stretch>
                  </pic:blipFill>
                  <pic:spPr>
                    <a:xfrm>
                      <a:off x="0" y="0"/>
                      <a:ext cx="5462270" cy="2254885"/>
                    </a:xfrm>
                    <a:prstGeom prst="rect">
                      <a:avLst/>
                    </a:prstGeom>
                    <a:noFill/>
                    <a:ln>
                      <a:noFill/>
                    </a:ln>
                  </pic:spPr>
                </pic:pic>
              </a:graphicData>
            </a:graphic>
          </wp:inline>
        </w:drawing>
      </w:r>
      <w:bookmarkEnd w:id="493"/>
      <w:bookmarkEnd w:id="494"/>
      <w:bookmarkEnd w:id="495"/>
    </w:p>
    <w:bookmarkEnd w:id="488"/>
    <w:bookmarkEnd w:id="489"/>
    <w:bookmarkEnd w:id="490"/>
    <w:bookmarkEnd w:id="491"/>
    <w:p>
      <w:pPr>
        <w:keepNext/>
        <w:rPr>
          <w:rFonts w:ascii="宋体" w:hAnsi="宋体" w:cs="宋体"/>
        </w:rPr>
      </w:pPr>
      <w:bookmarkStart w:id="496" w:name="_Toc13707"/>
      <w:bookmarkStart w:id="497" w:name="_Toc98425770"/>
      <w:bookmarkStart w:id="498" w:name="_Toc10323"/>
      <w:r>
        <w:rPr>
          <w:rFonts w:hint="eastAsia" w:ascii="宋体" w:hAnsi="宋体" w:cs="宋体"/>
        </w:rPr>
        <w:br w:type="page"/>
      </w:r>
    </w:p>
    <w:p>
      <w:pPr>
        <w:pStyle w:val="3"/>
        <w:spacing w:before="156" w:beforeLines="50" w:after="156" w:afterLines="50" w:line="300" w:lineRule="auto"/>
        <w:jc w:val="center"/>
        <w:rPr>
          <w:sz w:val="28"/>
          <w:szCs w:val="28"/>
        </w:rPr>
      </w:pPr>
      <w:bookmarkStart w:id="499" w:name="_Toc31200"/>
      <w:r>
        <w:rPr>
          <w:rFonts w:hint="eastAsia"/>
          <w:sz w:val="28"/>
          <w:szCs w:val="28"/>
        </w:rPr>
        <w:t>附录B 热熔锚预制杆产品性能要求</w:t>
      </w:r>
      <w:bookmarkEnd w:id="499"/>
    </w:p>
    <w:p>
      <w:pPr>
        <w:keepNext/>
        <w:tabs>
          <w:tab w:val="left" w:pos="720"/>
        </w:tabs>
        <w:adjustRightInd w:val="0"/>
        <w:spacing w:line="300" w:lineRule="auto"/>
        <w:rPr>
          <w:bCs/>
          <w:szCs w:val="21"/>
        </w:rPr>
      </w:pPr>
      <w:r>
        <w:rPr>
          <w:rFonts w:hint="eastAsia"/>
          <w:b/>
          <w:szCs w:val="21"/>
        </w:rPr>
        <w:t xml:space="preserve">B.0.1 </w:t>
      </w:r>
      <w:r>
        <w:rPr>
          <w:rFonts w:hint="eastAsia"/>
          <w:bCs/>
          <w:szCs w:val="21"/>
        </w:rPr>
        <w:t>预制杆型号、规格及长度应符合交货要求。</w:t>
      </w:r>
    </w:p>
    <w:p>
      <w:pPr>
        <w:keepNext/>
        <w:tabs>
          <w:tab w:val="left" w:pos="720"/>
        </w:tabs>
        <w:adjustRightInd w:val="0"/>
        <w:spacing w:line="300" w:lineRule="auto"/>
        <w:rPr>
          <w:szCs w:val="21"/>
        </w:rPr>
      </w:pPr>
      <w:r>
        <w:rPr>
          <w:rFonts w:hint="eastAsia"/>
          <w:b/>
          <w:bCs/>
          <w:szCs w:val="21"/>
        </w:rPr>
        <w:t xml:space="preserve">B.0.2 </w:t>
      </w:r>
      <w:r>
        <w:rPr>
          <w:rFonts w:hint="eastAsia"/>
          <w:szCs w:val="21"/>
        </w:rPr>
        <w:t>钢绞线应采用</w:t>
      </w:r>
      <w:r>
        <w:rPr>
          <w:bCs/>
          <w:kern w:val="0"/>
          <w:szCs w:val="21"/>
        </w:rPr>
        <w:t>预应力混凝土用钢绞线</w:t>
      </w:r>
      <w:r>
        <w:rPr>
          <w:rFonts w:hint="eastAsia" w:ascii="宋体" w:hAnsi="宋体" w:cs="宋体"/>
          <w:szCs w:val="21"/>
        </w:rPr>
        <w:t>，</w:t>
      </w:r>
      <w:r>
        <w:rPr>
          <w:szCs w:val="21"/>
        </w:rPr>
        <w:t>公称直径宜为15.2mm</w:t>
      </w:r>
      <w:r>
        <w:rPr>
          <w:rFonts w:hint="eastAsia"/>
          <w:szCs w:val="21"/>
        </w:rPr>
        <w:t>或按交货要求</w:t>
      </w:r>
      <w:r>
        <w:rPr>
          <w:szCs w:val="21"/>
        </w:rPr>
        <w:t>，公称</w:t>
      </w:r>
      <w:r>
        <w:rPr>
          <w:rFonts w:hint="eastAsia"/>
          <w:szCs w:val="21"/>
        </w:rPr>
        <w:t>抗拉</w:t>
      </w:r>
      <w:r>
        <w:rPr>
          <w:szCs w:val="21"/>
        </w:rPr>
        <w:t>强度不宜低于1860MPa</w:t>
      </w:r>
      <w:r>
        <w:rPr>
          <w:rFonts w:hint="eastAsia"/>
          <w:szCs w:val="21"/>
        </w:rPr>
        <w:t>或按交货要求，性能指标</w:t>
      </w:r>
      <w:r>
        <w:rPr>
          <w:szCs w:val="21"/>
        </w:rPr>
        <w:t>应符合《预应力混凝土用钢绞线》GB/T 5224</w:t>
      </w:r>
      <w:r>
        <w:rPr>
          <w:rFonts w:hint="eastAsia"/>
          <w:szCs w:val="21"/>
        </w:rPr>
        <w:t>有关规定。</w:t>
      </w:r>
    </w:p>
    <w:p>
      <w:pPr>
        <w:keepNext/>
        <w:tabs>
          <w:tab w:val="left" w:pos="720"/>
        </w:tabs>
        <w:adjustRightInd w:val="0"/>
        <w:spacing w:line="300" w:lineRule="auto"/>
        <w:rPr>
          <w:b/>
          <w:bCs/>
          <w:szCs w:val="21"/>
        </w:rPr>
      </w:pPr>
      <w:r>
        <w:rPr>
          <w:rFonts w:hint="eastAsia"/>
          <w:b/>
          <w:bCs/>
          <w:szCs w:val="21"/>
        </w:rPr>
        <w:t xml:space="preserve">B.0.3 </w:t>
      </w:r>
      <w:r>
        <w:rPr>
          <w:rFonts w:hint="eastAsia"/>
          <w:szCs w:val="21"/>
        </w:rPr>
        <w:t>承载板应采用热轧钢板制作，钢材牌号不应低于Q355B。</w:t>
      </w:r>
    </w:p>
    <w:p>
      <w:pPr>
        <w:keepNext/>
        <w:tabs>
          <w:tab w:val="left" w:pos="720"/>
        </w:tabs>
        <w:adjustRightInd w:val="0"/>
        <w:spacing w:line="300" w:lineRule="auto"/>
        <w:rPr>
          <w:szCs w:val="21"/>
        </w:rPr>
      </w:pPr>
      <w:r>
        <w:rPr>
          <w:rFonts w:hint="eastAsia"/>
          <w:b/>
          <w:bCs/>
          <w:szCs w:val="21"/>
        </w:rPr>
        <w:t xml:space="preserve">B.0.4 </w:t>
      </w:r>
      <w:r>
        <w:rPr>
          <w:rFonts w:hint="eastAsia"/>
          <w:szCs w:val="21"/>
        </w:rPr>
        <w:t>热熔锚具及承载板的防腐层材料宜采用工程塑料，钢绞线宜采用防腐润滑脂及高密度聚乙烯树脂护套防腐，导线及数据线宜外敷高密度聚乙烯树脂防腐。</w:t>
      </w:r>
    </w:p>
    <w:p>
      <w:pPr>
        <w:keepNext/>
        <w:tabs>
          <w:tab w:val="left" w:pos="720"/>
        </w:tabs>
        <w:adjustRightInd w:val="0"/>
        <w:spacing w:line="300" w:lineRule="auto"/>
        <w:rPr>
          <w:szCs w:val="21"/>
        </w:rPr>
      </w:pPr>
      <w:r>
        <w:rPr>
          <w:rFonts w:hint="eastAsia"/>
          <w:b/>
          <w:bCs/>
          <w:szCs w:val="21"/>
        </w:rPr>
        <w:t xml:space="preserve">B.0.5 </w:t>
      </w:r>
      <w:r>
        <w:rPr>
          <w:rFonts w:hint="eastAsia"/>
          <w:szCs w:val="21"/>
        </w:rPr>
        <w:t>热熔锚具及承载板的防腐层应采用注塑工艺成型，塑料层厚度不应小于1.0mm。</w:t>
      </w:r>
    </w:p>
    <w:p>
      <w:pPr>
        <w:keepNext/>
        <w:tabs>
          <w:tab w:val="left" w:pos="720"/>
        </w:tabs>
        <w:adjustRightInd w:val="0"/>
        <w:spacing w:line="300" w:lineRule="auto"/>
        <w:rPr>
          <w:szCs w:val="21"/>
        </w:rPr>
      </w:pPr>
      <w:r>
        <w:rPr>
          <w:rFonts w:hint="eastAsia"/>
          <w:b/>
          <w:bCs/>
          <w:szCs w:val="21"/>
        </w:rPr>
        <w:t xml:space="preserve">B.0.6 </w:t>
      </w:r>
      <w:r>
        <w:rPr>
          <w:rFonts w:hint="eastAsia"/>
          <w:szCs w:val="21"/>
        </w:rPr>
        <w:t>钢绞线</w:t>
      </w:r>
      <w:r>
        <w:rPr>
          <w:szCs w:val="21"/>
        </w:rPr>
        <w:t>护套应采用挤塑</w:t>
      </w:r>
      <w:r>
        <w:rPr>
          <w:rFonts w:hint="eastAsia"/>
          <w:szCs w:val="21"/>
        </w:rPr>
        <w:t>工艺与</w:t>
      </w:r>
      <w:r>
        <w:rPr>
          <w:szCs w:val="21"/>
        </w:rPr>
        <w:t>防腐润滑</w:t>
      </w:r>
      <w:r>
        <w:rPr>
          <w:rFonts w:hint="eastAsia"/>
          <w:szCs w:val="21"/>
        </w:rPr>
        <w:t>涂层</w:t>
      </w:r>
      <w:r>
        <w:rPr>
          <w:szCs w:val="21"/>
        </w:rPr>
        <w:t>的涂敷一次</w:t>
      </w:r>
      <w:r>
        <w:rPr>
          <w:rFonts w:hint="eastAsia"/>
          <w:szCs w:val="21"/>
        </w:rPr>
        <w:t>性成型，厚度不应小于1.0mm。</w:t>
      </w:r>
    </w:p>
    <w:p>
      <w:pPr>
        <w:keepNext/>
        <w:tabs>
          <w:tab w:val="left" w:pos="720"/>
        </w:tabs>
        <w:adjustRightInd w:val="0"/>
        <w:spacing w:line="300" w:lineRule="auto"/>
        <w:rPr>
          <w:b/>
          <w:bCs/>
          <w:szCs w:val="21"/>
        </w:rPr>
      </w:pPr>
      <w:r>
        <w:rPr>
          <w:rFonts w:hint="eastAsia"/>
          <w:b/>
          <w:bCs/>
          <w:szCs w:val="21"/>
        </w:rPr>
        <w:t xml:space="preserve">B.0.7 </w:t>
      </w:r>
      <w:r>
        <w:rPr>
          <w:rFonts w:hint="eastAsia"/>
          <w:szCs w:val="21"/>
        </w:rPr>
        <w:t>防腐润滑涂层及护套性能应符合</w:t>
      </w:r>
      <w:r>
        <w:rPr>
          <w:szCs w:val="21"/>
        </w:rPr>
        <w:t>《无粘结预应力钢绞线》JG/T 161</w:t>
      </w:r>
      <w:r>
        <w:rPr>
          <w:rFonts w:hint="eastAsia"/>
          <w:szCs w:val="21"/>
        </w:rPr>
        <w:t>中“防腐润滑涂层”及“护套”章节的有关规定。</w:t>
      </w:r>
    </w:p>
    <w:p>
      <w:pPr>
        <w:keepNext/>
        <w:tabs>
          <w:tab w:val="left" w:pos="720"/>
        </w:tabs>
        <w:adjustRightInd w:val="0"/>
        <w:spacing w:line="300" w:lineRule="auto"/>
        <w:rPr>
          <w:b/>
          <w:bCs/>
          <w:szCs w:val="21"/>
        </w:rPr>
      </w:pPr>
      <w:r>
        <w:rPr>
          <w:rFonts w:hint="eastAsia"/>
          <w:b/>
          <w:bCs/>
          <w:szCs w:val="21"/>
        </w:rPr>
        <w:t>B.0.8</w:t>
      </w:r>
      <w:r>
        <w:rPr>
          <w:szCs w:val="21"/>
        </w:rPr>
        <w:t xml:space="preserve"> </w:t>
      </w:r>
      <w:r>
        <w:rPr>
          <w:rFonts w:hint="eastAsia"/>
          <w:szCs w:val="21"/>
        </w:rPr>
        <w:t>热熔锚的数据线及导线应连续附着在</w:t>
      </w:r>
      <w:r>
        <w:rPr>
          <w:szCs w:val="21"/>
        </w:rPr>
        <w:t>钢绞线</w:t>
      </w:r>
      <w:r>
        <w:rPr>
          <w:rFonts w:hint="eastAsia"/>
          <w:szCs w:val="21"/>
        </w:rPr>
        <w:t>护套内壁</w:t>
      </w:r>
      <w:r>
        <w:rPr>
          <w:szCs w:val="21"/>
        </w:rPr>
        <w:t>。</w:t>
      </w:r>
    </w:p>
    <w:p>
      <w:pPr>
        <w:keepNext/>
        <w:tabs>
          <w:tab w:val="left" w:pos="720"/>
        </w:tabs>
        <w:adjustRightInd w:val="0"/>
        <w:spacing w:line="300" w:lineRule="auto"/>
        <w:rPr>
          <w:b/>
          <w:szCs w:val="21"/>
        </w:rPr>
      </w:pPr>
      <w:r>
        <w:rPr>
          <w:rFonts w:hint="eastAsia"/>
          <w:b/>
          <w:szCs w:val="21"/>
        </w:rPr>
        <w:t>B.0.9</w:t>
      </w:r>
      <w:r>
        <w:rPr>
          <w:rFonts w:hint="eastAsia"/>
          <w:bCs/>
          <w:szCs w:val="21"/>
        </w:rPr>
        <w:t xml:space="preserve"> 钢绞线的护套及工程塑料防腐层宜采用黑色，导线护套宜采用红、黄、绿、蓝等多种颜色以便于区分。</w:t>
      </w:r>
    </w:p>
    <w:p>
      <w:pPr>
        <w:keepNext/>
        <w:tabs>
          <w:tab w:val="left" w:pos="720"/>
        </w:tabs>
        <w:adjustRightInd w:val="0"/>
        <w:spacing w:line="300" w:lineRule="auto"/>
        <w:rPr>
          <w:szCs w:val="21"/>
        </w:rPr>
      </w:pPr>
      <w:r>
        <w:rPr>
          <w:rFonts w:hint="eastAsia"/>
          <w:b/>
          <w:bCs/>
          <w:szCs w:val="21"/>
        </w:rPr>
        <w:t>B.0.10</w:t>
      </w:r>
      <w:r>
        <w:rPr>
          <w:szCs w:val="21"/>
        </w:rPr>
        <w:t xml:space="preserve"> </w:t>
      </w:r>
      <w:r>
        <w:rPr>
          <w:rFonts w:hint="eastAsia"/>
          <w:szCs w:val="21"/>
        </w:rPr>
        <w:t>热熔</w:t>
      </w:r>
      <w:r>
        <w:rPr>
          <w:szCs w:val="21"/>
        </w:rPr>
        <w:t>锚具</w:t>
      </w:r>
      <w:r>
        <w:rPr>
          <w:rFonts w:hint="eastAsia"/>
          <w:szCs w:val="21"/>
        </w:rPr>
        <w:t>效率系数</w:t>
      </w:r>
      <w:r>
        <w:rPr>
          <w:szCs w:val="21"/>
        </w:rPr>
        <w:t>不</w:t>
      </w:r>
      <w:r>
        <w:rPr>
          <w:rFonts w:hint="eastAsia"/>
          <w:szCs w:val="21"/>
        </w:rPr>
        <w:t>应</w:t>
      </w:r>
      <w:r>
        <w:rPr>
          <w:szCs w:val="21"/>
        </w:rPr>
        <w:t>低于95%</w:t>
      </w:r>
      <w:r>
        <w:rPr>
          <w:rFonts w:hint="eastAsia"/>
          <w:szCs w:val="21"/>
        </w:rPr>
        <w:t>，应能承受0.2MPa水压力</w:t>
      </w:r>
      <w:r>
        <w:rPr>
          <w:szCs w:val="21"/>
        </w:rPr>
        <w:t>。</w:t>
      </w:r>
    </w:p>
    <w:p>
      <w:pPr>
        <w:keepNext/>
        <w:tabs>
          <w:tab w:val="left" w:pos="720"/>
        </w:tabs>
        <w:adjustRightInd w:val="0"/>
        <w:spacing w:line="300" w:lineRule="auto"/>
        <w:rPr>
          <w:bCs/>
          <w:szCs w:val="21"/>
        </w:rPr>
      </w:pPr>
      <w:r>
        <w:rPr>
          <w:rFonts w:hint="eastAsia"/>
          <w:b/>
          <w:szCs w:val="21"/>
        </w:rPr>
        <w:t>B.0.11</w:t>
      </w:r>
      <w:r>
        <w:rPr>
          <w:rFonts w:hint="eastAsia"/>
          <w:bCs/>
          <w:szCs w:val="21"/>
        </w:rPr>
        <w:t xml:space="preserve"> 预制杆应带有产品标识，标识应符合下列规定：</w:t>
      </w:r>
    </w:p>
    <w:p>
      <w:pPr>
        <w:keepNext/>
        <w:adjustRightInd w:val="0"/>
        <w:spacing w:line="300" w:lineRule="auto"/>
        <w:ind w:firstLine="422" w:firstLineChars="200"/>
        <w:rPr>
          <w:bCs/>
          <w:szCs w:val="21"/>
        </w:rPr>
      </w:pPr>
      <w:r>
        <w:rPr>
          <w:rFonts w:hint="eastAsia"/>
          <w:b/>
          <w:szCs w:val="21"/>
        </w:rPr>
        <w:t>1</w:t>
      </w:r>
      <w:r>
        <w:rPr>
          <w:rFonts w:hint="eastAsia"/>
          <w:bCs/>
          <w:szCs w:val="21"/>
        </w:rPr>
        <w:t xml:space="preserve"> 预制杆外端应刻印产品标识，刻印设备宜采用激光打码设备；</w:t>
      </w:r>
    </w:p>
    <w:p>
      <w:pPr>
        <w:keepNext/>
        <w:adjustRightInd w:val="0"/>
        <w:spacing w:line="300" w:lineRule="auto"/>
        <w:ind w:firstLine="422" w:firstLineChars="200"/>
        <w:rPr>
          <w:bCs/>
          <w:szCs w:val="21"/>
        </w:rPr>
      </w:pPr>
      <w:r>
        <w:rPr>
          <w:rFonts w:hint="eastAsia"/>
          <w:b/>
          <w:szCs w:val="21"/>
        </w:rPr>
        <w:t>2</w:t>
      </w:r>
      <w:r>
        <w:rPr>
          <w:rFonts w:hint="eastAsia"/>
          <w:bCs/>
          <w:szCs w:val="21"/>
        </w:rPr>
        <w:t xml:space="preserve"> 标识信息应包括工程名称、生产企业及锚索长度，工程及企业名称可采用简称；</w:t>
      </w:r>
    </w:p>
    <w:p>
      <w:pPr>
        <w:keepNext/>
        <w:adjustRightInd w:val="0"/>
        <w:spacing w:line="300" w:lineRule="auto"/>
        <w:ind w:firstLine="422" w:firstLineChars="200"/>
      </w:pPr>
      <w:r>
        <w:rPr>
          <w:rFonts w:hint="eastAsia"/>
          <w:b/>
          <w:szCs w:val="21"/>
        </w:rPr>
        <w:t>3</w:t>
      </w:r>
      <w:r>
        <w:rPr>
          <w:rFonts w:hint="eastAsia"/>
          <w:bCs/>
          <w:szCs w:val="21"/>
        </w:rPr>
        <w:t xml:space="preserve"> 标识区应从预制杆外端向孔底方向不少于2m，其中图文标识区范围宜为0.3m~0.5m，长度标识区范围不宜小于1.5m；</w:t>
      </w:r>
    </w:p>
    <w:p>
      <w:pPr>
        <w:keepNext/>
        <w:adjustRightInd w:val="0"/>
        <w:spacing w:line="300" w:lineRule="auto"/>
        <w:ind w:firstLine="422" w:firstLineChars="200"/>
        <w:rPr>
          <w:bCs/>
          <w:szCs w:val="21"/>
        </w:rPr>
      </w:pPr>
      <w:r>
        <w:rPr>
          <w:rFonts w:hint="eastAsia"/>
          <w:b/>
          <w:szCs w:val="21"/>
        </w:rPr>
        <w:t>4</w:t>
      </w:r>
      <w:r>
        <w:rPr>
          <w:rFonts w:hint="eastAsia"/>
          <w:bCs/>
          <w:szCs w:val="21"/>
        </w:rPr>
        <w:t xml:space="preserve"> 标识长度单位宜为cm，刻度间隔宜为1cm。</w:t>
      </w:r>
    </w:p>
    <w:p>
      <w:pPr>
        <w:keepNext/>
        <w:jc w:val="center"/>
        <w:rPr>
          <w:rFonts w:eastAsia="黑体"/>
          <w:bCs/>
          <w:szCs w:val="21"/>
        </w:rPr>
      </w:pPr>
      <w:r>
        <w:drawing>
          <wp:inline distT="0" distB="0" distL="114300" distR="114300">
            <wp:extent cx="5476875" cy="893445"/>
            <wp:effectExtent l="0" t="0" r="9525" b="190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2"/>
                    <a:stretch>
                      <a:fillRect/>
                    </a:stretch>
                  </pic:blipFill>
                  <pic:spPr>
                    <a:xfrm>
                      <a:off x="0" y="0"/>
                      <a:ext cx="5476875" cy="893445"/>
                    </a:xfrm>
                    <a:prstGeom prst="rect">
                      <a:avLst/>
                    </a:prstGeom>
                    <a:noFill/>
                    <a:ln>
                      <a:noFill/>
                    </a:ln>
                  </pic:spPr>
                </pic:pic>
              </a:graphicData>
            </a:graphic>
          </wp:inline>
        </w:drawing>
      </w:r>
    </w:p>
    <w:p>
      <w:pPr>
        <w:keepNext/>
        <w:jc w:val="center"/>
        <w:rPr>
          <w:rFonts w:eastAsia="黑体"/>
          <w:bCs/>
          <w:szCs w:val="21"/>
        </w:rPr>
      </w:pPr>
      <w:r>
        <w:rPr>
          <w:rFonts w:eastAsia="黑体"/>
          <w:bCs/>
          <w:szCs w:val="21"/>
        </w:rPr>
        <w:t>图</w:t>
      </w:r>
      <w:r>
        <w:rPr>
          <w:rFonts w:hint="eastAsia" w:eastAsia="黑体"/>
          <w:bCs/>
          <w:szCs w:val="21"/>
        </w:rPr>
        <w:t>B.0.11 预制杆产品</w:t>
      </w:r>
      <w:r>
        <w:rPr>
          <w:rFonts w:eastAsia="黑体"/>
          <w:bCs/>
          <w:szCs w:val="21"/>
        </w:rPr>
        <w:t>标识</w:t>
      </w:r>
      <w:r>
        <w:rPr>
          <w:rFonts w:hint="eastAsia" w:eastAsia="黑体"/>
          <w:bCs/>
          <w:szCs w:val="21"/>
        </w:rPr>
        <w:t>作法</w:t>
      </w:r>
      <w:r>
        <w:rPr>
          <w:rFonts w:eastAsia="黑体"/>
          <w:bCs/>
          <w:szCs w:val="21"/>
        </w:rPr>
        <w:t>示意图</w:t>
      </w:r>
    </w:p>
    <w:p>
      <w:pPr>
        <w:keepNext/>
        <w:tabs>
          <w:tab w:val="left" w:pos="720"/>
        </w:tabs>
        <w:adjustRightInd w:val="0"/>
        <w:spacing w:line="300" w:lineRule="auto"/>
        <w:rPr>
          <w:bCs/>
          <w:szCs w:val="21"/>
        </w:rPr>
      </w:pPr>
      <w:r>
        <w:rPr>
          <w:rFonts w:hint="eastAsia"/>
          <w:b/>
          <w:szCs w:val="21"/>
        </w:rPr>
        <w:t>B</w:t>
      </w:r>
      <w:r>
        <w:rPr>
          <w:b/>
          <w:szCs w:val="21"/>
        </w:rPr>
        <w:t>.0.</w:t>
      </w:r>
      <w:r>
        <w:rPr>
          <w:rFonts w:hint="eastAsia"/>
          <w:b/>
          <w:szCs w:val="21"/>
        </w:rPr>
        <w:t>12</w:t>
      </w:r>
      <w:r>
        <w:rPr>
          <w:bCs/>
          <w:szCs w:val="21"/>
        </w:rPr>
        <w:t xml:space="preserve"> 预制杆</w:t>
      </w:r>
      <w:r>
        <w:rPr>
          <w:rFonts w:hint="eastAsia"/>
          <w:bCs/>
          <w:szCs w:val="21"/>
        </w:rPr>
        <w:t>出厂</w:t>
      </w:r>
      <w:r>
        <w:rPr>
          <w:bCs/>
          <w:szCs w:val="21"/>
        </w:rPr>
        <w:t>检验项目</w:t>
      </w:r>
      <w:r>
        <w:rPr>
          <w:rFonts w:hint="eastAsia"/>
          <w:bCs/>
          <w:szCs w:val="21"/>
        </w:rPr>
        <w:t>、</w:t>
      </w:r>
      <w:r>
        <w:rPr>
          <w:bCs/>
          <w:szCs w:val="21"/>
        </w:rPr>
        <w:t>数量</w:t>
      </w:r>
      <w:r>
        <w:rPr>
          <w:rFonts w:hint="eastAsia"/>
          <w:bCs/>
          <w:szCs w:val="21"/>
        </w:rPr>
        <w:t>及合格标准</w:t>
      </w:r>
      <w:r>
        <w:rPr>
          <w:bCs/>
          <w:szCs w:val="21"/>
        </w:rPr>
        <w:t>应符合下列规定：</w:t>
      </w:r>
    </w:p>
    <w:p>
      <w:pPr>
        <w:keepNext/>
        <w:adjustRightInd w:val="0"/>
        <w:spacing w:line="300" w:lineRule="auto"/>
        <w:ind w:firstLine="422" w:firstLineChars="200"/>
        <w:rPr>
          <w:bCs/>
          <w:szCs w:val="21"/>
        </w:rPr>
      </w:pPr>
      <w:r>
        <w:rPr>
          <w:b/>
          <w:szCs w:val="21"/>
        </w:rPr>
        <w:t>1</w:t>
      </w:r>
      <w:r>
        <w:rPr>
          <w:bCs/>
          <w:szCs w:val="21"/>
        </w:rPr>
        <w:t xml:space="preserve"> 每个检验批容量不应超过2000件，其中一线杆应按1件计量，双线杆及</w:t>
      </w:r>
      <w:r>
        <w:rPr>
          <w:rFonts w:hint="eastAsia"/>
          <w:bCs/>
          <w:szCs w:val="21"/>
        </w:rPr>
        <w:t>三</w:t>
      </w:r>
      <w:r>
        <w:rPr>
          <w:bCs/>
          <w:szCs w:val="21"/>
        </w:rPr>
        <w:t>线杆应分别按2件及</w:t>
      </w:r>
      <w:r>
        <w:rPr>
          <w:rFonts w:hint="eastAsia"/>
          <w:bCs/>
          <w:szCs w:val="21"/>
        </w:rPr>
        <w:t>3</w:t>
      </w:r>
      <w:r>
        <w:rPr>
          <w:bCs/>
          <w:szCs w:val="21"/>
        </w:rPr>
        <w:t>件计量；</w:t>
      </w:r>
    </w:p>
    <w:p>
      <w:pPr>
        <w:keepNext/>
        <w:adjustRightInd w:val="0"/>
        <w:spacing w:line="300" w:lineRule="auto"/>
        <w:ind w:firstLine="422" w:firstLineChars="200"/>
        <w:rPr>
          <w:bCs/>
          <w:szCs w:val="21"/>
        </w:rPr>
      </w:pPr>
      <w:r>
        <w:rPr>
          <w:b/>
          <w:szCs w:val="21"/>
        </w:rPr>
        <w:t>2</w:t>
      </w:r>
      <w:r>
        <w:rPr>
          <w:bCs/>
          <w:szCs w:val="21"/>
        </w:rPr>
        <w:t xml:space="preserve"> 预制杆应随机抽样钢绞线长度，检验比例不应低于该批容量的</w:t>
      </w:r>
      <w:r>
        <w:rPr>
          <w:rFonts w:hint="eastAsia"/>
          <w:bCs/>
          <w:szCs w:val="21"/>
        </w:rPr>
        <w:t>10</w:t>
      </w:r>
      <w:r>
        <w:rPr>
          <w:bCs/>
          <w:szCs w:val="21"/>
        </w:rPr>
        <w:t>%且应不少于</w:t>
      </w:r>
      <w:r>
        <w:rPr>
          <w:rFonts w:hint="eastAsia"/>
          <w:bCs/>
          <w:szCs w:val="21"/>
        </w:rPr>
        <w:t>5</w:t>
      </w:r>
      <w:r>
        <w:rPr>
          <w:bCs/>
          <w:szCs w:val="21"/>
        </w:rPr>
        <w:t>0件</w:t>
      </w:r>
      <w:r>
        <w:rPr>
          <w:rFonts w:hint="eastAsia"/>
          <w:bCs/>
          <w:szCs w:val="21"/>
        </w:rPr>
        <w:t>，</w:t>
      </w:r>
      <w:r>
        <w:rPr>
          <w:bCs/>
          <w:szCs w:val="21"/>
        </w:rPr>
        <w:t>钢绞线长度与交货要求长度的负偏差不应大于0.1m，正偏差不应大于1.0m；</w:t>
      </w:r>
    </w:p>
    <w:p>
      <w:pPr>
        <w:keepNext/>
        <w:adjustRightInd w:val="0"/>
        <w:spacing w:line="300" w:lineRule="auto"/>
        <w:ind w:firstLine="422" w:firstLineChars="200"/>
        <w:rPr>
          <w:bCs/>
          <w:szCs w:val="21"/>
        </w:rPr>
      </w:pPr>
      <w:r>
        <w:rPr>
          <w:b/>
          <w:szCs w:val="21"/>
        </w:rPr>
        <w:t>3</w:t>
      </w:r>
      <w:r>
        <w:rPr>
          <w:bCs/>
          <w:szCs w:val="21"/>
        </w:rPr>
        <w:t xml:space="preserve"> 钢绞线力学性能检验数量不应少于3件</w:t>
      </w:r>
      <w:r>
        <w:rPr>
          <w:rFonts w:hint="eastAsia"/>
          <w:bCs/>
          <w:szCs w:val="21"/>
        </w:rPr>
        <w:t>，</w:t>
      </w:r>
      <w:r>
        <w:rPr>
          <w:bCs/>
          <w:szCs w:val="21"/>
        </w:rPr>
        <w:t>抗拉强度及伸长率应符合《预应力混凝土用钢绞线》GB/T 5224规定；</w:t>
      </w:r>
    </w:p>
    <w:p>
      <w:pPr>
        <w:keepNext/>
        <w:adjustRightInd w:val="0"/>
        <w:spacing w:line="300" w:lineRule="auto"/>
        <w:ind w:firstLine="422" w:firstLineChars="200"/>
        <w:rPr>
          <w:bCs/>
          <w:szCs w:val="21"/>
        </w:rPr>
      </w:pPr>
      <w:r>
        <w:rPr>
          <w:rFonts w:hint="eastAsia"/>
          <w:b/>
          <w:szCs w:val="21"/>
        </w:rPr>
        <w:t>4</w:t>
      </w:r>
      <w:r>
        <w:rPr>
          <w:bCs/>
          <w:szCs w:val="21"/>
        </w:rPr>
        <w:t xml:space="preserve"> 热熔锚具静载锚固性能检验数量不应少于3件</w:t>
      </w:r>
      <w:r>
        <w:rPr>
          <w:rFonts w:hint="eastAsia"/>
          <w:bCs/>
          <w:szCs w:val="21"/>
        </w:rPr>
        <w:t>，方法宜</w:t>
      </w:r>
      <w:r>
        <w:rPr>
          <w:bCs/>
          <w:szCs w:val="21"/>
        </w:rPr>
        <w:t>符合《预应力筋用锚具、夹具和连接器应用技术规程》JGJ 85规定</w:t>
      </w:r>
      <w:r>
        <w:rPr>
          <w:rFonts w:hint="eastAsia"/>
          <w:bCs/>
          <w:szCs w:val="21"/>
        </w:rPr>
        <w:t>，</w:t>
      </w:r>
      <w:r>
        <w:rPr>
          <w:bCs/>
          <w:szCs w:val="21"/>
        </w:rPr>
        <w:t>效率系数</w:t>
      </w:r>
      <w:r>
        <w:rPr>
          <w:szCs w:val="21"/>
        </w:rPr>
        <w:t>不</w:t>
      </w:r>
      <w:r>
        <w:rPr>
          <w:rFonts w:hint="eastAsia"/>
          <w:szCs w:val="21"/>
        </w:rPr>
        <w:t>应</w:t>
      </w:r>
      <w:r>
        <w:rPr>
          <w:szCs w:val="21"/>
        </w:rPr>
        <w:t>低于95%</w:t>
      </w:r>
      <w:r>
        <w:rPr>
          <w:rFonts w:hint="eastAsia"/>
          <w:bCs/>
          <w:szCs w:val="21"/>
        </w:rPr>
        <w:t>；</w:t>
      </w:r>
    </w:p>
    <w:p>
      <w:pPr>
        <w:keepNext/>
        <w:adjustRightInd w:val="0"/>
        <w:spacing w:line="300" w:lineRule="auto"/>
        <w:ind w:firstLine="422" w:firstLineChars="200"/>
        <w:rPr>
          <w:bCs/>
          <w:szCs w:val="21"/>
        </w:rPr>
      </w:pPr>
      <w:r>
        <w:rPr>
          <w:rFonts w:hint="eastAsia"/>
          <w:b/>
          <w:szCs w:val="21"/>
        </w:rPr>
        <w:t>5</w:t>
      </w:r>
      <w:r>
        <w:rPr>
          <w:rFonts w:hint="eastAsia"/>
          <w:bCs/>
          <w:szCs w:val="21"/>
        </w:rPr>
        <w:t xml:space="preserve"> </w:t>
      </w:r>
      <w:r>
        <w:rPr>
          <w:bCs/>
          <w:szCs w:val="21"/>
        </w:rPr>
        <w:t>防腐等级为I级时应进行护套及防腐润滑脂检验，检验数量各应不少于3件</w:t>
      </w:r>
      <w:r>
        <w:rPr>
          <w:rFonts w:hint="eastAsia"/>
          <w:bCs/>
          <w:szCs w:val="21"/>
        </w:rPr>
        <w:t>，</w:t>
      </w:r>
      <w:r>
        <w:rPr>
          <w:bCs/>
          <w:szCs w:val="21"/>
        </w:rPr>
        <w:t>护套平均厚度不小于1.0mm且最薄处不小于0.8mm，拉伸性能应符合《无粘结预应力钢绞线》JG/T 161规定，防腐润滑脂含量应符合《无粘结预应力钢绞线》JG/T 161规定；</w:t>
      </w:r>
    </w:p>
    <w:p>
      <w:pPr>
        <w:keepNext/>
        <w:adjustRightInd w:val="0"/>
        <w:spacing w:line="300" w:lineRule="auto"/>
        <w:ind w:firstLine="422" w:firstLineChars="200"/>
        <w:rPr>
          <w:szCs w:val="21"/>
        </w:rPr>
      </w:pPr>
      <w:r>
        <w:rPr>
          <w:rFonts w:hint="eastAsia"/>
          <w:b/>
          <w:szCs w:val="21"/>
        </w:rPr>
        <w:t>6</w:t>
      </w:r>
      <w:r>
        <w:rPr>
          <w:bCs/>
          <w:szCs w:val="21"/>
        </w:rPr>
        <w:t xml:space="preserve"> </w:t>
      </w:r>
      <w:r>
        <w:rPr>
          <w:szCs w:val="21"/>
        </w:rPr>
        <w:t>热熔锚导电检测比例为</w:t>
      </w:r>
      <w:r>
        <w:rPr>
          <w:bCs/>
          <w:szCs w:val="21"/>
        </w:rPr>
        <w:t>该批容量的</w:t>
      </w:r>
      <w:r>
        <w:rPr>
          <w:szCs w:val="21"/>
        </w:rPr>
        <w:t>100%；</w:t>
      </w:r>
    </w:p>
    <w:p>
      <w:pPr>
        <w:keepNext/>
        <w:adjustRightInd w:val="0"/>
        <w:spacing w:line="300" w:lineRule="auto"/>
        <w:ind w:firstLine="422" w:firstLineChars="200"/>
        <w:rPr>
          <w:b/>
          <w:szCs w:val="21"/>
        </w:rPr>
      </w:pPr>
      <w:r>
        <w:rPr>
          <w:rFonts w:hint="eastAsia"/>
          <w:b/>
          <w:szCs w:val="21"/>
        </w:rPr>
        <w:t>7</w:t>
      </w:r>
      <w:r>
        <w:rPr>
          <w:b/>
          <w:szCs w:val="21"/>
        </w:rPr>
        <w:t xml:space="preserve"> </w:t>
      </w:r>
      <w:r>
        <w:rPr>
          <w:bCs/>
          <w:szCs w:val="21"/>
        </w:rPr>
        <w:t>数字锚传感信号检测比例为该批容量的100%。</w:t>
      </w:r>
    </w:p>
    <w:p>
      <w:pPr>
        <w:keepNext/>
        <w:tabs>
          <w:tab w:val="left" w:pos="720"/>
        </w:tabs>
        <w:adjustRightInd w:val="0"/>
        <w:spacing w:line="300" w:lineRule="auto"/>
        <w:rPr>
          <w:bCs/>
          <w:szCs w:val="21"/>
        </w:rPr>
      </w:pPr>
      <w:r>
        <w:rPr>
          <w:rFonts w:hint="eastAsia"/>
          <w:b/>
          <w:szCs w:val="21"/>
        </w:rPr>
        <w:t>B</w:t>
      </w:r>
      <w:r>
        <w:rPr>
          <w:b/>
          <w:szCs w:val="21"/>
        </w:rPr>
        <w:t>.0.1</w:t>
      </w:r>
      <w:r>
        <w:rPr>
          <w:rFonts w:hint="eastAsia"/>
          <w:b/>
          <w:szCs w:val="21"/>
        </w:rPr>
        <w:t>3</w:t>
      </w:r>
      <w:r>
        <w:rPr>
          <w:bCs/>
          <w:szCs w:val="21"/>
        </w:rPr>
        <w:t xml:space="preserve"> 成品交付应符合下列规定：</w:t>
      </w:r>
    </w:p>
    <w:p>
      <w:pPr>
        <w:keepNext/>
        <w:adjustRightInd w:val="0"/>
        <w:spacing w:line="300" w:lineRule="auto"/>
        <w:ind w:firstLine="422" w:firstLineChars="200"/>
        <w:rPr>
          <w:bCs/>
          <w:szCs w:val="21"/>
        </w:rPr>
      </w:pPr>
      <w:r>
        <w:rPr>
          <w:b/>
          <w:szCs w:val="21"/>
        </w:rPr>
        <w:t>1</w:t>
      </w:r>
      <w:r>
        <w:rPr>
          <w:bCs/>
          <w:szCs w:val="21"/>
        </w:rPr>
        <w:t xml:space="preserve"> 预制杆应捆扎交付，每捆的规格及批号应相同、数量应便于运输；</w:t>
      </w:r>
    </w:p>
    <w:p>
      <w:pPr>
        <w:keepNext/>
        <w:adjustRightInd w:val="0"/>
        <w:spacing w:line="300" w:lineRule="auto"/>
        <w:ind w:firstLine="422" w:firstLineChars="200"/>
        <w:rPr>
          <w:bCs/>
          <w:szCs w:val="21"/>
        </w:rPr>
      </w:pPr>
      <w:r>
        <w:rPr>
          <w:b/>
          <w:szCs w:val="21"/>
        </w:rPr>
        <w:t>2</w:t>
      </w:r>
      <w:r>
        <w:rPr>
          <w:bCs/>
          <w:szCs w:val="21"/>
        </w:rPr>
        <w:t xml:space="preserve"> 每捆均应挂设合格证标牌，合格证上应注明生产信息、预制杆生产企业信息及检验人员并盖检验合格章，生产信息宜采用数字信息形式，应包括型号、规格、数量、批号、制造日期及检验日期等；</w:t>
      </w:r>
    </w:p>
    <w:p>
      <w:pPr>
        <w:keepNext/>
        <w:adjustRightInd w:val="0"/>
        <w:spacing w:line="300" w:lineRule="auto"/>
        <w:ind w:firstLine="422" w:firstLineChars="200"/>
        <w:rPr>
          <w:bCs/>
          <w:szCs w:val="21"/>
        </w:rPr>
      </w:pPr>
      <w:r>
        <w:rPr>
          <w:b/>
          <w:szCs w:val="21"/>
        </w:rPr>
        <w:t>3</w:t>
      </w:r>
      <w:r>
        <w:rPr>
          <w:bCs/>
          <w:szCs w:val="21"/>
        </w:rPr>
        <w:t xml:space="preserve"> 每一合同批成品应附有产品使用说明书及质量证明书，说明书中应注明热熔锚的使用条件、操作流程、技术要求及注意事项，质量证明书上应注明生产信息、预制杆生产企业信息及检验信息，生产信息应包括型号、规格、数量、批号、制造日期及检验日期等，检验信息应包括原材料规格、性能参数、主要性能指标的试验报告或检测报告、试验或检测所采用的标准及抽样方法、检验编号、检验人员职务等并盖检验合格章；</w:t>
      </w:r>
    </w:p>
    <w:p>
      <w:pPr>
        <w:keepNext/>
        <w:adjustRightInd w:val="0"/>
        <w:spacing w:line="300" w:lineRule="auto"/>
        <w:ind w:firstLine="422" w:firstLineChars="200"/>
        <w:rPr>
          <w:bCs/>
          <w:szCs w:val="21"/>
        </w:rPr>
      </w:pPr>
      <w:r>
        <w:rPr>
          <w:b/>
          <w:szCs w:val="21"/>
        </w:rPr>
        <w:t>4</w:t>
      </w:r>
      <w:r>
        <w:rPr>
          <w:bCs/>
          <w:szCs w:val="21"/>
        </w:rPr>
        <w:t xml:space="preserve"> 每批号数字锚尚应提供校准报告；</w:t>
      </w:r>
    </w:p>
    <w:p>
      <w:pPr>
        <w:keepNext/>
        <w:adjustRightInd w:val="0"/>
        <w:spacing w:line="300" w:lineRule="auto"/>
        <w:ind w:firstLine="422" w:firstLineChars="200"/>
        <w:rPr>
          <w:bCs/>
          <w:szCs w:val="21"/>
        </w:rPr>
      </w:pPr>
      <w:r>
        <w:rPr>
          <w:b/>
          <w:szCs w:val="21"/>
        </w:rPr>
        <w:t>5</w:t>
      </w:r>
      <w:r>
        <w:rPr>
          <w:bCs/>
          <w:szCs w:val="21"/>
        </w:rPr>
        <w:t xml:space="preserve"> 宜使用吨袋包装运输。</w:t>
      </w: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3"/>
        <w:spacing w:before="156" w:beforeLines="50" w:after="156" w:afterLines="50" w:line="300" w:lineRule="auto"/>
        <w:jc w:val="center"/>
        <w:rPr>
          <w:sz w:val="28"/>
          <w:szCs w:val="28"/>
          <w:lang w:val="zh-CN"/>
        </w:rPr>
      </w:pPr>
      <w:bookmarkStart w:id="500" w:name="_Toc16237"/>
      <w:bookmarkStart w:id="501" w:name="_Toc16230"/>
      <w:r>
        <w:rPr>
          <w:sz w:val="28"/>
          <w:szCs w:val="28"/>
          <w:lang w:val="zh-CN"/>
        </w:rPr>
        <w:t>附录</w:t>
      </w:r>
      <w:r>
        <w:rPr>
          <w:rFonts w:hint="eastAsia"/>
          <w:sz w:val="28"/>
          <w:szCs w:val="28"/>
        </w:rPr>
        <w:t>C</w:t>
      </w:r>
      <w:r>
        <w:rPr>
          <w:sz w:val="28"/>
          <w:szCs w:val="28"/>
          <w:lang w:val="zh-CN"/>
        </w:rPr>
        <w:t xml:space="preserve"> 浆体与</w:t>
      </w:r>
      <w:r>
        <w:rPr>
          <w:rFonts w:hint="eastAsia"/>
          <w:sz w:val="28"/>
          <w:szCs w:val="28"/>
        </w:rPr>
        <w:t>地层</w:t>
      </w:r>
      <w:r>
        <w:rPr>
          <w:sz w:val="28"/>
          <w:szCs w:val="28"/>
          <w:lang w:val="zh-CN"/>
        </w:rPr>
        <w:t>之间粘结强度及锚固体</w:t>
      </w:r>
      <w:r>
        <w:rPr>
          <w:rFonts w:hint="eastAsia"/>
          <w:sz w:val="28"/>
          <w:szCs w:val="28"/>
          <w:lang w:val="zh-CN"/>
        </w:rPr>
        <w:t>端阻</w:t>
      </w:r>
      <w:r>
        <w:rPr>
          <w:sz w:val="28"/>
          <w:szCs w:val="28"/>
          <w:lang w:val="zh-CN"/>
        </w:rPr>
        <w:t>强度表</w:t>
      </w:r>
      <w:bookmarkEnd w:id="500"/>
      <w:r>
        <w:rPr>
          <w:sz w:val="28"/>
          <w:szCs w:val="28"/>
          <w:lang w:val="zh-CN"/>
        </w:rPr>
        <w:t>（kPa）</w:t>
      </w:r>
      <w:bookmarkEnd w:id="501"/>
    </w:p>
    <w:tbl>
      <w:tblPr>
        <w:tblStyle w:val="29"/>
        <w:tblW w:w="809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2"/>
        <w:gridCol w:w="825"/>
        <w:gridCol w:w="1480"/>
        <w:gridCol w:w="2160"/>
        <w:gridCol w:w="21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Align w:val="center"/>
          </w:tcPr>
          <w:p>
            <w:pPr>
              <w:keepNext/>
              <w:spacing w:line="300" w:lineRule="auto"/>
              <w:jc w:val="center"/>
              <w:rPr>
                <w:sz w:val="18"/>
                <w:szCs w:val="18"/>
              </w:rPr>
            </w:pPr>
            <w:r>
              <w:rPr>
                <w:sz w:val="18"/>
                <w:szCs w:val="18"/>
              </w:rPr>
              <w:t>岩土类别</w:t>
            </w:r>
          </w:p>
        </w:tc>
        <w:tc>
          <w:tcPr>
            <w:tcW w:w="2305" w:type="dxa"/>
            <w:gridSpan w:val="2"/>
            <w:vAlign w:val="center"/>
          </w:tcPr>
          <w:p>
            <w:pPr>
              <w:keepNext/>
              <w:spacing w:line="300" w:lineRule="auto"/>
              <w:jc w:val="center"/>
              <w:rPr>
                <w:sz w:val="18"/>
                <w:szCs w:val="18"/>
              </w:rPr>
            </w:pPr>
            <w:r>
              <w:rPr>
                <w:sz w:val="18"/>
                <w:szCs w:val="18"/>
              </w:rPr>
              <w:t>岩土性状</w:t>
            </w:r>
          </w:p>
        </w:tc>
        <w:tc>
          <w:tcPr>
            <w:tcW w:w="2160" w:type="dxa"/>
            <w:vAlign w:val="center"/>
          </w:tcPr>
          <w:p>
            <w:pPr>
              <w:keepNext/>
              <w:spacing w:line="300" w:lineRule="auto"/>
              <w:jc w:val="center"/>
              <w:rPr>
                <w:sz w:val="18"/>
                <w:szCs w:val="18"/>
              </w:rPr>
            </w:pPr>
            <w:r>
              <w:rPr>
                <w:sz w:val="18"/>
                <w:szCs w:val="18"/>
              </w:rPr>
              <w:t>粘结强度标准值</w:t>
            </w:r>
          </w:p>
        </w:tc>
        <w:tc>
          <w:tcPr>
            <w:tcW w:w="2160" w:type="dxa"/>
            <w:vAlign w:val="center"/>
          </w:tcPr>
          <w:p>
            <w:pPr>
              <w:keepNext/>
              <w:spacing w:line="300" w:lineRule="auto"/>
              <w:jc w:val="center"/>
              <w:rPr>
                <w:sz w:val="18"/>
                <w:szCs w:val="18"/>
              </w:rPr>
            </w:pPr>
            <w:r>
              <w:rPr>
                <w:rFonts w:hint="eastAsia"/>
                <w:sz w:val="18"/>
                <w:szCs w:val="18"/>
              </w:rPr>
              <w:t>端阻</w:t>
            </w:r>
            <w:r>
              <w:rPr>
                <w:sz w:val="18"/>
                <w:szCs w:val="18"/>
              </w:rPr>
              <w:t>强度标准值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Align w:val="center"/>
          </w:tcPr>
          <w:p>
            <w:pPr>
              <w:keepNext/>
              <w:spacing w:line="300" w:lineRule="auto"/>
              <w:jc w:val="center"/>
              <w:rPr>
                <w:sz w:val="18"/>
                <w:szCs w:val="18"/>
              </w:rPr>
            </w:pPr>
            <w:r>
              <w:rPr>
                <w:sz w:val="18"/>
                <w:szCs w:val="18"/>
              </w:rPr>
              <w:t>素填土</w:t>
            </w:r>
          </w:p>
        </w:tc>
        <w:tc>
          <w:tcPr>
            <w:tcW w:w="2305" w:type="dxa"/>
            <w:gridSpan w:val="2"/>
            <w:vAlign w:val="center"/>
          </w:tcPr>
          <w:p>
            <w:pPr>
              <w:keepNext/>
              <w:spacing w:line="300" w:lineRule="auto"/>
              <w:jc w:val="center"/>
              <w:rPr>
                <w:sz w:val="18"/>
                <w:szCs w:val="18"/>
              </w:rPr>
            </w:pPr>
            <w:r>
              <w:rPr>
                <w:sz w:val="18"/>
                <w:szCs w:val="18"/>
              </w:rPr>
              <w:t>－</w:t>
            </w:r>
          </w:p>
        </w:tc>
        <w:tc>
          <w:tcPr>
            <w:tcW w:w="2160" w:type="dxa"/>
            <w:vAlign w:val="center"/>
          </w:tcPr>
          <w:p>
            <w:pPr>
              <w:keepNext/>
              <w:spacing w:line="300" w:lineRule="auto"/>
              <w:jc w:val="center"/>
              <w:rPr>
                <w:sz w:val="18"/>
                <w:szCs w:val="18"/>
              </w:rPr>
            </w:pPr>
            <w:r>
              <w:rPr>
                <w:sz w:val="18"/>
                <w:szCs w:val="18"/>
              </w:rPr>
              <w:t>15~30</w:t>
            </w:r>
          </w:p>
        </w:tc>
        <w:tc>
          <w:tcPr>
            <w:tcW w:w="2160" w:type="dxa"/>
            <w:vAlign w:val="center"/>
          </w:tcPr>
          <w:p>
            <w:pPr>
              <w:keepNext/>
              <w:spacing w:line="300" w:lineRule="auto"/>
              <w:jc w:val="center"/>
              <w:rPr>
                <w:sz w:val="18"/>
                <w:szCs w:val="18"/>
              </w:rPr>
            </w:pPr>
            <w:r>
              <w:rPr>
                <w:sz w:val="18"/>
                <w:szCs w:val="18"/>
              </w:rPr>
              <w:t>100~600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Align w:val="center"/>
          </w:tcPr>
          <w:p>
            <w:pPr>
              <w:keepNext/>
              <w:spacing w:line="300" w:lineRule="auto"/>
              <w:jc w:val="center"/>
              <w:rPr>
                <w:sz w:val="18"/>
                <w:szCs w:val="18"/>
              </w:rPr>
            </w:pPr>
            <w:r>
              <w:rPr>
                <w:sz w:val="18"/>
                <w:szCs w:val="18"/>
              </w:rPr>
              <w:t>淤泥质土</w:t>
            </w:r>
          </w:p>
        </w:tc>
        <w:tc>
          <w:tcPr>
            <w:tcW w:w="2305" w:type="dxa"/>
            <w:gridSpan w:val="2"/>
            <w:vAlign w:val="center"/>
          </w:tcPr>
          <w:p>
            <w:pPr>
              <w:keepNext/>
              <w:spacing w:line="300" w:lineRule="auto"/>
              <w:jc w:val="center"/>
              <w:rPr>
                <w:sz w:val="18"/>
                <w:szCs w:val="18"/>
              </w:rPr>
            </w:pPr>
            <w:r>
              <w:rPr>
                <w:sz w:val="18"/>
                <w:szCs w:val="18"/>
              </w:rPr>
              <w:t>软塑</w:t>
            </w:r>
          </w:p>
        </w:tc>
        <w:tc>
          <w:tcPr>
            <w:tcW w:w="2160" w:type="dxa"/>
            <w:vAlign w:val="center"/>
          </w:tcPr>
          <w:p>
            <w:pPr>
              <w:keepNext/>
              <w:spacing w:line="300" w:lineRule="auto"/>
              <w:jc w:val="center"/>
              <w:rPr>
                <w:sz w:val="18"/>
                <w:szCs w:val="18"/>
              </w:rPr>
            </w:pPr>
            <w:r>
              <w:rPr>
                <w:sz w:val="18"/>
                <w:szCs w:val="18"/>
              </w:rPr>
              <w:t>10~30</w:t>
            </w:r>
          </w:p>
        </w:tc>
        <w:tc>
          <w:tcPr>
            <w:tcW w:w="2160" w:type="dxa"/>
            <w:vAlign w:val="center"/>
          </w:tcPr>
          <w:p>
            <w:pPr>
              <w:keepNext/>
              <w:spacing w:line="300" w:lineRule="auto"/>
              <w:jc w:val="center"/>
              <w:rPr>
                <w:sz w:val="18"/>
                <w:szCs w:val="18"/>
              </w:rPr>
            </w:pPr>
            <w:r>
              <w:rPr>
                <w:sz w:val="18"/>
                <w:szCs w:val="18"/>
              </w:rPr>
              <w:t>100~300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restart"/>
            <w:vAlign w:val="center"/>
          </w:tcPr>
          <w:p>
            <w:pPr>
              <w:keepNext/>
              <w:spacing w:line="300" w:lineRule="auto"/>
              <w:jc w:val="center"/>
              <w:rPr>
                <w:sz w:val="18"/>
                <w:szCs w:val="18"/>
              </w:rPr>
            </w:pPr>
            <w:r>
              <w:rPr>
                <w:sz w:val="18"/>
                <w:szCs w:val="18"/>
              </w:rPr>
              <w:t>黏性土</w:t>
            </w:r>
          </w:p>
        </w:tc>
        <w:tc>
          <w:tcPr>
            <w:tcW w:w="2305" w:type="dxa"/>
            <w:gridSpan w:val="2"/>
            <w:vAlign w:val="center"/>
          </w:tcPr>
          <w:p>
            <w:pPr>
              <w:keepNext/>
              <w:spacing w:line="300" w:lineRule="auto"/>
              <w:jc w:val="center"/>
              <w:rPr>
                <w:sz w:val="18"/>
                <w:szCs w:val="18"/>
              </w:rPr>
            </w:pPr>
            <w:r>
              <w:rPr>
                <w:sz w:val="18"/>
                <w:szCs w:val="18"/>
              </w:rPr>
              <w:t>软塑</w:t>
            </w:r>
          </w:p>
        </w:tc>
        <w:tc>
          <w:tcPr>
            <w:tcW w:w="2160" w:type="dxa"/>
            <w:vAlign w:val="center"/>
          </w:tcPr>
          <w:p>
            <w:pPr>
              <w:keepNext/>
              <w:spacing w:line="300" w:lineRule="auto"/>
              <w:jc w:val="center"/>
              <w:rPr>
                <w:sz w:val="18"/>
                <w:szCs w:val="18"/>
              </w:rPr>
            </w:pPr>
            <w:r>
              <w:rPr>
                <w:sz w:val="18"/>
                <w:szCs w:val="18"/>
              </w:rPr>
              <w:t>15~50</w:t>
            </w:r>
          </w:p>
        </w:tc>
        <w:tc>
          <w:tcPr>
            <w:tcW w:w="2160" w:type="dxa"/>
            <w:vAlign w:val="center"/>
          </w:tcPr>
          <w:p>
            <w:pPr>
              <w:keepNext/>
              <w:spacing w:line="300" w:lineRule="auto"/>
              <w:jc w:val="center"/>
              <w:rPr>
                <w:sz w:val="18"/>
                <w:szCs w:val="18"/>
              </w:rPr>
            </w:pPr>
            <w:r>
              <w:rPr>
                <w:sz w:val="18"/>
                <w:szCs w:val="18"/>
              </w:rPr>
              <w:t>200~400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825" w:type="dxa"/>
            <w:vMerge w:val="restart"/>
            <w:vAlign w:val="center"/>
          </w:tcPr>
          <w:p>
            <w:pPr>
              <w:keepNext/>
              <w:spacing w:line="300" w:lineRule="auto"/>
              <w:jc w:val="center"/>
              <w:rPr>
                <w:sz w:val="18"/>
                <w:szCs w:val="18"/>
              </w:rPr>
            </w:pPr>
            <w:r>
              <w:rPr>
                <w:sz w:val="18"/>
                <w:szCs w:val="18"/>
              </w:rPr>
              <w:t>可塑</w:t>
            </w:r>
          </w:p>
        </w:tc>
        <w:tc>
          <w:tcPr>
            <w:tcW w:w="1480" w:type="dxa"/>
            <w:vAlign w:val="center"/>
          </w:tcPr>
          <w:p>
            <w:pPr>
              <w:keepNext/>
              <w:spacing w:line="300" w:lineRule="auto"/>
              <w:jc w:val="center"/>
              <w:rPr>
                <w:sz w:val="18"/>
                <w:szCs w:val="18"/>
              </w:rPr>
            </w:pPr>
            <w:r>
              <w:rPr>
                <w:sz w:val="18"/>
                <w:szCs w:val="18"/>
              </w:rPr>
              <w:t>0.50&lt;</w:t>
            </w:r>
            <w:r>
              <w:rPr>
                <w:i/>
                <w:iCs/>
                <w:sz w:val="18"/>
                <w:szCs w:val="18"/>
              </w:rPr>
              <w:t>I</w:t>
            </w:r>
            <w:r>
              <w:rPr>
                <w:sz w:val="18"/>
                <w:szCs w:val="18"/>
                <w:vertAlign w:val="subscript"/>
              </w:rPr>
              <w:t>L</w:t>
            </w:r>
            <w:r>
              <w:rPr>
                <w:sz w:val="18"/>
                <w:szCs w:val="18"/>
              </w:rPr>
              <w:t>≤0.75</w:t>
            </w:r>
          </w:p>
        </w:tc>
        <w:tc>
          <w:tcPr>
            <w:tcW w:w="2160" w:type="dxa"/>
            <w:vAlign w:val="center"/>
          </w:tcPr>
          <w:p>
            <w:pPr>
              <w:keepNext/>
              <w:spacing w:line="300" w:lineRule="auto"/>
              <w:jc w:val="center"/>
              <w:rPr>
                <w:sz w:val="18"/>
                <w:szCs w:val="18"/>
              </w:rPr>
            </w:pPr>
            <w:r>
              <w:rPr>
                <w:sz w:val="18"/>
                <w:szCs w:val="18"/>
              </w:rPr>
              <w:t>35~60</w:t>
            </w:r>
          </w:p>
        </w:tc>
        <w:tc>
          <w:tcPr>
            <w:tcW w:w="2160" w:type="dxa"/>
            <w:vAlign w:val="center"/>
          </w:tcPr>
          <w:p>
            <w:pPr>
              <w:keepNext/>
              <w:spacing w:line="300" w:lineRule="auto"/>
              <w:jc w:val="center"/>
              <w:rPr>
                <w:sz w:val="18"/>
                <w:szCs w:val="18"/>
              </w:rPr>
            </w:pPr>
            <w:r>
              <w:rPr>
                <w:sz w:val="18"/>
                <w:szCs w:val="18"/>
              </w:rPr>
              <w:t>300~700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825" w:type="dxa"/>
            <w:vMerge w:val="continue"/>
            <w:vAlign w:val="center"/>
          </w:tcPr>
          <w:p>
            <w:pPr>
              <w:keepNext/>
              <w:spacing w:line="300" w:lineRule="auto"/>
              <w:jc w:val="center"/>
              <w:rPr>
                <w:sz w:val="18"/>
                <w:szCs w:val="18"/>
              </w:rPr>
            </w:pPr>
          </w:p>
        </w:tc>
        <w:tc>
          <w:tcPr>
            <w:tcW w:w="1480" w:type="dxa"/>
            <w:vAlign w:val="center"/>
          </w:tcPr>
          <w:p>
            <w:pPr>
              <w:keepNext/>
              <w:spacing w:line="300" w:lineRule="auto"/>
              <w:jc w:val="center"/>
              <w:rPr>
                <w:sz w:val="18"/>
                <w:szCs w:val="18"/>
              </w:rPr>
            </w:pPr>
            <w:r>
              <w:rPr>
                <w:sz w:val="18"/>
                <w:szCs w:val="18"/>
              </w:rPr>
              <w:t>0.25&lt;</w:t>
            </w:r>
            <w:r>
              <w:rPr>
                <w:i/>
                <w:iCs/>
                <w:sz w:val="18"/>
                <w:szCs w:val="18"/>
              </w:rPr>
              <w:t>I</w:t>
            </w:r>
            <w:r>
              <w:rPr>
                <w:sz w:val="18"/>
                <w:szCs w:val="18"/>
                <w:vertAlign w:val="subscript"/>
              </w:rPr>
              <w:t>L</w:t>
            </w:r>
            <w:r>
              <w:rPr>
                <w:sz w:val="18"/>
                <w:szCs w:val="18"/>
              </w:rPr>
              <w:t>≤0.50</w:t>
            </w:r>
          </w:p>
        </w:tc>
        <w:tc>
          <w:tcPr>
            <w:tcW w:w="2160" w:type="dxa"/>
            <w:vAlign w:val="center"/>
          </w:tcPr>
          <w:p>
            <w:pPr>
              <w:keepNext/>
              <w:spacing w:line="300" w:lineRule="auto"/>
              <w:jc w:val="center"/>
              <w:rPr>
                <w:sz w:val="18"/>
                <w:szCs w:val="18"/>
              </w:rPr>
            </w:pPr>
            <w:r>
              <w:rPr>
                <w:sz w:val="18"/>
                <w:szCs w:val="18"/>
              </w:rPr>
              <w:t>40~80</w:t>
            </w:r>
          </w:p>
        </w:tc>
        <w:tc>
          <w:tcPr>
            <w:tcW w:w="2160" w:type="dxa"/>
            <w:vAlign w:val="center"/>
          </w:tcPr>
          <w:p>
            <w:pPr>
              <w:keepNext/>
              <w:spacing w:line="300" w:lineRule="auto"/>
              <w:jc w:val="center"/>
              <w:rPr>
                <w:sz w:val="18"/>
                <w:szCs w:val="18"/>
              </w:rPr>
            </w:pPr>
            <w:r>
              <w:rPr>
                <w:sz w:val="18"/>
                <w:szCs w:val="18"/>
              </w:rPr>
              <w:t>650~1200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硬塑</w:t>
            </w:r>
          </w:p>
        </w:tc>
        <w:tc>
          <w:tcPr>
            <w:tcW w:w="2160" w:type="dxa"/>
            <w:vAlign w:val="center"/>
          </w:tcPr>
          <w:p>
            <w:pPr>
              <w:keepNext/>
              <w:spacing w:line="300" w:lineRule="auto"/>
              <w:jc w:val="center"/>
              <w:rPr>
                <w:sz w:val="18"/>
                <w:szCs w:val="18"/>
              </w:rPr>
            </w:pPr>
            <w:r>
              <w:rPr>
                <w:sz w:val="18"/>
                <w:szCs w:val="18"/>
              </w:rPr>
              <w:t>45~100</w:t>
            </w:r>
          </w:p>
        </w:tc>
        <w:tc>
          <w:tcPr>
            <w:tcW w:w="2160" w:type="dxa"/>
            <w:vAlign w:val="center"/>
          </w:tcPr>
          <w:p>
            <w:pPr>
              <w:keepNext/>
              <w:spacing w:line="300" w:lineRule="auto"/>
              <w:jc w:val="center"/>
              <w:rPr>
                <w:sz w:val="18"/>
                <w:szCs w:val="18"/>
              </w:rPr>
            </w:pPr>
            <w:r>
              <w:rPr>
                <w:sz w:val="18"/>
                <w:szCs w:val="18"/>
              </w:rPr>
              <w:t>900 - 1300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坚硬</w:t>
            </w:r>
          </w:p>
        </w:tc>
        <w:tc>
          <w:tcPr>
            <w:tcW w:w="2160" w:type="dxa"/>
            <w:vAlign w:val="center"/>
          </w:tcPr>
          <w:p>
            <w:pPr>
              <w:keepNext/>
              <w:spacing w:line="300" w:lineRule="auto"/>
              <w:jc w:val="center"/>
              <w:rPr>
                <w:sz w:val="18"/>
                <w:szCs w:val="18"/>
              </w:rPr>
            </w:pPr>
            <w:r>
              <w:rPr>
                <w:sz w:val="18"/>
                <w:szCs w:val="18"/>
              </w:rPr>
              <w:t>70~140</w:t>
            </w:r>
          </w:p>
        </w:tc>
        <w:tc>
          <w:tcPr>
            <w:tcW w:w="2160" w:type="dxa"/>
            <w:vAlign w:val="center"/>
          </w:tcPr>
          <w:p>
            <w:pPr>
              <w:keepNext/>
              <w:spacing w:line="300" w:lineRule="auto"/>
              <w:jc w:val="center"/>
              <w:rPr>
                <w:sz w:val="18"/>
                <w:szCs w:val="18"/>
              </w:rPr>
            </w:pPr>
            <w:r>
              <w:rPr>
                <w:sz w:val="18"/>
                <w:szCs w:val="18"/>
              </w:rPr>
              <w:t>1100~1400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 w:hRule="atLeast"/>
          <w:jc w:val="center"/>
        </w:trPr>
        <w:tc>
          <w:tcPr>
            <w:tcW w:w="1472" w:type="dxa"/>
            <w:vMerge w:val="restart"/>
            <w:vAlign w:val="center"/>
          </w:tcPr>
          <w:p>
            <w:pPr>
              <w:keepNext/>
              <w:spacing w:line="300" w:lineRule="auto"/>
              <w:jc w:val="center"/>
              <w:rPr>
                <w:sz w:val="18"/>
                <w:szCs w:val="18"/>
              </w:rPr>
            </w:pPr>
            <w:r>
              <w:rPr>
                <w:sz w:val="18"/>
                <w:szCs w:val="18"/>
              </w:rPr>
              <w:t>粉土</w:t>
            </w:r>
          </w:p>
        </w:tc>
        <w:tc>
          <w:tcPr>
            <w:tcW w:w="2305" w:type="dxa"/>
            <w:gridSpan w:val="2"/>
            <w:vAlign w:val="center"/>
          </w:tcPr>
          <w:p>
            <w:pPr>
              <w:keepNext/>
              <w:spacing w:line="300" w:lineRule="auto"/>
              <w:jc w:val="center"/>
              <w:rPr>
                <w:sz w:val="18"/>
                <w:szCs w:val="18"/>
              </w:rPr>
            </w:pPr>
            <w:r>
              <w:rPr>
                <w:sz w:val="18"/>
                <w:szCs w:val="18"/>
              </w:rPr>
              <w:t>稍密</w:t>
            </w:r>
          </w:p>
        </w:tc>
        <w:tc>
          <w:tcPr>
            <w:tcW w:w="2160" w:type="dxa"/>
            <w:vAlign w:val="center"/>
          </w:tcPr>
          <w:p>
            <w:pPr>
              <w:keepNext/>
              <w:spacing w:line="300" w:lineRule="auto"/>
              <w:jc w:val="center"/>
              <w:rPr>
                <w:sz w:val="18"/>
                <w:szCs w:val="18"/>
              </w:rPr>
            </w:pPr>
            <w:r>
              <w:rPr>
                <w:sz w:val="18"/>
                <w:szCs w:val="18"/>
              </w:rPr>
              <w:t>20~55</w:t>
            </w:r>
          </w:p>
        </w:tc>
        <w:tc>
          <w:tcPr>
            <w:tcW w:w="2160" w:type="dxa"/>
            <w:vAlign w:val="center"/>
          </w:tcPr>
          <w:p>
            <w:pPr>
              <w:keepNext/>
              <w:spacing w:line="300" w:lineRule="auto"/>
              <w:jc w:val="center"/>
              <w:rPr>
                <w:sz w:val="18"/>
                <w:szCs w:val="18"/>
              </w:rPr>
            </w:pPr>
            <w:r>
              <w:rPr>
                <w:sz w:val="18"/>
                <w:szCs w:val="18"/>
              </w:rPr>
              <w:t>250~600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3" w:hRule="atLeast"/>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中密</w:t>
            </w:r>
          </w:p>
        </w:tc>
        <w:tc>
          <w:tcPr>
            <w:tcW w:w="2160" w:type="dxa"/>
            <w:vAlign w:val="center"/>
          </w:tcPr>
          <w:p>
            <w:pPr>
              <w:keepNext/>
              <w:spacing w:line="300" w:lineRule="auto"/>
              <w:jc w:val="center"/>
              <w:rPr>
                <w:sz w:val="18"/>
                <w:szCs w:val="18"/>
              </w:rPr>
            </w:pPr>
            <w:r>
              <w:rPr>
                <w:sz w:val="18"/>
                <w:szCs w:val="18"/>
              </w:rPr>
              <w:t>30~80</w:t>
            </w:r>
          </w:p>
        </w:tc>
        <w:tc>
          <w:tcPr>
            <w:tcW w:w="2160" w:type="dxa"/>
            <w:vAlign w:val="center"/>
          </w:tcPr>
          <w:p>
            <w:pPr>
              <w:keepNext/>
              <w:spacing w:line="300" w:lineRule="auto"/>
              <w:jc w:val="center"/>
              <w:rPr>
                <w:sz w:val="18"/>
                <w:szCs w:val="18"/>
              </w:rPr>
            </w:pPr>
            <w:r>
              <w:rPr>
                <w:sz w:val="18"/>
                <w:szCs w:val="18"/>
              </w:rPr>
              <w:t>500~700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3" w:hRule="atLeast"/>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密实</w:t>
            </w:r>
          </w:p>
        </w:tc>
        <w:tc>
          <w:tcPr>
            <w:tcW w:w="2160" w:type="dxa"/>
            <w:vAlign w:val="center"/>
          </w:tcPr>
          <w:p>
            <w:pPr>
              <w:keepNext/>
              <w:spacing w:line="300" w:lineRule="auto"/>
              <w:jc w:val="center"/>
              <w:rPr>
                <w:sz w:val="18"/>
                <w:szCs w:val="18"/>
              </w:rPr>
            </w:pPr>
            <w:r>
              <w:rPr>
                <w:sz w:val="18"/>
                <w:szCs w:val="18"/>
              </w:rPr>
              <w:t>50~120</w:t>
            </w:r>
          </w:p>
        </w:tc>
        <w:tc>
          <w:tcPr>
            <w:tcW w:w="2160" w:type="dxa"/>
            <w:vAlign w:val="center"/>
          </w:tcPr>
          <w:p>
            <w:pPr>
              <w:keepNext/>
              <w:spacing w:line="300" w:lineRule="auto"/>
              <w:jc w:val="center"/>
              <w:rPr>
                <w:sz w:val="18"/>
                <w:szCs w:val="18"/>
              </w:rPr>
            </w:pPr>
            <w:r>
              <w:rPr>
                <w:sz w:val="18"/>
                <w:szCs w:val="18"/>
              </w:rPr>
              <w:t>600~1000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 w:hRule="atLeast"/>
          <w:jc w:val="center"/>
        </w:trPr>
        <w:tc>
          <w:tcPr>
            <w:tcW w:w="1472" w:type="dxa"/>
            <w:vMerge w:val="restart"/>
            <w:vAlign w:val="center"/>
          </w:tcPr>
          <w:p>
            <w:pPr>
              <w:keepNext/>
              <w:spacing w:line="300" w:lineRule="auto"/>
              <w:jc w:val="center"/>
              <w:rPr>
                <w:sz w:val="18"/>
                <w:szCs w:val="18"/>
              </w:rPr>
            </w:pPr>
            <w:r>
              <w:rPr>
                <w:sz w:val="18"/>
                <w:szCs w:val="18"/>
              </w:rPr>
              <w:t>砂土</w:t>
            </w:r>
          </w:p>
        </w:tc>
        <w:tc>
          <w:tcPr>
            <w:tcW w:w="2305" w:type="dxa"/>
            <w:gridSpan w:val="2"/>
            <w:vAlign w:val="center"/>
          </w:tcPr>
          <w:p>
            <w:pPr>
              <w:keepNext/>
              <w:spacing w:line="300" w:lineRule="auto"/>
              <w:jc w:val="center"/>
              <w:rPr>
                <w:sz w:val="18"/>
                <w:szCs w:val="18"/>
              </w:rPr>
            </w:pPr>
            <w:r>
              <w:rPr>
                <w:sz w:val="18"/>
                <w:szCs w:val="18"/>
              </w:rPr>
              <w:t>松散</w:t>
            </w:r>
          </w:p>
        </w:tc>
        <w:tc>
          <w:tcPr>
            <w:tcW w:w="2160" w:type="dxa"/>
            <w:vAlign w:val="center"/>
          </w:tcPr>
          <w:p>
            <w:pPr>
              <w:keepNext/>
              <w:spacing w:line="300" w:lineRule="auto"/>
              <w:jc w:val="center"/>
              <w:rPr>
                <w:sz w:val="18"/>
                <w:szCs w:val="18"/>
              </w:rPr>
            </w:pPr>
            <w:r>
              <w:rPr>
                <w:sz w:val="18"/>
                <w:szCs w:val="18"/>
              </w:rPr>
              <w:t>20~50</w:t>
            </w:r>
          </w:p>
        </w:tc>
        <w:tc>
          <w:tcPr>
            <w:tcW w:w="2160" w:type="dxa"/>
            <w:vAlign w:val="center"/>
          </w:tcPr>
          <w:p>
            <w:pPr>
              <w:keepNext/>
              <w:spacing w:line="300" w:lineRule="auto"/>
              <w:jc w:val="center"/>
              <w:rPr>
                <w:sz w:val="18"/>
                <w:szCs w:val="18"/>
              </w:rPr>
            </w:pPr>
            <w:r>
              <w:rPr>
                <w:sz w:val="18"/>
                <w:szCs w:val="18"/>
              </w:rPr>
              <w:t>200~500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 w:hRule="atLeast"/>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稍密</w:t>
            </w:r>
          </w:p>
        </w:tc>
        <w:tc>
          <w:tcPr>
            <w:tcW w:w="2160" w:type="dxa"/>
            <w:vAlign w:val="center"/>
          </w:tcPr>
          <w:p>
            <w:pPr>
              <w:keepNext/>
              <w:spacing w:line="300" w:lineRule="auto"/>
              <w:jc w:val="center"/>
              <w:rPr>
                <w:sz w:val="18"/>
                <w:szCs w:val="18"/>
              </w:rPr>
            </w:pPr>
            <w:r>
              <w:rPr>
                <w:sz w:val="18"/>
                <w:szCs w:val="18"/>
              </w:rPr>
              <w:t>30~100</w:t>
            </w:r>
          </w:p>
        </w:tc>
        <w:tc>
          <w:tcPr>
            <w:tcW w:w="2160" w:type="dxa"/>
            <w:vAlign w:val="center"/>
          </w:tcPr>
          <w:p>
            <w:pPr>
              <w:keepNext/>
              <w:spacing w:line="300" w:lineRule="auto"/>
              <w:jc w:val="center"/>
              <w:rPr>
                <w:sz w:val="18"/>
                <w:szCs w:val="18"/>
              </w:rPr>
            </w:pPr>
            <w:r>
              <w:rPr>
                <w:sz w:val="18"/>
                <w:szCs w:val="18"/>
              </w:rPr>
              <w:t>450~900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 w:hRule="atLeast"/>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中密</w:t>
            </w:r>
          </w:p>
        </w:tc>
        <w:tc>
          <w:tcPr>
            <w:tcW w:w="2160" w:type="dxa"/>
            <w:vAlign w:val="center"/>
          </w:tcPr>
          <w:p>
            <w:pPr>
              <w:keepNext/>
              <w:spacing w:line="300" w:lineRule="auto"/>
              <w:jc w:val="center"/>
              <w:rPr>
                <w:sz w:val="18"/>
                <w:szCs w:val="18"/>
              </w:rPr>
            </w:pPr>
            <w:r>
              <w:rPr>
                <w:sz w:val="18"/>
                <w:szCs w:val="18"/>
              </w:rPr>
              <w:t>50~200</w:t>
            </w:r>
          </w:p>
        </w:tc>
        <w:tc>
          <w:tcPr>
            <w:tcW w:w="2160" w:type="dxa"/>
            <w:vAlign w:val="center"/>
          </w:tcPr>
          <w:p>
            <w:pPr>
              <w:keepNext/>
              <w:spacing w:line="300" w:lineRule="auto"/>
              <w:jc w:val="center"/>
              <w:rPr>
                <w:sz w:val="18"/>
                <w:szCs w:val="18"/>
              </w:rPr>
            </w:pPr>
            <w:r>
              <w:rPr>
                <w:sz w:val="18"/>
                <w:szCs w:val="18"/>
              </w:rPr>
              <w:t>700~1200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 w:hRule="atLeast"/>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密实</w:t>
            </w:r>
          </w:p>
        </w:tc>
        <w:tc>
          <w:tcPr>
            <w:tcW w:w="2160" w:type="dxa"/>
            <w:vAlign w:val="center"/>
          </w:tcPr>
          <w:p>
            <w:pPr>
              <w:keepNext/>
              <w:spacing w:line="300" w:lineRule="auto"/>
              <w:jc w:val="center"/>
              <w:rPr>
                <w:sz w:val="18"/>
                <w:szCs w:val="18"/>
              </w:rPr>
            </w:pPr>
            <w:r>
              <w:rPr>
                <w:sz w:val="18"/>
                <w:szCs w:val="18"/>
              </w:rPr>
              <w:t>80~300</w:t>
            </w:r>
          </w:p>
        </w:tc>
        <w:tc>
          <w:tcPr>
            <w:tcW w:w="2160" w:type="dxa"/>
            <w:vAlign w:val="center"/>
          </w:tcPr>
          <w:p>
            <w:pPr>
              <w:keepNext/>
              <w:spacing w:line="300" w:lineRule="auto"/>
              <w:jc w:val="center"/>
              <w:rPr>
                <w:sz w:val="18"/>
                <w:szCs w:val="18"/>
              </w:rPr>
            </w:pPr>
            <w:r>
              <w:rPr>
                <w:sz w:val="18"/>
                <w:szCs w:val="18"/>
              </w:rPr>
              <w:t>900~2000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restart"/>
            <w:vAlign w:val="center"/>
          </w:tcPr>
          <w:p>
            <w:pPr>
              <w:keepNext/>
              <w:spacing w:line="300" w:lineRule="auto"/>
              <w:jc w:val="center"/>
              <w:rPr>
                <w:sz w:val="18"/>
                <w:szCs w:val="18"/>
              </w:rPr>
            </w:pPr>
            <w:r>
              <w:rPr>
                <w:sz w:val="18"/>
                <w:szCs w:val="18"/>
              </w:rPr>
              <w:t>碎石土</w:t>
            </w:r>
          </w:p>
        </w:tc>
        <w:tc>
          <w:tcPr>
            <w:tcW w:w="2305" w:type="dxa"/>
            <w:gridSpan w:val="2"/>
            <w:vAlign w:val="center"/>
          </w:tcPr>
          <w:p>
            <w:pPr>
              <w:keepNext/>
              <w:spacing w:line="300" w:lineRule="auto"/>
              <w:jc w:val="center"/>
              <w:rPr>
                <w:sz w:val="18"/>
                <w:szCs w:val="18"/>
              </w:rPr>
            </w:pPr>
            <w:r>
              <w:rPr>
                <w:sz w:val="18"/>
                <w:szCs w:val="18"/>
              </w:rPr>
              <w:t>松散</w:t>
            </w:r>
          </w:p>
        </w:tc>
        <w:tc>
          <w:tcPr>
            <w:tcW w:w="2160" w:type="dxa"/>
            <w:vAlign w:val="center"/>
          </w:tcPr>
          <w:p>
            <w:pPr>
              <w:keepNext/>
              <w:spacing w:line="300" w:lineRule="auto"/>
              <w:jc w:val="center"/>
              <w:rPr>
                <w:sz w:val="18"/>
                <w:szCs w:val="18"/>
              </w:rPr>
            </w:pPr>
            <w:r>
              <w:rPr>
                <w:sz w:val="18"/>
                <w:szCs w:val="18"/>
              </w:rPr>
              <w:t>40~150</w:t>
            </w:r>
          </w:p>
        </w:tc>
        <w:tc>
          <w:tcPr>
            <w:tcW w:w="2160" w:type="dxa"/>
            <w:vAlign w:val="center"/>
          </w:tcPr>
          <w:p>
            <w:pPr>
              <w:keepNext/>
              <w:spacing w:line="300" w:lineRule="auto"/>
              <w:jc w:val="center"/>
              <w:rPr>
                <w:sz w:val="18"/>
                <w:szCs w:val="18"/>
              </w:rPr>
            </w:pPr>
            <w:r>
              <w:rPr>
                <w:sz w:val="18"/>
                <w:szCs w:val="18"/>
              </w:rPr>
              <w:t>300~1000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稍密</w:t>
            </w:r>
          </w:p>
        </w:tc>
        <w:tc>
          <w:tcPr>
            <w:tcW w:w="2160" w:type="dxa"/>
            <w:vAlign w:val="center"/>
          </w:tcPr>
          <w:p>
            <w:pPr>
              <w:keepNext/>
              <w:spacing w:line="300" w:lineRule="auto"/>
              <w:jc w:val="center"/>
              <w:rPr>
                <w:sz w:val="18"/>
                <w:szCs w:val="18"/>
              </w:rPr>
            </w:pPr>
            <w:r>
              <w:rPr>
                <w:sz w:val="18"/>
                <w:szCs w:val="18"/>
              </w:rPr>
              <w:t>60~200</w:t>
            </w:r>
          </w:p>
        </w:tc>
        <w:tc>
          <w:tcPr>
            <w:tcW w:w="2160" w:type="dxa"/>
            <w:vAlign w:val="center"/>
          </w:tcPr>
          <w:p>
            <w:pPr>
              <w:keepNext/>
              <w:spacing w:line="300" w:lineRule="auto"/>
              <w:jc w:val="center"/>
              <w:rPr>
                <w:sz w:val="18"/>
                <w:szCs w:val="18"/>
              </w:rPr>
            </w:pPr>
            <w:r>
              <w:rPr>
                <w:sz w:val="18"/>
                <w:szCs w:val="18"/>
              </w:rPr>
              <w:t>900~1500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中密</w:t>
            </w:r>
          </w:p>
        </w:tc>
        <w:tc>
          <w:tcPr>
            <w:tcW w:w="2160" w:type="dxa"/>
            <w:vAlign w:val="center"/>
          </w:tcPr>
          <w:p>
            <w:pPr>
              <w:keepNext/>
              <w:spacing w:line="300" w:lineRule="auto"/>
              <w:jc w:val="center"/>
              <w:rPr>
                <w:sz w:val="18"/>
                <w:szCs w:val="18"/>
              </w:rPr>
            </w:pPr>
            <w:r>
              <w:rPr>
                <w:sz w:val="18"/>
                <w:szCs w:val="18"/>
              </w:rPr>
              <w:t>80~250</w:t>
            </w:r>
          </w:p>
        </w:tc>
        <w:tc>
          <w:tcPr>
            <w:tcW w:w="2160" w:type="dxa"/>
            <w:vAlign w:val="center"/>
          </w:tcPr>
          <w:p>
            <w:pPr>
              <w:keepNext/>
              <w:spacing w:line="300" w:lineRule="auto"/>
              <w:jc w:val="center"/>
              <w:rPr>
                <w:sz w:val="18"/>
                <w:szCs w:val="18"/>
              </w:rPr>
            </w:pPr>
            <w:r>
              <w:rPr>
                <w:sz w:val="18"/>
                <w:szCs w:val="18"/>
              </w:rPr>
              <w:t>1200~2200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密实</w:t>
            </w:r>
          </w:p>
        </w:tc>
        <w:tc>
          <w:tcPr>
            <w:tcW w:w="2160" w:type="dxa"/>
            <w:vAlign w:val="center"/>
          </w:tcPr>
          <w:p>
            <w:pPr>
              <w:keepNext/>
              <w:spacing w:line="300" w:lineRule="auto"/>
              <w:jc w:val="center"/>
              <w:rPr>
                <w:sz w:val="18"/>
                <w:szCs w:val="18"/>
              </w:rPr>
            </w:pPr>
            <w:r>
              <w:rPr>
                <w:sz w:val="18"/>
                <w:szCs w:val="18"/>
              </w:rPr>
              <w:t>100~350</w:t>
            </w:r>
          </w:p>
        </w:tc>
        <w:tc>
          <w:tcPr>
            <w:tcW w:w="2160" w:type="dxa"/>
            <w:vAlign w:val="center"/>
          </w:tcPr>
          <w:p>
            <w:pPr>
              <w:keepNext/>
              <w:spacing w:line="300" w:lineRule="auto"/>
              <w:jc w:val="center"/>
              <w:rPr>
                <w:sz w:val="18"/>
                <w:szCs w:val="18"/>
              </w:rPr>
            </w:pPr>
            <w:r>
              <w:rPr>
                <w:sz w:val="18"/>
                <w:szCs w:val="18"/>
              </w:rPr>
              <w:t>1400~3000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restart"/>
            <w:vAlign w:val="center"/>
          </w:tcPr>
          <w:p>
            <w:pPr>
              <w:keepNext/>
              <w:spacing w:line="300" w:lineRule="auto"/>
              <w:jc w:val="center"/>
              <w:rPr>
                <w:sz w:val="18"/>
                <w:szCs w:val="18"/>
              </w:rPr>
            </w:pPr>
            <w:r>
              <w:rPr>
                <w:sz w:val="18"/>
                <w:szCs w:val="18"/>
              </w:rPr>
              <w:t>花岗岩残积土</w:t>
            </w:r>
          </w:p>
        </w:tc>
        <w:tc>
          <w:tcPr>
            <w:tcW w:w="825" w:type="dxa"/>
            <w:vMerge w:val="restart"/>
            <w:vAlign w:val="center"/>
          </w:tcPr>
          <w:p>
            <w:pPr>
              <w:keepNext/>
              <w:spacing w:line="300" w:lineRule="auto"/>
              <w:jc w:val="center"/>
              <w:rPr>
                <w:sz w:val="18"/>
                <w:szCs w:val="18"/>
              </w:rPr>
            </w:pPr>
            <w:r>
              <w:rPr>
                <w:sz w:val="18"/>
                <w:szCs w:val="18"/>
              </w:rPr>
              <w:t>可塑</w:t>
            </w:r>
          </w:p>
        </w:tc>
        <w:tc>
          <w:tcPr>
            <w:tcW w:w="1480" w:type="dxa"/>
            <w:vAlign w:val="center"/>
          </w:tcPr>
          <w:p>
            <w:pPr>
              <w:keepNext/>
              <w:spacing w:line="300" w:lineRule="auto"/>
              <w:jc w:val="center"/>
              <w:rPr>
                <w:sz w:val="18"/>
                <w:szCs w:val="18"/>
              </w:rPr>
            </w:pPr>
            <w:r>
              <w:rPr>
                <w:sz w:val="18"/>
                <w:szCs w:val="18"/>
              </w:rPr>
              <w:t>0.5&lt;</w:t>
            </w:r>
            <w:r>
              <w:rPr>
                <w:i/>
                <w:iCs/>
                <w:sz w:val="18"/>
                <w:szCs w:val="18"/>
              </w:rPr>
              <w:t>I</w:t>
            </w:r>
            <w:r>
              <w:rPr>
                <w:sz w:val="18"/>
                <w:szCs w:val="18"/>
                <w:vertAlign w:val="subscript"/>
              </w:rPr>
              <w:t>L</w:t>
            </w:r>
            <w:r>
              <w:rPr>
                <w:sz w:val="18"/>
                <w:szCs w:val="18"/>
              </w:rPr>
              <w:t>≤0.75</w:t>
            </w:r>
          </w:p>
        </w:tc>
        <w:tc>
          <w:tcPr>
            <w:tcW w:w="2160" w:type="dxa"/>
            <w:vAlign w:val="center"/>
          </w:tcPr>
          <w:p>
            <w:pPr>
              <w:keepNext/>
              <w:spacing w:line="300" w:lineRule="auto"/>
              <w:jc w:val="center"/>
              <w:rPr>
                <w:sz w:val="18"/>
                <w:szCs w:val="18"/>
              </w:rPr>
            </w:pPr>
            <w:r>
              <w:rPr>
                <w:sz w:val="18"/>
                <w:szCs w:val="18"/>
              </w:rPr>
              <w:t>40~90</w:t>
            </w:r>
          </w:p>
        </w:tc>
        <w:tc>
          <w:tcPr>
            <w:tcW w:w="2160" w:type="dxa"/>
            <w:vAlign w:val="center"/>
          </w:tcPr>
          <w:p>
            <w:pPr>
              <w:keepNext/>
              <w:spacing w:line="300" w:lineRule="auto"/>
              <w:jc w:val="center"/>
              <w:rPr>
                <w:sz w:val="18"/>
                <w:szCs w:val="18"/>
              </w:rPr>
            </w:pPr>
            <w:r>
              <w:rPr>
                <w:sz w:val="18"/>
                <w:szCs w:val="18"/>
              </w:rPr>
              <w:t>350~900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825" w:type="dxa"/>
            <w:vMerge w:val="continue"/>
            <w:vAlign w:val="center"/>
          </w:tcPr>
          <w:p>
            <w:pPr>
              <w:keepNext/>
              <w:spacing w:line="300" w:lineRule="auto"/>
              <w:jc w:val="center"/>
              <w:rPr>
                <w:sz w:val="18"/>
                <w:szCs w:val="18"/>
              </w:rPr>
            </w:pPr>
          </w:p>
        </w:tc>
        <w:tc>
          <w:tcPr>
            <w:tcW w:w="1480" w:type="dxa"/>
            <w:vAlign w:val="center"/>
          </w:tcPr>
          <w:p>
            <w:pPr>
              <w:keepNext/>
              <w:spacing w:line="300" w:lineRule="auto"/>
              <w:jc w:val="center"/>
              <w:rPr>
                <w:sz w:val="18"/>
                <w:szCs w:val="18"/>
              </w:rPr>
            </w:pPr>
            <w:r>
              <w:rPr>
                <w:sz w:val="18"/>
                <w:szCs w:val="18"/>
              </w:rPr>
              <w:t>0.25&lt;</w:t>
            </w:r>
            <w:r>
              <w:rPr>
                <w:i/>
                <w:iCs/>
                <w:sz w:val="18"/>
                <w:szCs w:val="18"/>
              </w:rPr>
              <w:t>I</w:t>
            </w:r>
            <w:r>
              <w:rPr>
                <w:sz w:val="18"/>
                <w:szCs w:val="18"/>
                <w:vertAlign w:val="subscript"/>
              </w:rPr>
              <w:t>L</w:t>
            </w:r>
            <w:r>
              <w:rPr>
                <w:sz w:val="18"/>
                <w:szCs w:val="18"/>
              </w:rPr>
              <w:t>≤0.5</w:t>
            </w:r>
          </w:p>
        </w:tc>
        <w:tc>
          <w:tcPr>
            <w:tcW w:w="2160" w:type="dxa"/>
            <w:vAlign w:val="center"/>
          </w:tcPr>
          <w:p>
            <w:pPr>
              <w:keepNext/>
              <w:spacing w:line="300" w:lineRule="auto"/>
              <w:jc w:val="center"/>
              <w:rPr>
                <w:sz w:val="18"/>
                <w:szCs w:val="18"/>
              </w:rPr>
            </w:pPr>
            <w:r>
              <w:rPr>
                <w:sz w:val="18"/>
                <w:szCs w:val="18"/>
              </w:rPr>
              <w:t>50~110</w:t>
            </w:r>
          </w:p>
        </w:tc>
        <w:tc>
          <w:tcPr>
            <w:tcW w:w="2160" w:type="dxa"/>
            <w:vAlign w:val="center"/>
          </w:tcPr>
          <w:p>
            <w:pPr>
              <w:keepNext/>
              <w:spacing w:line="300" w:lineRule="auto"/>
              <w:jc w:val="center"/>
              <w:rPr>
                <w:sz w:val="18"/>
                <w:szCs w:val="18"/>
              </w:rPr>
            </w:pPr>
            <w:r>
              <w:rPr>
                <w:sz w:val="18"/>
                <w:szCs w:val="18"/>
              </w:rPr>
              <w:t>700~1400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硬塑</w:t>
            </w:r>
          </w:p>
        </w:tc>
        <w:tc>
          <w:tcPr>
            <w:tcW w:w="2160" w:type="dxa"/>
            <w:vAlign w:val="center"/>
          </w:tcPr>
          <w:p>
            <w:pPr>
              <w:keepNext/>
              <w:spacing w:line="300" w:lineRule="auto"/>
              <w:jc w:val="center"/>
              <w:rPr>
                <w:sz w:val="18"/>
                <w:szCs w:val="18"/>
              </w:rPr>
            </w:pPr>
            <w:r>
              <w:rPr>
                <w:sz w:val="18"/>
                <w:szCs w:val="18"/>
              </w:rPr>
              <w:t>60~130</w:t>
            </w:r>
          </w:p>
        </w:tc>
        <w:tc>
          <w:tcPr>
            <w:tcW w:w="2160" w:type="dxa"/>
            <w:vAlign w:val="center"/>
          </w:tcPr>
          <w:p>
            <w:pPr>
              <w:keepNext/>
              <w:spacing w:line="300" w:lineRule="auto"/>
              <w:jc w:val="center"/>
              <w:rPr>
                <w:sz w:val="18"/>
                <w:szCs w:val="18"/>
              </w:rPr>
            </w:pPr>
            <w:r>
              <w:rPr>
                <w:sz w:val="18"/>
                <w:szCs w:val="18"/>
              </w:rPr>
              <w:t>1100 - 1600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jc w:val="center"/>
              <w:rPr>
                <w:sz w:val="18"/>
                <w:szCs w:val="18"/>
              </w:rPr>
            </w:pPr>
          </w:p>
        </w:tc>
        <w:tc>
          <w:tcPr>
            <w:tcW w:w="2305" w:type="dxa"/>
            <w:gridSpan w:val="2"/>
            <w:vAlign w:val="center"/>
          </w:tcPr>
          <w:p>
            <w:pPr>
              <w:keepNext/>
              <w:spacing w:line="300" w:lineRule="auto"/>
              <w:jc w:val="center"/>
              <w:rPr>
                <w:sz w:val="18"/>
                <w:szCs w:val="18"/>
              </w:rPr>
            </w:pPr>
            <w:r>
              <w:rPr>
                <w:sz w:val="18"/>
                <w:szCs w:val="18"/>
              </w:rPr>
              <w:t>坚硬</w:t>
            </w:r>
          </w:p>
        </w:tc>
        <w:tc>
          <w:tcPr>
            <w:tcW w:w="2160" w:type="dxa"/>
            <w:vAlign w:val="center"/>
          </w:tcPr>
          <w:p>
            <w:pPr>
              <w:keepNext/>
              <w:spacing w:line="300" w:lineRule="auto"/>
              <w:jc w:val="center"/>
              <w:rPr>
                <w:sz w:val="18"/>
                <w:szCs w:val="18"/>
              </w:rPr>
            </w:pPr>
            <w:r>
              <w:rPr>
                <w:sz w:val="18"/>
                <w:szCs w:val="18"/>
              </w:rPr>
              <w:t>70~160</w:t>
            </w:r>
          </w:p>
        </w:tc>
        <w:tc>
          <w:tcPr>
            <w:tcW w:w="2160" w:type="dxa"/>
            <w:vAlign w:val="center"/>
          </w:tcPr>
          <w:p>
            <w:pPr>
              <w:keepNext/>
              <w:spacing w:line="300" w:lineRule="auto"/>
              <w:jc w:val="center"/>
              <w:rPr>
                <w:sz w:val="18"/>
                <w:szCs w:val="18"/>
              </w:rPr>
            </w:pPr>
            <w:r>
              <w:rPr>
                <w:sz w:val="18"/>
                <w:szCs w:val="18"/>
              </w:rPr>
              <w:t>1200~1900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restart"/>
            <w:vAlign w:val="center"/>
          </w:tcPr>
          <w:p>
            <w:pPr>
              <w:keepNext/>
              <w:spacing w:line="300" w:lineRule="auto"/>
              <w:jc w:val="center"/>
              <w:rPr>
                <w:sz w:val="18"/>
                <w:szCs w:val="18"/>
              </w:rPr>
            </w:pPr>
            <w:r>
              <w:rPr>
                <w:sz w:val="18"/>
                <w:szCs w:val="18"/>
              </w:rPr>
              <w:t>岩体</w:t>
            </w:r>
          </w:p>
        </w:tc>
        <w:tc>
          <w:tcPr>
            <w:tcW w:w="2305" w:type="dxa"/>
            <w:gridSpan w:val="2"/>
            <w:vAlign w:val="center"/>
          </w:tcPr>
          <w:p>
            <w:pPr>
              <w:keepNext/>
              <w:spacing w:line="300" w:lineRule="auto"/>
              <w:jc w:val="center"/>
              <w:rPr>
                <w:sz w:val="18"/>
                <w:szCs w:val="18"/>
              </w:rPr>
            </w:pPr>
            <w:r>
              <w:rPr>
                <w:sz w:val="18"/>
                <w:szCs w:val="18"/>
              </w:rPr>
              <w:t>极软岩</w:t>
            </w:r>
          </w:p>
        </w:tc>
        <w:tc>
          <w:tcPr>
            <w:tcW w:w="2160" w:type="dxa"/>
            <w:vAlign w:val="center"/>
          </w:tcPr>
          <w:p>
            <w:pPr>
              <w:keepNext/>
              <w:spacing w:line="300" w:lineRule="auto"/>
              <w:jc w:val="center"/>
              <w:rPr>
                <w:sz w:val="18"/>
                <w:szCs w:val="18"/>
              </w:rPr>
            </w:pPr>
            <w:r>
              <w:rPr>
                <w:sz w:val="18"/>
                <w:szCs w:val="18"/>
              </w:rPr>
              <w:t>100~300</w:t>
            </w:r>
          </w:p>
        </w:tc>
        <w:tc>
          <w:tcPr>
            <w:tcW w:w="2160" w:type="dxa"/>
            <w:vAlign w:val="center"/>
          </w:tcPr>
          <w:p>
            <w:pPr>
              <w:keepNext/>
              <w:spacing w:line="300" w:lineRule="auto"/>
              <w:jc w:val="center"/>
              <w:rPr>
                <w:sz w:val="18"/>
                <w:szCs w:val="18"/>
              </w:rPr>
            </w:pPr>
            <w:r>
              <w:rPr>
                <w:sz w:val="18"/>
                <w:szCs w:val="18"/>
              </w:rPr>
              <w:t>800~1800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ind w:firstLine="420"/>
              <w:jc w:val="center"/>
              <w:rPr>
                <w:sz w:val="18"/>
                <w:szCs w:val="18"/>
              </w:rPr>
            </w:pPr>
          </w:p>
        </w:tc>
        <w:tc>
          <w:tcPr>
            <w:tcW w:w="2305" w:type="dxa"/>
            <w:gridSpan w:val="2"/>
            <w:vAlign w:val="center"/>
          </w:tcPr>
          <w:p>
            <w:pPr>
              <w:keepNext/>
              <w:spacing w:line="300" w:lineRule="auto"/>
              <w:jc w:val="center"/>
              <w:rPr>
                <w:sz w:val="18"/>
                <w:szCs w:val="18"/>
              </w:rPr>
            </w:pPr>
            <w:r>
              <w:rPr>
                <w:sz w:val="18"/>
                <w:szCs w:val="18"/>
              </w:rPr>
              <w:t>软岩</w:t>
            </w:r>
          </w:p>
        </w:tc>
        <w:tc>
          <w:tcPr>
            <w:tcW w:w="2160" w:type="dxa"/>
            <w:vAlign w:val="center"/>
          </w:tcPr>
          <w:p>
            <w:pPr>
              <w:keepNext/>
              <w:spacing w:line="300" w:lineRule="auto"/>
              <w:jc w:val="center"/>
              <w:rPr>
                <w:sz w:val="18"/>
                <w:szCs w:val="18"/>
              </w:rPr>
            </w:pPr>
            <w:r>
              <w:rPr>
                <w:sz w:val="18"/>
                <w:szCs w:val="18"/>
              </w:rPr>
              <w:t>200~600</w:t>
            </w:r>
          </w:p>
        </w:tc>
        <w:tc>
          <w:tcPr>
            <w:tcW w:w="2160" w:type="dxa"/>
            <w:vAlign w:val="center"/>
          </w:tcPr>
          <w:p>
            <w:pPr>
              <w:keepNext/>
              <w:spacing w:line="300" w:lineRule="auto"/>
              <w:jc w:val="center"/>
              <w:rPr>
                <w:sz w:val="18"/>
                <w:szCs w:val="18"/>
              </w:rPr>
            </w:pPr>
            <w:r>
              <w:rPr>
                <w:sz w:val="18"/>
                <w:szCs w:val="18"/>
              </w:rPr>
              <w:t>1200~2400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ind w:firstLine="420"/>
              <w:jc w:val="center"/>
              <w:rPr>
                <w:sz w:val="18"/>
                <w:szCs w:val="18"/>
              </w:rPr>
            </w:pPr>
          </w:p>
        </w:tc>
        <w:tc>
          <w:tcPr>
            <w:tcW w:w="2305" w:type="dxa"/>
            <w:gridSpan w:val="2"/>
            <w:vAlign w:val="center"/>
          </w:tcPr>
          <w:p>
            <w:pPr>
              <w:keepNext/>
              <w:spacing w:line="300" w:lineRule="auto"/>
              <w:jc w:val="center"/>
              <w:rPr>
                <w:sz w:val="18"/>
                <w:szCs w:val="18"/>
              </w:rPr>
            </w:pPr>
            <w:r>
              <w:rPr>
                <w:sz w:val="18"/>
                <w:szCs w:val="18"/>
              </w:rPr>
              <w:t>较软岩</w:t>
            </w:r>
          </w:p>
        </w:tc>
        <w:tc>
          <w:tcPr>
            <w:tcW w:w="2160" w:type="dxa"/>
            <w:vAlign w:val="center"/>
          </w:tcPr>
          <w:p>
            <w:pPr>
              <w:keepNext/>
              <w:spacing w:line="300" w:lineRule="auto"/>
              <w:jc w:val="center"/>
              <w:rPr>
                <w:sz w:val="18"/>
                <w:szCs w:val="18"/>
              </w:rPr>
            </w:pPr>
            <w:r>
              <w:rPr>
                <w:sz w:val="18"/>
                <w:szCs w:val="18"/>
              </w:rPr>
              <w:t>400~1000</w:t>
            </w:r>
          </w:p>
        </w:tc>
        <w:tc>
          <w:tcPr>
            <w:tcW w:w="2160" w:type="dxa"/>
            <w:vAlign w:val="center"/>
          </w:tcPr>
          <w:p>
            <w:pPr>
              <w:keepNext/>
              <w:spacing w:line="300" w:lineRule="auto"/>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ind w:firstLine="420"/>
              <w:rPr>
                <w:sz w:val="18"/>
                <w:szCs w:val="18"/>
              </w:rPr>
            </w:pPr>
          </w:p>
        </w:tc>
        <w:tc>
          <w:tcPr>
            <w:tcW w:w="2305" w:type="dxa"/>
            <w:gridSpan w:val="2"/>
            <w:vAlign w:val="center"/>
          </w:tcPr>
          <w:p>
            <w:pPr>
              <w:keepNext/>
              <w:spacing w:line="300" w:lineRule="auto"/>
              <w:jc w:val="center"/>
              <w:rPr>
                <w:sz w:val="18"/>
                <w:szCs w:val="18"/>
              </w:rPr>
            </w:pPr>
            <w:r>
              <w:rPr>
                <w:sz w:val="18"/>
                <w:szCs w:val="18"/>
              </w:rPr>
              <w:t>较硬岩</w:t>
            </w:r>
          </w:p>
        </w:tc>
        <w:tc>
          <w:tcPr>
            <w:tcW w:w="2160" w:type="dxa"/>
            <w:vAlign w:val="center"/>
          </w:tcPr>
          <w:p>
            <w:pPr>
              <w:keepNext/>
              <w:spacing w:line="300" w:lineRule="auto"/>
              <w:jc w:val="center"/>
              <w:rPr>
                <w:sz w:val="18"/>
                <w:szCs w:val="18"/>
              </w:rPr>
            </w:pPr>
            <w:r>
              <w:rPr>
                <w:sz w:val="18"/>
                <w:szCs w:val="18"/>
              </w:rPr>
              <w:t>600~1600</w:t>
            </w:r>
          </w:p>
        </w:tc>
        <w:tc>
          <w:tcPr>
            <w:tcW w:w="2160" w:type="dxa"/>
            <w:vAlign w:val="center"/>
          </w:tcPr>
          <w:p>
            <w:pPr>
              <w:keepNext/>
              <w:spacing w:line="300" w:lineRule="auto"/>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72" w:type="dxa"/>
            <w:vMerge w:val="continue"/>
            <w:vAlign w:val="center"/>
          </w:tcPr>
          <w:p>
            <w:pPr>
              <w:keepNext/>
              <w:spacing w:line="300" w:lineRule="auto"/>
              <w:ind w:firstLine="420"/>
              <w:rPr>
                <w:sz w:val="18"/>
                <w:szCs w:val="18"/>
              </w:rPr>
            </w:pPr>
          </w:p>
        </w:tc>
        <w:tc>
          <w:tcPr>
            <w:tcW w:w="2305" w:type="dxa"/>
            <w:gridSpan w:val="2"/>
            <w:vAlign w:val="center"/>
          </w:tcPr>
          <w:p>
            <w:pPr>
              <w:keepNext/>
              <w:spacing w:line="300" w:lineRule="auto"/>
              <w:jc w:val="center"/>
              <w:rPr>
                <w:sz w:val="18"/>
                <w:szCs w:val="18"/>
              </w:rPr>
            </w:pPr>
            <w:r>
              <w:rPr>
                <w:sz w:val="18"/>
                <w:szCs w:val="18"/>
              </w:rPr>
              <w:t>坚硬岩</w:t>
            </w:r>
          </w:p>
        </w:tc>
        <w:tc>
          <w:tcPr>
            <w:tcW w:w="2160" w:type="dxa"/>
            <w:vAlign w:val="center"/>
          </w:tcPr>
          <w:p>
            <w:pPr>
              <w:keepNext/>
              <w:spacing w:line="300" w:lineRule="auto"/>
              <w:jc w:val="center"/>
              <w:rPr>
                <w:sz w:val="18"/>
                <w:szCs w:val="18"/>
              </w:rPr>
            </w:pPr>
            <w:r>
              <w:rPr>
                <w:sz w:val="18"/>
                <w:szCs w:val="18"/>
              </w:rPr>
              <w:t>800~2000</w:t>
            </w:r>
          </w:p>
        </w:tc>
        <w:tc>
          <w:tcPr>
            <w:tcW w:w="2160" w:type="dxa"/>
            <w:vAlign w:val="center"/>
          </w:tcPr>
          <w:p>
            <w:pPr>
              <w:keepNext/>
              <w:spacing w:line="300" w:lineRule="auto"/>
              <w:jc w:val="center"/>
              <w:rPr>
                <w:sz w:val="18"/>
                <w:szCs w:val="18"/>
              </w:rPr>
            </w:pPr>
            <w:r>
              <w:rPr>
                <w:sz w:val="18"/>
                <w:szCs w:val="18"/>
              </w:rPr>
              <w:t>－</w:t>
            </w:r>
          </w:p>
        </w:tc>
      </w:tr>
    </w:tbl>
    <w:p>
      <w:pPr>
        <w:keepNext/>
        <w:spacing w:line="300" w:lineRule="auto"/>
        <w:rPr>
          <w:sz w:val="18"/>
          <w:szCs w:val="18"/>
        </w:rPr>
      </w:pPr>
      <w:r>
        <w:rPr>
          <w:sz w:val="18"/>
          <w:szCs w:val="18"/>
        </w:rPr>
        <w:t>注：</w:t>
      </w:r>
      <w:r>
        <w:rPr>
          <w:b/>
          <w:bCs/>
          <w:sz w:val="18"/>
          <w:szCs w:val="18"/>
        </w:rPr>
        <w:t xml:space="preserve">1 </w:t>
      </w:r>
      <w:r>
        <w:rPr>
          <w:sz w:val="18"/>
          <w:szCs w:val="18"/>
        </w:rPr>
        <w:t>表中粘结强度值为一次注浆及简易二次注浆的经验值；采用二次分段注浆工艺时可提高1.1~1.5倍，岩体中提高倍数较小；</w:t>
      </w:r>
    </w:p>
    <w:p>
      <w:pPr>
        <w:keepNext/>
        <w:spacing w:line="300" w:lineRule="auto"/>
        <w:ind w:firstLine="361" w:firstLineChars="200"/>
        <w:rPr>
          <w:sz w:val="18"/>
          <w:szCs w:val="18"/>
        </w:rPr>
      </w:pPr>
      <w:r>
        <w:rPr>
          <w:b/>
          <w:bCs/>
          <w:sz w:val="18"/>
          <w:szCs w:val="18"/>
        </w:rPr>
        <w:t>2</w:t>
      </w:r>
      <w:r>
        <w:rPr>
          <w:sz w:val="18"/>
          <w:szCs w:val="18"/>
        </w:rPr>
        <w:t xml:space="preserve"> 对于黏性土层，干钻成孔、套管护壁、洗孔干净、等待注浆时间较短、注浆压力大、浆体强度高、地下水不丰富等工况下粘结强度取较高值；反之取较低值；</w:t>
      </w:r>
    </w:p>
    <w:p>
      <w:pPr>
        <w:keepNext/>
        <w:spacing w:line="300" w:lineRule="auto"/>
        <w:ind w:firstLine="361" w:firstLineChars="200"/>
        <w:rPr>
          <w:sz w:val="18"/>
          <w:szCs w:val="18"/>
        </w:rPr>
      </w:pPr>
      <w:r>
        <w:rPr>
          <w:b/>
          <w:bCs/>
          <w:sz w:val="18"/>
          <w:szCs w:val="18"/>
        </w:rPr>
        <w:t>3</w:t>
      </w:r>
      <w:r>
        <w:rPr>
          <w:sz w:val="18"/>
          <w:szCs w:val="18"/>
        </w:rPr>
        <w:t xml:space="preserve"> 对于砂土，除上述第2点因素外，在密实度相同情况下，粉细砂层取粘结强度较低值，中粗砂层取中值，砾砂层取较高值；粉细砂含量超过总质量的30%时取较低值；</w:t>
      </w:r>
    </w:p>
    <w:p>
      <w:pPr>
        <w:keepNext/>
        <w:spacing w:line="300" w:lineRule="auto"/>
        <w:ind w:firstLine="361" w:firstLineChars="200"/>
        <w:rPr>
          <w:sz w:val="18"/>
          <w:szCs w:val="18"/>
        </w:rPr>
      </w:pPr>
      <w:r>
        <w:rPr>
          <w:b/>
          <w:bCs/>
          <w:sz w:val="18"/>
          <w:szCs w:val="18"/>
        </w:rPr>
        <w:t>4</w:t>
      </w:r>
      <w:r>
        <w:rPr>
          <w:sz w:val="18"/>
          <w:szCs w:val="18"/>
        </w:rPr>
        <w:t xml:space="preserve"> 对于粉土，除上述第2点因素外，在密实度相同情况下含水量越大粘结强度取值越低；</w:t>
      </w:r>
    </w:p>
    <w:p>
      <w:pPr>
        <w:keepNext/>
        <w:spacing w:line="300" w:lineRule="auto"/>
        <w:ind w:firstLine="361" w:firstLineChars="200"/>
        <w:rPr>
          <w:sz w:val="18"/>
          <w:szCs w:val="18"/>
        </w:rPr>
      </w:pPr>
      <w:r>
        <w:rPr>
          <w:b/>
          <w:bCs/>
          <w:sz w:val="18"/>
          <w:szCs w:val="18"/>
        </w:rPr>
        <w:t>5</w:t>
      </w:r>
      <w:r>
        <w:rPr>
          <w:sz w:val="18"/>
          <w:szCs w:val="18"/>
        </w:rPr>
        <w:t xml:space="preserve"> 对于有机质含量为5%~10%的有机质土，粘结强度取较低值；</w:t>
      </w:r>
    </w:p>
    <w:p>
      <w:pPr>
        <w:keepNext/>
        <w:spacing w:line="300" w:lineRule="auto"/>
        <w:ind w:firstLine="361" w:firstLineChars="200"/>
        <w:rPr>
          <w:sz w:val="18"/>
          <w:szCs w:val="18"/>
        </w:rPr>
      </w:pPr>
      <w:r>
        <w:rPr>
          <w:b/>
          <w:bCs/>
          <w:sz w:val="18"/>
          <w:szCs w:val="18"/>
        </w:rPr>
        <w:t>6</w:t>
      </w:r>
      <w:r>
        <w:rPr>
          <w:sz w:val="18"/>
          <w:szCs w:val="18"/>
        </w:rPr>
        <w:t xml:space="preserve"> 对于岩体，孔壁粗糙、洗孔干净、地下水不丰富、结构面不发育等工况下粘结强度取高值；反之取低值；</w:t>
      </w:r>
    </w:p>
    <w:p>
      <w:pPr>
        <w:keepNext/>
        <w:spacing w:line="300" w:lineRule="auto"/>
        <w:ind w:firstLine="361" w:firstLineChars="200"/>
        <w:rPr>
          <w:sz w:val="18"/>
          <w:szCs w:val="18"/>
        </w:rPr>
      </w:pPr>
      <w:r>
        <w:rPr>
          <w:b/>
          <w:bCs/>
          <w:sz w:val="18"/>
          <w:szCs w:val="18"/>
        </w:rPr>
        <w:t>7</w:t>
      </w:r>
      <w:r>
        <w:rPr>
          <w:sz w:val="18"/>
          <w:szCs w:val="18"/>
        </w:rPr>
        <w:t xml:space="preserve"> 表中粘结强度值适用于浆体锚固体。锚固体为水泥土时取表中的中低值，其中砂层粗颗粒多、粒径大取中值，黏性土层取低值；</w:t>
      </w:r>
    </w:p>
    <w:p>
      <w:pPr>
        <w:keepNext/>
        <w:spacing w:line="300" w:lineRule="auto"/>
        <w:ind w:firstLine="361" w:firstLineChars="200"/>
        <w:rPr>
          <w:b/>
          <w:bCs/>
          <w:sz w:val="18"/>
          <w:szCs w:val="18"/>
        </w:rPr>
      </w:pPr>
      <w:r>
        <w:rPr>
          <w:b/>
          <w:bCs/>
          <w:sz w:val="18"/>
          <w:szCs w:val="18"/>
        </w:rPr>
        <w:t>8</w:t>
      </w:r>
      <w:r>
        <w:rPr>
          <w:sz w:val="18"/>
          <w:szCs w:val="18"/>
        </w:rPr>
        <w:t xml:space="preserve"> 压力型扩体锚杆初步设计时软弱地层中原孔段与岩土体间的粘结强度宜取0；</w:t>
      </w:r>
    </w:p>
    <w:p>
      <w:pPr>
        <w:keepNext/>
        <w:spacing w:line="300" w:lineRule="auto"/>
        <w:ind w:firstLine="361" w:firstLineChars="200"/>
        <w:rPr>
          <w:b/>
          <w:bCs/>
          <w:sz w:val="18"/>
          <w:szCs w:val="18"/>
        </w:rPr>
      </w:pPr>
      <w:r>
        <w:rPr>
          <w:rFonts w:hint="eastAsia"/>
          <w:b/>
          <w:bCs/>
          <w:sz w:val="18"/>
          <w:szCs w:val="18"/>
        </w:rPr>
        <w:t>9</w:t>
      </w:r>
      <w:r>
        <w:rPr>
          <w:b/>
          <w:bCs/>
          <w:sz w:val="18"/>
          <w:szCs w:val="18"/>
        </w:rPr>
        <w:t xml:space="preserve"> </w:t>
      </w:r>
      <w:r>
        <w:rPr>
          <w:sz w:val="18"/>
          <w:szCs w:val="18"/>
        </w:rPr>
        <w:t>水力扩体及机械扩体工艺形成的扩体锚固段</w:t>
      </w:r>
      <w:r>
        <w:rPr>
          <w:rFonts w:hint="eastAsia"/>
          <w:sz w:val="18"/>
          <w:szCs w:val="18"/>
        </w:rPr>
        <w:t>端阻</w:t>
      </w:r>
      <w:r>
        <w:rPr>
          <w:sz w:val="18"/>
          <w:szCs w:val="18"/>
        </w:rPr>
        <w:t>强度宜取中低值，</w:t>
      </w:r>
      <w:r>
        <w:rPr>
          <w:rFonts w:hint="eastAsia"/>
          <w:sz w:val="18"/>
          <w:szCs w:val="18"/>
        </w:rPr>
        <w:t>增设</w:t>
      </w:r>
      <w:r>
        <w:rPr>
          <w:sz w:val="18"/>
          <w:szCs w:val="18"/>
        </w:rPr>
        <w:t>嚢袋</w:t>
      </w:r>
      <w:r>
        <w:rPr>
          <w:rFonts w:hint="eastAsia"/>
          <w:sz w:val="18"/>
          <w:szCs w:val="18"/>
        </w:rPr>
        <w:t>时</w:t>
      </w:r>
      <w:r>
        <w:rPr>
          <w:sz w:val="18"/>
          <w:szCs w:val="18"/>
        </w:rPr>
        <w:t>可取高值；</w:t>
      </w:r>
    </w:p>
    <w:p>
      <w:pPr>
        <w:keepNext/>
        <w:spacing w:line="300" w:lineRule="auto"/>
        <w:ind w:firstLine="361" w:firstLineChars="200"/>
        <w:rPr>
          <w:sz w:val="18"/>
          <w:szCs w:val="18"/>
        </w:rPr>
      </w:pPr>
      <w:r>
        <w:rPr>
          <w:b/>
          <w:bCs/>
          <w:sz w:val="18"/>
          <w:szCs w:val="18"/>
        </w:rPr>
        <w:t>1</w:t>
      </w:r>
      <w:r>
        <w:rPr>
          <w:rFonts w:hint="eastAsia"/>
          <w:b/>
          <w:bCs/>
          <w:sz w:val="18"/>
          <w:szCs w:val="18"/>
        </w:rPr>
        <w:t>0</w:t>
      </w:r>
      <w:r>
        <w:rPr>
          <w:sz w:val="18"/>
          <w:szCs w:val="18"/>
        </w:rPr>
        <w:t>岩土类别划分执行《岩土工程勘察规范》GB50021，</w:t>
      </w:r>
      <w:r>
        <w:rPr>
          <w:i/>
          <w:iCs/>
          <w:sz w:val="18"/>
          <w:szCs w:val="18"/>
        </w:rPr>
        <w:t>I</w:t>
      </w:r>
      <w:r>
        <w:rPr>
          <w:sz w:val="18"/>
          <w:szCs w:val="18"/>
          <w:vertAlign w:val="subscript"/>
        </w:rPr>
        <w:t>L</w:t>
      </w:r>
      <w:r>
        <w:rPr>
          <w:sz w:val="18"/>
          <w:szCs w:val="18"/>
        </w:rPr>
        <w:t>为黏性土的液性指数。</w:t>
      </w: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5"/>
        <w:tabs>
          <w:tab w:val="left" w:pos="1115"/>
        </w:tabs>
        <w:spacing w:line="375" w:lineRule="exact"/>
        <w:ind w:left="3"/>
        <w:jc w:val="center"/>
        <w:rPr>
          <w:rFonts w:ascii="宋体" w:hAnsi="宋体" w:cs="宋体"/>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bookmarkStart w:id="502" w:name="_Toc24997"/>
      <w:r>
        <w:rPr>
          <w:rFonts w:hint="eastAsia"/>
          <w:sz w:val="28"/>
          <w:szCs w:val="28"/>
          <w:lang w:val="zh-CN"/>
        </w:rPr>
        <w:t>附录</w:t>
      </w:r>
      <w:r>
        <w:rPr>
          <w:rFonts w:hint="eastAsia"/>
          <w:sz w:val="28"/>
          <w:szCs w:val="28"/>
        </w:rPr>
        <w:t>D</w:t>
      </w:r>
      <w:r>
        <w:rPr>
          <w:rFonts w:hint="eastAsia"/>
          <w:sz w:val="28"/>
          <w:szCs w:val="28"/>
          <w:lang w:val="zh-CN"/>
        </w:rPr>
        <w:t xml:space="preserve"> 可回收热熔锚</w:t>
      </w:r>
      <w:r>
        <w:rPr>
          <w:rFonts w:hint="eastAsia"/>
          <w:sz w:val="28"/>
          <w:szCs w:val="28"/>
        </w:rPr>
        <w:t>导</w:t>
      </w:r>
      <w:r>
        <w:rPr>
          <w:rFonts w:hint="eastAsia"/>
          <w:sz w:val="28"/>
          <w:szCs w:val="28"/>
          <w:lang w:val="zh-CN"/>
        </w:rPr>
        <w:t>电测试记录表</w:t>
      </w:r>
      <w:bookmarkEnd w:id="496"/>
      <w:bookmarkEnd w:id="497"/>
      <w:bookmarkEnd w:id="502"/>
    </w:p>
    <w:tbl>
      <w:tblPr>
        <w:tblStyle w:val="29"/>
        <w:tblW w:w="8624" w:type="dxa"/>
        <w:tblInd w:w="96" w:type="dxa"/>
        <w:tblLayout w:type="fixed"/>
        <w:tblCellMar>
          <w:top w:w="0" w:type="dxa"/>
          <w:left w:w="108" w:type="dxa"/>
          <w:bottom w:w="0" w:type="dxa"/>
          <w:right w:w="108" w:type="dxa"/>
        </w:tblCellMar>
      </w:tblPr>
      <w:tblGrid>
        <w:gridCol w:w="2954"/>
        <w:gridCol w:w="1890"/>
        <w:gridCol w:w="1890"/>
        <w:gridCol w:w="1890"/>
      </w:tblGrid>
      <w:tr>
        <w:tblPrEx>
          <w:tblCellMar>
            <w:top w:w="0" w:type="dxa"/>
            <w:left w:w="108" w:type="dxa"/>
            <w:bottom w:w="0" w:type="dxa"/>
            <w:right w:w="108" w:type="dxa"/>
          </w:tblCellMar>
        </w:tblPrEx>
        <w:trPr>
          <w:trHeight w:val="982" w:hRule="atLeast"/>
        </w:trPr>
        <w:tc>
          <w:tcPr>
            <w:tcW w:w="8624" w:type="dxa"/>
            <w:gridSpan w:val="4"/>
            <w:tcBorders>
              <w:top w:val="nil"/>
              <w:left w:val="nil"/>
              <w:bottom w:val="nil"/>
              <w:right w:val="nil"/>
            </w:tcBorders>
            <w:vAlign w:val="center"/>
          </w:tcPr>
          <w:p>
            <w:pPr>
              <w:keepNext/>
              <w:widowControl/>
              <w:ind w:left="709" w:hanging="709"/>
              <w:jc w:val="left"/>
              <w:rPr>
                <w:szCs w:val="21"/>
              </w:rPr>
            </w:pPr>
            <w:r>
              <w:rPr>
                <w:rFonts w:hint="eastAsia"/>
                <w:szCs w:val="21"/>
              </w:rPr>
              <w:t xml:space="preserve">项目名称：                                 锚索类型：                         </w:t>
            </w:r>
          </w:p>
          <w:p>
            <w:pPr>
              <w:pStyle w:val="2"/>
              <w:keepNext/>
            </w:pPr>
            <w:r>
              <w:rPr>
                <w:rFonts w:hint="eastAsia"/>
                <w:sz w:val="21"/>
                <w:szCs w:val="21"/>
              </w:rPr>
              <w:t>测试仪型号：                               测试仪编号：</w:t>
            </w:r>
          </w:p>
        </w:tc>
      </w:tr>
      <w:tr>
        <w:tblPrEx>
          <w:tblCellMar>
            <w:top w:w="0" w:type="dxa"/>
            <w:left w:w="108" w:type="dxa"/>
            <w:bottom w:w="0" w:type="dxa"/>
            <w:right w:w="108" w:type="dxa"/>
          </w:tblCellMar>
        </w:tblPrEx>
        <w:trPr>
          <w:trHeight w:val="394" w:hRule="atLeast"/>
        </w:trPr>
        <w:tc>
          <w:tcPr>
            <w:tcW w:w="4844" w:type="dxa"/>
            <w:gridSpan w:val="2"/>
            <w:tcBorders>
              <w:top w:val="single" w:color="auto" w:sz="4" w:space="0"/>
              <w:left w:val="single" w:color="auto" w:sz="4" w:space="0"/>
              <w:bottom w:val="single" w:color="auto" w:sz="4" w:space="0"/>
              <w:right w:val="single" w:color="auto" w:sz="4" w:space="0"/>
            </w:tcBorders>
            <w:vAlign w:val="center"/>
          </w:tcPr>
          <w:p>
            <w:pPr>
              <w:keepNext/>
              <w:widowControl/>
              <w:jc w:val="left"/>
              <w:rPr>
                <w:rFonts w:ascii="宋体" w:hAnsi="宋体" w:eastAsia="Calibri" w:cs="宋体"/>
                <w:kern w:val="0"/>
                <w:szCs w:val="21"/>
                <w:lang w:eastAsia="en-US"/>
              </w:rPr>
            </w:pPr>
            <w:r>
              <w:rPr>
                <w:rFonts w:hint="eastAsia" w:ascii="宋体" w:hAnsi="宋体" w:cs="宋体"/>
                <w:kern w:val="0"/>
                <w:szCs w:val="21"/>
              </w:rPr>
              <w:t>锚索编号：</w:t>
            </w:r>
          </w:p>
        </w:tc>
        <w:tc>
          <w:tcPr>
            <w:tcW w:w="3780" w:type="dxa"/>
            <w:gridSpan w:val="2"/>
            <w:tcBorders>
              <w:top w:val="single" w:color="auto" w:sz="4" w:space="0"/>
              <w:left w:val="nil"/>
              <w:bottom w:val="single" w:color="auto" w:sz="4" w:space="0"/>
              <w:right w:val="single" w:color="auto" w:sz="4" w:space="0"/>
            </w:tcBorders>
            <w:vAlign w:val="center"/>
          </w:tcPr>
          <w:p>
            <w:pPr>
              <w:keepNext/>
              <w:widowControl/>
              <w:rPr>
                <w:rFonts w:ascii="宋体" w:hAnsi="宋体" w:eastAsia="Calibri" w:cs="宋体"/>
                <w:kern w:val="0"/>
                <w:szCs w:val="21"/>
              </w:rPr>
            </w:pPr>
            <w:r>
              <w:rPr>
                <w:rFonts w:hint="eastAsia" w:ascii="宋体" w:hAnsi="宋体" w:cs="宋体"/>
                <w:kern w:val="0"/>
                <w:szCs w:val="21"/>
                <w:lang w:eastAsia="en-US"/>
              </w:rPr>
              <w:t>锚索</w:t>
            </w:r>
            <w:r>
              <w:rPr>
                <w:rFonts w:hint="eastAsia" w:ascii="宋体" w:hAnsi="宋体" w:cs="宋体"/>
                <w:kern w:val="0"/>
                <w:szCs w:val="21"/>
              </w:rPr>
              <w:t>部位：</w:t>
            </w:r>
          </w:p>
        </w:tc>
      </w:tr>
      <w:tr>
        <w:tblPrEx>
          <w:tblCellMar>
            <w:top w:w="0" w:type="dxa"/>
            <w:left w:w="108" w:type="dxa"/>
            <w:bottom w:w="0" w:type="dxa"/>
            <w:right w:w="108" w:type="dxa"/>
          </w:tblCellMar>
        </w:tblPrEx>
        <w:trPr>
          <w:trHeight w:val="267" w:hRule="atLeast"/>
        </w:trPr>
        <w:tc>
          <w:tcPr>
            <w:tcW w:w="2954" w:type="dxa"/>
            <w:tcBorders>
              <w:top w:val="nil"/>
              <w:left w:val="single" w:color="auto" w:sz="4" w:space="0"/>
              <w:bottom w:val="single" w:color="auto" w:sz="4" w:space="0"/>
              <w:right w:val="single" w:color="auto" w:sz="4" w:space="0"/>
            </w:tcBorders>
            <w:vAlign w:val="center"/>
          </w:tcPr>
          <w:p>
            <w:pPr>
              <w:keepNext/>
              <w:widowControl/>
              <w:jc w:val="center"/>
              <w:rPr>
                <w:rFonts w:ascii="宋体" w:hAnsi="宋体" w:eastAsia="Calibri" w:cs="宋体"/>
                <w:kern w:val="0"/>
                <w:szCs w:val="21"/>
                <w:lang w:eastAsia="en-US"/>
              </w:rPr>
            </w:pPr>
            <w:r>
              <w:rPr>
                <w:rFonts w:hint="eastAsia" w:ascii="宋体" w:hAnsi="宋体" w:cs="宋体"/>
                <w:kern w:val="0"/>
                <w:szCs w:val="21"/>
              </w:rPr>
              <w:t>测试阶段</w:t>
            </w:r>
          </w:p>
        </w:tc>
        <w:tc>
          <w:tcPr>
            <w:tcW w:w="1890" w:type="dxa"/>
            <w:tcBorders>
              <w:top w:val="nil"/>
              <w:left w:val="single" w:color="auto" w:sz="4" w:space="0"/>
              <w:bottom w:val="single" w:color="auto" w:sz="4" w:space="0"/>
              <w:right w:val="single" w:color="auto" w:sz="4" w:space="0"/>
            </w:tcBorders>
            <w:vAlign w:val="center"/>
          </w:tcPr>
          <w:p>
            <w:pPr>
              <w:keepNext/>
              <w:widowControl/>
              <w:jc w:val="center"/>
              <w:rPr>
                <w:rFonts w:ascii="宋体" w:hAnsi="宋体" w:cs="宋体"/>
                <w:kern w:val="0"/>
                <w:szCs w:val="21"/>
              </w:rPr>
            </w:pPr>
            <w:r>
              <w:rPr>
                <w:rFonts w:hint="eastAsia" w:ascii="宋体" w:hAnsi="宋体" w:cs="宋体"/>
                <w:kern w:val="0"/>
                <w:szCs w:val="21"/>
              </w:rPr>
              <w:t>进场后</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lang w:eastAsia="en-US"/>
              </w:rPr>
            </w:pPr>
            <w:r>
              <w:rPr>
                <w:rFonts w:hint="eastAsia" w:ascii="宋体" w:hAnsi="宋体" w:cs="宋体"/>
                <w:kern w:val="0"/>
                <w:szCs w:val="21"/>
              </w:rPr>
              <w:t>注浆后</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r>
              <w:rPr>
                <w:rFonts w:hint="eastAsia" w:ascii="宋体" w:hAnsi="宋体" w:cs="宋体"/>
                <w:kern w:val="0"/>
                <w:szCs w:val="21"/>
              </w:rPr>
              <w:t>锁定后</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eastAsia="Calibri" w:cs="宋体"/>
                <w:kern w:val="0"/>
                <w:szCs w:val="21"/>
              </w:rPr>
            </w:pPr>
            <w:r>
              <w:rPr>
                <w:rFonts w:hint="eastAsia" w:ascii="宋体" w:hAnsi="宋体" w:cs="宋体"/>
                <w:kern w:val="0"/>
                <w:szCs w:val="21"/>
              </w:rPr>
              <w:t>测试日期</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cs="宋体"/>
                <w:kern w:val="0"/>
                <w:szCs w:val="21"/>
                <w:lang w:eastAsia="en-US"/>
              </w:rPr>
            </w:pPr>
            <w:r>
              <w:rPr>
                <w:rFonts w:hint="eastAsia" w:ascii="宋体" w:hAnsi="宋体" w:cs="宋体"/>
                <w:kern w:val="0"/>
                <w:szCs w:val="21"/>
              </w:rPr>
              <w:t>故障情况</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lang w:eastAsia="en-US"/>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rPr>
              <w:t>故障位置</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cs="宋体"/>
                <w:kern w:val="0"/>
                <w:szCs w:val="21"/>
              </w:rPr>
            </w:pPr>
            <w:r>
              <w:rPr>
                <w:rFonts w:hint="eastAsia" w:ascii="宋体" w:hAnsi="宋体" w:cs="宋体"/>
                <w:kern w:val="0"/>
                <w:szCs w:val="21"/>
              </w:rPr>
              <w:t>备注（故障测试仪结果说明）</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rPr>
            </w:pPr>
            <w:r>
              <w:rPr>
                <w:rFonts w:hint="eastAsia" w:ascii="宋体" w:hAnsi="宋体" w:cs="宋体"/>
                <w:kern w:val="0"/>
                <w:szCs w:val="21"/>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cs="宋体"/>
                <w:kern w:val="0"/>
                <w:szCs w:val="21"/>
                <w:lang w:eastAsia="en-US"/>
              </w:rPr>
            </w:pPr>
            <w:r>
              <w:rPr>
                <w:rFonts w:hint="eastAsia" w:ascii="宋体" w:hAnsi="宋体" w:cs="宋体"/>
                <w:kern w:val="0"/>
                <w:szCs w:val="21"/>
              </w:rPr>
              <w:t>测试员</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cs="宋体"/>
                <w:kern w:val="0"/>
                <w:szCs w:val="21"/>
              </w:rPr>
            </w:pPr>
            <w:r>
              <w:rPr>
                <w:rFonts w:hint="eastAsia" w:ascii="宋体" w:hAnsi="宋体" w:cs="宋体"/>
                <w:kern w:val="0"/>
                <w:szCs w:val="21"/>
              </w:rPr>
              <w:t>记录员</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r>
        <w:tblPrEx>
          <w:tblCellMar>
            <w:top w:w="0" w:type="dxa"/>
            <w:left w:w="108" w:type="dxa"/>
            <w:bottom w:w="0" w:type="dxa"/>
            <w:right w:w="108" w:type="dxa"/>
          </w:tblCellMar>
        </w:tblPrEx>
        <w:trPr>
          <w:trHeight w:val="394" w:hRule="atLeast"/>
        </w:trPr>
        <w:tc>
          <w:tcPr>
            <w:tcW w:w="2954" w:type="dxa"/>
            <w:tcBorders>
              <w:top w:val="nil"/>
              <w:left w:val="single" w:color="auto" w:sz="4" w:space="0"/>
              <w:bottom w:val="single" w:color="auto" w:sz="4" w:space="0"/>
              <w:right w:val="single" w:color="auto" w:sz="4" w:space="0"/>
            </w:tcBorders>
            <w:vAlign w:val="bottom"/>
          </w:tcPr>
          <w:p>
            <w:pPr>
              <w:keepNext/>
              <w:widowControl/>
              <w:jc w:val="left"/>
              <w:rPr>
                <w:rFonts w:ascii="宋体" w:hAnsi="宋体" w:cs="宋体"/>
                <w:kern w:val="0"/>
                <w:szCs w:val="21"/>
                <w:lang w:eastAsia="en-US"/>
              </w:rPr>
            </w:pPr>
            <w:r>
              <w:rPr>
                <w:rFonts w:hint="eastAsia" w:ascii="宋体" w:hAnsi="宋体" w:cs="宋体"/>
                <w:kern w:val="0"/>
                <w:szCs w:val="21"/>
              </w:rPr>
              <w:t>技术负责人</w:t>
            </w:r>
          </w:p>
        </w:tc>
        <w:tc>
          <w:tcPr>
            <w:tcW w:w="1890" w:type="dxa"/>
            <w:tcBorders>
              <w:top w:val="nil"/>
              <w:left w:val="nil"/>
              <w:bottom w:val="single" w:color="auto" w:sz="4" w:space="0"/>
              <w:right w:val="single" w:color="auto" w:sz="4" w:space="0"/>
            </w:tcBorders>
            <w:vAlign w:val="bottom"/>
          </w:tcPr>
          <w:p>
            <w:pPr>
              <w:keepNext/>
              <w:widowControl/>
              <w:jc w:val="center"/>
              <w:rPr>
                <w:rFonts w:ascii="宋体" w:hAnsi="宋体" w:cs="宋体"/>
                <w:kern w:val="0"/>
                <w:szCs w:val="21"/>
              </w:rPr>
            </w:pP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c>
          <w:tcPr>
            <w:tcW w:w="1890" w:type="dxa"/>
            <w:tcBorders>
              <w:top w:val="nil"/>
              <w:left w:val="nil"/>
              <w:bottom w:val="single" w:color="auto" w:sz="4" w:space="0"/>
              <w:right w:val="single" w:color="auto" w:sz="4" w:space="0"/>
            </w:tcBorders>
            <w:vAlign w:val="bottom"/>
          </w:tcPr>
          <w:p>
            <w:pPr>
              <w:keepNext/>
              <w:widowControl/>
              <w:jc w:val="left"/>
              <w:rPr>
                <w:rFonts w:ascii="宋体" w:hAnsi="宋体" w:eastAsia="Calibri" w:cs="宋体"/>
                <w:kern w:val="0"/>
                <w:szCs w:val="21"/>
                <w:lang w:eastAsia="en-US"/>
              </w:rPr>
            </w:pPr>
            <w:r>
              <w:rPr>
                <w:rFonts w:hint="eastAsia" w:ascii="宋体" w:hAnsi="宋体" w:cs="宋体"/>
                <w:kern w:val="0"/>
                <w:szCs w:val="21"/>
                <w:lang w:eastAsia="en-US"/>
              </w:rPr>
              <w:t>　　</w:t>
            </w:r>
          </w:p>
        </w:tc>
      </w:tr>
    </w:tbl>
    <w:p>
      <w:pPr>
        <w:keepNext/>
        <w:rPr>
          <w:kern w:val="0"/>
          <w:sz w:val="32"/>
          <w:szCs w:val="32"/>
        </w:rPr>
      </w:pPr>
    </w:p>
    <w:p>
      <w:pPr>
        <w:pStyle w:val="2"/>
        <w:keepNext/>
        <w:rPr>
          <w:kern w:val="0"/>
          <w:sz w:val="32"/>
          <w:szCs w:val="32"/>
        </w:rPr>
      </w:pPr>
    </w:p>
    <w:p>
      <w:pPr>
        <w:keepNext/>
        <w:rPr>
          <w:kern w:val="0"/>
          <w:sz w:val="32"/>
          <w:szCs w:val="32"/>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rPr>
      </w:pPr>
      <w:bookmarkStart w:id="503" w:name="_Toc27937"/>
      <w:r>
        <w:rPr>
          <w:rFonts w:hint="eastAsia"/>
          <w:sz w:val="28"/>
          <w:szCs w:val="28"/>
          <w:lang w:val="zh-CN"/>
        </w:rPr>
        <w:t>附录</w:t>
      </w:r>
      <w:r>
        <w:rPr>
          <w:rFonts w:hint="eastAsia"/>
          <w:sz w:val="28"/>
          <w:szCs w:val="28"/>
        </w:rPr>
        <w:t>E</w:t>
      </w:r>
      <w:r>
        <w:rPr>
          <w:rFonts w:hint="eastAsia"/>
          <w:sz w:val="28"/>
          <w:szCs w:val="28"/>
          <w:lang w:val="zh-CN"/>
        </w:rPr>
        <w:t xml:space="preserve"> </w:t>
      </w:r>
      <w:r>
        <w:rPr>
          <w:rFonts w:hint="eastAsia"/>
          <w:sz w:val="28"/>
          <w:szCs w:val="28"/>
        </w:rPr>
        <w:t>锚杆荷载试验设备及操作要点</w:t>
      </w:r>
      <w:bookmarkEnd w:id="503"/>
    </w:p>
    <w:p>
      <w:pPr>
        <w:keepNext/>
        <w:spacing w:line="300" w:lineRule="auto"/>
        <w:rPr>
          <w:szCs w:val="21"/>
        </w:rPr>
      </w:pPr>
      <w:r>
        <w:rPr>
          <w:rFonts w:hint="eastAsia"/>
          <w:b/>
          <w:szCs w:val="21"/>
        </w:rPr>
        <w:t>E.0.1</w:t>
      </w:r>
      <w:r>
        <w:rPr>
          <w:szCs w:val="21"/>
        </w:rPr>
        <w:t xml:space="preserve"> 试验过程中锚</w:t>
      </w:r>
      <w:r>
        <w:rPr>
          <w:rFonts w:hint="eastAsia"/>
          <w:szCs w:val="21"/>
        </w:rPr>
        <w:t>索</w:t>
      </w:r>
      <w:r>
        <w:rPr>
          <w:szCs w:val="21"/>
        </w:rPr>
        <w:t>应与锚座、荷载反力装置及千斤顶等一直处于有效隔离状态。</w:t>
      </w:r>
    </w:p>
    <w:p>
      <w:pPr>
        <w:keepNext/>
        <w:keepLines/>
        <w:spacing w:line="300" w:lineRule="auto"/>
        <w:rPr>
          <w:szCs w:val="21"/>
        </w:rPr>
      </w:pPr>
      <w:r>
        <w:rPr>
          <w:rFonts w:hint="eastAsia"/>
          <w:b/>
          <w:szCs w:val="21"/>
        </w:rPr>
        <w:t>E.0.2</w:t>
      </w:r>
      <w:r>
        <w:rPr>
          <w:szCs w:val="21"/>
        </w:rPr>
        <w:t xml:space="preserve"> 反力装置提供的反力不应小于1.2倍最大试验荷载，结构及组件应满足承载力和变形要求。</w:t>
      </w:r>
    </w:p>
    <w:p>
      <w:pPr>
        <w:keepNext/>
        <w:spacing w:line="300" w:lineRule="auto"/>
        <w:rPr>
          <w:b/>
          <w:szCs w:val="21"/>
        </w:rPr>
      </w:pPr>
      <w:r>
        <w:rPr>
          <w:rFonts w:hint="eastAsia"/>
          <w:b/>
          <w:szCs w:val="21"/>
        </w:rPr>
        <w:t xml:space="preserve">E.0.3 </w:t>
      </w:r>
      <w:r>
        <w:rPr>
          <w:bCs/>
          <w:szCs w:val="21"/>
        </w:rPr>
        <w:t>千斤顶应符合下列规定</w:t>
      </w:r>
      <w:r>
        <w:rPr>
          <w:b/>
          <w:szCs w:val="21"/>
        </w:rPr>
        <w:t>：</w:t>
      </w:r>
    </w:p>
    <w:p>
      <w:pPr>
        <w:keepNext/>
        <w:spacing w:line="300" w:lineRule="auto"/>
        <w:ind w:firstLine="422" w:firstLineChars="200"/>
        <w:rPr>
          <w:szCs w:val="21"/>
        </w:rPr>
      </w:pPr>
      <w:r>
        <w:rPr>
          <w:b/>
          <w:bCs/>
          <w:szCs w:val="21"/>
        </w:rPr>
        <w:t>1</w:t>
      </w:r>
      <w:r>
        <w:rPr>
          <w:szCs w:val="21"/>
        </w:rPr>
        <w:t xml:space="preserve"> 应采用双作用千斤顶；</w:t>
      </w:r>
    </w:p>
    <w:p>
      <w:pPr>
        <w:keepNext/>
        <w:spacing w:line="300" w:lineRule="auto"/>
        <w:ind w:firstLine="422" w:firstLineChars="200"/>
        <w:rPr>
          <w:szCs w:val="21"/>
        </w:rPr>
      </w:pPr>
      <w:r>
        <w:rPr>
          <w:b/>
          <w:bCs/>
          <w:szCs w:val="21"/>
        </w:rPr>
        <w:t>2</w:t>
      </w:r>
      <w:r>
        <w:rPr>
          <w:szCs w:val="21"/>
        </w:rPr>
        <w:t xml:space="preserve"> 总额定负荷宜为预定最大试验荷载的1.2~2.0倍；</w:t>
      </w:r>
    </w:p>
    <w:p>
      <w:pPr>
        <w:keepNext/>
        <w:spacing w:line="300" w:lineRule="auto"/>
        <w:ind w:firstLine="422" w:firstLineChars="200"/>
        <w:rPr>
          <w:szCs w:val="21"/>
        </w:rPr>
      </w:pPr>
      <w:r>
        <w:rPr>
          <w:b/>
          <w:bCs/>
          <w:szCs w:val="21"/>
        </w:rPr>
        <w:t xml:space="preserve">3 </w:t>
      </w:r>
      <w:r>
        <w:rPr>
          <w:szCs w:val="21"/>
        </w:rPr>
        <w:t>采用多台同步工作时型号及规格应相同。</w:t>
      </w:r>
    </w:p>
    <w:p>
      <w:pPr>
        <w:keepNext/>
        <w:spacing w:line="300" w:lineRule="auto"/>
        <w:rPr>
          <w:szCs w:val="21"/>
        </w:rPr>
      </w:pPr>
      <w:r>
        <w:rPr>
          <w:rFonts w:hint="eastAsia"/>
          <w:b/>
          <w:szCs w:val="21"/>
        </w:rPr>
        <w:t>E.0.4</w:t>
      </w:r>
      <w:r>
        <w:rPr>
          <w:b/>
          <w:szCs w:val="21"/>
        </w:rPr>
        <w:t xml:space="preserve"> </w:t>
      </w:r>
      <w:r>
        <w:rPr>
          <w:szCs w:val="21"/>
        </w:rPr>
        <w:t>千斤顶荷载测定宜采用安装在千斤顶上的力类传感器，采用并联于千斤顶油路的压力表或压力传感器测定液压时应根据千斤顶率定曲线进行荷载换算。</w:t>
      </w:r>
    </w:p>
    <w:p>
      <w:pPr>
        <w:keepNext/>
        <w:keepLines/>
        <w:tabs>
          <w:tab w:val="left" w:pos="900"/>
        </w:tabs>
        <w:spacing w:line="300" w:lineRule="auto"/>
        <w:rPr>
          <w:szCs w:val="21"/>
        </w:rPr>
      </w:pPr>
      <w:r>
        <w:rPr>
          <w:rFonts w:hint="eastAsia"/>
          <w:b/>
          <w:bCs/>
          <w:szCs w:val="21"/>
        </w:rPr>
        <w:t>E.0.5</w:t>
      </w:r>
      <w:r>
        <w:rPr>
          <w:szCs w:val="21"/>
        </w:rPr>
        <w:t xml:space="preserve"> 试验</w:t>
      </w:r>
      <w:r>
        <w:rPr>
          <w:rFonts w:hint="eastAsia"/>
          <w:szCs w:val="21"/>
        </w:rPr>
        <w:t>系统</w:t>
      </w:r>
      <w:r>
        <w:rPr>
          <w:szCs w:val="21"/>
        </w:rPr>
        <w:t>应符合下列规定：</w:t>
      </w:r>
    </w:p>
    <w:p>
      <w:pPr>
        <w:keepNext/>
        <w:spacing w:line="300" w:lineRule="auto"/>
        <w:ind w:firstLine="422" w:firstLineChars="200"/>
        <w:rPr>
          <w:b/>
          <w:bCs/>
          <w:szCs w:val="21"/>
        </w:rPr>
      </w:pPr>
      <w:r>
        <w:rPr>
          <w:b/>
          <w:bCs/>
          <w:szCs w:val="21"/>
        </w:rPr>
        <w:t>1</w:t>
      </w:r>
      <w:r>
        <w:rPr>
          <w:rFonts w:hint="eastAsia"/>
          <w:b/>
          <w:bCs/>
          <w:szCs w:val="21"/>
        </w:rPr>
        <w:t xml:space="preserve"> </w:t>
      </w:r>
      <w:r>
        <w:rPr>
          <w:rFonts w:hint="eastAsia"/>
          <w:szCs w:val="21"/>
        </w:rPr>
        <w:t>试验</w:t>
      </w:r>
      <w:r>
        <w:rPr>
          <w:szCs w:val="21"/>
        </w:rPr>
        <w:t>系统应具有信号自动采集、储存、分析处理、显示时程曲线、与计算机等外部设备数据交换及实时远程传输等功能，应具有故障时的数据保护功能；</w:t>
      </w:r>
    </w:p>
    <w:p>
      <w:pPr>
        <w:keepNext/>
        <w:spacing w:line="300" w:lineRule="auto"/>
        <w:ind w:firstLine="422" w:firstLineChars="200"/>
        <w:rPr>
          <w:szCs w:val="21"/>
        </w:rPr>
      </w:pPr>
      <w:r>
        <w:rPr>
          <w:b/>
          <w:bCs/>
          <w:szCs w:val="21"/>
        </w:rPr>
        <w:t>2</w:t>
      </w:r>
      <w:r>
        <w:rPr>
          <w:rFonts w:hint="eastAsia"/>
          <w:b/>
          <w:bCs/>
          <w:szCs w:val="21"/>
        </w:rPr>
        <w:t xml:space="preserve"> </w:t>
      </w:r>
      <w:r>
        <w:rPr>
          <w:szCs w:val="21"/>
        </w:rPr>
        <w:t>宜具有防止</w:t>
      </w:r>
      <w:r>
        <w:rPr>
          <w:rFonts w:hint="eastAsia"/>
          <w:szCs w:val="21"/>
        </w:rPr>
        <w:t>试验</w:t>
      </w:r>
      <w:r>
        <w:rPr>
          <w:szCs w:val="21"/>
        </w:rPr>
        <w:t>过程意外中断时的应急装置；</w:t>
      </w:r>
    </w:p>
    <w:p>
      <w:pPr>
        <w:keepNext/>
        <w:spacing w:line="300" w:lineRule="auto"/>
        <w:ind w:firstLine="422" w:firstLineChars="200"/>
        <w:rPr>
          <w:szCs w:val="21"/>
        </w:rPr>
      </w:pPr>
      <w:r>
        <w:rPr>
          <w:b/>
          <w:bCs/>
          <w:szCs w:val="21"/>
        </w:rPr>
        <w:t xml:space="preserve">3 </w:t>
      </w:r>
      <w:r>
        <w:rPr>
          <w:szCs w:val="21"/>
        </w:rPr>
        <w:t>宜具有耐高温、防水、防雷电、防电磁干扰装置；</w:t>
      </w:r>
    </w:p>
    <w:p>
      <w:pPr>
        <w:keepNext/>
        <w:spacing w:line="300" w:lineRule="auto"/>
        <w:ind w:firstLine="422" w:firstLineChars="200"/>
        <w:rPr>
          <w:szCs w:val="21"/>
        </w:rPr>
      </w:pPr>
      <w:r>
        <w:rPr>
          <w:b/>
          <w:bCs/>
          <w:szCs w:val="21"/>
        </w:rPr>
        <w:t xml:space="preserve">4 </w:t>
      </w:r>
      <w:r>
        <w:rPr>
          <w:szCs w:val="21"/>
        </w:rPr>
        <w:t>张拉设备应具备自动加载及补压功能，应具备自动与手动两种操控方式；</w:t>
      </w:r>
    </w:p>
    <w:p>
      <w:pPr>
        <w:keepNext/>
        <w:spacing w:line="300" w:lineRule="auto"/>
        <w:ind w:firstLine="422" w:firstLineChars="200"/>
        <w:rPr>
          <w:b/>
          <w:szCs w:val="21"/>
        </w:rPr>
      </w:pPr>
      <w:r>
        <w:rPr>
          <w:rFonts w:hint="eastAsia"/>
          <w:b/>
          <w:bCs/>
          <w:szCs w:val="21"/>
        </w:rPr>
        <w:t>5</w:t>
      </w:r>
      <w:r>
        <w:rPr>
          <w:b/>
          <w:bCs/>
          <w:szCs w:val="21"/>
        </w:rPr>
        <w:t xml:space="preserve"> </w:t>
      </w:r>
      <w:r>
        <w:rPr>
          <w:szCs w:val="21"/>
        </w:rPr>
        <w:t>应在计量检定或校准有效期内。</w:t>
      </w:r>
    </w:p>
    <w:p>
      <w:pPr>
        <w:keepNext/>
        <w:spacing w:line="300" w:lineRule="auto"/>
      </w:pPr>
      <w:r>
        <w:rPr>
          <w:rFonts w:hint="eastAsia"/>
          <w:b/>
          <w:szCs w:val="21"/>
        </w:rPr>
        <w:t>E.0.6</w:t>
      </w:r>
      <w:r>
        <w:rPr>
          <w:szCs w:val="21"/>
        </w:rPr>
        <w:t xml:space="preserve"> 传感器及仪器仪表</w:t>
      </w:r>
      <w:r>
        <w:rPr>
          <w:rFonts w:hint="eastAsia"/>
          <w:szCs w:val="21"/>
        </w:rPr>
        <w:t>性能</w:t>
      </w:r>
      <w:r>
        <w:rPr>
          <w:szCs w:val="21"/>
        </w:rPr>
        <w:t>除应符合《压力传感器系列型谱》JB/T6172、《精密压力表》GB/T 1227、《线位移传感器校准规范》JJF 1305及《指示表》GB/T 1219等现行标准外，尚应符合下列规定：</w:t>
      </w:r>
    </w:p>
    <w:p>
      <w:pPr>
        <w:keepNext/>
        <w:tabs>
          <w:tab w:val="left" w:pos="900"/>
        </w:tabs>
        <w:spacing w:line="300" w:lineRule="auto"/>
        <w:ind w:firstLine="422" w:firstLineChars="200"/>
        <w:rPr>
          <w:szCs w:val="21"/>
        </w:rPr>
      </w:pPr>
      <w:r>
        <w:rPr>
          <w:b/>
          <w:szCs w:val="21"/>
        </w:rPr>
        <w:t xml:space="preserve">1 </w:t>
      </w:r>
      <w:r>
        <w:rPr>
          <w:szCs w:val="21"/>
        </w:rPr>
        <w:t>压力传感器的准确度等级不应低于0.5级；</w:t>
      </w:r>
    </w:p>
    <w:p>
      <w:pPr>
        <w:keepNext/>
        <w:tabs>
          <w:tab w:val="left" w:pos="900"/>
        </w:tabs>
        <w:spacing w:line="300" w:lineRule="auto"/>
        <w:ind w:firstLine="422" w:firstLineChars="200"/>
        <w:rPr>
          <w:szCs w:val="21"/>
        </w:rPr>
      </w:pPr>
      <w:r>
        <w:rPr>
          <w:b/>
          <w:szCs w:val="21"/>
        </w:rPr>
        <w:t>2</w:t>
      </w:r>
      <w:r>
        <w:rPr>
          <w:szCs w:val="21"/>
        </w:rPr>
        <w:t xml:space="preserve"> 压力表类仪表的精确度等级不应低于0.4级；</w:t>
      </w:r>
    </w:p>
    <w:p>
      <w:pPr>
        <w:keepNext/>
        <w:tabs>
          <w:tab w:val="left" w:pos="640"/>
          <w:tab w:val="left" w:pos="900"/>
        </w:tabs>
        <w:spacing w:line="300" w:lineRule="auto"/>
        <w:ind w:firstLine="422" w:firstLineChars="200"/>
        <w:rPr>
          <w:szCs w:val="21"/>
        </w:rPr>
      </w:pPr>
      <w:r>
        <w:rPr>
          <w:b/>
          <w:szCs w:val="21"/>
        </w:rPr>
        <w:t>3</w:t>
      </w:r>
      <w:r>
        <w:rPr>
          <w:szCs w:val="21"/>
        </w:rPr>
        <w:t xml:space="preserve"> 宜采用位移传感器或大量程位移测量仪表；位移传感器的准确度等级不应低于0.5级，全程最大示值误差不应大于0.1mm；</w:t>
      </w:r>
    </w:p>
    <w:p>
      <w:pPr>
        <w:keepNext/>
        <w:keepLines/>
        <w:tabs>
          <w:tab w:val="left" w:pos="900"/>
        </w:tabs>
        <w:spacing w:line="300" w:lineRule="auto"/>
        <w:ind w:firstLine="422" w:firstLineChars="200"/>
        <w:rPr>
          <w:szCs w:val="21"/>
        </w:rPr>
      </w:pPr>
      <w:r>
        <w:rPr>
          <w:rFonts w:hint="eastAsia"/>
          <w:b/>
          <w:bCs/>
          <w:szCs w:val="21"/>
        </w:rPr>
        <w:t>4</w:t>
      </w:r>
      <w:r>
        <w:rPr>
          <w:bCs/>
          <w:szCs w:val="21"/>
        </w:rPr>
        <w:t xml:space="preserve"> 最大测量值宜为满量程的25%~80%</w:t>
      </w:r>
      <w:r>
        <w:rPr>
          <w:szCs w:val="21"/>
        </w:rPr>
        <w:t>。</w:t>
      </w:r>
    </w:p>
    <w:p>
      <w:pPr>
        <w:keepNext/>
        <w:spacing w:line="300" w:lineRule="auto"/>
        <w:rPr>
          <w:szCs w:val="21"/>
        </w:rPr>
      </w:pPr>
      <w:r>
        <w:rPr>
          <w:rFonts w:hint="eastAsia"/>
          <w:b/>
          <w:szCs w:val="21"/>
        </w:rPr>
        <w:t>E.0.7</w:t>
      </w:r>
      <w:r>
        <w:rPr>
          <w:b/>
          <w:szCs w:val="21"/>
        </w:rPr>
        <w:t xml:space="preserve"> </w:t>
      </w:r>
      <w:r>
        <w:rPr>
          <w:szCs w:val="21"/>
        </w:rPr>
        <w:t>位移测量仪器仪表应符合下列规定：</w:t>
      </w:r>
    </w:p>
    <w:p>
      <w:pPr>
        <w:keepNext/>
        <w:tabs>
          <w:tab w:val="left" w:pos="640"/>
          <w:tab w:val="left" w:pos="900"/>
        </w:tabs>
        <w:spacing w:line="300" w:lineRule="auto"/>
        <w:ind w:firstLine="422" w:firstLineChars="200"/>
        <w:rPr>
          <w:szCs w:val="21"/>
        </w:rPr>
      </w:pPr>
      <w:r>
        <w:rPr>
          <w:rFonts w:hint="eastAsia"/>
          <w:b/>
          <w:szCs w:val="21"/>
        </w:rPr>
        <w:t>1</w:t>
      </w:r>
      <w:r>
        <w:rPr>
          <w:b/>
          <w:szCs w:val="21"/>
        </w:rPr>
        <w:t xml:space="preserve"> </w:t>
      </w:r>
      <w:r>
        <w:rPr>
          <w:szCs w:val="21"/>
        </w:rPr>
        <w:t>锚筋应安装至少1个测量仪表，反力装置宜安装1个测量仪表；</w:t>
      </w:r>
    </w:p>
    <w:p>
      <w:pPr>
        <w:keepNext/>
        <w:tabs>
          <w:tab w:val="left" w:pos="640"/>
          <w:tab w:val="left" w:pos="900"/>
        </w:tabs>
        <w:spacing w:line="300" w:lineRule="auto"/>
        <w:ind w:firstLine="422" w:firstLineChars="200"/>
        <w:rPr>
          <w:szCs w:val="21"/>
        </w:rPr>
      </w:pPr>
      <w:r>
        <w:rPr>
          <w:rFonts w:hint="eastAsia"/>
          <w:b/>
          <w:szCs w:val="21"/>
        </w:rPr>
        <w:t>2</w:t>
      </w:r>
      <w:r>
        <w:rPr>
          <w:b/>
          <w:szCs w:val="21"/>
        </w:rPr>
        <w:t xml:space="preserve"> </w:t>
      </w:r>
      <w:r>
        <w:rPr>
          <w:szCs w:val="21"/>
        </w:rPr>
        <w:t>锚头位移测量点宜设置在孔口处的杆体上，条件不允许时也可设置在千斤顶锚具夹持点附近的杆体上。</w:t>
      </w:r>
    </w:p>
    <w:p>
      <w:pPr>
        <w:keepNext/>
        <w:spacing w:line="300" w:lineRule="auto"/>
        <w:rPr>
          <w:szCs w:val="21"/>
        </w:rPr>
      </w:pPr>
      <w:r>
        <w:rPr>
          <w:rFonts w:hint="eastAsia"/>
          <w:b/>
          <w:szCs w:val="21"/>
        </w:rPr>
        <w:t>E.0.8</w:t>
      </w:r>
      <w:r>
        <w:rPr>
          <w:b/>
          <w:szCs w:val="21"/>
        </w:rPr>
        <w:t xml:space="preserve"> </w:t>
      </w:r>
      <w:r>
        <w:rPr>
          <w:szCs w:val="21"/>
        </w:rPr>
        <w:t>张拉系统安装应符合下列规定：</w:t>
      </w:r>
    </w:p>
    <w:p>
      <w:pPr>
        <w:keepNext/>
        <w:spacing w:line="300" w:lineRule="auto"/>
        <w:ind w:firstLine="422" w:firstLineChars="200"/>
        <w:rPr>
          <w:szCs w:val="21"/>
        </w:rPr>
      </w:pPr>
      <w:r>
        <w:rPr>
          <w:b/>
          <w:szCs w:val="21"/>
        </w:rPr>
        <w:t>1</w:t>
      </w:r>
      <w:r>
        <w:rPr>
          <w:szCs w:val="21"/>
        </w:rPr>
        <w:t xml:space="preserve"> 千斤顶、反力装置及锚</w:t>
      </w:r>
      <w:r>
        <w:rPr>
          <w:rFonts w:hint="eastAsia"/>
          <w:szCs w:val="21"/>
        </w:rPr>
        <w:t>索</w:t>
      </w:r>
      <w:r>
        <w:rPr>
          <w:szCs w:val="21"/>
        </w:rPr>
        <w:t>的中心线应重合，锚座的承压面应平整且与锚杆轴线方向垂直，不垂直时应采取处置措施；</w:t>
      </w:r>
    </w:p>
    <w:p>
      <w:pPr>
        <w:keepNext/>
        <w:tabs>
          <w:tab w:val="left" w:pos="640"/>
          <w:tab w:val="left" w:pos="900"/>
        </w:tabs>
        <w:spacing w:line="300" w:lineRule="auto"/>
        <w:ind w:firstLine="422" w:firstLineChars="200"/>
        <w:rPr>
          <w:bCs/>
          <w:szCs w:val="21"/>
        </w:rPr>
      </w:pPr>
      <w:r>
        <w:rPr>
          <w:b/>
          <w:szCs w:val="21"/>
        </w:rPr>
        <w:t>2</w:t>
      </w:r>
      <w:r>
        <w:rPr>
          <w:bCs/>
          <w:szCs w:val="21"/>
        </w:rPr>
        <w:t xml:space="preserve"> 各工具锚夹片夹持的松紧度应均匀；</w:t>
      </w:r>
    </w:p>
    <w:p>
      <w:pPr>
        <w:keepNext/>
        <w:spacing w:line="300" w:lineRule="auto"/>
        <w:ind w:firstLine="422" w:firstLineChars="200"/>
        <w:rPr>
          <w:szCs w:val="21"/>
        </w:rPr>
      </w:pPr>
      <w:r>
        <w:rPr>
          <w:b/>
          <w:szCs w:val="21"/>
        </w:rPr>
        <w:t>3</w:t>
      </w:r>
      <w:r>
        <w:rPr>
          <w:szCs w:val="21"/>
        </w:rPr>
        <w:t xml:space="preserve"> 系统安装后应采用试张拉等方式对系统有效性及仪器仪表灵敏度进行测试检查；</w:t>
      </w:r>
    </w:p>
    <w:p>
      <w:pPr>
        <w:keepNext/>
        <w:spacing w:line="300" w:lineRule="auto"/>
        <w:ind w:firstLine="422" w:firstLineChars="200"/>
        <w:rPr>
          <w:szCs w:val="21"/>
        </w:rPr>
      </w:pPr>
      <w:bookmarkStart w:id="504" w:name="_Toc32477"/>
      <w:bookmarkStart w:id="505" w:name="_Toc24728"/>
      <w:bookmarkStart w:id="506" w:name="_Toc5067"/>
      <w:bookmarkStart w:id="507" w:name="_Toc59017828"/>
      <w:bookmarkStart w:id="508" w:name="_Toc20848"/>
      <w:bookmarkStart w:id="509" w:name="_Toc9661"/>
      <w:bookmarkStart w:id="510" w:name="_Toc26790"/>
      <w:bookmarkStart w:id="511" w:name="_Toc22348"/>
      <w:bookmarkStart w:id="512" w:name="_Toc21519"/>
      <w:r>
        <w:rPr>
          <w:b/>
          <w:szCs w:val="21"/>
        </w:rPr>
        <w:t xml:space="preserve">4 </w:t>
      </w:r>
      <w:r>
        <w:rPr>
          <w:szCs w:val="21"/>
        </w:rPr>
        <w:t>宜对锚筋进行预张拉</w:t>
      </w:r>
      <w:r>
        <w:rPr>
          <w:rFonts w:hint="eastAsia"/>
          <w:szCs w:val="21"/>
        </w:rPr>
        <w:t>1~2次</w:t>
      </w:r>
      <w:r>
        <w:rPr>
          <w:szCs w:val="21"/>
        </w:rPr>
        <w:t>，</w:t>
      </w:r>
      <w:r>
        <w:rPr>
          <w:rFonts w:hint="eastAsia"/>
          <w:szCs w:val="21"/>
        </w:rPr>
        <w:t>预张拉荷载可为预定最大试验荷载的0.2~0.3倍。</w:t>
      </w:r>
      <w:bookmarkEnd w:id="504"/>
      <w:bookmarkEnd w:id="505"/>
      <w:bookmarkEnd w:id="506"/>
      <w:bookmarkEnd w:id="507"/>
      <w:bookmarkEnd w:id="508"/>
      <w:bookmarkEnd w:id="509"/>
      <w:bookmarkEnd w:id="510"/>
      <w:bookmarkEnd w:id="511"/>
      <w:bookmarkEnd w:id="512"/>
    </w:p>
    <w:p>
      <w:pPr>
        <w:keepNext/>
        <w:spacing w:line="300" w:lineRule="auto"/>
        <w:rPr>
          <w:szCs w:val="21"/>
        </w:rPr>
      </w:pPr>
      <w:r>
        <w:rPr>
          <w:rFonts w:hint="eastAsia"/>
          <w:b/>
          <w:szCs w:val="21"/>
        </w:rPr>
        <w:t>E.0.9</w:t>
      </w:r>
      <w:r>
        <w:rPr>
          <w:b/>
          <w:szCs w:val="21"/>
        </w:rPr>
        <w:t xml:space="preserve"> </w:t>
      </w:r>
      <w:r>
        <w:rPr>
          <w:szCs w:val="21"/>
        </w:rPr>
        <w:t>试验加载应符合下列规定：</w:t>
      </w:r>
    </w:p>
    <w:p>
      <w:pPr>
        <w:keepNext/>
        <w:spacing w:line="300" w:lineRule="auto"/>
        <w:ind w:firstLine="422" w:firstLineChars="200"/>
        <w:rPr>
          <w:szCs w:val="21"/>
        </w:rPr>
      </w:pPr>
      <w:r>
        <w:rPr>
          <w:b/>
          <w:szCs w:val="21"/>
        </w:rPr>
        <w:t xml:space="preserve">1 </w:t>
      </w:r>
      <w:r>
        <w:rPr>
          <w:szCs w:val="21"/>
        </w:rPr>
        <w:t>加载应均匀、连续、无冲击，加卸载速率宜为1kN/s~10kN/s；</w:t>
      </w:r>
    </w:p>
    <w:p>
      <w:pPr>
        <w:keepNext/>
        <w:spacing w:line="300" w:lineRule="auto"/>
        <w:ind w:firstLine="422" w:firstLineChars="200"/>
      </w:pPr>
      <w:r>
        <w:rPr>
          <w:b/>
          <w:szCs w:val="21"/>
        </w:rPr>
        <w:t xml:space="preserve">2 </w:t>
      </w:r>
      <w:r>
        <w:rPr>
          <w:szCs w:val="21"/>
        </w:rPr>
        <w:t>最大试验荷载不小于100kN时在维荷期间的变化幅度不应大于该最大荷载的1%且不大于10kN，最大试验荷载小于100kN时变化幅度不应大于1kN；</w:t>
      </w:r>
    </w:p>
    <w:p>
      <w:pPr>
        <w:keepNext/>
        <w:spacing w:line="300" w:lineRule="auto"/>
        <w:ind w:firstLine="422" w:firstLineChars="200"/>
        <w:rPr>
          <w:szCs w:val="21"/>
        </w:rPr>
      </w:pPr>
      <w:r>
        <w:rPr>
          <w:b/>
          <w:szCs w:val="21"/>
        </w:rPr>
        <w:t xml:space="preserve">3 </w:t>
      </w:r>
      <w:r>
        <w:rPr>
          <w:szCs w:val="21"/>
        </w:rPr>
        <w:t>加载至最大荷载时液压泵及油管的压力不应超过其额定工作压力的80%。</w:t>
      </w:r>
    </w:p>
    <w:p>
      <w:pPr>
        <w:keepNext/>
        <w:spacing w:line="300" w:lineRule="auto"/>
      </w:pPr>
      <w:r>
        <w:rPr>
          <w:rFonts w:hint="eastAsia"/>
          <w:b/>
          <w:bCs/>
          <w:szCs w:val="21"/>
        </w:rPr>
        <w:t>E.0.10</w:t>
      </w:r>
      <w:r>
        <w:rPr>
          <w:szCs w:val="21"/>
        </w:rPr>
        <w:t xml:space="preserve"> 试验初始荷载宜取最大</w:t>
      </w:r>
      <w:r>
        <w:rPr>
          <w:rFonts w:hint="eastAsia"/>
          <w:szCs w:val="21"/>
        </w:rPr>
        <w:t>试验</w:t>
      </w:r>
      <w:r>
        <w:rPr>
          <w:szCs w:val="21"/>
        </w:rPr>
        <w:t>荷载的0.1倍。</w:t>
      </w: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p>
    <w:p>
      <w:pPr>
        <w:pStyle w:val="3"/>
        <w:spacing w:before="156" w:beforeLines="50" w:after="156" w:afterLines="50" w:line="300" w:lineRule="auto"/>
        <w:jc w:val="center"/>
        <w:rPr>
          <w:sz w:val="28"/>
          <w:szCs w:val="28"/>
          <w:lang w:val="zh-CN"/>
        </w:rPr>
      </w:pPr>
      <w:bookmarkStart w:id="513" w:name="_Toc21494"/>
      <w:r>
        <w:rPr>
          <w:rFonts w:hint="eastAsia"/>
          <w:sz w:val="28"/>
          <w:szCs w:val="28"/>
          <w:lang w:val="zh-CN"/>
        </w:rPr>
        <w:t>本标准用词说明</w:t>
      </w:r>
      <w:bookmarkEnd w:id="492"/>
      <w:bookmarkEnd w:id="498"/>
      <w:bookmarkEnd w:id="513"/>
    </w:p>
    <w:p>
      <w:pPr>
        <w:keepNext/>
        <w:spacing w:line="300" w:lineRule="auto"/>
        <w:rPr>
          <w:kern w:val="0"/>
          <w:szCs w:val="21"/>
        </w:rPr>
      </w:pPr>
      <w:r>
        <w:rPr>
          <w:b/>
          <w:kern w:val="0"/>
          <w:szCs w:val="21"/>
        </w:rPr>
        <w:t>1</w:t>
      </w:r>
      <w:r>
        <w:rPr>
          <w:kern w:val="0"/>
          <w:szCs w:val="21"/>
        </w:rPr>
        <w:t xml:space="preserve"> 为了便于在执行本</w:t>
      </w:r>
      <w:r>
        <w:rPr>
          <w:rFonts w:hint="eastAsia"/>
          <w:kern w:val="0"/>
          <w:szCs w:val="21"/>
        </w:rPr>
        <w:t>标准</w:t>
      </w:r>
      <w:r>
        <w:rPr>
          <w:kern w:val="0"/>
          <w:szCs w:val="21"/>
        </w:rPr>
        <w:t>条文时区别对待，对于要求严格程度不同的用词说明如下：</w:t>
      </w:r>
    </w:p>
    <w:p>
      <w:pPr>
        <w:keepNext/>
        <w:spacing w:line="300" w:lineRule="auto"/>
        <w:ind w:firstLine="422" w:firstLineChars="200"/>
        <w:rPr>
          <w:kern w:val="0"/>
          <w:szCs w:val="21"/>
        </w:rPr>
      </w:pPr>
      <w:r>
        <w:rPr>
          <w:b/>
          <w:kern w:val="0"/>
          <w:szCs w:val="21"/>
        </w:rPr>
        <w:t>1</w:t>
      </w:r>
      <w:r>
        <w:rPr>
          <w:rFonts w:hint="eastAsia"/>
          <w:b/>
          <w:kern w:val="0"/>
          <w:szCs w:val="21"/>
        </w:rPr>
        <w:t>）</w:t>
      </w:r>
      <w:r>
        <w:rPr>
          <w:kern w:val="0"/>
          <w:szCs w:val="21"/>
        </w:rPr>
        <w:t>表示很严格，非这样做不可的用词：</w:t>
      </w:r>
    </w:p>
    <w:p>
      <w:pPr>
        <w:keepNext/>
        <w:spacing w:line="300" w:lineRule="auto"/>
        <w:ind w:firstLine="420" w:firstLineChars="200"/>
        <w:rPr>
          <w:kern w:val="0"/>
          <w:szCs w:val="21"/>
        </w:rPr>
      </w:pPr>
      <w:r>
        <w:rPr>
          <w:kern w:val="0"/>
          <w:szCs w:val="21"/>
        </w:rPr>
        <w:t xml:space="preserve">   正面词采用“必须”，反面词采用“严禁”。</w:t>
      </w:r>
    </w:p>
    <w:p>
      <w:pPr>
        <w:keepNext/>
        <w:spacing w:line="300" w:lineRule="auto"/>
        <w:ind w:firstLine="422" w:firstLineChars="200"/>
        <w:rPr>
          <w:kern w:val="0"/>
          <w:szCs w:val="21"/>
        </w:rPr>
      </w:pPr>
      <w:r>
        <w:rPr>
          <w:b/>
          <w:bCs/>
          <w:kern w:val="0"/>
          <w:szCs w:val="21"/>
        </w:rPr>
        <w:t>2</w:t>
      </w:r>
      <w:r>
        <w:rPr>
          <w:rFonts w:hint="eastAsia"/>
          <w:b/>
          <w:bCs/>
          <w:kern w:val="0"/>
          <w:szCs w:val="21"/>
        </w:rPr>
        <w:t>）</w:t>
      </w:r>
      <w:r>
        <w:rPr>
          <w:kern w:val="0"/>
          <w:szCs w:val="21"/>
        </w:rPr>
        <w:t>表示严格，在正常情况下均应这样做的用词：</w:t>
      </w:r>
    </w:p>
    <w:p>
      <w:pPr>
        <w:keepNext/>
        <w:spacing w:line="300" w:lineRule="auto"/>
        <w:ind w:firstLine="420" w:firstLineChars="200"/>
        <w:rPr>
          <w:kern w:val="0"/>
          <w:szCs w:val="21"/>
        </w:rPr>
      </w:pPr>
      <w:r>
        <w:rPr>
          <w:kern w:val="0"/>
          <w:szCs w:val="21"/>
        </w:rPr>
        <w:t xml:space="preserve">   正面词采用“应”，反面词采用“不应”或“不得”。</w:t>
      </w:r>
    </w:p>
    <w:p>
      <w:pPr>
        <w:keepNext/>
        <w:spacing w:line="300" w:lineRule="auto"/>
        <w:ind w:firstLine="422" w:firstLineChars="200"/>
        <w:rPr>
          <w:kern w:val="0"/>
          <w:szCs w:val="21"/>
        </w:rPr>
      </w:pPr>
      <w:r>
        <w:rPr>
          <w:b/>
          <w:bCs/>
          <w:kern w:val="0"/>
          <w:szCs w:val="21"/>
        </w:rPr>
        <w:t>3</w:t>
      </w:r>
      <w:r>
        <w:rPr>
          <w:rFonts w:hint="eastAsia"/>
          <w:b/>
          <w:bCs/>
          <w:kern w:val="0"/>
          <w:szCs w:val="21"/>
        </w:rPr>
        <w:t>）</w:t>
      </w:r>
      <w:r>
        <w:rPr>
          <w:kern w:val="0"/>
          <w:szCs w:val="21"/>
        </w:rPr>
        <w:t>表示允许稍有选择，在条件允许时首先应这样做的用词：</w:t>
      </w:r>
    </w:p>
    <w:p>
      <w:pPr>
        <w:keepNext/>
        <w:spacing w:line="300" w:lineRule="auto"/>
        <w:ind w:firstLine="600"/>
        <w:rPr>
          <w:kern w:val="0"/>
          <w:szCs w:val="21"/>
        </w:rPr>
      </w:pPr>
      <w:r>
        <w:rPr>
          <w:kern w:val="0"/>
          <w:szCs w:val="21"/>
        </w:rPr>
        <w:t xml:space="preserve"> 正面词采用“宜”，反面词采用“不宜”。</w:t>
      </w:r>
    </w:p>
    <w:p>
      <w:pPr>
        <w:keepNext/>
        <w:spacing w:line="300" w:lineRule="auto"/>
        <w:ind w:firstLine="422" w:firstLineChars="200"/>
        <w:rPr>
          <w:kern w:val="0"/>
          <w:szCs w:val="21"/>
        </w:rPr>
      </w:pPr>
      <w:r>
        <w:rPr>
          <w:b/>
          <w:bCs/>
          <w:kern w:val="0"/>
          <w:szCs w:val="21"/>
        </w:rPr>
        <w:t>4</w:t>
      </w:r>
      <w:r>
        <w:rPr>
          <w:rFonts w:hint="eastAsia"/>
          <w:b/>
          <w:bCs/>
          <w:kern w:val="0"/>
          <w:szCs w:val="21"/>
        </w:rPr>
        <w:t>）</w:t>
      </w:r>
      <w:r>
        <w:rPr>
          <w:kern w:val="0"/>
          <w:szCs w:val="21"/>
        </w:rPr>
        <w:t>表示有选择，在一定条件下可以这样做的用词，采用“可”。</w:t>
      </w:r>
    </w:p>
    <w:p>
      <w:pPr>
        <w:keepNext/>
        <w:spacing w:line="300" w:lineRule="auto"/>
        <w:rPr>
          <w:kern w:val="0"/>
          <w:szCs w:val="21"/>
        </w:rPr>
      </w:pPr>
      <w:r>
        <w:rPr>
          <w:b/>
          <w:kern w:val="0"/>
          <w:szCs w:val="21"/>
        </w:rPr>
        <w:t>2</w:t>
      </w:r>
      <w:r>
        <w:rPr>
          <w:kern w:val="0"/>
          <w:szCs w:val="21"/>
        </w:rPr>
        <w:t xml:space="preserve"> 条文中指明按其他有关标准执行的写法为： “应符合……的规定”或“应按……执行”。</w:t>
      </w:r>
    </w:p>
    <w:p>
      <w:pPr>
        <w:keepNext/>
        <w:spacing w:line="300" w:lineRule="auto"/>
        <w:ind w:firstLine="600"/>
        <w:rPr>
          <w:b/>
          <w:kern w:val="0"/>
          <w:szCs w:val="21"/>
        </w:rPr>
        <w:sectPr>
          <w:footerReference r:id="rId6" w:type="default"/>
          <w:pgSz w:w="11906" w:h="16838"/>
          <w:pgMar w:top="1440" w:right="1466" w:bottom="1440" w:left="1800" w:header="851" w:footer="992" w:gutter="0"/>
          <w:cols w:space="720" w:num="1"/>
          <w:docGrid w:type="lines" w:linePitch="312" w:charSpace="0"/>
        </w:sectPr>
      </w:pPr>
    </w:p>
    <w:p>
      <w:pPr>
        <w:pStyle w:val="3"/>
        <w:spacing w:before="156" w:beforeLines="50" w:after="156" w:afterLines="50" w:line="300" w:lineRule="auto"/>
        <w:jc w:val="center"/>
        <w:rPr>
          <w:sz w:val="28"/>
          <w:szCs w:val="28"/>
          <w:lang w:val="zh-CN"/>
        </w:rPr>
      </w:pPr>
      <w:bookmarkStart w:id="514" w:name="_Toc13712"/>
      <w:bookmarkStart w:id="515" w:name="_Toc437853062"/>
      <w:bookmarkStart w:id="516" w:name="_Toc9160"/>
      <w:r>
        <w:rPr>
          <w:rFonts w:hint="eastAsia"/>
          <w:sz w:val="28"/>
          <w:szCs w:val="28"/>
          <w:lang w:val="zh-CN"/>
        </w:rPr>
        <w:t>引用标准名录</w:t>
      </w:r>
      <w:bookmarkEnd w:id="514"/>
      <w:bookmarkEnd w:id="515"/>
      <w:bookmarkEnd w:id="516"/>
    </w:p>
    <w:p>
      <w:pPr>
        <w:keepNext/>
        <w:numPr>
          <w:ilvl w:val="0"/>
          <w:numId w:val="5"/>
        </w:numPr>
        <w:spacing w:line="300" w:lineRule="auto"/>
        <w:rPr>
          <w:szCs w:val="21"/>
        </w:rPr>
      </w:pPr>
      <w:r>
        <w:rPr>
          <w:rFonts w:hint="eastAsia"/>
          <w:szCs w:val="21"/>
        </w:rPr>
        <w:t>《建筑与市政地基基础通用规范》GB 55003</w:t>
      </w:r>
    </w:p>
    <w:p>
      <w:pPr>
        <w:keepNext/>
        <w:numPr>
          <w:ilvl w:val="0"/>
          <w:numId w:val="5"/>
        </w:numPr>
        <w:spacing w:line="300" w:lineRule="auto"/>
        <w:rPr>
          <w:szCs w:val="21"/>
        </w:rPr>
      </w:pPr>
      <w:r>
        <w:rPr>
          <w:szCs w:val="21"/>
        </w:rPr>
        <w:t>《建筑地基基础工程质量验收标准》GB 50202</w:t>
      </w:r>
    </w:p>
    <w:p>
      <w:pPr>
        <w:keepNext/>
        <w:numPr>
          <w:ilvl w:val="0"/>
          <w:numId w:val="5"/>
        </w:numPr>
        <w:spacing w:line="300" w:lineRule="auto"/>
        <w:rPr>
          <w:szCs w:val="21"/>
        </w:rPr>
      </w:pPr>
      <w:r>
        <w:rPr>
          <w:szCs w:val="21"/>
        </w:rPr>
        <w:t>《</w:t>
      </w:r>
      <w:r>
        <w:rPr>
          <w:rFonts w:hint="eastAsia"/>
          <w:bCs/>
          <w:szCs w:val="21"/>
        </w:rPr>
        <w:t>混凝土结构工程施工质量验收规范</w:t>
      </w:r>
      <w:r>
        <w:rPr>
          <w:szCs w:val="21"/>
        </w:rPr>
        <w:t>》GB 5020</w:t>
      </w:r>
      <w:r>
        <w:rPr>
          <w:rFonts w:hint="eastAsia"/>
          <w:szCs w:val="21"/>
        </w:rPr>
        <w:t>4</w:t>
      </w:r>
    </w:p>
    <w:p>
      <w:pPr>
        <w:keepNext/>
        <w:numPr>
          <w:ilvl w:val="0"/>
          <w:numId w:val="5"/>
        </w:numPr>
        <w:spacing w:line="300" w:lineRule="auto"/>
        <w:rPr>
          <w:szCs w:val="21"/>
        </w:rPr>
      </w:pPr>
      <w:r>
        <w:rPr>
          <w:szCs w:val="21"/>
        </w:rPr>
        <w:t>《建筑工程施工质量验收统一标准》GB 50300</w:t>
      </w:r>
    </w:p>
    <w:p>
      <w:pPr>
        <w:keepNext/>
        <w:numPr>
          <w:ilvl w:val="0"/>
          <w:numId w:val="5"/>
        </w:numPr>
        <w:spacing w:line="300" w:lineRule="auto"/>
        <w:rPr>
          <w:szCs w:val="21"/>
        </w:rPr>
      </w:pPr>
      <w:r>
        <w:rPr>
          <w:rFonts w:hint="eastAsia"/>
          <w:szCs w:val="21"/>
        </w:rPr>
        <w:t>《通用硅酸盐水泥》GB 175</w:t>
      </w:r>
    </w:p>
    <w:p>
      <w:pPr>
        <w:keepNext/>
        <w:numPr>
          <w:ilvl w:val="0"/>
          <w:numId w:val="5"/>
        </w:numPr>
        <w:spacing w:line="300" w:lineRule="auto"/>
        <w:rPr>
          <w:szCs w:val="21"/>
        </w:rPr>
      </w:pPr>
      <w:r>
        <w:rPr>
          <w:rFonts w:hint="eastAsia"/>
          <w:szCs w:val="21"/>
        </w:rPr>
        <w:t>《混凝土外加剂应用技术规范》GB 50119</w:t>
      </w:r>
    </w:p>
    <w:p>
      <w:pPr>
        <w:keepNext/>
        <w:numPr>
          <w:ilvl w:val="0"/>
          <w:numId w:val="5"/>
        </w:numPr>
        <w:spacing w:line="300" w:lineRule="auto"/>
        <w:rPr>
          <w:szCs w:val="21"/>
        </w:rPr>
      </w:pPr>
      <w:r>
        <w:rPr>
          <w:szCs w:val="21"/>
        </w:rPr>
        <w:t>《预应力混凝土用钢绞线》GB/T 5224</w:t>
      </w:r>
    </w:p>
    <w:p>
      <w:pPr>
        <w:keepNext/>
        <w:numPr>
          <w:ilvl w:val="0"/>
          <w:numId w:val="5"/>
        </w:numPr>
        <w:spacing w:line="300" w:lineRule="auto"/>
        <w:rPr>
          <w:szCs w:val="21"/>
        </w:rPr>
      </w:pPr>
      <w:r>
        <w:rPr>
          <w:rFonts w:hint="eastAsia"/>
          <w:szCs w:val="21"/>
        </w:rPr>
        <w:t>《预应力筋用锚具、夹具和连接器》GB/T 14370</w:t>
      </w:r>
    </w:p>
    <w:p>
      <w:pPr>
        <w:keepNext/>
        <w:numPr>
          <w:ilvl w:val="0"/>
          <w:numId w:val="5"/>
        </w:numPr>
        <w:spacing w:line="300" w:lineRule="auto"/>
        <w:rPr>
          <w:szCs w:val="21"/>
        </w:rPr>
      </w:pPr>
      <w:r>
        <w:rPr>
          <w:szCs w:val="21"/>
        </w:rPr>
        <w:t>《建筑砂浆基本性能试验方法标准》JGJ/T 70</w:t>
      </w:r>
    </w:p>
    <w:p>
      <w:pPr>
        <w:keepNext/>
        <w:numPr>
          <w:ilvl w:val="0"/>
          <w:numId w:val="5"/>
        </w:numPr>
        <w:spacing w:line="300" w:lineRule="auto"/>
        <w:rPr>
          <w:szCs w:val="21"/>
        </w:rPr>
      </w:pPr>
      <w:r>
        <w:rPr>
          <w:rFonts w:hint="eastAsia"/>
          <w:szCs w:val="21"/>
        </w:rPr>
        <w:t>《预应力筋用锚具、夹具和连接器应用技术规程》JGJ</w:t>
      </w:r>
      <w:r>
        <w:rPr>
          <w:szCs w:val="21"/>
        </w:rPr>
        <w:t xml:space="preserve"> </w:t>
      </w:r>
      <w:r>
        <w:rPr>
          <w:rFonts w:hint="eastAsia"/>
          <w:szCs w:val="21"/>
        </w:rPr>
        <w:t>85</w:t>
      </w:r>
    </w:p>
    <w:p>
      <w:pPr>
        <w:keepNext/>
        <w:numPr>
          <w:ilvl w:val="0"/>
          <w:numId w:val="5"/>
        </w:numPr>
        <w:spacing w:line="300" w:lineRule="auto"/>
        <w:rPr>
          <w:szCs w:val="21"/>
        </w:rPr>
      </w:pPr>
      <w:r>
        <w:rPr>
          <w:rFonts w:hint="eastAsia"/>
          <w:szCs w:val="21"/>
        </w:rPr>
        <w:t>《无粘结预应力钢绞线》JG/T 161</w:t>
      </w:r>
    </w:p>
    <w:p>
      <w:pPr>
        <w:keepNext/>
        <w:numPr>
          <w:ilvl w:val="0"/>
          <w:numId w:val="5"/>
        </w:numPr>
        <w:spacing w:line="300" w:lineRule="auto"/>
      </w:pPr>
      <w:r>
        <w:rPr>
          <w:rFonts w:hint="eastAsia"/>
          <w:szCs w:val="21"/>
        </w:rPr>
        <w:t>《锚杆检测与监测技术规程》JGJ/T</w:t>
      </w:r>
      <w:r>
        <w:rPr>
          <w:szCs w:val="21"/>
        </w:rPr>
        <w:t xml:space="preserve"> </w:t>
      </w:r>
      <w:r>
        <w:rPr>
          <w:rFonts w:hint="eastAsia"/>
          <w:szCs w:val="21"/>
        </w:rPr>
        <w:t>401</w:t>
      </w:r>
    </w:p>
    <w:p>
      <w:pPr>
        <w:keepNext/>
        <w:numPr>
          <w:ilvl w:val="0"/>
          <w:numId w:val="5"/>
        </w:numPr>
        <w:spacing w:line="300" w:lineRule="auto"/>
      </w:pPr>
      <w:r>
        <w:rPr>
          <w:rFonts w:hint="eastAsia"/>
          <w:bCs/>
          <w:szCs w:val="21"/>
        </w:rPr>
        <w:t>《可回收锚杆应用技术规程》T/CECS 999</w:t>
      </w:r>
    </w:p>
    <w:p>
      <w:pPr>
        <w:keepNext/>
        <w:numPr>
          <w:ilvl w:val="0"/>
          <w:numId w:val="5"/>
        </w:numPr>
        <w:spacing w:line="300" w:lineRule="auto"/>
      </w:pPr>
      <w:r>
        <w:rPr>
          <w:rFonts w:hint="eastAsia"/>
          <w:bCs/>
          <w:szCs w:val="21"/>
        </w:rPr>
        <w:t>《岩土锚杆技术标准》T/CECS 22</w:t>
      </w:r>
    </w:p>
    <w:p>
      <w:pPr>
        <w:keepNext/>
        <w:autoSpaceDE w:val="0"/>
        <w:autoSpaceDN w:val="0"/>
        <w:adjustRightInd w:val="0"/>
        <w:rPr>
          <w:bCs/>
          <w:sz w:val="24"/>
        </w:rPr>
      </w:pPr>
    </w:p>
    <w:p>
      <w:pPr>
        <w:keepNext/>
        <w:autoSpaceDE w:val="0"/>
        <w:autoSpaceDN w:val="0"/>
        <w:adjustRightInd w:val="0"/>
        <w:rPr>
          <w:bCs/>
          <w:sz w:val="24"/>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322"/>
        </w:tabs>
        <w:bidi w:val="0"/>
        <w:jc w:val="left"/>
        <w:rPr>
          <w:rFonts w:hint="eastAsia"/>
          <w:lang w:val="en-US" w:eastAsia="zh-CN"/>
        </w:rPr>
      </w:pPr>
      <w:r>
        <w:rPr>
          <w:rFonts w:hint="eastAsia"/>
          <w:lang w:val="en-US" w:eastAsia="zh-CN"/>
        </w:rPr>
        <w:tab/>
      </w:r>
    </w:p>
    <w:p>
      <w:pPr>
        <w:pStyle w:val="2"/>
        <w:rPr>
          <w:rFonts w:hint="eastAsia"/>
          <w:lang w:val="en-US" w:eastAsia="zh-CN"/>
        </w:rPr>
      </w:pPr>
    </w:p>
    <w:p>
      <w:pPr>
        <w:keepNext/>
        <w:spacing w:after="120" w:afterLines="50" w:line="360" w:lineRule="auto"/>
        <w:jc w:val="center"/>
        <w:rPr>
          <w:b/>
          <w:bCs/>
          <w:sz w:val="32"/>
          <w:szCs w:val="32"/>
        </w:rPr>
      </w:pPr>
      <w:bookmarkStart w:id="517" w:name="_Toc99717525"/>
      <w:bookmarkStart w:id="518" w:name="_Toc100311045"/>
      <w:bookmarkStart w:id="519" w:name="_Toc99629497"/>
      <w:bookmarkStart w:id="520" w:name="_Toc100238906"/>
      <w:r>
        <w:rPr>
          <w:rFonts w:hint="eastAsia"/>
          <w:b/>
          <w:bCs/>
          <w:sz w:val="32"/>
          <w:szCs w:val="32"/>
        </w:rPr>
        <w:t xml:space="preserve"> </w:t>
      </w:r>
      <w:r>
        <w:rPr>
          <w:b/>
          <w:bCs/>
          <w:sz w:val="32"/>
          <w:szCs w:val="32"/>
        </w:rPr>
        <w:t>中国工程建设标准化协会标准</w:t>
      </w:r>
    </w:p>
    <w:p>
      <w:pPr>
        <w:keepNext/>
        <w:spacing w:after="120" w:afterLines="50" w:line="360" w:lineRule="auto"/>
        <w:jc w:val="center"/>
        <w:rPr>
          <w:b/>
          <w:bCs/>
          <w:sz w:val="32"/>
          <w:szCs w:val="32"/>
        </w:rPr>
      </w:pPr>
    </w:p>
    <w:p>
      <w:pPr>
        <w:keepNext/>
        <w:spacing w:after="120" w:afterLines="50" w:line="360" w:lineRule="auto"/>
        <w:jc w:val="center"/>
        <w:rPr>
          <w:b/>
          <w:sz w:val="44"/>
          <w:szCs w:val="44"/>
        </w:rPr>
      </w:pPr>
      <w:r>
        <w:rPr>
          <w:rFonts w:hint="eastAsia"/>
          <w:b/>
          <w:sz w:val="44"/>
          <w:szCs w:val="44"/>
        </w:rPr>
        <w:t>智能热熔式可拆芯锚索</w:t>
      </w:r>
      <w:r>
        <w:rPr>
          <w:b/>
          <w:sz w:val="44"/>
          <w:szCs w:val="44"/>
        </w:rPr>
        <w:t>技术</w:t>
      </w:r>
      <w:r>
        <w:rPr>
          <w:rFonts w:hint="eastAsia"/>
          <w:b/>
          <w:sz w:val="44"/>
          <w:szCs w:val="44"/>
        </w:rPr>
        <w:t>规程</w:t>
      </w:r>
    </w:p>
    <w:bookmarkEnd w:id="517"/>
    <w:bookmarkEnd w:id="518"/>
    <w:bookmarkEnd w:id="519"/>
    <w:bookmarkEnd w:id="520"/>
    <w:p>
      <w:pPr>
        <w:keepNext/>
        <w:spacing w:before="1"/>
        <w:rPr>
          <w:rFonts w:ascii="宋体" w:hAnsi="宋体" w:cs="宋体"/>
          <w:sz w:val="61"/>
          <w:szCs w:val="61"/>
        </w:rPr>
      </w:pPr>
    </w:p>
    <w:p>
      <w:pPr>
        <w:keepNext/>
        <w:ind w:left="1632" w:right="1632"/>
        <w:jc w:val="center"/>
        <w:rPr>
          <w:rFonts w:eastAsia="Times New Roman"/>
          <w:sz w:val="36"/>
          <w:szCs w:val="36"/>
        </w:rPr>
      </w:pPr>
      <w:r>
        <w:rPr>
          <w:sz w:val="36"/>
        </w:rPr>
        <w:t>CECS</w:t>
      </w:r>
      <w:r>
        <w:rPr>
          <w:spacing w:val="-2"/>
          <w:sz w:val="36"/>
        </w:rPr>
        <w:t xml:space="preserve"> </w:t>
      </w:r>
      <w:r>
        <w:rPr>
          <w:sz w:val="36"/>
        </w:rPr>
        <w:t>XXXX-20XX</w:t>
      </w:r>
    </w:p>
    <w:p>
      <w:pPr>
        <w:keepNext/>
        <w:spacing w:before="131"/>
        <w:ind w:left="1632" w:right="1632"/>
        <w:jc w:val="center"/>
        <w:rPr>
          <w:rFonts w:ascii="宋体" w:hAnsi="宋体" w:cs="宋体"/>
          <w:sz w:val="36"/>
          <w:szCs w:val="36"/>
        </w:rPr>
      </w:pPr>
    </w:p>
    <w:p>
      <w:pPr>
        <w:keepNext/>
        <w:rPr>
          <w:rFonts w:ascii="宋体" w:hAnsi="宋体" w:cs="宋体"/>
          <w:sz w:val="36"/>
          <w:szCs w:val="36"/>
        </w:rPr>
      </w:pPr>
    </w:p>
    <w:p>
      <w:pPr>
        <w:keepNext/>
        <w:spacing w:before="1"/>
        <w:rPr>
          <w:rFonts w:ascii="宋体" w:hAnsi="宋体" w:cs="宋体"/>
          <w:sz w:val="49"/>
          <w:szCs w:val="49"/>
        </w:rPr>
      </w:pPr>
    </w:p>
    <w:p>
      <w:pPr>
        <w:keepNext/>
        <w:ind w:left="1632" w:right="1632"/>
        <w:jc w:val="center"/>
        <w:rPr>
          <w:rFonts w:ascii="宋体" w:hAnsi="宋体" w:cs="宋体"/>
          <w:sz w:val="44"/>
          <w:szCs w:val="44"/>
        </w:rPr>
      </w:pPr>
      <w:bookmarkStart w:id="521" w:name="_bookmark37"/>
      <w:bookmarkEnd w:id="521"/>
      <w:r>
        <w:rPr>
          <w:rFonts w:ascii="宋体" w:hAnsi="宋体" w:cs="宋体"/>
          <w:sz w:val="44"/>
          <w:szCs w:val="44"/>
        </w:rPr>
        <w:t>条文说明</w:t>
      </w:r>
    </w:p>
    <w:p>
      <w:pPr>
        <w:keepNext/>
        <w:jc w:val="center"/>
        <w:rPr>
          <w:rFonts w:ascii="宋体" w:hAnsi="宋体" w:cs="宋体"/>
          <w:sz w:val="44"/>
          <w:szCs w:val="44"/>
        </w:rPr>
        <w:sectPr>
          <w:footerReference r:id="rId7" w:type="default"/>
          <w:pgSz w:w="11911" w:h="16849"/>
          <w:pgMar w:top="1559" w:right="1298" w:bottom="1582" w:left="1298" w:header="0" w:footer="1395" w:gutter="0"/>
          <w:cols w:space="0" w:num="1"/>
        </w:sectPr>
      </w:pPr>
    </w:p>
    <w:p/>
    <w:p>
      <w:pPr>
        <w:jc w:val="center"/>
        <w:rPr>
          <w:b/>
          <w:bCs/>
          <w:sz w:val="28"/>
          <w:szCs w:val="36"/>
        </w:rPr>
      </w:pPr>
      <w:bookmarkStart w:id="522" w:name="_Toc99717526"/>
      <w:bookmarkStart w:id="523" w:name="_Toc120012840"/>
      <w:bookmarkStart w:id="524" w:name="_Toc99629498"/>
      <w:bookmarkStart w:id="525" w:name="_Toc100311046"/>
      <w:bookmarkStart w:id="526" w:name="_Toc100238907"/>
      <w:bookmarkStart w:id="527" w:name="_Toc120012927"/>
      <w:r>
        <w:rPr>
          <w:rFonts w:hint="eastAsia"/>
          <w:b/>
          <w:bCs/>
          <w:sz w:val="28"/>
          <w:szCs w:val="36"/>
        </w:rPr>
        <w:t>编制</w:t>
      </w:r>
      <w:r>
        <w:rPr>
          <w:b/>
          <w:bCs/>
          <w:sz w:val="28"/>
          <w:szCs w:val="36"/>
        </w:rPr>
        <w:t>说明</w:t>
      </w:r>
      <w:bookmarkEnd w:id="522"/>
      <w:bookmarkEnd w:id="523"/>
      <w:bookmarkEnd w:id="524"/>
      <w:bookmarkEnd w:id="525"/>
      <w:bookmarkEnd w:id="526"/>
      <w:bookmarkEnd w:id="527"/>
    </w:p>
    <w:p>
      <w:pPr>
        <w:spacing w:line="360" w:lineRule="auto"/>
        <w:ind w:firstLine="420" w:firstLineChars="200"/>
        <w:rPr>
          <w:szCs w:val="21"/>
        </w:rPr>
      </w:pPr>
      <w:r>
        <w:rPr>
          <w:szCs w:val="21"/>
        </w:rPr>
        <w:t>为便于设计、施工、检测、监测、监理、监督、科研、学校等单位有关人员在使用</w:t>
      </w:r>
      <w:r>
        <w:rPr>
          <w:rFonts w:hint="eastAsia"/>
          <w:szCs w:val="21"/>
        </w:rPr>
        <w:t>本规程</w:t>
      </w:r>
      <w:r>
        <w:rPr>
          <w:szCs w:val="21"/>
        </w:rPr>
        <w:t>时能正确理解和执行条文规定，编制组按章、节、条顺序编制了</w:t>
      </w:r>
      <w:r>
        <w:rPr>
          <w:rFonts w:hint="eastAsia"/>
          <w:szCs w:val="21"/>
        </w:rPr>
        <w:t>本规程</w:t>
      </w:r>
      <w:r>
        <w:rPr>
          <w:szCs w:val="21"/>
        </w:rPr>
        <w:t>的条文说明，对条文规定的目的、依据</w:t>
      </w:r>
      <w:r>
        <w:rPr>
          <w:rFonts w:hint="eastAsia"/>
          <w:szCs w:val="21"/>
        </w:rPr>
        <w:t>、执行方法、</w:t>
      </w:r>
      <w:r>
        <w:rPr>
          <w:szCs w:val="21"/>
        </w:rPr>
        <w:t>有关注意事项</w:t>
      </w:r>
      <w:r>
        <w:rPr>
          <w:rFonts w:hint="eastAsia"/>
          <w:szCs w:val="21"/>
        </w:rPr>
        <w:t>等</w:t>
      </w:r>
      <w:r>
        <w:rPr>
          <w:szCs w:val="21"/>
        </w:rPr>
        <w:t>进行了说明</w:t>
      </w:r>
      <w:r>
        <w:rPr>
          <w:rFonts w:hint="eastAsia"/>
          <w:szCs w:val="21"/>
        </w:rPr>
        <w:t>及解释，以便更好地指导工程实践</w:t>
      </w:r>
      <w:r>
        <w:rPr>
          <w:szCs w:val="21"/>
        </w:rPr>
        <w:t>。本条文说明不具备与标准正文同等的法律效力，仅供使用者作为理解和把握标准规定的参考</w:t>
      </w:r>
      <w:r>
        <w:rPr>
          <w:rFonts w:hint="eastAsia"/>
          <w:szCs w:val="21"/>
        </w:rPr>
        <w:t>。</w:t>
      </w:r>
    </w:p>
    <w:p>
      <w:pPr>
        <w:spacing w:line="360" w:lineRule="auto"/>
        <w:ind w:firstLine="420" w:firstLineChars="200"/>
        <w:rPr>
          <w:szCs w:val="21"/>
        </w:rPr>
      </w:pPr>
    </w:p>
    <w:p/>
    <w:p/>
    <w:p/>
    <w:p/>
    <w:p>
      <w:pPr>
        <w:sectPr>
          <w:footerReference r:id="rId8" w:type="default"/>
          <w:pgSz w:w="11906" w:h="16838"/>
          <w:pgMar w:top="1440" w:right="1800" w:bottom="1440" w:left="1800" w:header="851" w:footer="992" w:gutter="0"/>
          <w:pgNumType w:start="31"/>
          <w:cols w:space="720" w:num="1"/>
          <w:docGrid w:type="lines" w:linePitch="312" w:charSpace="0"/>
        </w:sectPr>
      </w:pPr>
    </w:p>
    <w:p>
      <w:pPr>
        <w:keepNext/>
        <w:spacing w:line="360" w:lineRule="auto"/>
        <w:jc w:val="center"/>
        <w:rPr>
          <w:b/>
          <w:sz w:val="32"/>
        </w:rPr>
      </w:pPr>
      <w:bookmarkStart w:id="528" w:name="_Toc30175"/>
      <w:r>
        <w:rPr>
          <w:b/>
          <w:sz w:val="32"/>
        </w:rPr>
        <w:t>目 次</w:t>
      </w:r>
    </w:p>
    <w:p>
      <w:pPr>
        <w:pStyle w:val="13"/>
        <w:tabs>
          <w:tab w:val="right" w:leader="dot" w:pos="8296"/>
        </w:tabs>
        <w:rPr>
          <w:rFonts w:asciiTheme="minorHAnsi" w:hAnsiTheme="minorHAnsi" w:eastAsiaTheme="minorEastAsia" w:cstheme="minorBidi"/>
          <w:i w:val="0"/>
          <w:iCs w:val="0"/>
          <w:sz w:val="21"/>
          <w:szCs w:val="22"/>
        </w:rPr>
      </w:pPr>
      <w:r>
        <w:rPr>
          <w:rFonts w:eastAsia="黑体"/>
          <w:iCs w:val="0"/>
          <w:kern w:val="0"/>
          <w:sz w:val="32"/>
        </w:rPr>
        <w:fldChar w:fldCharType="begin"/>
      </w:r>
      <w:r>
        <w:rPr>
          <w:rFonts w:eastAsia="黑体"/>
          <w:kern w:val="0"/>
          <w:sz w:val="32"/>
        </w:rPr>
        <w:instrText xml:space="preserve"> TOC \o "1-3" \h \z \u </w:instrText>
      </w:r>
      <w:r>
        <w:rPr>
          <w:rFonts w:eastAsia="黑体"/>
          <w:iCs w:val="0"/>
          <w:kern w:val="0"/>
          <w:sz w:val="32"/>
        </w:rPr>
        <w:fldChar w:fldCharType="separate"/>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"_Toc120012928" </w:instrText>
      </w:r>
      <w:r>
        <w:fldChar w:fldCharType="separate"/>
      </w:r>
      <w:r>
        <w:rPr>
          <w:rStyle w:val="33"/>
        </w:rPr>
        <w:t>1  总则</w:t>
      </w:r>
      <w:r>
        <w:tab/>
      </w:r>
      <w:r>
        <w:fldChar w:fldCharType="begin"/>
      </w:r>
      <w:r>
        <w:instrText xml:space="preserve"> PAGEREF _Toc120012928 \h </w:instrText>
      </w:r>
      <w:r>
        <w:fldChar w:fldCharType="separate"/>
      </w:r>
      <w:r>
        <w:t>33</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"_Toc120012929" </w:instrText>
      </w:r>
      <w:r>
        <w:fldChar w:fldCharType="separate"/>
      </w:r>
      <w:r>
        <w:rPr>
          <w:rStyle w:val="33"/>
        </w:rPr>
        <w:t>2 术语</w:t>
      </w:r>
      <w:r>
        <w:tab/>
      </w:r>
      <w:r>
        <w:fldChar w:fldCharType="begin"/>
      </w:r>
      <w:r>
        <w:instrText xml:space="preserve"> PAGEREF _Toc120012929 \h </w:instrText>
      </w:r>
      <w:r>
        <w:fldChar w:fldCharType="separate"/>
      </w:r>
      <w:r>
        <w:t>33</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"_Toc120012930" </w:instrText>
      </w:r>
      <w:r>
        <w:fldChar w:fldCharType="separate"/>
      </w:r>
      <w:r>
        <w:rPr>
          <w:rStyle w:val="33"/>
        </w:rPr>
        <w:t>3 基本规定</w:t>
      </w:r>
      <w:r>
        <w:tab/>
      </w:r>
      <w:r>
        <w:fldChar w:fldCharType="begin"/>
      </w:r>
      <w:r>
        <w:instrText xml:space="preserve"> PAGEREF _Toc120012930 \h </w:instrText>
      </w:r>
      <w:r>
        <w:fldChar w:fldCharType="separate"/>
      </w:r>
      <w:r>
        <w:t>34</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"_Toc120012931" </w:instrText>
      </w:r>
      <w:r>
        <w:fldChar w:fldCharType="separate"/>
      </w:r>
      <w:r>
        <w:rPr>
          <w:rStyle w:val="33"/>
        </w:rPr>
        <w:t>4 材料与构件</w:t>
      </w:r>
      <w:r>
        <w:tab/>
      </w:r>
      <w:r>
        <w:fldChar w:fldCharType="begin"/>
      </w:r>
      <w:r>
        <w:instrText xml:space="preserve"> PAGEREF _Toc120012931 \h </w:instrText>
      </w:r>
      <w:r>
        <w:fldChar w:fldCharType="separate"/>
      </w:r>
      <w:r>
        <w:t>34</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"_Toc120012932" </w:instrText>
      </w:r>
      <w:r>
        <w:fldChar w:fldCharType="separate"/>
      </w:r>
      <w:r>
        <w:rPr>
          <w:rStyle w:val="33"/>
        </w:rPr>
        <w:t>5 设计</w:t>
      </w:r>
      <w:r>
        <w:tab/>
      </w:r>
      <w:r>
        <w:fldChar w:fldCharType="begin"/>
      </w:r>
      <w:r>
        <w:instrText xml:space="preserve"> PAGEREF _Toc120012932 \h </w:instrText>
      </w:r>
      <w:r>
        <w:fldChar w:fldCharType="separate"/>
      </w:r>
      <w:r>
        <w:t>35</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"_Toc120012933" </w:instrText>
      </w:r>
      <w:r>
        <w:fldChar w:fldCharType="separate"/>
      </w:r>
      <w:r>
        <w:rPr>
          <w:rStyle w:val="33"/>
        </w:rPr>
        <w:t>6 施工</w:t>
      </w:r>
      <w:r>
        <w:tab/>
      </w:r>
      <w:r>
        <w:fldChar w:fldCharType="begin"/>
      </w:r>
      <w:r>
        <w:instrText xml:space="preserve"> PAGEREF _Toc120012933 \h </w:instrText>
      </w:r>
      <w:r>
        <w:fldChar w:fldCharType="separate"/>
      </w:r>
      <w:r>
        <w:t>36</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"_Toc120012934" </w:instrText>
      </w:r>
      <w:r>
        <w:fldChar w:fldCharType="separate"/>
      </w:r>
      <w:r>
        <w:rPr>
          <w:rStyle w:val="33"/>
        </w:rPr>
        <w:t>7 试验、检验与监测</w:t>
      </w:r>
      <w:r>
        <w:tab/>
      </w:r>
      <w:r>
        <w:fldChar w:fldCharType="begin"/>
      </w:r>
      <w:r>
        <w:instrText xml:space="preserve"> PAGEREF _Toc120012934 \h </w:instrText>
      </w:r>
      <w:r>
        <w:fldChar w:fldCharType="separate"/>
      </w:r>
      <w:r>
        <w:t>38</w:t>
      </w:r>
      <w:r>
        <w:fldChar w:fldCharType="end"/>
      </w:r>
      <w:r>
        <w:fldChar w:fldCharType="end"/>
      </w:r>
    </w:p>
    <w:p>
      <w:pPr>
        <w:pStyle w:val="3"/>
        <w:spacing w:before="156" w:beforeLines="50" w:after="156" w:afterLines="50" w:line="300" w:lineRule="auto"/>
        <w:jc w:val="center"/>
        <w:rPr>
          <w:sz w:val="28"/>
          <w:szCs w:val="28"/>
        </w:rPr>
        <w:sectPr>
          <w:pgSz w:w="11906" w:h="16838"/>
          <w:pgMar w:top="1440" w:right="1800" w:bottom="1440" w:left="1800" w:header="851" w:footer="992" w:gutter="0"/>
          <w:cols w:space="720" w:num="1"/>
          <w:docGrid w:type="lines" w:linePitch="312" w:charSpace="0"/>
        </w:sectPr>
      </w:pPr>
      <w:r>
        <w:rPr>
          <w:rFonts w:eastAsia="黑体"/>
          <w:iCs/>
          <w:caps/>
          <w:kern w:val="0"/>
          <w:szCs w:val="20"/>
        </w:rPr>
        <w:fldChar w:fldCharType="end"/>
      </w:r>
    </w:p>
    <w:p>
      <w:pPr>
        <w:pStyle w:val="3"/>
        <w:spacing w:before="156" w:beforeLines="50" w:after="156" w:afterLines="50" w:line="300" w:lineRule="auto"/>
        <w:jc w:val="center"/>
        <w:rPr>
          <w:sz w:val="28"/>
          <w:szCs w:val="28"/>
        </w:rPr>
      </w:pPr>
      <w:bookmarkStart w:id="529" w:name="_Toc120012928"/>
      <w:r>
        <w:rPr>
          <w:sz w:val="28"/>
          <w:szCs w:val="28"/>
        </w:rPr>
        <w:t>1  总则</w:t>
      </w:r>
      <w:bookmarkEnd w:id="528"/>
      <w:bookmarkEnd w:id="529"/>
    </w:p>
    <w:p>
      <w:pPr>
        <w:keepNext/>
        <w:adjustRightInd w:val="0"/>
        <w:spacing w:line="300" w:lineRule="auto"/>
        <w:rPr>
          <w:szCs w:val="21"/>
        </w:rPr>
      </w:pPr>
      <w:r>
        <w:rPr>
          <w:b/>
          <w:bCs/>
          <w:szCs w:val="21"/>
        </w:rPr>
        <w:t>1.0.</w:t>
      </w:r>
      <w:r>
        <w:rPr>
          <w:rFonts w:hint="eastAsia"/>
          <w:b/>
          <w:bCs/>
          <w:szCs w:val="21"/>
        </w:rPr>
        <w:t>1</w:t>
      </w:r>
      <w:r>
        <w:rPr>
          <w:szCs w:val="21"/>
        </w:rPr>
        <w:t xml:space="preserve"> </w:t>
      </w:r>
      <w:r>
        <w:rPr>
          <w:rFonts w:hint="eastAsia"/>
          <w:szCs w:val="21"/>
        </w:rPr>
        <w:t xml:space="preserve"> 大致上，预应力锚索承载力表征着支护强度，承载力及长度共同控制着锚固结构的稳定性，持有荷载则表征着锚索承载力的发挥程度、控制着支护结构变形，故锚索承载力、长度及持有荷载这三个参数对临时性锚固工程的质量与结构安全起着决定性作用。本规程对工程锚索采用自动化张拉及数据远程传输技术，可准确测试及如实记录每条锚索的实际承载性能；采用预制锚索杆体，杆体带激光打码长度标识，有效解决了锚索长度控制的业界难题；采用数字热熔锚及数字测力环等技术，可全程实时监控锚索张拉锁定过程，也可实时监控锚索的持有荷载，故从设备及技术上保证了锚固工程的质量与结构安全。</w:t>
      </w:r>
    </w:p>
    <w:p>
      <w:pPr>
        <w:keepNext/>
        <w:adjustRightInd w:val="0"/>
        <w:spacing w:line="300" w:lineRule="auto"/>
        <w:rPr>
          <w:szCs w:val="21"/>
        </w:rPr>
      </w:pPr>
      <w:r>
        <w:rPr>
          <w:b/>
          <w:bCs/>
          <w:szCs w:val="21"/>
        </w:rPr>
        <w:t>1.0.2</w:t>
      </w:r>
      <w:r>
        <w:rPr>
          <w:szCs w:val="21"/>
        </w:rPr>
        <w:t xml:space="preserve"> </w:t>
      </w:r>
      <w:r>
        <w:rPr>
          <w:rFonts w:hint="eastAsia"/>
          <w:szCs w:val="21"/>
        </w:rPr>
        <w:t xml:space="preserve"> 本规程主要适用于需采用可回收锚索的基坑工程，也适用于设计使用年限不超过5年的边坡、基础、挡墙加固等其它临时工程。</w:t>
      </w:r>
    </w:p>
    <w:p>
      <w:pPr>
        <w:keepNext/>
        <w:spacing w:line="300" w:lineRule="auto"/>
        <w:rPr>
          <w:szCs w:val="21"/>
        </w:rPr>
      </w:pPr>
      <w:bookmarkStart w:id="530" w:name="_Toc29808"/>
      <w:r>
        <w:rPr>
          <w:rFonts w:hint="eastAsia"/>
          <w:b/>
          <w:bCs/>
          <w:szCs w:val="21"/>
        </w:rPr>
        <w:t>1.0.3</w:t>
      </w:r>
      <w:r>
        <w:rPr>
          <w:rFonts w:hint="eastAsia"/>
          <w:szCs w:val="21"/>
        </w:rPr>
        <w:t xml:space="preserve"> 热熔锚工程建设步骤宜符合下列规定：</w:t>
      </w:r>
    </w:p>
    <w:p>
      <w:pPr>
        <w:keepNext/>
        <w:spacing w:line="300" w:lineRule="auto"/>
        <w:ind w:firstLine="422" w:firstLineChars="200"/>
        <w:rPr>
          <w:szCs w:val="21"/>
        </w:rPr>
      </w:pPr>
      <w:r>
        <w:rPr>
          <w:b/>
          <w:bCs/>
          <w:szCs w:val="21"/>
        </w:rPr>
        <w:t>1</w:t>
      </w:r>
      <w:r>
        <w:rPr>
          <w:szCs w:val="21"/>
        </w:rPr>
        <w:t xml:space="preserve"> 初步设计；</w:t>
      </w:r>
    </w:p>
    <w:p>
      <w:pPr>
        <w:pStyle w:val="2"/>
        <w:keepNext/>
        <w:snapToGrid/>
        <w:ind w:firstLine="422" w:firstLineChars="200"/>
        <w:rPr>
          <w:rFonts w:ascii="Times New Roman" w:hAnsi="Times New Roman"/>
          <w:sz w:val="21"/>
          <w:szCs w:val="21"/>
        </w:rPr>
      </w:pPr>
      <w:r>
        <w:rPr>
          <w:rFonts w:ascii="Times New Roman" w:hAnsi="Times New Roman"/>
          <w:b/>
          <w:bCs/>
          <w:sz w:val="21"/>
          <w:szCs w:val="21"/>
        </w:rPr>
        <w:t>2</w:t>
      </w:r>
      <w:r>
        <w:rPr>
          <w:rFonts w:ascii="Times New Roman" w:hAnsi="Times New Roman"/>
          <w:sz w:val="21"/>
          <w:szCs w:val="21"/>
        </w:rPr>
        <w:t xml:space="preserve"> 施工试验锚</w:t>
      </w:r>
      <w:r>
        <w:rPr>
          <w:rFonts w:hint="eastAsia" w:ascii="Times New Roman" w:hAnsi="Times New Roman"/>
          <w:sz w:val="21"/>
          <w:szCs w:val="21"/>
        </w:rPr>
        <w:t>索</w:t>
      </w:r>
      <w:r>
        <w:rPr>
          <w:rFonts w:ascii="Times New Roman" w:hAnsi="Times New Roman"/>
          <w:sz w:val="21"/>
          <w:szCs w:val="21"/>
        </w:rPr>
        <w:t>，进行回收试验</w:t>
      </w:r>
      <w:r>
        <w:rPr>
          <w:rFonts w:hint="eastAsia" w:ascii="Times New Roman" w:hAnsi="Times New Roman"/>
          <w:sz w:val="21"/>
          <w:szCs w:val="21"/>
        </w:rPr>
        <w:t>，必要时进行极限试验</w:t>
      </w:r>
      <w:r>
        <w:rPr>
          <w:rFonts w:ascii="Times New Roman" w:hAnsi="Times New Roman"/>
          <w:sz w:val="21"/>
          <w:szCs w:val="21"/>
        </w:rPr>
        <w:t>；</w:t>
      </w:r>
    </w:p>
    <w:p>
      <w:pPr>
        <w:keepNext/>
        <w:spacing w:line="300" w:lineRule="auto"/>
        <w:ind w:firstLine="422" w:firstLineChars="200"/>
        <w:rPr>
          <w:szCs w:val="21"/>
        </w:rPr>
      </w:pPr>
      <w:r>
        <w:rPr>
          <w:b/>
          <w:bCs/>
          <w:szCs w:val="21"/>
        </w:rPr>
        <w:t>3</w:t>
      </w:r>
      <w:r>
        <w:rPr>
          <w:szCs w:val="21"/>
        </w:rPr>
        <w:t xml:space="preserve"> 确定</w:t>
      </w:r>
      <w:r>
        <w:rPr>
          <w:rFonts w:hint="eastAsia"/>
          <w:szCs w:val="21"/>
        </w:rPr>
        <w:t>锚索</w:t>
      </w:r>
      <w:r>
        <w:rPr>
          <w:szCs w:val="21"/>
        </w:rPr>
        <w:t>设计参数</w:t>
      </w:r>
      <w:r>
        <w:rPr>
          <w:rFonts w:hint="eastAsia"/>
          <w:szCs w:val="21"/>
        </w:rPr>
        <w:t>及施工工艺；</w:t>
      </w:r>
    </w:p>
    <w:p>
      <w:pPr>
        <w:keepNext/>
        <w:spacing w:line="300" w:lineRule="auto"/>
        <w:ind w:firstLine="422" w:firstLineChars="200"/>
        <w:rPr>
          <w:szCs w:val="21"/>
        </w:rPr>
      </w:pPr>
      <w:r>
        <w:rPr>
          <w:rFonts w:hint="eastAsia"/>
          <w:b/>
          <w:bCs/>
          <w:szCs w:val="21"/>
        </w:rPr>
        <w:t>4</w:t>
      </w:r>
      <w:r>
        <w:rPr>
          <w:rFonts w:hint="eastAsia"/>
          <w:szCs w:val="21"/>
        </w:rPr>
        <w:t xml:space="preserve"> </w:t>
      </w:r>
      <w:r>
        <w:rPr>
          <w:szCs w:val="21"/>
        </w:rPr>
        <w:t>施工工程锚</w:t>
      </w:r>
      <w:r>
        <w:rPr>
          <w:rFonts w:hint="eastAsia"/>
          <w:szCs w:val="21"/>
        </w:rPr>
        <w:t>索；</w:t>
      </w:r>
    </w:p>
    <w:p>
      <w:pPr>
        <w:keepNext/>
        <w:spacing w:line="300" w:lineRule="auto"/>
        <w:ind w:firstLine="422" w:firstLineChars="200"/>
        <w:rPr>
          <w:szCs w:val="21"/>
        </w:rPr>
      </w:pPr>
      <w:r>
        <w:rPr>
          <w:rFonts w:hint="eastAsia"/>
          <w:b/>
          <w:bCs/>
          <w:szCs w:val="21"/>
        </w:rPr>
        <w:t xml:space="preserve">5 </w:t>
      </w:r>
      <w:r>
        <w:rPr>
          <w:rFonts w:hint="eastAsia"/>
          <w:szCs w:val="21"/>
        </w:rPr>
        <w:t>各方责任主体对锚索外露的标识长度进行检验；</w:t>
      </w:r>
    </w:p>
    <w:p>
      <w:pPr>
        <w:keepNext/>
        <w:spacing w:line="300" w:lineRule="auto"/>
        <w:ind w:firstLine="422" w:firstLineChars="200"/>
        <w:rPr>
          <w:szCs w:val="21"/>
        </w:rPr>
      </w:pPr>
      <w:r>
        <w:rPr>
          <w:rFonts w:hint="eastAsia"/>
          <w:b/>
          <w:bCs/>
          <w:szCs w:val="21"/>
        </w:rPr>
        <w:t>6</w:t>
      </w:r>
      <w:r>
        <w:rPr>
          <w:rFonts w:hint="eastAsia"/>
          <w:szCs w:val="21"/>
        </w:rPr>
        <w:t xml:space="preserve"> </w:t>
      </w:r>
      <w:r>
        <w:rPr>
          <w:szCs w:val="21"/>
        </w:rPr>
        <w:t>选取</w:t>
      </w:r>
      <w:r>
        <w:rPr>
          <w:rFonts w:hint="eastAsia"/>
          <w:szCs w:val="21"/>
        </w:rPr>
        <w:t>锚索</w:t>
      </w:r>
      <w:r>
        <w:rPr>
          <w:szCs w:val="21"/>
        </w:rPr>
        <w:t>进行</w:t>
      </w:r>
      <w:r>
        <w:rPr>
          <w:rFonts w:hint="eastAsia"/>
          <w:szCs w:val="21"/>
        </w:rPr>
        <w:t xml:space="preserve">适应性试验； </w:t>
      </w:r>
    </w:p>
    <w:p>
      <w:pPr>
        <w:keepNext/>
        <w:spacing w:line="300" w:lineRule="auto"/>
        <w:ind w:firstLine="422" w:firstLineChars="200"/>
        <w:rPr>
          <w:szCs w:val="21"/>
        </w:rPr>
      </w:pPr>
      <w:r>
        <w:rPr>
          <w:rFonts w:hint="eastAsia"/>
          <w:b/>
          <w:bCs/>
          <w:szCs w:val="21"/>
        </w:rPr>
        <w:t>7</w:t>
      </w:r>
      <w:r>
        <w:rPr>
          <w:szCs w:val="21"/>
        </w:rPr>
        <w:t xml:space="preserve"> 进行</w:t>
      </w:r>
      <w:r>
        <w:rPr>
          <w:rFonts w:hint="eastAsia"/>
          <w:szCs w:val="21"/>
        </w:rPr>
        <w:t>锁损测试</w:t>
      </w:r>
      <w:r>
        <w:rPr>
          <w:szCs w:val="21"/>
        </w:rPr>
        <w:t>，</w:t>
      </w:r>
      <w:r>
        <w:rPr>
          <w:rFonts w:hint="eastAsia"/>
          <w:szCs w:val="21"/>
        </w:rPr>
        <w:t>检查持有荷载及</w:t>
      </w:r>
      <w:r>
        <w:rPr>
          <w:szCs w:val="21"/>
        </w:rPr>
        <w:t>确定</w:t>
      </w:r>
      <w:r>
        <w:rPr>
          <w:rFonts w:hint="eastAsia"/>
          <w:szCs w:val="21"/>
        </w:rPr>
        <w:t>放张</w:t>
      </w:r>
      <w:r>
        <w:rPr>
          <w:szCs w:val="21"/>
        </w:rPr>
        <w:t>荷载；</w:t>
      </w:r>
    </w:p>
    <w:p>
      <w:pPr>
        <w:keepNext/>
        <w:spacing w:line="300" w:lineRule="auto"/>
        <w:ind w:firstLine="422" w:firstLineChars="200"/>
        <w:rPr>
          <w:szCs w:val="21"/>
        </w:rPr>
      </w:pPr>
      <w:r>
        <w:rPr>
          <w:rFonts w:hint="eastAsia"/>
          <w:b/>
          <w:bCs/>
          <w:szCs w:val="21"/>
        </w:rPr>
        <w:t>8</w:t>
      </w:r>
      <w:r>
        <w:rPr>
          <w:rFonts w:hint="eastAsia"/>
          <w:szCs w:val="21"/>
        </w:rPr>
        <w:t xml:space="preserve"> </w:t>
      </w:r>
      <w:r>
        <w:rPr>
          <w:szCs w:val="21"/>
        </w:rPr>
        <w:t>选取</w:t>
      </w:r>
      <w:r>
        <w:rPr>
          <w:rFonts w:hint="eastAsia"/>
          <w:szCs w:val="21"/>
        </w:rPr>
        <w:t>锚索进行</w:t>
      </w:r>
      <w:r>
        <w:rPr>
          <w:szCs w:val="21"/>
        </w:rPr>
        <w:t>第三方验收试验；</w:t>
      </w:r>
    </w:p>
    <w:p>
      <w:pPr>
        <w:pStyle w:val="2"/>
        <w:keepNext/>
        <w:snapToGrid/>
        <w:ind w:firstLine="422" w:firstLineChars="200"/>
        <w:rPr>
          <w:rFonts w:ascii="Times New Roman" w:hAnsi="Times New Roman"/>
          <w:sz w:val="21"/>
          <w:szCs w:val="21"/>
        </w:rPr>
      </w:pPr>
      <w:r>
        <w:rPr>
          <w:rFonts w:hint="eastAsia" w:ascii="Times New Roman" w:hAnsi="Times New Roman"/>
          <w:b/>
          <w:bCs/>
          <w:sz w:val="21"/>
          <w:szCs w:val="21"/>
        </w:rPr>
        <w:t>9</w:t>
      </w:r>
      <w:r>
        <w:rPr>
          <w:rFonts w:ascii="Times New Roman" w:hAnsi="Times New Roman"/>
          <w:sz w:val="21"/>
          <w:szCs w:val="21"/>
        </w:rPr>
        <w:t xml:space="preserve"> 第三方验收试验</w:t>
      </w:r>
      <w:r>
        <w:rPr>
          <w:rFonts w:hint="eastAsia" w:ascii="Times New Roman" w:hAnsi="Times New Roman"/>
          <w:sz w:val="21"/>
          <w:szCs w:val="21"/>
        </w:rPr>
        <w:t>以外的</w:t>
      </w:r>
      <w:r>
        <w:rPr>
          <w:rFonts w:ascii="Times New Roman" w:hAnsi="Times New Roman"/>
          <w:sz w:val="21"/>
          <w:szCs w:val="21"/>
        </w:rPr>
        <w:t>其余</w:t>
      </w:r>
      <w:r>
        <w:rPr>
          <w:rFonts w:hint="eastAsia" w:ascii="Times New Roman" w:hAnsi="Times New Roman"/>
          <w:sz w:val="21"/>
          <w:szCs w:val="21"/>
        </w:rPr>
        <w:t>锚索进行承载力自检；</w:t>
      </w:r>
    </w:p>
    <w:p>
      <w:pPr>
        <w:pStyle w:val="2"/>
        <w:keepNext/>
        <w:snapToGrid/>
        <w:ind w:firstLine="422" w:firstLineChars="200"/>
        <w:rPr>
          <w:rFonts w:ascii="Times New Roman" w:hAnsi="Times New Roman"/>
          <w:sz w:val="21"/>
          <w:szCs w:val="21"/>
        </w:rPr>
      </w:pPr>
      <w:r>
        <w:rPr>
          <w:rFonts w:hint="eastAsia" w:ascii="Times New Roman" w:hAnsi="Times New Roman"/>
          <w:b/>
          <w:bCs/>
          <w:sz w:val="21"/>
          <w:szCs w:val="21"/>
        </w:rPr>
        <w:t>10</w:t>
      </w:r>
      <w:r>
        <w:rPr>
          <w:rFonts w:hint="eastAsia" w:ascii="Times New Roman" w:hAnsi="Times New Roman"/>
          <w:sz w:val="21"/>
          <w:szCs w:val="21"/>
        </w:rPr>
        <w:t>向相关责任方通报验收试验及自检结果，设计方审核，相关责任方同意后锁定锚索，进行下一步施工；</w:t>
      </w:r>
    </w:p>
    <w:p>
      <w:pPr>
        <w:pStyle w:val="2"/>
        <w:keepNext/>
        <w:snapToGrid/>
        <w:ind w:firstLine="422" w:firstLineChars="200"/>
        <w:rPr>
          <w:rFonts w:ascii="Times New Roman" w:hAnsi="Times New Roman"/>
          <w:sz w:val="21"/>
          <w:szCs w:val="21"/>
        </w:rPr>
      </w:pPr>
      <w:r>
        <w:rPr>
          <w:rFonts w:hint="eastAsia" w:ascii="Times New Roman" w:hAnsi="Times New Roman"/>
          <w:b/>
          <w:bCs/>
          <w:sz w:val="21"/>
          <w:szCs w:val="21"/>
        </w:rPr>
        <w:t>11</w:t>
      </w:r>
      <w:r>
        <w:rPr>
          <w:rFonts w:hint="eastAsia" w:ascii="Times New Roman" w:hAnsi="Times New Roman"/>
          <w:sz w:val="21"/>
          <w:szCs w:val="21"/>
        </w:rPr>
        <w:t>开挖面回填或换撑，拆筋回收。</w:t>
      </w:r>
    </w:p>
    <w:p>
      <w:pPr>
        <w:pStyle w:val="3"/>
        <w:spacing w:before="156" w:beforeLines="50" w:after="156" w:afterLines="50" w:line="300" w:lineRule="auto"/>
        <w:jc w:val="center"/>
        <w:rPr>
          <w:sz w:val="28"/>
          <w:szCs w:val="28"/>
        </w:rPr>
      </w:pPr>
      <w:bookmarkStart w:id="531" w:name="_Toc120012929"/>
      <w:r>
        <w:rPr>
          <w:rFonts w:hint="eastAsia"/>
          <w:sz w:val="28"/>
          <w:szCs w:val="28"/>
        </w:rPr>
        <w:t>2</w:t>
      </w:r>
      <w:r>
        <w:rPr>
          <w:sz w:val="28"/>
          <w:szCs w:val="28"/>
        </w:rPr>
        <w:t xml:space="preserve"> 术语</w:t>
      </w:r>
      <w:bookmarkEnd w:id="530"/>
      <w:bookmarkEnd w:id="531"/>
    </w:p>
    <w:p>
      <w:pPr>
        <w:keepNext/>
        <w:tabs>
          <w:tab w:val="left" w:pos="709"/>
        </w:tabs>
        <w:adjustRightInd w:val="0"/>
        <w:spacing w:line="300" w:lineRule="auto"/>
        <w:rPr>
          <w:szCs w:val="21"/>
        </w:rPr>
      </w:pPr>
      <w:r>
        <w:rPr>
          <w:rFonts w:hint="eastAsia"/>
          <w:b/>
          <w:bCs/>
          <w:szCs w:val="21"/>
        </w:rPr>
        <w:t>2.1.1、2.1.2</w:t>
      </w:r>
      <w:r>
        <w:rPr>
          <w:rFonts w:hint="eastAsia"/>
          <w:szCs w:val="21"/>
        </w:rPr>
        <w:t xml:space="preserve"> 拉力型锚索没有内锚具及内锚头，“锚具”一词专指外锚具，“锚头”一词专指外锚头。压力型锚索有外锚头及内锚头、外锚具及内锚具、锚垫板及承载体，因构造不同而不能混用，其中“锚垫板”也称承压板、钢垫板等，用于外锚头，承载体用于内锚头。</w:t>
      </w:r>
    </w:p>
    <w:p>
      <w:pPr>
        <w:keepNext/>
        <w:spacing w:line="300" w:lineRule="auto"/>
        <w:rPr>
          <w:szCs w:val="21"/>
        </w:rPr>
      </w:pPr>
      <w:r>
        <w:rPr>
          <w:rFonts w:hint="eastAsia"/>
          <w:b/>
          <w:bCs/>
          <w:szCs w:val="21"/>
        </w:rPr>
        <w:t>2.1.15</w:t>
      </w:r>
      <w:r>
        <w:rPr>
          <w:rFonts w:hint="eastAsia"/>
          <w:szCs w:val="21"/>
        </w:rPr>
        <w:t xml:space="preserve"> “解锁”</w:t>
      </w:r>
      <w:r>
        <w:rPr>
          <w:szCs w:val="21"/>
        </w:rPr>
        <w:t>锚具</w:t>
      </w:r>
      <w:r>
        <w:rPr>
          <w:rFonts w:hint="eastAsia"/>
          <w:szCs w:val="21"/>
        </w:rPr>
        <w:t>狭义上指内</w:t>
      </w:r>
      <w:r>
        <w:rPr>
          <w:szCs w:val="21"/>
        </w:rPr>
        <w:t>锚具</w:t>
      </w:r>
      <w:r>
        <w:rPr>
          <w:rFonts w:hint="eastAsia"/>
          <w:szCs w:val="21"/>
        </w:rPr>
        <w:t>，广义上也包括外</w:t>
      </w:r>
      <w:r>
        <w:rPr>
          <w:szCs w:val="21"/>
        </w:rPr>
        <w:t>锚具。</w:t>
      </w:r>
    </w:p>
    <w:p>
      <w:pPr>
        <w:keepNext/>
        <w:tabs>
          <w:tab w:val="left" w:pos="709"/>
        </w:tabs>
        <w:adjustRightInd w:val="0"/>
        <w:spacing w:line="300" w:lineRule="auto"/>
        <w:rPr>
          <w:szCs w:val="21"/>
        </w:rPr>
      </w:pPr>
      <w:r>
        <w:rPr>
          <w:rFonts w:hint="eastAsia"/>
          <w:b/>
          <w:bCs/>
          <w:szCs w:val="21"/>
        </w:rPr>
        <w:t xml:space="preserve">2.1.6、2.1.7 </w:t>
      </w:r>
      <w:r>
        <w:rPr>
          <w:rFonts w:hint="eastAsia"/>
          <w:szCs w:val="21"/>
        </w:rPr>
        <w:t>千斤顶在预应力锚索锚头处施加的预应力并不能全部传递到锚固体上，即有预应力损失。预应力损失主要原因有两个：一是钢绞线与护套之间的摩擦力，二是钢绞线的空间弯曲或扭曲，以锚座为典型，锚座穿筋孔如果与锚索不同轴则会因钢绞线弯折扭曲而造成预应力损失。锚头至假定滑裂面之间的预应力损失较大时，会导致支护结构的安全度降低，但在数字锚出现之前，业界几乎没有方法测试到预应力损失。数字锚测试钢绞线末端承载板对锚固体的压力，数字环测试外锚具对锚垫板的压力，两者结合可得到从锁定端到锚固端的预应力损失，辅助技术人员全面、及时、准确地了解锚索承载性能，从而为判断锚索及锚固结构的受力状态提供了基础条件。</w:t>
      </w:r>
    </w:p>
    <w:p>
      <w:pPr>
        <w:pStyle w:val="53"/>
        <w:keepNext/>
        <w:spacing w:line="300" w:lineRule="auto"/>
        <w:ind w:firstLine="0" w:firstLineChars="0"/>
        <w:rPr>
          <w:rFonts w:ascii="Times New Roman" w:hAnsi="Times New Roman"/>
          <w:b/>
          <w:bCs/>
          <w:kern w:val="0"/>
          <w:szCs w:val="21"/>
        </w:rPr>
      </w:pPr>
      <w:r>
        <w:rPr>
          <w:rFonts w:hint="eastAsia" w:ascii="Times New Roman" w:hAnsi="Times New Roman"/>
          <w:b/>
          <w:bCs/>
          <w:szCs w:val="21"/>
        </w:rPr>
        <w:t xml:space="preserve">2.1.8 </w:t>
      </w:r>
      <w:r>
        <w:rPr>
          <w:rFonts w:hint="eastAsia" w:ascii="Times New Roman" w:hAnsi="Times New Roman"/>
          <w:szCs w:val="21"/>
        </w:rPr>
        <w:t>单线杆及双线杆工程应用较多，三线杆工程应用较少。与</w:t>
      </w:r>
      <w:r>
        <w:rPr>
          <w:rFonts w:ascii="Times New Roman" w:hAnsi="Times New Roman"/>
          <w:szCs w:val="21"/>
        </w:rPr>
        <w:t>单线杆、双线杆及三线杆对应的承载板分别称为单线板、双线板及三线板。</w:t>
      </w:r>
    </w:p>
    <w:p>
      <w:pPr>
        <w:pStyle w:val="53"/>
        <w:keepNext/>
        <w:spacing w:line="300" w:lineRule="auto"/>
        <w:ind w:firstLine="0" w:firstLineChars="0"/>
        <w:rPr>
          <w:rFonts w:ascii="Times New Roman" w:hAnsi="Times New Roman"/>
          <w:b/>
          <w:bCs/>
          <w:kern w:val="0"/>
          <w:szCs w:val="21"/>
        </w:rPr>
      </w:pPr>
      <w:r>
        <w:rPr>
          <w:rFonts w:ascii="Times New Roman" w:hAnsi="Times New Roman"/>
          <w:b/>
          <w:bCs/>
          <w:szCs w:val="21"/>
        </w:rPr>
        <w:t>2.1.9</w:t>
      </w:r>
      <w:r>
        <w:rPr>
          <w:rFonts w:hint="eastAsia" w:ascii="Times New Roman" w:hAnsi="Times New Roman"/>
          <w:b/>
          <w:bCs/>
          <w:szCs w:val="21"/>
        </w:rPr>
        <w:t>、</w:t>
      </w:r>
      <w:r>
        <w:rPr>
          <w:rFonts w:ascii="Times New Roman" w:hAnsi="Times New Roman"/>
          <w:b/>
          <w:bCs/>
          <w:szCs w:val="21"/>
        </w:rPr>
        <w:t>2.1.1</w:t>
      </w:r>
      <w:r>
        <w:rPr>
          <w:rFonts w:hint="eastAsia" w:ascii="Times New Roman" w:hAnsi="Times New Roman"/>
          <w:b/>
          <w:bCs/>
          <w:szCs w:val="21"/>
        </w:rPr>
        <w:t>0</w:t>
      </w:r>
      <w:r>
        <w:rPr>
          <w:rFonts w:ascii="Times New Roman" w:hAnsi="Times New Roman"/>
          <w:b/>
          <w:bCs/>
          <w:szCs w:val="21"/>
        </w:rPr>
        <w:t xml:space="preserve"> </w:t>
      </w:r>
      <w:r>
        <w:rPr>
          <w:rFonts w:ascii="Times New Roman" w:hAnsi="Times New Roman"/>
          <w:szCs w:val="21"/>
        </w:rPr>
        <w:t>两个定义均引自《可回收锚杆应用技术规程》T/CECS99-2022。</w:t>
      </w:r>
    </w:p>
    <w:p>
      <w:pPr>
        <w:pStyle w:val="3"/>
        <w:spacing w:before="156" w:beforeLines="50" w:after="156" w:afterLines="50" w:line="300" w:lineRule="auto"/>
        <w:jc w:val="center"/>
        <w:rPr>
          <w:sz w:val="28"/>
          <w:szCs w:val="28"/>
        </w:rPr>
      </w:pPr>
      <w:bookmarkStart w:id="532" w:name="_Toc120012930"/>
      <w:bookmarkStart w:id="533" w:name="_Toc700"/>
      <w:r>
        <w:rPr>
          <w:rFonts w:hint="eastAsia"/>
          <w:sz w:val="28"/>
          <w:szCs w:val="28"/>
        </w:rPr>
        <w:t>3 基本规定</w:t>
      </w:r>
      <w:bookmarkEnd w:id="532"/>
      <w:bookmarkEnd w:id="533"/>
    </w:p>
    <w:p>
      <w:pPr>
        <w:keepNext/>
        <w:adjustRightInd w:val="0"/>
        <w:spacing w:line="300" w:lineRule="auto"/>
        <w:rPr>
          <w:szCs w:val="21"/>
        </w:rPr>
      </w:pPr>
      <w:r>
        <w:rPr>
          <w:rFonts w:hint="eastAsia"/>
          <w:b/>
          <w:bCs/>
          <w:szCs w:val="21"/>
        </w:rPr>
        <w:t>3.0.2</w:t>
      </w:r>
      <w:r>
        <w:rPr>
          <w:rFonts w:hint="eastAsia"/>
          <w:szCs w:val="21"/>
        </w:rPr>
        <w:t xml:space="preserve"> 建设工程构件的工厂预制化是大势所趋，锚杆亦不例外，和工程现场制作相比，锚杆杆体预制化能够有效保证构件质量，提高工作效率。</w:t>
      </w:r>
    </w:p>
    <w:p>
      <w:pPr>
        <w:keepNext/>
        <w:adjustRightInd w:val="0"/>
        <w:spacing w:line="300" w:lineRule="auto"/>
        <w:rPr>
          <w:szCs w:val="21"/>
        </w:rPr>
      </w:pPr>
      <w:r>
        <w:rPr>
          <w:b/>
          <w:bCs/>
          <w:szCs w:val="21"/>
        </w:rPr>
        <w:t>3.0.</w:t>
      </w:r>
      <w:r>
        <w:rPr>
          <w:rFonts w:hint="eastAsia"/>
          <w:b/>
          <w:bCs/>
          <w:szCs w:val="21"/>
        </w:rPr>
        <w:t>3</w:t>
      </w:r>
      <w:r>
        <w:rPr>
          <w:szCs w:val="21"/>
        </w:rPr>
        <w:t xml:space="preserve"> </w:t>
      </w:r>
      <w:r>
        <w:rPr>
          <w:rFonts w:hint="eastAsia"/>
          <w:szCs w:val="21"/>
        </w:rPr>
        <w:t>新钢绞线物理力学性能指标稳定，离散性小，对于某批次而言可通过抽检判定其整体性能；而回收后的钢绞线力学性能劣化，因每条锚索的曾经受力状况不同，各束钢绞线的劣化程度不一，很难通过抽检形式来判断整体情况，故为安全起见，不建议热熔锚使用回收钢铰线，回收钢绞线可作为再生资源用于其它场合。</w:t>
      </w:r>
    </w:p>
    <w:p>
      <w:pPr>
        <w:pStyle w:val="53"/>
        <w:keepNext/>
        <w:spacing w:line="300" w:lineRule="auto"/>
        <w:ind w:firstLine="0" w:firstLineChars="0"/>
        <w:rPr>
          <w:rFonts w:ascii="Times New Roman" w:hAnsi="Times New Roman"/>
          <w:szCs w:val="21"/>
        </w:rPr>
      </w:pPr>
      <w:r>
        <w:rPr>
          <w:rFonts w:hint="eastAsia" w:ascii="Times New Roman" w:hAnsi="Times New Roman"/>
          <w:b/>
          <w:bCs/>
          <w:szCs w:val="21"/>
        </w:rPr>
        <w:t xml:space="preserve">3.0.4 </w:t>
      </w:r>
      <w:r>
        <w:rPr>
          <w:rFonts w:hint="eastAsia" w:ascii="Times New Roman" w:hAnsi="Times New Roman"/>
          <w:szCs w:val="21"/>
        </w:rPr>
        <w:t>热熔锚预制杆产品表面全部设置了非金属防腐层兼保护层，具有较强的防腐性、耐久性及耐糙性能，设计工作年限最长可为5年。</w:t>
      </w:r>
    </w:p>
    <w:p>
      <w:pPr>
        <w:keepNext/>
        <w:adjustRightInd w:val="0"/>
        <w:spacing w:line="300" w:lineRule="auto"/>
        <w:rPr>
          <w:szCs w:val="21"/>
        </w:rPr>
      </w:pPr>
      <w:r>
        <w:rPr>
          <w:rFonts w:hint="eastAsia"/>
          <w:b/>
          <w:bCs/>
          <w:szCs w:val="21"/>
        </w:rPr>
        <w:t xml:space="preserve">3.0.6 </w:t>
      </w:r>
      <w:r>
        <w:rPr>
          <w:rFonts w:hint="eastAsia"/>
          <w:szCs w:val="21"/>
        </w:rPr>
        <w:t>热熔锚产品标识有三个主要目的：一是产品溯源需求，二是长度检查需求，三是区分单元锚索需求。热熔锚产品在工厂内预制，长度标注在杆体上，现场一目了然，极大地降低了偷工减料的可能性，有效地提高了锚索施工质量及管理水平。产品标识有油漆、刻痕、挂牌等几种方法，但难以长久保持且容易损坏，故本规程要求采用激光打码方法。</w:t>
      </w:r>
    </w:p>
    <w:p>
      <w:pPr>
        <w:keepNext/>
        <w:adjustRightInd w:val="0"/>
        <w:spacing w:line="300" w:lineRule="auto"/>
        <w:rPr>
          <w:szCs w:val="21"/>
        </w:rPr>
      </w:pPr>
      <w:r>
        <w:rPr>
          <w:rFonts w:hint="eastAsia"/>
          <w:b/>
          <w:bCs/>
          <w:szCs w:val="21"/>
        </w:rPr>
        <w:t>3.0.8</w:t>
      </w:r>
      <w:r>
        <w:rPr>
          <w:rFonts w:hint="eastAsia"/>
          <w:szCs w:val="21"/>
        </w:rPr>
        <w:t xml:space="preserve"> 为提高施工质量水平及施工管理水平，锚杆荷载试验应采用自动化系统，按既定程序自动加载、补压、记录及远程传输。工程锚索通常选取总量的5%左右由第三方检测承载力，其余进行自检。大量工程案例表明，现场没有按规范及设计要求进行自检、记录不真实、锚索承载力没有得到有效检验，是锚固工程出现险情甚至失败的主要原因，故本规程要求采用自动张拉记录系统，真实有效地实施自检，以充分保证锚索的工程质量。</w:t>
      </w:r>
    </w:p>
    <w:p>
      <w:pPr>
        <w:keepNext/>
        <w:adjustRightInd w:val="0"/>
        <w:spacing w:line="300" w:lineRule="auto"/>
        <w:rPr>
          <w:szCs w:val="21"/>
        </w:rPr>
      </w:pPr>
      <w:bookmarkStart w:id="534" w:name="_Toc1176"/>
      <w:r>
        <w:rPr>
          <w:b/>
          <w:bCs/>
          <w:szCs w:val="21"/>
        </w:rPr>
        <w:t>3.0.</w:t>
      </w:r>
      <w:r>
        <w:rPr>
          <w:rFonts w:hint="eastAsia"/>
          <w:b/>
          <w:bCs/>
          <w:szCs w:val="21"/>
        </w:rPr>
        <w:t>9、3.0.10</w:t>
      </w:r>
      <w:r>
        <w:rPr>
          <w:szCs w:val="21"/>
        </w:rPr>
        <w:t xml:space="preserve"> </w:t>
      </w:r>
      <w:r>
        <w:rPr>
          <w:rFonts w:hint="eastAsia"/>
          <w:szCs w:val="21"/>
        </w:rPr>
        <w:t>可回收锚索解锁锚具的残留物比较坚硬，可能会对以后的地下空间开发利用形成障碍，且残留物中金属的持续降解会污染地下环境，故本规程对残留物的尺寸进行了限制。</w:t>
      </w:r>
    </w:p>
    <w:p>
      <w:pPr>
        <w:keepNext/>
        <w:tabs>
          <w:tab w:val="left" w:pos="720"/>
        </w:tabs>
        <w:adjustRightInd w:val="0"/>
        <w:spacing w:line="300" w:lineRule="auto"/>
        <w:rPr>
          <w:bCs/>
          <w:szCs w:val="21"/>
        </w:rPr>
      </w:pPr>
      <w:r>
        <w:rPr>
          <w:rFonts w:hint="eastAsia"/>
          <w:b/>
          <w:szCs w:val="21"/>
        </w:rPr>
        <w:t>3</w:t>
      </w:r>
      <w:r>
        <w:rPr>
          <w:b/>
          <w:szCs w:val="21"/>
        </w:rPr>
        <w:t>.</w:t>
      </w:r>
      <w:r>
        <w:rPr>
          <w:rFonts w:hint="eastAsia"/>
          <w:b/>
          <w:szCs w:val="21"/>
        </w:rPr>
        <w:t>0</w:t>
      </w:r>
      <w:r>
        <w:rPr>
          <w:b/>
          <w:szCs w:val="21"/>
        </w:rPr>
        <w:t>.</w:t>
      </w:r>
      <w:r>
        <w:rPr>
          <w:rFonts w:hint="eastAsia"/>
          <w:b/>
          <w:szCs w:val="21"/>
        </w:rPr>
        <w:t>12</w:t>
      </w:r>
      <w:r>
        <w:rPr>
          <w:b/>
          <w:szCs w:val="21"/>
        </w:rPr>
        <w:t xml:space="preserve"> </w:t>
      </w:r>
      <w:r>
        <w:rPr>
          <w:rFonts w:hint="eastAsia"/>
          <w:bCs/>
          <w:szCs w:val="21"/>
        </w:rPr>
        <w:t>实践经验表明，国内很多工程中锚索回收率低的主要原因并非技术水平低或产品质量差，而是没去回收或建设单位及总承包施工单位没有安排回收时间、尚未回收基坑就回填了。</w:t>
      </w:r>
    </w:p>
    <w:p>
      <w:pPr>
        <w:pStyle w:val="3"/>
        <w:spacing w:before="156" w:beforeLines="50" w:after="156" w:afterLines="50" w:line="300" w:lineRule="auto"/>
        <w:jc w:val="center"/>
        <w:rPr>
          <w:sz w:val="28"/>
          <w:szCs w:val="28"/>
        </w:rPr>
      </w:pPr>
      <w:bookmarkStart w:id="535" w:name="_Toc120012931"/>
      <w:r>
        <w:rPr>
          <w:rFonts w:hint="eastAsia"/>
          <w:sz w:val="28"/>
          <w:szCs w:val="28"/>
        </w:rPr>
        <w:t xml:space="preserve">4 </w:t>
      </w:r>
      <w:bookmarkEnd w:id="534"/>
      <w:r>
        <w:rPr>
          <w:rFonts w:hint="eastAsia"/>
          <w:sz w:val="28"/>
          <w:szCs w:val="28"/>
        </w:rPr>
        <w:t>材料与构件</w:t>
      </w:r>
      <w:bookmarkEnd w:id="535"/>
    </w:p>
    <w:p>
      <w:pPr>
        <w:pStyle w:val="53"/>
        <w:keepNext/>
        <w:spacing w:line="300" w:lineRule="auto"/>
        <w:ind w:firstLine="0" w:firstLineChars="0"/>
        <w:rPr>
          <w:rFonts w:ascii="Times New Roman" w:hAnsi="Times New Roman"/>
          <w:b/>
          <w:bCs/>
          <w:szCs w:val="21"/>
        </w:rPr>
      </w:pPr>
      <w:r>
        <w:rPr>
          <w:rFonts w:hint="eastAsia" w:ascii="Times New Roman" w:hAnsi="Times New Roman"/>
          <w:b/>
          <w:bCs/>
          <w:szCs w:val="21"/>
        </w:rPr>
        <w:t xml:space="preserve">4.0.2  </w:t>
      </w:r>
      <w:r>
        <w:rPr>
          <w:rFonts w:hint="eastAsia"/>
          <w:szCs w:val="21"/>
        </w:rPr>
        <w:t>热熔</w:t>
      </w:r>
      <w:r>
        <w:rPr>
          <w:rFonts w:ascii="Times New Roman" w:hAnsi="Times New Roman"/>
          <w:szCs w:val="21"/>
        </w:rPr>
        <w:t>锚</w:t>
      </w:r>
      <w:r>
        <w:rPr>
          <w:rFonts w:hint="eastAsia" w:ascii="Times New Roman" w:hAnsi="Times New Roman"/>
          <w:szCs w:val="21"/>
        </w:rPr>
        <w:t>预制杆</w:t>
      </w:r>
      <w:r>
        <w:rPr>
          <w:rFonts w:hint="eastAsia"/>
          <w:szCs w:val="21"/>
        </w:rPr>
        <w:t>成品一般由传力装置、解锁装置及测压装置等三套独立的装置组合而成。</w:t>
      </w:r>
      <w:r>
        <w:rPr>
          <w:rFonts w:ascii="Times New Roman" w:hAnsi="Times New Roman"/>
          <w:b/>
          <w:bCs/>
          <w:szCs w:val="21"/>
        </w:rPr>
        <w:t xml:space="preserve"> </w:t>
      </w:r>
    </w:p>
    <w:p>
      <w:pPr>
        <w:keepNext/>
        <w:spacing w:line="300" w:lineRule="auto"/>
        <w:rPr>
          <w:szCs w:val="21"/>
        </w:rPr>
      </w:pPr>
      <w:r>
        <w:rPr>
          <w:rFonts w:hint="eastAsia"/>
          <w:b/>
          <w:bCs/>
          <w:szCs w:val="21"/>
        </w:rPr>
        <w:t xml:space="preserve">4.0.3  </w:t>
      </w:r>
      <w:r>
        <w:rPr>
          <w:rFonts w:hint="eastAsia"/>
          <w:szCs w:val="21"/>
        </w:rPr>
        <w:t>《预应力筋用锚具、夹具和连接器》GB/T 14370-2015中，锚具效率系数指预应力筋-锚具组件实测极限抗拉力与预应力筋平均极限抗拉力之比。热熔</w:t>
      </w:r>
      <w:r>
        <w:rPr>
          <w:szCs w:val="21"/>
        </w:rPr>
        <w:t>锚</w:t>
      </w:r>
      <w:r>
        <w:rPr>
          <w:rFonts w:hint="eastAsia"/>
          <w:szCs w:val="21"/>
        </w:rPr>
        <w:t>制造工艺对钢绞线几乎没有损伤，可获得很高的锚具效率系数。</w:t>
      </w:r>
    </w:p>
    <w:p>
      <w:pPr>
        <w:keepNext/>
        <w:tabs>
          <w:tab w:val="left" w:pos="720"/>
        </w:tabs>
        <w:adjustRightInd w:val="0"/>
        <w:spacing w:line="300" w:lineRule="auto"/>
      </w:pPr>
      <w:r>
        <w:rPr>
          <w:rFonts w:hint="eastAsia"/>
          <w:b/>
          <w:bCs/>
          <w:szCs w:val="21"/>
        </w:rPr>
        <w:t>4</w:t>
      </w:r>
      <w:r>
        <w:rPr>
          <w:b/>
          <w:bCs/>
          <w:szCs w:val="21"/>
        </w:rPr>
        <w:t>.0.</w:t>
      </w:r>
      <w:r>
        <w:rPr>
          <w:rFonts w:hint="eastAsia"/>
          <w:b/>
          <w:bCs/>
          <w:szCs w:val="21"/>
        </w:rPr>
        <w:t>4</w:t>
      </w:r>
      <w:r>
        <w:rPr>
          <w:szCs w:val="21"/>
        </w:rPr>
        <w:t xml:space="preserve"> </w:t>
      </w:r>
      <w:r>
        <w:rPr>
          <w:rFonts w:hint="eastAsia"/>
          <w:szCs w:val="21"/>
        </w:rPr>
        <w:t>数字锚及数字环主要功能为实时监测锚索持有荷载、测定锁定荷载损失、测试锚筋的摩阻损失等，用于提高锚索设计施工质量及锚固结构的应力监测，其中数字环可重复利用。</w:t>
      </w:r>
    </w:p>
    <w:p>
      <w:pPr>
        <w:keepNext/>
        <w:tabs>
          <w:tab w:val="left" w:pos="720"/>
        </w:tabs>
        <w:adjustRightInd w:val="0"/>
        <w:spacing w:line="300" w:lineRule="auto"/>
        <w:rPr>
          <w:szCs w:val="21"/>
        </w:rPr>
      </w:pPr>
      <w:r>
        <w:rPr>
          <w:rFonts w:hint="eastAsia"/>
          <w:b/>
          <w:bCs/>
          <w:szCs w:val="21"/>
        </w:rPr>
        <w:t>4</w:t>
      </w:r>
      <w:r>
        <w:rPr>
          <w:b/>
          <w:bCs/>
          <w:szCs w:val="21"/>
        </w:rPr>
        <w:t>.0.</w:t>
      </w:r>
      <w:r>
        <w:rPr>
          <w:rFonts w:hint="eastAsia"/>
          <w:b/>
          <w:bCs/>
          <w:szCs w:val="21"/>
        </w:rPr>
        <w:t>5</w:t>
      </w:r>
      <w:r>
        <w:rPr>
          <w:szCs w:val="21"/>
        </w:rPr>
        <w:t xml:space="preserve"> </w:t>
      </w:r>
      <w:r>
        <w:rPr>
          <w:rFonts w:hint="eastAsia"/>
          <w:szCs w:val="21"/>
        </w:rPr>
        <w:t>常规夹片式锚具的锚板为整体。采用整体式锚具时，大部分可回收锚杆解锁回收前，需采用超张拉使夹片松动然后将之卸下以使锚筋松驰，之后回收锚筋，有时超张拉力比较大，超出抗拆力，将导致解锁失效不能回收，这是可回收锚杆不能回收的主因之一。分体式锚具，也称为免张拉拆卸锚具，锚板由两块或多块通过约束机构组合而成，拆卸夹片时将锚板约束机构打开，锚板直接分散，锚筋松驰，不需要超张拉，大大提高了可回收锚杆的回收率。对于需要超张拉解锁的可回收锚杆，为提高回收率最好采用分体式锚具，而热熔锚不需要，可以采用整体式锚具。</w:t>
      </w:r>
    </w:p>
    <w:p>
      <w:pPr>
        <w:keepNext/>
        <w:tabs>
          <w:tab w:val="left" w:pos="720"/>
        </w:tabs>
        <w:adjustRightInd w:val="0"/>
        <w:spacing w:line="300" w:lineRule="auto"/>
      </w:pPr>
      <w:r>
        <w:rPr>
          <w:rFonts w:hint="eastAsia"/>
          <w:b/>
          <w:bCs/>
          <w:szCs w:val="21"/>
        </w:rPr>
        <w:t>4.0.9</w:t>
      </w:r>
      <w:r>
        <w:rPr>
          <w:rFonts w:hint="eastAsia"/>
          <w:szCs w:val="21"/>
        </w:rPr>
        <w:t xml:space="preserve"> 热熔锚杆体本身具有较强的防腐能力，对浆液中的氯离子、硫酸根离子等有害物质的含量要求不高。</w:t>
      </w:r>
    </w:p>
    <w:p>
      <w:pPr>
        <w:pStyle w:val="3"/>
        <w:spacing w:before="156" w:beforeLines="50" w:after="156" w:afterLines="50" w:line="300" w:lineRule="auto"/>
        <w:jc w:val="center"/>
        <w:rPr>
          <w:sz w:val="28"/>
          <w:szCs w:val="28"/>
        </w:rPr>
      </w:pPr>
      <w:bookmarkStart w:id="536" w:name="_Toc11009"/>
      <w:bookmarkStart w:id="537" w:name="_Toc120012932"/>
      <w:r>
        <w:rPr>
          <w:rFonts w:hint="eastAsia"/>
          <w:sz w:val="28"/>
          <w:szCs w:val="28"/>
        </w:rPr>
        <w:t>5 设计</w:t>
      </w:r>
      <w:bookmarkEnd w:id="536"/>
      <w:bookmarkEnd w:id="537"/>
    </w:p>
    <w:p>
      <w:pPr>
        <w:keepNext/>
        <w:adjustRightInd w:val="0"/>
        <w:spacing w:line="300" w:lineRule="auto"/>
        <w:jc w:val="left"/>
        <w:rPr>
          <w:bCs/>
          <w:szCs w:val="21"/>
        </w:rPr>
      </w:pPr>
      <w:r>
        <w:rPr>
          <w:rFonts w:hint="eastAsia"/>
          <w:b/>
          <w:szCs w:val="21"/>
        </w:rPr>
        <w:t>5.1.2</w:t>
      </w:r>
      <w:r>
        <w:rPr>
          <w:rFonts w:hint="eastAsia"/>
          <w:bCs/>
          <w:szCs w:val="21"/>
        </w:rPr>
        <w:t xml:space="preserve"> “压力型”、“扩体型”及“压力分散型”类型名称引自《可回收锚杆应用技术规程》T/CECS 999-2022。</w:t>
      </w:r>
    </w:p>
    <w:p>
      <w:pPr>
        <w:keepNext/>
        <w:adjustRightInd w:val="0"/>
        <w:spacing w:line="300" w:lineRule="auto"/>
        <w:jc w:val="left"/>
        <w:rPr>
          <w:b/>
          <w:szCs w:val="21"/>
        </w:rPr>
      </w:pPr>
      <w:r>
        <w:rPr>
          <w:rFonts w:hint="eastAsia"/>
          <w:b/>
          <w:szCs w:val="21"/>
        </w:rPr>
        <w:t xml:space="preserve">5.1.3、5.1.4 </w:t>
      </w:r>
      <w:r>
        <w:rPr>
          <w:rFonts w:hint="eastAsia"/>
          <w:bCs/>
          <w:szCs w:val="21"/>
        </w:rPr>
        <w:t>经验表明，压力集中型锚索锚筋为多束钢绞线时，锚固体局部受压破坏是最主要破坏形式，为尽量避免产生这种破坏，热熔锚预制杆产品通常每个承载体配置1~2束钢绞线，钢绞线数量少、总承载力不高，且承载板错槎布置，对承载板下面的锚固体的压力不大，即对锚固体的强度要求不高，故很大程度上减少了锚固体局部受压破坏，从而大幅提高了锚索的承载力。设计时应根据地层灵活地采用不同规格的预制杆、设计不同的承载力，以便能够更好的利用较好地层、避开较差地层。错槎布置的承载板数量越多杆体结构越复杂、施工质量越难以控制，故每组的承载板数量不宜多。对于压力型及扩体型锚索，每组承载板数量一般不超过3个，每件预制杆长度与平均值的偏差不超过1.5m，而钢绞线长度通常不少于15m，采用一个千斤顶张拉时，锚筋自由度长度可取各件预制杆钢绞线长度的平均值，此时各预制杆钢绞线长度偏差造成的测量误差较小，可满足工程实际需求，故可采用一个千斤顶张拉；但压力分散锚索单元锚索的每组承载板间距可能较大，仍需采用多千斤顶同步张拉。</w:t>
      </w:r>
    </w:p>
    <w:p>
      <w:pPr>
        <w:keepNext/>
        <w:adjustRightInd w:val="0"/>
        <w:spacing w:line="300" w:lineRule="auto"/>
        <w:jc w:val="left"/>
        <w:rPr>
          <w:b/>
          <w:szCs w:val="21"/>
        </w:rPr>
      </w:pPr>
      <w:r>
        <w:rPr>
          <w:rFonts w:hint="eastAsia"/>
          <w:b/>
          <w:szCs w:val="21"/>
        </w:rPr>
        <w:t>5.1.5</w:t>
      </w:r>
      <w:r>
        <w:rPr>
          <w:rFonts w:hint="eastAsia"/>
          <w:bCs/>
          <w:szCs w:val="21"/>
        </w:rPr>
        <w:t xml:space="preserve"> 预制杆体产品的选用主要由地层及钻孔直径两个因素决定：</w:t>
      </w:r>
      <w:r>
        <w:rPr>
          <w:rFonts w:hint="eastAsia" w:ascii="宋体" w:hAnsi="宋体" w:cs="宋体"/>
          <w:bCs/>
          <w:szCs w:val="21"/>
        </w:rPr>
        <w:t>①</w:t>
      </w:r>
      <w:r>
        <w:rPr>
          <w:rFonts w:hint="eastAsia"/>
          <w:bCs/>
          <w:szCs w:val="21"/>
        </w:rPr>
        <w:t>双线杆的承载板较大，可提供较大的承载力，为提高效率及性价比，工程中应优先选用；</w:t>
      </w:r>
      <w:r>
        <w:rPr>
          <w:rFonts w:hint="eastAsia" w:ascii="宋体" w:hAnsi="宋体" w:cs="宋体"/>
          <w:bCs/>
          <w:szCs w:val="21"/>
        </w:rPr>
        <w:t>②</w:t>
      </w:r>
      <w:r>
        <w:rPr>
          <w:rFonts w:hint="eastAsia"/>
          <w:bCs/>
          <w:szCs w:val="21"/>
        </w:rPr>
        <w:t>地层较差时，周边地层对锚固体的侧限能力减弱，锚固体的局部受压承载力降低，因双线杆中每束钢绞线分摊的承载板面积小于单线杆的，故钢绞线的承载效率降低较多，此时宜采用单线杆；</w:t>
      </w:r>
      <w:r>
        <w:rPr>
          <w:rFonts w:hint="eastAsia" w:ascii="宋体" w:hAnsi="宋体" w:cs="宋体"/>
          <w:bCs/>
          <w:szCs w:val="21"/>
        </w:rPr>
        <w:t>③</w:t>
      </w:r>
      <w:r>
        <w:rPr>
          <w:rFonts w:hint="eastAsia"/>
          <w:bCs/>
          <w:szCs w:val="21"/>
        </w:rPr>
        <w:t>岩层较好时锚索长度通常较短，可采用三线杆以提高效率；</w:t>
      </w:r>
      <w:r>
        <w:rPr>
          <w:rFonts w:hint="eastAsia" w:ascii="宋体" w:hAnsi="宋体" w:cs="宋体"/>
          <w:bCs/>
          <w:szCs w:val="21"/>
        </w:rPr>
        <w:t>④</w:t>
      </w:r>
      <w:r>
        <w:rPr>
          <w:rFonts w:hint="eastAsia"/>
          <w:bCs/>
          <w:szCs w:val="21"/>
        </w:rPr>
        <w:t>钻孔直径较小时宜采用单线杆，因双线杆、三线杆承载板面积较大安装不便。另外，导线损坏是热熔锚回收失败的主要技术原因，锚索较长时应选用双导线产品以提高可靠性。</w:t>
      </w:r>
    </w:p>
    <w:p>
      <w:pPr>
        <w:keepNext/>
        <w:adjustRightInd w:val="0"/>
        <w:spacing w:line="300" w:lineRule="auto"/>
        <w:jc w:val="left"/>
        <w:rPr>
          <w:bCs/>
          <w:szCs w:val="21"/>
        </w:rPr>
      </w:pPr>
      <w:r>
        <w:rPr>
          <w:rFonts w:hint="eastAsia"/>
          <w:b/>
          <w:szCs w:val="21"/>
        </w:rPr>
        <w:t>5.1.7</w:t>
      </w:r>
      <w:r>
        <w:rPr>
          <w:bCs/>
          <w:szCs w:val="21"/>
        </w:rPr>
        <w:t xml:space="preserve"> 理论上预应力锚杆</w:t>
      </w:r>
      <w:r>
        <w:rPr>
          <w:bCs/>
          <w:i/>
          <w:iCs/>
          <w:szCs w:val="21"/>
        </w:rPr>
        <w:t>P</w:t>
      </w:r>
      <w:r>
        <w:rPr>
          <w:bCs/>
          <w:szCs w:val="21"/>
          <w:vertAlign w:val="subscript"/>
        </w:rPr>
        <w:t>1</w:t>
      </w:r>
      <w:r>
        <w:rPr>
          <w:bCs/>
          <w:szCs w:val="21"/>
        </w:rPr>
        <w:t>取</w:t>
      </w:r>
      <w:r>
        <w:rPr>
          <w:rFonts w:hint="eastAsia"/>
          <w:bCs/>
          <w:szCs w:val="21"/>
        </w:rPr>
        <w:t>荷载</w:t>
      </w:r>
      <w:r>
        <w:rPr>
          <w:bCs/>
          <w:szCs w:val="21"/>
        </w:rPr>
        <w:t>锁定</w:t>
      </w:r>
      <w:r>
        <w:rPr>
          <w:rFonts w:hint="eastAsia"/>
          <w:bCs/>
          <w:szCs w:val="21"/>
        </w:rPr>
        <w:t>值</w:t>
      </w:r>
      <w:r>
        <w:rPr>
          <w:bCs/>
          <w:szCs w:val="21"/>
        </w:rPr>
        <w:t>计算结果会更准确一些，但</w:t>
      </w:r>
      <w:r>
        <w:rPr>
          <w:rFonts w:hint="eastAsia"/>
          <w:bCs/>
          <w:szCs w:val="21"/>
        </w:rPr>
        <w:t>荷载锁定值</w:t>
      </w:r>
      <w:r>
        <w:rPr>
          <w:bCs/>
          <w:szCs w:val="21"/>
        </w:rPr>
        <w:t>往往不可确知且离散性较大，使用不便。</w:t>
      </w:r>
      <w:r>
        <w:rPr>
          <w:rFonts w:hint="eastAsia"/>
          <w:bCs/>
          <w:szCs w:val="21"/>
        </w:rPr>
        <w:t>试验得到的</w:t>
      </w:r>
      <w:r>
        <w:rPr>
          <w:bCs/>
          <w:szCs w:val="21"/>
        </w:rPr>
        <w:t>刚度系数</w:t>
      </w:r>
      <w:r>
        <w:rPr>
          <w:bCs/>
          <w:i/>
          <w:iCs/>
          <w:szCs w:val="21"/>
        </w:rPr>
        <w:t>k</w:t>
      </w:r>
      <w:r>
        <w:rPr>
          <w:bCs/>
          <w:szCs w:val="21"/>
          <w:vertAlign w:val="subscript"/>
        </w:rPr>
        <w:t>RT</w:t>
      </w:r>
      <w:r>
        <w:rPr>
          <w:bCs/>
          <w:szCs w:val="21"/>
        </w:rPr>
        <w:t>离散性通常较大，分区统计及分区使用</w:t>
      </w:r>
      <w:r>
        <w:rPr>
          <w:rFonts w:hint="eastAsia"/>
          <w:bCs/>
          <w:szCs w:val="21"/>
        </w:rPr>
        <w:t>更方便</w:t>
      </w:r>
      <w:r>
        <w:rPr>
          <w:bCs/>
          <w:szCs w:val="21"/>
        </w:rPr>
        <w:t>一些。</w:t>
      </w:r>
    </w:p>
    <w:p>
      <w:pPr>
        <w:keepNext/>
        <w:adjustRightInd w:val="0"/>
        <w:spacing w:line="300" w:lineRule="auto"/>
        <w:jc w:val="left"/>
        <w:rPr>
          <w:b/>
          <w:szCs w:val="21"/>
        </w:rPr>
      </w:pPr>
      <w:r>
        <w:rPr>
          <w:rFonts w:hint="eastAsia"/>
          <w:b/>
          <w:szCs w:val="21"/>
        </w:rPr>
        <w:t>5.2.3</w:t>
      </w:r>
      <w:r>
        <w:rPr>
          <w:bCs/>
          <w:szCs w:val="21"/>
        </w:rPr>
        <w:t>锚固段长度超过有效长度后提高抗拔力的作用有限，设计时不应通过设置过长的锚固段以提高抗拔力。</w:t>
      </w:r>
    </w:p>
    <w:p>
      <w:pPr>
        <w:keepNext/>
        <w:spacing w:line="300" w:lineRule="auto"/>
        <w:rPr>
          <w:szCs w:val="21"/>
        </w:rPr>
      </w:pPr>
      <w:r>
        <w:rPr>
          <w:rFonts w:hint="eastAsia"/>
          <w:b/>
          <w:bCs/>
          <w:szCs w:val="21"/>
        </w:rPr>
        <w:t>5.2.5</w:t>
      </w:r>
      <w:r>
        <w:rPr>
          <w:b/>
          <w:bCs/>
          <w:szCs w:val="21"/>
        </w:rPr>
        <w:t xml:space="preserve"> </w:t>
      </w:r>
      <w:r>
        <w:rPr>
          <w:szCs w:val="21"/>
        </w:rPr>
        <w:t>锚固体是在有侧限条件下工作的，侧限提高了锚固体抗局压力，故式（5.2.5）中引入了锚固体局部抗压强度增大系数</w:t>
      </w:r>
      <w:r>
        <w:rPr>
          <w:i/>
          <w:iCs/>
          <w:szCs w:val="21"/>
        </w:rPr>
        <w:t>η</w:t>
      </w:r>
      <w:r>
        <w:rPr>
          <w:szCs w:val="21"/>
        </w:rPr>
        <w:t>。</w:t>
      </w:r>
      <w:r>
        <w:rPr>
          <w:i/>
          <w:iCs/>
          <w:szCs w:val="21"/>
        </w:rPr>
        <w:t>η</w:t>
      </w:r>
      <w:r>
        <w:rPr>
          <w:szCs w:val="21"/>
        </w:rPr>
        <w:t>主要取决于锚固体所受侧限大小，与锚固体强度及均匀性、岩土体性状及锚固段埋置深度等因素相关。经验表明，</w:t>
      </w:r>
      <w:r>
        <w:rPr>
          <w:i/>
          <w:iCs/>
          <w:szCs w:val="21"/>
        </w:rPr>
        <w:t>η</w:t>
      </w:r>
      <w:r>
        <w:rPr>
          <w:szCs w:val="21"/>
        </w:rPr>
        <w:t>在较好地层中不小于4.0、在软弱地层中不小于2.0，且上限值业界尚不清楚，与此同时，常规施工工艺形成的锚固体实际强度往往不高，水下注浆时大多不大于30MPa，机械扩体及水力扩体工艺形成的锚固体强度更低，单个承载板提供的承载力极限值约为300kN~600kN。</w:t>
      </w:r>
    </w:p>
    <w:p>
      <w:pPr>
        <w:keepNext/>
        <w:spacing w:line="300" w:lineRule="auto"/>
        <w:rPr>
          <w:szCs w:val="21"/>
        </w:rPr>
      </w:pPr>
      <w:r>
        <w:rPr>
          <w:rFonts w:hint="eastAsia"/>
          <w:b/>
          <w:bCs/>
          <w:szCs w:val="21"/>
        </w:rPr>
        <w:t>5.2.6</w:t>
      </w:r>
      <w:r>
        <w:rPr>
          <w:b/>
          <w:bCs/>
          <w:szCs w:val="21"/>
        </w:rPr>
        <w:t xml:space="preserve"> </w:t>
      </w:r>
      <w:r>
        <w:rPr>
          <w:szCs w:val="21"/>
        </w:rPr>
        <w:t>扩体锚杆抗拔力估算方法较多，</w:t>
      </w:r>
      <w:r>
        <w:rPr>
          <w:rFonts w:hint="eastAsia"/>
          <w:szCs w:val="21"/>
        </w:rPr>
        <w:t>本规程</w:t>
      </w:r>
      <w:r>
        <w:rPr>
          <w:szCs w:val="21"/>
        </w:rPr>
        <w:t>采用了较为简单的形式。</w:t>
      </w:r>
      <w:r>
        <w:rPr>
          <w:bCs/>
          <w:szCs w:val="21"/>
        </w:rPr>
        <w:t>扩体锚固段的端阻强度可按附录</w:t>
      </w:r>
      <w:r>
        <w:rPr>
          <w:rFonts w:hint="eastAsia"/>
          <w:bCs/>
          <w:szCs w:val="21"/>
        </w:rPr>
        <w:t>C</w:t>
      </w:r>
      <w:r>
        <w:rPr>
          <w:bCs/>
          <w:szCs w:val="21"/>
        </w:rPr>
        <w:t>取值</w:t>
      </w:r>
      <w:r>
        <w:rPr>
          <w:rFonts w:hint="eastAsia"/>
          <w:bCs/>
          <w:szCs w:val="21"/>
        </w:rPr>
        <w:t>，其中</w:t>
      </w:r>
      <w:r>
        <w:rPr>
          <w:bCs/>
          <w:szCs w:val="21"/>
        </w:rPr>
        <w:t>水力扩体及机械扩体工艺形成的扩体锚固段前端面与岩土体容易局部接触不良，端阻强度</w:t>
      </w:r>
      <w:r>
        <w:rPr>
          <w:rFonts w:hint="eastAsia"/>
          <w:bCs/>
          <w:szCs w:val="21"/>
        </w:rPr>
        <w:t>宜</w:t>
      </w:r>
      <w:r>
        <w:rPr>
          <w:bCs/>
          <w:szCs w:val="21"/>
        </w:rPr>
        <w:t>取表中的中低值。</w:t>
      </w:r>
    </w:p>
    <w:p>
      <w:pPr>
        <w:keepNext/>
        <w:spacing w:line="300" w:lineRule="auto"/>
        <w:rPr>
          <w:szCs w:val="21"/>
        </w:rPr>
      </w:pPr>
      <w:r>
        <w:rPr>
          <w:rFonts w:hint="eastAsia"/>
          <w:b/>
          <w:bCs/>
          <w:szCs w:val="21"/>
        </w:rPr>
        <w:t>5.2.7</w:t>
      </w:r>
      <w:r>
        <w:rPr>
          <w:b/>
          <w:bCs/>
          <w:szCs w:val="21"/>
        </w:rPr>
        <w:t xml:space="preserve"> </w:t>
      </w:r>
      <w:r>
        <w:rPr>
          <w:szCs w:val="21"/>
        </w:rPr>
        <w:t>压力分散锚</w:t>
      </w:r>
      <w:r>
        <w:rPr>
          <w:rFonts w:hint="eastAsia"/>
          <w:szCs w:val="21"/>
        </w:rPr>
        <w:t>索</w:t>
      </w:r>
      <w:r>
        <w:rPr>
          <w:szCs w:val="21"/>
        </w:rPr>
        <w:t>在张拉锁定后，如果再受力变形，因各单元锚</w:t>
      </w:r>
      <w:r>
        <w:rPr>
          <w:rFonts w:hint="eastAsia"/>
          <w:szCs w:val="21"/>
        </w:rPr>
        <w:t>索</w:t>
      </w:r>
      <w:r>
        <w:rPr>
          <w:szCs w:val="21"/>
        </w:rPr>
        <w:t>抗拉刚度不同等原因，不可能同时达到承载力极限值，所以总承载力不应简单相加；但实际工作拉力一般远小于承载力极限值，极限值更多的是体现一种安全储备，工程中可以接受这样计算带来的偏差。</w:t>
      </w:r>
    </w:p>
    <w:p>
      <w:pPr>
        <w:keepNext/>
        <w:adjustRightInd w:val="0"/>
        <w:spacing w:line="300" w:lineRule="auto"/>
        <w:jc w:val="left"/>
        <w:rPr>
          <w:bCs/>
          <w:szCs w:val="21"/>
        </w:rPr>
      </w:pPr>
      <w:r>
        <w:rPr>
          <w:rFonts w:hint="eastAsia"/>
          <w:b/>
          <w:szCs w:val="21"/>
        </w:rPr>
        <w:t>5.3.2</w:t>
      </w:r>
      <w:r>
        <w:rPr>
          <w:rFonts w:hint="eastAsia"/>
          <w:bCs/>
          <w:szCs w:val="21"/>
        </w:rPr>
        <w:t xml:space="preserve"> 工程实践中，一些锚索锚固段需设置在填土、有机质土层、松散砂层等软弱地层，或计算得到的锚固段长度超过了有效长度，此时不宜一味加长锚固段，建议采取相应改善措施，如：①降低设计承载力；②采用压力分散锚索，采取改善锚固段岩土体性状、压力注浆及多次注浆、扩大锚固体直径、加长自由段或调整锚索角度使锚固段避开软弱地层等措施以提高承载力；③采取提高锁定力、拉力松驰后重新张拉等措施以减少变形。</w:t>
      </w:r>
    </w:p>
    <w:p>
      <w:pPr>
        <w:keepNext/>
        <w:adjustRightInd w:val="0"/>
        <w:spacing w:line="300" w:lineRule="auto"/>
        <w:jc w:val="left"/>
        <w:rPr>
          <w:b/>
          <w:szCs w:val="21"/>
        </w:rPr>
      </w:pPr>
      <w:r>
        <w:rPr>
          <w:rFonts w:hint="eastAsia"/>
          <w:b/>
          <w:szCs w:val="21"/>
        </w:rPr>
        <w:t xml:space="preserve">5.3.3 </w:t>
      </w:r>
      <w:r>
        <w:rPr>
          <w:rFonts w:hint="eastAsia"/>
          <w:bCs/>
          <w:szCs w:val="21"/>
        </w:rPr>
        <w:t>研究表明，扩体锚杆具有浅埋的整体剪切破坏和深埋的局部剪切破坏这两种破坏模式，深埋具有更好的承载力学性能。试验与理论研究表明，原孔段长度与扩体段直径之比为11为可作为深埋与浅埋的分界点，同时原孔段长度不小于7.0m（即扩体段埋置深度不小于7.0m），两个条件均满足时视为深埋扩体锚杆，反之则视为浅埋扩体锚杆；工程中各种角度锚杆均应采用深埋锚杆。</w:t>
      </w:r>
    </w:p>
    <w:p>
      <w:pPr>
        <w:keepNext/>
        <w:adjustRightInd w:val="0"/>
        <w:spacing w:line="300" w:lineRule="auto"/>
        <w:jc w:val="left"/>
        <w:rPr>
          <w:bCs/>
          <w:szCs w:val="21"/>
        </w:rPr>
      </w:pPr>
      <w:r>
        <w:rPr>
          <w:rFonts w:hint="eastAsia"/>
          <w:b/>
          <w:szCs w:val="21"/>
        </w:rPr>
        <w:t>5.3.9</w:t>
      </w:r>
      <w:r>
        <w:rPr>
          <w:bCs/>
          <w:szCs w:val="21"/>
        </w:rPr>
        <w:t xml:space="preserve"> </w:t>
      </w:r>
      <w:r>
        <w:rPr>
          <w:rFonts w:hint="eastAsia"/>
          <w:bCs/>
          <w:szCs w:val="21"/>
        </w:rPr>
        <w:t>随着荷载增加，锚索的变形量不应影响到被锚固结构的安全，也不应导致结构变形超出允许值，应以此作为锁定荷载设计原则。确定有荷载将导致锚筋拉力增大时设计锁定荷载可低于轴向拉力标准值，但宜使增大后的最大拉力达到轴向拉力标准值或承载力特征值。</w:t>
      </w:r>
    </w:p>
    <w:p>
      <w:pPr>
        <w:pStyle w:val="3"/>
        <w:spacing w:before="156" w:beforeLines="50" w:after="156" w:afterLines="50" w:line="300" w:lineRule="auto"/>
        <w:jc w:val="center"/>
        <w:rPr>
          <w:sz w:val="28"/>
          <w:szCs w:val="28"/>
        </w:rPr>
      </w:pPr>
      <w:bookmarkStart w:id="538" w:name="_Toc120012933"/>
      <w:r>
        <w:rPr>
          <w:rFonts w:hint="eastAsia"/>
          <w:sz w:val="28"/>
          <w:szCs w:val="28"/>
        </w:rPr>
        <w:t>6 施工</w:t>
      </w:r>
      <w:bookmarkEnd w:id="538"/>
    </w:p>
    <w:p>
      <w:pPr>
        <w:keepNext/>
        <w:adjustRightInd w:val="0"/>
        <w:spacing w:line="300" w:lineRule="auto"/>
        <w:rPr>
          <w:szCs w:val="21"/>
        </w:rPr>
      </w:pPr>
      <w:r>
        <w:rPr>
          <w:rFonts w:hint="eastAsia"/>
          <w:b/>
          <w:bCs/>
          <w:szCs w:val="21"/>
        </w:rPr>
        <w:t>6</w:t>
      </w:r>
      <w:r>
        <w:rPr>
          <w:b/>
          <w:bCs/>
          <w:szCs w:val="21"/>
        </w:rPr>
        <w:t>.</w:t>
      </w:r>
      <w:r>
        <w:rPr>
          <w:rFonts w:hint="eastAsia"/>
          <w:b/>
          <w:bCs/>
          <w:szCs w:val="21"/>
        </w:rPr>
        <w:t>1</w:t>
      </w:r>
      <w:r>
        <w:rPr>
          <w:b/>
          <w:bCs/>
          <w:szCs w:val="21"/>
        </w:rPr>
        <w:t>.</w:t>
      </w:r>
      <w:r>
        <w:rPr>
          <w:rFonts w:hint="eastAsia"/>
          <w:b/>
          <w:bCs/>
          <w:szCs w:val="21"/>
        </w:rPr>
        <w:t>2</w:t>
      </w:r>
      <w:r>
        <w:rPr>
          <w:szCs w:val="21"/>
        </w:rPr>
        <w:t xml:space="preserve">  </w:t>
      </w:r>
      <w:r>
        <w:rPr>
          <w:rFonts w:hint="eastAsia"/>
          <w:szCs w:val="21"/>
        </w:rPr>
        <w:t>锚索成孔后注浆通用</w:t>
      </w:r>
      <w:r>
        <w:rPr>
          <w:szCs w:val="21"/>
        </w:rPr>
        <w:t>施工工艺</w:t>
      </w:r>
      <w:r>
        <w:rPr>
          <w:rFonts w:hint="eastAsia"/>
          <w:szCs w:val="21"/>
        </w:rPr>
        <w:t>流程如下</w:t>
      </w:r>
      <w:r>
        <w:rPr>
          <w:szCs w:val="21"/>
        </w:rPr>
        <w:t>：</w:t>
      </w:r>
    </w:p>
    <w:p>
      <w:pPr>
        <w:keepNext/>
        <w:adjustRightInd w:val="0"/>
        <w:spacing w:line="300" w:lineRule="auto"/>
        <w:ind w:firstLine="420" w:firstLineChars="200"/>
        <w:rPr>
          <w:szCs w:val="21"/>
        </w:rPr>
      </w:pPr>
      <w:r>
        <w:rPr>
          <w:szCs w:val="21"/>
        </w:rPr>
        <w:t>孔位</w:t>
      </w:r>
      <w:r>
        <w:rPr>
          <w:rFonts w:hint="eastAsia"/>
          <w:szCs w:val="21"/>
        </w:rPr>
        <w:t>放线</w:t>
      </w:r>
      <w:r>
        <w:rPr>
          <w:szCs w:val="21"/>
        </w:rPr>
        <w:t>→钻机就位→清水成孔</w:t>
      </w:r>
      <w:r>
        <w:rPr>
          <w:rFonts w:hint="eastAsia"/>
          <w:szCs w:val="21"/>
        </w:rPr>
        <w:t>或干成孔</w:t>
      </w:r>
      <w:r>
        <w:rPr>
          <w:szCs w:val="21"/>
        </w:rPr>
        <w:t>→水泥浆液</w:t>
      </w:r>
      <w:r>
        <w:rPr>
          <w:rFonts w:hint="eastAsia"/>
          <w:szCs w:val="21"/>
        </w:rPr>
        <w:t>清</w:t>
      </w:r>
      <w:r>
        <w:rPr>
          <w:szCs w:val="21"/>
        </w:rPr>
        <w:t>孔</w:t>
      </w:r>
      <w:r>
        <w:rPr>
          <w:rFonts w:hint="eastAsia"/>
          <w:szCs w:val="21"/>
        </w:rPr>
        <w:t>兼注浆</w:t>
      </w:r>
      <w:r>
        <w:rPr>
          <w:szCs w:val="21"/>
        </w:rPr>
        <w:t>→</w:t>
      </w:r>
      <w:r>
        <w:rPr>
          <w:rFonts w:hint="eastAsia"/>
          <w:szCs w:val="21"/>
        </w:rPr>
        <w:t>安装</w:t>
      </w:r>
      <w:r>
        <w:rPr>
          <w:szCs w:val="21"/>
        </w:rPr>
        <w:t>锚索→</w:t>
      </w:r>
      <w:r>
        <w:rPr>
          <w:rFonts w:hint="eastAsia"/>
          <w:szCs w:val="21"/>
        </w:rPr>
        <w:t>锚索二次</w:t>
      </w:r>
      <w:r>
        <w:rPr>
          <w:szCs w:val="21"/>
        </w:rPr>
        <w:t>注浆→施工</w:t>
      </w:r>
      <w:r>
        <w:rPr>
          <w:rFonts w:hint="eastAsia"/>
          <w:szCs w:val="21"/>
        </w:rPr>
        <w:t>锚座</w:t>
      </w:r>
      <w:r>
        <w:rPr>
          <w:szCs w:val="21"/>
        </w:rPr>
        <w:t>→张拉锁定→对锚头</w:t>
      </w:r>
      <w:r>
        <w:rPr>
          <w:rFonts w:hint="eastAsia"/>
          <w:szCs w:val="21"/>
        </w:rPr>
        <w:t>及导线</w:t>
      </w:r>
      <w:r>
        <w:rPr>
          <w:szCs w:val="21"/>
        </w:rPr>
        <w:t>进行保护→</w:t>
      </w:r>
      <w:r>
        <w:rPr>
          <w:rFonts w:hint="eastAsia"/>
          <w:szCs w:val="21"/>
        </w:rPr>
        <w:t>开挖土石方、施工建构筑物及分层回填</w:t>
      </w:r>
      <w:r>
        <w:rPr>
          <w:szCs w:val="21"/>
        </w:rPr>
        <w:t>→</w:t>
      </w:r>
      <w:r>
        <w:rPr>
          <w:rFonts w:hint="eastAsia"/>
          <w:szCs w:val="21"/>
        </w:rPr>
        <w:t>可回收锚</w:t>
      </w:r>
      <w:r>
        <w:rPr>
          <w:szCs w:val="21"/>
        </w:rPr>
        <w:t>回收</w:t>
      </w:r>
      <w:r>
        <w:rPr>
          <w:rFonts w:hint="eastAsia"/>
          <w:szCs w:val="21"/>
        </w:rPr>
        <w:t>作业</w:t>
      </w:r>
      <w:r>
        <w:rPr>
          <w:szCs w:val="21"/>
        </w:rPr>
        <w:t>。</w:t>
      </w:r>
    </w:p>
    <w:p>
      <w:pPr>
        <w:keepNext/>
        <w:adjustRightInd w:val="0"/>
        <w:spacing w:line="300" w:lineRule="auto"/>
        <w:rPr>
          <w:szCs w:val="21"/>
        </w:rPr>
      </w:pPr>
      <w:r>
        <w:rPr>
          <w:rFonts w:hint="eastAsia"/>
          <w:b/>
          <w:bCs/>
          <w:szCs w:val="21"/>
        </w:rPr>
        <w:t>6.1.3</w:t>
      </w:r>
      <w:r>
        <w:rPr>
          <w:rFonts w:hint="eastAsia"/>
          <w:szCs w:val="21"/>
        </w:rPr>
        <w:t xml:space="preserve"> 锚索设计承载力不高时可采用水力扩体自进工艺，施工效率较高；地下水丰富容易塌孔时也可采用，通用施工</w:t>
      </w:r>
      <w:r>
        <w:rPr>
          <w:szCs w:val="21"/>
        </w:rPr>
        <w:t>工艺</w:t>
      </w:r>
      <w:r>
        <w:rPr>
          <w:rFonts w:hint="eastAsia"/>
          <w:szCs w:val="21"/>
        </w:rPr>
        <w:t>流程如下：</w:t>
      </w:r>
    </w:p>
    <w:p>
      <w:pPr>
        <w:keepNext/>
        <w:adjustRightInd w:val="0"/>
        <w:spacing w:line="300" w:lineRule="auto"/>
        <w:ind w:firstLine="420" w:firstLineChars="200"/>
        <w:rPr>
          <w:b/>
          <w:bCs/>
          <w:szCs w:val="21"/>
        </w:rPr>
      </w:pPr>
      <w:r>
        <w:rPr>
          <w:szCs w:val="21"/>
        </w:rPr>
        <w:t>孔位</w:t>
      </w:r>
      <w:r>
        <w:rPr>
          <w:rFonts w:hint="eastAsia"/>
          <w:szCs w:val="21"/>
        </w:rPr>
        <w:t>放线</w:t>
      </w:r>
      <w:r>
        <w:rPr>
          <w:szCs w:val="21"/>
        </w:rPr>
        <w:t>→钻机就位→</w:t>
      </w:r>
      <w:r>
        <w:rPr>
          <w:rFonts w:hint="eastAsia"/>
          <w:szCs w:val="21"/>
        </w:rPr>
        <w:t>原孔段</w:t>
      </w:r>
      <w:r>
        <w:rPr>
          <w:szCs w:val="21"/>
        </w:rPr>
        <w:t>清水成孔</w:t>
      </w:r>
      <w:r>
        <w:rPr>
          <w:rFonts w:hint="eastAsia"/>
          <w:szCs w:val="21"/>
        </w:rPr>
        <w:t>或干成孔</w:t>
      </w:r>
      <w:r>
        <w:rPr>
          <w:szCs w:val="21"/>
        </w:rPr>
        <w:t>→</w:t>
      </w:r>
      <w:r>
        <w:rPr>
          <w:rFonts w:hint="eastAsia"/>
          <w:szCs w:val="21"/>
        </w:rPr>
        <w:t>扩体段采用</w:t>
      </w:r>
      <w:r>
        <w:rPr>
          <w:szCs w:val="21"/>
        </w:rPr>
        <w:t>水泥浆液</w:t>
      </w:r>
      <w:r>
        <w:rPr>
          <w:rFonts w:hint="eastAsia"/>
          <w:szCs w:val="21"/>
        </w:rPr>
        <w:t>钻扩孔兼清孔，同步置入杆体</w:t>
      </w:r>
      <w:r>
        <w:rPr>
          <w:szCs w:val="21"/>
        </w:rPr>
        <w:t>→退出钻杆</w:t>
      </w:r>
      <w:r>
        <w:rPr>
          <w:rFonts w:hint="eastAsia"/>
          <w:szCs w:val="21"/>
        </w:rPr>
        <w:t>，同步注浆</w:t>
      </w:r>
      <w:r>
        <w:rPr>
          <w:szCs w:val="21"/>
        </w:rPr>
        <w:t>→施工</w:t>
      </w:r>
      <w:r>
        <w:rPr>
          <w:rFonts w:hint="eastAsia"/>
          <w:szCs w:val="21"/>
        </w:rPr>
        <w:t>锚座</w:t>
      </w:r>
      <w:r>
        <w:rPr>
          <w:szCs w:val="21"/>
        </w:rPr>
        <w:t>→张拉锁定→对锚头</w:t>
      </w:r>
      <w:r>
        <w:rPr>
          <w:rFonts w:hint="eastAsia"/>
          <w:szCs w:val="21"/>
        </w:rPr>
        <w:t>及导线</w:t>
      </w:r>
      <w:r>
        <w:rPr>
          <w:szCs w:val="21"/>
        </w:rPr>
        <w:t>进行保护→</w:t>
      </w:r>
      <w:r>
        <w:rPr>
          <w:rFonts w:hint="eastAsia"/>
          <w:szCs w:val="21"/>
        </w:rPr>
        <w:t>开挖土石方、施工建构筑物及分层回填</w:t>
      </w:r>
      <w:r>
        <w:rPr>
          <w:szCs w:val="21"/>
        </w:rPr>
        <w:t>→</w:t>
      </w:r>
      <w:r>
        <w:rPr>
          <w:rFonts w:hint="eastAsia"/>
          <w:szCs w:val="21"/>
        </w:rPr>
        <w:t>可回收锚</w:t>
      </w:r>
      <w:r>
        <w:rPr>
          <w:szCs w:val="21"/>
        </w:rPr>
        <w:t>回收</w:t>
      </w:r>
      <w:r>
        <w:rPr>
          <w:rFonts w:hint="eastAsia"/>
          <w:szCs w:val="21"/>
        </w:rPr>
        <w:t>作业</w:t>
      </w:r>
      <w:r>
        <w:rPr>
          <w:szCs w:val="21"/>
        </w:rPr>
        <w:t>。</w:t>
      </w:r>
    </w:p>
    <w:p>
      <w:pPr>
        <w:keepNext/>
        <w:tabs>
          <w:tab w:val="left" w:pos="720"/>
        </w:tabs>
        <w:adjustRightInd w:val="0"/>
        <w:spacing w:line="300" w:lineRule="auto"/>
        <w:rPr>
          <w:b/>
          <w:bCs/>
          <w:szCs w:val="21"/>
        </w:rPr>
      </w:pPr>
      <w:r>
        <w:rPr>
          <w:rFonts w:hint="eastAsia"/>
          <w:b/>
          <w:bCs/>
          <w:szCs w:val="21"/>
        </w:rPr>
        <w:t>6.1.4</w:t>
      </w:r>
      <w:r>
        <w:rPr>
          <w:rFonts w:hint="eastAsia"/>
          <w:szCs w:val="21"/>
        </w:rPr>
        <w:t xml:space="preserve"> 施工过程中及施工后均不得损伤</w:t>
      </w:r>
      <w:r>
        <w:rPr>
          <w:szCs w:val="21"/>
        </w:rPr>
        <w:t>导线</w:t>
      </w:r>
      <w:r>
        <w:rPr>
          <w:rFonts w:hint="eastAsia"/>
          <w:szCs w:val="21"/>
        </w:rPr>
        <w:t>、数据线、张拉段</w:t>
      </w:r>
      <w:r>
        <w:rPr>
          <w:szCs w:val="21"/>
        </w:rPr>
        <w:t>钢绞线</w:t>
      </w:r>
      <w:r>
        <w:rPr>
          <w:rFonts w:hint="eastAsia"/>
          <w:szCs w:val="21"/>
        </w:rPr>
        <w:t>、数字环及外锚头，锚筋护套及热熔锚具外壳不应破损，浆液、泥浆不应漏入护套及热熔锚具内，锚座、过渡管、找平层、锚垫板、外锚具、数字环及其它物品等不得压在导线及数据线上，混凝土腰梁应设置引线槽，应保证导线及数据线在引线槽内处于自由状态。</w:t>
      </w:r>
    </w:p>
    <w:p>
      <w:pPr>
        <w:keepNext/>
        <w:tabs>
          <w:tab w:val="left" w:pos="720"/>
        </w:tabs>
        <w:adjustRightInd w:val="0"/>
        <w:spacing w:line="300" w:lineRule="auto"/>
        <w:rPr>
          <w:bCs/>
        </w:rPr>
      </w:pPr>
      <w:r>
        <w:rPr>
          <w:rFonts w:hint="eastAsia"/>
          <w:b/>
          <w:bCs/>
          <w:szCs w:val="21"/>
        </w:rPr>
        <w:t>6.2.1</w:t>
      </w:r>
      <w:r>
        <w:rPr>
          <w:rFonts w:hint="eastAsia"/>
          <w:szCs w:val="21"/>
        </w:rPr>
        <w:t xml:space="preserve"> 钻具及驱动方式</w:t>
      </w:r>
      <w:r>
        <w:rPr>
          <w:bCs/>
        </w:rPr>
        <w:t>可按表</w:t>
      </w:r>
      <w:r>
        <w:rPr>
          <w:rFonts w:hint="eastAsia"/>
          <w:bCs/>
        </w:rPr>
        <w:t>6.2</w:t>
      </w:r>
      <w:r>
        <w:rPr>
          <w:bCs/>
        </w:rPr>
        <w:t>.2所示经验初定。</w:t>
      </w:r>
    </w:p>
    <w:p>
      <w:pPr>
        <w:keepNext/>
        <w:adjustRightInd w:val="0"/>
        <w:spacing w:before="156" w:beforeLines="50" w:line="300" w:lineRule="auto"/>
        <w:ind w:firstLine="482"/>
        <w:jc w:val="center"/>
        <w:rPr>
          <w:rFonts w:eastAsia="黑体"/>
          <w:szCs w:val="21"/>
        </w:rPr>
      </w:pPr>
      <w:r>
        <w:rPr>
          <w:rFonts w:eastAsia="黑体"/>
          <w:szCs w:val="21"/>
        </w:rPr>
        <w:t>表</w:t>
      </w:r>
      <w:r>
        <w:rPr>
          <w:rFonts w:hint="eastAsia" w:eastAsia="黑体"/>
          <w:szCs w:val="21"/>
        </w:rPr>
        <w:t>1</w:t>
      </w:r>
      <w:r>
        <w:rPr>
          <w:rFonts w:eastAsia="黑体"/>
          <w:szCs w:val="21"/>
        </w:rPr>
        <w:t xml:space="preserve">  钻具及驱动方式选型建议表</w:t>
      </w:r>
    </w:p>
    <w:tbl>
      <w:tblPr>
        <w:tblStyle w:val="29"/>
        <w:tblW w:w="8644"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2719"/>
        <w:gridCol w:w="1331"/>
        <w:gridCol w:w="1559"/>
        <w:gridCol w:w="1152"/>
        <w:gridCol w:w="1883"/>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2719" w:type="dxa"/>
            <w:vMerge w:val="restart"/>
            <w:shd w:val="clear" w:color="auto" w:fill="auto"/>
            <w:tcMar>
              <w:top w:w="15" w:type="dxa"/>
              <w:left w:w="15" w:type="dxa"/>
              <w:right w:w="15" w:type="dxa"/>
            </w:tcMar>
            <w:vAlign w:val="center"/>
          </w:tcPr>
          <w:p>
            <w:pPr>
              <w:keepNext/>
              <w:widowControl/>
              <w:adjustRightInd w:val="0"/>
              <w:snapToGrid w:val="0"/>
              <w:spacing w:line="300" w:lineRule="auto"/>
              <w:jc w:val="center"/>
              <w:textAlignment w:val="center"/>
              <w:rPr>
                <w:rFonts w:ascii="宋体" w:hAnsi="宋体" w:cs="宋体"/>
                <w:sz w:val="18"/>
                <w:szCs w:val="18"/>
              </w:rPr>
            </w:pPr>
            <w:r>
              <w:rPr>
                <w:rFonts w:hint="eastAsia" w:ascii="宋体" w:hAnsi="宋体" w:cs="宋体"/>
                <w:kern w:val="0"/>
                <w:sz w:val="18"/>
                <w:szCs w:val="18"/>
              </w:rPr>
              <w:t>地层</w:t>
            </w:r>
          </w:p>
        </w:tc>
        <w:tc>
          <w:tcPr>
            <w:tcW w:w="2890" w:type="dxa"/>
            <w:gridSpan w:val="2"/>
            <w:shd w:val="clear" w:color="auto" w:fill="auto"/>
            <w:tcMar>
              <w:top w:w="15" w:type="dxa"/>
              <w:left w:w="15" w:type="dxa"/>
              <w:right w:w="15" w:type="dxa"/>
            </w:tcMar>
            <w:vAlign w:val="center"/>
          </w:tcPr>
          <w:p>
            <w:pPr>
              <w:keepNext/>
              <w:widowControl/>
              <w:adjustRightInd w:val="0"/>
              <w:snapToGrid w:val="0"/>
              <w:spacing w:line="300" w:lineRule="auto"/>
              <w:jc w:val="center"/>
              <w:textAlignment w:val="center"/>
              <w:rPr>
                <w:rFonts w:ascii="宋体" w:hAnsi="宋体" w:cs="宋体"/>
                <w:sz w:val="18"/>
                <w:szCs w:val="18"/>
              </w:rPr>
            </w:pPr>
            <w:r>
              <w:rPr>
                <w:rFonts w:hint="eastAsia" w:ascii="宋体" w:hAnsi="宋体" w:cs="宋体"/>
                <w:kern w:val="0"/>
                <w:sz w:val="18"/>
                <w:szCs w:val="18"/>
              </w:rPr>
              <w:t>方式一</w:t>
            </w:r>
          </w:p>
        </w:tc>
        <w:tc>
          <w:tcPr>
            <w:tcW w:w="3035" w:type="dxa"/>
            <w:gridSpan w:val="2"/>
            <w:shd w:val="clear" w:color="auto" w:fill="auto"/>
            <w:tcMar>
              <w:top w:w="15" w:type="dxa"/>
              <w:left w:w="15" w:type="dxa"/>
              <w:right w:w="15" w:type="dxa"/>
            </w:tcMar>
            <w:vAlign w:val="center"/>
          </w:tcPr>
          <w:p>
            <w:pPr>
              <w:keepNext/>
              <w:widowControl/>
              <w:adjustRightInd w:val="0"/>
              <w:snapToGrid w:val="0"/>
              <w:spacing w:line="300" w:lineRule="auto"/>
              <w:jc w:val="center"/>
              <w:textAlignment w:val="center"/>
              <w:rPr>
                <w:rFonts w:ascii="宋体" w:hAnsi="宋体" w:cs="宋体"/>
                <w:sz w:val="18"/>
                <w:szCs w:val="18"/>
              </w:rPr>
            </w:pPr>
            <w:r>
              <w:rPr>
                <w:rFonts w:hint="eastAsia" w:ascii="宋体" w:hAnsi="宋体" w:cs="宋体"/>
                <w:kern w:val="0"/>
                <w:sz w:val="18"/>
                <w:szCs w:val="18"/>
              </w:rPr>
              <w:t>方式二</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2719" w:type="dxa"/>
            <w:vMerge w:val="continue"/>
            <w:shd w:val="clear" w:color="auto" w:fill="auto"/>
            <w:tcMar>
              <w:top w:w="15" w:type="dxa"/>
              <w:left w:w="15" w:type="dxa"/>
              <w:right w:w="15" w:type="dxa"/>
            </w:tcMar>
            <w:vAlign w:val="center"/>
          </w:tcPr>
          <w:p>
            <w:pPr>
              <w:keepNext/>
              <w:widowControl/>
              <w:adjustRightInd w:val="0"/>
              <w:snapToGrid w:val="0"/>
              <w:spacing w:line="300" w:lineRule="auto"/>
              <w:jc w:val="center"/>
              <w:rPr>
                <w:rFonts w:ascii="宋体" w:hAnsi="宋体" w:cs="宋体"/>
                <w:sz w:val="18"/>
                <w:szCs w:val="18"/>
              </w:rPr>
            </w:pPr>
          </w:p>
        </w:tc>
        <w:tc>
          <w:tcPr>
            <w:tcW w:w="1331"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钻具及组合</w:t>
            </w:r>
          </w:p>
        </w:tc>
        <w:tc>
          <w:tcPr>
            <w:tcW w:w="155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钻进方式</w:t>
            </w:r>
          </w:p>
        </w:tc>
        <w:tc>
          <w:tcPr>
            <w:tcW w:w="1152"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钻具及组合</w:t>
            </w:r>
          </w:p>
        </w:tc>
        <w:tc>
          <w:tcPr>
            <w:tcW w:w="1883"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钻进方式</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271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不易塌孔的软土层</w:t>
            </w:r>
          </w:p>
        </w:tc>
        <w:tc>
          <w:tcPr>
            <w:tcW w:w="1331"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螺杆钻具</w:t>
            </w:r>
          </w:p>
        </w:tc>
        <w:tc>
          <w:tcPr>
            <w:tcW w:w="155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回转钻进</w:t>
            </w:r>
          </w:p>
        </w:tc>
        <w:tc>
          <w:tcPr>
            <w:tcW w:w="1152"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钻杆</w:t>
            </w:r>
          </w:p>
        </w:tc>
        <w:tc>
          <w:tcPr>
            <w:tcW w:w="1883"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回转钻进</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271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易塌孔的软土层</w:t>
            </w:r>
          </w:p>
        </w:tc>
        <w:tc>
          <w:tcPr>
            <w:tcW w:w="1331"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kern w:val="0"/>
                <w:sz w:val="18"/>
                <w:szCs w:val="18"/>
              </w:rPr>
            </w:pPr>
            <w:r>
              <w:rPr>
                <w:rFonts w:hint="eastAsia" w:ascii="宋体" w:hAnsi="宋体" w:cs="宋体"/>
                <w:kern w:val="0"/>
                <w:sz w:val="18"/>
                <w:szCs w:val="18"/>
              </w:rPr>
              <w:t>管钻，</w:t>
            </w:r>
          </w:p>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或管钻+套管</w:t>
            </w:r>
          </w:p>
        </w:tc>
        <w:tc>
          <w:tcPr>
            <w:tcW w:w="155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回转钻进</w:t>
            </w:r>
          </w:p>
        </w:tc>
        <w:tc>
          <w:tcPr>
            <w:tcW w:w="1152"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kern w:val="0"/>
                <w:sz w:val="18"/>
                <w:szCs w:val="18"/>
              </w:rPr>
            </w:pPr>
            <w:r>
              <w:rPr>
                <w:rFonts w:hint="eastAsia" w:ascii="宋体" w:hAnsi="宋体" w:cs="宋体"/>
                <w:kern w:val="0"/>
                <w:sz w:val="18"/>
                <w:szCs w:val="18"/>
              </w:rPr>
              <w:t>钻杆+套管，</w:t>
            </w:r>
          </w:p>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或钻杆+水泥浆护壁</w:t>
            </w:r>
          </w:p>
        </w:tc>
        <w:tc>
          <w:tcPr>
            <w:tcW w:w="1883"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回转钻进</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271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砂卵石、夹石土等软硬互层地层</w:t>
            </w:r>
          </w:p>
        </w:tc>
        <w:tc>
          <w:tcPr>
            <w:tcW w:w="1331"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钻杆+套管</w:t>
            </w:r>
          </w:p>
        </w:tc>
        <w:tc>
          <w:tcPr>
            <w:tcW w:w="155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回转+顶驱</w:t>
            </w:r>
          </w:p>
        </w:tc>
        <w:tc>
          <w:tcPr>
            <w:tcW w:w="1152"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套管+钻杆</w:t>
            </w:r>
          </w:p>
        </w:tc>
        <w:tc>
          <w:tcPr>
            <w:tcW w:w="1883"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偏心跟管或同心跟管</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271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岩层</w:t>
            </w:r>
          </w:p>
        </w:tc>
        <w:tc>
          <w:tcPr>
            <w:tcW w:w="1331"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杆钻</w:t>
            </w:r>
          </w:p>
        </w:tc>
        <w:tc>
          <w:tcPr>
            <w:tcW w:w="1559"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回转+潜孔冲击</w:t>
            </w:r>
          </w:p>
        </w:tc>
        <w:tc>
          <w:tcPr>
            <w:tcW w:w="1152"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钻杆</w:t>
            </w:r>
          </w:p>
        </w:tc>
        <w:tc>
          <w:tcPr>
            <w:tcW w:w="1883" w:type="dxa"/>
            <w:shd w:val="clear" w:color="auto" w:fill="auto"/>
            <w:tcMar>
              <w:top w:w="15" w:type="dxa"/>
              <w:left w:w="15" w:type="dxa"/>
              <w:right w:w="15" w:type="dxa"/>
            </w:tcMar>
            <w:vAlign w:val="center"/>
          </w:tcPr>
          <w:p>
            <w:pPr>
              <w:keepNext/>
              <w:widowControl/>
              <w:adjustRightInd w:val="0"/>
              <w:snapToGrid w:val="0"/>
              <w:spacing w:line="300" w:lineRule="auto"/>
              <w:jc w:val="left"/>
              <w:textAlignment w:val="center"/>
              <w:rPr>
                <w:rFonts w:ascii="宋体" w:hAnsi="宋体" w:cs="宋体"/>
                <w:sz w:val="18"/>
                <w:szCs w:val="18"/>
              </w:rPr>
            </w:pPr>
            <w:r>
              <w:rPr>
                <w:rFonts w:hint="eastAsia" w:ascii="宋体" w:hAnsi="宋体" w:cs="宋体"/>
                <w:kern w:val="0"/>
                <w:sz w:val="18"/>
                <w:szCs w:val="18"/>
              </w:rPr>
              <w:t>回转</w:t>
            </w:r>
          </w:p>
        </w:tc>
      </w:tr>
    </w:tbl>
    <w:p>
      <w:pPr>
        <w:keepNext/>
        <w:adjustRightInd w:val="0"/>
        <w:rPr>
          <w:bCs/>
          <w:sz w:val="18"/>
          <w:szCs w:val="18"/>
        </w:rPr>
      </w:pPr>
      <w:r>
        <w:rPr>
          <w:bCs/>
          <w:sz w:val="18"/>
          <w:szCs w:val="18"/>
        </w:rPr>
        <w:t xml:space="preserve">注： </w:t>
      </w:r>
      <w:r>
        <w:rPr>
          <w:b/>
          <w:sz w:val="18"/>
          <w:szCs w:val="18"/>
        </w:rPr>
        <w:t>1</w:t>
      </w:r>
      <w:r>
        <w:rPr>
          <w:bCs/>
          <w:sz w:val="18"/>
          <w:szCs w:val="18"/>
        </w:rPr>
        <w:t xml:space="preserve"> 钻具指</w:t>
      </w:r>
      <w:r>
        <w:rPr>
          <w:rFonts w:hint="eastAsia"/>
          <w:bCs/>
          <w:sz w:val="18"/>
          <w:szCs w:val="18"/>
        </w:rPr>
        <w:t>锚索</w:t>
      </w:r>
      <w:r>
        <w:rPr>
          <w:bCs/>
          <w:sz w:val="18"/>
          <w:szCs w:val="18"/>
        </w:rPr>
        <w:t>钻孔时工作在岩土体内的器具，为钻杆、钻头、套管及连接件等的合称；</w:t>
      </w:r>
    </w:p>
    <w:p>
      <w:pPr>
        <w:keepNext/>
        <w:numPr>
          <w:ilvl w:val="255"/>
          <w:numId w:val="0"/>
        </w:numPr>
        <w:adjustRightInd w:val="0"/>
        <w:ind w:firstLine="481" w:firstLineChars="266"/>
        <w:rPr>
          <w:bCs/>
          <w:sz w:val="18"/>
          <w:szCs w:val="18"/>
        </w:rPr>
      </w:pPr>
      <w:r>
        <w:rPr>
          <w:b/>
          <w:sz w:val="18"/>
          <w:szCs w:val="18"/>
        </w:rPr>
        <w:t>2</w:t>
      </w:r>
      <w:r>
        <w:rPr>
          <w:bCs/>
          <w:sz w:val="18"/>
          <w:szCs w:val="18"/>
        </w:rPr>
        <w:t xml:space="preserve"> 管钻指内径较大、能够从管内空腔下锚的管状钻杆；</w:t>
      </w:r>
    </w:p>
    <w:p>
      <w:pPr>
        <w:keepNext/>
        <w:numPr>
          <w:ilvl w:val="255"/>
          <w:numId w:val="0"/>
        </w:numPr>
        <w:adjustRightInd w:val="0"/>
        <w:ind w:firstLine="481" w:firstLineChars="266"/>
        <w:rPr>
          <w:bCs/>
          <w:sz w:val="18"/>
          <w:szCs w:val="18"/>
        </w:rPr>
      </w:pPr>
      <w:r>
        <w:rPr>
          <w:b/>
          <w:sz w:val="18"/>
          <w:szCs w:val="18"/>
        </w:rPr>
        <w:t>3</w:t>
      </w:r>
      <w:r>
        <w:rPr>
          <w:bCs/>
          <w:sz w:val="18"/>
          <w:szCs w:val="18"/>
        </w:rPr>
        <w:t xml:space="preserve"> 杆钻指内径较小或实心、不能从管内空腔下锚的杆状钻杆；</w:t>
      </w:r>
    </w:p>
    <w:p>
      <w:pPr>
        <w:keepNext/>
        <w:numPr>
          <w:ilvl w:val="255"/>
          <w:numId w:val="0"/>
        </w:numPr>
        <w:adjustRightInd w:val="0"/>
        <w:ind w:firstLine="481" w:firstLineChars="266"/>
        <w:rPr>
          <w:bCs/>
          <w:sz w:val="18"/>
          <w:szCs w:val="21"/>
        </w:rPr>
      </w:pPr>
      <w:r>
        <w:rPr>
          <w:b/>
          <w:sz w:val="18"/>
          <w:szCs w:val="18"/>
        </w:rPr>
        <w:t>4</w:t>
      </w:r>
      <w:r>
        <w:rPr>
          <w:bCs/>
          <w:sz w:val="18"/>
          <w:szCs w:val="18"/>
        </w:rPr>
        <w:t xml:space="preserve"> 套管指套在钻杆外用以隔离钻孔孔壁的管状器具，也称为钢套管。</w:t>
      </w:r>
    </w:p>
    <w:p>
      <w:pPr>
        <w:keepNext/>
        <w:tabs>
          <w:tab w:val="left" w:pos="720"/>
        </w:tabs>
        <w:adjustRightInd w:val="0"/>
        <w:spacing w:line="300" w:lineRule="auto"/>
        <w:rPr>
          <w:bCs/>
        </w:rPr>
      </w:pPr>
      <w:r>
        <w:rPr>
          <w:rFonts w:hint="eastAsia"/>
          <w:b/>
          <w:bCs/>
          <w:szCs w:val="21"/>
        </w:rPr>
        <w:t xml:space="preserve">6.2.2、6.2.3 </w:t>
      </w:r>
      <w:r>
        <w:rPr>
          <w:rFonts w:hint="eastAsia"/>
          <w:bCs/>
        </w:rPr>
        <w:t>套管及钻杆外径</w:t>
      </w:r>
      <w:r>
        <w:rPr>
          <w:bCs/>
        </w:rPr>
        <w:t>可按</w:t>
      </w:r>
      <w:r>
        <w:rPr>
          <w:rFonts w:hint="eastAsia"/>
          <w:bCs/>
        </w:rPr>
        <w:t>下</w:t>
      </w:r>
      <w:r>
        <w:rPr>
          <w:bCs/>
        </w:rPr>
        <w:t>表所示经验初定</w:t>
      </w:r>
      <w:r>
        <w:rPr>
          <w:rFonts w:hint="eastAsia"/>
          <w:bCs/>
        </w:rPr>
        <w:t>。</w:t>
      </w:r>
    </w:p>
    <w:p>
      <w:pPr>
        <w:keepNext/>
        <w:adjustRightInd w:val="0"/>
        <w:spacing w:before="156" w:beforeLines="50" w:line="300" w:lineRule="auto"/>
        <w:jc w:val="center"/>
        <w:rPr>
          <w:rFonts w:eastAsia="黑体"/>
          <w:szCs w:val="21"/>
        </w:rPr>
      </w:pPr>
      <w:r>
        <w:rPr>
          <w:rFonts w:eastAsia="黑体"/>
          <w:szCs w:val="21"/>
        </w:rPr>
        <w:t>表</w:t>
      </w:r>
      <w:r>
        <w:rPr>
          <w:rFonts w:hint="eastAsia" w:eastAsia="黑体"/>
          <w:szCs w:val="21"/>
        </w:rPr>
        <w:t>2</w:t>
      </w:r>
      <w:r>
        <w:rPr>
          <w:rFonts w:eastAsia="黑体"/>
          <w:szCs w:val="21"/>
        </w:rPr>
        <w:t xml:space="preserve">  套管及钻杆外径选用表（mm）</w:t>
      </w:r>
    </w:p>
    <w:tbl>
      <w:tblPr>
        <w:tblStyle w:val="29"/>
        <w:tblW w:w="819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9"/>
        <w:gridCol w:w="901"/>
        <w:gridCol w:w="901"/>
        <w:gridCol w:w="901"/>
        <w:gridCol w:w="901"/>
        <w:gridCol w:w="901"/>
        <w:gridCol w:w="901"/>
        <w:gridCol w:w="901"/>
        <w:gridCol w:w="9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89" w:type="dxa"/>
          </w:tcPr>
          <w:p>
            <w:pPr>
              <w:keepNext/>
              <w:adjustRightInd w:val="0"/>
              <w:spacing w:line="300" w:lineRule="auto"/>
              <w:rPr>
                <w:sz w:val="18"/>
                <w:szCs w:val="18"/>
              </w:rPr>
            </w:pPr>
            <w:r>
              <w:rPr>
                <w:sz w:val="18"/>
                <w:szCs w:val="18"/>
              </w:rPr>
              <w:t>钻孔孔径</w:t>
            </w:r>
          </w:p>
        </w:tc>
        <w:tc>
          <w:tcPr>
            <w:tcW w:w="901" w:type="dxa"/>
          </w:tcPr>
          <w:p>
            <w:pPr>
              <w:keepNext/>
              <w:adjustRightInd w:val="0"/>
              <w:spacing w:line="300" w:lineRule="auto"/>
              <w:jc w:val="center"/>
              <w:rPr>
                <w:sz w:val="18"/>
                <w:szCs w:val="18"/>
              </w:rPr>
            </w:pPr>
            <w:r>
              <w:rPr>
                <w:sz w:val="18"/>
                <w:szCs w:val="18"/>
              </w:rPr>
              <w:t>90~110</w:t>
            </w:r>
          </w:p>
        </w:tc>
        <w:tc>
          <w:tcPr>
            <w:tcW w:w="901" w:type="dxa"/>
          </w:tcPr>
          <w:p>
            <w:pPr>
              <w:keepNext/>
              <w:adjustRightInd w:val="0"/>
              <w:spacing w:line="300" w:lineRule="auto"/>
              <w:jc w:val="center"/>
              <w:rPr>
                <w:sz w:val="18"/>
                <w:szCs w:val="18"/>
              </w:rPr>
            </w:pPr>
            <w:r>
              <w:rPr>
                <w:sz w:val="18"/>
                <w:szCs w:val="18"/>
              </w:rPr>
              <w:t>110~130</w:t>
            </w:r>
          </w:p>
        </w:tc>
        <w:tc>
          <w:tcPr>
            <w:tcW w:w="901" w:type="dxa"/>
          </w:tcPr>
          <w:p>
            <w:pPr>
              <w:keepNext/>
              <w:adjustRightInd w:val="0"/>
              <w:spacing w:line="300" w:lineRule="auto"/>
              <w:jc w:val="center"/>
              <w:rPr>
                <w:sz w:val="18"/>
                <w:szCs w:val="18"/>
              </w:rPr>
            </w:pPr>
            <w:r>
              <w:rPr>
                <w:sz w:val="18"/>
                <w:szCs w:val="18"/>
              </w:rPr>
              <w:t>130~140</w:t>
            </w:r>
          </w:p>
        </w:tc>
        <w:tc>
          <w:tcPr>
            <w:tcW w:w="901" w:type="dxa"/>
          </w:tcPr>
          <w:p>
            <w:pPr>
              <w:keepNext/>
              <w:adjustRightInd w:val="0"/>
              <w:spacing w:line="300" w:lineRule="auto"/>
              <w:jc w:val="center"/>
              <w:rPr>
                <w:sz w:val="18"/>
                <w:szCs w:val="18"/>
              </w:rPr>
            </w:pPr>
            <w:r>
              <w:rPr>
                <w:sz w:val="18"/>
                <w:szCs w:val="18"/>
              </w:rPr>
              <w:t>140~150</w:t>
            </w:r>
          </w:p>
        </w:tc>
        <w:tc>
          <w:tcPr>
            <w:tcW w:w="901" w:type="dxa"/>
          </w:tcPr>
          <w:p>
            <w:pPr>
              <w:keepNext/>
              <w:adjustRightInd w:val="0"/>
              <w:spacing w:line="300" w:lineRule="auto"/>
              <w:jc w:val="center"/>
              <w:rPr>
                <w:sz w:val="18"/>
                <w:szCs w:val="18"/>
              </w:rPr>
            </w:pPr>
            <w:r>
              <w:rPr>
                <w:sz w:val="18"/>
                <w:szCs w:val="18"/>
              </w:rPr>
              <w:t>150~180</w:t>
            </w:r>
          </w:p>
        </w:tc>
        <w:tc>
          <w:tcPr>
            <w:tcW w:w="901" w:type="dxa"/>
          </w:tcPr>
          <w:p>
            <w:pPr>
              <w:keepNext/>
              <w:adjustRightInd w:val="0"/>
              <w:spacing w:line="300" w:lineRule="auto"/>
              <w:jc w:val="center"/>
              <w:rPr>
                <w:sz w:val="18"/>
                <w:szCs w:val="18"/>
              </w:rPr>
            </w:pPr>
            <w:r>
              <w:rPr>
                <w:sz w:val="18"/>
                <w:szCs w:val="18"/>
              </w:rPr>
              <w:t>180~200</w:t>
            </w:r>
          </w:p>
        </w:tc>
        <w:tc>
          <w:tcPr>
            <w:tcW w:w="901" w:type="dxa"/>
          </w:tcPr>
          <w:p>
            <w:pPr>
              <w:keepNext/>
              <w:adjustRightInd w:val="0"/>
              <w:spacing w:line="300" w:lineRule="auto"/>
              <w:jc w:val="center"/>
              <w:rPr>
                <w:sz w:val="18"/>
                <w:szCs w:val="18"/>
              </w:rPr>
            </w:pPr>
            <w:r>
              <w:rPr>
                <w:sz w:val="18"/>
                <w:szCs w:val="18"/>
              </w:rPr>
              <w:t>200~220</w:t>
            </w:r>
          </w:p>
        </w:tc>
        <w:tc>
          <w:tcPr>
            <w:tcW w:w="901" w:type="dxa"/>
          </w:tcPr>
          <w:p>
            <w:pPr>
              <w:keepNext/>
              <w:adjustRightInd w:val="0"/>
              <w:spacing w:line="300" w:lineRule="auto"/>
              <w:jc w:val="center"/>
              <w:rPr>
                <w:sz w:val="18"/>
                <w:szCs w:val="18"/>
              </w:rPr>
            </w:pPr>
            <w:r>
              <w:rPr>
                <w:sz w:val="18"/>
                <w:szCs w:val="18"/>
              </w:rPr>
              <w:t>220~250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89" w:type="dxa"/>
          </w:tcPr>
          <w:p>
            <w:pPr>
              <w:keepNext/>
              <w:adjustRightInd w:val="0"/>
              <w:spacing w:line="300" w:lineRule="auto"/>
              <w:rPr>
                <w:sz w:val="18"/>
                <w:szCs w:val="18"/>
              </w:rPr>
            </w:pPr>
            <w:r>
              <w:rPr>
                <w:sz w:val="18"/>
                <w:szCs w:val="18"/>
              </w:rPr>
              <w:t>套管外径</w:t>
            </w:r>
          </w:p>
        </w:tc>
        <w:tc>
          <w:tcPr>
            <w:tcW w:w="901" w:type="dxa"/>
          </w:tcPr>
          <w:p>
            <w:pPr>
              <w:keepNext/>
              <w:adjustRightInd w:val="0"/>
              <w:spacing w:line="300" w:lineRule="auto"/>
              <w:jc w:val="center"/>
              <w:rPr>
                <w:sz w:val="18"/>
                <w:szCs w:val="18"/>
              </w:rPr>
            </w:pPr>
            <w:r>
              <w:rPr>
                <w:sz w:val="18"/>
                <w:szCs w:val="18"/>
              </w:rPr>
              <w:t>89</w:t>
            </w:r>
          </w:p>
        </w:tc>
        <w:tc>
          <w:tcPr>
            <w:tcW w:w="901" w:type="dxa"/>
          </w:tcPr>
          <w:p>
            <w:pPr>
              <w:keepNext/>
              <w:adjustRightInd w:val="0"/>
              <w:spacing w:line="300" w:lineRule="auto"/>
              <w:jc w:val="center"/>
              <w:rPr>
                <w:sz w:val="18"/>
                <w:szCs w:val="18"/>
              </w:rPr>
            </w:pPr>
            <w:r>
              <w:rPr>
                <w:sz w:val="18"/>
                <w:szCs w:val="18"/>
              </w:rPr>
              <w:t>108</w:t>
            </w:r>
          </w:p>
        </w:tc>
        <w:tc>
          <w:tcPr>
            <w:tcW w:w="901" w:type="dxa"/>
          </w:tcPr>
          <w:p>
            <w:pPr>
              <w:keepNext/>
              <w:adjustRightInd w:val="0"/>
              <w:spacing w:line="300" w:lineRule="auto"/>
              <w:jc w:val="center"/>
              <w:rPr>
                <w:sz w:val="18"/>
                <w:szCs w:val="18"/>
              </w:rPr>
            </w:pPr>
            <w:r>
              <w:rPr>
                <w:rFonts w:hint="eastAsia"/>
                <w:sz w:val="18"/>
                <w:szCs w:val="18"/>
              </w:rPr>
              <w:t>122/</w:t>
            </w:r>
            <w:r>
              <w:rPr>
                <w:sz w:val="18"/>
                <w:szCs w:val="18"/>
              </w:rPr>
              <w:t>12</w:t>
            </w:r>
            <w:r>
              <w:rPr>
                <w:rFonts w:hint="eastAsia"/>
                <w:sz w:val="18"/>
                <w:szCs w:val="18"/>
              </w:rPr>
              <w:t>7</w:t>
            </w:r>
          </w:p>
        </w:tc>
        <w:tc>
          <w:tcPr>
            <w:tcW w:w="901" w:type="dxa"/>
          </w:tcPr>
          <w:p>
            <w:pPr>
              <w:keepNext/>
              <w:adjustRightInd w:val="0"/>
              <w:spacing w:line="300" w:lineRule="auto"/>
              <w:jc w:val="center"/>
              <w:rPr>
                <w:sz w:val="18"/>
                <w:szCs w:val="18"/>
              </w:rPr>
            </w:pPr>
            <w:r>
              <w:rPr>
                <w:sz w:val="18"/>
                <w:szCs w:val="18"/>
              </w:rPr>
              <w:t>133</w:t>
            </w:r>
          </w:p>
        </w:tc>
        <w:tc>
          <w:tcPr>
            <w:tcW w:w="901" w:type="dxa"/>
          </w:tcPr>
          <w:p>
            <w:pPr>
              <w:keepNext/>
              <w:adjustRightInd w:val="0"/>
              <w:spacing w:line="300" w:lineRule="auto"/>
              <w:jc w:val="center"/>
              <w:rPr>
                <w:sz w:val="18"/>
                <w:szCs w:val="18"/>
              </w:rPr>
            </w:pPr>
            <w:r>
              <w:rPr>
                <w:sz w:val="18"/>
                <w:szCs w:val="18"/>
              </w:rPr>
              <w:t>146</w:t>
            </w:r>
          </w:p>
        </w:tc>
        <w:tc>
          <w:tcPr>
            <w:tcW w:w="901" w:type="dxa"/>
          </w:tcPr>
          <w:p>
            <w:pPr>
              <w:keepNext/>
              <w:adjustRightInd w:val="0"/>
              <w:spacing w:line="300" w:lineRule="auto"/>
              <w:jc w:val="center"/>
              <w:rPr>
                <w:sz w:val="18"/>
                <w:szCs w:val="18"/>
              </w:rPr>
            </w:pPr>
            <w:r>
              <w:rPr>
                <w:sz w:val="18"/>
                <w:szCs w:val="18"/>
              </w:rPr>
              <w:t>168</w:t>
            </w:r>
          </w:p>
        </w:tc>
        <w:tc>
          <w:tcPr>
            <w:tcW w:w="901" w:type="dxa"/>
          </w:tcPr>
          <w:p>
            <w:pPr>
              <w:keepNext/>
              <w:adjustRightInd w:val="0"/>
              <w:spacing w:line="300" w:lineRule="auto"/>
              <w:jc w:val="center"/>
              <w:rPr>
                <w:sz w:val="18"/>
                <w:szCs w:val="18"/>
              </w:rPr>
            </w:pPr>
            <w:r>
              <w:rPr>
                <w:rFonts w:hint="eastAsia"/>
                <w:sz w:val="18"/>
                <w:szCs w:val="18"/>
              </w:rPr>
              <w:t>183/</w:t>
            </w:r>
            <w:r>
              <w:rPr>
                <w:sz w:val="18"/>
                <w:szCs w:val="18"/>
              </w:rPr>
              <w:t>194</w:t>
            </w:r>
          </w:p>
        </w:tc>
        <w:tc>
          <w:tcPr>
            <w:tcW w:w="901" w:type="dxa"/>
          </w:tcPr>
          <w:p>
            <w:pPr>
              <w:keepNext/>
              <w:adjustRightInd w:val="0"/>
              <w:spacing w:line="300" w:lineRule="auto"/>
              <w:jc w:val="center"/>
              <w:rPr>
                <w:sz w:val="18"/>
                <w:szCs w:val="18"/>
              </w:rPr>
            </w:pPr>
            <w:r>
              <w:rPr>
                <w:sz w:val="18"/>
                <w:szCs w:val="18"/>
              </w:rPr>
              <w:t>219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89" w:type="dxa"/>
          </w:tcPr>
          <w:p>
            <w:pPr>
              <w:keepNext/>
              <w:adjustRightInd w:val="0"/>
              <w:spacing w:line="300" w:lineRule="auto"/>
              <w:rPr>
                <w:sz w:val="18"/>
                <w:szCs w:val="18"/>
              </w:rPr>
            </w:pPr>
            <w:r>
              <w:rPr>
                <w:sz w:val="18"/>
                <w:szCs w:val="18"/>
              </w:rPr>
              <w:t>钻杆外径</w:t>
            </w:r>
          </w:p>
        </w:tc>
        <w:tc>
          <w:tcPr>
            <w:tcW w:w="901" w:type="dxa"/>
          </w:tcPr>
          <w:p>
            <w:pPr>
              <w:keepNext/>
              <w:adjustRightInd w:val="0"/>
              <w:spacing w:line="300" w:lineRule="auto"/>
              <w:jc w:val="center"/>
              <w:rPr>
                <w:sz w:val="18"/>
                <w:szCs w:val="18"/>
              </w:rPr>
            </w:pPr>
            <w:r>
              <w:rPr>
                <w:sz w:val="18"/>
                <w:szCs w:val="18"/>
              </w:rPr>
              <w:t>73</w:t>
            </w:r>
          </w:p>
        </w:tc>
        <w:tc>
          <w:tcPr>
            <w:tcW w:w="901" w:type="dxa"/>
          </w:tcPr>
          <w:p>
            <w:pPr>
              <w:keepNext/>
              <w:adjustRightInd w:val="0"/>
              <w:spacing w:line="300" w:lineRule="auto"/>
              <w:jc w:val="center"/>
              <w:rPr>
                <w:sz w:val="18"/>
                <w:szCs w:val="18"/>
              </w:rPr>
            </w:pPr>
            <w:r>
              <w:rPr>
                <w:sz w:val="18"/>
                <w:szCs w:val="18"/>
              </w:rPr>
              <w:t>73</w:t>
            </w:r>
          </w:p>
        </w:tc>
        <w:tc>
          <w:tcPr>
            <w:tcW w:w="901" w:type="dxa"/>
          </w:tcPr>
          <w:p>
            <w:pPr>
              <w:keepNext/>
              <w:adjustRightInd w:val="0"/>
              <w:spacing w:line="300" w:lineRule="auto"/>
              <w:jc w:val="center"/>
              <w:rPr>
                <w:sz w:val="18"/>
                <w:szCs w:val="18"/>
              </w:rPr>
            </w:pPr>
            <w:r>
              <w:rPr>
                <w:sz w:val="18"/>
                <w:szCs w:val="18"/>
              </w:rPr>
              <w:t>73</w:t>
            </w:r>
          </w:p>
        </w:tc>
        <w:tc>
          <w:tcPr>
            <w:tcW w:w="901" w:type="dxa"/>
          </w:tcPr>
          <w:p>
            <w:pPr>
              <w:keepNext/>
              <w:adjustRightInd w:val="0"/>
              <w:spacing w:line="300" w:lineRule="auto"/>
              <w:jc w:val="center"/>
              <w:rPr>
                <w:sz w:val="18"/>
                <w:szCs w:val="18"/>
              </w:rPr>
            </w:pPr>
            <w:r>
              <w:rPr>
                <w:sz w:val="18"/>
                <w:szCs w:val="18"/>
              </w:rPr>
              <w:t>73</w:t>
            </w:r>
          </w:p>
        </w:tc>
        <w:tc>
          <w:tcPr>
            <w:tcW w:w="901" w:type="dxa"/>
          </w:tcPr>
          <w:p>
            <w:pPr>
              <w:keepNext/>
              <w:adjustRightInd w:val="0"/>
              <w:spacing w:line="300" w:lineRule="auto"/>
              <w:jc w:val="center"/>
              <w:rPr>
                <w:sz w:val="18"/>
                <w:szCs w:val="18"/>
              </w:rPr>
            </w:pPr>
            <w:r>
              <w:rPr>
                <w:sz w:val="18"/>
                <w:szCs w:val="18"/>
              </w:rPr>
              <w:t>89</w:t>
            </w:r>
          </w:p>
        </w:tc>
        <w:tc>
          <w:tcPr>
            <w:tcW w:w="901" w:type="dxa"/>
          </w:tcPr>
          <w:p>
            <w:pPr>
              <w:keepNext/>
              <w:adjustRightInd w:val="0"/>
              <w:spacing w:line="300" w:lineRule="auto"/>
              <w:jc w:val="center"/>
              <w:rPr>
                <w:sz w:val="18"/>
                <w:szCs w:val="18"/>
              </w:rPr>
            </w:pPr>
            <w:r>
              <w:rPr>
                <w:sz w:val="18"/>
                <w:szCs w:val="18"/>
              </w:rPr>
              <w:t>102</w:t>
            </w:r>
          </w:p>
        </w:tc>
        <w:tc>
          <w:tcPr>
            <w:tcW w:w="901" w:type="dxa"/>
          </w:tcPr>
          <w:p>
            <w:pPr>
              <w:keepNext/>
              <w:adjustRightInd w:val="0"/>
              <w:spacing w:line="300" w:lineRule="auto"/>
              <w:jc w:val="center"/>
              <w:rPr>
                <w:sz w:val="18"/>
                <w:szCs w:val="18"/>
              </w:rPr>
            </w:pPr>
            <w:r>
              <w:rPr>
                <w:sz w:val="18"/>
                <w:szCs w:val="18"/>
              </w:rPr>
              <w:t>114</w:t>
            </w:r>
          </w:p>
        </w:tc>
        <w:tc>
          <w:tcPr>
            <w:tcW w:w="901" w:type="dxa"/>
          </w:tcPr>
          <w:p>
            <w:pPr>
              <w:keepNext/>
              <w:adjustRightInd w:val="0"/>
              <w:spacing w:line="300" w:lineRule="auto"/>
              <w:jc w:val="center"/>
              <w:rPr>
                <w:sz w:val="18"/>
                <w:szCs w:val="18"/>
              </w:rPr>
            </w:pPr>
            <w:r>
              <w:rPr>
                <w:sz w:val="18"/>
                <w:szCs w:val="18"/>
              </w:rPr>
              <w:t>114</w:t>
            </w:r>
          </w:p>
        </w:tc>
      </w:tr>
    </w:tbl>
    <w:p>
      <w:pPr>
        <w:keepNext/>
        <w:spacing w:line="300" w:lineRule="auto"/>
        <w:ind w:firstLine="180" w:firstLineChars="100"/>
        <w:rPr>
          <w:b/>
          <w:sz w:val="18"/>
          <w:szCs w:val="18"/>
        </w:rPr>
      </w:pPr>
      <w:r>
        <w:rPr>
          <w:rFonts w:hint="eastAsia"/>
          <w:sz w:val="18"/>
          <w:szCs w:val="18"/>
        </w:rPr>
        <w:t>注：套管常用厚度为8mm、10mm、12mm、14mm及16mm。</w:t>
      </w:r>
    </w:p>
    <w:p>
      <w:pPr>
        <w:keepNext/>
        <w:tabs>
          <w:tab w:val="left" w:pos="720"/>
        </w:tabs>
        <w:adjustRightInd w:val="0"/>
        <w:spacing w:line="300" w:lineRule="auto"/>
        <w:rPr>
          <w:b/>
          <w:szCs w:val="21"/>
        </w:rPr>
      </w:pPr>
      <w:r>
        <w:rPr>
          <w:rFonts w:hint="eastAsia"/>
          <w:b/>
          <w:szCs w:val="21"/>
        </w:rPr>
        <w:t xml:space="preserve">6.2.4 </w:t>
      </w:r>
      <w:r>
        <w:rPr>
          <w:rFonts w:hint="eastAsia"/>
          <w:bCs/>
          <w:szCs w:val="21"/>
        </w:rPr>
        <w:t>水力扩体</w:t>
      </w:r>
      <w:r>
        <w:rPr>
          <w:rFonts w:hint="eastAsia"/>
          <w:szCs w:val="21"/>
        </w:rPr>
        <w:t>自进</w:t>
      </w:r>
      <w:r>
        <w:rPr>
          <w:szCs w:val="21"/>
        </w:rPr>
        <w:t>工艺</w:t>
      </w:r>
      <w:r>
        <w:rPr>
          <w:rFonts w:hint="eastAsia"/>
          <w:bCs/>
          <w:szCs w:val="21"/>
        </w:rPr>
        <w:t>施工参数</w:t>
      </w:r>
      <w:r>
        <w:rPr>
          <w:szCs w:val="21"/>
        </w:rPr>
        <w:t>可按下列经验初定：直接</w:t>
      </w:r>
      <w:r>
        <w:rPr>
          <w:rFonts w:hint="eastAsia"/>
          <w:szCs w:val="21"/>
        </w:rPr>
        <w:t>钻进时宜</w:t>
      </w:r>
      <w:r>
        <w:rPr>
          <w:szCs w:val="21"/>
        </w:rPr>
        <w:t>采用清水</w:t>
      </w:r>
      <w:r>
        <w:rPr>
          <w:rFonts w:hint="eastAsia"/>
          <w:szCs w:val="21"/>
        </w:rPr>
        <w:t>旋喷钻</w:t>
      </w:r>
      <w:r>
        <w:rPr>
          <w:szCs w:val="21"/>
        </w:rPr>
        <w:t>孔，水压</w:t>
      </w:r>
      <w:r>
        <w:rPr>
          <w:rFonts w:hint="eastAsia"/>
          <w:szCs w:val="21"/>
        </w:rPr>
        <w:t>宜为</w:t>
      </w:r>
      <w:r>
        <w:rPr>
          <w:szCs w:val="21"/>
        </w:rPr>
        <w:t>5～15MPa，</w:t>
      </w:r>
      <w:r>
        <w:rPr>
          <w:rFonts w:hint="eastAsia"/>
          <w:szCs w:val="21"/>
        </w:rPr>
        <w:t>钻</w:t>
      </w:r>
      <w:r>
        <w:rPr>
          <w:szCs w:val="21"/>
        </w:rPr>
        <w:t>进速度</w:t>
      </w:r>
      <w:r>
        <w:rPr>
          <w:rFonts w:hint="eastAsia"/>
          <w:szCs w:val="21"/>
        </w:rPr>
        <w:t>应</w:t>
      </w:r>
      <w:r>
        <w:rPr>
          <w:szCs w:val="21"/>
        </w:rPr>
        <w:t>根据土层的</w:t>
      </w:r>
      <w:r>
        <w:rPr>
          <w:rFonts w:hint="eastAsia"/>
          <w:szCs w:val="21"/>
        </w:rPr>
        <w:t>软</w:t>
      </w:r>
      <w:r>
        <w:rPr>
          <w:szCs w:val="21"/>
        </w:rPr>
        <w:t>硬</w:t>
      </w:r>
      <w:r>
        <w:rPr>
          <w:rFonts w:hint="eastAsia"/>
          <w:szCs w:val="21"/>
        </w:rPr>
        <w:t>程度</w:t>
      </w:r>
      <w:r>
        <w:rPr>
          <w:szCs w:val="21"/>
        </w:rPr>
        <w:t>适时调整</w:t>
      </w:r>
      <w:r>
        <w:rPr>
          <w:rFonts w:hint="eastAsia"/>
          <w:szCs w:val="21"/>
        </w:rPr>
        <w:t>以</w:t>
      </w:r>
      <w:r>
        <w:rPr>
          <w:szCs w:val="21"/>
        </w:rPr>
        <w:t>使</w:t>
      </w:r>
      <w:r>
        <w:rPr>
          <w:rFonts w:hint="eastAsia"/>
          <w:szCs w:val="21"/>
        </w:rPr>
        <w:t>钻杆</w:t>
      </w:r>
      <w:r>
        <w:rPr>
          <w:szCs w:val="21"/>
        </w:rPr>
        <w:t>匀速进</w:t>
      </w:r>
      <w:r>
        <w:rPr>
          <w:rFonts w:hint="eastAsia"/>
          <w:szCs w:val="21"/>
        </w:rPr>
        <w:t>尺；扩体</w:t>
      </w:r>
      <w:r>
        <w:rPr>
          <w:szCs w:val="21"/>
        </w:rPr>
        <w:t>段</w:t>
      </w:r>
      <w:r>
        <w:rPr>
          <w:rFonts w:hint="eastAsia"/>
          <w:szCs w:val="21"/>
        </w:rPr>
        <w:t>应采用高压</w:t>
      </w:r>
      <w:r>
        <w:rPr>
          <w:szCs w:val="21"/>
        </w:rPr>
        <w:t>水泥浆</w:t>
      </w:r>
      <w:r>
        <w:rPr>
          <w:rFonts w:hint="eastAsia"/>
          <w:szCs w:val="21"/>
        </w:rPr>
        <w:t>钻</w:t>
      </w:r>
      <w:r>
        <w:rPr>
          <w:szCs w:val="21"/>
        </w:rPr>
        <w:t>扩孔一次</w:t>
      </w:r>
      <w:r>
        <w:rPr>
          <w:rFonts w:hint="eastAsia"/>
          <w:szCs w:val="21"/>
        </w:rPr>
        <w:t>性</w:t>
      </w:r>
      <w:r>
        <w:rPr>
          <w:szCs w:val="21"/>
        </w:rPr>
        <w:t>完成，扩孔喷射压力不应小于20M</w:t>
      </w:r>
      <w:r>
        <w:rPr>
          <w:rFonts w:hint="eastAsia"/>
          <w:szCs w:val="21"/>
        </w:rPr>
        <w:t>P</w:t>
      </w:r>
      <w:r>
        <w:rPr>
          <w:szCs w:val="21"/>
        </w:rPr>
        <w:t>a，喷嘴进</w:t>
      </w:r>
      <w:r>
        <w:rPr>
          <w:rFonts w:hint="eastAsia"/>
          <w:szCs w:val="21"/>
        </w:rPr>
        <w:t>尺</w:t>
      </w:r>
      <w:r>
        <w:rPr>
          <w:szCs w:val="21"/>
        </w:rPr>
        <w:t>速度宜</w:t>
      </w:r>
      <w:r>
        <w:rPr>
          <w:rFonts w:hint="eastAsia"/>
          <w:szCs w:val="21"/>
        </w:rPr>
        <w:t>为</w:t>
      </w:r>
      <w:r>
        <w:rPr>
          <w:szCs w:val="21"/>
        </w:rPr>
        <w:t>10～15cm/min，转速宜</w:t>
      </w:r>
      <w:r>
        <w:rPr>
          <w:rFonts w:hint="eastAsia"/>
          <w:szCs w:val="21"/>
        </w:rPr>
        <w:t>为</w:t>
      </w:r>
      <w:r>
        <w:rPr>
          <w:szCs w:val="21"/>
        </w:rPr>
        <w:t>5～15r/min</w:t>
      </w:r>
      <w:r>
        <w:rPr>
          <w:rFonts w:hint="eastAsia"/>
          <w:szCs w:val="21"/>
        </w:rPr>
        <w:t>。</w:t>
      </w:r>
    </w:p>
    <w:p>
      <w:pPr>
        <w:keepNext/>
        <w:tabs>
          <w:tab w:val="left" w:pos="720"/>
        </w:tabs>
        <w:adjustRightInd w:val="0"/>
        <w:spacing w:line="300" w:lineRule="auto"/>
        <w:rPr>
          <w:szCs w:val="21"/>
        </w:rPr>
      </w:pPr>
      <w:r>
        <w:rPr>
          <w:rFonts w:hint="eastAsia"/>
          <w:b/>
          <w:bCs/>
          <w:szCs w:val="21"/>
        </w:rPr>
        <w:t xml:space="preserve">6.2.7 </w:t>
      </w:r>
      <w:r>
        <w:rPr>
          <w:rFonts w:hint="eastAsia"/>
          <w:szCs w:val="21"/>
        </w:rPr>
        <w:t>工程中通常先施打锚索再施工锚座，在锚座中设置穿筋孔及安装过渡管，因钻孔实际角度难以准确掌握，很容易导致穿筋孔与锚索角度偏斜，不仅造成承载力损失，也降低了锚筋回收率。故有条件时宜先施工锚座，在锚座中预留穿筋孔再施打锚索，穿筋孔的导向作用可大幅降低穿筋孔与锚索的轴向偏斜程度。</w:t>
      </w:r>
    </w:p>
    <w:p>
      <w:pPr>
        <w:keepNext/>
        <w:tabs>
          <w:tab w:val="left" w:pos="720"/>
        </w:tabs>
        <w:adjustRightInd w:val="0"/>
        <w:spacing w:line="300" w:lineRule="auto"/>
        <w:rPr>
          <w:bCs/>
          <w:szCs w:val="21"/>
        </w:rPr>
      </w:pPr>
      <w:r>
        <w:rPr>
          <w:rFonts w:hint="eastAsia"/>
          <w:b/>
          <w:szCs w:val="21"/>
        </w:rPr>
        <w:t>6</w:t>
      </w:r>
      <w:r>
        <w:rPr>
          <w:b/>
          <w:szCs w:val="21"/>
        </w:rPr>
        <w:t>.</w:t>
      </w:r>
      <w:r>
        <w:rPr>
          <w:rFonts w:hint="eastAsia"/>
          <w:b/>
          <w:szCs w:val="21"/>
        </w:rPr>
        <w:t>3</w:t>
      </w:r>
      <w:r>
        <w:rPr>
          <w:b/>
          <w:szCs w:val="21"/>
        </w:rPr>
        <w:t>.</w:t>
      </w:r>
      <w:r>
        <w:rPr>
          <w:rFonts w:hint="eastAsia"/>
          <w:b/>
          <w:szCs w:val="21"/>
        </w:rPr>
        <w:t>5</w:t>
      </w:r>
      <w:r>
        <w:rPr>
          <w:bCs/>
          <w:szCs w:val="21"/>
        </w:rPr>
        <w:t xml:space="preserve"> </w:t>
      </w:r>
      <w:r>
        <w:rPr>
          <w:rFonts w:hint="eastAsia"/>
          <w:szCs w:val="21"/>
        </w:rPr>
        <w:t>张拉锁定前对</w:t>
      </w:r>
      <w:r>
        <w:rPr>
          <w:bCs/>
          <w:szCs w:val="21"/>
        </w:rPr>
        <w:t>杆体的</w:t>
      </w:r>
      <w:r>
        <w:rPr>
          <w:rFonts w:hint="eastAsia"/>
          <w:bCs/>
          <w:szCs w:val="21"/>
        </w:rPr>
        <w:t>长度检查及</w:t>
      </w:r>
      <w:r>
        <w:rPr>
          <w:rFonts w:hint="eastAsia"/>
          <w:szCs w:val="21"/>
        </w:rPr>
        <w:t>留存影像是保证锚索长度符合设计要求的重要手段。</w:t>
      </w:r>
    </w:p>
    <w:p>
      <w:pPr>
        <w:keepNext/>
        <w:spacing w:line="300" w:lineRule="auto"/>
        <w:rPr>
          <w:szCs w:val="21"/>
        </w:rPr>
      </w:pPr>
      <w:r>
        <w:rPr>
          <w:rFonts w:hint="eastAsia"/>
          <w:b/>
          <w:szCs w:val="21"/>
        </w:rPr>
        <w:t>6</w:t>
      </w:r>
      <w:r>
        <w:rPr>
          <w:b/>
          <w:szCs w:val="21"/>
        </w:rPr>
        <w:t>.4.</w:t>
      </w:r>
      <w:r>
        <w:rPr>
          <w:rFonts w:hint="eastAsia"/>
          <w:b/>
          <w:szCs w:val="21"/>
        </w:rPr>
        <w:t>2</w:t>
      </w:r>
      <w:r>
        <w:rPr>
          <w:szCs w:val="21"/>
        </w:rPr>
        <w:t xml:space="preserve">  </w:t>
      </w:r>
      <w:r>
        <w:rPr>
          <w:rFonts w:hint="eastAsia"/>
          <w:szCs w:val="21"/>
        </w:rPr>
        <w:t>二次</w:t>
      </w:r>
      <w:r>
        <w:rPr>
          <w:szCs w:val="21"/>
        </w:rPr>
        <w:t>注浆</w:t>
      </w:r>
      <w:r>
        <w:rPr>
          <w:rFonts w:hint="eastAsia"/>
          <w:szCs w:val="21"/>
        </w:rPr>
        <w:t>对扩体锚索提高抗拔承载力的作用不明显。长期锚索通常要在孔口采取封堵溢浆、补浆等措施以使孔口附近注浆饱满，主要作用是在孔口附近对锚筋形成了保护层以提高耐久性及防腐，热熔锚由于采用了无粘结钢绞线，不需依靠注浆饱满提供额外的防护；而且，对于基坑及边坡等支护类锚索，锚头下通常设置桩、梁、板、柱等锚座，锚索荷载试验张拉时可能会带动锚固体移动，锚固体可能会抵触到锚座上，造成“自己拉自己”现象，导致千斤顶出力没有完全施加到锚索上，影响了试验结果，故本规程不建议对孔口处注浆饱满。经验表明，压力（分散）型锚索的破坏以承载板前锚固体的局部压坏为主，故加强此处的注浆很重要。</w:t>
      </w:r>
    </w:p>
    <w:p>
      <w:pPr>
        <w:keepNext/>
        <w:spacing w:line="300" w:lineRule="auto"/>
        <w:rPr>
          <w:bCs/>
          <w:szCs w:val="21"/>
        </w:rPr>
      </w:pPr>
      <w:r>
        <w:rPr>
          <w:rFonts w:hint="eastAsia"/>
          <w:b/>
          <w:szCs w:val="21"/>
        </w:rPr>
        <w:t>6.5.1、6.5.2</w:t>
      </w:r>
      <w:r>
        <w:rPr>
          <w:rFonts w:hint="eastAsia"/>
          <w:bCs/>
          <w:szCs w:val="21"/>
        </w:rPr>
        <w:t xml:space="preserve"> 混凝土、水泥土等固结材料强度增长与设计强度、施工质量、温度、养护条件等多种因素相关。锚固体及锚座混凝土的标准养护龄期通常均为28d，但工程中通常很难等到28d后再进行荷载试验、张拉锁定及岩土体开挖，尤其是基坑工程中的临时锚索，故本规程从工程实际出发建议最短养护期为：</w:t>
      </w:r>
      <w:r>
        <w:rPr>
          <w:rFonts w:hint="eastAsia" w:ascii="宋体" w:hAnsi="宋体" w:cs="宋体"/>
          <w:bCs/>
          <w:szCs w:val="21"/>
        </w:rPr>
        <w:t>①</w:t>
      </w:r>
      <w:r>
        <w:rPr>
          <w:rFonts w:hint="eastAsia"/>
          <w:bCs/>
          <w:szCs w:val="21"/>
        </w:rPr>
        <w:t>等直径锚索在岩层及非黏性土地层中最短养护期可为5~7d，黏性土地层中可为7~15d，其中非黏性土指没有黏性土夹层的碎石土及砂土；</w:t>
      </w:r>
      <w:r>
        <w:rPr>
          <w:rFonts w:hint="eastAsia" w:ascii="宋体" w:hAnsi="宋体" w:cs="宋体"/>
          <w:bCs/>
          <w:szCs w:val="21"/>
        </w:rPr>
        <w:t>②</w:t>
      </w:r>
      <w:r>
        <w:rPr>
          <w:rFonts w:hint="eastAsia"/>
          <w:bCs/>
          <w:szCs w:val="21"/>
        </w:rPr>
        <w:t>扩体型锚索非黏性土中最短养护期可为10~15d，粉土及黏性土中可为21~25d。达到最短养护期后即可进行上述作业。另外，锚索施工不可避免对周边岩土体造成扰动，往往会使岩土体强度降低，随着休止时间的增加，岩土体强度逐渐恢复，锚索抗拔承载力也逐渐增加并稳定，本规程规定的养护期考虑了岩土体的休止时间。锚索设计承载力越高、岩土体性状越差则最短养护期应越长。</w:t>
      </w:r>
    </w:p>
    <w:p>
      <w:pPr>
        <w:keepNext/>
        <w:spacing w:line="300" w:lineRule="auto"/>
        <w:rPr>
          <w:szCs w:val="21"/>
        </w:rPr>
      </w:pPr>
      <w:r>
        <w:rPr>
          <w:rFonts w:hint="eastAsia"/>
          <w:b/>
          <w:szCs w:val="21"/>
        </w:rPr>
        <w:t>6.5.3</w:t>
      </w:r>
      <w:r>
        <w:rPr>
          <w:b/>
          <w:szCs w:val="21"/>
        </w:rPr>
        <w:t xml:space="preserve"> </w:t>
      </w:r>
      <w:r>
        <w:rPr>
          <w:b/>
          <w:color w:val="0000FF"/>
          <w:szCs w:val="21"/>
        </w:rPr>
        <w:t xml:space="preserve"> </w:t>
      </w:r>
      <w:r>
        <w:rPr>
          <w:rFonts w:hint="eastAsia"/>
          <w:szCs w:val="21"/>
        </w:rPr>
        <w:t>张拉自检是保证锚索施工质量达到设计要求的重要检查手段。本规程的单循环法指荷载试验中荷载不分级增加至最大试验荷载后卸载的加卸载方式，又称快速法，是一种较为新型的锚杆试验加卸载方式，可明显节省试验时间，有利于恶劣作业环境下的工程进展，实施时需注意：由于荷载不分级，当某级荷载的位移不稳定时很难查清从哪级荷载开始的，故一旦试验结果不合格，通常要判定其承载力实测值为零。</w:t>
      </w:r>
    </w:p>
    <w:p>
      <w:pPr>
        <w:keepNext/>
        <w:spacing w:line="300" w:lineRule="auto"/>
        <w:rPr>
          <w:szCs w:val="21"/>
        </w:rPr>
      </w:pPr>
      <w:r>
        <w:rPr>
          <w:rFonts w:hint="eastAsia"/>
          <w:b/>
          <w:bCs/>
          <w:szCs w:val="21"/>
        </w:rPr>
        <w:t>6.5.4</w:t>
      </w:r>
      <w:r>
        <w:rPr>
          <w:rFonts w:hint="eastAsia"/>
          <w:szCs w:val="21"/>
        </w:rPr>
        <w:t xml:space="preserve"> 设计处置包括增加锚索、减少外荷载、降低设计承载力等措施</w:t>
      </w:r>
      <w:r>
        <w:rPr>
          <w:szCs w:val="21"/>
        </w:rPr>
        <w:t>。</w:t>
      </w:r>
    </w:p>
    <w:p>
      <w:pPr>
        <w:keepNext/>
        <w:tabs>
          <w:tab w:val="left" w:pos="720"/>
        </w:tabs>
        <w:adjustRightInd w:val="0"/>
        <w:spacing w:line="300" w:lineRule="auto"/>
        <w:rPr>
          <w:b/>
          <w:szCs w:val="21"/>
        </w:rPr>
      </w:pPr>
      <w:r>
        <w:rPr>
          <w:rFonts w:hint="eastAsia"/>
          <w:b/>
          <w:szCs w:val="21"/>
        </w:rPr>
        <w:t xml:space="preserve">6.5.6 </w:t>
      </w:r>
      <w:r>
        <w:rPr>
          <w:rFonts w:hint="eastAsia"/>
          <w:bCs/>
          <w:szCs w:val="21"/>
        </w:rPr>
        <w:t>锚索张拉通常采用穿心式或前卡式千斤顶，行程一般为200mm，压力型锚索杆体较长，张拉荷载较大时杆体位移可能会超出千斤顶行程，此时应采用大行程千斤顶或分次锁定。</w:t>
      </w:r>
    </w:p>
    <w:p>
      <w:pPr>
        <w:keepNext/>
        <w:spacing w:line="300" w:lineRule="auto"/>
        <w:rPr>
          <w:bCs/>
          <w:szCs w:val="21"/>
        </w:rPr>
      </w:pPr>
      <w:r>
        <w:rPr>
          <w:rFonts w:hint="eastAsia"/>
          <w:b/>
          <w:szCs w:val="21"/>
        </w:rPr>
        <w:t>6.6.5</w:t>
      </w:r>
      <w:r>
        <w:rPr>
          <w:b/>
          <w:szCs w:val="21"/>
        </w:rPr>
        <w:t xml:space="preserve"> </w:t>
      </w:r>
      <w:r>
        <w:rPr>
          <w:rFonts w:hint="eastAsia"/>
          <w:bCs/>
          <w:szCs w:val="21"/>
        </w:rPr>
        <w:t>锚索解锁回收时，业界大多使用卷扬机、千斤顶甚至人力逐段拉出钢绞线，效率低、不安全且受场地影响较明显，本规程建议采用</w:t>
      </w:r>
      <w:r>
        <w:rPr>
          <w:szCs w:val="21"/>
        </w:rPr>
        <w:t>自动回收</w:t>
      </w:r>
      <w:r>
        <w:rPr>
          <w:rFonts w:hint="eastAsia"/>
          <w:szCs w:val="21"/>
        </w:rPr>
        <w:t>机</w:t>
      </w:r>
      <w:r>
        <w:rPr>
          <w:rFonts w:hint="eastAsia"/>
          <w:bCs/>
          <w:szCs w:val="21"/>
        </w:rPr>
        <w:t>以提高效率及节省人工。</w:t>
      </w:r>
    </w:p>
    <w:p>
      <w:pPr>
        <w:pStyle w:val="3"/>
        <w:spacing w:before="156" w:beforeLines="50" w:after="156" w:afterLines="50" w:line="300" w:lineRule="auto"/>
        <w:jc w:val="center"/>
        <w:rPr>
          <w:sz w:val="28"/>
          <w:szCs w:val="28"/>
        </w:rPr>
      </w:pPr>
      <w:bookmarkStart w:id="539" w:name="_Toc120012934"/>
      <w:bookmarkStart w:id="540" w:name="_Toc6674"/>
      <w:r>
        <w:rPr>
          <w:rFonts w:hint="eastAsia"/>
          <w:sz w:val="28"/>
          <w:szCs w:val="28"/>
        </w:rPr>
        <w:t>7 试验、检验与监测</w:t>
      </w:r>
      <w:bookmarkEnd w:id="539"/>
      <w:bookmarkEnd w:id="540"/>
    </w:p>
    <w:p>
      <w:pPr>
        <w:keepNext/>
        <w:spacing w:line="300" w:lineRule="auto"/>
        <w:rPr>
          <w:szCs w:val="21"/>
        </w:rPr>
      </w:pPr>
      <w:r>
        <w:rPr>
          <w:rFonts w:hint="eastAsia"/>
          <w:b/>
          <w:bCs/>
          <w:szCs w:val="21"/>
        </w:rPr>
        <w:t>7.1.1</w:t>
      </w:r>
      <w:r>
        <w:rPr>
          <w:rFonts w:hint="eastAsia"/>
          <w:szCs w:val="21"/>
        </w:rPr>
        <w:t xml:space="preserve"> 热熔锚所采用钢绞线、锚具等材料已经过生产企业的检验，故进场检验主要对象应为热熔锚成品，成品检验合格则可交付工程使用。《预应力混凝土用钢绞线》GB/T 5224等标准建议钢绞线的进场检验批容量为60T，按每条锚索长度25m（钢绞线下料长度约27m）估算，60T钢绞线约能制造2000件单线杆，《预应力筋用锚具、夹具和连接器应用技术规程》JGJ 85等标准建议锚具的检验批容量为2000套，两者相当，故本规程建议预制杆体成品进场检验批容量为2000件。</w:t>
      </w:r>
    </w:p>
    <w:p>
      <w:pPr>
        <w:keepNext/>
        <w:adjustRightInd w:val="0"/>
        <w:spacing w:line="300" w:lineRule="auto"/>
        <w:rPr>
          <w:szCs w:val="21"/>
        </w:rPr>
      </w:pPr>
      <w:r>
        <w:rPr>
          <w:rFonts w:hint="eastAsia"/>
          <w:b/>
          <w:bCs/>
          <w:szCs w:val="21"/>
        </w:rPr>
        <w:t>7.2.2</w:t>
      </w:r>
      <w:r>
        <w:rPr>
          <w:rFonts w:hint="eastAsia"/>
          <w:szCs w:val="21"/>
        </w:rPr>
        <w:t xml:space="preserve"> 地层复杂是工程中普遍现象，回收试验一般在地表进行，如果开挖后发现下面的地层与表层相差较大，则宜在下层地层补充回收试验。</w:t>
      </w:r>
    </w:p>
    <w:p>
      <w:pPr>
        <w:keepNext/>
        <w:spacing w:line="300" w:lineRule="auto"/>
      </w:pPr>
      <w:r>
        <w:rPr>
          <w:rFonts w:hint="eastAsia"/>
          <w:b/>
          <w:bCs/>
          <w:szCs w:val="21"/>
        </w:rPr>
        <w:t>7.2.4</w:t>
      </w:r>
      <w:r>
        <w:rPr>
          <w:rFonts w:hint="eastAsia"/>
          <w:szCs w:val="21"/>
        </w:rPr>
        <w:t xml:space="preserve"> 经验表明，最大试验荷载下的持荷时间不宜小于5h以便准确地判别位移稳定。</w:t>
      </w:r>
    </w:p>
    <w:p>
      <w:pPr>
        <w:keepNext/>
        <w:spacing w:line="300" w:lineRule="auto"/>
        <w:rPr>
          <w:szCs w:val="21"/>
        </w:rPr>
      </w:pPr>
    </w:p>
    <w:p>
      <w:pPr>
        <w:pStyle w:val="5"/>
        <w:tabs>
          <w:tab w:val="left" w:pos="1115"/>
        </w:tabs>
        <w:spacing w:line="375" w:lineRule="exact"/>
        <w:ind w:left="3"/>
        <w:jc w:val="center"/>
        <w:rPr>
          <w:rFonts w:ascii="宋体" w:hAnsi="宋体" w:cs="宋体"/>
        </w:rPr>
      </w:pPr>
      <w:bookmarkStart w:id="541" w:name="_Toc256"/>
      <w:bookmarkEnd w:id="541"/>
    </w:p>
    <w:p>
      <w:pPr>
        <w:rPr>
          <w:lang w:val="en-US" w:eastAsia="zh-CN"/>
        </w:rPr>
      </w:pPr>
      <w:bookmarkStart w:id="542" w:name="_GoBack"/>
      <w:bookmarkEnd w:id="54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7</w:t>
    </w:r>
    <w:r>
      <w:fldChar w:fldCharType="end"/>
    </w:r>
  </w:p>
  <w:p>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2.%2.%3"/>
      <w:lvlJc w:val="left"/>
      <w:pPr>
        <w:tabs>
          <w:tab w:val="left" w:pos="709"/>
        </w:tabs>
        <w:ind w:left="709" w:hanging="709"/>
      </w:pPr>
      <w:rPr>
        <w:rFonts w:hint="default" w:ascii="Times New Roman" w:hAnsi="Times New Roman" w:cs="Times New Roman"/>
        <w:b/>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5000EEC"/>
    <w:multiLevelType w:val="multilevel"/>
    <w:tmpl w:val="05000EEC"/>
    <w:lvl w:ilvl="0" w:tentative="0">
      <w:start w:val="1"/>
      <w:numFmt w:val="decimal"/>
      <w:pStyle w:val="48"/>
      <w:lvlText w:val="%1"/>
      <w:lvlJc w:val="left"/>
      <w:pPr>
        <w:tabs>
          <w:tab w:val="left" w:pos="0"/>
        </w:tabs>
        <w:ind w:left="0" w:firstLine="0"/>
      </w:pPr>
      <w:rPr>
        <w:rFonts w:hint="eastAsia"/>
      </w:rPr>
    </w:lvl>
    <w:lvl w:ilvl="1" w:tentative="0">
      <w:start w:val="1"/>
      <w:numFmt w:val="decimal"/>
      <w:pStyle w:val="45"/>
      <w:lvlText w:val="%1.%2"/>
      <w:lvlJc w:val="left"/>
      <w:pPr>
        <w:tabs>
          <w:tab w:val="left" w:pos="0"/>
        </w:tabs>
        <w:ind w:left="284" w:hanging="284"/>
      </w:pPr>
      <w:rPr>
        <w:rFonts w:hint="eastAsia"/>
      </w:rPr>
    </w:lvl>
    <w:lvl w:ilvl="2" w:tentative="0">
      <w:start w:val="1"/>
      <w:numFmt w:val="decimal"/>
      <w:lvlText w:val="%1.%2.%3"/>
      <w:lvlJc w:val="left"/>
      <w:pPr>
        <w:tabs>
          <w:tab w:val="left" w:pos="153"/>
        </w:tabs>
        <w:ind w:left="153" w:firstLine="80"/>
      </w:pPr>
      <w:rPr>
        <w:rFonts w:hint="eastAsia"/>
      </w:rPr>
    </w:lvl>
    <w:lvl w:ilvl="3" w:tentative="0">
      <w:start w:val="1"/>
      <w:numFmt w:val="decimal"/>
      <w:lvlText w:val="%1.%2.%3.%4"/>
      <w:lvlJc w:val="left"/>
      <w:pPr>
        <w:tabs>
          <w:tab w:val="left" w:pos="297"/>
        </w:tabs>
        <w:ind w:left="297" w:hanging="864"/>
      </w:pPr>
      <w:rPr>
        <w:rFonts w:hint="eastAsia"/>
      </w:rPr>
    </w:lvl>
    <w:lvl w:ilvl="4" w:tentative="0">
      <w:start w:val="1"/>
      <w:numFmt w:val="decimal"/>
      <w:lvlText w:val="%1.%2.%3.%4.%5"/>
      <w:lvlJc w:val="left"/>
      <w:pPr>
        <w:tabs>
          <w:tab w:val="left" w:pos="441"/>
        </w:tabs>
        <w:ind w:left="441" w:hanging="1008"/>
      </w:pPr>
      <w:rPr>
        <w:rFonts w:hint="eastAsia"/>
      </w:rPr>
    </w:lvl>
    <w:lvl w:ilvl="5" w:tentative="0">
      <w:start w:val="1"/>
      <w:numFmt w:val="decimal"/>
      <w:lvlText w:val="%1.%2.%3.%4.%5.%6"/>
      <w:lvlJc w:val="left"/>
      <w:pPr>
        <w:tabs>
          <w:tab w:val="left" w:pos="585"/>
        </w:tabs>
        <w:ind w:left="585" w:hanging="1152"/>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abstractNum w:abstractNumId="2">
    <w:nsid w:val="182876E0"/>
    <w:multiLevelType w:val="multilevel"/>
    <w:tmpl w:val="182876E0"/>
    <w:lvl w:ilvl="0" w:tentative="0">
      <w:start w:val="1"/>
      <w:numFmt w:val="decimal"/>
      <w:lvlText w:val="%1"/>
      <w:lvlJc w:val="left"/>
      <w:pPr>
        <w:tabs>
          <w:tab w:val="left" w:pos="900"/>
        </w:tabs>
        <w:ind w:left="900" w:hanging="420"/>
      </w:pPr>
      <w:rPr>
        <w:rFonts w:hint="default" w:cs="仿宋_GB2312"/>
        <w:b/>
      </w:rPr>
    </w:lvl>
    <w:lvl w:ilvl="1" w:tentative="0">
      <w:start w:val="1"/>
      <w:numFmt w:val="lowerLetter"/>
      <w:lvlText w:val="%2)"/>
      <w:lvlJc w:val="left"/>
      <w:pPr>
        <w:tabs>
          <w:tab w:val="left" w:pos="840"/>
        </w:tabs>
        <w:ind w:left="840" w:hanging="420"/>
      </w:pPr>
      <w:rPr>
        <w:rFonts w:hint="eastAsia" w:cs="仿宋_GB2312"/>
      </w:rPr>
    </w:lvl>
    <w:lvl w:ilvl="2" w:tentative="0">
      <w:start w:val="1"/>
      <w:numFmt w:val="lowerRoman"/>
      <w:lvlText w:val="%3."/>
      <w:lvlJc w:val="right"/>
      <w:pPr>
        <w:tabs>
          <w:tab w:val="left" w:pos="1260"/>
        </w:tabs>
        <w:ind w:left="1260" w:hanging="420"/>
      </w:pPr>
      <w:rPr>
        <w:rFonts w:hint="eastAsia" w:cs="仿宋_GB2312"/>
      </w:rPr>
    </w:lvl>
    <w:lvl w:ilvl="3" w:tentative="0">
      <w:start w:val="1"/>
      <w:numFmt w:val="decimal"/>
      <w:lvlText w:val="%4."/>
      <w:lvlJc w:val="left"/>
      <w:pPr>
        <w:tabs>
          <w:tab w:val="left" w:pos="1680"/>
        </w:tabs>
        <w:ind w:left="1680" w:hanging="420"/>
      </w:pPr>
      <w:rPr>
        <w:rFonts w:hint="eastAsia" w:cs="仿宋_GB2312"/>
      </w:rPr>
    </w:lvl>
    <w:lvl w:ilvl="4" w:tentative="0">
      <w:start w:val="1"/>
      <w:numFmt w:val="lowerLetter"/>
      <w:lvlText w:val="%5)"/>
      <w:lvlJc w:val="left"/>
      <w:pPr>
        <w:tabs>
          <w:tab w:val="left" w:pos="2100"/>
        </w:tabs>
        <w:ind w:left="2100" w:hanging="420"/>
      </w:pPr>
      <w:rPr>
        <w:rFonts w:hint="eastAsia" w:cs="仿宋_GB2312"/>
      </w:rPr>
    </w:lvl>
    <w:lvl w:ilvl="5" w:tentative="0">
      <w:start w:val="1"/>
      <w:numFmt w:val="lowerRoman"/>
      <w:lvlText w:val="%6."/>
      <w:lvlJc w:val="right"/>
      <w:pPr>
        <w:tabs>
          <w:tab w:val="left" w:pos="2520"/>
        </w:tabs>
        <w:ind w:left="2520" w:hanging="420"/>
      </w:pPr>
      <w:rPr>
        <w:rFonts w:hint="eastAsia" w:cs="仿宋_GB2312"/>
      </w:rPr>
    </w:lvl>
    <w:lvl w:ilvl="6" w:tentative="0">
      <w:start w:val="1"/>
      <w:numFmt w:val="decimal"/>
      <w:lvlText w:val="%7."/>
      <w:lvlJc w:val="left"/>
      <w:pPr>
        <w:tabs>
          <w:tab w:val="left" w:pos="2940"/>
        </w:tabs>
        <w:ind w:left="2940" w:hanging="420"/>
      </w:pPr>
      <w:rPr>
        <w:rFonts w:hint="eastAsia" w:cs="仿宋_GB2312"/>
      </w:rPr>
    </w:lvl>
    <w:lvl w:ilvl="7" w:tentative="0">
      <w:start w:val="1"/>
      <w:numFmt w:val="lowerLetter"/>
      <w:lvlText w:val="%8)"/>
      <w:lvlJc w:val="left"/>
      <w:pPr>
        <w:tabs>
          <w:tab w:val="left" w:pos="3360"/>
        </w:tabs>
        <w:ind w:left="3360" w:hanging="420"/>
      </w:pPr>
      <w:rPr>
        <w:rFonts w:hint="eastAsia" w:cs="仿宋_GB2312"/>
      </w:rPr>
    </w:lvl>
    <w:lvl w:ilvl="8" w:tentative="0">
      <w:start w:val="1"/>
      <w:numFmt w:val="lowerRoman"/>
      <w:lvlText w:val="%9."/>
      <w:lvlJc w:val="right"/>
      <w:pPr>
        <w:tabs>
          <w:tab w:val="left" w:pos="3780"/>
        </w:tabs>
        <w:ind w:left="3780" w:hanging="420"/>
      </w:pPr>
      <w:rPr>
        <w:rFonts w:hint="eastAsia" w:cs="仿宋_GB2312"/>
      </w:rPr>
    </w:lvl>
  </w:abstractNum>
  <w:abstractNum w:abstractNumId="3">
    <w:nsid w:val="59CB04C1"/>
    <w:multiLevelType w:val="multilevel"/>
    <w:tmpl w:val="59CB04C1"/>
    <w:lvl w:ilvl="0" w:tentative="0">
      <w:start w:val="1"/>
      <w:numFmt w:val="decimal"/>
      <w:pStyle w:val="47"/>
      <w:lvlText w:val="(%1)"/>
      <w:lvlJc w:val="left"/>
      <w:pPr>
        <w:tabs>
          <w:tab w:val="left" w:pos="0"/>
        </w:tabs>
        <w:ind w:left="0" w:firstLine="0"/>
      </w:pPr>
      <w:rPr>
        <w:color w:val="auto"/>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BC9659C"/>
    <w:multiLevelType w:val="multilevel"/>
    <w:tmpl w:val="5BC9659C"/>
    <w:lvl w:ilvl="0" w:tentative="0">
      <w:start w:val="4"/>
      <w:numFmt w:val="decimal"/>
      <w:lvlText w:val="%1"/>
      <w:lvlJc w:val="left"/>
      <w:pPr>
        <w:ind w:left="360" w:hanging="360"/>
      </w:pPr>
      <w:rPr>
        <w:rFonts w:hint="default"/>
      </w:rPr>
    </w:lvl>
    <w:lvl w:ilvl="1" w:tentative="0">
      <w:start w:val="2"/>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DY3YzVmZTIyNDYzN2I4MzM0YzA1ZmJhNDE0NTQifQ=="/>
  </w:docVars>
  <w:rsids>
    <w:rsidRoot w:val="002032EB"/>
    <w:rsid w:val="00000017"/>
    <w:rsid w:val="00000CBD"/>
    <w:rsid w:val="0000122A"/>
    <w:rsid w:val="0000171A"/>
    <w:rsid w:val="00001AD1"/>
    <w:rsid w:val="000024C9"/>
    <w:rsid w:val="00002612"/>
    <w:rsid w:val="00002AF8"/>
    <w:rsid w:val="00002EA9"/>
    <w:rsid w:val="00002F2F"/>
    <w:rsid w:val="0000318A"/>
    <w:rsid w:val="00003868"/>
    <w:rsid w:val="000038A5"/>
    <w:rsid w:val="00003A42"/>
    <w:rsid w:val="00003E04"/>
    <w:rsid w:val="000047C4"/>
    <w:rsid w:val="00004DD4"/>
    <w:rsid w:val="00004E5A"/>
    <w:rsid w:val="000055CD"/>
    <w:rsid w:val="00005B71"/>
    <w:rsid w:val="00005CBD"/>
    <w:rsid w:val="00006687"/>
    <w:rsid w:val="0000698D"/>
    <w:rsid w:val="00006DE1"/>
    <w:rsid w:val="00006E0B"/>
    <w:rsid w:val="00007583"/>
    <w:rsid w:val="000075C0"/>
    <w:rsid w:val="00007B76"/>
    <w:rsid w:val="00007BDD"/>
    <w:rsid w:val="00010279"/>
    <w:rsid w:val="00010416"/>
    <w:rsid w:val="00010732"/>
    <w:rsid w:val="00010E88"/>
    <w:rsid w:val="00011268"/>
    <w:rsid w:val="00011542"/>
    <w:rsid w:val="00011AF1"/>
    <w:rsid w:val="00012454"/>
    <w:rsid w:val="000125E2"/>
    <w:rsid w:val="00013066"/>
    <w:rsid w:val="0001316E"/>
    <w:rsid w:val="00013592"/>
    <w:rsid w:val="00013683"/>
    <w:rsid w:val="00013F01"/>
    <w:rsid w:val="000142F7"/>
    <w:rsid w:val="0001494F"/>
    <w:rsid w:val="000149CD"/>
    <w:rsid w:val="00014AFF"/>
    <w:rsid w:val="00015009"/>
    <w:rsid w:val="0001591B"/>
    <w:rsid w:val="00015F6B"/>
    <w:rsid w:val="0001613D"/>
    <w:rsid w:val="0001671D"/>
    <w:rsid w:val="00016761"/>
    <w:rsid w:val="00016904"/>
    <w:rsid w:val="00016D6E"/>
    <w:rsid w:val="00016EEA"/>
    <w:rsid w:val="00016F1A"/>
    <w:rsid w:val="00017CD2"/>
    <w:rsid w:val="0002032B"/>
    <w:rsid w:val="00020421"/>
    <w:rsid w:val="000205A8"/>
    <w:rsid w:val="00020E3F"/>
    <w:rsid w:val="00020F5E"/>
    <w:rsid w:val="000213AB"/>
    <w:rsid w:val="000213F6"/>
    <w:rsid w:val="0002163A"/>
    <w:rsid w:val="00021C08"/>
    <w:rsid w:val="00021E6C"/>
    <w:rsid w:val="00022488"/>
    <w:rsid w:val="000226A6"/>
    <w:rsid w:val="000228B3"/>
    <w:rsid w:val="00022B7C"/>
    <w:rsid w:val="00022D62"/>
    <w:rsid w:val="000236CF"/>
    <w:rsid w:val="000238B2"/>
    <w:rsid w:val="0002390D"/>
    <w:rsid w:val="00023A83"/>
    <w:rsid w:val="00023E4B"/>
    <w:rsid w:val="00023EDB"/>
    <w:rsid w:val="00023FD8"/>
    <w:rsid w:val="0002405B"/>
    <w:rsid w:val="000243FD"/>
    <w:rsid w:val="00024434"/>
    <w:rsid w:val="000245BE"/>
    <w:rsid w:val="000246AF"/>
    <w:rsid w:val="0002496E"/>
    <w:rsid w:val="000249D3"/>
    <w:rsid w:val="00024B23"/>
    <w:rsid w:val="00024BB7"/>
    <w:rsid w:val="00024D12"/>
    <w:rsid w:val="00024E8E"/>
    <w:rsid w:val="0002560B"/>
    <w:rsid w:val="0002560F"/>
    <w:rsid w:val="00025C65"/>
    <w:rsid w:val="00025F41"/>
    <w:rsid w:val="00026262"/>
    <w:rsid w:val="00026357"/>
    <w:rsid w:val="00026529"/>
    <w:rsid w:val="000265EA"/>
    <w:rsid w:val="00026600"/>
    <w:rsid w:val="00026958"/>
    <w:rsid w:val="000269AA"/>
    <w:rsid w:val="00026F7E"/>
    <w:rsid w:val="00026F84"/>
    <w:rsid w:val="00027086"/>
    <w:rsid w:val="000273F2"/>
    <w:rsid w:val="00027969"/>
    <w:rsid w:val="0002797D"/>
    <w:rsid w:val="00027F57"/>
    <w:rsid w:val="00030012"/>
    <w:rsid w:val="00030978"/>
    <w:rsid w:val="00030A25"/>
    <w:rsid w:val="00030ADF"/>
    <w:rsid w:val="00030E72"/>
    <w:rsid w:val="00030F21"/>
    <w:rsid w:val="000312A4"/>
    <w:rsid w:val="000314C5"/>
    <w:rsid w:val="00031694"/>
    <w:rsid w:val="00031A68"/>
    <w:rsid w:val="00031F26"/>
    <w:rsid w:val="00032C7C"/>
    <w:rsid w:val="00032F88"/>
    <w:rsid w:val="00033483"/>
    <w:rsid w:val="000334B2"/>
    <w:rsid w:val="00033B23"/>
    <w:rsid w:val="00033B8C"/>
    <w:rsid w:val="0003403F"/>
    <w:rsid w:val="0003410F"/>
    <w:rsid w:val="00034410"/>
    <w:rsid w:val="000346D0"/>
    <w:rsid w:val="00034909"/>
    <w:rsid w:val="00034D04"/>
    <w:rsid w:val="00035668"/>
    <w:rsid w:val="00035BCB"/>
    <w:rsid w:val="00035C87"/>
    <w:rsid w:val="00035CFA"/>
    <w:rsid w:val="00035D43"/>
    <w:rsid w:val="00037987"/>
    <w:rsid w:val="00037CE6"/>
    <w:rsid w:val="000400CB"/>
    <w:rsid w:val="00040528"/>
    <w:rsid w:val="00040855"/>
    <w:rsid w:val="000409A6"/>
    <w:rsid w:val="00040A99"/>
    <w:rsid w:val="00040CFD"/>
    <w:rsid w:val="0004105A"/>
    <w:rsid w:val="000411ED"/>
    <w:rsid w:val="000417AC"/>
    <w:rsid w:val="00042814"/>
    <w:rsid w:val="00042AA5"/>
    <w:rsid w:val="00042F51"/>
    <w:rsid w:val="000438F7"/>
    <w:rsid w:val="000439FE"/>
    <w:rsid w:val="00043B37"/>
    <w:rsid w:val="00043B7C"/>
    <w:rsid w:val="00043C70"/>
    <w:rsid w:val="00043E95"/>
    <w:rsid w:val="00044201"/>
    <w:rsid w:val="00044B37"/>
    <w:rsid w:val="00045077"/>
    <w:rsid w:val="00045112"/>
    <w:rsid w:val="00045AA6"/>
    <w:rsid w:val="00045AC2"/>
    <w:rsid w:val="00045DC9"/>
    <w:rsid w:val="00046ABC"/>
    <w:rsid w:val="00046B99"/>
    <w:rsid w:val="00046E05"/>
    <w:rsid w:val="00047886"/>
    <w:rsid w:val="00047C18"/>
    <w:rsid w:val="00047DB0"/>
    <w:rsid w:val="000502DA"/>
    <w:rsid w:val="00050A13"/>
    <w:rsid w:val="00050B5E"/>
    <w:rsid w:val="00050CDF"/>
    <w:rsid w:val="00050ED1"/>
    <w:rsid w:val="00051062"/>
    <w:rsid w:val="000511CF"/>
    <w:rsid w:val="00051257"/>
    <w:rsid w:val="0005139E"/>
    <w:rsid w:val="00051900"/>
    <w:rsid w:val="0005198C"/>
    <w:rsid w:val="00051DCC"/>
    <w:rsid w:val="00052048"/>
    <w:rsid w:val="000522A1"/>
    <w:rsid w:val="00052430"/>
    <w:rsid w:val="000524A0"/>
    <w:rsid w:val="000524F6"/>
    <w:rsid w:val="00052A1F"/>
    <w:rsid w:val="00052FFD"/>
    <w:rsid w:val="000533D8"/>
    <w:rsid w:val="00053534"/>
    <w:rsid w:val="0005383A"/>
    <w:rsid w:val="00054780"/>
    <w:rsid w:val="00054ADC"/>
    <w:rsid w:val="00054BEC"/>
    <w:rsid w:val="00054CB5"/>
    <w:rsid w:val="00055B26"/>
    <w:rsid w:val="00055D50"/>
    <w:rsid w:val="00055DA7"/>
    <w:rsid w:val="000561FF"/>
    <w:rsid w:val="0005626D"/>
    <w:rsid w:val="00056743"/>
    <w:rsid w:val="000568E8"/>
    <w:rsid w:val="00056A49"/>
    <w:rsid w:val="0005711D"/>
    <w:rsid w:val="000571B7"/>
    <w:rsid w:val="000575BE"/>
    <w:rsid w:val="00057719"/>
    <w:rsid w:val="0005795A"/>
    <w:rsid w:val="00057D00"/>
    <w:rsid w:val="00057EF1"/>
    <w:rsid w:val="000603D1"/>
    <w:rsid w:val="000609BB"/>
    <w:rsid w:val="00060A50"/>
    <w:rsid w:val="00060C2F"/>
    <w:rsid w:val="000610EB"/>
    <w:rsid w:val="000619F8"/>
    <w:rsid w:val="00061DCC"/>
    <w:rsid w:val="00062194"/>
    <w:rsid w:val="000626DB"/>
    <w:rsid w:val="00062ECA"/>
    <w:rsid w:val="00062EEA"/>
    <w:rsid w:val="00063759"/>
    <w:rsid w:val="000637F3"/>
    <w:rsid w:val="00063993"/>
    <w:rsid w:val="00064481"/>
    <w:rsid w:val="0006493D"/>
    <w:rsid w:val="00065724"/>
    <w:rsid w:val="00065816"/>
    <w:rsid w:val="00065AB5"/>
    <w:rsid w:val="00065C1A"/>
    <w:rsid w:val="00066165"/>
    <w:rsid w:val="000664F3"/>
    <w:rsid w:val="000665D4"/>
    <w:rsid w:val="00066A98"/>
    <w:rsid w:val="00067198"/>
    <w:rsid w:val="000679F9"/>
    <w:rsid w:val="00067C61"/>
    <w:rsid w:val="00070073"/>
    <w:rsid w:val="00070366"/>
    <w:rsid w:val="00070778"/>
    <w:rsid w:val="000708DF"/>
    <w:rsid w:val="0007095C"/>
    <w:rsid w:val="00070BA3"/>
    <w:rsid w:val="00070C09"/>
    <w:rsid w:val="00070E75"/>
    <w:rsid w:val="000711D5"/>
    <w:rsid w:val="00071AEE"/>
    <w:rsid w:val="00071C88"/>
    <w:rsid w:val="00071D8D"/>
    <w:rsid w:val="00071FD4"/>
    <w:rsid w:val="00072026"/>
    <w:rsid w:val="0007209D"/>
    <w:rsid w:val="00072343"/>
    <w:rsid w:val="00072668"/>
    <w:rsid w:val="000732B5"/>
    <w:rsid w:val="0007397A"/>
    <w:rsid w:val="00073B44"/>
    <w:rsid w:val="0007415D"/>
    <w:rsid w:val="0007446B"/>
    <w:rsid w:val="000745CB"/>
    <w:rsid w:val="00074FB6"/>
    <w:rsid w:val="0007530A"/>
    <w:rsid w:val="00075C08"/>
    <w:rsid w:val="00075C0D"/>
    <w:rsid w:val="00075D87"/>
    <w:rsid w:val="000761C2"/>
    <w:rsid w:val="000765EF"/>
    <w:rsid w:val="00076C66"/>
    <w:rsid w:val="00076FCB"/>
    <w:rsid w:val="0007745D"/>
    <w:rsid w:val="0007799D"/>
    <w:rsid w:val="00077A5C"/>
    <w:rsid w:val="00077A7F"/>
    <w:rsid w:val="000804A9"/>
    <w:rsid w:val="000812DA"/>
    <w:rsid w:val="000816BF"/>
    <w:rsid w:val="00081CE1"/>
    <w:rsid w:val="00081E73"/>
    <w:rsid w:val="00081F71"/>
    <w:rsid w:val="000821A5"/>
    <w:rsid w:val="0008256B"/>
    <w:rsid w:val="000828E9"/>
    <w:rsid w:val="0008302D"/>
    <w:rsid w:val="00083458"/>
    <w:rsid w:val="000834D2"/>
    <w:rsid w:val="00083BAA"/>
    <w:rsid w:val="00083C44"/>
    <w:rsid w:val="00083C59"/>
    <w:rsid w:val="00084339"/>
    <w:rsid w:val="00084688"/>
    <w:rsid w:val="00084793"/>
    <w:rsid w:val="00084D64"/>
    <w:rsid w:val="00084ECF"/>
    <w:rsid w:val="00085069"/>
    <w:rsid w:val="0008513C"/>
    <w:rsid w:val="00085156"/>
    <w:rsid w:val="0008594B"/>
    <w:rsid w:val="000859E3"/>
    <w:rsid w:val="00085F38"/>
    <w:rsid w:val="0008693E"/>
    <w:rsid w:val="000877C2"/>
    <w:rsid w:val="000877FA"/>
    <w:rsid w:val="00087E81"/>
    <w:rsid w:val="000903C4"/>
    <w:rsid w:val="0009049D"/>
    <w:rsid w:val="00090C49"/>
    <w:rsid w:val="00091860"/>
    <w:rsid w:val="00091F11"/>
    <w:rsid w:val="00091FA0"/>
    <w:rsid w:val="000927F6"/>
    <w:rsid w:val="0009283B"/>
    <w:rsid w:val="00092A44"/>
    <w:rsid w:val="00092AA7"/>
    <w:rsid w:val="00092B37"/>
    <w:rsid w:val="0009385E"/>
    <w:rsid w:val="00093FCA"/>
    <w:rsid w:val="00094034"/>
    <w:rsid w:val="000940D6"/>
    <w:rsid w:val="00094199"/>
    <w:rsid w:val="0009466E"/>
    <w:rsid w:val="00094DCB"/>
    <w:rsid w:val="00094E96"/>
    <w:rsid w:val="00095A21"/>
    <w:rsid w:val="00095E58"/>
    <w:rsid w:val="00095E5B"/>
    <w:rsid w:val="000965D9"/>
    <w:rsid w:val="00096E46"/>
    <w:rsid w:val="0009729C"/>
    <w:rsid w:val="00097650"/>
    <w:rsid w:val="0009771F"/>
    <w:rsid w:val="0009776C"/>
    <w:rsid w:val="00097EBA"/>
    <w:rsid w:val="000A0795"/>
    <w:rsid w:val="000A07BE"/>
    <w:rsid w:val="000A0879"/>
    <w:rsid w:val="000A0929"/>
    <w:rsid w:val="000A0CDC"/>
    <w:rsid w:val="000A144E"/>
    <w:rsid w:val="000A1608"/>
    <w:rsid w:val="000A19E8"/>
    <w:rsid w:val="000A1AFF"/>
    <w:rsid w:val="000A1BCF"/>
    <w:rsid w:val="000A25C5"/>
    <w:rsid w:val="000A2FB3"/>
    <w:rsid w:val="000A30BE"/>
    <w:rsid w:val="000A35EA"/>
    <w:rsid w:val="000A3B3B"/>
    <w:rsid w:val="000A3DB6"/>
    <w:rsid w:val="000A413B"/>
    <w:rsid w:val="000A4239"/>
    <w:rsid w:val="000A45F3"/>
    <w:rsid w:val="000A48AB"/>
    <w:rsid w:val="000A5096"/>
    <w:rsid w:val="000A510A"/>
    <w:rsid w:val="000A59C3"/>
    <w:rsid w:val="000A5B1F"/>
    <w:rsid w:val="000A5C0C"/>
    <w:rsid w:val="000A62C1"/>
    <w:rsid w:val="000A6305"/>
    <w:rsid w:val="000A6583"/>
    <w:rsid w:val="000A6AFB"/>
    <w:rsid w:val="000A6BB0"/>
    <w:rsid w:val="000A6BBE"/>
    <w:rsid w:val="000A7191"/>
    <w:rsid w:val="000A752F"/>
    <w:rsid w:val="000A75FA"/>
    <w:rsid w:val="000A783B"/>
    <w:rsid w:val="000A79DF"/>
    <w:rsid w:val="000A7A1F"/>
    <w:rsid w:val="000A7DDE"/>
    <w:rsid w:val="000B041E"/>
    <w:rsid w:val="000B049B"/>
    <w:rsid w:val="000B07D7"/>
    <w:rsid w:val="000B0A94"/>
    <w:rsid w:val="000B17FB"/>
    <w:rsid w:val="000B185D"/>
    <w:rsid w:val="000B195A"/>
    <w:rsid w:val="000B19C5"/>
    <w:rsid w:val="000B1E4D"/>
    <w:rsid w:val="000B1E6E"/>
    <w:rsid w:val="000B2001"/>
    <w:rsid w:val="000B2243"/>
    <w:rsid w:val="000B2311"/>
    <w:rsid w:val="000B2E6C"/>
    <w:rsid w:val="000B315A"/>
    <w:rsid w:val="000B3194"/>
    <w:rsid w:val="000B352D"/>
    <w:rsid w:val="000B3589"/>
    <w:rsid w:val="000B35CC"/>
    <w:rsid w:val="000B3F9A"/>
    <w:rsid w:val="000B42F8"/>
    <w:rsid w:val="000B440C"/>
    <w:rsid w:val="000B47FF"/>
    <w:rsid w:val="000B49C6"/>
    <w:rsid w:val="000B4BC3"/>
    <w:rsid w:val="000B5604"/>
    <w:rsid w:val="000B5773"/>
    <w:rsid w:val="000B57A9"/>
    <w:rsid w:val="000B6240"/>
    <w:rsid w:val="000B6332"/>
    <w:rsid w:val="000B63F8"/>
    <w:rsid w:val="000B6BD6"/>
    <w:rsid w:val="000B6DAB"/>
    <w:rsid w:val="000B6E6E"/>
    <w:rsid w:val="000B724A"/>
    <w:rsid w:val="000B73B0"/>
    <w:rsid w:val="000B755C"/>
    <w:rsid w:val="000B762B"/>
    <w:rsid w:val="000B7E0D"/>
    <w:rsid w:val="000B7E24"/>
    <w:rsid w:val="000C01F2"/>
    <w:rsid w:val="000C036C"/>
    <w:rsid w:val="000C069D"/>
    <w:rsid w:val="000C0A03"/>
    <w:rsid w:val="000C0BB6"/>
    <w:rsid w:val="000C1138"/>
    <w:rsid w:val="000C171F"/>
    <w:rsid w:val="000C1800"/>
    <w:rsid w:val="000C1BA7"/>
    <w:rsid w:val="000C1D6B"/>
    <w:rsid w:val="000C1DD7"/>
    <w:rsid w:val="000C1E7E"/>
    <w:rsid w:val="000C2205"/>
    <w:rsid w:val="000C313A"/>
    <w:rsid w:val="000C33AA"/>
    <w:rsid w:val="000C3645"/>
    <w:rsid w:val="000C3769"/>
    <w:rsid w:val="000C3D4C"/>
    <w:rsid w:val="000C3F4C"/>
    <w:rsid w:val="000C4056"/>
    <w:rsid w:val="000C4AF8"/>
    <w:rsid w:val="000C5104"/>
    <w:rsid w:val="000C5AA1"/>
    <w:rsid w:val="000C5AAC"/>
    <w:rsid w:val="000C5B0C"/>
    <w:rsid w:val="000C5DC5"/>
    <w:rsid w:val="000C5E4D"/>
    <w:rsid w:val="000C60AF"/>
    <w:rsid w:val="000C658F"/>
    <w:rsid w:val="000C67E4"/>
    <w:rsid w:val="000C6AC8"/>
    <w:rsid w:val="000C6C51"/>
    <w:rsid w:val="000C7230"/>
    <w:rsid w:val="000C7A51"/>
    <w:rsid w:val="000C7AEF"/>
    <w:rsid w:val="000C7B8A"/>
    <w:rsid w:val="000D01E7"/>
    <w:rsid w:val="000D0944"/>
    <w:rsid w:val="000D098C"/>
    <w:rsid w:val="000D1C6D"/>
    <w:rsid w:val="000D1F4A"/>
    <w:rsid w:val="000D2336"/>
    <w:rsid w:val="000D2551"/>
    <w:rsid w:val="000D2B45"/>
    <w:rsid w:val="000D2FE0"/>
    <w:rsid w:val="000D320B"/>
    <w:rsid w:val="000D389D"/>
    <w:rsid w:val="000D3967"/>
    <w:rsid w:val="000D3C58"/>
    <w:rsid w:val="000D40D2"/>
    <w:rsid w:val="000D4768"/>
    <w:rsid w:val="000D47A2"/>
    <w:rsid w:val="000D4829"/>
    <w:rsid w:val="000D49A3"/>
    <w:rsid w:val="000D4BB5"/>
    <w:rsid w:val="000D5DAB"/>
    <w:rsid w:val="000D6051"/>
    <w:rsid w:val="000D6069"/>
    <w:rsid w:val="000D6214"/>
    <w:rsid w:val="000D6438"/>
    <w:rsid w:val="000D695C"/>
    <w:rsid w:val="000D6A1D"/>
    <w:rsid w:val="000D6AF6"/>
    <w:rsid w:val="000D6EA2"/>
    <w:rsid w:val="000D75F5"/>
    <w:rsid w:val="000D7C45"/>
    <w:rsid w:val="000D7CD4"/>
    <w:rsid w:val="000D7E62"/>
    <w:rsid w:val="000D7FAF"/>
    <w:rsid w:val="000E014E"/>
    <w:rsid w:val="000E0746"/>
    <w:rsid w:val="000E104E"/>
    <w:rsid w:val="000E138F"/>
    <w:rsid w:val="000E1915"/>
    <w:rsid w:val="000E1947"/>
    <w:rsid w:val="000E1F53"/>
    <w:rsid w:val="000E276B"/>
    <w:rsid w:val="000E29FC"/>
    <w:rsid w:val="000E2B99"/>
    <w:rsid w:val="000E2BB6"/>
    <w:rsid w:val="000E2C2E"/>
    <w:rsid w:val="000E2D30"/>
    <w:rsid w:val="000E2DB5"/>
    <w:rsid w:val="000E2EB0"/>
    <w:rsid w:val="000E39AD"/>
    <w:rsid w:val="000E3CE8"/>
    <w:rsid w:val="000E427A"/>
    <w:rsid w:val="000E42A9"/>
    <w:rsid w:val="000E434F"/>
    <w:rsid w:val="000E45BD"/>
    <w:rsid w:val="000E467C"/>
    <w:rsid w:val="000E4897"/>
    <w:rsid w:val="000E506B"/>
    <w:rsid w:val="000E5949"/>
    <w:rsid w:val="000E5CFD"/>
    <w:rsid w:val="000E5D1D"/>
    <w:rsid w:val="000E6657"/>
    <w:rsid w:val="000E68E4"/>
    <w:rsid w:val="000E6DD9"/>
    <w:rsid w:val="000E6E61"/>
    <w:rsid w:val="000E6F0B"/>
    <w:rsid w:val="000E7181"/>
    <w:rsid w:val="000F0346"/>
    <w:rsid w:val="000F0B12"/>
    <w:rsid w:val="000F0C6A"/>
    <w:rsid w:val="000F0E2F"/>
    <w:rsid w:val="000F0E6D"/>
    <w:rsid w:val="000F15D6"/>
    <w:rsid w:val="000F15E6"/>
    <w:rsid w:val="000F1745"/>
    <w:rsid w:val="000F1774"/>
    <w:rsid w:val="000F1938"/>
    <w:rsid w:val="000F1E83"/>
    <w:rsid w:val="000F26C4"/>
    <w:rsid w:val="000F2980"/>
    <w:rsid w:val="000F31B7"/>
    <w:rsid w:val="000F338F"/>
    <w:rsid w:val="000F3AD6"/>
    <w:rsid w:val="000F3D95"/>
    <w:rsid w:val="000F3FE4"/>
    <w:rsid w:val="000F45D4"/>
    <w:rsid w:val="000F4669"/>
    <w:rsid w:val="000F467A"/>
    <w:rsid w:val="000F51DF"/>
    <w:rsid w:val="000F546D"/>
    <w:rsid w:val="000F595A"/>
    <w:rsid w:val="000F5B86"/>
    <w:rsid w:val="000F6A5A"/>
    <w:rsid w:val="000F6D44"/>
    <w:rsid w:val="000F72D6"/>
    <w:rsid w:val="000F774F"/>
    <w:rsid w:val="000F778D"/>
    <w:rsid w:val="00100394"/>
    <w:rsid w:val="00100857"/>
    <w:rsid w:val="00100D2B"/>
    <w:rsid w:val="00100EAD"/>
    <w:rsid w:val="00100EC2"/>
    <w:rsid w:val="00101122"/>
    <w:rsid w:val="0010134C"/>
    <w:rsid w:val="001014CA"/>
    <w:rsid w:val="00101690"/>
    <w:rsid w:val="001017EC"/>
    <w:rsid w:val="00101844"/>
    <w:rsid w:val="00101980"/>
    <w:rsid w:val="001025C6"/>
    <w:rsid w:val="0010281E"/>
    <w:rsid w:val="00102C1C"/>
    <w:rsid w:val="00102C89"/>
    <w:rsid w:val="00102F65"/>
    <w:rsid w:val="00103939"/>
    <w:rsid w:val="001039AF"/>
    <w:rsid w:val="00103A1C"/>
    <w:rsid w:val="00103C2A"/>
    <w:rsid w:val="00103CB1"/>
    <w:rsid w:val="00103F31"/>
    <w:rsid w:val="001042F8"/>
    <w:rsid w:val="001046A0"/>
    <w:rsid w:val="0010474F"/>
    <w:rsid w:val="001048A1"/>
    <w:rsid w:val="0010546E"/>
    <w:rsid w:val="00105A84"/>
    <w:rsid w:val="0010676B"/>
    <w:rsid w:val="00106B9D"/>
    <w:rsid w:val="00106D99"/>
    <w:rsid w:val="00106E98"/>
    <w:rsid w:val="001079EA"/>
    <w:rsid w:val="00107ABA"/>
    <w:rsid w:val="00107B68"/>
    <w:rsid w:val="00107CFA"/>
    <w:rsid w:val="00107DD1"/>
    <w:rsid w:val="0011022B"/>
    <w:rsid w:val="0011036A"/>
    <w:rsid w:val="00110441"/>
    <w:rsid w:val="00110596"/>
    <w:rsid w:val="001105D1"/>
    <w:rsid w:val="001107E5"/>
    <w:rsid w:val="00110827"/>
    <w:rsid w:val="001108CA"/>
    <w:rsid w:val="00110B17"/>
    <w:rsid w:val="00110BD5"/>
    <w:rsid w:val="00111625"/>
    <w:rsid w:val="001116BE"/>
    <w:rsid w:val="001120F3"/>
    <w:rsid w:val="001122CC"/>
    <w:rsid w:val="0011239F"/>
    <w:rsid w:val="00112822"/>
    <w:rsid w:val="0011295F"/>
    <w:rsid w:val="00112F1C"/>
    <w:rsid w:val="00113073"/>
    <w:rsid w:val="001130CB"/>
    <w:rsid w:val="00113176"/>
    <w:rsid w:val="00113426"/>
    <w:rsid w:val="00113531"/>
    <w:rsid w:val="001138C2"/>
    <w:rsid w:val="00113D1C"/>
    <w:rsid w:val="00113D27"/>
    <w:rsid w:val="00113D5D"/>
    <w:rsid w:val="00113EC3"/>
    <w:rsid w:val="00113FAB"/>
    <w:rsid w:val="00114555"/>
    <w:rsid w:val="00114592"/>
    <w:rsid w:val="00114A95"/>
    <w:rsid w:val="00115126"/>
    <w:rsid w:val="0011569A"/>
    <w:rsid w:val="00115A42"/>
    <w:rsid w:val="00115AAB"/>
    <w:rsid w:val="00115AF4"/>
    <w:rsid w:val="00115C78"/>
    <w:rsid w:val="00115CA0"/>
    <w:rsid w:val="00115EF0"/>
    <w:rsid w:val="00116392"/>
    <w:rsid w:val="001168D2"/>
    <w:rsid w:val="00116BC1"/>
    <w:rsid w:val="00116E08"/>
    <w:rsid w:val="00117270"/>
    <w:rsid w:val="0011760F"/>
    <w:rsid w:val="00117776"/>
    <w:rsid w:val="001177BE"/>
    <w:rsid w:val="00117841"/>
    <w:rsid w:val="00117B70"/>
    <w:rsid w:val="00117B80"/>
    <w:rsid w:val="00117CA8"/>
    <w:rsid w:val="00120032"/>
    <w:rsid w:val="00120085"/>
    <w:rsid w:val="00120401"/>
    <w:rsid w:val="00120442"/>
    <w:rsid w:val="00120D6B"/>
    <w:rsid w:val="00120EBB"/>
    <w:rsid w:val="001215D0"/>
    <w:rsid w:val="0012174E"/>
    <w:rsid w:val="0012219B"/>
    <w:rsid w:val="00122A20"/>
    <w:rsid w:val="00123901"/>
    <w:rsid w:val="00123C82"/>
    <w:rsid w:val="00124669"/>
    <w:rsid w:val="0012476E"/>
    <w:rsid w:val="00124C95"/>
    <w:rsid w:val="00124D02"/>
    <w:rsid w:val="0012521F"/>
    <w:rsid w:val="001252C3"/>
    <w:rsid w:val="00125365"/>
    <w:rsid w:val="00125501"/>
    <w:rsid w:val="0012587B"/>
    <w:rsid w:val="00125CC5"/>
    <w:rsid w:val="00125F00"/>
    <w:rsid w:val="00125F9C"/>
    <w:rsid w:val="00126084"/>
    <w:rsid w:val="00126476"/>
    <w:rsid w:val="001273A7"/>
    <w:rsid w:val="00127D69"/>
    <w:rsid w:val="0013059C"/>
    <w:rsid w:val="00130611"/>
    <w:rsid w:val="00130A8C"/>
    <w:rsid w:val="00130D46"/>
    <w:rsid w:val="00130E49"/>
    <w:rsid w:val="001312D6"/>
    <w:rsid w:val="0013156E"/>
    <w:rsid w:val="00131E12"/>
    <w:rsid w:val="0013237D"/>
    <w:rsid w:val="00132499"/>
    <w:rsid w:val="001327EE"/>
    <w:rsid w:val="00132912"/>
    <w:rsid w:val="00132B46"/>
    <w:rsid w:val="00132C0F"/>
    <w:rsid w:val="0013339E"/>
    <w:rsid w:val="00133F81"/>
    <w:rsid w:val="00134149"/>
    <w:rsid w:val="001342C7"/>
    <w:rsid w:val="00134360"/>
    <w:rsid w:val="00134D17"/>
    <w:rsid w:val="00134D82"/>
    <w:rsid w:val="00136318"/>
    <w:rsid w:val="001371AF"/>
    <w:rsid w:val="00137C2F"/>
    <w:rsid w:val="00137C8C"/>
    <w:rsid w:val="001401DF"/>
    <w:rsid w:val="001405A0"/>
    <w:rsid w:val="001408AA"/>
    <w:rsid w:val="00141012"/>
    <w:rsid w:val="001410FF"/>
    <w:rsid w:val="001411C1"/>
    <w:rsid w:val="0014133F"/>
    <w:rsid w:val="0014170E"/>
    <w:rsid w:val="00141922"/>
    <w:rsid w:val="00141A2B"/>
    <w:rsid w:val="0014244B"/>
    <w:rsid w:val="001424C7"/>
    <w:rsid w:val="001424DC"/>
    <w:rsid w:val="00142660"/>
    <w:rsid w:val="001426A8"/>
    <w:rsid w:val="00142FB1"/>
    <w:rsid w:val="0014373F"/>
    <w:rsid w:val="0014416D"/>
    <w:rsid w:val="001442E3"/>
    <w:rsid w:val="00144EC9"/>
    <w:rsid w:val="001462F8"/>
    <w:rsid w:val="00146F92"/>
    <w:rsid w:val="00146FB9"/>
    <w:rsid w:val="0014721C"/>
    <w:rsid w:val="001474D7"/>
    <w:rsid w:val="0014778E"/>
    <w:rsid w:val="0014799C"/>
    <w:rsid w:val="00150DDE"/>
    <w:rsid w:val="00150E84"/>
    <w:rsid w:val="00151029"/>
    <w:rsid w:val="00152036"/>
    <w:rsid w:val="00152284"/>
    <w:rsid w:val="00152C0C"/>
    <w:rsid w:val="00153621"/>
    <w:rsid w:val="00153C11"/>
    <w:rsid w:val="00153C8E"/>
    <w:rsid w:val="00154080"/>
    <w:rsid w:val="0015466B"/>
    <w:rsid w:val="00154AC3"/>
    <w:rsid w:val="00154E47"/>
    <w:rsid w:val="00155733"/>
    <w:rsid w:val="00155B0E"/>
    <w:rsid w:val="00155C60"/>
    <w:rsid w:val="00156410"/>
    <w:rsid w:val="00156A05"/>
    <w:rsid w:val="00156F3A"/>
    <w:rsid w:val="0015718F"/>
    <w:rsid w:val="00157D7E"/>
    <w:rsid w:val="001606EE"/>
    <w:rsid w:val="00160C1D"/>
    <w:rsid w:val="00161BDD"/>
    <w:rsid w:val="0016227F"/>
    <w:rsid w:val="00162324"/>
    <w:rsid w:val="001624FF"/>
    <w:rsid w:val="00162728"/>
    <w:rsid w:val="001629D5"/>
    <w:rsid w:val="00162F0C"/>
    <w:rsid w:val="001634EB"/>
    <w:rsid w:val="0016354B"/>
    <w:rsid w:val="00163695"/>
    <w:rsid w:val="00163B70"/>
    <w:rsid w:val="00163E48"/>
    <w:rsid w:val="001640CF"/>
    <w:rsid w:val="00164695"/>
    <w:rsid w:val="00164B44"/>
    <w:rsid w:val="00164CA1"/>
    <w:rsid w:val="001657AB"/>
    <w:rsid w:val="00165AED"/>
    <w:rsid w:val="00165DA0"/>
    <w:rsid w:val="00166057"/>
    <w:rsid w:val="001666CB"/>
    <w:rsid w:val="001668A7"/>
    <w:rsid w:val="001668F2"/>
    <w:rsid w:val="00166BCC"/>
    <w:rsid w:val="00167A39"/>
    <w:rsid w:val="00167DAB"/>
    <w:rsid w:val="00167F45"/>
    <w:rsid w:val="00167FF5"/>
    <w:rsid w:val="0017054D"/>
    <w:rsid w:val="001708B2"/>
    <w:rsid w:val="001708DB"/>
    <w:rsid w:val="00170A9A"/>
    <w:rsid w:val="00170AF4"/>
    <w:rsid w:val="0017165A"/>
    <w:rsid w:val="00171695"/>
    <w:rsid w:val="00171C0E"/>
    <w:rsid w:val="001724F0"/>
    <w:rsid w:val="001725F4"/>
    <w:rsid w:val="00172823"/>
    <w:rsid w:val="00172856"/>
    <w:rsid w:val="00172874"/>
    <w:rsid w:val="00172E00"/>
    <w:rsid w:val="00172EED"/>
    <w:rsid w:val="001733E2"/>
    <w:rsid w:val="0017392B"/>
    <w:rsid w:val="00173A9A"/>
    <w:rsid w:val="00173CE3"/>
    <w:rsid w:val="00173D2A"/>
    <w:rsid w:val="00173F10"/>
    <w:rsid w:val="00174110"/>
    <w:rsid w:val="001743D2"/>
    <w:rsid w:val="001744A9"/>
    <w:rsid w:val="00174510"/>
    <w:rsid w:val="0017470C"/>
    <w:rsid w:val="0017484F"/>
    <w:rsid w:val="00174891"/>
    <w:rsid w:val="001748A8"/>
    <w:rsid w:val="001748DF"/>
    <w:rsid w:val="001749B2"/>
    <w:rsid w:val="00174FEF"/>
    <w:rsid w:val="001756BA"/>
    <w:rsid w:val="0017576B"/>
    <w:rsid w:val="00175BD1"/>
    <w:rsid w:val="00175F25"/>
    <w:rsid w:val="00176161"/>
    <w:rsid w:val="0017689C"/>
    <w:rsid w:val="00176B13"/>
    <w:rsid w:val="001771B7"/>
    <w:rsid w:val="001773CA"/>
    <w:rsid w:val="0017782F"/>
    <w:rsid w:val="001803AE"/>
    <w:rsid w:val="001805CF"/>
    <w:rsid w:val="001811BA"/>
    <w:rsid w:val="00181281"/>
    <w:rsid w:val="001812A2"/>
    <w:rsid w:val="00181F38"/>
    <w:rsid w:val="0018212D"/>
    <w:rsid w:val="0018228F"/>
    <w:rsid w:val="00182461"/>
    <w:rsid w:val="0018252C"/>
    <w:rsid w:val="00182566"/>
    <w:rsid w:val="001826CF"/>
    <w:rsid w:val="0018294A"/>
    <w:rsid w:val="001829B4"/>
    <w:rsid w:val="00182B1A"/>
    <w:rsid w:val="00182C50"/>
    <w:rsid w:val="0018334E"/>
    <w:rsid w:val="00183989"/>
    <w:rsid w:val="001844BD"/>
    <w:rsid w:val="0018469A"/>
    <w:rsid w:val="00184A49"/>
    <w:rsid w:val="00184E3A"/>
    <w:rsid w:val="00184F30"/>
    <w:rsid w:val="001857EB"/>
    <w:rsid w:val="0018695F"/>
    <w:rsid w:val="00186C6E"/>
    <w:rsid w:val="001872B7"/>
    <w:rsid w:val="001872FC"/>
    <w:rsid w:val="00187A44"/>
    <w:rsid w:val="00187B26"/>
    <w:rsid w:val="00187C48"/>
    <w:rsid w:val="00187F65"/>
    <w:rsid w:val="001902AF"/>
    <w:rsid w:val="001903F6"/>
    <w:rsid w:val="00190E94"/>
    <w:rsid w:val="00191328"/>
    <w:rsid w:val="00191380"/>
    <w:rsid w:val="00191658"/>
    <w:rsid w:val="001917D6"/>
    <w:rsid w:val="00191BC9"/>
    <w:rsid w:val="00192238"/>
    <w:rsid w:val="001923E3"/>
    <w:rsid w:val="00192FFB"/>
    <w:rsid w:val="00193511"/>
    <w:rsid w:val="00193CD7"/>
    <w:rsid w:val="00193DF7"/>
    <w:rsid w:val="00193FF7"/>
    <w:rsid w:val="00194B35"/>
    <w:rsid w:val="00194E47"/>
    <w:rsid w:val="00195400"/>
    <w:rsid w:val="00195F7B"/>
    <w:rsid w:val="00196373"/>
    <w:rsid w:val="0019680D"/>
    <w:rsid w:val="00196858"/>
    <w:rsid w:val="00196AF8"/>
    <w:rsid w:val="00196D8E"/>
    <w:rsid w:val="001974E4"/>
    <w:rsid w:val="00197517"/>
    <w:rsid w:val="001978EF"/>
    <w:rsid w:val="00197A3B"/>
    <w:rsid w:val="00197DFC"/>
    <w:rsid w:val="00197EC8"/>
    <w:rsid w:val="001A01AB"/>
    <w:rsid w:val="001A075D"/>
    <w:rsid w:val="001A0AB5"/>
    <w:rsid w:val="001A0D89"/>
    <w:rsid w:val="001A182A"/>
    <w:rsid w:val="001A1AE3"/>
    <w:rsid w:val="001A1B41"/>
    <w:rsid w:val="001A201F"/>
    <w:rsid w:val="001A2072"/>
    <w:rsid w:val="001A222C"/>
    <w:rsid w:val="001A2840"/>
    <w:rsid w:val="001A2D8C"/>
    <w:rsid w:val="001A2ED6"/>
    <w:rsid w:val="001A32C4"/>
    <w:rsid w:val="001A3479"/>
    <w:rsid w:val="001A34DD"/>
    <w:rsid w:val="001A3716"/>
    <w:rsid w:val="001A38B8"/>
    <w:rsid w:val="001A3B58"/>
    <w:rsid w:val="001A4145"/>
    <w:rsid w:val="001A43B9"/>
    <w:rsid w:val="001A4B9A"/>
    <w:rsid w:val="001A4BC1"/>
    <w:rsid w:val="001A4DE8"/>
    <w:rsid w:val="001A5552"/>
    <w:rsid w:val="001A56F8"/>
    <w:rsid w:val="001A5721"/>
    <w:rsid w:val="001A57B2"/>
    <w:rsid w:val="001A61FB"/>
    <w:rsid w:val="001A673B"/>
    <w:rsid w:val="001A716C"/>
    <w:rsid w:val="001A77F6"/>
    <w:rsid w:val="001A7ABD"/>
    <w:rsid w:val="001A7D4C"/>
    <w:rsid w:val="001B0672"/>
    <w:rsid w:val="001B0A2E"/>
    <w:rsid w:val="001B0BD0"/>
    <w:rsid w:val="001B174B"/>
    <w:rsid w:val="001B1FEC"/>
    <w:rsid w:val="001B2410"/>
    <w:rsid w:val="001B26CA"/>
    <w:rsid w:val="001B3296"/>
    <w:rsid w:val="001B3377"/>
    <w:rsid w:val="001B3430"/>
    <w:rsid w:val="001B3650"/>
    <w:rsid w:val="001B36EF"/>
    <w:rsid w:val="001B3D96"/>
    <w:rsid w:val="001B3F8E"/>
    <w:rsid w:val="001B4093"/>
    <w:rsid w:val="001B4B19"/>
    <w:rsid w:val="001B4BF9"/>
    <w:rsid w:val="001B4EA1"/>
    <w:rsid w:val="001B5290"/>
    <w:rsid w:val="001B57C2"/>
    <w:rsid w:val="001B5999"/>
    <w:rsid w:val="001B5A76"/>
    <w:rsid w:val="001B5DE0"/>
    <w:rsid w:val="001B5F6B"/>
    <w:rsid w:val="001B632E"/>
    <w:rsid w:val="001B637F"/>
    <w:rsid w:val="001B642E"/>
    <w:rsid w:val="001B6578"/>
    <w:rsid w:val="001B66B4"/>
    <w:rsid w:val="001B68BC"/>
    <w:rsid w:val="001B6A63"/>
    <w:rsid w:val="001B6C3C"/>
    <w:rsid w:val="001B6DB3"/>
    <w:rsid w:val="001B7090"/>
    <w:rsid w:val="001B723D"/>
    <w:rsid w:val="001B78FA"/>
    <w:rsid w:val="001C018D"/>
    <w:rsid w:val="001C03AB"/>
    <w:rsid w:val="001C062F"/>
    <w:rsid w:val="001C06AD"/>
    <w:rsid w:val="001C0796"/>
    <w:rsid w:val="001C08EC"/>
    <w:rsid w:val="001C0C55"/>
    <w:rsid w:val="001C13FD"/>
    <w:rsid w:val="001C157D"/>
    <w:rsid w:val="001C1A43"/>
    <w:rsid w:val="001C1EDA"/>
    <w:rsid w:val="001C2095"/>
    <w:rsid w:val="001C22F9"/>
    <w:rsid w:val="001C238A"/>
    <w:rsid w:val="001C29F6"/>
    <w:rsid w:val="001C2B42"/>
    <w:rsid w:val="001C2E86"/>
    <w:rsid w:val="001C2E8D"/>
    <w:rsid w:val="001C2EE9"/>
    <w:rsid w:val="001C35DE"/>
    <w:rsid w:val="001C3667"/>
    <w:rsid w:val="001C3788"/>
    <w:rsid w:val="001C3EB3"/>
    <w:rsid w:val="001C517D"/>
    <w:rsid w:val="001C5482"/>
    <w:rsid w:val="001C5997"/>
    <w:rsid w:val="001C5A21"/>
    <w:rsid w:val="001C5F9D"/>
    <w:rsid w:val="001C61E4"/>
    <w:rsid w:val="001C64FE"/>
    <w:rsid w:val="001C663B"/>
    <w:rsid w:val="001C6770"/>
    <w:rsid w:val="001C7AEA"/>
    <w:rsid w:val="001C7B97"/>
    <w:rsid w:val="001D0011"/>
    <w:rsid w:val="001D027F"/>
    <w:rsid w:val="001D0995"/>
    <w:rsid w:val="001D140E"/>
    <w:rsid w:val="001D1BFC"/>
    <w:rsid w:val="001D249E"/>
    <w:rsid w:val="001D2A0B"/>
    <w:rsid w:val="001D2B2F"/>
    <w:rsid w:val="001D2D0E"/>
    <w:rsid w:val="001D2D5D"/>
    <w:rsid w:val="001D2E55"/>
    <w:rsid w:val="001D3206"/>
    <w:rsid w:val="001D32BC"/>
    <w:rsid w:val="001D3C24"/>
    <w:rsid w:val="001D4792"/>
    <w:rsid w:val="001D494F"/>
    <w:rsid w:val="001D49A8"/>
    <w:rsid w:val="001D4B3C"/>
    <w:rsid w:val="001D4B3F"/>
    <w:rsid w:val="001D503B"/>
    <w:rsid w:val="001D5DDE"/>
    <w:rsid w:val="001D5FEE"/>
    <w:rsid w:val="001D62B1"/>
    <w:rsid w:val="001D65ED"/>
    <w:rsid w:val="001D6607"/>
    <w:rsid w:val="001D664B"/>
    <w:rsid w:val="001D66AF"/>
    <w:rsid w:val="001D66FA"/>
    <w:rsid w:val="001D683D"/>
    <w:rsid w:val="001D6EE4"/>
    <w:rsid w:val="001D7067"/>
    <w:rsid w:val="001D7312"/>
    <w:rsid w:val="001D756E"/>
    <w:rsid w:val="001D78F8"/>
    <w:rsid w:val="001D7A5D"/>
    <w:rsid w:val="001E00E0"/>
    <w:rsid w:val="001E04A5"/>
    <w:rsid w:val="001E0B56"/>
    <w:rsid w:val="001E0E6F"/>
    <w:rsid w:val="001E1125"/>
    <w:rsid w:val="001E13E8"/>
    <w:rsid w:val="001E14A5"/>
    <w:rsid w:val="001E14F2"/>
    <w:rsid w:val="001E1668"/>
    <w:rsid w:val="001E1F70"/>
    <w:rsid w:val="001E25AD"/>
    <w:rsid w:val="001E2603"/>
    <w:rsid w:val="001E26A5"/>
    <w:rsid w:val="001E2B7B"/>
    <w:rsid w:val="001E2BD0"/>
    <w:rsid w:val="001E2E46"/>
    <w:rsid w:val="001E3230"/>
    <w:rsid w:val="001E34D5"/>
    <w:rsid w:val="001E3563"/>
    <w:rsid w:val="001E3B21"/>
    <w:rsid w:val="001E3D10"/>
    <w:rsid w:val="001E4849"/>
    <w:rsid w:val="001E4CB4"/>
    <w:rsid w:val="001E4D4C"/>
    <w:rsid w:val="001E56E6"/>
    <w:rsid w:val="001E575B"/>
    <w:rsid w:val="001E57BA"/>
    <w:rsid w:val="001E5A96"/>
    <w:rsid w:val="001E5AD3"/>
    <w:rsid w:val="001E5DDD"/>
    <w:rsid w:val="001E5ED8"/>
    <w:rsid w:val="001E63B2"/>
    <w:rsid w:val="001E69A2"/>
    <w:rsid w:val="001E6A19"/>
    <w:rsid w:val="001E6AB9"/>
    <w:rsid w:val="001E75F4"/>
    <w:rsid w:val="001E7709"/>
    <w:rsid w:val="001E7783"/>
    <w:rsid w:val="001E7928"/>
    <w:rsid w:val="001E7BE0"/>
    <w:rsid w:val="001E7D49"/>
    <w:rsid w:val="001F0918"/>
    <w:rsid w:val="001F0A90"/>
    <w:rsid w:val="001F0AC4"/>
    <w:rsid w:val="001F0D8C"/>
    <w:rsid w:val="001F1AE6"/>
    <w:rsid w:val="001F1E62"/>
    <w:rsid w:val="001F26D3"/>
    <w:rsid w:val="001F2C94"/>
    <w:rsid w:val="001F33BA"/>
    <w:rsid w:val="001F3835"/>
    <w:rsid w:val="001F41AA"/>
    <w:rsid w:val="001F41D1"/>
    <w:rsid w:val="001F4734"/>
    <w:rsid w:val="001F49E4"/>
    <w:rsid w:val="001F4B3A"/>
    <w:rsid w:val="001F4BE6"/>
    <w:rsid w:val="001F4F78"/>
    <w:rsid w:val="001F5206"/>
    <w:rsid w:val="001F54E2"/>
    <w:rsid w:val="001F57E3"/>
    <w:rsid w:val="001F5B54"/>
    <w:rsid w:val="001F5C93"/>
    <w:rsid w:val="001F5E24"/>
    <w:rsid w:val="001F629A"/>
    <w:rsid w:val="001F6A42"/>
    <w:rsid w:val="001F6BAD"/>
    <w:rsid w:val="001F6C10"/>
    <w:rsid w:val="001F7046"/>
    <w:rsid w:val="001F73F5"/>
    <w:rsid w:val="001F7BEA"/>
    <w:rsid w:val="001F7BF0"/>
    <w:rsid w:val="001F7E71"/>
    <w:rsid w:val="001F7F1B"/>
    <w:rsid w:val="001F7F26"/>
    <w:rsid w:val="00200813"/>
    <w:rsid w:val="00200E87"/>
    <w:rsid w:val="00201824"/>
    <w:rsid w:val="00201993"/>
    <w:rsid w:val="00201DC8"/>
    <w:rsid w:val="00201E29"/>
    <w:rsid w:val="002021A7"/>
    <w:rsid w:val="002026E8"/>
    <w:rsid w:val="00202924"/>
    <w:rsid w:val="00202FEC"/>
    <w:rsid w:val="002032EB"/>
    <w:rsid w:val="0020343A"/>
    <w:rsid w:val="002036C5"/>
    <w:rsid w:val="00203A4C"/>
    <w:rsid w:val="00204433"/>
    <w:rsid w:val="002044F2"/>
    <w:rsid w:val="00204C6F"/>
    <w:rsid w:val="00205066"/>
    <w:rsid w:val="0020530F"/>
    <w:rsid w:val="0020548C"/>
    <w:rsid w:val="00205E92"/>
    <w:rsid w:val="00205EEF"/>
    <w:rsid w:val="00205F13"/>
    <w:rsid w:val="00206004"/>
    <w:rsid w:val="00206694"/>
    <w:rsid w:val="0020672B"/>
    <w:rsid w:val="00206B90"/>
    <w:rsid w:val="002072FD"/>
    <w:rsid w:val="0020780E"/>
    <w:rsid w:val="00207F01"/>
    <w:rsid w:val="00210454"/>
    <w:rsid w:val="00210710"/>
    <w:rsid w:val="0021143F"/>
    <w:rsid w:val="002116F4"/>
    <w:rsid w:val="00211809"/>
    <w:rsid w:val="00211B21"/>
    <w:rsid w:val="00211CE1"/>
    <w:rsid w:val="00212114"/>
    <w:rsid w:val="0021232F"/>
    <w:rsid w:val="00212A52"/>
    <w:rsid w:val="00212E52"/>
    <w:rsid w:val="00212F70"/>
    <w:rsid w:val="00213150"/>
    <w:rsid w:val="002131BC"/>
    <w:rsid w:val="0021354F"/>
    <w:rsid w:val="00213659"/>
    <w:rsid w:val="00213BA5"/>
    <w:rsid w:val="00213DF7"/>
    <w:rsid w:val="0021475D"/>
    <w:rsid w:val="00214767"/>
    <w:rsid w:val="00214DE2"/>
    <w:rsid w:val="002150DD"/>
    <w:rsid w:val="002154E5"/>
    <w:rsid w:val="00215B4D"/>
    <w:rsid w:val="00215B67"/>
    <w:rsid w:val="00215B83"/>
    <w:rsid w:val="00215DD2"/>
    <w:rsid w:val="002162AA"/>
    <w:rsid w:val="00216A48"/>
    <w:rsid w:val="0021759E"/>
    <w:rsid w:val="002176EE"/>
    <w:rsid w:val="00217756"/>
    <w:rsid w:val="00217873"/>
    <w:rsid w:val="0021788E"/>
    <w:rsid w:val="00217A27"/>
    <w:rsid w:val="00217C9D"/>
    <w:rsid w:val="00220153"/>
    <w:rsid w:val="002201E5"/>
    <w:rsid w:val="00220EE1"/>
    <w:rsid w:val="00220FEA"/>
    <w:rsid w:val="00221EA3"/>
    <w:rsid w:val="002220AD"/>
    <w:rsid w:val="00222319"/>
    <w:rsid w:val="0022255F"/>
    <w:rsid w:val="00222580"/>
    <w:rsid w:val="002230C6"/>
    <w:rsid w:val="002232A2"/>
    <w:rsid w:val="0022359B"/>
    <w:rsid w:val="002237B1"/>
    <w:rsid w:val="00223D37"/>
    <w:rsid w:val="00224E06"/>
    <w:rsid w:val="002250D4"/>
    <w:rsid w:val="002250D8"/>
    <w:rsid w:val="00226104"/>
    <w:rsid w:val="00226F38"/>
    <w:rsid w:val="00227263"/>
    <w:rsid w:val="0022750A"/>
    <w:rsid w:val="00227832"/>
    <w:rsid w:val="00227E66"/>
    <w:rsid w:val="00227F1B"/>
    <w:rsid w:val="00227FE0"/>
    <w:rsid w:val="00230534"/>
    <w:rsid w:val="002305E9"/>
    <w:rsid w:val="00230862"/>
    <w:rsid w:val="00231468"/>
    <w:rsid w:val="0023167A"/>
    <w:rsid w:val="002316B6"/>
    <w:rsid w:val="00231847"/>
    <w:rsid w:val="00231C1B"/>
    <w:rsid w:val="0023225A"/>
    <w:rsid w:val="002323C2"/>
    <w:rsid w:val="002324EF"/>
    <w:rsid w:val="002325C5"/>
    <w:rsid w:val="00232A1A"/>
    <w:rsid w:val="00232E7A"/>
    <w:rsid w:val="00233567"/>
    <w:rsid w:val="002336EE"/>
    <w:rsid w:val="002338FD"/>
    <w:rsid w:val="00233BB3"/>
    <w:rsid w:val="00234660"/>
    <w:rsid w:val="00234BA3"/>
    <w:rsid w:val="0023529C"/>
    <w:rsid w:val="002355FD"/>
    <w:rsid w:val="00235B4D"/>
    <w:rsid w:val="00235CF2"/>
    <w:rsid w:val="002368E2"/>
    <w:rsid w:val="00236A0D"/>
    <w:rsid w:val="00236C4A"/>
    <w:rsid w:val="00236FB7"/>
    <w:rsid w:val="00237196"/>
    <w:rsid w:val="0023738B"/>
    <w:rsid w:val="00237397"/>
    <w:rsid w:val="00237CEE"/>
    <w:rsid w:val="00237F99"/>
    <w:rsid w:val="00240002"/>
    <w:rsid w:val="002407CF"/>
    <w:rsid w:val="00240D85"/>
    <w:rsid w:val="00241127"/>
    <w:rsid w:val="00241272"/>
    <w:rsid w:val="00241341"/>
    <w:rsid w:val="00241AAF"/>
    <w:rsid w:val="00241D32"/>
    <w:rsid w:val="00241F38"/>
    <w:rsid w:val="002422CA"/>
    <w:rsid w:val="0024257A"/>
    <w:rsid w:val="002427E1"/>
    <w:rsid w:val="00242878"/>
    <w:rsid w:val="00242F3B"/>
    <w:rsid w:val="00242F54"/>
    <w:rsid w:val="00243307"/>
    <w:rsid w:val="002433A7"/>
    <w:rsid w:val="00243433"/>
    <w:rsid w:val="002434A4"/>
    <w:rsid w:val="0024354D"/>
    <w:rsid w:val="0024403E"/>
    <w:rsid w:val="002441D1"/>
    <w:rsid w:val="0024488A"/>
    <w:rsid w:val="00244900"/>
    <w:rsid w:val="0024525C"/>
    <w:rsid w:val="0024532D"/>
    <w:rsid w:val="00245446"/>
    <w:rsid w:val="00245728"/>
    <w:rsid w:val="00245A61"/>
    <w:rsid w:val="002460FC"/>
    <w:rsid w:val="002466F7"/>
    <w:rsid w:val="00246938"/>
    <w:rsid w:val="00246C7A"/>
    <w:rsid w:val="0024734A"/>
    <w:rsid w:val="002479FD"/>
    <w:rsid w:val="00247E02"/>
    <w:rsid w:val="00247E9E"/>
    <w:rsid w:val="00250430"/>
    <w:rsid w:val="002508EE"/>
    <w:rsid w:val="0025091D"/>
    <w:rsid w:val="002509F9"/>
    <w:rsid w:val="00250B7C"/>
    <w:rsid w:val="00250BA2"/>
    <w:rsid w:val="00250DC5"/>
    <w:rsid w:val="0025100A"/>
    <w:rsid w:val="00251069"/>
    <w:rsid w:val="00251204"/>
    <w:rsid w:val="00251842"/>
    <w:rsid w:val="00251D3D"/>
    <w:rsid w:val="00251E5A"/>
    <w:rsid w:val="00252B1D"/>
    <w:rsid w:val="00252E10"/>
    <w:rsid w:val="00252E73"/>
    <w:rsid w:val="00252F19"/>
    <w:rsid w:val="00253223"/>
    <w:rsid w:val="00253894"/>
    <w:rsid w:val="00253C5D"/>
    <w:rsid w:val="00253F70"/>
    <w:rsid w:val="002544E5"/>
    <w:rsid w:val="0025474C"/>
    <w:rsid w:val="002547CF"/>
    <w:rsid w:val="00254860"/>
    <w:rsid w:val="00254B08"/>
    <w:rsid w:val="0025503A"/>
    <w:rsid w:val="00255194"/>
    <w:rsid w:val="00255263"/>
    <w:rsid w:val="0025561A"/>
    <w:rsid w:val="002556F7"/>
    <w:rsid w:val="00255AE7"/>
    <w:rsid w:val="00255BCE"/>
    <w:rsid w:val="00255CA9"/>
    <w:rsid w:val="00255FBE"/>
    <w:rsid w:val="00256051"/>
    <w:rsid w:val="002567A5"/>
    <w:rsid w:val="0025698F"/>
    <w:rsid w:val="002571C9"/>
    <w:rsid w:val="0025721F"/>
    <w:rsid w:val="00257653"/>
    <w:rsid w:val="00257B38"/>
    <w:rsid w:val="00257D9E"/>
    <w:rsid w:val="00260066"/>
    <w:rsid w:val="00260571"/>
    <w:rsid w:val="00260E72"/>
    <w:rsid w:val="00261052"/>
    <w:rsid w:val="0026115D"/>
    <w:rsid w:val="00261DDD"/>
    <w:rsid w:val="00262590"/>
    <w:rsid w:val="00262752"/>
    <w:rsid w:val="0026275E"/>
    <w:rsid w:val="0026279F"/>
    <w:rsid w:val="00262AF9"/>
    <w:rsid w:val="002631C5"/>
    <w:rsid w:val="00263941"/>
    <w:rsid w:val="002641AC"/>
    <w:rsid w:val="00264262"/>
    <w:rsid w:val="002648E5"/>
    <w:rsid w:val="00264EE1"/>
    <w:rsid w:val="00265041"/>
    <w:rsid w:val="00265236"/>
    <w:rsid w:val="0026544F"/>
    <w:rsid w:val="00265594"/>
    <w:rsid w:val="0026575F"/>
    <w:rsid w:val="00265908"/>
    <w:rsid w:val="002659D2"/>
    <w:rsid w:val="00265A51"/>
    <w:rsid w:val="00265FE8"/>
    <w:rsid w:val="002661A0"/>
    <w:rsid w:val="00266447"/>
    <w:rsid w:val="002664EC"/>
    <w:rsid w:val="002669D8"/>
    <w:rsid w:val="00266BBE"/>
    <w:rsid w:val="00266BC4"/>
    <w:rsid w:val="00266D9E"/>
    <w:rsid w:val="00266F0A"/>
    <w:rsid w:val="0026751F"/>
    <w:rsid w:val="00267D6A"/>
    <w:rsid w:val="00267E9C"/>
    <w:rsid w:val="00270015"/>
    <w:rsid w:val="002700BA"/>
    <w:rsid w:val="00270760"/>
    <w:rsid w:val="00270E0A"/>
    <w:rsid w:val="002713B9"/>
    <w:rsid w:val="0027153C"/>
    <w:rsid w:val="00271770"/>
    <w:rsid w:val="002721D6"/>
    <w:rsid w:val="00272509"/>
    <w:rsid w:val="00272526"/>
    <w:rsid w:val="002726A4"/>
    <w:rsid w:val="00272EE5"/>
    <w:rsid w:val="00273660"/>
    <w:rsid w:val="002749B2"/>
    <w:rsid w:val="00274B4D"/>
    <w:rsid w:val="00274EFD"/>
    <w:rsid w:val="00275192"/>
    <w:rsid w:val="00275684"/>
    <w:rsid w:val="002758F0"/>
    <w:rsid w:val="00275D11"/>
    <w:rsid w:val="00275D8D"/>
    <w:rsid w:val="00275D99"/>
    <w:rsid w:val="002763C8"/>
    <w:rsid w:val="0027679A"/>
    <w:rsid w:val="00276966"/>
    <w:rsid w:val="00276F20"/>
    <w:rsid w:val="002771D3"/>
    <w:rsid w:val="002771FE"/>
    <w:rsid w:val="0027746F"/>
    <w:rsid w:val="00277B01"/>
    <w:rsid w:val="00280045"/>
    <w:rsid w:val="0028024F"/>
    <w:rsid w:val="00280314"/>
    <w:rsid w:val="002805BC"/>
    <w:rsid w:val="00280729"/>
    <w:rsid w:val="002807A2"/>
    <w:rsid w:val="00280F34"/>
    <w:rsid w:val="002810EE"/>
    <w:rsid w:val="00281758"/>
    <w:rsid w:val="00281BA1"/>
    <w:rsid w:val="002820BD"/>
    <w:rsid w:val="00282B6A"/>
    <w:rsid w:val="00282EF9"/>
    <w:rsid w:val="002838AB"/>
    <w:rsid w:val="00284CC1"/>
    <w:rsid w:val="002850A4"/>
    <w:rsid w:val="002850AF"/>
    <w:rsid w:val="00285306"/>
    <w:rsid w:val="00285CD0"/>
    <w:rsid w:val="00285D17"/>
    <w:rsid w:val="0028638A"/>
    <w:rsid w:val="00286B30"/>
    <w:rsid w:val="00286EAE"/>
    <w:rsid w:val="00287079"/>
    <w:rsid w:val="002875BB"/>
    <w:rsid w:val="00287AC8"/>
    <w:rsid w:val="002904C8"/>
    <w:rsid w:val="00290887"/>
    <w:rsid w:val="00290C61"/>
    <w:rsid w:val="00290CBA"/>
    <w:rsid w:val="00290D30"/>
    <w:rsid w:val="00290DB7"/>
    <w:rsid w:val="00290FC0"/>
    <w:rsid w:val="00291095"/>
    <w:rsid w:val="0029112F"/>
    <w:rsid w:val="002914CA"/>
    <w:rsid w:val="00291C30"/>
    <w:rsid w:val="00292145"/>
    <w:rsid w:val="0029246B"/>
    <w:rsid w:val="002926E3"/>
    <w:rsid w:val="002928F7"/>
    <w:rsid w:val="002929F7"/>
    <w:rsid w:val="00292BAB"/>
    <w:rsid w:val="002935D2"/>
    <w:rsid w:val="0029377A"/>
    <w:rsid w:val="002939A1"/>
    <w:rsid w:val="00293C4C"/>
    <w:rsid w:val="0029400D"/>
    <w:rsid w:val="00294043"/>
    <w:rsid w:val="002940BC"/>
    <w:rsid w:val="00294B3D"/>
    <w:rsid w:val="00295B03"/>
    <w:rsid w:val="00295BA5"/>
    <w:rsid w:val="00295FD9"/>
    <w:rsid w:val="002964D0"/>
    <w:rsid w:val="00297252"/>
    <w:rsid w:val="00297443"/>
    <w:rsid w:val="002977B3"/>
    <w:rsid w:val="00297B26"/>
    <w:rsid w:val="00297C14"/>
    <w:rsid w:val="00297C61"/>
    <w:rsid w:val="002A0887"/>
    <w:rsid w:val="002A09AB"/>
    <w:rsid w:val="002A0DDA"/>
    <w:rsid w:val="002A11AB"/>
    <w:rsid w:val="002A1234"/>
    <w:rsid w:val="002A20B9"/>
    <w:rsid w:val="002A2169"/>
    <w:rsid w:val="002A23DC"/>
    <w:rsid w:val="002A2A1C"/>
    <w:rsid w:val="002A2B4C"/>
    <w:rsid w:val="002A2CD4"/>
    <w:rsid w:val="002A33E6"/>
    <w:rsid w:val="002A3641"/>
    <w:rsid w:val="002A367B"/>
    <w:rsid w:val="002A3EED"/>
    <w:rsid w:val="002A4597"/>
    <w:rsid w:val="002A4630"/>
    <w:rsid w:val="002A48FC"/>
    <w:rsid w:val="002A4E98"/>
    <w:rsid w:val="002A4F73"/>
    <w:rsid w:val="002A4FC3"/>
    <w:rsid w:val="002A5938"/>
    <w:rsid w:val="002A6472"/>
    <w:rsid w:val="002A6FD1"/>
    <w:rsid w:val="002A7008"/>
    <w:rsid w:val="002A76AB"/>
    <w:rsid w:val="002A780D"/>
    <w:rsid w:val="002B0143"/>
    <w:rsid w:val="002B0329"/>
    <w:rsid w:val="002B03A0"/>
    <w:rsid w:val="002B0A3B"/>
    <w:rsid w:val="002B0A9F"/>
    <w:rsid w:val="002B0E2B"/>
    <w:rsid w:val="002B0F92"/>
    <w:rsid w:val="002B0FF6"/>
    <w:rsid w:val="002B1299"/>
    <w:rsid w:val="002B1672"/>
    <w:rsid w:val="002B173D"/>
    <w:rsid w:val="002B1813"/>
    <w:rsid w:val="002B1831"/>
    <w:rsid w:val="002B1CEC"/>
    <w:rsid w:val="002B1D54"/>
    <w:rsid w:val="002B258C"/>
    <w:rsid w:val="002B277D"/>
    <w:rsid w:val="002B2ACB"/>
    <w:rsid w:val="002B2D54"/>
    <w:rsid w:val="002B2EB9"/>
    <w:rsid w:val="002B2F3A"/>
    <w:rsid w:val="002B3084"/>
    <w:rsid w:val="002B3148"/>
    <w:rsid w:val="002B3DE5"/>
    <w:rsid w:val="002B44FE"/>
    <w:rsid w:val="002B46C2"/>
    <w:rsid w:val="002B51A1"/>
    <w:rsid w:val="002B536B"/>
    <w:rsid w:val="002B5CD4"/>
    <w:rsid w:val="002B74A8"/>
    <w:rsid w:val="002B75A6"/>
    <w:rsid w:val="002B787C"/>
    <w:rsid w:val="002B7D58"/>
    <w:rsid w:val="002B7DE9"/>
    <w:rsid w:val="002C0462"/>
    <w:rsid w:val="002C0508"/>
    <w:rsid w:val="002C0818"/>
    <w:rsid w:val="002C0ACC"/>
    <w:rsid w:val="002C0E92"/>
    <w:rsid w:val="002C166C"/>
    <w:rsid w:val="002C1AAC"/>
    <w:rsid w:val="002C1B32"/>
    <w:rsid w:val="002C1D6D"/>
    <w:rsid w:val="002C1E3A"/>
    <w:rsid w:val="002C1F46"/>
    <w:rsid w:val="002C201F"/>
    <w:rsid w:val="002C2186"/>
    <w:rsid w:val="002C25E2"/>
    <w:rsid w:val="002C2C7C"/>
    <w:rsid w:val="002C2E20"/>
    <w:rsid w:val="002C37DD"/>
    <w:rsid w:val="002C41FA"/>
    <w:rsid w:val="002C4682"/>
    <w:rsid w:val="002C46F1"/>
    <w:rsid w:val="002C4A1E"/>
    <w:rsid w:val="002C4E28"/>
    <w:rsid w:val="002C5420"/>
    <w:rsid w:val="002C5DB6"/>
    <w:rsid w:val="002C5FBF"/>
    <w:rsid w:val="002C629E"/>
    <w:rsid w:val="002C727F"/>
    <w:rsid w:val="002C7358"/>
    <w:rsid w:val="002C7C68"/>
    <w:rsid w:val="002C7DBD"/>
    <w:rsid w:val="002C7F7D"/>
    <w:rsid w:val="002C7F8E"/>
    <w:rsid w:val="002C7F9C"/>
    <w:rsid w:val="002D0947"/>
    <w:rsid w:val="002D0B02"/>
    <w:rsid w:val="002D0BD8"/>
    <w:rsid w:val="002D10AF"/>
    <w:rsid w:val="002D223F"/>
    <w:rsid w:val="002D2841"/>
    <w:rsid w:val="002D2E01"/>
    <w:rsid w:val="002D32AF"/>
    <w:rsid w:val="002D381F"/>
    <w:rsid w:val="002D3879"/>
    <w:rsid w:val="002D40D5"/>
    <w:rsid w:val="002D4253"/>
    <w:rsid w:val="002D4C45"/>
    <w:rsid w:val="002D51A4"/>
    <w:rsid w:val="002D5285"/>
    <w:rsid w:val="002D5B93"/>
    <w:rsid w:val="002D5E6E"/>
    <w:rsid w:val="002D5F79"/>
    <w:rsid w:val="002D62E4"/>
    <w:rsid w:val="002D664D"/>
    <w:rsid w:val="002D66E3"/>
    <w:rsid w:val="002D6853"/>
    <w:rsid w:val="002D68D6"/>
    <w:rsid w:val="002D7085"/>
    <w:rsid w:val="002D7373"/>
    <w:rsid w:val="002D78BF"/>
    <w:rsid w:val="002E031C"/>
    <w:rsid w:val="002E0732"/>
    <w:rsid w:val="002E0E85"/>
    <w:rsid w:val="002E1086"/>
    <w:rsid w:val="002E1819"/>
    <w:rsid w:val="002E2158"/>
    <w:rsid w:val="002E2B26"/>
    <w:rsid w:val="002E2E21"/>
    <w:rsid w:val="002E3293"/>
    <w:rsid w:val="002E32ED"/>
    <w:rsid w:val="002E3843"/>
    <w:rsid w:val="002E3D06"/>
    <w:rsid w:val="002E4945"/>
    <w:rsid w:val="002E4960"/>
    <w:rsid w:val="002E49AA"/>
    <w:rsid w:val="002E4B9C"/>
    <w:rsid w:val="002E4D3B"/>
    <w:rsid w:val="002E4E3B"/>
    <w:rsid w:val="002E55FA"/>
    <w:rsid w:val="002E5691"/>
    <w:rsid w:val="002E5D2B"/>
    <w:rsid w:val="002E613B"/>
    <w:rsid w:val="002E6187"/>
    <w:rsid w:val="002E6859"/>
    <w:rsid w:val="002E6A11"/>
    <w:rsid w:val="002E6ED4"/>
    <w:rsid w:val="002E7959"/>
    <w:rsid w:val="002E7AB9"/>
    <w:rsid w:val="002E7ACD"/>
    <w:rsid w:val="002E7B56"/>
    <w:rsid w:val="002E7C68"/>
    <w:rsid w:val="002F02F0"/>
    <w:rsid w:val="002F0358"/>
    <w:rsid w:val="002F051C"/>
    <w:rsid w:val="002F0D5E"/>
    <w:rsid w:val="002F11B5"/>
    <w:rsid w:val="002F1784"/>
    <w:rsid w:val="002F1801"/>
    <w:rsid w:val="002F1C27"/>
    <w:rsid w:val="002F22FB"/>
    <w:rsid w:val="002F285F"/>
    <w:rsid w:val="002F29B3"/>
    <w:rsid w:val="002F301D"/>
    <w:rsid w:val="002F33E3"/>
    <w:rsid w:val="002F358F"/>
    <w:rsid w:val="002F3B55"/>
    <w:rsid w:val="002F3C9F"/>
    <w:rsid w:val="002F3D64"/>
    <w:rsid w:val="002F4098"/>
    <w:rsid w:val="002F4179"/>
    <w:rsid w:val="002F422A"/>
    <w:rsid w:val="002F4F0E"/>
    <w:rsid w:val="002F5009"/>
    <w:rsid w:val="002F52EE"/>
    <w:rsid w:val="002F5685"/>
    <w:rsid w:val="002F5F78"/>
    <w:rsid w:val="002F66C9"/>
    <w:rsid w:val="002F6795"/>
    <w:rsid w:val="002F67D2"/>
    <w:rsid w:val="002F6D27"/>
    <w:rsid w:val="002F72DC"/>
    <w:rsid w:val="002F78EB"/>
    <w:rsid w:val="002F7D0E"/>
    <w:rsid w:val="0030031D"/>
    <w:rsid w:val="003003A2"/>
    <w:rsid w:val="003003F9"/>
    <w:rsid w:val="0030081F"/>
    <w:rsid w:val="003009FA"/>
    <w:rsid w:val="00300C76"/>
    <w:rsid w:val="00300D29"/>
    <w:rsid w:val="00300EA7"/>
    <w:rsid w:val="00300F5F"/>
    <w:rsid w:val="003012F7"/>
    <w:rsid w:val="00301618"/>
    <w:rsid w:val="00301697"/>
    <w:rsid w:val="003016DA"/>
    <w:rsid w:val="0030183F"/>
    <w:rsid w:val="0030186E"/>
    <w:rsid w:val="00301AEC"/>
    <w:rsid w:val="00301D25"/>
    <w:rsid w:val="00301F66"/>
    <w:rsid w:val="00302746"/>
    <w:rsid w:val="00302A31"/>
    <w:rsid w:val="00302AD0"/>
    <w:rsid w:val="003037B3"/>
    <w:rsid w:val="003038C2"/>
    <w:rsid w:val="00303C32"/>
    <w:rsid w:val="003040F7"/>
    <w:rsid w:val="0030428B"/>
    <w:rsid w:val="0030434E"/>
    <w:rsid w:val="0030467F"/>
    <w:rsid w:val="003049E5"/>
    <w:rsid w:val="00305BE5"/>
    <w:rsid w:val="00305C15"/>
    <w:rsid w:val="0030677C"/>
    <w:rsid w:val="003067D9"/>
    <w:rsid w:val="003075E3"/>
    <w:rsid w:val="00307DF3"/>
    <w:rsid w:val="00310107"/>
    <w:rsid w:val="003101AA"/>
    <w:rsid w:val="003102DA"/>
    <w:rsid w:val="00310537"/>
    <w:rsid w:val="00310596"/>
    <w:rsid w:val="003109BE"/>
    <w:rsid w:val="00311076"/>
    <w:rsid w:val="00311317"/>
    <w:rsid w:val="00311702"/>
    <w:rsid w:val="00311868"/>
    <w:rsid w:val="0031273D"/>
    <w:rsid w:val="003128AC"/>
    <w:rsid w:val="00312A78"/>
    <w:rsid w:val="00312DFC"/>
    <w:rsid w:val="00313034"/>
    <w:rsid w:val="00313269"/>
    <w:rsid w:val="00313FBF"/>
    <w:rsid w:val="0031442E"/>
    <w:rsid w:val="00314926"/>
    <w:rsid w:val="003157C5"/>
    <w:rsid w:val="00315870"/>
    <w:rsid w:val="00315BF2"/>
    <w:rsid w:val="00315C58"/>
    <w:rsid w:val="00316059"/>
    <w:rsid w:val="0031639E"/>
    <w:rsid w:val="003166CB"/>
    <w:rsid w:val="00316E10"/>
    <w:rsid w:val="00316F57"/>
    <w:rsid w:val="003170BB"/>
    <w:rsid w:val="0031759C"/>
    <w:rsid w:val="00317672"/>
    <w:rsid w:val="0031775B"/>
    <w:rsid w:val="00317D24"/>
    <w:rsid w:val="0032009E"/>
    <w:rsid w:val="003201FD"/>
    <w:rsid w:val="003202F6"/>
    <w:rsid w:val="0032058B"/>
    <w:rsid w:val="00320599"/>
    <w:rsid w:val="00320752"/>
    <w:rsid w:val="003207BD"/>
    <w:rsid w:val="00320835"/>
    <w:rsid w:val="00320BD0"/>
    <w:rsid w:val="003214F7"/>
    <w:rsid w:val="0032182B"/>
    <w:rsid w:val="00321B84"/>
    <w:rsid w:val="00321E92"/>
    <w:rsid w:val="0032201E"/>
    <w:rsid w:val="0032215E"/>
    <w:rsid w:val="00322610"/>
    <w:rsid w:val="00322F6B"/>
    <w:rsid w:val="0032366D"/>
    <w:rsid w:val="00323C24"/>
    <w:rsid w:val="00324188"/>
    <w:rsid w:val="0032425D"/>
    <w:rsid w:val="00324693"/>
    <w:rsid w:val="003249D6"/>
    <w:rsid w:val="00324EBE"/>
    <w:rsid w:val="0032511A"/>
    <w:rsid w:val="00325578"/>
    <w:rsid w:val="003267A1"/>
    <w:rsid w:val="003270BE"/>
    <w:rsid w:val="0032712F"/>
    <w:rsid w:val="00327141"/>
    <w:rsid w:val="003276BC"/>
    <w:rsid w:val="003277CF"/>
    <w:rsid w:val="003278A0"/>
    <w:rsid w:val="00327C9E"/>
    <w:rsid w:val="0033004C"/>
    <w:rsid w:val="003300FD"/>
    <w:rsid w:val="0033019D"/>
    <w:rsid w:val="00330451"/>
    <w:rsid w:val="003305BD"/>
    <w:rsid w:val="0033084B"/>
    <w:rsid w:val="00330B6D"/>
    <w:rsid w:val="00330BDB"/>
    <w:rsid w:val="00330C04"/>
    <w:rsid w:val="00330F42"/>
    <w:rsid w:val="00331384"/>
    <w:rsid w:val="0033141B"/>
    <w:rsid w:val="00331814"/>
    <w:rsid w:val="00331DFD"/>
    <w:rsid w:val="0033202A"/>
    <w:rsid w:val="003322DD"/>
    <w:rsid w:val="00332436"/>
    <w:rsid w:val="003325C2"/>
    <w:rsid w:val="00332C44"/>
    <w:rsid w:val="0033386D"/>
    <w:rsid w:val="00333F3D"/>
    <w:rsid w:val="003340CF"/>
    <w:rsid w:val="0033413B"/>
    <w:rsid w:val="00334541"/>
    <w:rsid w:val="003346B5"/>
    <w:rsid w:val="00334C3C"/>
    <w:rsid w:val="00334F31"/>
    <w:rsid w:val="0033532B"/>
    <w:rsid w:val="003355E2"/>
    <w:rsid w:val="00335743"/>
    <w:rsid w:val="00335D2A"/>
    <w:rsid w:val="00335E8D"/>
    <w:rsid w:val="00335ECD"/>
    <w:rsid w:val="00336D66"/>
    <w:rsid w:val="003371D6"/>
    <w:rsid w:val="0033748D"/>
    <w:rsid w:val="00337B8F"/>
    <w:rsid w:val="00337F81"/>
    <w:rsid w:val="003400EA"/>
    <w:rsid w:val="00340338"/>
    <w:rsid w:val="00340B25"/>
    <w:rsid w:val="00340BAC"/>
    <w:rsid w:val="00340DF3"/>
    <w:rsid w:val="00340F35"/>
    <w:rsid w:val="00341441"/>
    <w:rsid w:val="00341640"/>
    <w:rsid w:val="00341C50"/>
    <w:rsid w:val="00341F5A"/>
    <w:rsid w:val="00341FE6"/>
    <w:rsid w:val="003421A0"/>
    <w:rsid w:val="00342D35"/>
    <w:rsid w:val="00342F25"/>
    <w:rsid w:val="00342FD4"/>
    <w:rsid w:val="00343E26"/>
    <w:rsid w:val="003440F4"/>
    <w:rsid w:val="003448AE"/>
    <w:rsid w:val="00345087"/>
    <w:rsid w:val="003450AE"/>
    <w:rsid w:val="003452D0"/>
    <w:rsid w:val="00345474"/>
    <w:rsid w:val="00345795"/>
    <w:rsid w:val="00345817"/>
    <w:rsid w:val="003458F4"/>
    <w:rsid w:val="0034595A"/>
    <w:rsid w:val="00345CD1"/>
    <w:rsid w:val="003473DA"/>
    <w:rsid w:val="003478FB"/>
    <w:rsid w:val="00347A2D"/>
    <w:rsid w:val="00347DF8"/>
    <w:rsid w:val="00347DF9"/>
    <w:rsid w:val="00350C10"/>
    <w:rsid w:val="00351141"/>
    <w:rsid w:val="003513E8"/>
    <w:rsid w:val="00351F1B"/>
    <w:rsid w:val="0035218E"/>
    <w:rsid w:val="003521FA"/>
    <w:rsid w:val="003522AD"/>
    <w:rsid w:val="0035286F"/>
    <w:rsid w:val="00353118"/>
    <w:rsid w:val="00353467"/>
    <w:rsid w:val="0035383E"/>
    <w:rsid w:val="00353B8D"/>
    <w:rsid w:val="00353C2F"/>
    <w:rsid w:val="00354AF1"/>
    <w:rsid w:val="00354F20"/>
    <w:rsid w:val="00354F2B"/>
    <w:rsid w:val="003553A8"/>
    <w:rsid w:val="003554F9"/>
    <w:rsid w:val="003557F1"/>
    <w:rsid w:val="00355BA7"/>
    <w:rsid w:val="003563EA"/>
    <w:rsid w:val="0035724A"/>
    <w:rsid w:val="00357AB8"/>
    <w:rsid w:val="0036062F"/>
    <w:rsid w:val="00360C0E"/>
    <w:rsid w:val="00360FA2"/>
    <w:rsid w:val="003613F1"/>
    <w:rsid w:val="00361996"/>
    <w:rsid w:val="00362089"/>
    <w:rsid w:val="003626DB"/>
    <w:rsid w:val="00362A5E"/>
    <w:rsid w:val="00362A8C"/>
    <w:rsid w:val="003637C6"/>
    <w:rsid w:val="00363C1E"/>
    <w:rsid w:val="00364291"/>
    <w:rsid w:val="003642C0"/>
    <w:rsid w:val="0036441D"/>
    <w:rsid w:val="00364558"/>
    <w:rsid w:val="0036472B"/>
    <w:rsid w:val="00364A0D"/>
    <w:rsid w:val="0036577D"/>
    <w:rsid w:val="003658AD"/>
    <w:rsid w:val="0036597A"/>
    <w:rsid w:val="00365D0A"/>
    <w:rsid w:val="00366538"/>
    <w:rsid w:val="00366909"/>
    <w:rsid w:val="00366965"/>
    <w:rsid w:val="00366CCA"/>
    <w:rsid w:val="00367123"/>
    <w:rsid w:val="003675DB"/>
    <w:rsid w:val="003677B0"/>
    <w:rsid w:val="003678AA"/>
    <w:rsid w:val="003700F9"/>
    <w:rsid w:val="00370205"/>
    <w:rsid w:val="0037040F"/>
    <w:rsid w:val="00370CA7"/>
    <w:rsid w:val="00370EAD"/>
    <w:rsid w:val="0037120E"/>
    <w:rsid w:val="003713AF"/>
    <w:rsid w:val="0037174F"/>
    <w:rsid w:val="00371A12"/>
    <w:rsid w:val="003727FA"/>
    <w:rsid w:val="00372870"/>
    <w:rsid w:val="00372933"/>
    <w:rsid w:val="00372A4E"/>
    <w:rsid w:val="0037306A"/>
    <w:rsid w:val="00373558"/>
    <w:rsid w:val="0037402F"/>
    <w:rsid w:val="003740EA"/>
    <w:rsid w:val="003741E7"/>
    <w:rsid w:val="003744B6"/>
    <w:rsid w:val="00374B89"/>
    <w:rsid w:val="00374BA9"/>
    <w:rsid w:val="00374EDB"/>
    <w:rsid w:val="00375339"/>
    <w:rsid w:val="00375B9D"/>
    <w:rsid w:val="00375DE7"/>
    <w:rsid w:val="003764D7"/>
    <w:rsid w:val="00376E2F"/>
    <w:rsid w:val="00376EDB"/>
    <w:rsid w:val="003773E9"/>
    <w:rsid w:val="0037772D"/>
    <w:rsid w:val="0037777B"/>
    <w:rsid w:val="003779AC"/>
    <w:rsid w:val="00377E57"/>
    <w:rsid w:val="0038065A"/>
    <w:rsid w:val="0038073B"/>
    <w:rsid w:val="00380D62"/>
    <w:rsid w:val="00380D85"/>
    <w:rsid w:val="003818FA"/>
    <w:rsid w:val="003819F4"/>
    <w:rsid w:val="00381B79"/>
    <w:rsid w:val="00381D10"/>
    <w:rsid w:val="00382374"/>
    <w:rsid w:val="00382EA9"/>
    <w:rsid w:val="00383766"/>
    <w:rsid w:val="0038400A"/>
    <w:rsid w:val="00385464"/>
    <w:rsid w:val="003854BD"/>
    <w:rsid w:val="00385568"/>
    <w:rsid w:val="00385698"/>
    <w:rsid w:val="0038599A"/>
    <w:rsid w:val="00385FEE"/>
    <w:rsid w:val="00386546"/>
    <w:rsid w:val="003865BF"/>
    <w:rsid w:val="00386667"/>
    <w:rsid w:val="00386BE6"/>
    <w:rsid w:val="00386BEB"/>
    <w:rsid w:val="00387282"/>
    <w:rsid w:val="00387774"/>
    <w:rsid w:val="00387775"/>
    <w:rsid w:val="00387CDE"/>
    <w:rsid w:val="00387E1C"/>
    <w:rsid w:val="00387F65"/>
    <w:rsid w:val="003905A7"/>
    <w:rsid w:val="003907D9"/>
    <w:rsid w:val="0039140C"/>
    <w:rsid w:val="00391ACA"/>
    <w:rsid w:val="00391BE2"/>
    <w:rsid w:val="00392842"/>
    <w:rsid w:val="003928D6"/>
    <w:rsid w:val="00392C15"/>
    <w:rsid w:val="0039343A"/>
    <w:rsid w:val="0039360C"/>
    <w:rsid w:val="003936D5"/>
    <w:rsid w:val="0039381A"/>
    <w:rsid w:val="003939DE"/>
    <w:rsid w:val="00393C00"/>
    <w:rsid w:val="00393D0E"/>
    <w:rsid w:val="00393D8E"/>
    <w:rsid w:val="00393E7E"/>
    <w:rsid w:val="003944CC"/>
    <w:rsid w:val="003945EA"/>
    <w:rsid w:val="003953EF"/>
    <w:rsid w:val="0039575C"/>
    <w:rsid w:val="00395C81"/>
    <w:rsid w:val="00396A74"/>
    <w:rsid w:val="00396C33"/>
    <w:rsid w:val="00396F79"/>
    <w:rsid w:val="00397291"/>
    <w:rsid w:val="00397339"/>
    <w:rsid w:val="003978CA"/>
    <w:rsid w:val="003979AB"/>
    <w:rsid w:val="00397E1E"/>
    <w:rsid w:val="003A0093"/>
    <w:rsid w:val="003A0914"/>
    <w:rsid w:val="003A094C"/>
    <w:rsid w:val="003A0C6D"/>
    <w:rsid w:val="003A0D14"/>
    <w:rsid w:val="003A0FBC"/>
    <w:rsid w:val="003A1371"/>
    <w:rsid w:val="003A137F"/>
    <w:rsid w:val="003A17EE"/>
    <w:rsid w:val="003A1B20"/>
    <w:rsid w:val="003A20E1"/>
    <w:rsid w:val="003A2418"/>
    <w:rsid w:val="003A31E9"/>
    <w:rsid w:val="003A3929"/>
    <w:rsid w:val="003A39F5"/>
    <w:rsid w:val="003A3ADB"/>
    <w:rsid w:val="003A401B"/>
    <w:rsid w:val="003A42C0"/>
    <w:rsid w:val="003A45A2"/>
    <w:rsid w:val="003A4648"/>
    <w:rsid w:val="003A4743"/>
    <w:rsid w:val="003A4FFE"/>
    <w:rsid w:val="003A5515"/>
    <w:rsid w:val="003A5E51"/>
    <w:rsid w:val="003A5F11"/>
    <w:rsid w:val="003A66F0"/>
    <w:rsid w:val="003A69E6"/>
    <w:rsid w:val="003A6A66"/>
    <w:rsid w:val="003A791A"/>
    <w:rsid w:val="003A7AE9"/>
    <w:rsid w:val="003A7C1A"/>
    <w:rsid w:val="003B0286"/>
    <w:rsid w:val="003B0518"/>
    <w:rsid w:val="003B0521"/>
    <w:rsid w:val="003B0603"/>
    <w:rsid w:val="003B1127"/>
    <w:rsid w:val="003B1167"/>
    <w:rsid w:val="003B1D57"/>
    <w:rsid w:val="003B25CE"/>
    <w:rsid w:val="003B2BC6"/>
    <w:rsid w:val="003B30C4"/>
    <w:rsid w:val="003B3966"/>
    <w:rsid w:val="003B3B77"/>
    <w:rsid w:val="003B3E24"/>
    <w:rsid w:val="003B3FDD"/>
    <w:rsid w:val="003B45EC"/>
    <w:rsid w:val="003B46FF"/>
    <w:rsid w:val="003B4C97"/>
    <w:rsid w:val="003B51BB"/>
    <w:rsid w:val="003B529B"/>
    <w:rsid w:val="003B6121"/>
    <w:rsid w:val="003B66B1"/>
    <w:rsid w:val="003B6808"/>
    <w:rsid w:val="003B6B2D"/>
    <w:rsid w:val="003B73A5"/>
    <w:rsid w:val="003B750C"/>
    <w:rsid w:val="003B7A3C"/>
    <w:rsid w:val="003B7B1A"/>
    <w:rsid w:val="003B7FAE"/>
    <w:rsid w:val="003C0021"/>
    <w:rsid w:val="003C05B5"/>
    <w:rsid w:val="003C097C"/>
    <w:rsid w:val="003C0A77"/>
    <w:rsid w:val="003C0E25"/>
    <w:rsid w:val="003C0F01"/>
    <w:rsid w:val="003C1283"/>
    <w:rsid w:val="003C15C2"/>
    <w:rsid w:val="003C15D5"/>
    <w:rsid w:val="003C18C5"/>
    <w:rsid w:val="003C1A2E"/>
    <w:rsid w:val="003C1D9B"/>
    <w:rsid w:val="003C20A8"/>
    <w:rsid w:val="003C25EC"/>
    <w:rsid w:val="003C26F4"/>
    <w:rsid w:val="003C2C59"/>
    <w:rsid w:val="003C3040"/>
    <w:rsid w:val="003C3635"/>
    <w:rsid w:val="003C3674"/>
    <w:rsid w:val="003C374A"/>
    <w:rsid w:val="003C374E"/>
    <w:rsid w:val="003C3B36"/>
    <w:rsid w:val="003C3BE0"/>
    <w:rsid w:val="003C3F54"/>
    <w:rsid w:val="003C423D"/>
    <w:rsid w:val="003C46C8"/>
    <w:rsid w:val="003C4832"/>
    <w:rsid w:val="003C52FF"/>
    <w:rsid w:val="003C57C9"/>
    <w:rsid w:val="003C59CA"/>
    <w:rsid w:val="003C5C55"/>
    <w:rsid w:val="003C5DA1"/>
    <w:rsid w:val="003C61F1"/>
    <w:rsid w:val="003C634C"/>
    <w:rsid w:val="003C63FE"/>
    <w:rsid w:val="003C64E4"/>
    <w:rsid w:val="003C667D"/>
    <w:rsid w:val="003C68CE"/>
    <w:rsid w:val="003C6E9B"/>
    <w:rsid w:val="003C7BA5"/>
    <w:rsid w:val="003C7D24"/>
    <w:rsid w:val="003D01A6"/>
    <w:rsid w:val="003D03B0"/>
    <w:rsid w:val="003D0A5C"/>
    <w:rsid w:val="003D0B89"/>
    <w:rsid w:val="003D0C30"/>
    <w:rsid w:val="003D1229"/>
    <w:rsid w:val="003D1581"/>
    <w:rsid w:val="003D1973"/>
    <w:rsid w:val="003D1E68"/>
    <w:rsid w:val="003D3061"/>
    <w:rsid w:val="003D33F2"/>
    <w:rsid w:val="003D3811"/>
    <w:rsid w:val="003D3C4D"/>
    <w:rsid w:val="003D41B5"/>
    <w:rsid w:val="003D432F"/>
    <w:rsid w:val="003D4393"/>
    <w:rsid w:val="003D443F"/>
    <w:rsid w:val="003D4452"/>
    <w:rsid w:val="003D474B"/>
    <w:rsid w:val="003D50FD"/>
    <w:rsid w:val="003D5185"/>
    <w:rsid w:val="003D520F"/>
    <w:rsid w:val="003D5763"/>
    <w:rsid w:val="003D617C"/>
    <w:rsid w:val="003D619B"/>
    <w:rsid w:val="003D6611"/>
    <w:rsid w:val="003D6852"/>
    <w:rsid w:val="003D707D"/>
    <w:rsid w:val="003D7E48"/>
    <w:rsid w:val="003E028D"/>
    <w:rsid w:val="003E0555"/>
    <w:rsid w:val="003E07AB"/>
    <w:rsid w:val="003E0CB1"/>
    <w:rsid w:val="003E0E91"/>
    <w:rsid w:val="003E10EB"/>
    <w:rsid w:val="003E1786"/>
    <w:rsid w:val="003E1CB9"/>
    <w:rsid w:val="003E1F04"/>
    <w:rsid w:val="003E22A6"/>
    <w:rsid w:val="003E2465"/>
    <w:rsid w:val="003E2516"/>
    <w:rsid w:val="003E3576"/>
    <w:rsid w:val="003E3656"/>
    <w:rsid w:val="003E36DF"/>
    <w:rsid w:val="003E3A8B"/>
    <w:rsid w:val="003E47B5"/>
    <w:rsid w:val="003E48A3"/>
    <w:rsid w:val="003E48B0"/>
    <w:rsid w:val="003E4920"/>
    <w:rsid w:val="003E49D6"/>
    <w:rsid w:val="003E5134"/>
    <w:rsid w:val="003E5744"/>
    <w:rsid w:val="003E579B"/>
    <w:rsid w:val="003E6079"/>
    <w:rsid w:val="003E62B4"/>
    <w:rsid w:val="003E6593"/>
    <w:rsid w:val="003E7CB2"/>
    <w:rsid w:val="003F00B6"/>
    <w:rsid w:val="003F019B"/>
    <w:rsid w:val="003F06CD"/>
    <w:rsid w:val="003F12F8"/>
    <w:rsid w:val="003F1443"/>
    <w:rsid w:val="003F18AD"/>
    <w:rsid w:val="003F2026"/>
    <w:rsid w:val="003F20AC"/>
    <w:rsid w:val="003F2492"/>
    <w:rsid w:val="003F29A0"/>
    <w:rsid w:val="003F2C5D"/>
    <w:rsid w:val="003F2C97"/>
    <w:rsid w:val="003F2C9C"/>
    <w:rsid w:val="003F2CB7"/>
    <w:rsid w:val="003F2CEE"/>
    <w:rsid w:val="003F2ED2"/>
    <w:rsid w:val="003F332F"/>
    <w:rsid w:val="003F344A"/>
    <w:rsid w:val="003F384C"/>
    <w:rsid w:val="003F388A"/>
    <w:rsid w:val="003F3A80"/>
    <w:rsid w:val="003F3BCF"/>
    <w:rsid w:val="003F468C"/>
    <w:rsid w:val="003F499B"/>
    <w:rsid w:val="003F4E93"/>
    <w:rsid w:val="003F53C4"/>
    <w:rsid w:val="003F56F1"/>
    <w:rsid w:val="003F5F3A"/>
    <w:rsid w:val="003F5F54"/>
    <w:rsid w:val="003F604B"/>
    <w:rsid w:val="003F6538"/>
    <w:rsid w:val="003F69EB"/>
    <w:rsid w:val="003F7188"/>
    <w:rsid w:val="003F79EB"/>
    <w:rsid w:val="003F7DAC"/>
    <w:rsid w:val="00400226"/>
    <w:rsid w:val="00400AB4"/>
    <w:rsid w:val="00400F7B"/>
    <w:rsid w:val="0040162D"/>
    <w:rsid w:val="00401E54"/>
    <w:rsid w:val="00402848"/>
    <w:rsid w:val="0040295B"/>
    <w:rsid w:val="00402A3D"/>
    <w:rsid w:val="00402DA7"/>
    <w:rsid w:val="00402E17"/>
    <w:rsid w:val="004030F9"/>
    <w:rsid w:val="00403251"/>
    <w:rsid w:val="00403437"/>
    <w:rsid w:val="00403CCA"/>
    <w:rsid w:val="00404022"/>
    <w:rsid w:val="004044DA"/>
    <w:rsid w:val="00404AC0"/>
    <w:rsid w:val="00404F81"/>
    <w:rsid w:val="00405167"/>
    <w:rsid w:val="00405185"/>
    <w:rsid w:val="00405DEE"/>
    <w:rsid w:val="00405E48"/>
    <w:rsid w:val="00405FCA"/>
    <w:rsid w:val="00406258"/>
    <w:rsid w:val="00406CBB"/>
    <w:rsid w:val="00406F50"/>
    <w:rsid w:val="00406F96"/>
    <w:rsid w:val="004071D9"/>
    <w:rsid w:val="0040740B"/>
    <w:rsid w:val="0040772D"/>
    <w:rsid w:val="004101A2"/>
    <w:rsid w:val="00410667"/>
    <w:rsid w:val="00410CE0"/>
    <w:rsid w:val="004110ED"/>
    <w:rsid w:val="00411174"/>
    <w:rsid w:val="004113BB"/>
    <w:rsid w:val="004114A5"/>
    <w:rsid w:val="00412191"/>
    <w:rsid w:val="004122D3"/>
    <w:rsid w:val="0041286B"/>
    <w:rsid w:val="004129E7"/>
    <w:rsid w:val="00413457"/>
    <w:rsid w:val="0041411E"/>
    <w:rsid w:val="004143BB"/>
    <w:rsid w:val="00414A39"/>
    <w:rsid w:val="00414D96"/>
    <w:rsid w:val="004151B9"/>
    <w:rsid w:val="00415A7A"/>
    <w:rsid w:val="00415C0C"/>
    <w:rsid w:val="0041611F"/>
    <w:rsid w:val="0041645F"/>
    <w:rsid w:val="00416B3D"/>
    <w:rsid w:val="00416E9D"/>
    <w:rsid w:val="00417803"/>
    <w:rsid w:val="00417D31"/>
    <w:rsid w:val="00420698"/>
    <w:rsid w:val="00420763"/>
    <w:rsid w:val="0042081B"/>
    <w:rsid w:val="00420BDA"/>
    <w:rsid w:val="00420CF1"/>
    <w:rsid w:val="00420D9B"/>
    <w:rsid w:val="00420F26"/>
    <w:rsid w:val="0042278A"/>
    <w:rsid w:val="004228CC"/>
    <w:rsid w:val="00422CDD"/>
    <w:rsid w:val="00423355"/>
    <w:rsid w:val="004235EC"/>
    <w:rsid w:val="00423977"/>
    <w:rsid w:val="00423ADA"/>
    <w:rsid w:val="004241B1"/>
    <w:rsid w:val="00424625"/>
    <w:rsid w:val="004253E8"/>
    <w:rsid w:val="00425571"/>
    <w:rsid w:val="00425ACC"/>
    <w:rsid w:val="00425F9A"/>
    <w:rsid w:val="0042611D"/>
    <w:rsid w:val="0042633F"/>
    <w:rsid w:val="00426CD9"/>
    <w:rsid w:val="00426EC4"/>
    <w:rsid w:val="0042771C"/>
    <w:rsid w:val="0042784A"/>
    <w:rsid w:val="00427C74"/>
    <w:rsid w:val="004308F7"/>
    <w:rsid w:val="00430977"/>
    <w:rsid w:val="00430B36"/>
    <w:rsid w:val="00430F40"/>
    <w:rsid w:val="00431361"/>
    <w:rsid w:val="004319F1"/>
    <w:rsid w:val="00431EA3"/>
    <w:rsid w:val="0043270E"/>
    <w:rsid w:val="004329AF"/>
    <w:rsid w:val="004329EB"/>
    <w:rsid w:val="00433191"/>
    <w:rsid w:val="004336F0"/>
    <w:rsid w:val="0043370F"/>
    <w:rsid w:val="00434465"/>
    <w:rsid w:val="0043481F"/>
    <w:rsid w:val="00434B97"/>
    <w:rsid w:val="00434D39"/>
    <w:rsid w:val="00434D71"/>
    <w:rsid w:val="00435637"/>
    <w:rsid w:val="00435C02"/>
    <w:rsid w:val="00435C6A"/>
    <w:rsid w:val="0043632B"/>
    <w:rsid w:val="00436535"/>
    <w:rsid w:val="004368BE"/>
    <w:rsid w:val="00436A77"/>
    <w:rsid w:val="00436ACA"/>
    <w:rsid w:val="00436EEA"/>
    <w:rsid w:val="0043709B"/>
    <w:rsid w:val="0043730B"/>
    <w:rsid w:val="0043787A"/>
    <w:rsid w:val="00437964"/>
    <w:rsid w:val="00437A16"/>
    <w:rsid w:val="004401FA"/>
    <w:rsid w:val="004405FA"/>
    <w:rsid w:val="00440918"/>
    <w:rsid w:val="00440DC5"/>
    <w:rsid w:val="0044119F"/>
    <w:rsid w:val="004411BD"/>
    <w:rsid w:val="004411E3"/>
    <w:rsid w:val="0044165B"/>
    <w:rsid w:val="0044186B"/>
    <w:rsid w:val="00441CB0"/>
    <w:rsid w:val="00441ED3"/>
    <w:rsid w:val="00442012"/>
    <w:rsid w:val="00442A2E"/>
    <w:rsid w:val="00442FC7"/>
    <w:rsid w:val="0044337C"/>
    <w:rsid w:val="004434E9"/>
    <w:rsid w:val="004435B9"/>
    <w:rsid w:val="0044397E"/>
    <w:rsid w:val="004439A6"/>
    <w:rsid w:val="00443A12"/>
    <w:rsid w:val="00443E30"/>
    <w:rsid w:val="00443F49"/>
    <w:rsid w:val="0044436C"/>
    <w:rsid w:val="00444D42"/>
    <w:rsid w:val="00445135"/>
    <w:rsid w:val="00445678"/>
    <w:rsid w:val="0044578E"/>
    <w:rsid w:val="00445D69"/>
    <w:rsid w:val="00445FDC"/>
    <w:rsid w:val="004462B1"/>
    <w:rsid w:val="0044687A"/>
    <w:rsid w:val="00446D40"/>
    <w:rsid w:val="004471C3"/>
    <w:rsid w:val="00447446"/>
    <w:rsid w:val="0044772A"/>
    <w:rsid w:val="004479A7"/>
    <w:rsid w:val="00447E53"/>
    <w:rsid w:val="00447FF8"/>
    <w:rsid w:val="004503B2"/>
    <w:rsid w:val="00450412"/>
    <w:rsid w:val="00450862"/>
    <w:rsid w:val="00450B36"/>
    <w:rsid w:val="00451777"/>
    <w:rsid w:val="00451A67"/>
    <w:rsid w:val="00451E4A"/>
    <w:rsid w:val="0045217B"/>
    <w:rsid w:val="004527CA"/>
    <w:rsid w:val="00452CEE"/>
    <w:rsid w:val="004533FC"/>
    <w:rsid w:val="004537C3"/>
    <w:rsid w:val="0045395E"/>
    <w:rsid w:val="004539A9"/>
    <w:rsid w:val="00453E4A"/>
    <w:rsid w:val="0045430C"/>
    <w:rsid w:val="00454392"/>
    <w:rsid w:val="00454654"/>
    <w:rsid w:val="004546C5"/>
    <w:rsid w:val="004548E1"/>
    <w:rsid w:val="00455231"/>
    <w:rsid w:val="004557D7"/>
    <w:rsid w:val="0045597B"/>
    <w:rsid w:val="004559CD"/>
    <w:rsid w:val="00455E6A"/>
    <w:rsid w:val="004562D4"/>
    <w:rsid w:val="00456D11"/>
    <w:rsid w:val="004573AB"/>
    <w:rsid w:val="00457B8E"/>
    <w:rsid w:val="00457DC9"/>
    <w:rsid w:val="00460136"/>
    <w:rsid w:val="0046058C"/>
    <w:rsid w:val="0046078E"/>
    <w:rsid w:val="00460D06"/>
    <w:rsid w:val="00460EC6"/>
    <w:rsid w:val="00461B2B"/>
    <w:rsid w:val="00461CD5"/>
    <w:rsid w:val="00462AA5"/>
    <w:rsid w:val="00462E61"/>
    <w:rsid w:val="004638C3"/>
    <w:rsid w:val="00463B8B"/>
    <w:rsid w:val="00464587"/>
    <w:rsid w:val="00464658"/>
    <w:rsid w:val="004649B0"/>
    <w:rsid w:val="00464BCE"/>
    <w:rsid w:val="00464EDF"/>
    <w:rsid w:val="004659BE"/>
    <w:rsid w:val="00465E2A"/>
    <w:rsid w:val="0046600B"/>
    <w:rsid w:val="0046614E"/>
    <w:rsid w:val="00466881"/>
    <w:rsid w:val="00466AC4"/>
    <w:rsid w:val="00466C2D"/>
    <w:rsid w:val="00466CD6"/>
    <w:rsid w:val="00466E32"/>
    <w:rsid w:val="00466F6E"/>
    <w:rsid w:val="004672EC"/>
    <w:rsid w:val="00467BA5"/>
    <w:rsid w:val="0047072F"/>
    <w:rsid w:val="00470942"/>
    <w:rsid w:val="0047111E"/>
    <w:rsid w:val="00471324"/>
    <w:rsid w:val="004716E7"/>
    <w:rsid w:val="00471B16"/>
    <w:rsid w:val="00471C19"/>
    <w:rsid w:val="00472560"/>
    <w:rsid w:val="00472C0B"/>
    <w:rsid w:val="00472C51"/>
    <w:rsid w:val="00472C93"/>
    <w:rsid w:val="00472F4F"/>
    <w:rsid w:val="004730CF"/>
    <w:rsid w:val="0047334C"/>
    <w:rsid w:val="0047369A"/>
    <w:rsid w:val="0047383B"/>
    <w:rsid w:val="00474095"/>
    <w:rsid w:val="004740F5"/>
    <w:rsid w:val="0047434F"/>
    <w:rsid w:val="00474444"/>
    <w:rsid w:val="004745BC"/>
    <w:rsid w:val="004746AC"/>
    <w:rsid w:val="004747C6"/>
    <w:rsid w:val="00474F37"/>
    <w:rsid w:val="00475001"/>
    <w:rsid w:val="0047514D"/>
    <w:rsid w:val="004753D8"/>
    <w:rsid w:val="00475BE2"/>
    <w:rsid w:val="00475D07"/>
    <w:rsid w:val="00475E58"/>
    <w:rsid w:val="004764A0"/>
    <w:rsid w:val="0047673A"/>
    <w:rsid w:val="00476E4D"/>
    <w:rsid w:val="00476FAF"/>
    <w:rsid w:val="004770E9"/>
    <w:rsid w:val="004771A8"/>
    <w:rsid w:val="00477368"/>
    <w:rsid w:val="004774F9"/>
    <w:rsid w:val="0047759A"/>
    <w:rsid w:val="00477AEA"/>
    <w:rsid w:val="00480083"/>
    <w:rsid w:val="00480875"/>
    <w:rsid w:val="00480A12"/>
    <w:rsid w:val="00480BC8"/>
    <w:rsid w:val="00480C62"/>
    <w:rsid w:val="00480E0D"/>
    <w:rsid w:val="004810B5"/>
    <w:rsid w:val="004818E0"/>
    <w:rsid w:val="004822AB"/>
    <w:rsid w:val="00482507"/>
    <w:rsid w:val="0048253E"/>
    <w:rsid w:val="00482644"/>
    <w:rsid w:val="00482838"/>
    <w:rsid w:val="00482B05"/>
    <w:rsid w:val="00484556"/>
    <w:rsid w:val="00484717"/>
    <w:rsid w:val="004847BB"/>
    <w:rsid w:val="00484A14"/>
    <w:rsid w:val="004854AA"/>
    <w:rsid w:val="00485961"/>
    <w:rsid w:val="00485B4C"/>
    <w:rsid w:val="0048602A"/>
    <w:rsid w:val="00486151"/>
    <w:rsid w:val="00486183"/>
    <w:rsid w:val="004868F7"/>
    <w:rsid w:val="00486AE7"/>
    <w:rsid w:val="00486B37"/>
    <w:rsid w:val="0048719F"/>
    <w:rsid w:val="0048735B"/>
    <w:rsid w:val="0048759D"/>
    <w:rsid w:val="004876A4"/>
    <w:rsid w:val="004876D9"/>
    <w:rsid w:val="004878FE"/>
    <w:rsid w:val="00487BC3"/>
    <w:rsid w:val="00487DE8"/>
    <w:rsid w:val="00490A62"/>
    <w:rsid w:val="00491809"/>
    <w:rsid w:val="00491D95"/>
    <w:rsid w:val="00492529"/>
    <w:rsid w:val="0049280A"/>
    <w:rsid w:val="00492E67"/>
    <w:rsid w:val="004938BE"/>
    <w:rsid w:val="00493D39"/>
    <w:rsid w:val="0049448D"/>
    <w:rsid w:val="004948B6"/>
    <w:rsid w:val="0049497B"/>
    <w:rsid w:val="004949A7"/>
    <w:rsid w:val="00494B09"/>
    <w:rsid w:val="00494BE6"/>
    <w:rsid w:val="004954B3"/>
    <w:rsid w:val="00495874"/>
    <w:rsid w:val="00495A4F"/>
    <w:rsid w:val="00495C1A"/>
    <w:rsid w:val="004964C8"/>
    <w:rsid w:val="004972C6"/>
    <w:rsid w:val="00497342"/>
    <w:rsid w:val="00497944"/>
    <w:rsid w:val="00497D41"/>
    <w:rsid w:val="00497D9C"/>
    <w:rsid w:val="004A0376"/>
    <w:rsid w:val="004A08B4"/>
    <w:rsid w:val="004A08F5"/>
    <w:rsid w:val="004A0F98"/>
    <w:rsid w:val="004A101D"/>
    <w:rsid w:val="004A120F"/>
    <w:rsid w:val="004A12C1"/>
    <w:rsid w:val="004A2332"/>
    <w:rsid w:val="004A2A6B"/>
    <w:rsid w:val="004A2BD4"/>
    <w:rsid w:val="004A2CA5"/>
    <w:rsid w:val="004A2E9C"/>
    <w:rsid w:val="004A32F8"/>
    <w:rsid w:val="004A33E6"/>
    <w:rsid w:val="004A4BDD"/>
    <w:rsid w:val="004A4DC8"/>
    <w:rsid w:val="004A55EC"/>
    <w:rsid w:val="004A57A0"/>
    <w:rsid w:val="004A5D4D"/>
    <w:rsid w:val="004A64D2"/>
    <w:rsid w:val="004A64E0"/>
    <w:rsid w:val="004A653C"/>
    <w:rsid w:val="004A69C7"/>
    <w:rsid w:val="004A69F6"/>
    <w:rsid w:val="004A6D15"/>
    <w:rsid w:val="004A6D8B"/>
    <w:rsid w:val="004A6F5C"/>
    <w:rsid w:val="004A7117"/>
    <w:rsid w:val="004A74D4"/>
    <w:rsid w:val="004A7605"/>
    <w:rsid w:val="004A7B60"/>
    <w:rsid w:val="004A7C9A"/>
    <w:rsid w:val="004A7D1E"/>
    <w:rsid w:val="004B0329"/>
    <w:rsid w:val="004B06B1"/>
    <w:rsid w:val="004B08D7"/>
    <w:rsid w:val="004B0BD6"/>
    <w:rsid w:val="004B0C10"/>
    <w:rsid w:val="004B1142"/>
    <w:rsid w:val="004B11EA"/>
    <w:rsid w:val="004B1436"/>
    <w:rsid w:val="004B1767"/>
    <w:rsid w:val="004B17D4"/>
    <w:rsid w:val="004B18B6"/>
    <w:rsid w:val="004B1931"/>
    <w:rsid w:val="004B1A49"/>
    <w:rsid w:val="004B1C91"/>
    <w:rsid w:val="004B20A3"/>
    <w:rsid w:val="004B23B2"/>
    <w:rsid w:val="004B2BF7"/>
    <w:rsid w:val="004B3206"/>
    <w:rsid w:val="004B3418"/>
    <w:rsid w:val="004B3670"/>
    <w:rsid w:val="004B36D4"/>
    <w:rsid w:val="004B393A"/>
    <w:rsid w:val="004B398C"/>
    <w:rsid w:val="004B3B80"/>
    <w:rsid w:val="004B3C93"/>
    <w:rsid w:val="004B4086"/>
    <w:rsid w:val="004B466C"/>
    <w:rsid w:val="004B494A"/>
    <w:rsid w:val="004B4A10"/>
    <w:rsid w:val="004B4E88"/>
    <w:rsid w:val="004B4F71"/>
    <w:rsid w:val="004B545D"/>
    <w:rsid w:val="004B547C"/>
    <w:rsid w:val="004B5581"/>
    <w:rsid w:val="004B5A77"/>
    <w:rsid w:val="004B5D30"/>
    <w:rsid w:val="004B7A50"/>
    <w:rsid w:val="004B7AE3"/>
    <w:rsid w:val="004C0347"/>
    <w:rsid w:val="004C0BE7"/>
    <w:rsid w:val="004C0E73"/>
    <w:rsid w:val="004C100E"/>
    <w:rsid w:val="004C1036"/>
    <w:rsid w:val="004C12C2"/>
    <w:rsid w:val="004C151B"/>
    <w:rsid w:val="004C18B9"/>
    <w:rsid w:val="004C18C2"/>
    <w:rsid w:val="004C1C6F"/>
    <w:rsid w:val="004C23B4"/>
    <w:rsid w:val="004C23B6"/>
    <w:rsid w:val="004C246B"/>
    <w:rsid w:val="004C29ED"/>
    <w:rsid w:val="004C2F6B"/>
    <w:rsid w:val="004C30C6"/>
    <w:rsid w:val="004C311D"/>
    <w:rsid w:val="004C357F"/>
    <w:rsid w:val="004C374A"/>
    <w:rsid w:val="004C3BFB"/>
    <w:rsid w:val="004C3EBB"/>
    <w:rsid w:val="004C3F36"/>
    <w:rsid w:val="004C47E6"/>
    <w:rsid w:val="004C4DCA"/>
    <w:rsid w:val="004C5194"/>
    <w:rsid w:val="004C53BF"/>
    <w:rsid w:val="004C551C"/>
    <w:rsid w:val="004C571F"/>
    <w:rsid w:val="004C57F8"/>
    <w:rsid w:val="004C5DE0"/>
    <w:rsid w:val="004C6007"/>
    <w:rsid w:val="004C62BA"/>
    <w:rsid w:val="004C71E8"/>
    <w:rsid w:val="004C7CBC"/>
    <w:rsid w:val="004C7F43"/>
    <w:rsid w:val="004D02EF"/>
    <w:rsid w:val="004D0AE2"/>
    <w:rsid w:val="004D0D93"/>
    <w:rsid w:val="004D107E"/>
    <w:rsid w:val="004D1137"/>
    <w:rsid w:val="004D1950"/>
    <w:rsid w:val="004D1ADE"/>
    <w:rsid w:val="004D2691"/>
    <w:rsid w:val="004D29B0"/>
    <w:rsid w:val="004D2CB4"/>
    <w:rsid w:val="004D2ED5"/>
    <w:rsid w:val="004D30B9"/>
    <w:rsid w:val="004D33A5"/>
    <w:rsid w:val="004D38DF"/>
    <w:rsid w:val="004D3BC0"/>
    <w:rsid w:val="004D47AC"/>
    <w:rsid w:val="004D48AE"/>
    <w:rsid w:val="004D4A44"/>
    <w:rsid w:val="004D4D79"/>
    <w:rsid w:val="004D53F5"/>
    <w:rsid w:val="004D5DDD"/>
    <w:rsid w:val="004D614A"/>
    <w:rsid w:val="004D65DA"/>
    <w:rsid w:val="004D676B"/>
    <w:rsid w:val="004D6A92"/>
    <w:rsid w:val="004D6A9B"/>
    <w:rsid w:val="004D70D2"/>
    <w:rsid w:val="004D73BD"/>
    <w:rsid w:val="004E0062"/>
    <w:rsid w:val="004E0D19"/>
    <w:rsid w:val="004E1259"/>
    <w:rsid w:val="004E16BD"/>
    <w:rsid w:val="004E1C44"/>
    <w:rsid w:val="004E1EA2"/>
    <w:rsid w:val="004E20B5"/>
    <w:rsid w:val="004E21D7"/>
    <w:rsid w:val="004E295B"/>
    <w:rsid w:val="004E29FB"/>
    <w:rsid w:val="004E2CD7"/>
    <w:rsid w:val="004E2DF8"/>
    <w:rsid w:val="004E3888"/>
    <w:rsid w:val="004E3E50"/>
    <w:rsid w:val="004E3F11"/>
    <w:rsid w:val="004E4878"/>
    <w:rsid w:val="004E4BF9"/>
    <w:rsid w:val="004E4D31"/>
    <w:rsid w:val="004E4D4E"/>
    <w:rsid w:val="004E513E"/>
    <w:rsid w:val="004E5AFD"/>
    <w:rsid w:val="004E5B66"/>
    <w:rsid w:val="004E662F"/>
    <w:rsid w:val="004E693F"/>
    <w:rsid w:val="004E6E22"/>
    <w:rsid w:val="004E6E67"/>
    <w:rsid w:val="004E7BEB"/>
    <w:rsid w:val="004F00FC"/>
    <w:rsid w:val="004F08D8"/>
    <w:rsid w:val="004F0F22"/>
    <w:rsid w:val="004F195A"/>
    <w:rsid w:val="004F1C90"/>
    <w:rsid w:val="004F283A"/>
    <w:rsid w:val="004F3064"/>
    <w:rsid w:val="004F30A3"/>
    <w:rsid w:val="004F32F9"/>
    <w:rsid w:val="004F32FA"/>
    <w:rsid w:val="004F35C7"/>
    <w:rsid w:val="004F3763"/>
    <w:rsid w:val="004F386F"/>
    <w:rsid w:val="004F3AD5"/>
    <w:rsid w:val="004F3F49"/>
    <w:rsid w:val="004F4E47"/>
    <w:rsid w:val="004F55BB"/>
    <w:rsid w:val="004F5BB2"/>
    <w:rsid w:val="004F61DD"/>
    <w:rsid w:val="004F6475"/>
    <w:rsid w:val="004F6A1A"/>
    <w:rsid w:val="004F6B95"/>
    <w:rsid w:val="004F6D8A"/>
    <w:rsid w:val="004F74E2"/>
    <w:rsid w:val="004F78DF"/>
    <w:rsid w:val="004F7924"/>
    <w:rsid w:val="00500106"/>
    <w:rsid w:val="005004F7"/>
    <w:rsid w:val="00500ABF"/>
    <w:rsid w:val="00500B95"/>
    <w:rsid w:val="00500C8B"/>
    <w:rsid w:val="00500E52"/>
    <w:rsid w:val="005011B8"/>
    <w:rsid w:val="0050196A"/>
    <w:rsid w:val="0050203A"/>
    <w:rsid w:val="00502067"/>
    <w:rsid w:val="00502281"/>
    <w:rsid w:val="0050248C"/>
    <w:rsid w:val="0050264F"/>
    <w:rsid w:val="005026D8"/>
    <w:rsid w:val="00502FD5"/>
    <w:rsid w:val="005034FB"/>
    <w:rsid w:val="005035BA"/>
    <w:rsid w:val="005036DA"/>
    <w:rsid w:val="00503B84"/>
    <w:rsid w:val="00503B9A"/>
    <w:rsid w:val="00503BB5"/>
    <w:rsid w:val="00503FF0"/>
    <w:rsid w:val="00504444"/>
    <w:rsid w:val="00504FB7"/>
    <w:rsid w:val="0050515A"/>
    <w:rsid w:val="005053D4"/>
    <w:rsid w:val="00505515"/>
    <w:rsid w:val="00505739"/>
    <w:rsid w:val="005058D8"/>
    <w:rsid w:val="00505F87"/>
    <w:rsid w:val="00506160"/>
    <w:rsid w:val="005062B0"/>
    <w:rsid w:val="00506576"/>
    <w:rsid w:val="00506699"/>
    <w:rsid w:val="005068F8"/>
    <w:rsid w:val="00506FB9"/>
    <w:rsid w:val="005072C5"/>
    <w:rsid w:val="0050737E"/>
    <w:rsid w:val="005075F9"/>
    <w:rsid w:val="00507841"/>
    <w:rsid w:val="00507A1A"/>
    <w:rsid w:val="005105C5"/>
    <w:rsid w:val="00510B80"/>
    <w:rsid w:val="00511533"/>
    <w:rsid w:val="00511919"/>
    <w:rsid w:val="00511A1E"/>
    <w:rsid w:val="00511A7F"/>
    <w:rsid w:val="00511C3C"/>
    <w:rsid w:val="00511C6D"/>
    <w:rsid w:val="0051225F"/>
    <w:rsid w:val="00512574"/>
    <w:rsid w:val="005126B1"/>
    <w:rsid w:val="005136DC"/>
    <w:rsid w:val="005137AD"/>
    <w:rsid w:val="00513889"/>
    <w:rsid w:val="00514268"/>
    <w:rsid w:val="00514DA4"/>
    <w:rsid w:val="0051533F"/>
    <w:rsid w:val="00516062"/>
    <w:rsid w:val="0051651A"/>
    <w:rsid w:val="005165B0"/>
    <w:rsid w:val="0051674F"/>
    <w:rsid w:val="00516B80"/>
    <w:rsid w:val="00516CEE"/>
    <w:rsid w:val="00516E6C"/>
    <w:rsid w:val="00516F44"/>
    <w:rsid w:val="00517080"/>
    <w:rsid w:val="0051711B"/>
    <w:rsid w:val="00517CCC"/>
    <w:rsid w:val="00517D5A"/>
    <w:rsid w:val="005200D2"/>
    <w:rsid w:val="0052031D"/>
    <w:rsid w:val="005203AD"/>
    <w:rsid w:val="00520E45"/>
    <w:rsid w:val="0052117C"/>
    <w:rsid w:val="0052121D"/>
    <w:rsid w:val="005213F7"/>
    <w:rsid w:val="005214CD"/>
    <w:rsid w:val="00521674"/>
    <w:rsid w:val="00522144"/>
    <w:rsid w:val="0052220B"/>
    <w:rsid w:val="0052235F"/>
    <w:rsid w:val="005230CF"/>
    <w:rsid w:val="0052330E"/>
    <w:rsid w:val="005233C4"/>
    <w:rsid w:val="00523672"/>
    <w:rsid w:val="00523E9F"/>
    <w:rsid w:val="005241BA"/>
    <w:rsid w:val="00524F9D"/>
    <w:rsid w:val="005252CD"/>
    <w:rsid w:val="005253E4"/>
    <w:rsid w:val="0052541A"/>
    <w:rsid w:val="00525909"/>
    <w:rsid w:val="005265F9"/>
    <w:rsid w:val="0052672D"/>
    <w:rsid w:val="0052678F"/>
    <w:rsid w:val="0052682C"/>
    <w:rsid w:val="00526B56"/>
    <w:rsid w:val="005271A6"/>
    <w:rsid w:val="005271C5"/>
    <w:rsid w:val="0052729D"/>
    <w:rsid w:val="005274CB"/>
    <w:rsid w:val="00527640"/>
    <w:rsid w:val="00527648"/>
    <w:rsid w:val="00527999"/>
    <w:rsid w:val="0053029F"/>
    <w:rsid w:val="005304A6"/>
    <w:rsid w:val="00530640"/>
    <w:rsid w:val="005309ED"/>
    <w:rsid w:val="00530A6A"/>
    <w:rsid w:val="00530D74"/>
    <w:rsid w:val="00530F10"/>
    <w:rsid w:val="00531904"/>
    <w:rsid w:val="00532286"/>
    <w:rsid w:val="00532670"/>
    <w:rsid w:val="005327A7"/>
    <w:rsid w:val="00532CBF"/>
    <w:rsid w:val="005333BF"/>
    <w:rsid w:val="005335D6"/>
    <w:rsid w:val="0053378A"/>
    <w:rsid w:val="0053427B"/>
    <w:rsid w:val="0053444A"/>
    <w:rsid w:val="00534812"/>
    <w:rsid w:val="00534F22"/>
    <w:rsid w:val="005353A7"/>
    <w:rsid w:val="00535F0F"/>
    <w:rsid w:val="0053625F"/>
    <w:rsid w:val="0053647A"/>
    <w:rsid w:val="005367AB"/>
    <w:rsid w:val="00536977"/>
    <w:rsid w:val="00536990"/>
    <w:rsid w:val="00536C12"/>
    <w:rsid w:val="00536C91"/>
    <w:rsid w:val="00536D64"/>
    <w:rsid w:val="00537C14"/>
    <w:rsid w:val="00537E37"/>
    <w:rsid w:val="005405BE"/>
    <w:rsid w:val="0054101F"/>
    <w:rsid w:val="005413A2"/>
    <w:rsid w:val="00541951"/>
    <w:rsid w:val="00542535"/>
    <w:rsid w:val="00542A40"/>
    <w:rsid w:val="00542B20"/>
    <w:rsid w:val="00542DA7"/>
    <w:rsid w:val="00543663"/>
    <w:rsid w:val="005439BF"/>
    <w:rsid w:val="0054462E"/>
    <w:rsid w:val="0054492E"/>
    <w:rsid w:val="0054518E"/>
    <w:rsid w:val="0054529A"/>
    <w:rsid w:val="00545490"/>
    <w:rsid w:val="00545749"/>
    <w:rsid w:val="0054580A"/>
    <w:rsid w:val="00545A90"/>
    <w:rsid w:val="00545CA4"/>
    <w:rsid w:val="00545D62"/>
    <w:rsid w:val="00545EB8"/>
    <w:rsid w:val="00546044"/>
    <w:rsid w:val="00546153"/>
    <w:rsid w:val="00546494"/>
    <w:rsid w:val="005466AD"/>
    <w:rsid w:val="00546AAE"/>
    <w:rsid w:val="00547120"/>
    <w:rsid w:val="005478D5"/>
    <w:rsid w:val="005478E0"/>
    <w:rsid w:val="0054794C"/>
    <w:rsid w:val="00547A2D"/>
    <w:rsid w:val="00547A54"/>
    <w:rsid w:val="00547FD8"/>
    <w:rsid w:val="00550568"/>
    <w:rsid w:val="0055066B"/>
    <w:rsid w:val="00550C12"/>
    <w:rsid w:val="00550E27"/>
    <w:rsid w:val="00550EC6"/>
    <w:rsid w:val="005510C8"/>
    <w:rsid w:val="00551698"/>
    <w:rsid w:val="00551A34"/>
    <w:rsid w:val="00552300"/>
    <w:rsid w:val="00552809"/>
    <w:rsid w:val="00552922"/>
    <w:rsid w:val="00552B23"/>
    <w:rsid w:val="00552B57"/>
    <w:rsid w:val="00552C27"/>
    <w:rsid w:val="005531B7"/>
    <w:rsid w:val="005536FE"/>
    <w:rsid w:val="00553AD3"/>
    <w:rsid w:val="00554698"/>
    <w:rsid w:val="00555200"/>
    <w:rsid w:val="00555244"/>
    <w:rsid w:val="00555860"/>
    <w:rsid w:val="00555BDA"/>
    <w:rsid w:val="00555F42"/>
    <w:rsid w:val="005564CB"/>
    <w:rsid w:val="00556B2D"/>
    <w:rsid w:val="00556E0F"/>
    <w:rsid w:val="0055711E"/>
    <w:rsid w:val="005571E7"/>
    <w:rsid w:val="005571F3"/>
    <w:rsid w:val="00557642"/>
    <w:rsid w:val="00557939"/>
    <w:rsid w:val="00557D8D"/>
    <w:rsid w:val="00557EB2"/>
    <w:rsid w:val="00557F08"/>
    <w:rsid w:val="00557F5D"/>
    <w:rsid w:val="0056021B"/>
    <w:rsid w:val="00560338"/>
    <w:rsid w:val="00560453"/>
    <w:rsid w:val="00560925"/>
    <w:rsid w:val="005611B2"/>
    <w:rsid w:val="005617B9"/>
    <w:rsid w:val="00561B65"/>
    <w:rsid w:val="00561D76"/>
    <w:rsid w:val="00562239"/>
    <w:rsid w:val="005627A0"/>
    <w:rsid w:val="00562A0E"/>
    <w:rsid w:val="00562C72"/>
    <w:rsid w:val="005630BB"/>
    <w:rsid w:val="005632B9"/>
    <w:rsid w:val="00563A08"/>
    <w:rsid w:val="00563A23"/>
    <w:rsid w:val="0056438F"/>
    <w:rsid w:val="005646BD"/>
    <w:rsid w:val="005646E5"/>
    <w:rsid w:val="005650DA"/>
    <w:rsid w:val="005650DD"/>
    <w:rsid w:val="005656CC"/>
    <w:rsid w:val="00567965"/>
    <w:rsid w:val="00570C74"/>
    <w:rsid w:val="00570DD1"/>
    <w:rsid w:val="00570F2B"/>
    <w:rsid w:val="00570F51"/>
    <w:rsid w:val="0057121D"/>
    <w:rsid w:val="00571465"/>
    <w:rsid w:val="00571788"/>
    <w:rsid w:val="00571A29"/>
    <w:rsid w:val="005723C5"/>
    <w:rsid w:val="00572434"/>
    <w:rsid w:val="00572E46"/>
    <w:rsid w:val="00572E83"/>
    <w:rsid w:val="00572FE7"/>
    <w:rsid w:val="00573062"/>
    <w:rsid w:val="0057352B"/>
    <w:rsid w:val="005735E1"/>
    <w:rsid w:val="0057361C"/>
    <w:rsid w:val="005736E7"/>
    <w:rsid w:val="00573F38"/>
    <w:rsid w:val="00574AE6"/>
    <w:rsid w:val="00574E66"/>
    <w:rsid w:val="00575B5B"/>
    <w:rsid w:val="00576682"/>
    <w:rsid w:val="00576944"/>
    <w:rsid w:val="00576A24"/>
    <w:rsid w:val="00576CF3"/>
    <w:rsid w:val="00577179"/>
    <w:rsid w:val="00577DB4"/>
    <w:rsid w:val="00577F2B"/>
    <w:rsid w:val="00577F54"/>
    <w:rsid w:val="00580495"/>
    <w:rsid w:val="0058077F"/>
    <w:rsid w:val="00581C96"/>
    <w:rsid w:val="00581F7B"/>
    <w:rsid w:val="0058269F"/>
    <w:rsid w:val="005829B0"/>
    <w:rsid w:val="00583263"/>
    <w:rsid w:val="00583368"/>
    <w:rsid w:val="00583E8E"/>
    <w:rsid w:val="005843F0"/>
    <w:rsid w:val="005848EF"/>
    <w:rsid w:val="00584A77"/>
    <w:rsid w:val="00584C46"/>
    <w:rsid w:val="00585342"/>
    <w:rsid w:val="0058544D"/>
    <w:rsid w:val="0058562A"/>
    <w:rsid w:val="0058563B"/>
    <w:rsid w:val="00585A82"/>
    <w:rsid w:val="00585D31"/>
    <w:rsid w:val="005861F9"/>
    <w:rsid w:val="00586320"/>
    <w:rsid w:val="00586325"/>
    <w:rsid w:val="0058659E"/>
    <w:rsid w:val="005865E6"/>
    <w:rsid w:val="00586609"/>
    <w:rsid w:val="00586802"/>
    <w:rsid w:val="005869D0"/>
    <w:rsid w:val="005870CC"/>
    <w:rsid w:val="005870DE"/>
    <w:rsid w:val="00587169"/>
    <w:rsid w:val="00587846"/>
    <w:rsid w:val="00590330"/>
    <w:rsid w:val="00590970"/>
    <w:rsid w:val="00590EC0"/>
    <w:rsid w:val="00590FD0"/>
    <w:rsid w:val="005910CA"/>
    <w:rsid w:val="00591232"/>
    <w:rsid w:val="005919B5"/>
    <w:rsid w:val="00591B05"/>
    <w:rsid w:val="00591DAF"/>
    <w:rsid w:val="00591DB4"/>
    <w:rsid w:val="00592377"/>
    <w:rsid w:val="00592BEA"/>
    <w:rsid w:val="005931C1"/>
    <w:rsid w:val="00593284"/>
    <w:rsid w:val="0059373A"/>
    <w:rsid w:val="00593BE3"/>
    <w:rsid w:val="00593E49"/>
    <w:rsid w:val="005940ED"/>
    <w:rsid w:val="0059437B"/>
    <w:rsid w:val="00594BDF"/>
    <w:rsid w:val="005952A6"/>
    <w:rsid w:val="00595365"/>
    <w:rsid w:val="00595460"/>
    <w:rsid w:val="00595701"/>
    <w:rsid w:val="00595A88"/>
    <w:rsid w:val="0059600A"/>
    <w:rsid w:val="005961F6"/>
    <w:rsid w:val="00596D33"/>
    <w:rsid w:val="00597353"/>
    <w:rsid w:val="0059756E"/>
    <w:rsid w:val="00597968"/>
    <w:rsid w:val="00597DE4"/>
    <w:rsid w:val="005A0101"/>
    <w:rsid w:val="005A0275"/>
    <w:rsid w:val="005A0516"/>
    <w:rsid w:val="005A05DE"/>
    <w:rsid w:val="005A0CE9"/>
    <w:rsid w:val="005A0DF5"/>
    <w:rsid w:val="005A12ED"/>
    <w:rsid w:val="005A1565"/>
    <w:rsid w:val="005A160C"/>
    <w:rsid w:val="005A1939"/>
    <w:rsid w:val="005A1E4F"/>
    <w:rsid w:val="005A1EAB"/>
    <w:rsid w:val="005A1F49"/>
    <w:rsid w:val="005A1FEA"/>
    <w:rsid w:val="005A2508"/>
    <w:rsid w:val="005A25E1"/>
    <w:rsid w:val="005A26B8"/>
    <w:rsid w:val="005A2A47"/>
    <w:rsid w:val="005A2B10"/>
    <w:rsid w:val="005A2DBA"/>
    <w:rsid w:val="005A2EF2"/>
    <w:rsid w:val="005A3344"/>
    <w:rsid w:val="005A3C3F"/>
    <w:rsid w:val="005A3E30"/>
    <w:rsid w:val="005A46A5"/>
    <w:rsid w:val="005A47FF"/>
    <w:rsid w:val="005A4F80"/>
    <w:rsid w:val="005A53FC"/>
    <w:rsid w:val="005A5550"/>
    <w:rsid w:val="005A5686"/>
    <w:rsid w:val="005A6620"/>
    <w:rsid w:val="005A69BE"/>
    <w:rsid w:val="005A69D2"/>
    <w:rsid w:val="005A7517"/>
    <w:rsid w:val="005A7A5C"/>
    <w:rsid w:val="005A7BC5"/>
    <w:rsid w:val="005A7D75"/>
    <w:rsid w:val="005A7E12"/>
    <w:rsid w:val="005B05A4"/>
    <w:rsid w:val="005B0CA2"/>
    <w:rsid w:val="005B1119"/>
    <w:rsid w:val="005B127B"/>
    <w:rsid w:val="005B160B"/>
    <w:rsid w:val="005B162B"/>
    <w:rsid w:val="005B24A7"/>
    <w:rsid w:val="005B286A"/>
    <w:rsid w:val="005B3036"/>
    <w:rsid w:val="005B3153"/>
    <w:rsid w:val="005B3482"/>
    <w:rsid w:val="005B3EFC"/>
    <w:rsid w:val="005B42FE"/>
    <w:rsid w:val="005B445A"/>
    <w:rsid w:val="005B4597"/>
    <w:rsid w:val="005B5AB2"/>
    <w:rsid w:val="005B5C2C"/>
    <w:rsid w:val="005B5CBA"/>
    <w:rsid w:val="005B5D90"/>
    <w:rsid w:val="005B6244"/>
    <w:rsid w:val="005B64DC"/>
    <w:rsid w:val="005B65A2"/>
    <w:rsid w:val="005B65A3"/>
    <w:rsid w:val="005B66C5"/>
    <w:rsid w:val="005B6DAB"/>
    <w:rsid w:val="005B6DD5"/>
    <w:rsid w:val="005B6F08"/>
    <w:rsid w:val="005B711C"/>
    <w:rsid w:val="005B76B4"/>
    <w:rsid w:val="005B7715"/>
    <w:rsid w:val="005B78B1"/>
    <w:rsid w:val="005B7B65"/>
    <w:rsid w:val="005C0F48"/>
    <w:rsid w:val="005C1AE7"/>
    <w:rsid w:val="005C1B3B"/>
    <w:rsid w:val="005C1D04"/>
    <w:rsid w:val="005C2117"/>
    <w:rsid w:val="005C21CD"/>
    <w:rsid w:val="005C2845"/>
    <w:rsid w:val="005C2C21"/>
    <w:rsid w:val="005C35E6"/>
    <w:rsid w:val="005C3D55"/>
    <w:rsid w:val="005C409F"/>
    <w:rsid w:val="005C40F1"/>
    <w:rsid w:val="005C42E9"/>
    <w:rsid w:val="005C48B5"/>
    <w:rsid w:val="005C4966"/>
    <w:rsid w:val="005C4B6C"/>
    <w:rsid w:val="005C4CDC"/>
    <w:rsid w:val="005C4E81"/>
    <w:rsid w:val="005C4E91"/>
    <w:rsid w:val="005C52F7"/>
    <w:rsid w:val="005C64FE"/>
    <w:rsid w:val="005C6D44"/>
    <w:rsid w:val="005C6DE5"/>
    <w:rsid w:val="005C72A8"/>
    <w:rsid w:val="005C7591"/>
    <w:rsid w:val="005D0988"/>
    <w:rsid w:val="005D0BAD"/>
    <w:rsid w:val="005D1518"/>
    <w:rsid w:val="005D1612"/>
    <w:rsid w:val="005D18BB"/>
    <w:rsid w:val="005D1947"/>
    <w:rsid w:val="005D1C0C"/>
    <w:rsid w:val="005D1EF3"/>
    <w:rsid w:val="005D2763"/>
    <w:rsid w:val="005D2A27"/>
    <w:rsid w:val="005D3019"/>
    <w:rsid w:val="005D329B"/>
    <w:rsid w:val="005D35C4"/>
    <w:rsid w:val="005D3908"/>
    <w:rsid w:val="005D3FDC"/>
    <w:rsid w:val="005D41B4"/>
    <w:rsid w:val="005D4EEF"/>
    <w:rsid w:val="005D4F38"/>
    <w:rsid w:val="005D508A"/>
    <w:rsid w:val="005D5166"/>
    <w:rsid w:val="005D55AA"/>
    <w:rsid w:val="005D55E8"/>
    <w:rsid w:val="005D5A89"/>
    <w:rsid w:val="005D5ACD"/>
    <w:rsid w:val="005D5C8C"/>
    <w:rsid w:val="005D695C"/>
    <w:rsid w:val="005D6EB5"/>
    <w:rsid w:val="005D70A6"/>
    <w:rsid w:val="005D7326"/>
    <w:rsid w:val="005D735F"/>
    <w:rsid w:val="005D73F8"/>
    <w:rsid w:val="005E0BF9"/>
    <w:rsid w:val="005E0DCA"/>
    <w:rsid w:val="005E12BF"/>
    <w:rsid w:val="005E17D5"/>
    <w:rsid w:val="005E1DBD"/>
    <w:rsid w:val="005E2510"/>
    <w:rsid w:val="005E286A"/>
    <w:rsid w:val="005E288B"/>
    <w:rsid w:val="005E3522"/>
    <w:rsid w:val="005E3758"/>
    <w:rsid w:val="005E3879"/>
    <w:rsid w:val="005E3928"/>
    <w:rsid w:val="005E3990"/>
    <w:rsid w:val="005E3A3C"/>
    <w:rsid w:val="005E3B2F"/>
    <w:rsid w:val="005E3DCB"/>
    <w:rsid w:val="005E40D6"/>
    <w:rsid w:val="005E42CA"/>
    <w:rsid w:val="005E5215"/>
    <w:rsid w:val="005E545E"/>
    <w:rsid w:val="005E5728"/>
    <w:rsid w:val="005E59D9"/>
    <w:rsid w:val="005E59F1"/>
    <w:rsid w:val="005E5ABB"/>
    <w:rsid w:val="005E601C"/>
    <w:rsid w:val="005E60D6"/>
    <w:rsid w:val="005E61D9"/>
    <w:rsid w:val="005E6372"/>
    <w:rsid w:val="005E6556"/>
    <w:rsid w:val="005E6777"/>
    <w:rsid w:val="005E6815"/>
    <w:rsid w:val="005E69DB"/>
    <w:rsid w:val="005E6B13"/>
    <w:rsid w:val="005E71D1"/>
    <w:rsid w:val="005E7610"/>
    <w:rsid w:val="005F0315"/>
    <w:rsid w:val="005F037B"/>
    <w:rsid w:val="005F0DD4"/>
    <w:rsid w:val="005F1471"/>
    <w:rsid w:val="005F1549"/>
    <w:rsid w:val="005F15D1"/>
    <w:rsid w:val="005F19FA"/>
    <w:rsid w:val="005F1B2C"/>
    <w:rsid w:val="005F1B5F"/>
    <w:rsid w:val="005F22EC"/>
    <w:rsid w:val="005F2360"/>
    <w:rsid w:val="005F278D"/>
    <w:rsid w:val="005F3291"/>
    <w:rsid w:val="005F34C4"/>
    <w:rsid w:val="005F3790"/>
    <w:rsid w:val="005F39FD"/>
    <w:rsid w:val="005F402A"/>
    <w:rsid w:val="005F450C"/>
    <w:rsid w:val="005F4ABF"/>
    <w:rsid w:val="005F5459"/>
    <w:rsid w:val="005F5DC3"/>
    <w:rsid w:val="005F64CA"/>
    <w:rsid w:val="005F6708"/>
    <w:rsid w:val="005F684C"/>
    <w:rsid w:val="005F69A2"/>
    <w:rsid w:val="005F6AC4"/>
    <w:rsid w:val="005F6B5B"/>
    <w:rsid w:val="005F6F5C"/>
    <w:rsid w:val="005F6F9A"/>
    <w:rsid w:val="005F7329"/>
    <w:rsid w:val="005F7684"/>
    <w:rsid w:val="005F7D56"/>
    <w:rsid w:val="00600FE7"/>
    <w:rsid w:val="00601406"/>
    <w:rsid w:val="006014AF"/>
    <w:rsid w:val="0060168F"/>
    <w:rsid w:val="006016DC"/>
    <w:rsid w:val="0060181F"/>
    <w:rsid w:val="006018AC"/>
    <w:rsid w:val="00601B00"/>
    <w:rsid w:val="00601B3E"/>
    <w:rsid w:val="0060218D"/>
    <w:rsid w:val="006023DE"/>
    <w:rsid w:val="006029EB"/>
    <w:rsid w:val="00602E9A"/>
    <w:rsid w:val="00603238"/>
    <w:rsid w:val="00603873"/>
    <w:rsid w:val="00603B56"/>
    <w:rsid w:val="00604020"/>
    <w:rsid w:val="006043CB"/>
    <w:rsid w:val="00604492"/>
    <w:rsid w:val="006046DA"/>
    <w:rsid w:val="00604C41"/>
    <w:rsid w:val="00604C42"/>
    <w:rsid w:val="00604D5F"/>
    <w:rsid w:val="006051C0"/>
    <w:rsid w:val="0060528F"/>
    <w:rsid w:val="00605F61"/>
    <w:rsid w:val="00606815"/>
    <w:rsid w:val="00606B8D"/>
    <w:rsid w:val="00607662"/>
    <w:rsid w:val="00607931"/>
    <w:rsid w:val="00607A41"/>
    <w:rsid w:val="00607BDE"/>
    <w:rsid w:val="00607FC9"/>
    <w:rsid w:val="006100FE"/>
    <w:rsid w:val="0061022D"/>
    <w:rsid w:val="006106C8"/>
    <w:rsid w:val="0061086D"/>
    <w:rsid w:val="0061152A"/>
    <w:rsid w:val="0061195C"/>
    <w:rsid w:val="00611A8B"/>
    <w:rsid w:val="00611A97"/>
    <w:rsid w:val="00611B20"/>
    <w:rsid w:val="00611BE4"/>
    <w:rsid w:val="006123C5"/>
    <w:rsid w:val="006124CD"/>
    <w:rsid w:val="006124E3"/>
    <w:rsid w:val="0061285A"/>
    <w:rsid w:val="00612898"/>
    <w:rsid w:val="00613017"/>
    <w:rsid w:val="00613168"/>
    <w:rsid w:val="00613616"/>
    <w:rsid w:val="00613622"/>
    <w:rsid w:val="0061389B"/>
    <w:rsid w:val="006139D2"/>
    <w:rsid w:val="00613E85"/>
    <w:rsid w:val="00613EC8"/>
    <w:rsid w:val="00613F85"/>
    <w:rsid w:val="00614867"/>
    <w:rsid w:val="00614CA6"/>
    <w:rsid w:val="0061548B"/>
    <w:rsid w:val="0061637F"/>
    <w:rsid w:val="00616A0C"/>
    <w:rsid w:val="00616FB9"/>
    <w:rsid w:val="00617729"/>
    <w:rsid w:val="006211A4"/>
    <w:rsid w:val="006211BA"/>
    <w:rsid w:val="0062138A"/>
    <w:rsid w:val="006213EE"/>
    <w:rsid w:val="00621D98"/>
    <w:rsid w:val="006221FB"/>
    <w:rsid w:val="006225BE"/>
    <w:rsid w:val="0062267D"/>
    <w:rsid w:val="00622D62"/>
    <w:rsid w:val="00622ED4"/>
    <w:rsid w:val="00624357"/>
    <w:rsid w:val="006243F4"/>
    <w:rsid w:val="0062488F"/>
    <w:rsid w:val="006248F1"/>
    <w:rsid w:val="00625358"/>
    <w:rsid w:val="00625528"/>
    <w:rsid w:val="00625F81"/>
    <w:rsid w:val="00626145"/>
    <w:rsid w:val="00626FFA"/>
    <w:rsid w:val="006273D8"/>
    <w:rsid w:val="00627AA9"/>
    <w:rsid w:val="00627CE4"/>
    <w:rsid w:val="00627DE8"/>
    <w:rsid w:val="00627F68"/>
    <w:rsid w:val="00630145"/>
    <w:rsid w:val="00630373"/>
    <w:rsid w:val="00630394"/>
    <w:rsid w:val="006309ED"/>
    <w:rsid w:val="006310B6"/>
    <w:rsid w:val="006318BB"/>
    <w:rsid w:val="00631DA6"/>
    <w:rsid w:val="00632372"/>
    <w:rsid w:val="006323BF"/>
    <w:rsid w:val="006324A8"/>
    <w:rsid w:val="0063325D"/>
    <w:rsid w:val="00633490"/>
    <w:rsid w:val="00633C7E"/>
    <w:rsid w:val="00633D97"/>
    <w:rsid w:val="00634607"/>
    <w:rsid w:val="006346BB"/>
    <w:rsid w:val="00634BFF"/>
    <w:rsid w:val="00634C7C"/>
    <w:rsid w:val="0063506E"/>
    <w:rsid w:val="006352F2"/>
    <w:rsid w:val="006354D0"/>
    <w:rsid w:val="006357FB"/>
    <w:rsid w:val="00636512"/>
    <w:rsid w:val="00637261"/>
    <w:rsid w:val="00637522"/>
    <w:rsid w:val="0063792C"/>
    <w:rsid w:val="00640487"/>
    <w:rsid w:val="00640727"/>
    <w:rsid w:val="006409B0"/>
    <w:rsid w:val="006414C4"/>
    <w:rsid w:val="006416BD"/>
    <w:rsid w:val="00642136"/>
    <w:rsid w:val="006421CD"/>
    <w:rsid w:val="00642566"/>
    <w:rsid w:val="00642909"/>
    <w:rsid w:val="00642FB5"/>
    <w:rsid w:val="00643CCD"/>
    <w:rsid w:val="006449EB"/>
    <w:rsid w:val="00644AEE"/>
    <w:rsid w:val="00644C65"/>
    <w:rsid w:val="00645967"/>
    <w:rsid w:val="00645B38"/>
    <w:rsid w:val="00645EAF"/>
    <w:rsid w:val="00646530"/>
    <w:rsid w:val="006465DA"/>
    <w:rsid w:val="0064680C"/>
    <w:rsid w:val="00646891"/>
    <w:rsid w:val="00646D75"/>
    <w:rsid w:val="006473B2"/>
    <w:rsid w:val="00647680"/>
    <w:rsid w:val="00647E22"/>
    <w:rsid w:val="0065005A"/>
    <w:rsid w:val="00650166"/>
    <w:rsid w:val="0065062A"/>
    <w:rsid w:val="00650E44"/>
    <w:rsid w:val="00650F99"/>
    <w:rsid w:val="006513D2"/>
    <w:rsid w:val="00651752"/>
    <w:rsid w:val="0065193F"/>
    <w:rsid w:val="00651BEC"/>
    <w:rsid w:val="00652039"/>
    <w:rsid w:val="0065232E"/>
    <w:rsid w:val="006524ED"/>
    <w:rsid w:val="006525A4"/>
    <w:rsid w:val="00652A64"/>
    <w:rsid w:val="006533E2"/>
    <w:rsid w:val="006533E5"/>
    <w:rsid w:val="006534B8"/>
    <w:rsid w:val="006538E7"/>
    <w:rsid w:val="00653C17"/>
    <w:rsid w:val="00653CF4"/>
    <w:rsid w:val="00653D64"/>
    <w:rsid w:val="00653F88"/>
    <w:rsid w:val="00653FBD"/>
    <w:rsid w:val="00654135"/>
    <w:rsid w:val="006548BE"/>
    <w:rsid w:val="00654D8E"/>
    <w:rsid w:val="00655678"/>
    <w:rsid w:val="00655EEA"/>
    <w:rsid w:val="0065609E"/>
    <w:rsid w:val="00656185"/>
    <w:rsid w:val="006566BC"/>
    <w:rsid w:val="00656B01"/>
    <w:rsid w:val="00657D02"/>
    <w:rsid w:val="00657F47"/>
    <w:rsid w:val="00657F58"/>
    <w:rsid w:val="0066003A"/>
    <w:rsid w:val="006616CD"/>
    <w:rsid w:val="00661DDA"/>
    <w:rsid w:val="00662007"/>
    <w:rsid w:val="006623A4"/>
    <w:rsid w:val="00662758"/>
    <w:rsid w:val="0066275A"/>
    <w:rsid w:val="0066286E"/>
    <w:rsid w:val="00662EC8"/>
    <w:rsid w:val="00663498"/>
    <w:rsid w:val="00663640"/>
    <w:rsid w:val="006636DE"/>
    <w:rsid w:val="00663ED0"/>
    <w:rsid w:val="0066426A"/>
    <w:rsid w:val="006646D9"/>
    <w:rsid w:val="0066477D"/>
    <w:rsid w:val="006649CD"/>
    <w:rsid w:val="00664EF6"/>
    <w:rsid w:val="0066537D"/>
    <w:rsid w:val="0066544A"/>
    <w:rsid w:val="006656A3"/>
    <w:rsid w:val="006656EC"/>
    <w:rsid w:val="00665AB3"/>
    <w:rsid w:val="00665AE2"/>
    <w:rsid w:val="00665B6C"/>
    <w:rsid w:val="00665B71"/>
    <w:rsid w:val="00665D14"/>
    <w:rsid w:val="0066715A"/>
    <w:rsid w:val="0066734B"/>
    <w:rsid w:val="00667685"/>
    <w:rsid w:val="006700D8"/>
    <w:rsid w:val="0067050A"/>
    <w:rsid w:val="0067062D"/>
    <w:rsid w:val="006715B0"/>
    <w:rsid w:val="0067174D"/>
    <w:rsid w:val="00671A47"/>
    <w:rsid w:val="00671C3B"/>
    <w:rsid w:val="00671CCD"/>
    <w:rsid w:val="00672720"/>
    <w:rsid w:val="006729C4"/>
    <w:rsid w:val="006736C3"/>
    <w:rsid w:val="00673DBF"/>
    <w:rsid w:val="0067467B"/>
    <w:rsid w:val="00674B1A"/>
    <w:rsid w:val="00674B38"/>
    <w:rsid w:val="00675442"/>
    <w:rsid w:val="00675A01"/>
    <w:rsid w:val="00675F24"/>
    <w:rsid w:val="006763BB"/>
    <w:rsid w:val="00676756"/>
    <w:rsid w:val="00676B50"/>
    <w:rsid w:val="00677BA4"/>
    <w:rsid w:val="00677FB8"/>
    <w:rsid w:val="006802CB"/>
    <w:rsid w:val="00680655"/>
    <w:rsid w:val="00680C3D"/>
    <w:rsid w:val="0068106E"/>
    <w:rsid w:val="0068117A"/>
    <w:rsid w:val="0068120A"/>
    <w:rsid w:val="006815CC"/>
    <w:rsid w:val="0068165A"/>
    <w:rsid w:val="006817C6"/>
    <w:rsid w:val="006817C9"/>
    <w:rsid w:val="00681C41"/>
    <w:rsid w:val="00681D84"/>
    <w:rsid w:val="00682364"/>
    <w:rsid w:val="006823C2"/>
    <w:rsid w:val="0068251F"/>
    <w:rsid w:val="00682751"/>
    <w:rsid w:val="00682991"/>
    <w:rsid w:val="00682D42"/>
    <w:rsid w:val="00682D52"/>
    <w:rsid w:val="00682E51"/>
    <w:rsid w:val="006833EA"/>
    <w:rsid w:val="00683561"/>
    <w:rsid w:val="006835D7"/>
    <w:rsid w:val="0068382B"/>
    <w:rsid w:val="00683A4E"/>
    <w:rsid w:val="00683A9F"/>
    <w:rsid w:val="00683DFC"/>
    <w:rsid w:val="006843F4"/>
    <w:rsid w:val="0068454A"/>
    <w:rsid w:val="0068460B"/>
    <w:rsid w:val="00684974"/>
    <w:rsid w:val="00684E0B"/>
    <w:rsid w:val="006853A8"/>
    <w:rsid w:val="006853E8"/>
    <w:rsid w:val="0068557F"/>
    <w:rsid w:val="006856D9"/>
    <w:rsid w:val="006858A9"/>
    <w:rsid w:val="00685F22"/>
    <w:rsid w:val="006860E1"/>
    <w:rsid w:val="00686494"/>
    <w:rsid w:val="00686615"/>
    <w:rsid w:val="0068675B"/>
    <w:rsid w:val="0068687C"/>
    <w:rsid w:val="006871FF"/>
    <w:rsid w:val="0068769B"/>
    <w:rsid w:val="00687750"/>
    <w:rsid w:val="00687767"/>
    <w:rsid w:val="00687B6B"/>
    <w:rsid w:val="00687CF2"/>
    <w:rsid w:val="00687E41"/>
    <w:rsid w:val="0069049B"/>
    <w:rsid w:val="006908AC"/>
    <w:rsid w:val="006909CA"/>
    <w:rsid w:val="00690AFD"/>
    <w:rsid w:val="0069102D"/>
    <w:rsid w:val="00691282"/>
    <w:rsid w:val="0069173A"/>
    <w:rsid w:val="006918D3"/>
    <w:rsid w:val="00691941"/>
    <w:rsid w:val="00691984"/>
    <w:rsid w:val="00691B7A"/>
    <w:rsid w:val="006920D4"/>
    <w:rsid w:val="0069241B"/>
    <w:rsid w:val="00692568"/>
    <w:rsid w:val="006926FE"/>
    <w:rsid w:val="00692E5F"/>
    <w:rsid w:val="00693384"/>
    <w:rsid w:val="006935F7"/>
    <w:rsid w:val="0069368E"/>
    <w:rsid w:val="00693A90"/>
    <w:rsid w:val="006941B1"/>
    <w:rsid w:val="006946D4"/>
    <w:rsid w:val="00694DE6"/>
    <w:rsid w:val="00695082"/>
    <w:rsid w:val="0069511B"/>
    <w:rsid w:val="00695319"/>
    <w:rsid w:val="006954D3"/>
    <w:rsid w:val="0069582D"/>
    <w:rsid w:val="00695DF7"/>
    <w:rsid w:val="00696183"/>
    <w:rsid w:val="0069630C"/>
    <w:rsid w:val="0069660F"/>
    <w:rsid w:val="0069704D"/>
    <w:rsid w:val="0069705D"/>
    <w:rsid w:val="0069706E"/>
    <w:rsid w:val="006970BF"/>
    <w:rsid w:val="006979E7"/>
    <w:rsid w:val="00697DD5"/>
    <w:rsid w:val="00697FB6"/>
    <w:rsid w:val="006A044F"/>
    <w:rsid w:val="006A0552"/>
    <w:rsid w:val="006A06D0"/>
    <w:rsid w:val="006A0D8A"/>
    <w:rsid w:val="006A16F4"/>
    <w:rsid w:val="006A1EF0"/>
    <w:rsid w:val="006A2050"/>
    <w:rsid w:val="006A21A4"/>
    <w:rsid w:val="006A21FB"/>
    <w:rsid w:val="006A243E"/>
    <w:rsid w:val="006A261A"/>
    <w:rsid w:val="006A2657"/>
    <w:rsid w:val="006A2817"/>
    <w:rsid w:val="006A2C2C"/>
    <w:rsid w:val="006A3525"/>
    <w:rsid w:val="006A3F2D"/>
    <w:rsid w:val="006A409B"/>
    <w:rsid w:val="006A44A3"/>
    <w:rsid w:val="006A4703"/>
    <w:rsid w:val="006A477A"/>
    <w:rsid w:val="006A4B63"/>
    <w:rsid w:val="006A4B83"/>
    <w:rsid w:val="006A4E5F"/>
    <w:rsid w:val="006A4F19"/>
    <w:rsid w:val="006A5740"/>
    <w:rsid w:val="006A5C39"/>
    <w:rsid w:val="006A5E91"/>
    <w:rsid w:val="006A6324"/>
    <w:rsid w:val="006A67FC"/>
    <w:rsid w:val="006A6F5D"/>
    <w:rsid w:val="006A6F77"/>
    <w:rsid w:val="006A7065"/>
    <w:rsid w:val="006A71C1"/>
    <w:rsid w:val="006A7214"/>
    <w:rsid w:val="006A7397"/>
    <w:rsid w:val="006A75D7"/>
    <w:rsid w:val="006A7EEA"/>
    <w:rsid w:val="006B02DE"/>
    <w:rsid w:val="006B0391"/>
    <w:rsid w:val="006B0587"/>
    <w:rsid w:val="006B05C0"/>
    <w:rsid w:val="006B0AAA"/>
    <w:rsid w:val="006B0FC3"/>
    <w:rsid w:val="006B1055"/>
    <w:rsid w:val="006B12D6"/>
    <w:rsid w:val="006B1D17"/>
    <w:rsid w:val="006B230B"/>
    <w:rsid w:val="006B2413"/>
    <w:rsid w:val="006B33B6"/>
    <w:rsid w:val="006B3567"/>
    <w:rsid w:val="006B37E5"/>
    <w:rsid w:val="006B3BAB"/>
    <w:rsid w:val="006B3E97"/>
    <w:rsid w:val="006B417B"/>
    <w:rsid w:val="006B423D"/>
    <w:rsid w:val="006B4AC4"/>
    <w:rsid w:val="006B4E2B"/>
    <w:rsid w:val="006B4E97"/>
    <w:rsid w:val="006B50C9"/>
    <w:rsid w:val="006B5203"/>
    <w:rsid w:val="006B530E"/>
    <w:rsid w:val="006B5D84"/>
    <w:rsid w:val="006B620F"/>
    <w:rsid w:val="006B627F"/>
    <w:rsid w:val="006B62E7"/>
    <w:rsid w:val="006B6443"/>
    <w:rsid w:val="006B6C72"/>
    <w:rsid w:val="006B6D7A"/>
    <w:rsid w:val="006B6F22"/>
    <w:rsid w:val="006B785E"/>
    <w:rsid w:val="006B7CC1"/>
    <w:rsid w:val="006C01CC"/>
    <w:rsid w:val="006C0559"/>
    <w:rsid w:val="006C05A8"/>
    <w:rsid w:val="006C08D8"/>
    <w:rsid w:val="006C111E"/>
    <w:rsid w:val="006C11E5"/>
    <w:rsid w:val="006C1571"/>
    <w:rsid w:val="006C1B37"/>
    <w:rsid w:val="006C2073"/>
    <w:rsid w:val="006C209C"/>
    <w:rsid w:val="006C2116"/>
    <w:rsid w:val="006C2149"/>
    <w:rsid w:val="006C22E5"/>
    <w:rsid w:val="006C25EF"/>
    <w:rsid w:val="006C26BD"/>
    <w:rsid w:val="006C2C48"/>
    <w:rsid w:val="006C3153"/>
    <w:rsid w:val="006C31A0"/>
    <w:rsid w:val="006C32DC"/>
    <w:rsid w:val="006C4F49"/>
    <w:rsid w:val="006C523C"/>
    <w:rsid w:val="006C5729"/>
    <w:rsid w:val="006C5DAD"/>
    <w:rsid w:val="006C6030"/>
    <w:rsid w:val="006C6173"/>
    <w:rsid w:val="006C621A"/>
    <w:rsid w:val="006C668F"/>
    <w:rsid w:val="006C6D80"/>
    <w:rsid w:val="006C6DED"/>
    <w:rsid w:val="006C6FB3"/>
    <w:rsid w:val="006C7691"/>
    <w:rsid w:val="006D0262"/>
    <w:rsid w:val="006D058B"/>
    <w:rsid w:val="006D0A3F"/>
    <w:rsid w:val="006D0AF9"/>
    <w:rsid w:val="006D0D95"/>
    <w:rsid w:val="006D18F1"/>
    <w:rsid w:val="006D26B0"/>
    <w:rsid w:val="006D289D"/>
    <w:rsid w:val="006D2D5E"/>
    <w:rsid w:val="006D2D6E"/>
    <w:rsid w:val="006D2FF4"/>
    <w:rsid w:val="006D3A62"/>
    <w:rsid w:val="006D3C79"/>
    <w:rsid w:val="006D3DC2"/>
    <w:rsid w:val="006D405D"/>
    <w:rsid w:val="006D458C"/>
    <w:rsid w:val="006D477F"/>
    <w:rsid w:val="006D4A4B"/>
    <w:rsid w:val="006D4B1B"/>
    <w:rsid w:val="006D4B33"/>
    <w:rsid w:val="006D4DD8"/>
    <w:rsid w:val="006D4E37"/>
    <w:rsid w:val="006D4EEF"/>
    <w:rsid w:val="006D53CA"/>
    <w:rsid w:val="006D55EB"/>
    <w:rsid w:val="006D5A69"/>
    <w:rsid w:val="006D5B45"/>
    <w:rsid w:val="006D6220"/>
    <w:rsid w:val="006D6352"/>
    <w:rsid w:val="006D66A9"/>
    <w:rsid w:val="006D6BB8"/>
    <w:rsid w:val="006D6E7C"/>
    <w:rsid w:val="006D6F59"/>
    <w:rsid w:val="006D6F85"/>
    <w:rsid w:val="006D708D"/>
    <w:rsid w:val="006D7224"/>
    <w:rsid w:val="006E00A7"/>
    <w:rsid w:val="006E04AB"/>
    <w:rsid w:val="006E052B"/>
    <w:rsid w:val="006E08C0"/>
    <w:rsid w:val="006E08EE"/>
    <w:rsid w:val="006E0B9E"/>
    <w:rsid w:val="006E0EAF"/>
    <w:rsid w:val="006E15A2"/>
    <w:rsid w:val="006E1A1C"/>
    <w:rsid w:val="006E260F"/>
    <w:rsid w:val="006E29D9"/>
    <w:rsid w:val="006E2A3E"/>
    <w:rsid w:val="006E2BFC"/>
    <w:rsid w:val="006E2FED"/>
    <w:rsid w:val="006E3022"/>
    <w:rsid w:val="006E3176"/>
    <w:rsid w:val="006E37EF"/>
    <w:rsid w:val="006E397D"/>
    <w:rsid w:val="006E40D1"/>
    <w:rsid w:val="006E4100"/>
    <w:rsid w:val="006E45E8"/>
    <w:rsid w:val="006E45F7"/>
    <w:rsid w:val="006E4784"/>
    <w:rsid w:val="006E4878"/>
    <w:rsid w:val="006E4BF9"/>
    <w:rsid w:val="006E5091"/>
    <w:rsid w:val="006E52EE"/>
    <w:rsid w:val="006E566A"/>
    <w:rsid w:val="006E5A92"/>
    <w:rsid w:val="006E5C34"/>
    <w:rsid w:val="006E5E0C"/>
    <w:rsid w:val="006E5E93"/>
    <w:rsid w:val="006E61A9"/>
    <w:rsid w:val="006E6296"/>
    <w:rsid w:val="006E669F"/>
    <w:rsid w:val="006E66E6"/>
    <w:rsid w:val="006E6D1B"/>
    <w:rsid w:val="006E6ED1"/>
    <w:rsid w:val="006E7010"/>
    <w:rsid w:val="006E7159"/>
    <w:rsid w:val="006E72BC"/>
    <w:rsid w:val="006E7502"/>
    <w:rsid w:val="006E7643"/>
    <w:rsid w:val="006E76B4"/>
    <w:rsid w:val="006E7C42"/>
    <w:rsid w:val="006E7D7A"/>
    <w:rsid w:val="006F0097"/>
    <w:rsid w:val="006F0235"/>
    <w:rsid w:val="006F0425"/>
    <w:rsid w:val="006F0A75"/>
    <w:rsid w:val="006F0B7D"/>
    <w:rsid w:val="006F175A"/>
    <w:rsid w:val="006F1C96"/>
    <w:rsid w:val="006F1E13"/>
    <w:rsid w:val="006F275F"/>
    <w:rsid w:val="006F38FB"/>
    <w:rsid w:val="006F42D6"/>
    <w:rsid w:val="006F4972"/>
    <w:rsid w:val="006F5E89"/>
    <w:rsid w:val="006F5FBA"/>
    <w:rsid w:val="006F626A"/>
    <w:rsid w:val="006F6625"/>
    <w:rsid w:val="006F6AF0"/>
    <w:rsid w:val="006F6B13"/>
    <w:rsid w:val="006F7383"/>
    <w:rsid w:val="00700111"/>
    <w:rsid w:val="00700388"/>
    <w:rsid w:val="00700779"/>
    <w:rsid w:val="00700C44"/>
    <w:rsid w:val="0070111F"/>
    <w:rsid w:val="00701249"/>
    <w:rsid w:val="00701323"/>
    <w:rsid w:val="00701517"/>
    <w:rsid w:val="007015B1"/>
    <w:rsid w:val="007015EE"/>
    <w:rsid w:val="00701C72"/>
    <w:rsid w:val="00701D71"/>
    <w:rsid w:val="007023AE"/>
    <w:rsid w:val="00702446"/>
    <w:rsid w:val="007027CC"/>
    <w:rsid w:val="00702E09"/>
    <w:rsid w:val="00703A96"/>
    <w:rsid w:val="00703B07"/>
    <w:rsid w:val="00703BF8"/>
    <w:rsid w:val="0070449E"/>
    <w:rsid w:val="00704664"/>
    <w:rsid w:val="00704931"/>
    <w:rsid w:val="00704A6E"/>
    <w:rsid w:val="00704C8A"/>
    <w:rsid w:val="007054D2"/>
    <w:rsid w:val="007055BE"/>
    <w:rsid w:val="00705780"/>
    <w:rsid w:val="00705EC5"/>
    <w:rsid w:val="00705F72"/>
    <w:rsid w:val="0070605B"/>
    <w:rsid w:val="007061DB"/>
    <w:rsid w:val="007068F5"/>
    <w:rsid w:val="00706B16"/>
    <w:rsid w:val="0070704F"/>
    <w:rsid w:val="00707077"/>
    <w:rsid w:val="0070712A"/>
    <w:rsid w:val="0070778B"/>
    <w:rsid w:val="00707C6C"/>
    <w:rsid w:val="00707E38"/>
    <w:rsid w:val="0071009F"/>
    <w:rsid w:val="0071015A"/>
    <w:rsid w:val="0071063C"/>
    <w:rsid w:val="00710947"/>
    <w:rsid w:val="00710DFE"/>
    <w:rsid w:val="007115CF"/>
    <w:rsid w:val="0071190E"/>
    <w:rsid w:val="00712302"/>
    <w:rsid w:val="007125CC"/>
    <w:rsid w:val="0071289D"/>
    <w:rsid w:val="0071327C"/>
    <w:rsid w:val="007136E4"/>
    <w:rsid w:val="007139D9"/>
    <w:rsid w:val="00713F68"/>
    <w:rsid w:val="007141F6"/>
    <w:rsid w:val="007143F0"/>
    <w:rsid w:val="0071445B"/>
    <w:rsid w:val="007144C5"/>
    <w:rsid w:val="00714A21"/>
    <w:rsid w:val="00714FC2"/>
    <w:rsid w:val="00715362"/>
    <w:rsid w:val="0071629D"/>
    <w:rsid w:val="00716A01"/>
    <w:rsid w:val="00716FAE"/>
    <w:rsid w:val="00716FDC"/>
    <w:rsid w:val="0071709D"/>
    <w:rsid w:val="007173FA"/>
    <w:rsid w:val="00717533"/>
    <w:rsid w:val="00717739"/>
    <w:rsid w:val="007179EE"/>
    <w:rsid w:val="00720033"/>
    <w:rsid w:val="007204B7"/>
    <w:rsid w:val="007204FF"/>
    <w:rsid w:val="00720988"/>
    <w:rsid w:val="007217D5"/>
    <w:rsid w:val="007219C2"/>
    <w:rsid w:val="00722423"/>
    <w:rsid w:val="00722E6A"/>
    <w:rsid w:val="00722FE8"/>
    <w:rsid w:val="0072343C"/>
    <w:rsid w:val="00723BB2"/>
    <w:rsid w:val="00723C03"/>
    <w:rsid w:val="007240AC"/>
    <w:rsid w:val="00724295"/>
    <w:rsid w:val="00724623"/>
    <w:rsid w:val="00724B6C"/>
    <w:rsid w:val="00724C25"/>
    <w:rsid w:val="007253C5"/>
    <w:rsid w:val="00725542"/>
    <w:rsid w:val="007255B4"/>
    <w:rsid w:val="0072577E"/>
    <w:rsid w:val="00726081"/>
    <w:rsid w:val="00726300"/>
    <w:rsid w:val="007264EB"/>
    <w:rsid w:val="00726634"/>
    <w:rsid w:val="00727104"/>
    <w:rsid w:val="00727BB1"/>
    <w:rsid w:val="00727F46"/>
    <w:rsid w:val="00730370"/>
    <w:rsid w:val="00730942"/>
    <w:rsid w:val="00730D61"/>
    <w:rsid w:val="00731642"/>
    <w:rsid w:val="007316C3"/>
    <w:rsid w:val="00731953"/>
    <w:rsid w:val="007321A7"/>
    <w:rsid w:val="00733191"/>
    <w:rsid w:val="00733238"/>
    <w:rsid w:val="00733702"/>
    <w:rsid w:val="00733915"/>
    <w:rsid w:val="00733AA4"/>
    <w:rsid w:val="00733CDB"/>
    <w:rsid w:val="007342F4"/>
    <w:rsid w:val="007343AB"/>
    <w:rsid w:val="007344AB"/>
    <w:rsid w:val="00734929"/>
    <w:rsid w:val="00734B11"/>
    <w:rsid w:val="00734F7A"/>
    <w:rsid w:val="0073504A"/>
    <w:rsid w:val="007351A3"/>
    <w:rsid w:val="00735606"/>
    <w:rsid w:val="00735A80"/>
    <w:rsid w:val="00735B87"/>
    <w:rsid w:val="00735F4F"/>
    <w:rsid w:val="00735FC8"/>
    <w:rsid w:val="007367B6"/>
    <w:rsid w:val="00737367"/>
    <w:rsid w:val="0074004C"/>
    <w:rsid w:val="007401A5"/>
    <w:rsid w:val="00740369"/>
    <w:rsid w:val="007409D4"/>
    <w:rsid w:val="00740E20"/>
    <w:rsid w:val="00740FC6"/>
    <w:rsid w:val="007411B1"/>
    <w:rsid w:val="00741823"/>
    <w:rsid w:val="00741D1E"/>
    <w:rsid w:val="0074204D"/>
    <w:rsid w:val="00742610"/>
    <w:rsid w:val="007427EC"/>
    <w:rsid w:val="007428B5"/>
    <w:rsid w:val="007428D3"/>
    <w:rsid w:val="00742C69"/>
    <w:rsid w:val="00742F6D"/>
    <w:rsid w:val="007438BB"/>
    <w:rsid w:val="00743BD6"/>
    <w:rsid w:val="00743C95"/>
    <w:rsid w:val="00743CA8"/>
    <w:rsid w:val="00743E54"/>
    <w:rsid w:val="00743E61"/>
    <w:rsid w:val="0074494B"/>
    <w:rsid w:val="00744D28"/>
    <w:rsid w:val="00744D57"/>
    <w:rsid w:val="00745097"/>
    <w:rsid w:val="00745318"/>
    <w:rsid w:val="0074682E"/>
    <w:rsid w:val="0074691E"/>
    <w:rsid w:val="00746CEE"/>
    <w:rsid w:val="00747278"/>
    <w:rsid w:val="00747313"/>
    <w:rsid w:val="00747AD8"/>
    <w:rsid w:val="00747EB0"/>
    <w:rsid w:val="00747FB7"/>
    <w:rsid w:val="00747FEB"/>
    <w:rsid w:val="007503CB"/>
    <w:rsid w:val="00750473"/>
    <w:rsid w:val="0075077A"/>
    <w:rsid w:val="00750810"/>
    <w:rsid w:val="00750B7F"/>
    <w:rsid w:val="00750C2C"/>
    <w:rsid w:val="00750C69"/>
    <w:rsid w:val="007510C4"/>
    <w:rsid w:val="00751882"/>
    <w:rsid w:val="00752578"/>
    <w:rsid w:val="007526A8"/>
    <w:rsid w:val="007527A1"/>
    <w:rsid w:val="007527A9"/>
    <w:rsid w:val="00752A8E"/>
    <w:rsid w:val="00752B5C"/>
    <w:rsid w:val="00752EFE"/>
    <w:rsid w:val="0075304C"/>
    <w:rsid w:val="007532A3"/>
    <w:rsid w:val="00753617"/>
    <w:rsid w:val="00753D02"/>
    <w:rsid w:val="00753EBA"/>
    <w:rsid w:val="00754336"/>
    <w:rsid w:val="007543BA"/>
    <w:rsid w:val="00754450"/>
    <w:rsid w:val="007544D1"/>
    <w:rsid w:val="00755010"/>
    <w:rsid w:val="007552F9"/>
    <w:rsid w:val="00755918"/>
    <w:rsid w:val="00755F98"/>
    <w:rsid w:val="0075657B"/>
    <w:rsid w:val="00756B08"/>
    <w:rsid w:val="00756C93"/>
    <w:rsid w:val="00756CD3"/>
    <w:rsid w:val="00756E54"/>
    <w:rsid w:val="00757304"/>
    <w:rsid w:val="00757A1D"/>
    <w:rsid w:val="00757F74"/>
    <w:rsid w:val="0076021C"/>
    <w:rsid w:val="007605F5"/>
    <w:rsid w:val="0076068C"/>
    <w:rsid w:val="00760851"/>
    <w:rsid w:val="0076124F"/>
    <w:rsid w:val="007614D2"/>
    <w:rsid w:val="0076193A"/>
    <w:rsid w:val="007619DC"/>
    <w:rsid w:val="00762565"/>
    <w:rsid w:val="00762742"/>
    <w:rsid w:val="007627FE"/>
    <w:rsid w:val="00762850"/>
    <w:rsid w:val="0076300C"/>
    <w:rsid w:val="0076337E"/>
    <w:rsid w:val="007634A7"/>
    <w:rsid w:val="0076386A"/>
    <w:rsid w:val="00763993"/>
    <w:rsid w:val="00763C19"/>
    <w:rsid w:val="00763E60"/>
    <w:rsid w:val="00763E73"/>
    <w:rsid w:val="00763EA5"/>
    <w:rsid w:val="00763ED8"/>
    <w:rsid w:val="00764067"/>
    <w:rsid w:val="00764151"/>
    <w:rsid w:val="007642D2"/>
    <w:rsid w:val="00764650"/>
    <w:rsid w:val="0076480C"/>
    <w:rsid w:val="00764DB5"/>
    <w:rsid w:val="00764EB0"/>
    <w:rsid w:val="00764FD4"/>
    <w:rsid w:val="007654BE"/>
    <w:rsid w:val="007656A7"/>
    <w:rsid w:val="007657B4"/>
    <w:rsid w:val="0076584D"/>
    <w:rsid w:val="00765872"/>
    <w:rsid w:val="007659E5"/>
    <w:rsid w:val="00765CC6"/>
    <w:rsid w:val="00765E36"/>
    <w:rsid w:val="00765FD9"/>
    <w:rsid w:val="00766022"/>
    <w:rsid w:val="00766647"/>
    <w:rsid w:val="007669F5"/>
    <w:rsid w:val="007671F8"/>
    <w:rsid w:val="00767286"/>
    <w:rsid w:val="00767444"/>
    <w:rsid w:val="007676DA"/>
    <w:rsid w:val="00767962"/>
    <w:rsid w:val="00767B5C"/>
    <w:rsid w:val="0077006B"/>
    <w:rsid w:val="00770E56"/>
    <w:rsid w:val="00771808"/>
    <w:rsid w:val="007726F9"/>
    <w:rsid w:val="0077271E"/>
    <w:rsid w:val="007731A5"/>
    <w:rsid w:val="00773680"/>
    <w:rsid w:val="00773C56"/>
    <w:rsid w:val="00773E9D"/>
    <w:rsid w:val="00773FA7"/>
    <w:rsid w:val="0077476C"/>
    <w:rsid w:val="0077478F"/>
    <w:rsid w:val="00775249"/>
    <w:rsid w:val="007753A5"/>
    <w:rsid w:val="00775881"/>
    <w:rsid w:val="00775F26"/>
    <w:rsid w:val="007761E5"/>
    <w:rsid w:val="00776627"/>
    <w:rsid w:val="00776F71"/>
    <w:rsid w:val="00777130"/>
    <w:rsid w:val="00777863"/>
    <w:rsid w:val="0077786A"/>
    <w:rsid w:val="00777B23"/>
    <w:rsid w:val="00777EB2"/>
    <w:rsid w:val="00780065"/>
    <w:rsid w:val="007800C7"/>
    <w:rsid w:val="007803D6"/>
    <w:rsid w:val="0078074D"/>
    <w:rsid w:val="00780FF7"/>
    <w:rsid w:val="00781755"/>
    <w:rsid w:val="007819AE"/>
    <w:rsid w:val="00781D81"/>
    <w:rsid w:val="007820B1"/>
    <w:rsid w:val="007826CA"/>
    <w:rsid w:val="00782DCB"/>
    <w:rsid w:val="007833DB"/>
    <w:rsid w:val="0078349B"/>
    <w:rsid w:val="00783538"/>
    <w:rsid w:val="0078486C"/>
    <w:rsid w:val="007848A0"/>
    <w:rsid w:val="00785610"/>
    <w:rsid w:val="00785A7E"/>
    <w:rsid w:val="00785B30"/>
    <w:rsid w:val="007860FF"/>
    <w:rsid w:val="00786138"/>
    <w:rsid w:val="00786385"/>
    <w:rsid w:val="00786D71"/>
    <w:rsid w:val="00787046"/>
    <w:rsid w:val="007874F9"/>
    <w:rsid w:val="00787C3C"/>
    <w:rsid w:val="007907AA"/>
    <w:rsid w:val="00790F43"/>
    <w:rsid w:val="007911BF"/>
    <w:rsid w:val="00791214"/>
    <w:rsid w:val="00791AC6"/>
    <w:rsid w:val="00791B31"/>
    <w:rsid w:val="00792118"/>
    <w:rsid w:val="0079276B"/>
    <w:rsid w:val="0079287B"/>
    <w:rsid w:val="00792A17"/>
    <w:rsid w:val="00792ADB"/>
    <w:rsid w:val="0079304D"/>
    <w:rsid w:val="00793676"/>
    <w:rsid w:val="00793945"/>
    <w:rsid w:val="007939B5"/>
    <w:rsid w:val="00793C42"/>
    <w:rsid w:val="00793FFE"/>
    <w:rsid w:val="00794175"/>
    <w:rsid w:val="0079425A"/>
    <w:rsid w:val="00794354"/>
    <w:rsid w:val="0079474C"/>
    <w:rsid w:val="00794CE1"/>
    <w:rsid w:val="00795357"/>
    <w:rsid w:val="007953F4"/>
    <w:rsid w:val="00796044"/>
    <w:rsid w:val="0079621E"/>
    <w:rsid w:val="007966B6"/>
    <w:rsid w:val="007967C8"/>
    <w:rsid w:val="00796968"/>
    <w:rsid w:val="00797227"/>
    <w:rsid w:val="00797289"/>
    <w:rsid w:val="00797679"/>
    <w:rsid w:val="007977A4"/>
    <w:rsid w:val="00797C67"/>
    <w:rsid w:val="00797EE4"/>
    <w:rsid w:val="007A0556"/>
    <w:rsid w:val="007A064C"/>
    <w:rsid w:val="007A078D"/>
    <w:rsid w:val="007A0A36"/>
    <w:rsid w:val="007A0EF6"/>
    <w:rsid w:val="007A0F0C"/>
    <w:rsid w:val="007A13E6"/>
    <w:rsid w:val="007A19D3"/>
    <w:rsid w:val="007A2450"/>
    <w:rsid w:val="007A2D28"/>
    <w:rsid w:val="007A3360"/>
    <w:rsid w:val="007A3AD9"/>
    <w:rsid w:val="007A44BC"/>
    <w:rsid w:val="007A44FF"/>
    <w:rsid w:val="007A4A8B"/>
    <w:rsid w:val="007A53AA"/>
    <w:rsid w:val="007A5480"/>
    <w:rsid w:val="007A5484"/>
    <w:rsid w:val="007A597C"/>
    <w:rsid w:val="007A5AA2"/>
    <w:rsid w:val="007A615E"/>
    <w:rsid w:val="007A642F"/>
    <w:rsid w:val="007A6863"/>
    <w:rsid w:val="007A68B4"/>
    <w:rsid w:val="007A7373"/>
    <w:rsid w:val="007A73C1"/>
    <w:rsid w:val="007A7BA9"/>
    <w:rsid w:val="007A7D6A"/>
    <w:rsid w:val="007B0163"/>
    <w:rsid w:val="007B025E"/>
    <w:rsid w:val="007B0729"/>
    <w:rsid w:val="007B0CB1"/>
    <w:rsid w:val="007B1F42"/>
    <w:rsid w:val="007B2438"/>
    <w:rsid w:val="007B2837"/>
    <w:rsid w:val="007B2CD4"/>
    <w:rsid w:val="007B2D9D"/>
    <w:rsid w:val="007B2EE5"/>
    <w:rsid w:val="007B3084"/>
    <w:rsid w:val="007B3305"/>
    <w:rsid w:val="007B33B2"/>
    <w:rsid w:val="007B3868"/>
    <w:rsid w:val="007B38AA"/>
    <w:rsid w:val="007B3AE5"/>
    <w:rsid w:val="007B3C6D"/>
    <w:rsid w:val="007B4240"/>
    <w:rsid w:val="007B4829"/>
    <w:rsid w:val="007B48F8"/>
    <w:rsid w:val="007B4A13"/>
    <w:rsid w:val="007B4ABC"/>
    <w:rsid w:val="007B546E"/>
    <w:rsid w:val="007B5775"/>
    <w:rsid w:val="007B5A7E"/>
    <w:rsid w:val="007B5DC9"/>
    <w:rsid w:val="007B68E7"/>
    <w:rsid w:val="007B6CC4"/>
    <w:rsid w:val="007B6FAA"/>
    <w:rsid w:val="007B6FF4"/>
    <w:rsid w:val="007B72BC"/>
    <w:rsid w:val="007B7505"/>
    <w:rsid w:val="007B7509"/>
    <w:rsid w:val="007B75B1"/>
    <w:rsid w:val="007B788A"/>
    <w:rsid w:val="007B79D7"/>
    <w:rsid w:val="007B7D7E"/>
    <w:rsid w:val="007B7E00"/>
    <w:rsid w:val="007C029A"/>
    <w:rsid w:val="007C039A"/>
    <w:rsid w:val="007C0462"/>
    <w:rsid w:val="007C05BE"/>
    <w:rsid w:val="007C05EE"/>
    <w:rsid w:val="007C0679"/>
    <w:rsid w:val="007C06A4"/>
    <w:rsid w:val="007C07AC"/>
    <w:rsid w:val="007C08E2"/>
    <w:rsid w:val="007C095A"/>
    <w:rsid w:val="007C0A4E"/>
    <w:rsid w:val="007C0BB1"/>
    <w:rsid w:val="007C158D"/>
    <w:rsid w:val="007C177C"/>
    <w:rsid w:val="007C1938"/>
    <w:rsid w:val="007C2246"/>
    <w:rsid w:val="007C2385"/>
    <w:rsid w:val="007C2858"/>
    <w:rsid w:val="007C297D"/>
    <w:rsid w:val="007C2D2B"/>
    <w:rsid w:val="007C2E52"/>
    <w:rsid w:val="007C2F38"/>
    <w:rsid w:val="007C2F67"/>
    <w:rsid w:val="007C2FC0"/>
    <w:rsid w:val="007C3380"/>
    <w:rsid w:val="007C3973"/>
    <w:rsid w:val="007C42D1"/>
    <w:rsid w:val="007C44EB"/>
    <w:rsid w:val="007C44ED"/>
    <w:rsid w:val="007C46E6"/>
    <w:rsid w:val="007C4B48"/>
    <w:rsid w:val="007C4BDD"/>
    <w:rsid w:val="007C5270"/>
    <w:rsid w:val="007C56B6"/>
    <w:rsid w:val="007C5744"/>
    <w:rsid w:val="007C5A61"/>
    <w:rsid w:val="007C6006"/>
    <w:rsid w:val="007C61E0"/>
    <w:rsid w:val="007C644F"/>
    <w:rsid w:val="007C6497"/>
    <w:rsid w:val="007C65AD"/>
    <w:rsid w:val="007C662A"/>
    <w:rsid w:val="007C68CE"/>
    <w:rsid w:val="007C6A99"/>
    <w:rsid w:val="007C7452"/>
    <w:rsid w:val="007C77C6"/>
    <w:rsid w:val="007C7A47"/>
    <w:rsid w:val="007C7F4C"/>
    <w:rsid w:val="007C7FF0"/>
    <w:rsid w:val="007D0095"/>
    <w:rsid w:val="007D01F0"/>
    <w:rsid w:val="007D02F9"/>
    <w:rsid w:val="007D037D"/>
    <w:rsid w:val="007D0C27"/>
    <w:rsid w:val="007D112D"/>
    <w:rsid w:val="007D1354"/>
    <w:rsid w:val="007D1E00"/>
    <w:rsid w:val="007D2033"/>
    <w:rsid w:val="007D203A"/>
    <w:rsid w:val="007D242A"/>
    <w:rsid w:val="007D2B1C"/>
    <w:rsid w:val="007D3325"/>
    <w:rsid w:val="007D397C"/>
    <w:rsid w:val="007D3ADE"/>
    <w:rsid w:val="007D3EA8"/>
    <w:rsid w:val="007D415A"/>
    <w:rsid w:val="007D4493"/>
    <w:rsid w:val="007D4906"/>
    <w:rsid w:val="007D4B0A"/>
    <w:rsid w:val="007D51FA"/>
    <w:rsid w:val="007D5509"/>
    <w:rsid w:val="007D57E4"/>
    <w:rsid w:val="007D5C93"/>
    <w:rsid w:val="007D5F07"/>
    <w:rsid w:val="007D604B"/>
    <w:rsid w:val="007D6184"/>
    <w:rsid w:val="007D6362"/>
    <w:rsid w:val="007D6774"/>
    <w:rsid w:val="007D6D5B"/>
    <w:rsid w:val="007D72B1"/>
    <w:rsid w:val="007D738E"/>
    <w:rsid w:val="007D76EF"/>
    <w:rsid w:val="007E010D"/>
    <w:rsid w:val="007E090E"/>
    <w:rsid w:val="007E0B8A"/>
    <w:rsid w:val="007E1011"/>
    <w:rsid w:val="007E15B0"/>
    <w:rsid w:val="007E2003"/>
    <w:rsid w:val="007E2D82"/>
    <w:rsid w:val="007E2F06"/>
    <w:rsid w:val="007E2F1A"/>
    <w:rsid w:val="007E2F1B"/>
    <w:rsid w:val="007E33A9"/>
    <w:rsid w:val="007E3420"/>
    <w:rsid w:val="007E34B4"/>
    <w:rsid w:val="007E3880"/>
    <w:rsid w:val="007E3A77"/>
    <w:rsid w:val="007E40F7"/>
    <w:rsid w:val="007E4743"/>
    <w:rsid w:val="007E4A3D"/>
    <w:rsid w:val="007E5114"/>
    <w:rsid w:val="007E541D"/>
    <w:rsid w:val="007E58FC"/>
    <w:rsid w:val="007E5D8F"/>
    <w:rsid w:val="007E622D"/>
    <w:rsid w:val="007E63E1"/>
    <w:rsid w:val="007E652B"/>
    <w:rsid w:val="007E6531"/>
    <w:rsid w:val="007E65B4"/>
    <w:rsid w:val="007E6921"/>
    <w:rsid w:val="007E71FB"/>
    <w:rsid w:val="007E73D9"/>
    <w:rsid w:val="007E7A90"/>
    <w:rsid w:val="007E7E36"/>
    <w:rsid w:val="007E7E8E"/>
    <w:rsid w:val="007F01F7"/>
    <w:rsid w:val="007F05B7"/>
    <w:rsid w:val="007F069C"/>
    <w:rsid w:val="007F1278"/>
    <w:rsid w:val="007F1DED"/>
    <w:rsid w:val="007F29A1"/>
    <w:rsid w:val="007F29CF"/>
    <w:rsid w:val="007F2C88"/>
    <w:rsid w:val="007F3168"/>
    <w:rsid w:val="007F3205"/>
    <w:rsid w:val="007F3267"/>
    <w:rsid w:val="007F330F"/>
    <w:rsid w:val="007F3396"/>
    <w:rsid w:val="007F353C"/>
    <w:rsid w:val="007F3962"/>
    <w:rsid w:val="007F3B59"/>
    <w:rsid w:val="007F3D17"/>
    <w:rsid w:val="007F3E38"/>
    <w:rsid w:val="007F4193"/>
    <w:rsid w:val="007F42E8"/>
    <w:rsid w:val="007F4635"/>
    <w:rsid w:val="007F4D0E"/>
    <w:rsid w:val="007F4EFC"/>
    <w:rsid w:val="007F523D"/>
    <w:rsid w:val="007F565A"/>
    <w:rsid w:val="007F5DA9"/>
    <w:rsid w:val="007F6183"/>
    <w:rsid w:val="007F6915"/>
    <w:rsid w:val="007F6B97"/>
    <w:rsid w:val="007F70DA"/>
    <w:rsid w:val="007F7252"/>
    <w:rsid w:val="007F7602"/>
    <w:rsid w:val="007F7BF0"/>
    <w:rsid w:val="007F7D48"/>
    <w:rsid w:val="008005F6"/>
    <w:rsid w:val="00800B30"/>
    <w:rsid w:val="00800D1A"/>
    <w:rsid w:val="008010CC"/>
    <w:rsid w:val="00801128"/>
    <w:rsid w:val="008014D8"/>
    <w:rsid w:val="0080174F"/>
    <w:rsid w:val="00801994"/>
    <w:rsid w:val="00801BD4"/>
    <w:rsid w:val="00801F68"/>
    <w:rsid w:val="00801FB4"/>
    <w:rsid w:val="00802987"/>
    <w:rsid w:val="00802A60"/>
    <w:rsid w:val="00803025"/>
    <w:rsid w:val="00803235"/>
    <w:rsid w:val="00803596"/>
    <w:rsid w:val="00803678"/>
    <w:rsid w:val="008037CC"/>
    <w:rsid w:val="00803884"/>
    <w:rsid w:val="00803F29"/>
    <w:rsid w:val="008051C7"/>
    <w:rsid w:val="00805950"/>
    <w:rsid w:val="00805C6A"/>
    <w:rsid w:val="00805D7B"/>
    <w:rsid w:val="008061C4"/>
    <w:rsid w:val="008064D5"/>
    <w:rsid w:val="008064F2"/>
    <w:rsid w:val="00806B2B"/>
    <w:rsid w:val="00806F6E"/>
    <w:rsid w:val="008072C5"/>
    <w:rsid w:val="0080760B"/>
    <w:rsid w:val="00807803"/>
    <w:rsid w:val="0080790E"/>
    <w:rsid w:val="00807E59"/>
    <w:rsid w:val="00807E68"/>
    <w:rsid w:val="00810066"/>
    <w:rsid w:val="008103EE"/>
    <w:rsid w:val="00810ABF"/>
    <w:rsid w:val="00810EED"/>
    <w:rsid w:val="00811E2E"/>
    <w:rsid w:val="0081213B"/>
    <w:rsid w:val="00812C9F"/>
    <w:rsid w:val="00812DEE"/>
    <w:rsid w:val="00813486"/>
    <w:rsid w:val="00813A63"/>
    <w:rsid w:val="00814155"/>
    <w:rsid w:val="008142AD"/>
    <w:rsid w:val="00814744"/>
    <w:rsid w:val="00814BD0"/>
    <w:rsid w:val="00814C2C"/>
    <w:rsid w:val="00814D59"/>
    <w:rsid w:val="00814D76"/>
    <w:rsid w:val="00815A03"/>
    <w:rsid w:val="00815E01"/>
    <w:rsid w:val="0081601F"/>
    <w:rsid w:val="008161F1"/>
    <w:rsid w:val="00816203"/>
    <w:rsid w:val="0081632E"/>
    <w:rsid w:val="008164F1"/>
    <w:rsid w:val="00816723"/>
    <w:rsid w:val="008168B6"/>
    <w:rsid w:val="00817037"/>
    <w:rsid w:val="00817720"/>
    <w:rsid w:val="00817AC7"/>
    <w:rsid w:val="00817BC4"/>
    <w:rsid w:val="00817DF6"/>
    <w:rsid w:val="008203FD"/>
    <w:rsid w:val="0082073D"/>
    <w:rsid w:val="00821051"/>
    <w:rsid w:val="008211D2"/>
    <w:rsid w:val="0082215F"/>
    <w:rsid w:val="0082231B"/>
    <w:rsid w:val="008223B8"/>
    <w:rsid w:val="00822BB7"/>
    <w:rsid w:val="00822E6B"/>
    <w:rsid w:val="008233EC"/>
    <w:rsid w:val="00823955"/>
    <w:rsid w:val="00823F32"/>
    <w:rsid w:val="00823F41"/>
    <w:rsid w:val="008240B2"/>
    <w:rsid w:val="008246ED"/>
    <w:rsid w:val="00824935"/>
    <w:rsid w:val="00824C43"/>
    <w:rsid w:val="00825327"/>
    <w:rsid w:val="00825385"/>
    <w:rsid w:val="00826BD2"/>
    <w:rsid w:val="00826CB1"/>
    <w:rsid w:val="00827379"/>
    <w:rsid w:val="00827461"/>
    <w:rsid w:val="0082770A"/>
    <w:rsid w:val="00827921"/>
    <w:rsid w:val="00827EDF"/>
    <w:rsid w:val="0083066E"/>
    <w:rsid w:val="00830754"/>
    <w:rsid w:val="00830F49"/>
    <w:rsid w:val="00830F57"/>
    <w:rsid w:val="0083133A"/>
    <w:rsid w:val="00832262"/>
    <w:rsid w:val="008325F6"/>
    <w:rsid w:val="008328F6"/>
    <w:rsid w:val="008334BE"/>
    <w:rsid w:val="00833AD0"/>
    <w:rsid w:val="00833F52"/>
    <w:rsid w:val="008342CD"/>
    <w:rsid w:val="008353B6"/>
    <w:rsid w:val="00835670"/>
    <w:rsid w:val="00835EF4"/>
    <w:rsid w:val="0083608A"/>
    <w:rsid w:val="0083623E"/>
    <w:rsid w:val="008366E5"/>
    <w:rsid w:val="008368CB"/>
    <w:rsid w:val="0083712E"/>
    <w:rsid w:val="008373AE"/>
    <w:rsid w:val="008375A0"/>
    <w:rsid w:val="008379ED"/>
    <w:rsid w:val="00837CD3"/>
    <w:rsid w:val="00837F5E"/>
    <w:rsid w:val="00837FB6"/>
    <w:rsid w:val="00840099"/>
    <w:rsid w:val="00840B31"/>
    <w:rsid w:val="008410BC"/>
    <w:rsid w:val="00841316"/>
    <w:rsid w:val="008416B5"/>
    <w:rsid w:val="008416F2"/>
    <w:rsid w:val="0084180C"/>
    <w:rsid w:val="00841A85"/>
    <w:rsid w:val="00841B64"/>
    <w:rsid w:val="00841BF1"/>
    <w:rsid w:val="008421E7"/>
    <w:rsid w:val="00842498"/>
    <w:rsid w:val="00842A48"/>
    <w:rsid w:val="00842B83"/>
    <w:rsid w:val="00842DBD"/>
    <w:rsid w:val="00843EB7"/>
    <w:rsid w:val="00843FD7"/>
    <w:rsid w:val="0084518C"/>
    <w:rsid w:val="00845937"/>
    <w:rsid w:val="00845A93"/>
    <w:rsid w:val="00845AB6"/>
    <w:rsid w:val="00845CD4"/>
    <w:rsid w:val="00846418"/>
    <w:rsid w:val="00846BC3"/>
    <w:rsid w:val="0084790D"/>
    <w:rsid w:val="00847AA4"/>
    <w:rsid w:val="00847D8E"/>
    <w:rsid w:val="00847F80"/>
    <w:rsid w:val="00850422"/>
    <w:rsid w:val="00851479"/>
    <w:rsid w:val="00851550"/>
    <w:rsid w:val="0085167E"/>
    <w:rsid w:val="008519DD"/>
    <w:rsid w:val="00852298"/>
    <w:rsid w:val="00852B4E"/>
    <w:rsid w:val="0085302C"/>
    <w:rsid w:val="0085354E"/>
    <w:rsid w:val="00853A4E"/>
    <w:rsid w:val="00853CA9"/>
    <w:rsid w:val="008540A5"/>
    <w:rsid w:val="008553DA"/>
    <w:rsid w:val="0085598A"/>
    <w:rsid w:val="00855E3E"/>
    <w:rsid w:val="00855E4E"/>
    <w:rsid w:val="00855F16"/>
    <w:rsid w:val="00856091"/>
    <w:rsid w:val="00856966"/>
    <w:rsid w:val="00856B94"/>
    <w:rsid w:val="0085701A"/>
    <w:rsid w:val="0085703A"/>
    <w:rsid w:val="00857390"/>
    <w:rsid w:val="008578F8"/>
    <w:rsid w:val="00857EAA"/>
    <w:rsid w:val="0086065F"/>
    <w:rsid w:val="00860664"/>
    <w:rsid w:val="00860932"/>
    <w:rsid w:val="00860CB8"/>
    <w:rsid w:val="00861620"/>
    <w:rsid w:val="00861B66"/>
    <w:rsid w:val="00862385"/>
    <w:rsid w:val="00862810"/>
    <w:rsid w:val="0086309F"/>
    <w:rsid w:val="00863223"/>
    <w:rsid w:val="00863AE7"/>
    <w:rsid w:val="00863E20"/>
    <w:rsid w:val="00863E23"/>
    <w:rsid w:val="0086420D"/>
    <w:rsid w:val="0086455C"/>
    <w:rsid w:val="00864584"/>
    <w:rsid w:val="008646BF"/>
    <w:rsid w:val="00864EC5"/>
    <w:rsid w:val="00865981"/>
    <w:rsid w:val="00865A65"/>
    <w:rsid w:val="00866032"/>
    <w:rsid w:val="0086639B"/>
    <w:rsid w:val="0086664F"/>
    <w:rsid w:val="0086690A"/>
    <w:rsid w:val="00866B6F"/>
    <w:rsid w:val="008675D2"/>
    <w:rsid w:val="008678E2"/>
    <w:rsid w:val="00870029"/>
    <w:rsid w:val="008708CE"/>
    <w:rsid w:val="00870E43"/>
    <w:rsid w:val="00870EDD"/>
    <w:rsid w:val="008714A7"/>
    <w:rsid w:val="008714FF"/>
    <w:rsid w:val="00871505"/>
    <w:rsid w:val="0087154B"/>
    <w:rsid w:val="008717B4"/>
    <w:rsid w:val="00871B42"/>
    <w:rsid w:val="00871C8F"/>
    <w:rsid w:val="00871CAF"/>
    <w:rsid w:val="00871DE5"/>
    <w:rsid w:val="00871DEF"/>
    <w:rsid w:val="0087202C"/>
    <w:rsid w:val="008726B4"/>
    <w:rsid w:val="008730BB"/>
    <w:rsid w:val="008730FA"/>
    <w:rsid w:val="00873213"/>
    <w:rsid w:val="00873623"/>
    <w:rsid w:val="0087370A"/>
    <w:rsid w:val="00873D9A"/>
    <w:rsid w:val="00873F88"/>
    <w:rsid w:val="00874234"/>
    <w:rsid w:val="0087441A"/>
    <w:rsid w:val="00875051"/>
    <w:rsid w:val="0087528B"/>
    <w:rsid w:val="008753A2"/>
    <w:rsid w:val="00875569"/>
    <w:rsid w:val="00875B0F"/>
    <w:rsid w:val="00875C95"/>
    <w:rsid w:val="008768BF"/>
    <w:rsid w:val="008768CC"/>
    <w:rsid w:val="008769B3"/>
    <w:rsid w:val="00876C2F"/>
    <w:rsid w:val="00876D15"/>
    <w:rsid w:val="0087718F"/>
    <w:rsid w:val="00877E82"/>
    <w:rsid w:val="00880051"/>
    <w:rsid w:val="008801F8"/>
    <w:rsid w:val="00880DE0"/>
    <w:rsid w:val="00880E6A"/>
    <w:rsid w:val="00880FC1"/>
    <w:rsid w:val="00881172"/>
    <w:rsid w:val="0088148B"/>
    <w:rsid w:val="00881528"/>
    <w:rsid w:val="0088159E"/>
    <w:rsid w:val="008819AA"/>
    <w:rsid w:val="00881FC6"/>
    <w:rsid w:val="00882027"/>
    <w:rsid w:val="0088206B"/>
    <w:rsid w:val="0088231D"/>
    <w:rsid w:val="00882408"/>
    <w:rsid w:val="00882686"/>
    <w:rsid w:val="00882A46"/>
    <w:rsid w:val="00883FAD"/>
    <w:rsid w:val="00884A60"/>
    <w:rsid w:val="00884ADC"/>
    <w:rsid w:val="00885582"/>
    <w:rsid w:val="00885B95"/>
    <w:rsid w:val="008863F9"/>
    <w:rsid w:val="00886A38"/>
    <w:rsid w:val="008902D6"/>
    <w:rsid w:val="00890F91"/>
    <w:rsid w:val="0089134C"/>
    <w:rsid w:val="008919BA"/>
    <w:rsid w:val="00891A85"/>
    <w:rsid w:val="00892009"/>
    <w:rsid w:val="00892365"/>
    <w:rsid w:val="00892504"/>
    <w:rsid w:val="0089259D"/>
    <w:rsid w:val="00892684"/>
    <w:rsid w:val="00892855"/>
    <w:rsid w:val="00892E8D"/>
    <w:rsid w:val="008936FF"/>
    <w:rsid w:val="00893E53"/>
    <w:rsid w:val="008944D0"/>
    <w:rsid w:val="00894B0E"/>
    <w:rsid w:val="00894D01"/>
    <w:rsid w:val="00894E42"/>
    <w:rsid w:val="008950A0"/>
    <w:rsid w:val="0089519C"/>
    <w:rsid w:val="00895FEE"/>
    <w:rsid w:val="008960B8"/>
    <w:rsid w:val="00896552"/>
    <w:rsid w:val="00896601"/>
    <w:rsid w:val="00897205"/>
    <w:rsid w:val="008972BB"/>
    <w:rsid w:val="00897964"/>
    <w:rsid w:val="008A039C"/>
    <w:rsid w:val="008A0670"/>
    <w:rsid w:val="008A0795"/>
    <w:rsid w:val="008A0F5A"/>
    <w:rsid w:val="008A1324"/>
    <w:rsid w:val="008A1903"/>
    <w:rsid w:val="008A1942"/>
    <w:rsid w:val="008A1A13"/>
    <w:rsid w:val="008A1B25"/>
    <w:rsid w:val="008A1E68"/>
    <w:rsid w:val="008A27E6"/>
    <w:rsid w:val="008A2B13"/>
    <w:rsid w:val="008A2CD2"/>
    <w:rsid w:val="008A2E0A"/>
    <w:rsid w:val="008A2EA2"/>
    <w:rsid w:val="008A3520"/>
    <w:rsid w:val="008A369A"/>
    <w:rsid w:val="008A3942"/>
    <w:rsid w:val="008A49C0"/>
    <w:rsid w:val="008A4C82"/>
    <w:rsid w:val="008A4CD5"/>
    <w:rsid w:val="008A4CF1"/>
    <w:rsid w:val="008A4E3A"/>
    <w:rsid w:val="008A4E6E"/>
    <w:rsid w:val="008A52C8"/>
    <w:rsid w:val="008A5618"/>
    <w:rsid w:val="008A5652"/>
    <w:rsid w:val="008A576C"/>
    <w:rsid w:val="008A58FA"/>
    <w:rsid w:val="008A5A30"/>
    <w:rsid w:val="008A5B3F"/>
    <w:rsid w:val="008A5D33"/>
    <w:rsid w:val="008A612C"/>
    <w:rsid w:val="008A647C"/>
    <w:rsid w:val="008A687D"/>
    <w:rsid w:val="008A6C3A"/>
    <w:rsid w:val="008A7BD8"/>
    <w:rsid w:val="008A7E91"/>
    <w:rsid w:val="008B027B"/>
    <w:rsid w:val="008B060F"/>
    <w:rsid w:val="008B0978"/>
    <w:rsid w:val="008B0D6B"/>
    <w:rsid w:val="008B109E"/>
    <w:rsid w:val="008B127C"/>
    <w:rsid w:val="008B13A8"/>
    <w:rsid w:val="008B1D79"/>
    <w:rsid w:val="008B2000"/>
    <w:rsid w:val="008B20CF"/>
    <w:rsid w:val="008B2209"/>
    <w:rsid w:val="008B27D3"/>
    <w:rsid w:val="008B28F6"/>
    <w:rsid w:val="008B2E74"/>
    <w:rsid w:val="008B2ECB"/>
    <w:rsid w:val="008B329D"/>
    <w:rsid w:val="008B3355"/>
    <w:rsid w:val="008B3EBD"/>
    <w:rsid w:val="008B3F73"/>
    <w:rsid w:val="008B425D"/>
    <w:rsid w:val="008B4385"/>
    <w:rsid w:val="008B475B"/>
    <w:rsid w:val="008B53B5"/>
    <w:rsid w:val="008B57D3"/>
    <w:rsid w:val="008B58F9"/>
    <w:rsid w:val="008B5C66"/>
    <w:rsid w:val="008B5E07"/>
    <w:rsid w:val="008B5E15"/>
    <w:rsid w:val="008B62BB"/>
    <w:rsid w:val="008B65BA"/>
    <w:rsid w:val="008B683B"/>
    <w:rsid w:val="008B6996"/>
    <w:rsid w:val="008B6AE2"/>
    <w:rsid w:val="008B6B30"/>
    <w:rsid w:val="008B6E73"/>
    <w:rsid w:val="008B738E"/>
    <w:rsid w:val="008B748D"/>
    <w:rsid w:val="008B7B9B"/>
    <w:rsid w:val="008C036C"/>
    <w:rsid w:val="008C06F1"/>
    <w:rsid w:val="008C077F"/>
    <w:rsid w:val="008C0BE0"/>
    <w:rsid w:val="008C0FFC"/>
    <w:rsid w:val="008C1349"/>
    <w:rsid w:val="008C1A66"/>
    <w:rsid w:val="008C2321"/>
    <w:rsid w:val="008C2E9B"/>
    <w:rsid w:val="008C35DD"/>
    <w:rsid w:val="008C367B"/>
    <w:rsid w:val="008C37D8"/>
    <w:rsid w:val="008C3D5E"/>
    <w:rsid w:val="008C3D77"/>
    <w:rsid w:val="008C3E24"/>
    <w:rsid w:val="008C45CB"/>
    <w:rsid w:val="008C511B"/>
    <w:rsid w:val="008C526C"/>
    <w:rsid w:val="008C54CA"/>
    <w:rsid w:val="008C56BF"/>
    <w:rsid w:val="008C58E7"/>
    <w:rsid w:val="008C59C1"/>
    <w:rsid w:val="008C5CA9"/>
    <w:rsid w:val="008C5DF0"/>
    <w:rsid w:val="008C5FCB"/>
    <w:rsid w:val="008C6083"/>
    <w:rsid w:val="008C614F"/>
    <w:rsid w:val="008C6D7F"/>
    <w:rsid w:val="008C7065"/>
    <w:rsid w:val="008C7A11"/>
    <w:rsid w:val="008D07C0"/>
    <w:rsid w:val="008D11A1"/>
    <w:rsid w:val="008D1376"/>
    <w:rsid w:val="008D1470"/>
    <w:rsid w:val="008D192F"/>
    <w:rsid w:val="008D19CB"/>
    <w:rsid w:val="008D1A4A"/>
    <w:rsid w:val="008D1AAB"/>
    <w:rsid w:val="008D2424"/>
    <w:rsid w:val="008D24A4"/>
    <w:rsid w:val="008D2AE2"/>
    <w:rsid w:val="008D2C20"/>
    <w:rsid w:val="008D2CFE"/>
    <w:rsid w:val="008D2E22"/>
    <w:rsid w:val="008D3163"/>
    <w:rsid w:val="008D3569"/>
    <w:rsid w:val="008D35A8"/>
    <w:rsid w:val="008D3D26"/>
    <w:rsid w:val="008D4A4F"/>
    <w:rsid w:val="008D4D7F"/>
    <w:rsid w:val="008D5098"/>
    <w:rsid w:val="008D55DA"/>
    <w:rsid w:val="008D5782"/>
    <w:rsid w:val="008D60A7"/>
    <w:rsid w:val="008D63AC"/>
    <w:rsid w:val="008D65A3"/>
    <w:rsid w:val="008D6608"/>
    <w:rsid w:val="008D68BD"/>
    <w:rsid w:val="008D6DD7"/>
    <w:rsid w:val="008D7C44"/>
    <w:rsid w:val="008D7D4E"/>
    <w:rsid w:val="008D7D88"/>
    <w:rsid w:val="008E071B"/>
    <w:rsid w:val="008E07EB"/>
    <w:rsid w:val="008E0839"/>
    <w:rsid w:val="008E09A7"/>
    <w:rsid w:val="008E09EC"/>
    <w:rsid w:val="008E0BEF"/>
    <w:rsid w:val="008E1AB3"/>
    <w:rsid w:val="008E1EAE"/>
    <w:rsid w:val="008E2077"/>
    <w:rsid w:val="008E22EB"/>
    <w:rsid w:val="008E232B"/>
    <w:rsid w:val="008E23E5"/>
    <w:rsid w:val="008E2430"/>
    <w:rsid w:val="008E2597"/>
    <w:rsid w:val="008E25B9"/>
    <w:rsid w:val="008E265F"/>
    <w:rsid w:val="008E2931"/>
    <w:rsid w:val="008E293A"/>
    <w:rsid w:val="008E2949"/>
    <w:rsid w:val="008E2D28"/>
    <w:rsid w:val="008E2E67"/>
    <w:rsid w:val="008E36E8"/>
    <w:rsid w:val="008E3B21"/>
    <w:rsid w:val="008E3B32"/>
    <w:rsid w:val="008E401F"/>
    <w:rsid w:val="008E41AB"/>
    <w:rsid w:val="008E41AF"/>
    <w:rsid w:val="008E499F"/>
    <w:rsid w:val="008E4B84"/>
    <w:rsid w:val="008E4C17"/>
    <w:rsid w:val="008E4DAF"/>
    <w:rsid w:val="008E5BE3"/>
    <w:rsid w:val="008E5E08"/>
    <w:rsid w:val="008E674A"/>
    <w:rsid w:val="008E6C85"/>
    <w:rsid w:val="008E7065"/>
    <w:rsid w:val="008E765E"/>
    <w:rsid w:val="008E7C2E"/>
    <w:rsid w:val="008E7DC7"/>
    <w:rsid w:val="008F0B5D"/>
    <w:rsid w:val="008F0CB7"/>
    <w:rsid w:val="008F0DE6"/>
    <w:rsid w:val="008F0E40"/>
    <w:rsid w:val="008F0F23"/>
    <w:rsid w:val="008F168B"/>
    <w:rsid w:val="008F19F3"/>
    <w:rsid w:val="008F1AF5"/>
    <w:rsid w:val="008F1E47"/>
    <w:rsid w:val="008F20AA"/>
    <w:rsid w:val="008F2102"/>
    <w:rsid w:val="008F26AF"/>
    <w:rsid w:val="008F2747"/>
    <w:rsid w:val="008F2A19"/>
    <w:rsid w:val="008F2BFB"/>
    <w:rsid w:val="008F30A4"/>
    <w:rsid w:val="008F32BB"/>
    <w:rsid w:val="008F3799"/>
    <w:rsid w:val="008F399E"/>
    <w:rsid w:val="008F3B95"/>
    <w:rsid w:val="008F4926"/>
    <w:rsid w:val="008F4E02"/>
    <w:rsid w:val="008F4EA7"/>
    <w:rsid w:val="008F54A0"/>
    <w:rsid w:val="008F54DE"/>
    <w:rsid w:val="008F5BD6"/>
    <w:rsid w:val="008F6080"/>
    <w:rsid w:val="008F6120"/>
    <w:rsid w:val="008F6497"/>
    <w:rsid w:val="008F64C5"/>
    <w:rsid w:val="008F7381"/>
    <w:rsid w:val="008F7813"/>
    <w:rsid w:val="00900209"/>
    <w:rsid w:val="00900665"/>
    <w:rsid w:val="009006D2"/>
    <w:rsid w:val="00900951"/>
    <w:rsid w:val="00900E83"/>
    <w:rsid w:val="009010A9"/>
    <w:rsid w:val="00901A48"/>
    <w:rsid w:val="00901AA6"/>
    <w:rsid w:val="00901C4D"/>
    <w:rsid w:val="00902314"/>
    <w:rsid w:val="009026D2"/>
    <w:rsid w:val="00902C54"/>
    <w:rsid w:val="00902DCC"/>
    <w:rsid w:val="00902E23"/>
    <w:rsid w:val="00903350"/>
    <w:rsid w:val="009036AA"/>
    <w:rsid w:val="00903854"/>
    <w:rsid w:val="0090387E"/>
    <w:rsid w:val="009038F6"/>
    <w:rsid w:val="00903DB3"/>
    <w:rsid w:val="00903FBC"/>
    <w:rsid w:val="00904282"/>
    <w:rsid w:val="00904425"/>
    <w:rsid w:val="00904680"/>
    <w:rsid w:val="00905415"/>
    <w:rsid w:val="009054B1"/>
    <w:rsid w:val="009054C3"/>
    <w:rsid w:val="0090713A"/>
    <w:rsid w:val="00907253"/>
    <w:rsid w:val="00907365"/>
    <w:rsid w:val="0090749B"/>
    <w:rsid w:val="00907556"/>
    <w:rsid w:val="00907BE8"/>
    <w:rsid w:val="009101FB"/>
    <w:rsid w:val="0091032E"/>
    <w:rsid w:val="0091037E"/>
    <w:rsid w:val="009107E9"/>
    <w:rsid w:val="00911BDC"/>
    <w:rsid w:val="00911D32"/>
    <w:rsid w:val="00911FBA"/>
    <w:rsid w:val="00912223"/>
    <w:rsid w:val="00912973"/>
    <w:rsid w:val="00912A3B"/>
    <w:rsid w:val="00912EBF"/>
    <w:rsid w:val="009132D1"/>
    <w:rsid w:val="00913751"/>
    <w:rsid w:val="00913A97"/>
    <w:rsid w:val="00913E89"/>
    <w:rsid w:val="00913ED8"/>
    <w:rsid w:val="009143AC"/>
    <w:rsid w:val="009144B0"/>
    <w:rsid w:val="0091499E"/>
    <w:rsid w:val="00914A57"/>
    <w:rsid w:val="009152C2"/>
    <w:rsid w:val="00915C83"/>
    <w:rsid w:val="00915F0B"/>
    <w:rsid w:val="009160DD"/>
    <w:rsid w:val="009162B5"/>
    <w:rsid w:val="0091655A"/>
    <w:rsid w:val="00916833"/>
    <w:rsid w:val="00916C60"/>
    <w:rsid w:val="009170A9"/>
    <w:rsid w:val="009170B5"/>
    <w:rsid w:val="009171DF"/>
    <w:rsid w:val="00917205"/>
    <w:rsid w:val="00917256"/>
    <w:rsid w:val="009172D4"/>
    <w:rsid w:val="0091741A"/>
    <w:rsid w:val="00917E1A"/>
    <w:rsid w:val="00917EF0"/>
    <w:rsid w:val="00917F28"/>
    <w:rsid w:val="00920071"/>
    <w:rsid w:val="0092056F"/>
    <w:rsid w:val="0092097F"/>
    <w:rsid w:val="0092107E"/>
    <w:rsid w:val="0092168D"/>
    <w:rsid w:val="009219A0"/>
    <w:rsid w:val="00921C5D"/>
    <w:rsid w:val="0092251F"/>
    <w:rsid w:val="00922A8E"/>
    <w:rsid w:val="00923821"/>
    <w:rsid w:val="00923871"/>
    <w:rsid w:val="0092440D"/>
    <w:rsid w:val="0092452B"/>
    <w:rsid w:val="00924B19"/>
    <w:rsid w:val="00925BE2"/>
    <w:rsid w:val="00925F74"/>
    <w:rsid w:val="0092676D"/>
    <w:rsid w:val="00926908"/>
    <w:rsid w:val="00926D66"/>
    <w:rsid w:val="00927480"/>
    <w:rsid w:val="00927C5A"/>
    <w:rsid w:val="0093007C"/>
    <w:rsid w:val="00930121"/>
    <w:rsid w:val="009304A6"/>
    <w:rsid w:val="009304FD"/>
    <w:rsid w:val="0093058F"/>
    <w:rsid w:val="009316D7"/>
    <w:rsid w:val="00932223"/>
    <w:rsid w:val="00932462"/>
    <w:rsid w:val="009325C0"/>
    <w:rsid w:val="009326E7"/>
    <w:rsid w:val="00932991"/>
    <w:rsid w:val="009329CD"/>
    <w:rsid w:val="0093320D"/>
    <w:rsid w:val="00933439"/>
    <w:rsid w:val="0093379E"/>
    <w:rsid w:val="00933D71"/>
    <w:rsid w:val="00933F48"/>
    <w:rsid w:val="009344CE"/>
    <w:rsid w:val="00934BEB"/>
    <w:rsid w:val="00935270"/>
    <w:rsid w:val="0093548E"/>
    <w:rsid w:val="00935509"/>
    <w:rsid w:val="00935562"/>
    <w:rsid w:val="00935A4E"/>
    <w:rsid w:val="00935ECA"/>
    <w:rsid w:val="0093607C"/>
    <w:rsid w:val="00936267"/>
    <w:rsid w:val="0093641C"/>
    <w:rsid w:val="00936434"/>
    <w:rsid w:val="009366E4"/>
    <w:rsid w:val="009372EB"/>
    <w:rsid w:val="0093758A"/>
    <w:rsid w:val="009375CB"/>
    <w:rsid w:val="00937842"/>
    <w:rsid w:val="0094088C"/>
    <w:rsid w:val="00940B27"/>
    <w:rsid w:val="00940B9D"/>
    <w:rsid w:val="00941286"/>
    <w:rsid w:val="009412EE"/>
    <w:rsid w:val="00941A31"/>
    <w:rsid w:val="00941AD0"/>
    <w:rsid w:val="0094210A"/>
    <w:rsid w:val="009427F3"/>
    <w:rsid w:val="009433FF"/>
    <w:rsid w:val="00943612"/>
    <w:rsid w:val="00943B57"/>
    <w:rsid w:val="00943D19"/>
    <w:rsid w:val="0094403E"/>
    <w:rsid w:val="00944841"/>
    <w:rsid w:val="00944C31"/>
    <w:rsid w:val="009453C1"/>
    <w:rsid w:val="009456DB"/>
    <w:rsid w:val="00945BDD"/>
    <w:rsid w:val="00946507"/>
    <w:rsid w:val="009465ED"/>
    <w:rsid w:val="0094673D"/>
    <w:rsid w:val="00946847"/>
    <w:rsid w:val="00946966"/>
    <w:rsid w:val="00946AAE"/>
    <w:rsid w:val="00946B70"/>
    <w:rsid w:val="00946BD8"/>
    <w:rsid w:val="00947384"/>
    <w:rsid w:val="009478BC"/>
    <w:rsid w:val="009501C1"/>
    <w:rsid w:val="00950254"/>
    <w:rsid w:val="009507F7"/>
    <w:rsid w:val="00950AE9"/>
    <w:rsid w:val="00951032"/>
    <w:rsid w:val="00951575"/>
    <w:rsid w:val="00951947"/>
    <w:rsid w:val="00951A90"/>
    <w:rsid w:val="00951C13"/>
    <w:rsid w:val="00951FDB"/>
    <w:rsid w:val="00952153"/>
    <w:rsid w:val="009521D8"/>
    <w:rsid w:val="0095220F"/>
    <w:rsid w:val="00954065"/>
    <w:rsid w:val="00954263"/>
    <w:rsid w:val="009543B0"/>
    <w:rsid w:val="0095452C"/>
    <w:rsid w:val="00954A37"/>
    <w:rsid w:val="00954BEA"/>
    <w:rsid w:val="009556D0"/>
    <w:rsid w:val="009556F5"/>
    <w:rsid w:val="0095574C"/>
    <w:rsid w:val="00955CD5"/>
    <w:rsid w:val="0095608B"/>
    <w:rsid w:val="009561E4"/>
    <w:rsid w:val="009565CA"/>
    <w:rsid w:val="00956974"/>
    <w:rsid w:val="00956C48"/>
    <w:rsid w:val="009574A9"/>
    <w:rsid w:val="0095762C"/>
    <w:rsid w:val="0095794F"/>
    <w:rsid w:val="00957B02"/>
    <w:rsid w:val="00957E05"/>
    <w:rsid w:val="0096125D"/>
    <w:rsid w:val="00961465"/>
    <w:rsid w:val="00961487"/>
    <w:rsid w:val="00961AB6"/>
    <w:rsid w:val="009626A9"/>
    <w:rsid w:val="009629A3"/>
    <w:rsid w:val="009633A7"/>
    <w:rsid w:val="0096365A"/>
    <w:rsid w:val="00963A6D"/>
    <w:rsid w:val="00963BE1"/>
    <w:rsid w:val="00963C61"/>
    <w:rsid w:val="00963CB0"/>
    <w:rsid w:val="00964078"/>
    <w:rsid w:val="009640CE"/>
    <w:rsid w:val="009640E1"/>
    <w:rsid w:val="009643FF"/>
    <w:rsid w:val="00964726"/>
    <w:rsid w:val="0096522C"/>
    <w:rsid w:val="0096523F"/>
    <w:rsid w:val="009654FD"/>
    <w:rsid w:val="00965CE8"/>
    <w:rsid w:val="00965D26"/>
    <w:rsid w:val="009662FD"/>
    <w:rsid w:val="00966DF2"/>
    <w:rsid w:val="00967727"/>
    <w:rsid w:val="00970483"/>
    <w:rsid w:val="0097079B"/>
    <w:rsid w:val="009708B1"/>
    <w:rsid w:val="00970DD2"/>
    <w:rsid w:val="0097100B"/>
    <w:rsid w:val="00971075"/>
    <w:rsid w:val="009713DC"/>
    <w:rsid w:val="009719CD"/>
    <w:rsid w:val="00971F3C"/>
    <w:rsid w:val="00972D40"/>
    <w:rsid w:val="00972D76"/>
    <w:rsid w:val="00972DEE"/>
    <w:rsid w:val="00973306"/>
    <w:rsid w:val="00973511"/>
    <w:rsid w:val="00973ACF"/>
    <w:rsid w:val="00973EDC"/>
    <w:rsid w:val="009751A7"/>
    <w:rsid w:val="009755E9"/>
    <w:rsid w:val="0097628A"/>
    <w:rsid w:val="009765D9"/>
    <w:rsid w:val="009765F9"/>
    <w:rsid w:val="00976878"/>
    <w:rsid w:val="0097692F"/>
    <w:rsid w:val="00976A51"/>
    <w:rsid w:val="00976BB5"/>
    <w:rsid w:val="00976E8F"/>
    <w:rsid w:val="00976FC1"/>
    <w:rsid w:val="00977152"/>
    <w:rsid w:val="009775B2"/>
    <w:rsid w:val="00977BA7"/>
    <w:rsid w:val="00977CF5"/>
    <w:rsid w:val="00977CFA"/>
    <w:rsid w:val="00977E7C"/>
    <w:rsid w:val="009803FA"/>
    <w:rsid w:val="0098045B"/>
    <w:rsid w:val="0098049A"/>
    <w:rsid w:val="00980D17"/>
    <w:rsid w:val="00980D5C"/>
    <w:rsid w:val="00980EAA"/>
    <w:rsid w:val="009810A3"/>
    <w:rsid w:val="009816E0"/>
    <w:rsid w:val="00981718"/>
    <w:rsid w:val="00981A97"/>
    <w:rsid w:val="00981AFF"/>
    <w:rsid w:val="00982093"/>
    <w:rsid w:val="009820EA"/>
    <w:rsid w:val="00982A06"/>
    <w:rsid w:val="00982AD3"/>
    <w:rsid w:val="00982B62"/>
    <w:rsid w:val="00982F0D"/>
    <w:rsid w:val="009830ED"/>
    <w:rsid w:val="0098343A"/>
    <w:rsid w:val="00983B84"/>
    <w:rsid w:val="00983CE3"/>
    <w:rsid w:val="0098468A"/>
    <w:rsid w:val="00985242"/>
    <w:rsid w:val="0098524D"/>
    <w:rsid w:val="009855AC"/>
    <w:rsid w:val="009856BC"/>
    <w:rsid w:val="00985926"/>
    <w:rsid w:val="009864DA"/>
    <w:rsid w:val="00986674"/>
    <w:rsid w:val="00986844"/>
    <w:rsid w:val="00986849"/>
    <w:rsid w:val="00986F35"/>
    <w:rsid w:val="009873DB"/>
    <w:rsid w:val="0098755B"/>
    <w:rsid w:val="009876DD"/>
    <w:rsid w:val="00987792"/>
    <w:rsid w:val="0098793F"/>
    <w:rsid w:val="00987AA8"/>
    <w:rsid w:val="00987E16"/>
    <w:rsid w:val="00987EC9"/>
    <w:rsid w:val="0099004B"/>
    <w:rsid w:val="009904CC"/>
    <w:rsid w:val="00991694"/>
    <w:rsid w:val="00991FEB"/>
    <w:rsid w:val="00992314"/>
    <w:rsid w:val="00993F30"/>
    <w:rsid w:val="00994642"/>
    <w:rsid w:val="00994CC9"/>
    <w:rsid w:val="0099504A"/>
    <w:rsid w:val="00995B18"/>
    <w:rsid w:val="00996A55"/>
    <w:rsid w:val="00997741"/>
    <w:rsid w:val="00997FA0"/>
    <w:rsid w:val="009A0109"/>
    <w:rsid w:val="009A0218"/>
    <w:rsid w:val="009A04E1"/>
    <w:rsid w:val="009A0509"/>
    <w:rsid w:val="009A0678"/>
    <w:rsid w:val="009A0883"/>
    <w:rsid w:val="009A11CE"/>
    <w:rsid w:val="009A1434"/>
    <w:rsid w:val="009A1A3F"/>
    <w:rsid w:val="009A1B39"/>
    <w:rsid w:val="009A1D0E"/>
    <w:rsid w:val="009A1E2D"/>
    <w:rsid w:val="009A2004"/>
    <w:rsid w:val="009A2060"/>
    <w:rsid w:val="009A20F8"/>
    <w:rsid w:val="009A21E6"/>
    <w:rsid w:val="009A2405"/>
    <w:rsid w:val="009A2F45"/>
    <w:rsid w:val="009A2F95"/>
    <w:rsid w:val="009A32BF"/>
    <w:rsid w:val="009A353F"/>
    <w:rsid w:val="009A3736"/>
    <w:rsid w:val="009A3FD5"/>
    <w:rsid w:val="009A3FF0"/>
    <w:rsid w:val="009A41CF"/>
    <w:rsid w:val="009A4586"/>
    <w:rsid w:val="009A462A"/>
    <w:rsid w:val="009A47CE"/>
    <w:rsid w:val="009A4BB5"/>
    <w:rsid w:val="009A4CE4"/>
    <w:rsid w:val="009A565C"/>
    <w:rsid w:val="009A56FC"/>
    <w:rsid w:val="009A64EE"/>
    <w:rsid w:val="009A6E54"/>
    <w:rsid w:val="009A737F"/>
    <w:rsid w:val="009A753C"/>
    <w:rsid w:val="009A7639"/>
    <w:rsid w:val="009A76EB"/>
    <w:rsid w:val="009A7D71"/>
    <w:rsid w:val="009B04AE"/>
    <w:rsid w:val="009B05D0"/>
    <w:rsid w:val="009B11E2"/>
    <w:rsid w:val="009B11FD"/>
    <w:rsid w:val="009B137C"/>
    <w:rsid w:val="009B1670"/>
    <w:rsid w:val="009B1B20"/>
    <w:rsid w:val="009B1E6E"/>
    <w:rsid w:val="009B23FC"/>
    <w:rsid w:val="009B2484"/>
    <w:rsid w:val="009B2E27"/>
    <w:rsid w:val="009B3326"/>
    <w:rsid w:val="009B35D4"/>
    <w:rsid w:val="009B36D1"/>
    <w:rsid w:val="009B3810"/>
    <w:rsid w:val="009B3B5F"/>
    <w:rsid w:val="009B4289"/>
    <w:rsid w:val="009B45F4"/>
    <w:rsid w:val="009B4D10"/>
    <w:rsid w:val="009B4EDF"/>
    <w:rsid w:val="009B5885"/>
    <w:rsid w:val="009B58A8"/>
    <w:rsid w:val="009B5ADC"/>
    <w:rsid w:val="009B5D5D"/>
    <w:rsid w:val="009B63BD"/>
    <w:rsid w:val="009B663B"/>
    <w:rsid w:val="009B6B1F"/>
    <w:rsid w:val="009B6DB7"/>
    <w:rsid w:val="009B7053"/>
    <w:rsid w:val="009B70FF"/>
    <w:rsid w:val="009B7594"/>
    <w:rsid w:val="009B76B3"/>
    <w:rsid w:val="009B77CB"/>
    <w:rsid w:val="009B7975"/>
    <w:rsid w:val="009B7B00"/>
    <w:rsid w:val="009B7BF1"/>
    <w:rsid w:val="009C0069"/>
    <w:rsid w:val="009C00C7"/>
    <w:rsid w:val="009C015F"/>
    <w:rsid w:val="009C0238"/>
    <w:rsid w:val="009C0521"/>
    <w:rsid w:val="009C074D"/>
    <w:rsid w:val="009C099E"/>
    <w:rsid w:val="009C0A19"/>
    <w:rsid w:val="009C0E36"/>
    <w:rsid w:val="009C1437"/>
    <w:rsid w:val="009C14C3"/>
    <w:rsid w:val="009C1784"/>
    <w:rsid w:val="009C1960"/>
    <w:rsid w:val="009C2106"/>
    <w:rsid w:val="009C22BD"/>
    <w:rsid w:val="009C2530"/>
    <w:rsid w:val="009C3121"/>
    <w:rsid w:val="009C336B"/>
    <w:rsid w:val="009C35B5"/>
    <w:rsid w:val="009C3E62"/>
    <w:rsid w:val="009C40A2"/>
    <w:rsid w:val="009C47EF"/>
    <w:rsid w:val="009C5BDC"/>
    <w:rsid w:val="009C711F"/>
    <w:rsid w:val="009C71BD"/>
    <w:rsid w:val="009C73E9"/>
    <w:rsid w:val="009C757C"/>
    <w:rsid w:val="009C7F77"/>
    <w:rsid w:val="009C7F8F"/>
    <w:rsid w:val="009D0668"/>
    <w:rsid w:val="009D0833"/>
    <w:rsid w:val="009D0924"/>
    <w:rsid w:val="009D0931"/>
    <w:rsid w:val="009D0967"/>
    <w:rsid w:val="009D0C31"/>
    <w:rsid w:val="009D0CBF"/>
    <w:rsid w:val="009D0D8E"/>
    <w:rsid w:val="009D0EAF"/>
    <w:rsid w:val="009D12F8"/>
    <w:rsid w:val="009D2ECA"/>
    <w:rsid w:val="009D309E"/>
    <w:rsid w:val="009D30AE"/>
    <w:rsid w:val="009D30E7"/>
    <w:rsid w:val="009D3388"/>
    <w:rsid w:val="009D37F9"/>
    <w:rsid w:val="009D41BA"/>
    <w:rsid w:val="009D45E1"/>
    <w:rsid w:val="009D4AD3"/>
    <w:rsid w:val="009D558D"/>
    <w:rsid w:val="009D5ADF"/>
    <w:rsid w:val="009D5E19"/>
    <w:rsid w:val="009D62C8"/>
    <w:rsid w:val="009D6B93"/>
    <w:rsid w:val="009D6E3C"/>
    <w:rsid w:val="009D6E45"/>
    <w:rsid w:val="009D6F2D"/>
    <w:rsid w:val="009D6F9D"/>
    <w:rsid w:val="009D7865"/>
    <w:rsid w:val="009D7D0C"/>
    <w:rsid w:val="009D7FCB"/>
    <w:rsid w:val="009E03FE"/>
    <w:rsid w:val="009E0AAE"/>
    <w:rsid w:val="009E0C95"/>
    <w:rsid w:val="009E0CE7"/>
    <w:rsid w:val="009E0CF6"/>
    <w:rsid w:val="009E0D23"/>
    <w:rsid w:val="009E0D2F"/>
    <w:rsid w:val="009E0E5A"/>
    <w:rsid w:val="009E1447"/>
    <w:rsid w:val="009E1ACA"/>
    <w:rsid w:val="009E1D90"/>
    <w:rsid w:val="009E24E6"/>
    <w:rsid w:val="009E2D7B"/>
    <w:rsid w:val="009E2E63"/>
    <w:rsid w:val="009E3262"/>
    <w:rsid w:val="009E38A8"/>
    <w:rsid w:val="009E40DF"/>
    <w:rsid w:val="009E48D1"/>
    <w:rsid w:val="009E4A2A"/>
    <w:rsid w:val="009E5996"/>
    <w:rsid w:val="009E5C02"/>
    <w:rsid w:val="009E6424"/>
    <w:rsid w:val="009E6663"/>
    <w:rsid w:val="009E7BBE"/>
    <w:rsid w:val="009E7C67"/>
    <w:rsid w:val="009F0E70"/>
    <w:rsid w:val="009F16C0"/>
    <w:rsid w:val="009F16E0"/>
    <w:rsid w:val="009F1B4F"/>
    <w:rsid w:val="009F260C"/>
    <w:rsid w:val="009F27A0"/>
    <w:rsid w:val="009F2A99"/>
    <w:rsid w:val="009F2C34"/>
    <w:rsid w:val="009F2E43"/>
    <w:rsid w:val="009F3237"/>
    <w:rsid w:val="009F33FA"/>
    <w:rsid w:val="009F3610"/>
    <w:rsid w:val="009F3701"/>
    <w:rsid w:val="009F37B1"/>
    <w:rsid w:val="009F3A6A"/>
    <w:rsid w:val="009F3BA3"/>
    <w:rsid w:val="009F3CB9"/>
    <w:rsid w:val="009F419D"/>
    <w:rsid w:val="009F43CE"/>
    <w:rsid w:val="009F4446"/>
    <w:rsid w:val="009F484F"/>
    <w:rsid w:val="009F48EB"/>
    <w:rsid w:val="009F51A3"/>
    <w:rsid w:val="009F58F3"/>
    <w:rsid w:val="009F601C"/>
    <w:rsid w:val="009F62EF"/>
    <w:rsid w:val="009F633B"/>
    <w:rsid w:val="009F6387"/>
    <w:rsid w:val="009F668D"/>
    <w:rsid w:val="009F6BF0"/>
    <w:rsid w:val="009F6C78"/>
    <w:rsid w:val="009F7728"/>
    <w:rsid w:val="00A002B3"/>
    <w:rsid w:val="00A00674"/>
    <w:rsid w:val="00A006AF"/>
    <w:rsid w:val="00A008F1"/>
    <w:rsid w:val="00A0147C"/>
    <w:rsid w:val="00A014B3"/>
    <w:rsid w:val="00A015A0"/>
    <w:rsid w:val="00A0203E"/>
    <w:rsid w:val="00A022C5"/>
    <w:rsid w:val="00A02348"/>
    <w:rsid w:val="00A026FC"/>
    <w:rsid w:val="00A02B57"/>
    <w:rsid w:val="00A02FDC"/>
    <w:rsid w:val="00A03419"/>
    <w:rsid w:val="00A0349B"/>
    <w:rsid w:val="00A03C75"/>
    <w:rsid w:val="00A03E0A"/>
    <w:rsid w:val="00A04FBF"/>
    <w:rsid w:val="00A054C0"/>
    <w:rsid w:val="00A055B1"/>
    <w:rsid w:val="00A05CAF"/>
    <w:rsid w:val="00A05FF3"/>
    <w:rsid w:val="00A060A2"/>
    <w:rsid w:val="00A0612F"/>
    <w:rsid w:val="00A0613D"/>
    <w:rsid w:val="00A06187"/>
    <w:rsid w:val="00A06287"/>
    <w:rsid w:val="00A062B9"/>
    <w:rsid w:val="00A064D3"/>
    <w:rsid w:val="00A06998"/>
    <w:rsid w:val="00A06C1F"/>
    <w:rsid w:val="00A07671"/>
    <w:rsid w:val="00A07E69"/>
    <w:rsid w:val="00A1025A"/>
    <w:rsid w:val="00A10309"/>
    <w:rsid w:val="00A10776"/>
    <w:rsid w:val="00A10D45"/>
    <w:rsid w:val="00A10EC4"/>
    <w:rsid w:val="00A10FFC"/>
    <w:rsid w:val="00A119BA"/>
    <w:rsid w:val="00A11A33"/>
    <w:rsid w:val="00A11EB8"/>
    <w:rsid w:val="00A12791"/>
    <w:rsid w:val="00A1295E"/>
    <w:rsid w:val="00A12EB0"/>
    <w:rsid w:val="00A130B7"/>
    <w:rsid w:val="00A13305"/>
    <w:rsid w:val="00A138D0"/>
    <w:rsid w:val="00A13AB1"/>
    <w:rsid w:val="00A13EE5"/>
    <w:rsid w:val="00A14DC8"/>
    <w:rsid w:val="00A14F1B"/>
    <w:rsid w:val="00A15092"/>
    <w:rsid w:val="00A154DE"/>
    <w:rsid w:val="00A16199"/>
    <w:rsid w:val="00A1627C"/>
    <w:rsid w:val="00A16315"/>
    <w:rsid w:val="00A1636F"/>
    <w:rsid w:val="00A163BC"/>
    <w:rsid w:val="00A16569"/>
    <w:rsid w:val="00A1686D"/>
    <w:rsid w:val="00A168F8"/>
    <w:rsid w:val="00A16C89"/>
    <w:rsid w:val="00A16E13"/>
    <w:rsid w:val="00A16F08"/>
    <w:rsid w:val="00A16FA3"/>
    <w:rsid w:val="00A170EA"/>
    <w:rsid w:val="00A1745A"/>
    <w:rsid w:val="00A17B1C"/>
    <w:rsid w:val="00A202DA"/>
    <w:rsid w:val="00A20DFA"/>
    <w:rsid w:val="00A211A1"/>
    <w:rsid w:val="00A2122A"/>
    <w:rsid w:val="00A218D9"/>
    <w:rsid w:val="00A21F87"/>
    <w:rsid w:val="00A22005"/>
    <w:rsid w:val="00A2202F"/>
    <w:rsid w:val="00A2203F"/>
    <w:rsid w:val="00A22394"/>
    <w:rsid w:val="00A22793"/>
    <w:rsid w:val="00A228BA"/>
    <w:rsid w:val="00A22BB9"/>
    <w:rsid w:val="00A22C82"/>
    <w:rsid w:val="00A2382A"/>
    <w:rsid w:val="00A23883"/>
    <w:rsid w:val="00A23BD9"/>
    <w:rsid w:val="00A23C6B"/>
    <w:rsid w:val="00A23F09"/>
    <w:rsid w:val="00A23FB3"/>
    <w:rsid w:val="00A249C0"/>
    <w:rsid w:val="00A24BC1"/>
    <w:rsid w:val="00A24CD1"/>
    <w:rsid w:val="00A252A6"/>
    <w:rsid w:val="00A255DA"/>
    <w:rsid w:val="00A256DC"/>
    <w:rsid w:val="00A25B81"/>
    <w:rsid w:val="00A267E2"/>
    <w:rsid w:val="00A26915"/>
    <w:rsid w:val="00A26B50"/>
    <w:rsid w:val="00A26D2B"/>
    <w:rsid w:val="00A270D5"/>
    <w:rsid w:val="00A27334"/>
    <w:rsid w:val="00A279B8"/>
    <w:rsid w:val="00A27A48"/>
    <w:rsid w:val="00A301AF"/>
    <w:rsid w:val="00A306D0"/>
    <w:rsid w:val="00A30A40"/>
    <w:rsid w:val="00A30C54"/>
    <w:rsid w:val="00A31559"/>
    <w:rsid w:val="00A31A6B"/>
    <w:rsid w:val="00A3345E"/>
    <w:rsid w:val="00A33CB8"/>
    <w:rsid w:val="00A34079"/>
    <w:rsid w:val="00A341CF"/>
    <w:rsid w:val="00A3494F"/>
    <w:rsid w:val="00A34E7A"/>
    <w:rsid w:val="00A3506E"/>
    <w:rsid w:val="00A35228"/>
    <w:rsid w:val="00A354E7"/>
    <w:rsid w:val="00A35529"/>
    <w:rsid w:val="00A35682"/>
    <w:rsid w:val="00A35855"/>
    <w:rsid w:val="00A35C36"/>
    <w:rsid w:val="00A35C72"/>
    <w:rsid w:val="00A361A4"/>
    <w:rsid w:val="00A36353"/>
    <w:rsid w:val="00A363C2"/>
    <w:rsid w:val="00A36638"/>
    <w:rsid w:val="00A36D8E"/>
    <w:rsid w:val="00A37952"/>
    <w:rsid w:val="00A37A79"/>
    <w:rsid w:val="00A37A8A"/>
    <w:rsid w:val="00A37D72"/>
    <w:rsid w:val="00A40044"/>
    <w:rsid w:val="00A400EE"/>
    <w:rsid w:val="00A408CC"/>
    <w:rsid w:val="00A40BEA"/>
    <w:rsid w:val="00A40D63"/>
    <w:rsid w:val="00A41072"/>
    <w:rsid w:val="00A41B2F"/>
    <w:rsid w:val="00A41E6D"/>
    <w:rsid w:val="00A4293C"/>
    <w:rsid w:val="00A429BA"/>
    <w:rsid w:val="00A42E71"/>
    <w:rsid w:val="00A43136"/>
    <w:rsid w:val="00A4381F"/>
    <w:rsid w:val="00A445F7"/>
    <w:rsid w:val="00A447FE"/>
    <w:rsid w:val="00A4492A"/>
    <w:rsid w:val="00A44B53"/>
    <w:rsid w:val="00A44D35"/>
    <w:rsid w:val="00A44D9A"/>
    <w:rsid w:val="00A45176"/>
    <w:rsid w:val="00A451B3"/>
    <w:rsid w:val="00A4586C"/>
    <w:rsid w:val="00A458C3"/>
    <w:rsid w:val="00A45B11"/>
    <w:rsid w:val="00A45DD9"/>
    <w:rsid w:val="00A46213"/>
    <w:rsid w:val="00A46321"/>
    <w:rsid w:val="00A4721D"/>
    <w:rsid w:val="00A47579"/>
    <w:rsid w:val="00A4759E"/>
    <w:rsid w:val="00A47650"/>
    <w:rsid w:val="00A47F03"/>
    <w:rsid w:val="00A47FE5"/>
    <w:rsid w:val="00A5055F"/>
    <w:rsid w:val="00A50691"/>
    <w:rsid w:val="00A5079E"/>
    <w:rsid w:val="00A507B2"/>
    <w:rsid w:val="00A50B0B"/>
    <w:rsid w:val="00A51B89"/>
    <w:rsid w:val="00A520B6"/>
    <w:rsid w:val="00A52123"/>
    <w:rsid w:val="00A52290"/>
    <w:rsid w:val="00A52373"/>
    <w:rsid w:val="00A529BF"/>
    <w:rsid w:val="00A52E44"/>
    <w:rsid w:val="00A530C3"/>
    <w:rsid w:val="00A53172"/>
    <w:rsid w:val="00A531C5"/>
    <w:rsid w:val="00A53471"/>
    <w:rsid w:val="00A54649"/>
    <w:rsid w:val="00A55321"/>
    <w:rsid w:val="00A555BE"/>
    <w:rsid w:val="00A556A9"/>
    <w:rsid w:val="00A5621D"/>
    <w:rsid w:val="00A5642C"/>
    <w:rsid w:val="00A570E0"/>
    <w:rsid w:val="00A570E7"/>
    <w:rsid w:val="00A57E64"/>
    <w:rsid w:val="00A57E83"/>
    <w:rsid w:val="00A60819"/>
    <w:rsid w:val="00A60B49"/>
    <w:rsid w:val="00A6106D"/>
    <w:rsid w:val="00A612B9"/>
    <w:rsid w:val="00A61451"/>
    <w:rsid w:val="00A618BD"/>
    <w:rsid w:val="00A61F70"/>
    <w:rsid w:val="00A62178"/>
    <w:rsid w:val="00A6227D"/>
    <w:rsid w:val="00A62B1A"/>
    <w:rsid w:val="00A62BC5"/>
    <w:rsid w:val="00A63036"/>
    <w:rsid w:val="00A632CE"/>
    <w:rsid w:val="00A63858"/>
    <w:rsid w:val="00A63E55"/>
    <w:rsid w:val="00A63EDC"/>
    <w:rsid w:val="00A63FE5"/>
    <w:rsid w:val="00A63FEA"/>
    <w:rsid w:val="00A640BC"/>
    <w:rsid w:val="00A645C2"/>
    <w:rsid w:val="00A6467F"/>
    <w:rsid w:val="00A64998"/>
    <w:rsid w:val="00A65A0F"/>
    <w:rsid w:val="00A65D18"/>
    <w:rsid w:val="00A65E1A"/>
    <w:rsid w:val="00A66545"/>
    <w:rsid w:val="00A6672D"/>
    <w:rsid w:val="00A66C64"/>
    <w:rsid w:val="00A67158"/>
    <w:rsid w:val="00A67AF6"/>
    <w:rsid w:val="00A67C92"/>
    <w:rsid w:val="00A67D05"/>
    <w:rsid w:val="00A67D97"/>
    <w:rsid w:val="00A70044"/>
    <w:rsid w:val="00A70795"/>
    <w:rsid w:val="00A70A50"/>
    <w:rsid w:val="00A71234"/>
    <w:rsid w:val="00A713BF"/>
    <w:rsid w:val="00A71592"/>
    <w:rsid w:val="00A71AE1"/>
    <w:rsid w:val="00A71B6B"/>
    <w:rsid w:val="00A71D09"/>
    <w:rsid w:val="00A71F60"/>
    <w:rsid w:val="00A71FFF"/>
    <w:rsid w:val="00A720D8"/>
    <w:rsid w:val="00A72E0D"/>
    <w:rsid w:val="00A72F42"/>
    <w:rsid w:val="00A731C7"/>
    <w:rsid w:val="00A7353A"/>
    <w:rsid w:val="00A73855"/>
    <w:rsid w:val="00A73DA5"/>
    <w:rsid w:val="00A73E19"/>
    <w:rsid w:val="00A7430D"/>
    <w:rsid w:val="00A74536"/>
    <w:rsid w:val="00A74593"/>
    <w:rsid w:val="00A747E7"/>
    <w:rsid w:val="00A747EC"/>
    <w:rsid w:val="00A74E95"/>
    <w:rsid w:val="00A75351"/>
    <w:rsid w:val="00A75D2A"/>
    <w:rsid w:val="00A76709"/>
    <w:rsid w:val="00A7686F"/>
    <w:rsid w:val="00A76D89"/>
    <w:rsid w:val="00A76E2B"/>
    <w:rsid w:val="00A76FEB"/>
    <w:rsid w:val="00A773EB"/>
    <w:rsid w:val="00A77837"/>
    <w:rsid w:val="00A77894"/>
    <w:rsid w:val="00A77918"/>
    <w:rsid w:val="00A77C15"/>
    <w:rsid w:val="00A77D0F"/>
    <w:rsid w:val="00A77DD2"/>
    <w:rsid w:val="00A77F30"/>
    <w:rsid w:val="00A802D2"/>
    <w:rsid w:val="00A804D3"/>
    <w:rsid w:val="00A80591"/>
    <w:rsid w:val="00A805AF"/>
    <w:rsid w:val="00A805F0"/>
    <w:rsid w:val="00A80960"/>
    <w:rsid w:val="00A80A7A"/>
    <w:rsid w:val="00A80D8D"/>
    <w:rsid w:val="00A81338"/>
    <w:rsid w:val="00A813B1"/>
    <w:rsid w:val="00A818E9"/>
    <w:rsid w:val="00A81910"/>
    <w:rsid w:val="00A81B0D"/>
    <w:rsid w:val="00A827CE"/>
    <w:rsid w:val="00A82B7A"/>
    <w:rsid w:val="00A82ECC"/>
    <w:rsid w:val="00A832B2"/>
    <w:rsid w:val="00A8335F"/>
    <w:rsid w:val="00A834ED"/>
    <w:rsid w:val="00A83808"/>
    <w:rsid w:val="00A8388B"/>
    <w:rsid w:val="00A83B80"/>
    <w:rsid w:val="00A84884"/>
    <w:rsid w:val="00A84B14"/>
    <w:rsid w:val="00A84D01"/>
    <w:rsid w:val="00A85B8F"/>
    <w:rsid w:val="00A85DA3"/>
    <w:rsid w:val="00A85E2B"/>
    <w:rsid w:val="00A85F89"/>
    <w:rsid w:val="00A85FCF"/>
    <w:rsid w:val="00A861A7"/>
    <w:rsid w:val="00A86391"/>
    <w:rsid w:val="00A865E3"/>
    <w:rsid w:val="00A9078A"/>
    <w:rsid w:val="00A90D9F"/>
    <w:rsid w:val="00A90DC6"/>
    <w:rsid w:val="00A90E1D"/>
    <w:rsid w:val="00A91409"/>
    <w:rsid w:val="00A91594"/>
    <w:rsid w:val="00A91724"/>
    <w:rsid w:val="00A91886"/>
    <w:rsid w:val="00A91B10"/>
    <w:rsid w:val="00A91E54"/>
    <w:rsid w:val="00A91F31"/>
    <w:rsid w:val="00A92003"/>
    <w:rsid w:val="00A938B1"/>
    <w:rsid w:val="00A938FA"/>
    <w:rsid w:val="00A93962"/>
    <w:rsid w:val="00A93F7C"/>
    <w:rsid w:val="00A94714"/>
    <w:rsid w:val="00A9480B"/>
    <w:rsid w:val="00A94850"/>
    <w:rsid w:val="00A95AF0"/>
    <w:rsid w:val="00A95E16"/>
    <w:rsid w:val="00A9629E"/>
    <w:rsid w:val="00A9661D"/>
    <w:rsid w:val="00A9689A"/>
    <w:rsid w:val="00A96A1E"/>
    <w:rsid w:val="00A96A88"/>
    <w:rsid w:val="00A96AAD"/>
    <w:rsid w:val="00A96DE5"/>
    <w:rsid w:val="00A96FC7"/>
    <w:rsid w:val="00A973B8"/>
    <w:rsid w:val="00A975C2"/>
    <w:rsid w:val="00A97BB5"/>
    <w:rsid w:val="00A97D48"/>
    <w:rsid w:val="00AA0183"/>
    <w:rsid w:val="00AA0CC7"/>
    <w:rsid w:val="00AA1103"/>
    <w:rsid w:val="00AA18E3"/>
    <w:rsid w:val="00AA19F1"/>
    <w:rsid w:val="00AA1DFC"/>
    <w:rsid w:val="00AA207B"/>
    <w:rsid w:val="00AA25C9"/>
    <w:rsid w:val="00AA2794"/>
    <w:rsid w:val="00AA29E7"/>
    <w:rsid w:val="00AA342D"/>
    <w:rsid w:val="00AA36CE"/>
    <w:rsid w:val="00AA3BCF"/>
    <w:rsid w:val="00AA468C"/>
    <w:rsid w:val="00AA48CB"/>
    <w:rsid w:val="00AA52A5"/>
    <w:rsid w:val="00AA53E1"/>
    <w:rsid w:val="00AA54C0"/>
    <w:rsid w:val="00AA5524"/>
    <w:rsid w:val="00AA55EA"/>
    <w:rsid w:val="00AA5E78"/>
    <w:rsid w:val="00AA66D3"/>
    <w:rsid w:val="00AA6C74"/>
    <w:rsid w:val="00AA708C"/>
    <w:rsid w:val="00AA709D"/>
    <w:rsid w:val="00AA7750"/>
    <w:rsid w:val="00AA77C2"/>
    <w:rsid w:val="00AA78A0"/>
    <w:rsid w:val="00AA7AAE"/>
    <w:rsid w:val="00AA7B38"/>
    <w:rsid w:val="00AA7E0C"/>
    <w:rsid w:val="00AB04E3"/>
    <w:rsid w:val="00AB0601"/>
    <w:rsid w:val="00AB06E9"/>
    <w:rsid w:val="00AB0B4E"/>
    <w:rsid w:val="00AB0DBB"/>
    <w:rsid w:val="00AB1060"/>
    <w:rsid w:val="00AB13A4"/>
    <w:rsid w:val="00AB1A12"/>
    <w:rsid w:val="00AB214F"/>
    <w:rsid w:val="00AB23D7"/>
    <w:rsid w:val="00AB25FE"/>
    <w:rsid w:val="00AB27DD"/>
    <w:rsid w:val="00AB2BCA"/>
    <w:rsid w:val="00AB2C49"/>
    <w:rsid w:val="00AB2E44"/>
    <w:rsid w:val="00AB3196"/>
    <w:rsid w:val="00AB31AB"/>
    <w:rsid w:val="00AB3224"/>
    <w:rsid w:val="00AB3268"/>
    <w:rsid w:val="00AB32C9"/>
    <w:rsid w:val="00AB3422"/>
    <w:rsid w:val="00AB373D"/>
    <w:rsid w:val="00AB3859"/>
    <w:rsid w:val="00AB38F0"/>
    <w:rsid w:val="00AB3E5C"/>
    <w:rsid w:val="00AB4153"/>
    <w:rsid w:val="00AB46BD"/>
    <w:rsid w:val="00AB46F6"/>
    <w:rsid w:val="00AB4B96"/>
    <w:rsid w:val="00AB4CC6"/>
    <w:rsid w:val="00AB4FB3"/>
    <w:rsid w:val="00AB50BF"/>
    <w:rsid w:val="00AB53CF"/>
    <w:rsid w:val="00AB5947"/>
    <w:rsid w:val="00AB6F79"/>
    <w:rsid w:val="00AB7029"/>
    <w:rsid w:val="00AB75C0"/>
    <w:rsid w:val="00AB77E8"/>
    <w:rsid w:val="00AB7F79"/>
    <w:rsid w:val="00AC03F2"/>
    <w:rsid w:val="00AC08DF"/>
    <w:rsid w:val="00AC1503"/>
    <w:rsid w:val="00AC1F07"/>
    <w:rsid w:val="00AC1FC0"/>
    <w:rsid w:val="00AC24F3"/>
    <w:rsid w:val="00AC2A89"/>
    <w:rsid w:val="00AC2F2E"/>
    <w:rsid w:val="00AC2F7A"/>
    <w:rsid w:val="00AC30FF"/>
    <w:rsid w:val="00AC3A31"/>
    <w:rsid w:val="00AC3C46"/>
    <w:rsid w:val="00AC3EE2"/>
    <w:rsid w:val="00AC48CE"/>
    <w:rsid w:val="00AC58CC"/>
    <w:rsid w:val="00AC5A45"/>
    <w:rsid w:val="00AC5AD3"/>
    <w:rsid w:val="00AC609A"/>
    <w:rsid w:val="00AC60B4"/>
    <w:rsid w:val="00AC60FB"/>
    <w:rsid w:val="00AC695E"/>
    <w:rsid w:val="00AC6AF4"/>
    <w:rsid w:val="00AC6CFA"/>
    <w:rsid w:val="00AC6FFC"/>
    <w:rsid w:val="00AC73AE"/>
    <w:rsid w:val="00AC7502"/>
    <w:rsid w:val="00AC7538"/>
    <w:rsid w:val="00AC7E0C"/>
    <w:rsid w:val="00AD059A"/>
    <w:rsid w:val="00AD0DAA"/>
    <w:rsid w:val="00AD0DB2"/>
    <w:rsid w:val="00AD136A"/>
    <w:rsid w:val="00AD158E"/>
    <w:rsid w:val="00AD160D"/>
    <w:rsid w:val="00AD17EC"/>
    <w:rsid w:val="00AD1926"/>
    <w:rsid w:val="00AD1AB3"/>
    <w:rsid w:val="00AD1D83"/>
    <w:rsid w:val="00AD230B"/>
    <w:rsid w:val="00AD25F2"/>
    <w:rsid w:val="00AD284E"/>
    <w:rsid w:val="00AD35AA"/>
    <w:rsid w:val="00AD3D74"/>
    <w:rsid w:val="00AD405D"/>
    <w:rsid w:val="00AD40F4"/>
    <w:rsid w:val="00AD41BF"/>
    <w:rsid w:val="00AD432B"/>
    <w:rsid w:val="00AD5109"/>
    <w:rsid w:val="00AD5248"/>
    <w:rsid w:val="00AD588B"/>
    <w:rsid w:val="00AD58D4"/>
    <w:rsid w:val="00AD5AEC"/>
    <w:rsid w:val="00AD5BEA"/>
    <w:rsid w:val="00AD6360"/>
    <w:rsid w:val="00AD6390"/>
    <w:rsid w:val="00AD64E3"/>
    <w:rsid w:val="00AD710B"/>
    <w:rsid w:val="00AD7338"/>
    <w:rsid w:val="00AD7854"/>
    <w:rsid w:val="00AD78FA"/>
    <w:rsid w:val="00AD7EDA"/>
    <w:rsid w:val="00AE0BA6"/>
    <w:rsid w:val="00AE0CD9"/>
    <w:rsid w:val="00AE0FB8"/>
    <w:rsid w:val="00AE1113"/>
    <w:rsid w:val="00AE1268"/>
    <w:rsid w:val="00AE1319"/>
    <w:rsid w:val="00AE1596"/>
    <w:rsid w:val="00AE248B"/>
    <w:rsid w:val="00AE261F"/>
    <w:rsid w:val="00AE2F83"/>
    <w:rsid w:val="00AE354F"/>
    <w:rsid w:val="00AE3CAE"/>
    <w:rsid w:val="00AE43F5"/>
    <w:rsid w:val="00AE5251"/>
    <w:rsid w:val="00AE5582"/>
    <w:rsid w:val="00AE5885"/>
    <w:rsid w:val="00AE632C"/>
    <w:rsid w:val="00AE6BFE"/>
    <w:rsid w:val="00AE6C98"/>
    <w:rsid w:val="00AE6ED4"/>
    <w:rsid w:val="00AE731E"/>
    <w:rsid w:val="00AE7831"/>
    <w:rsid w:val="00AE78D6"/>
    <w:rsid w:val="00AE7DCD"/>
    <w:rsid w:val="00AE7F9D"/>
    <w:rsid w:val="00AF0694"/>
    <w:rsid w:val="00AF08DC"/>
    <w:rsid w:val="00AF09C6"/>
    <w:rsid w:val="00AF0AA7"/>
    <w:rsid w:val="00AF0F34"/>
    <w:rsid w:val="00AF1248"/>
    <w:rsid w:val="00AF1355"/>
    <w:rsid w:val="00AF1B77"/>
    <w:rsid w:val="00AF1D32"/>
    <w:rsid w:val="00AF1FE0"/>
    <w:rsid w:val="00AF22E8"/>
    <w:rsid w:val="00AF2B62"/>
    <w:rsid w:val="00AF2C68"/>
    <w:rsid w:val="00AF30F3"/>
    <w:rsid w:val="00AF3169"/>
    <w:rsid w:val="00AF3B78"/>
    <w:rsid w:val="00AF3EA2"/>
    <w:rsid w:val="00AF3F09"/>
    <w:rsid w:val="00AF3F10"/>
    <w:rsid w:val="00AF3FEB"/>
    <w:rsid w:val="00AF42FA"/>
    <w:rsid w:val="00AF4926"/>
    <w:rsid w:val="00AF4945"/>
    <w:rsid w:val="00AF4DED"/>
    <w:rsid w:val="00AF51C3"/>
    <w:rsid w:val="00AF5817"/>
    <w:rsid w:val="00AF58AB"/>
    <w:rsid w:val="00AF598B"/>
    <w:rsid w:val="00AF5A80"/>
    <w:rsid w:val="00AF62D1"/>
    <w:rsid w:val="00AF651B"/>
    <w:rsid w:val="00AF65F4"/>
    <w:rsid w:val="00AF670A"/>
    <w:rsid w:val="00AF6A0F"/>
    <w:rsid w:val="00AF7483"/>
    <w:rsid w:val="00AF77C8"/>
    <w:rsid w:val="00AF7875"/>
    <w:rsid w:val="00AF7896"/>
    <w:rsid w:val="00AF795F"/>
    <w:rsid w:val="00AF7AB4"/>
    <w:rsid w:val="00B003FA"/>
    <w:rsid w:val="00B00847"/>
    <w:rsid w:val="00B00A15"/>
    <w:rsid w:val="00B00BD6"/>
    <w:rsid w:val="00B019EA"/>
    <w:rsid w:val="00B01F2E"/>
    <w:rsid w:val="00B022BC"/>
    <w:rsid w:val="00B026F4"/>
    <w:rsid w:val="00B02990"/>
    <w:rsid w:val="00B029E4"/>
    <w:rsid w:val="00B02C86"/>
    <w:rsid w:val="00B02E0F"/>
    <w:rsid w:val="00B0316E"/>
    <w:rsid w:val="00B033C6"/>
    <w:rsid w:val="00B036E6"/>
    <w:rsid w:val="00B03AE7"/>
    <w:rsid w:val="00B03F43"/>
    <w:rsid w:val="00B04288"/>
    <w:rsid w:val="00B044BC"/>
    <w:rsid w:val="00B049A4"/>
    <w:rsid w:val="00B04C8D"/>
    <w:rsid w:val="00B04C9F"/>
    <w:rsid w:val="00B04E2C"/>
    <w:rsid w:val="00B05200"/>
    <w:rsid w:val="00B052EC"/>
    <w:rsid w:val="00B05559"/>
    <w:rsid w:val="00B06125"/>
    <w:rsid w:val="00B065E2"/>
    <w:rsid w:val="00B069C0"/>
    <w:rsid w:val="00B06B34"/>
    <w:rsid w:val="00B06B74"/>
    <w:rsid w:val="00B06CE4"/>
    <w:rsid w:val="00B0700B"/>
    <w:rsid w:val="00B070AF"/>
    <w:rsid w:val="00B07B4C"/>
    <w:rsid w:val="00B07FF8"/>
    <w:rsid w:val="00B10263"/>
    <w:rsid w:val="00B10AC3"/>
    <w:rsid w:val="00B11427"/>
    <w:rsid w:val="00B11553"/>
    <w:rsid w:val="00B11AD2"/>
    <w:rsid w:val="00B11B00"/>
    <w:rsid w:val="00B11B39"/>
    <w:rsid w:val="00B12195"/>
    <w:rsid w:val="00B127D0"/>
    <w:rsid w:val="00B12A64"/>
    <w:rsid w:val="00B12B93"/>
    <w:rsid w:val="00B12DF9"/>
    <w:rsid w:val="00B13BEC"/>
    <w:rsid w:val="00B13C80"/>
    <w:rsid w:val="00B1408A"/>
    <w:rsid w:val="00B14122"/>
    <w:rsid w:val="00B141AC"/>
    <w:rsid w:val="00B14707"/>
    <w:rsid w:val="00B14C0B"/>
    <w:rsid w:val="00B15358"/>
    <w:rsid w:val="00B154CA"/>
    <w:rsid w:val="00B15916"/>
    <w:rsid w:val="00B15AA1"/>
    <w:rsid w:val="00B16556"/>
    <w:rsid w:val="00B16A18"/>
    <w:rsid w:val="00B16DEB"/>
    <w:rsid w:val="00B17E46"/>
    <w:rsid w:val="00B2060E"/>
    <w:rsid w:val="00B209A5"/>
    <w:rsid w:val="00B20A6D"/>
    <w:rsid w:val="00B20CA9"/>
    <w:rsid w:val="00B20F16"/>
    <w:rsid w:val="00B212F3"/>
    <w:rsid w:val="00B22221"/>
    <w:rsid w:val="00B22244"/>
    <w:rsid w:val="00B223E6"/>
    <w:rsid w:val="00B228A6"/>
    <w:rsid w:val="00B23997"/>
    <w:rsid w:val="00B244EC"/>
    <w:rsid w:val="00B24882"/>
    <w:rsid w:val="00B24883"/>
    <w:rsid w:val="00B2488E"/>
    <w:rsid w:val="00B24894"/>
    <w:rsid w:val="00B249D4"/>
    <w:rsid w:val="00B24DA3"/>
    <w:rsid w:val="00B24F94"/>
    <w:rsid w:val="00B24F9B"/>
    <w:rsid w:val="00B252DD"/>
    <w:rsid w:val="00B25E75"/>
    <w:rsid w:val="00B26488"/>
    <w:rsid w:val="00B26794"/>
    <w:rsid w:val="00B26B2C"/>
    <w:rsid w:val="00B27000"/>
    <w:rsid w:val="00B2751B"/>
    <w:rsid w:val="00B27D0C"/>
    <w:rsid w:val="00B27DB1"/>
    <w:rsid w:val="00B302AC"/>
    <w:rsid w:val="00B3069F"/>
    <w:rsid w:val="00B30C73"/>
    <w:rsid w:val="00B30E54"/>
    <w:rsid w:val="00B313D5"/>
    <w:rsid w:val="00B32474"/>
    <w:rsid w:val="00B32870"/>
    <w:rsid w:val="00B32D25"/>
    <w:rsid w:val="00B32DAE"/>
    <w:rsid w:val="00B32E2C"/>
    <w:rsid w:val="00B330A2"/>
    <w:rsid w:val="00B33723"/>
    <w:rsid w:val="00B33C32"/>
    <w:rsid w:val="00B33CFB"/>
    <w:rsid w:val="00B34DBA"/>
    <w:rsid w:val="00B34F3D"/>
    <w:rsid w:val="00B35192"/>
    <w:rsid w:val="00B35212"/>
    <w:rsid w:val="00B3552A"/>
    <w:rsid w:val="00B356BD"/>
    <w:rsid w:val="00B35CBB"/>
    <w:rsid w:val="00B35D1E"/>
    <w:rsid w:val="00B35FBC"/>
    <w:rsid w:val="00B360A4"/>
    <w:rsid w:val="00B36572"/>
    <w:rsid w:val="00B36C78"/>
    <w:rsid w:val="00B36CEC"/>
    <w:rsid w:val="00B372CF"/>
    <w:rsid w:val="00B37649"/>
    <w:rsid w:val="00B37704"/>
    <w:rsid w:val="00B37FEC"/>
    <w:rsid w:val="00B40275"/>
    <w:rsid w:val="00B402A0"/>
    <w:rsid w:val="00B402D5"/>
    <w:rsid w:val="00B40859"/>
    <w:rsid w:val="00B40970"/>
    <w:rsid w:val="00B409A5"/>
    <w:rsid w:val="00B40BED"/>
    <w:rsid w:val="00B40C8D"/>
    <w:rsid w:val="00B40D6C"/>
    <w:rsid w:val="00B40E9B"/>
    <w:rsid w:val="00B412DF"/>
    <w:rsid w:val="00B41E39"/>
    <w:rsid w:val="00B429FC"/>
    <w:rsid w:val="00B42A82"/>
    <w:rsid w:val="00B42C98"/>
    <w:rsid w:val="00B42DC4"/>
    <w:rsid w:val="00B42E49"/>
    <w:rsid w:val="00B4317E"/>
    <w:rsid w:val="00B43706"/>
    <w:rsid w:val="00B43879"/>
    <w:rsid w:val="00B43981"/>
    <w:rsid w:val="00B43D18"/>
    <w:rsid w:val="00B43D5F"/>
    <w:rsid w:val="00B44730"/>
    <w:rsid w:val="00B45CF9"/>
    <w:rsid w:val="00B45D10"/>
    <w:rsid w:val="00B46995"/>
    <w:rsid w:val="00B469B3"/>
    <w:rsid w:val="00B46E6A"/>
    <w:rsid w:val="00B47F5F"/>
    <w:rsid w:val="00B50174"/>
    <w:rsid w:val="00B5056D"/>
    <w:rsid w:val="00B50EB0"/>
    <w:rsid w:val="00B51219"/>
    <w:rsid w:val="00B5197D"/>
    <w:rsid w:val="00B51BDB"/>
    <w:rsid w:val="00B51D4D"/>
    <w:rsid w:val="00B52190"/>
    <w:rsid w:val="00B52746"/>
    <w:rsid w:val="00B52E34"/>
    <w:rsid w:val="00B530A6"/>
    <w:rsid w:val="00B537DE"/>
    <w:rsid w:val="00B53A00"/>
    <w:rsid w:val="00B53E9F"/>
    <w:rsid w:val="00B540D5"/>
    <w:rsid w:val="00B5414D"/>
    <w:rsid w:val="00B5422B"/>
    <w:rsid w:val="00B5457A"/>
    <w:rsid w:val="00B545B2"/>
    <w:rsid w:val="00B550DF"/>
    <w:rsid w:val="00B553EA"/>
    <w:rsid w:val="00B55CD9"/>
    <w:rsid w:val="00B55D7F"/>
    <w:rsid w:val="00B56107"/>
    <w:rsid w:val="00B56268"/>
    <w:rsid w:val="00B566D5"/>
    <w:rsid w:val="00B56973"/>
    <w:rsid w:val="00B56B89"/>
    <w:rsid w:val="00B56C76"/>
    <w:rsid w:val="00B56F92"/>
    <w:rsid w:val="00B570F5"/>
    <w:rsid w:val="00B5757D"/>
    <w:rsid w:val="00B57D54"/>
    <w:rsid w:val="00B60674"/>
    <w:rsid w:val="00B60719"/>
    <w:rsid w:val="00B60AB6"/>
    <w:rsid w:val="00B6125F"/>
    <w:rsid w:val="00B619A1"/>
    <w:rsid w:val="00B61B95"/>
    <w:rsid w:val="00B61D30"/>
    <w:rsid w:val="00B61D3E"/>
    <w:rsid w:val="00B61E44"/>
    <w:rsid w:val="00B62463"/>
    <w:rsid w:val="00B6354E"/>
    <w:rsid w:val="00B6372D"/>
    <w:rsid w:val="00B639EA"/>
    <w:rsid w:val="00B63DDB"/>
    <w:rsid w:val="00B63E7E"/>
    <w:rsid w:val="00B63FFA"/>
    <w:rsid w:val="00B6409B"/>
    <w:rsid w:val="00B64966"/>
    <w:rsid w:val="00B649F6"/>
    <w:rsid w:val="00B64AE2"/>
    <w:rsid w:val="00B65190"/>
    <w:rsid w:val="00B6551B"/>
    <w:rsid w:val="00B6555B"/>
    <w:rsid w:val="00B65620"/>
    <w:rsid w:val="00B6606F"/>
    <w:rsid w:val="00B66351"/>
    <w:rsid w:val="00B66657"/>
    <w:rsid w:val="00B66716"/>
    <w:rsid w:val="00B66925"/>
    <w:rsid w:val="00B66ABA"/>
    <w:rsid w:val="00B66C73"/>
    <w:rsid w:val="00B6731A"/>
    <w:rsid w:val="00B6749B"/>
    <w:rsid w:val="00B675FB"/>
    <w:rsid w:val="00B676D7"/>
    <w:rsid w:val="00B67DC7"/>
    <w:rsid w:val="00B67F2E"/>
    <w:rsid w:val="00B70103"/>
    <w:rsid w:val="00B7026C"/>
    <w:rsid w:val="00B705B8"/>
    <w:rsid w:val="00B715E9"/>
    <w:rsid w:val="00B716F7"/>
    <w:rsid w:val="00B7181A"/>
    <w:rsid w:val="00B71AA1"/>
    <w:rsid w:val="00B71D06"/>
    <w:rsid w:val="00B71E9B"/>
    <w:rsid w:val="00B724D9"/>
    <w:rsid w:val="00B72695"/>
    <w:rsid w:val="00B7338C"/>
    <w:rsid w:val="00B7360E"/>
    <w:rsid w:val="00B73633"/>
    <w:rsid w:val="00B737BA"/>
    <w:rsid w:val="00B73D3D"/>
    <w:rsid w:val="00B73F25"/>
    <w:rsid w:val="00B74049"/>
    <w:rsid w:val="00B743FE"/>
    <w:rsid w:val="00B749E3"/>
    <w:rsid w:val="00B7513F"/>
    <w:rsid w:val="00B763B7"/>
    <w:rsid w:val="00B76532"/>
    <w:rsid w:val="00B76D3C"/>
    <w:rsid w:val="00B76D58"/>
    <w:rsid w:val="00B771FA"/>
    <w:rsid w:val="00B77D58"/>
    <w:rsid w:val="00B801CE"/>
    <w:rsid w:val="00B80824"/>
    <w:rsid w:val="00B815B6"/>
    <w:rsid w:val="00B8180C"/>
    <w:rsid w:val="00B819A9"/>
    <w:rsid w:val="00B81BC8"/>
    <w:rsid w:val="00B82243"/>
    <w:rsid w:val="00B82299"/>
    <w:rsid w:val="00B82F8F"/>
    <w:rsid w:val="00B83157"/>
    <w:rsid w:val="00B83939"/>
    <w:rsid w:val="00B83B0E"/>
    <w:rsid w:val="00B83F73"/>
    <w:rsid w:val="00B842DF"/>
    <w:rsid w:val="00B84C0B"/>
    <w:rsid w:val="00B84C75"/>
    <w:rsid w:val="00B84D2B"/>
    <w:rsid w:val="00B84E7E"/>
    <w:rsid w:val="00B855F2"/>
    <w:rsid w:val="00B85933"/>
    <w:rsid w:val="00B859F1"/>
    <w:rsid w:val="00B85E37"/>
    <w:rsid w:val="00B86354"/>
    <w:rsid w:val="00B8653A"/>
    <w:rsid w:val="00B871C5"/>
    <w:rsid w:val="00B873F4"/>
    <w:rsid w:val="00B874D0"/>
    <w:rsid w:val="00B90681"/>
    <w:rsid w:val="00B909F1"/>
    <w:rsid w:val="00B90B5C"/>
    <w:rsid w:val="00B916DD"/>
    <w:rsid w:val="00B91718"/>
    <w:rsid w:val="00B9180A"/>
    <w:rsid w:val="00B91AC3"/>
    <w:rsid w:val="00B91B2E"/>
    <w:rsid w:val="00B91CA9"/>
    <w:rsid w:val="00B9206D"/>
    <w:rsid w:val="00B930AD"/>
    <w:rsid w:val="00B933E1"/>
    <w:rsid w:val="00B93460"/>
    <w:rsid w:val="00B93873"/>
    <w:rsid w:val="00B939C0"/>
    <w:rsid w:val="00B93D8E"/>
    <w:rsid w:val="00B93DFF"/>
    <w:rsid w:val="00B93FAE"/>
    <w:rsid w:val="00B93FE2"/>
    <w:rsid w:val="00B9412A"/>
    <w:rsid w:val="00B947FF"/>
    <w:rsid w:val="00B9545A"/>
    <w:rsid w:val="00B958C2"/>
    <w:rsid w:val="00B95B19"/>
    <w:rsid w:val="00B96AB7"/>
    <w:rsid w:val="00B96F89"/>
    <w:rsid w:val="00B97674"/>
    <w:rsid w:val="00BA02D4"/>
    <w:rsid w:val="00BA047E"/>
    <w:rsid w:val="00BA0D4E"/>
    <w:rsid w:val="00BA0D91"/>
    <w:rsid w:val="00BA164A"/>
    <w:rsid w:val="00BA171E"/>
    <w:rsid w:val="00BA18FE"/>
    <w:rsid w:val="00BA1A7D"/>
    <w:rsid w:val="00BA2230"/>
    <w:rsid w:val="00BA24A1"/>
    <w:rsid w:val="00BA28B6"/>
    <w:rsid w:val="00BA2AEC"/>
    <w:rsid w:val="00BA2D56"/>
    <w:rsid w:val="00BA33FE"/>
    <w:rsid w:val="00BA37F8"/>
    <w:rsid w:val="00BA3CFA"/>
    <w:rsid w:val="00BA3FA1"/>
    <w:rsid w:val="00BA44CB"/>
    <w:rsid w:val="00BA47DE"/>
    <w:rsid w:val="00BA4B8F"/>
    <w:rsid w:val="00BA5854"/>
    <w:rsid w:val="00BA5F1D"/>
    <w:rsid w:val="00BA6012"/>
    <w:rsid w:val="00BA6331"/>
    <w:rsid w:val="00BA68F1"/>
    <w:rsid w:val="00BA6910"/>
    <w:rsid w:val="00BA6984"/>
    <w:rsid w:val="00BA7004"/>
    <w:rsid w:val="00BA70D6"/>
    <w:rsid w:val="00BA7217"/>
    <w:rsid w:val="00BA7340"/>
    <w:rsid w:val="00BA739D"/>
    <w:rsid w:val="00BA78EF"/>
    <w:rsid w:val="00BB01BD"/>
    <w:rsid w:val="00BB0B5D"/>
    <w:rsid w:val="00BB1325"/>
    <w:rsid w:val="00BB1D51"/>
    <w:rsid w:val="00BB1E7C"/>
    <w:rsid w:val="00BB2019"/>
    <w:rsid w:val="00BB23BA"/>
    <w:rsid w:val="00BB2549"/>
    <w:rsid w:val="00BB264C"/>
    <w:rsid w:val="00BB2707"/>
    <w:rsid w:val="00BB2CE5"/>
    <w:rsid w:val="00BB31B7"/>
    <w:rsid w:val="00BB32F8"/>
    <w:rsid w:val="00BB34D8"/>
    <w:rsid w:val="00BB3C15"/>
    <w:rsid w:val="00BB4770"/>
    <w:rsid w:val="00BB4EB3"/>
    <w:rsid w:val="00BB540A"/>
    <w:rsid w:val="00BB5585"/>
    <w:rsid w:val="00BB56FF"/>
    <w:rsid w:val="00BB5719"/>
    <w:rsid w:val="00BB6500"/>
    <w:rsid w:val="00BB6979"/>
    <w:rsid w:val="00BB6AAD"/>
    <w:rsid w:val="00BB6C57"/>
    <w:rsid w:val="00BB7061"/>
    <w:rsid w:val="00BB70D1"/>
    <w:rsid w:val="00BB780D"/>
    <w:rsid w:val="00BB7887"/>
    <w:rsid w:val="00BB7DC3"/>
    <w:rsid w:val="00BB7E27"/>
    <w:rsid w:val="00BC035C"/>
    <w:rsid w:val="00BC13C7"/>
    <w:rsid w:val="00BC159C"/>
    <w:rsid w:val="00BC1705"/>
    <w:rsid w:val="00BC1AAC"/>
    <w:rsid w:val="00BC22A7"/>
    <w:rsid w:val="00BC2337"/>
    <w:rsid w:val="00BC2972"/>
    <w:rsid w:val="00BC29BC"/>
    <w:rsid w:val="00BC33D7"/>
    <w:rsid w:val="00BC38D4"/>
    <w:rsid w:val="00BC4164"/>
    <w:rsid w:val="00BC4E72"/>
    <w:rsid w:val="00BC4FD0"/>
    <w:rsid w:val="00BC5B0E"/>
    <w:rsid w:val="00BC6CFE"/>
    <w:rsid w:val="00BC776E"/>
    <w:rsid w:val="00BC789D"/>
    <w:rsid w:val="00BC7D2B"/>
    <w:rsid w:val="00BC7D2F"/>
    <w:rsid w:val="00BC7D35"/>
    <w:rsid w:val="00BC7ED5"/>
    <w:rsid w:val="00BD00CE"/>
    <w:rsid w:val="00BD0179"/>
    <w:rsid w:val="00BD0224"/>
    <w:rsid w:val="00BD062D"/>
    <w:rsid w:val="00BD095B"/>
    <w:rsid w:val="00BD0A53"/>
    <w:rsid w:val="00BD0B50"/>
    <w:rsid w:val="00BD1704"/>
    <w:rsid w:val="00BD1B90"/>
    <w:rsid w:val="00BD1C05"/>
    <w:rsid w:val="00BD1F84"/>
    <w:rsid w:val="00BD2176"/>
    <w:rsid w:val="00BD21DD"/>
    <w:rsid w:val="00BD2F1F"/>
    <w:rsid w:val="00BD3368"/>
    <w:rsid w:val="00BD3481"/>
    <w:rsid w:val="00BD3B29"/>
    <w:rsid w:val="00BD3B96"/>
    <w:rsid w:val="00BD48B6"/>
    <w:rsid w:val="00BD4A1A"/>
    <w:rsid w:val="00BD4E71"/>
    <w:rsid w:val="00BD4E8A"/>
    <w:rsid w:val="00BD4EF0"/>
    <w:rsid w:val="00BD510C"/>
    <w:rsid w:val="00BD5311"/>
    <w:rsid w:val="00BD551A"/>
    <w:rsid w:val="00BD55E7"/>
    <w:rsid w:val="00BD5C89"/>
    <w:rsid w:val="00BD5D93"/>
    <w:rsid w:val="00BD5FEC"/>
    <w:rsid w:val="00BD65F2"/>
    <w:rsid w:val="00BD69CE"/>
    <w:rsid w:val="00BD6B81"/>
    <w:rsid w:val="00BD6DBF"/>
    <w:rsid w:val="00BD6EF4"/>
    <w:rsid w:val="00BD6FB3"/>
    <w:rsid w:val="00BD7414"/>
    <w:rsid w:val="00BD760A"/>
    <w:rsid w:val="00BE078C"/>
    <w:rsid w:val="00BE07BA"/>
    <w:rsid w:val="00BE08C7"/>
    <w:rsid w:val="00BE0BA2"/>
    <w:rsid w:val="00BE0CD4"/>
    <w:rsid w:val="00BE1C28"/>
    <w:rsid w:val="00BE2244"/>
    <w:rsid w:val="00BE2333"/>
    <w:rsid w:val="00BE24FF"/>
    <w:rsid w:val="00BE25A5"/>
    <w:rsid w:val="00BE2741"/>
    <w:rsid w:val="00BE2760"/>
    <w:rsid w:val="00BE286B"/>
    <w:rsid w:val="00BE2A8C"/>
    <w:rsid w:val="00BE2AC0"/>
    <w:rsid w:val="00BE2BAA"/>
    <w:rsid w:val="00BE33CE"/>
    <w:rsid w:val="00BE3787"/>
    <w:rsid w:val="00BE381E"/>
    <w:rsid w:val="00BE3A8C"/>
    <w:rsid w:val="00BE3AF1"/>
    <w:rsid w:val="00BE40D7"/>
    <w:rsid w:val="00BE4354"/>
    <w:rsid w:val="00BE4392"/>
    <w:rsid w:val="00BE43CE"/>
    <w:rsid w:val="00BE44C8"/>
    <w:rsid w:val="00BE472F"/>
    <w:rsid w:val="00BE4883"/>
    <w:rsid w:val="00BE58F5"/>
    <w:rsid w:val="00BE5B49"/>
    <w:rsid w:val="00BE5D6F"/>
    <w:rsid w:val="00BE5ED2"/>
    <w:rsid w:val="00BE600F"/>
    <w:rsid w:val="00BE6738"/>
    <w:rsid w:val="00BE6896"/>
    <w:rsid w:val="00BE6FDE"/>
    <w:rsid w:val="00BE71E6"/>
    <w:rsid w:val="00BE72EC"/>
    <w:rsid w:val="00BE730F"/>
    <w:rsid w:val="00BE7440"/>
    <w:rsid w:val="00BE7754"/>
    <w:rsid w:val="00BE7966"/>
    <w:rsid w:val="00BF0260"/>
    <w:rsid w:val="00BF0F31"/>
    <w:rsid w:val="00BF11CE"/>
    <w:rsid w:val="00BF1254"/>
    <w:rsid w:val="00BF151B"/>
    <w:rsid w:val="00BF1BDE"/>
    <w:rsid w:val="00BF1EEC"/>
    <w:rsid w:val="00BF291A"/>
    <w:rsid w:val="00BF2A9E"/>
    <w:rsid w:val="00BF2D14"/>
    <w:rsid w:val="00BF3000"/>
    <w:rsid w:val="00BF36C2"/>
    <w:rsid w:val="00BF36C9"/>
    <w:rsid w:val="00BF3AAE"/>
    <w:rsid w:val="00BF3B48"/>
    <w:rsid w:val="00BF3BA2"/>
    <w:rsid w:val="00BF3BE3"/>
    <w:rsid w:val="00BF3CD6"/>
    <w:rsid w:val="00BF3EB2"/>
    <w:rsid w:val="00BF43FF"/>
    <w:rsid w:val="00BF4435"/>
    <w:rsid w:val="00BF4854"/>
    <w:rsid w:val="00BF49B5"/>
    <w:rsid w:val="00BF532C"/>
    <w:rsid w:val="00BF5900"/>
    <w:rsid w:val="00BF607E"/>
    <w:rsid w:val="00BF6364"/>
    <w:rsid w:val="00BF6542"/>
    <w:rsid w:val="00BF6916"/>
    <w:rsid w:val="00BF702F"/>
    <w:rsid w:val="00BF7052"/>
    <w:rsid w:val="00BF7AA4"/>
    <w:rsid w:val="00BF7D97"/>
    <w:rsid w:val="00C00F03"/>
    <w:rsid w:val="00C0114E"/>
    <w:rsid w:val="00C014E4"/>
    <w:rsid w:val="00C01972"/>
    <w:rsid w:val="00C01A24"/>
    <w:rsid w:val="00C01A48"/>
    <w:rsid w:val="00C01D47"/>
    <w:rsid w:val="00C01E21"/>
    <w:rsid w:val="00C024CC"/>
    <w:rsid w:val="00C02E5C"/>
    <w:rsid w:val="00C02F2F"/>
    <w:rsid w:val="00C02F7A"/>
    <w:rsid w:val="00C030A9"/>
    <w:rsid w:val="00C03FE8"/>
    <w:rsid w:val="00C03FF2"/>
    <w:rsid w:val="00C04862"/>
    <w:rsid w:val="00C04F6C"/>
    <w:rsid w:val="00C05DFB"/>
    <w:rsid w:val="00C05E9D"/>
    <w:rsid w:val="00C05EB1"/>
    <w:rsid w:val="00C06449"/>
    <w:rsid w:val="00C07068"/>
    <w:rsid w:val="00C07820"/>
    <w:rsid w:val="00C07967"/>
    <w:rsid w:val="00C1045B"/>
    <w:rsid w:val="00C10C7D"/>
    <w:rsid w:val="00C1111F"/>
    <w:rsid w:val="00C114BF"/>
    <w:rsid w:val="00C11823"/>
    <w:rsid w:val="00C11DD4"/>
    <w:rsid w:val="00C11F56"/>
    <w:rsid w:val="00C120DD"/>
    <w:rsid w:val="00C12F90"/>
    <w:rsid w:val="00C1313B"/>
    <w:rsid w:val="00C1336E"/>
    <w:rsid w:val="00C133D5"/>
    <w:rsid w:val="00C13554"/>
    <w:rsid w:val="00C13625"/>
    <w:rsid w:val="00C13685"/>
    <w:rsid w:val="00C13A29"/>
    <w:rsid w:val="00C13D68"/>
    <w:rsid w:val="00C14152"/>
    <w:rsid w:val="00C1425D"/>
    <w:rsid w:val="00C1438C"/>
    <w:rsid w:val="00C1450F"/>
    <w:rsid w:val="00C148F0"/>
    <w:rsid w:val="00C14B67"/>
    <w:rsid w:val="00C14B78"/>
    <w:rsid w:val="00C151B3"/>
    <w:rsid w:val="00C1530A"/>
    <w:rsid w:val="00C16D40"/>
    <w:rsid w:val="00C16E12"/>
    <w:rsid w:val="00C17438"/>
    <w:rsid w:val="00C174F7"/>
    <w:rsid w:val="00C17847"/>
    <w:rsid w:val="00C1792F"/>
    <w:rsid w:val="00C17C3C"/>
    <w:rsid w:val="00C17D0D"/>
    <w:rsid w:val="00C2020A"/>
    <w:rsid w:val="00C2038F"/>
    <w:rsid w:val="00C205D4"/>
    <w:rsid w:val="00C205E0"/>
    <w:rsid w:val="00C206EE"/>
    <w:rsid w:val="00C2094E"/>
    <w:rsid w:val="00C20E25"/>
    <w:rsid w:val="00C20F56"/>
    <w:rsid w:val="00C21198"/>
    <w:rsid w:val="00C213F4"/>
    <w:rsid w:val="00C21BD0"/>
    <w:rsid w:val="00C21F96"/>
    <w:rsid w:val="00C22063"/>
    <w:rsid w:val="00C2259E"/>
    <w:rsid w:val="00C22B18"/>
    <w:rsid w:val="00C22DDF"/>
    <w:rsid w:val="00C23339"/>
    <w:rsid w:val="00C23796"/>
    <w:rsid w:val="00C23CD1"/>
    <w:rsid w:val="00C2416B"/>
    <w:rsid w:val="00C241D1"/>
    <w:rsid w:val="00C24667"/>
    <w:rsid w:val="00C2490B"/>
    <w:rsid w:val="00C24A12"/>
    <w:rsid w:val="00C24DA6"/>
    <w:rsid w:val="00C257B8"/>
    <w:rsid w:val="00C259CC"/>
    <w:rsid w:val="00C25D37"/>
    <w:rsid w:val="00C2612C"/>
    <w:rsid w:val="00C2647D"/>
    <w:rsid w:val="00C26521"/>
    <w:rsid w:val="00C2675A"/>
    <w:rsid w:val="00C268F3"/>
    <w:rsid w:val="00C26ACC"/>
    <w:rsid w:val="00C26AE3"/>
    <w:rsid w:val="00C272A6"/>
    <w:rsid w:val="00C30996"/>
    <w:rsid w:val="00C30C77"/>
    <w:rsid w:val="00C30FCC"/>
    <w:rsid w:val="00C3129E"/>
    <w:rsid w:val="00C313C7"/>
    <w:rsid w:val="00C3141D"/>
    <w:rsid w:val="00C314B2"/>
    <w:rsid w:val="00C31527"/>
    <w:rsid w:val="00C323C3"/>
    <w:rsid w:val="00C3255E"/>
    <w:rsid w:val="00C32C2A"/>
    <w:rsid w:val="00C32E1D"/>
    <w:rsid w:val="00C33159"/>
    <w:rsid w:val="00C33B0A"/>
    <w:rsid w:val="00C35192"/>
    <w:rsid w:val="00C353F3"/>
    <w:rsid w:val="00C35A8B"/>
    <w:rsid w:val="00C35D7C"/>
    <w:rsid w:val="00C367CA"/>
    <w:rsid w:val="00C36ADA"/>
    <w:rsid w:val="00C36BCD"/>
    <w:rsid w:val="00C36CE7"/>
    <w:rsid w:val="00C37341"/>
    <w:rsid w:val="00C373BE"/>
    <w:rsid w:val="00C375B0"/>
    <w:rsid w:val="00C37699"/>
    <w:rsid w:val="00C376DC"/>
    <w:rsid w:val="00C378D7"/>
    <w:rsid w:val="00C37BD2"/>
    <w:rsid w:val="00C37E9F"/>
    <w:rsid w:val="00C40C98"/>
    <w:rsid w:val="00C40CCA"/>
    <w:rsid w:val="00C41044"/>
    <w:rsid w:val="00C411C7"/>
    <w:rsid w:val="00C415D6"/>
    <w:rsid w:val="00C416A1"/>
    <w:rsid w:val="00C4186D"/>
    <w:rsid w:val="00C429CE"/>
    <w:rsid w:val="00C43271"/>
    <w:rsid w:val="00C43477"/>
    <w:rsid w:val="00C434B8"/>
    <w:rsid w:val="00C434E9"/>
    <w:rsid w:val="00C43671"/>
    <w:rsid w:val="00C4367C"/>
    <w:rsid w:val="00C43B26"/>
    <w:rsid w:val="00C43C92"/>
    <w:rsid w:val="00C43DAA"/>
    <w:rsid w:val="00C44028"/>
    <w:rsid w:val="00C4432F"/>
    <w:rsid w:val="00C450B6"/>
    <w:rsid w:val="00C454D8"/>
    <w:rsid w:val="00C45596"/>
    <w:rsid w:val="00C45921"/>
    <w:rsid w:val="00C46278"/>
    <w:rsid w:val="00C46C5D"/>
    <w:rsid w:val="00C46CE8"/>
    <w:rsid w:val="00C4712B"/>
    <w:rsid w:val="00C477BB"/>
    <w:rsid w:val="00C47B7A"/>
    <w:rsid w:val="00C5010A"/>
    <w:rsid w:val="00C5031F"/>
    <w:rsid w:val="00C50B71"/>
    <w:rsid w:val="00C50FA6"/>
    <w:rsid w:val="00C512F6"/>
    <w:rsid w:val="00C5156F"/>
    <w:rsid w:val="00C516C4"/>
    <w:rsid w:val="00C51726"/>
    <w:rsid w:val="00C51E33"/>
    <w:rsid w:val="00C520F8"/>
    <w:rsid w:val="00C521E9"/>
    <w:rsid w:val="00C5240E"/>
    <w:rsid w:val="00C52A48"/>
    <w:rsid w:val="00C530B1"/>
    <w:rsid w:val="00C534DC"/>
    <w:rsid w:val="00C5391A"/>
    <w:rsid w:val="00C53D17"/>
    <w:rsid w:val="00C5410F"/>
    <w:rsid w:val="00C5432A"/>
    <w:rsid w:val="00C5478A"/>
    <w:rsid w:val="00C54939"/>
    <w:rsid w:val="00C54CC9"/>
    <w:rsid w:val="00C55196"/>
    <w:rsid w:val="00C55717"/>
    <w:rsid w:val="00C55722"/>
    <w:rsid w:val="00C558A6"/>
    <w:rsid w:val="00C558D0"/>
    <w:rsid w:val="00C56038"/>
    <w:rsid w:val="00C56416"/>
    <w:rsid w:val="00C5664D"/>
    <w:rsid w:val="00C56D7A"/>
    <w:rsid w:val="00C56EF7"/>
    <w:rsid w:val="00C601C9"/>
    <w:rsid w:val="00C603C2"/>
    <w:rsid w:val="00C60CF7"/>
    <w:rsid w:val="00C612AC"/>
    <w:rsid w:val="00C61341"/>
    <w:rsid w:val="00C6138B"/>
    <w:rsid w:val="00C6144B"/>
    <w:rsid w:val="00C6168F"/>
    <w:rsid w:val="00C61889"/>
    <w:rsid w:val="00C61B21"/>
    <w:rsid w:val="00C61CAD"/>
    <w:rsid w:val="00C61D56"/>
    <w:rsid w:val="00C625C6"/>
    <w:rsid w:val="00C62F07"/>
    <w:rsid w:val="00C62F85"/>
    <w:rsid w:val="00C63235"/>
    <w:rsid w:val="00C63341"/>
    <w:rsid w:val="00C63670"/>
    <w:rsid w:val="00C6398F"/>
    <w:rsid w:val="00C63A70"/>
    <w:rsid w:val="00C63A8D"/>
    <w:rsid w:val="00C63D92"/>
    <w:rsid w:val="00C63FDC"/>
    <w:rsid w:val="00C642A7"/>
    <w:rsid w:val="00C64589"/>
    <w:rsid w:val="00C64622"/>
    <w:rsid w:val="00C64B59"/>
    <w:rsid w:val="00C6552D"/>
    <w:rsid w:val="00C65595"/>
    <w:rsid w:val="00C6589C"/>
    <w:rsid w:val="00C65AFE"/>
    <w:rsid w:val="00C65FBC"/>
    <w:rsid w:val="00C660EF"/>
    <w:rsid w:val="00C663F8"/>
    <w:rsid w:val="00C66917"/>
    <w:rsid w:val="00C669D8"/>
    <w:rsid w:val="00C67126"/>
    <w:rsid w:val="00C67428"/>
    <w:rsid w:val="00C707A8"/>
    <w:rsid w:val="00C70E1A"/>
    <w:rsid w:val="00C711A3"/>
    <w:rsid w:val="00C71284"/>
    <w:rsid w:val="00C71510"/>
    <w:rsid w:val="00C71563"/>
    <w:rsid w:val="00C71584"/>
    <w:rsid w:val="00C716DA"/>
    <w:rsid w:val="00C7192B"/>
    <w:rsid w:val="00C71D71"/>
    <w:rsid w:val="00C72327"/>
    <w:rsid w:val="00C72D3A"/>
    <w:rsid w:val="00C731E6"/>
    <w:rsid w:val="00C742A6"/>
    <w:rsid w:val="00C74B86"/>
    <w:rsid w:val="00C74DCD"/>
    <w:rsid w:val="00C759ED"/>
    <w:rsid w:val="00C7614B"/>
    <w:rsid w:val="00C7651A"/>
    <w:rsid w:val="00C769DD"/>
    <w:rsid w:val="00C76B70"/>
    <w:rsid w:val="00C77355"/>
    <w:rsid w:val="00C773EF"/>
    <w:rsid w:val="00C8028F"/>
    <w:rsid w:val="00C80357"/>
    <w:rsid w:val="00C80998"/>
    <w:rsid w:val="00C80B57"/>
    <w:rsid w:val="00C80ECD"/>
    <w:rsid w:val="00C810D5"/>
    <w:rsid w:val="00C81A04"/>
    <w:rsid w:val="00C81B6F"/>
    <w:rsid w:val="00C826D7"/>
    <w:rsid w:val="00C82B55"/>
    <w:rsid w:val="00C82D26"/>
    <w:rsid w:val="00C833B0"/>
    <w:rsid w:val="00C836AB"/>
    <w:rsid w:val="00C836EB"/>
    <w:rsid w:val="00C8370C"/>
    <w:rsid w:val="00C83EFF"/>
    <w:rsid w:val="00C84AD4"/>
    <w:rsid w:val="00C855BE"/>
    <w:rsid w:val="00C85A18"/>
    <w:rsid w:val="00C85A62"/>
    <w:rsid w:val="00C85D35"/>
    <w:rsid w:val="00C86310"/>
    <w:rsid w:val="00C864CA"/>
    <w:rsid w:val="00C86FD5"/>
    <w:rsid w:val="00C87503"/>
    <w:rsid w:val="00C87762"/>
    <w:rsid w:val="00C8779D"/>
    <w:rsid w:val="00C90092"/>
    <w:rsid w:val="00C9023E"/>
    <w:rsid w:val="00C9058A"/>
    <w:rsid w:val="00C908EF"/>
    <w:rsid w:val="00C90A56"/>
    <w:rsid w:val="00C90AEC"/>
    <w:rsid w:val="00C90EE8"/>
    <w:rsid w:val="00C916A2"/>
    <w:rsid w:val="00C91944"/>
    <w:rsid w:val="00C91A74"/>
    <w:rsid w:val="00C91B0A"/>
    <w:rsid w:val="00C91C96"/>
    <w:rsid w:val="00C91CB9"/>
    <w:rsid w:val="00C92134"/>
    <w:rsid w:val="00C92498"/>
    <w:rsid w:val="00C92C24"/>
    <w:rsid w:val="00C92E46"/>
    <w:rsid w:val="00C92F6D"/>
    <w:rsid w:val="00C92FE2"/>
    <w:rsid w:val="00C931E5"/>
    <w:rsid w:val="00C932C1"/>
    <w:rsid w:val="00C93EB9"/>
    <w:rsid w:val="00C93FC3"/>
    <w:rsid w:val="00C9464E"/>
    <w:rsid w:val="00C94870"/>
    <w:rsid w:val="00C94B4D"/>
    <w:rsid w:val="00C94E1A"/>
    <w:rsid w:val="00C950B8"/>
    <w:rsid w:val="00C958F2"/>
    <w:rsid w:val="00C958FE"/>
    <w:rsid w:val="00C95A0B"/>
    <w:rsid w:val="00C95B07"/>
    <w:rsid w:val="00C9607C"/>
    <w:rsid w:val="00C96840"/>
    <w:rsid w:val="00C9707D"/>
    <w:rsid w:val="00C97379"/>
    <w:rsid w:val="00C9772A"/>
    <w:rsid w:val="00C97C45"/>
    <w:rsid w:val="00C97D6D"/>
    <w:rsid w:val="00CA027C"/>
    <w:rsid w:val="00CA0699"/>
    <w:rsid w:val="00CA095B"/>
    <w:rsid w:val="00CA0B2B"/>
    <w:rsid w:val="00CA0D52"/>
    <w:rsid w:val="00CA1333"/>
    <w:rsid w:val="00CA1378"/>
    <w:rsid w:val="00CA16B4"/>
    <w:rsid w:val="00CA16F0"/>
    <w:rsid w:val="00CA1B91"/>
    <w:rsid w:val="00CA1E36"/>
    <w:rsid w:val="00CA1ED7"/>
    <w:rsid w:val="00CA1F26"/>
    <w:rsid w:val="00CA21B5"/>
    <w:rsid w:val="00CA2967"/>
    <w:rsid w:val="00CA2B35"/>
    <w:rsid w:val="00CA307D"/>
    <w:rsid w:val="00CA3310"/>
    <w:rsid w:val="00CA3651"/>
    <w:rsid w:val="00CA36D3"/>
    <w:rsid w:val="00CA389F"/>
    <w:rsid w:val="00CA3B0E"/>
    <w:rsid w:val="00CA448C"/>
    <w:rsid w:val="00CA46C8"/>
    <w:rsid w:val="00CA4711"/>
    <w:rsid w:val="00CA49F9"/>
    <w:rsid w:val="00CA5200"/>
    <w:rsid w:val="00CA5242"/>
    <w:rsid w:val="00CA53D5"/>
    <w:rsid w:val="00CA5920"/>
    <w:rsid w:val="00CA601E"/>
    <w:rsid w:val="00CA60B6"/>
    <w:rsid w:val="00CA67D8"/>
    <w:rsid w:val="00CA6E78"/>
    <w:rsid w:val="00CA727D"/>
    <w:rsid w:val="00CA7521"/>
    <w:rsid w:val="00CA7D50"/>
    <w:rsid w:val="00CB00DB"/>
    <w:rsid w:val="00CB03DB"/>
    <w:rsid w:val="00CB0601"/>
    <w:rsid w:val="00CB0E27"/>
    <w:rsid w:val="00CB138C"/>
    <w:rsid w:val="00CB1A00"/>
    <w:rsid w:val="00CB20F3"/>
    <w:rsid w:val="00CB2C22"/>
    <w:rsid w:val="00CB2D43"/>
    <w:rsid w:val="00CB32D2"/>
    <w:rsid w:val="00CB380E"/>
    <w:rsid w:val="00CB387E"/>
    <w:rsid w:val="00CB3D46"/>
    <w:rsid w:val="00CB44D9"/>
    <w:rsid w:val="00CB468F"/>
    <w:rsid w:val="00CB46E2"/>
    <w:rsid w:val="00CB50C9"/>
    <w:rsid w:val="00CB56FA"/>
    <w:rsid w:val="00CB5988"/>
    <w:rsid w:val="00CB59A0"/>
    <w:rsid w:val="00CB5C17"/>
    <w:rsid w:val="00CB5E31"/>
    <w:rsid w:val="00CB61C1"/>
    <w:rsid w:val="00CB64BA"/>
    <w:rsid w:val="00CB64EC"/>
    <w:rsid w:val="00CB6D6C"/>
    <w:rsid w:val="00CB77BD"/>
    <w:rsid w:val="00CB77BE"/>
    <w:rsid w:val="00CB7F0D"/>
    <w:rsid w:val="00CC00BA"/>
    <w:rsid w:val="00CC075D"/>
    <w:rsid w:val="00CC13BA"/>
    <w:rsid w:val="00CC1CCD"/>
    <w:rsid w:val="00CC1E9E"/>
    <w:rsid w:val="00CC2010"/>
    <w:rsid w:val="00CC2CA3"/>
    <w:rsid w:val="00CC2CE2"/>
    <w:rsid w:val="00CC320C"/>
    <w:rsid w:val="00CC3337"/>
    <w:rsid w:val="00CC3381"/>
    <w:rsid w:val="00CC33AB"/>
    <w:rsid w:val="00CC38F0"/>
    <w:rsid w:val="00CC41F5"/>
    <w:rsid w:val="00CC45F1"/>
    <w:rsid w:val="00CC530A"/>
    <w:rsid w:val="00CC534F"/>
    <w:rsid w:val="00CC581A"/>
    <w:rsid w:val="00CC63D9"/>
    <w:rsid w:val="00CC658D"/>
    <w:rsid w:val="00CC6627"/>
    <w:rsid w:val="00CC6854"/>
    <w:rsid w:val="00CC71EF"/>
    <w:rsid w:val="00CC7354"/>
    <w:rsid w:val="00CC742F"/>
    <w:rsid w:val="00CC7EB1"/>
    <w:rsid w:val="00CD027C"/>
    <w:rsid w:val="00CD06F6"/>
    <w:rsid w:val="00CD096D"/>
    <w:rsid w:val="00CD0B78"/>
    <w:rsid w:val="00CD0EE4"/>
    <w:rsid w:val="00CD1039"/>
    <w:rsid w:val="00CD14B2"/>
    <w:rsid w:val="00CD19D5"/>
    <w:rsid w:val="00CD1AC0"/>
    <w:rsid w:val="00CD1B28"/>
    <w:rsid w:val="00CD1C4C"/>
    <w:rsid w:val="00CD220B"/>
    <w:rsid w:val="00CD240D"/>
    <w:rsid w:val="00CD2916"/>
    <w:rsid w:val="00CD2D3D"/>
    <w:rsid w:val="00CD34B9"/>
    <w:rsid w:val="00CD37AA"/>
    <w:rsid w:val="00CD449C"/>
    <w:rsid w:val="00CD477B"/>
    <w:rsid w:val="00CD4E4A"/>
    <w:rsid w:val="00CD5126"/>
    <w:rsid w:val="00CD55FC"/>
    <w:rsid w:val="00CD57A3"/>
    <w:rsid w:val="00CD6153"/>
    <w:rsid w:val="00CD61D6"/>
    <w:rsid w:val="00CD63A5"/>
    <w:rsid w:val="00CD6470"/>
    <w:rsid w:val="00CD69C6"/>
    <w:rsid w:val="00CD69F6"/>
    <w:rsid w:val="00CD71B8"/>
    <w:rsid w:val="00CD761F"/>
    <w:rsid w:val="00CD7E66"/>
    <w:rsid w:val="00CD7EB9"/>
    <w:rsid w:val="00CD7FC6"/>
    <w:rsid w:val="00CE018F"/>
    <w:rsid w:val="00CE024C"/>
    <w:rsid w:val="00CE0B92"/>
    <w:rsid w:val="00CE0BFB"/>
    <w:rsid w:val="00CE1289"/>
    <w:rsid w:val="00CE12A1"/>
    <w:rsid w:val="00CE1900"/>
    <w:rsid w:val="00CE1A07"/>
    <w:rsid w:val="00CE1A71"/>
    <w:rsid w:val="00CE2800"/>
    <w:rsid w:val="00CE281C"/>
    <w:rsid w:val="00CE281E"/>
    <w:rsid w:val="00CE2F89"/>
    <w:rsid w:val="00CE32B4"/>
    <w:rsid w:val="00CE3C91"/>
    <w:rsid w:val="00CE3F0D"/>
    <w:rsid w:val="00CE42CD"/>
    <w:rsid w:val="00CE518C"/>
    <w:rsid w:val="00CE53D3"/>
    <w:rsid w:val="00CE5680"/>
    <w:rsid w:val="00CE5CE9"/>
    <w:rsid w:val="00CE5ED3"/>
    <w:rsid w:val="00CE5F5B"/>
    <w:rsid w:val="00CE5FFF"/>
    <w:rsid w:val="00CE6117"/>
    <w:rsid w:val="00CE670A"/>
    <w:rsid w:val="00CE6BE5"/>
    <w:rsid w:val="00CE706E"/>
    <w:rsid w:val="00CE70D3"/>
    <w:rsid w:val="00CE7571"/>
    <w:rsid w:val="00CE774C"/>
    <w:rsid w:val="00CE7BF7"/>
    <w:rsid w:val="00CE7F80"/>
    <w:rsid w:val="00CF0E4D"/>
    <w:rsid w:val="00CF0EAD"/>
    <w:rsid w:val="00CF17B5"/>
    <w:rsid w:val="00CF18E4"/>
    <w:rsid w:val="00CF197F"/>
    <w:rsid w:val="00CF1CF7"/>
    <w:rsid w:val="00CF289F"/>
    <w:rsid w:val="00CF2907"/>
    <w:rsid w:val="00CF2CA5"/>
    <w:rsid w:val="00CF2F68"/>
    <w:rsid w:val="00CF3249"/>
    <w:rsid w:val="00CF33E6"/>
    <w:rsid w:val="00CF37E4"/>
    <w:rsid w:val="00CF3991"/>
    <w:rsid w:val="00CF4001"/>
    <w:rsid w:val="00CF4448"/>
    <w:rsid w:val="00CF4590"/>
    <w:rsid w:val="00CF4EF8"/>
    <w:rsid w:val="00CF5269"/>
    <w:rsid w:val="00CF54A6"/>
    <w:rsid w:val="00CF5503"/>
    <w:rsid w:val="00CF57D1"/>
    <w:rsid w:val="00CF5950"/>
    <w:rsid w:val="00CF667B"/>
    <w:rsid w:val="00CF68B2"/>
    <w:rsid w:val="00CF6A2A"/>
    <w:rsid w:val="00CF6A95"/>
    <w:rsid w:val="00CF6E08"/>
    <w:rsid w:val="00CF75B6"/>
    <w:rsid w:val="00CF75D2"/>
    <w:rsid w:val="00CF7E59"/>
    <w:rsid w:val="00D00288"/>
    <w:rsid w:val="00D008F8"/>
    <w:rsid w:val="00D009EA"/>
    <w:rsid w:val="00D00F14"/>
    <w:rsid w:val="00D010ED"/>
    <w:rsid w:val="00D01198"/>
    <w:rsid w:val="00D01CA4"/>
    <w:rsid w:val="00D02557"/>
    <w:rsid w:val="00D0276C"/>
    <w:rsid w:val="00D028A5"/>
    <w:rsid w:val="00D02EFF"/>
    <w:rsid w:val="00D0329D"/>
    <w:rsid w:val="00D0394F"/>
    <w:rsid w:val="00D03E3B"/>
    <w:rsid w:val="00D03E77"/>
    <w:rsid w:val="00D03FE6"/>
    <w:rsid w:val="00D03FF5"/>
    <w:rsid w:val="00D04293"/>
    <w:rsid w:val="00D04682"/>
    <w:rsid w:val="00D048A6"/>
    <w:rsid w:val="00D04CF1"/>
    <w:rsid w:val="00D05544"/>
    <w:rsid w:val="00D0571C"/>
    <w:rsid w:val="00D05C08"/>
    <w:rsid w:val="00D0654C"/>
    <w:rsid w:val="00D06CC0"/>
    <w:rsid w:val="00D06EBA"/>
    <w:rsid w:val="00D06F2B"/>
    <w:rsid w:val="00D06FB8"/>
    <w:rsid w:val="00D07257"/>
    <w:rsid w:val="00D07483"/>
    <w:rsid w:val="00D0787A"/>
    <w:rsid w:val="00D07AE4"/>
    <w:rsid w:val="00D105B0"/>
    <w:rsid w:val="00D10845"/>
    <w:rsid w:val="00D10E55"/>
    <w:rsid w:val="00D11083"/>
    <w:rsid w:val="00D112B3"/>
    <w:rsid w:val="00D11330"/>
    <w:rsid w:val="00D11458"/>
    <w:rsid w:val="00D11677"/>
    <w:rsid w:val="00D118C2"/>
    <w:rsid w:val="00D11CE7"/>
    <w:rsid w:val="00D11DE7"/>
    <w:rsid w:val="00D123C2"/>
    <w:rsid w:val="00D12423"/>
    <w:rsid w:val="00D12806"/>
    <w:rsid w:val="00D12903"/>
    <w:rsid w:val="00D129A7"/>
    <w:rsid w:val="00D13F52"/>
    <w:rsid w:val="00D145A5"/>
    <w:rsid w:val="00D148E6"/>
    <w:rsid w:val="00D149FB"/>
    <w:rsid w:val="00D14A7C"/>
    <w:rsid w:val="00D14AB1"/>
    <w:rsid w:val="00D14E92"/>
    <w:rsid w:val="00D155EE"/>
    <w:rsid w:val="00D15CA6"/>
    <w:rsid w:val="00D16A82"/>
    <w:rsid w:val="00D16D44"/>
    <w:rsid w:val="00D1779A"/>
    <w:rsid w:val="00D17A3B"/>
    <w:rsid w:val="00D17A63"/>
    <w:rsid w:val="00D17ADF"/>
    <w:rsid w:val="00D20376"/>
    <w:rsid w:val="00D2048D"/>
    <w:rsid w:val="00D20694"/>
    <w:rsid w:val="00D20A48"/>
    <w:rsid w:val="00D20D66"/>
    <w:rsid w:val="00D20F29"/>
    <w:rsid w:val="00D216F5"/>
    <w:rsid w:val="00D21A10"/>
    <w:rsid w:val="00D21E2A"/>
    <w:rsid w:val="00D22661"/>
    <w:rsid w:val="00D22EDA"/>
    <w:rsid w:val="00D23083"/>
    <w:rsid w:val="00D230D4"/>
    <w:rsid w:val="00D23222"/>
    <w:rsid w:val="00D2327E"/>
    <w:rsid w:val="00D2465E"/>
    <w:rsid w:val="00D24D64"/>
    <w:rsid w:val="00D24E8F"/>
    <w:rsid w:val="00D25D73"/>
    <w:rsid w:val="00D264B5"/>
    <w:rsid w:val="00D26792"/>
    <w:rsid w:val="00D26854"/>
    <w:rsid w:val="00D2694F"/>
    <w:rsid w:val="00D26ED2"/>
    <w:rsid w:val="00D26F38"/>
    <w:rsid w:val="00D26FC4"/>
    <w:rsid w:val="00D2778E"/>
    <w:rsid w:val="00D2780C"/>
    <w:rsid w:val="00D27A6B"/>
    <w:rsid w:val="00D27BB4"/>
    <w:rsid w:val="00D27C04"/>
    <w:rsid w:val="00D27E84"/>
    <w:rsid w:val="00D304C5"/>
    <w:rsid w:val="00D30517"/>
    <w:rsid w:val="00D305EF"/>
    <w:rsid w:val="00D30BB2"/>
    <w:rsid w:val="00D30C34"/>
    <w:rsid w:val="00D31052"/>
    <w:rsid w:val="00D31089"/>
    <w:rsid w:val="00D3131F"/>
    <w:rsid w:val="00D31C24"/>
    <w:rsid w:val="00D31FB2"/>
    <w:rsid w:val="00D323D9"/>
    <w:rsid w:val="00D32792"/>
    <w:rsid w:val="00D329A2"/>
    <w:rsid w:val="00D32E2A"/>
    <w:rsid w:val="00D33223"/>
    <w:rsid w:val="00D3390B"/>
    <w:rsid w:val="00D339B0"/>
    <w:rsid w:val="00D341A4"/>
    <w:rsid w:val="00D3476C"/>
    <w:rsid w:val="00D34985"/>
    <w:rsid w:val="00D351B5"/>
    <w:rsid w:val="00D355A8"/>
    <w:rsid w:val="00D35A46"/>
    <w:rsid w:val="00D36772"/>
    <w:rsid w:val="00D36895"/>
    <w:rsid w:val="00D36A47"/>
    <w:rsid w:val="00D36B46"/>
    <w:rsid w:val="00D36C61"/>
    <w:rsid w:val="00D374CE"/>
    <w:rsid w:val="00D37867"/>
    <w:rsid w:val="00D37CA5"/>
    <w:rsid w:val="00D4025A"/>
    <w:rsid w:val="00D408EF"/>
    <w:rsid w:val="00D40F0A"/>
    <w:rsid w:val="00D4179E"/>
    <w:rsid w:val="00D419CD"/>
    <w:rsid w:val="00D42245"/>
    <w:rsid w:val="00D425D8"/>
    <w:rsid w:val="00D426E0"/>
    <w:rsid w:val="00D4284F"/>
    <w:rsid w:val="00D42ACA"/>
    <w:rsid w:val="00D42D5A"/>
    <w:rsid w:val="00D42D8E"/>
    <w:rsid w:val="00D42EF5"/>
    <w:rsid w:val="00D4311B"/>
    <w:rsid w:val="00D4317B"/>
    <w:rsid w:val="00D4327B"/>
    <w:rsid w:val="00D43491"/>
    <w:rsid w:val="00D437BB"/>
    <w:rsid w:val="00D43CB4"/>
    <w:rsid w:val="00D44149"/>
    <w:rsid w:val="00D4465E"/>
    <w:rsid w:val="00D44908"/>
    <w:rsid w:val="00D44987"/>
    <w:rsid w:val="00D44C9B"/>
    <w:rsid w:val="00D44CF9"/>
    <w:rsid w:val="00D44DCF"/>
    <w:rsid w:val="00D44F24"/>
    <w:rsid w:val="00D44FE2"/>
    <w:rsid w:val="00D4503E"/>
    <w:rsid w:val="00D4522B"/>
    <w:rsid w:val="00D455B6"/>
    <w:rsid w:val="00D456D4"/>
    <w:rsid w:val="00D45964"/>
    <w:rsid w:val="00D45AA5"/>
    <w:rsid w:val="00D45E86"/>
    <w:rsid w:val="00D46108"/>
    <w:rsid w:val="00D4620B"/>
    <w:rsid w:val="00D465F3"/>
    <w:rsid w:val="00D46883"/>
    <w:rsid w:val="00D47163"/>
    <w:rsid w:val="00D478C3"/>
    <w:rsid w:val="00D47C06"/>
    <w:rsid w:val="00D503D3"/>
    <w:rsid w:val="00D506AE"/>
    <w:rsid w:val="00D507EA"/>
    <w:rsid w:val="00D50BF2"/>
    <w:rsid w:val="00D5104A"/>
    <w:rsid w:val="00D51802"/>
    <w:rsid w:val="00D5213E"/>
    <w:rsid w:val="00D525CC"/>
    <w:rsid w:val="00D52CF6"/>
    <w:rsid w:val="00D52DB0"/>
    <w:rsid w:val="00D530F7"/>
    <w:rsid w:val="00D53279"/>
    <w:rsid w:val="00D53448"/>
    <w:rsid w:val="00D53673"/>
    <w:rsid w:val="00D53A8F"/>
    <w:rsid w:val="00D54C86"/>
    <w:rsid w:val="00D54E06"/>
    <w:rsid w:val="00D55079"/>
    <w:rsid w:val="00D553DE"/>
    <w:rsid w:val="00D5554E"/>
    <w:rsid w:val="00D55624"/>
    <w:rsid w:val="00D55836"/>
    <w:rsid w:val="00D559BE"/>
    <w:rsid w:val="00D55ED3"/>
    <w:rsid w:val="00D55F11"/>
    <w:rsid w:val="00D56404"/>
    <w:rsid w:val="00D56503"/>
    <w:rsid w:val="00D56DA8"/>
    <w:rsid w:val="00D56F28"/>
    <w:rsid w:val="00D571E3"/>
    <w:rsid w:val="00D5729B"/>
    <w:rsid w:val="00D573C1"/>
    <w:rsid w:val="00D57465"/>
    <w:rsid w:val="00D57525"/>
    <w:rsid w:val="00D575E2"/>
    <w:rsid w:val="00D57A61"/>
    <w:rsid w:val="00D57AA8"/>
    <w:rsid w:val="00D57ECA"/>
    <w:rsid w:val="00D60123"/>
    <w:rsid w:val="00D60853"/>
    <w:rsid w:val="00D60F7B"/>
    <w:rsid w:val="00D6125A"/>
    <w:rsid w:val="00D61380"/>
    <w:rsid w:val="00D61607"/>
    <w:rsid w:val="00D61643"/>
    <w:rsid w:val="00D61681"/>
    <w:rsid w:val="00D61A79"/>
    <w:rsid w:val="00D61BD4"/>
    <w:rsid w:val="00D62427"/>
    <w:rsid w:val="00D6250C"/>
    <w:rsid w:val="00D630D6"/>
    <w:rsid w:val="00D6310F"/>
    <w:rsid w:val="00D63229"/>
    <w:rsid w:val="00D63457"/>
    <w:rsid w:val="00D6359F"/>
    <w:rsid w:val="00D63608"/>
    <w:rsid w:val="00D637B0"/>
    <w:rsid w:val="00D6383E"/>
    <w:rsid w:val="00D63A80"/>
    <w:rsid w:val="00D63EFC"/>
    <w:rsid w:val="00D649B4"/>
    <w:rsid w:val="00D65152"/>
    <w:rsid w:val="00D65294"/>
    <w:rsid w:val="00D65827"/>
    <w:rsid w:val="00D658C1"/>
    <w:rsid w:val="00D663DE"/>
    <w:rsid w:val="00D667A1"/>
    <w:rsid w:val="00D669BE"/>
    <w:rsid w:val="00D66B5B"/>
    <w:rsid w:val="00D670DA"/>
    <w:rsid w:val="00D67602"/>
    <w:rsid w:val="00D676EC"/>
    <w:rsid w:val="00D67BCC"/>
    <w:rsid w:val="00D67D5D"/>
    <w:rsid w:val="00D67F95"/>
    <w:rsid w:val="00D70085"/>
    <w:rsid w:val="00D709EA"/>
    <w:rsid w:val="00D70F56"/>
    <w:rsid w:val="00D710F1"/>
    <w:rsid w:val="00D7112D"/>
    <w:rsid w:val="00D714E1"/>
    <w:rsid w:val="00D71B03"/>
    <w:rsid w:val="00D71EF9"/>
    <w:rsid w:val="00D722F0"/>
    <w:rsid w:val="00D724A4"/>
    <w:rsid w:val="00D72D45"/>
    <w:rsid w:val="00D72F8B"/>
    <w:rsid w:val="00D730C7"/>
    <w:rsid w:val="00D73AA5"/>
    <w:rsid w:val="00D73DE6"/>
    <w:rsid w:val="00D73E26"/>
    <w:rsid w:val="00D73E9B"/>
    <w:rsid w:val="00D74223"/>
    <w:rsid w:val="00D7446E"/>
    <w:rsid w:val="00D7462A"/>
    <w:rsid w:val="00D7475E"/>
    <w:rsid w:val="00D749F5"/>
    <w:rsid w:val="00D74F7B"/>
    <w:rsid w:val="00D750CE"/>
    <w:rsid w:val="00D7527C"/>
    <w:rsid w:val="00D755D9"/>
    <w:rsid w:val="00D75869"/>
    <w:rsid w:val="00D75BFF"/>
    <w:rsid w:val="00D75EBA"/>
    <w:rsid w:val="00D7680D"/>
    <w:rsid w:val="00D7744C"/>
    <w:rsid w:val="00D77519"/>
    <w:rsid w:val="00D77D5D"/>
    <w:rsid w:val="00D80178"/>
    <w:rsid w:val="00D80241"/>
    <w:rsid w:val="00D8041D"/>
    <w:rsid w:val="00D80491"/>
    <w:rsid w:val="00D804AD"/>
    <w:rsid w:val="00D806C2"/>
    <w:rsid w:val="00D81118"/>
    <w:rsid w:val="00D81408"/>
    <w:rsid w:val="00D8146E"/>
    <w:rsid w:val="00D82054"/>
    <w:rsid w:val="00D82079"/>
    <w:rsid w:val="00D826DC"/>
    <w:rsid w:val="00D82A4C"/>
    <w:rsid w:val="00D83259"/>
    <w:rsid w:val="00D83339"/>
    <w:rsid w:val="00D83A7E"/>
    <w:rsid w:val="00D84069"/>
    <w:rsid w:val="00D842B2"/>
    <w:rsid w:val="00D845DC"/>
    <w:rsid w:val="00D8467A"/>
    <w:rsid w:val="00D84800"/>
    <w:rsid w:val="00D8489F"/>
    <w:rsid w:val="00D84917"/>
    <w:rsid w:val="00D849E1"/>
    <w:rsid w:val="00D84F3E"/>
    <w:rsid w:val="00D85111"/>
    <w:rsid w:val="00D8523F"/>
    <w:rsid w:val="00D85334"/>
    <w:rsid w:val="00D85EEE"/>
    <w:rsid w:val="00D85EFF"/>
    <w:rsid w:val="00D863B0"/>
    <w:rsid w:val="00D863FD"/>
    <w:rsid w:val="00D864E8"/>
    <w:rsid w:val="00D868A6"/>
    <w:rsid w:val="00D879A9"/>
    <w:rsid w:val="00D87A43"/>
    <w:rsid w:val="00D87A6C"/>
    <w:rsid w:val="00D90156"/>
    <w:rsid w:val="00D90316"/>
    <w:rsid w:val="00D90E57"/>
    <w:rsid w:val="00D91264"/>
    <w:rsid w:val="00D9216E"/>
    <w:rsid w:val="00D92C00"/>
    <w:rsid w:val="00D92DA3"/>
    <w:rsid w:val="00D92EE4"/>
    <w:rsid w:val="00D93255"/>
    <w:rsid w:val="00D939DF"/>
    <w:rsid w:val="00D93B8D"/>
    <w:rsid w:val="00D9401A"/>
    <w:rsid w:val="00D9426E"/>
    <w:rsid w:val="00D949A9"/>
    <w:rsid w:val="00D94C43"/>
    <w:rsid w:val="00D9500E"/>
    <w:rsid w:val="00D9507C"/>
    <w:rsid w:val="00D95301"/>
    <w:rsid w:val="00D959B2"/>
    <w:rsid w:val="00D95EA7"/>
    <w:rsid w:val="00D965E3"/>
    <w:rsid w:val="00D96957"/>
    <w:rsid w:val="00D9708F"/>
    <w:rsid w:val="00D974D3"/>
    <w:rsid w:val="00D97566"/>
    <w:rsid w:val="00D9788F"/>
    <w:rsid w:val="00D97BE4"/>
    <w:rsid w:val="00D97DE4"/>
    <w:rsid w:val="00D97FAD"/>
    <w:rsid w:val="00DA01AF"/>
    <w:rsid w:val="00DA10C2"/>
    <w:rsid w:val="00DA13DF"/>
    <w:rsid w:val="00DA15AA"/>
    <w:rsid w:val="00DA1D3E"/>
    <w:rsid w:val="00DA206E"/>
    <w:rsid w:val="00DA20D7"/>
    <w:rsid w:val="00DA226E"/>
    <w:rsid w:val="00DA27CD"/>
    <w:rsid w:val="00DA308D"/>
    <w:rsid w:val="00DA35CA"/>
    <w:rsid w:val="00DA39A3"/>
    <w:rsid w:val="00DA41D3"/>
    <w:rsid w:val="00DA43AC"/>
    <w:rsid w:val="00DA43DF"/>
    <w:rsid w:val="00DA478A"/>
    <w:rsid w:val="00DA47B6"/>
    <w:rsid w:val="00DA48A6"/>
    <w:rsid w:val="00DA4B1C"/>
    <w:rsid w:val="00DA57CC"/>
    <w:rsid w:val="00DA5829"/>
    <w:rsid w:val="00DA5936"/>
    <w:rsid w:val="00DA6287"/>
    <w:rsid w:val="00DA629D"/>
    <w:rsid w:val="00DA640D"/>
    <w:rsid w:val="00DA64FC"/>
    <w:rsid w:val="00DA67F3"/>
    <w:rsid w:val="00DA6F24"/>
    <w:rsid w:val="00DA6FBA"/>
    <w:rsid w:val="00DA7332"/>
    <w:rsid w:val="00DB0030"/>
    <w:rsid w:val="00DB0212"/>
    <w:rsid w:val="00DB0A90"/>
    <w:rsid w:val="00DB10AE"/>
    <w:rsid w:val="00DB1103"/>
    <w:rsid w:val="00DB1386"/>
    <w:rsid w:val="00DB1439"/>
    <w:rsid w:val="00DB146F"/>
    <w:rsid w:val="00DB1850"/>
    <w:rsid w:val="00DB1F8D"/>
    <w:rsid w:val="00DB31A5"/>
    <w:rsid w:val="00DB3551"/>
    <w:rsid w:val="00DB35A8"/>
    <w:rsid w:val="00DB3CB9"/>
    <w:rsid w:val="00DB3F39"/>
    <w:rsid w:val="00DB415A"/>
    <w:rsid w:val="00DB48ED"/>
    <w:rsid w:val="00DB50EA"/>
    <w:rsid w:val="00DB54AD"/>
    <w:rsid w:val="00DB5A42"/>
    <w:rsid w:val="00DB5B12"/>
    <w:rsid w:val="00DB5FAF"/>
    <w:rsid w:val="00DB604E"/>
    <w:rsid w:val="00DB605F"/>
    <w:rsid w:val="00DB66D6"/>
    <w:rsid w:val="00DB6A5A"/>
    <w:rsid w:val="00DB721C"/>
    <w:rsid w:val="00DB7348"/>
    <w:rsid w:val="00DB7A2E"/>
    <w:rsid w:val="00DB7A59"/>
    <w:rsid w:val="00DB7E96"/>
    <w:rsid w:val="00DC0B32"/>
    <w:rsid w:val="00DC141B"/>
    <w:rsid w:val="00DC1502"/>
    <w:rsid w:val="00DC1679"/>
    <w:rsid w:val="00DC193B"/>
    <w:rsid w:val="00DC1B8F"/>
    <w:rsid w:val="00DC1D64"/>
    <w:rsid w:val="00DC1DA9"/>
    <w:rsid w:val="00DC1E67"/>
    <w:rsid w:val="00DC1EE1"/>
    <w:rsid w:val="00DC1F38"/>
    <w:rsid w:val="00DC2052"/>
    <w:rsid w:val="00DC2092"/>
    <w:rsid w:val="00DC2775"/>
    <w:rsid w:val="00DC2B99"/>
    <w:rsid w:val="00DC2C87"/>
    <w:rsid w:val="00DC2D06"/>
    <w:rsid w:val="00DC2EEB"/>
    <w:rsid w:val="00DC3289"/>
    <w:rsid w:val="00DC3426"/>
    <w:rsid w:val="00DC3788"/>
    <w:rsid w:val="00DC3A43"/>
    <w:rsid w:val="00DC4A7E"/>
    <w:rsid w:val="00DC59D5"/>
    <w:rsid w:val="00DC5A2F"/>
    <w:rsid w:val="00DC63B8"/>
    <w:rsid w:val="00DC6A15"/>
    <w:rsid w:val="00DC6A3A"/>
    <w:rsid w:val="00DC6BD9"/>
    <w:rsid w:val="00DC7F09"/>
    <w:rsid w:val="00DD0347"/>
    <w:rsid w:val="00DD0373"/>
    <w:rsid w:val="00DD0477"/>
    <w:rsid w:val="00DD0730"/>
    <w:rsid w:val="00DD0B4E"/>
    <w:rsid w:val="00DD1037"/>
    <w:rsid w:val="00DD1174"/>
    <w:rsid w:val="00DD163E"/>
    <w:rsid w:val="00DD18D2"/>
    <w:rsid w:val="00DD280F"/>
    <w:rsid w:val="00DD2C84"/>
    <w:rsid w:val="00DD331B"/>
    <w:rsid w:val="00DD3C6A"/>
    <w:rsid w:val="00DD3FF9"/>
    <w:rsid w:val="00DD4189"/>
    <w:rsid w:val="00DD48F3"/>
    <w:rsid w:val="00DD492F"/>
    <w:rsid w:val="00DD5318"/>
    <w:rsid w:val="00DD5684"/>
    <w:rsid w:val="00DD5AB3"/>
    <w:rsid w:val="00DD5B09"/>
    <w:rsid w:val="00DD5BB8"/>
    <w:rsid w:val="00DD5C93"/>
    <w:rsid w:val="00DD5D1A"/>
    <w:rsid w:val="00DD6265"/>
    <w:rsid w:val="00DD6D3E"/>
    <w:rsid w:val="00DD710D"/>
    <w:rsid w:val="00DD718F"/>
    <w:rsid w:val="00DD720A"/>
    <w:rsid w:val="00DE015A"/>
    <w:rsid w:val="00DE049E"/>
    <w:rsid w:val="00DE0633"/>
    <w:rsid w:val="00DE064E"/>
    <w:rsid w:val="00DE0A13"/>
    <w:rsid w:val="00DE0D66"/>
    <w:rsid w:val="00DE0E50"/>
    <w:rsid w:val="00DE107A"/>
    <w:rsid w:val="00DE13AF"/>
    <w:rsid w:val="00DE1975"/>
    <w:rsid w:val="00DE20E2"/>
    <w:rsid w:val="00DE2487"/>
    <w:rsid w:val="00DE2A64"/>
    <w:rsid w:val="00DE2B01"/>
    <w:rsid w:val="00DE3073"/>
    <w:rsid w:val="00DE3273"/>
    <w:rsid w:val="00DE32EC"/>
    <w:rsid w:val="00DE3307"/>
    <w:rsid w:val="00DE38A0"/>
    <w:rsid w:val="00DE3B6E"/>
    <w:rsid w:val="00DE3CF5"/>
    <w:rsid w:val="00DE3ED5"/>
    <w:rsid w:val="00DE4216"/>
    <w:rsid w:val="00DE43F7"/>
    <w:rsid w:val="00DE48BA"/>
    <w:rsid w:val="00DE4F4A"/>
    <w:rsid w:val="00DE5161"/>
    <w:rsid w:val="00DE5566"/>
    <w:rsid w:val="00DE6255"/>
    <w:rsid w:val="00DE667A"/>
    <w:rsid w:val="00DE6784"/>
    <w:rsid w:val="00DE68DB"/>
    <w:rsid w:val="00DE691C"/>
    <w:rsid w:val="00DE6AD4"/>
    <w:rsid w:val="00DE6C80"/>
    <w:rsid w:val="00DE6E96"/>
    <w:rsid w:val="00DE7257"/>
    <w:rsid w:val="00DE73B6"/>
    <w:rsid w:val="00DE7EA1"/>
    <w:rsid w:val="00DF0D97"/>
    <w:rsid w:val="00DF11B4"/>
    <w:rsid w:val="00DF13A9"/>
    <w:rsid w:val="00DF14E5"/>
    <w:rsid w:val="00DF1EF7"/>
    <w:rsid w:val="00DF206C"/>
    <w:rsid w:val="00DF26A3"/>
    <w:rsid w:val="00DF2777"/>
    <w:rsid w:val="00DF2B6C"/>
    <w:rsid w:val="00DF3A84"/>
    <w:rsid w:val="00DF444B"/>
    <w:rsid w:val="00DF46E5"/>
    <w:rsid w:val="00DF4C71"/>
    <w:rsid w:val="00DF5138"/>
    <w:rsid w:val="00DF5275"/>
    <w:rsid w:val="00DF54B3"/>
    <w:rsid w:val="00DF5C9C"/>
    <w:rsid w:val="00DF5DE5"/>
    <w:rsid w:val="00DF64AD"/>
    <w:rsid w:val="00DF6621"/>
    <w:rsid w:val="00DF6BF6"/>
    <w:rsid w:val="00DF7424"/>
    <w:rsid w:val="00DF77A3"/>
    <w:rsid w:val="00DF788C"/>
    <w:rsid w:val="00DF7F4B"/>
    <w:rsid w:val="00DF7F7D"/>
    <w:rsid w:val="00E00035"/>
    <w:rsid w:val="00E00403"/>
    <w:rsid w:val="00E00482"/>
    <w:rsid w:val="00E00645"/>
    <w:rsid w:val="00E00E97"/>
    <w:rsid w:val="00E01165"/>
    <w:rsid w:val="00E01410"/>
    <w:rsid w:val="00E015EC"/>
    <w:rsid w:val="00E019A9"/>
    <w:rsid w:val="00E01A77"/>
    <w:rsid w:val="00E021D9"/>
    <w:rsid w:val="00E021DD"/>
    <w:rsid w:val="00E02221"/>
    <w:rsid w:val="00E0245F"/>
    <w:rsid w:val="00E02DF0"/>
    <w:rsid w:val="00E02ED5"/>
    <w:rsid w:val="00E03AB1"/>
    <w:rsid w:val="00E04BB5"/>
    <w:rsid w:val="00E04C5F"/>
    <w:rsid w:val="00E04D1F"/>
    <w:rsid w:val="00E053A1"/>
    <w:rsid w:val="00E05A25"/>
    <w:rsid w:val="00E05D90"/>
    <w:rsid w:val="00E05D95"/>
    <w:rsid w:val="00E0612D"/>
    <w:rsid w:val="00E062A4"/>
    <w:rsid w:val="00E0681E"/>
    <w:rsid w:val="00E06848"/>
    <w:rsid w:val="00E068F2"/>
    <w:rsid w:val="00E06CE2"/>
    <w:rsid w:val="00E06E64"/>
    <w:rsid w:val="00E0795A"/>
    <w:rsid w:val="00E07D56"/>
    <w:rsid w:val="00E07D70"/>
    <w:rsid w:val="00E07EDF"/>
    <w:rsid w:val="00E1029E"/>
    <w:rsid w:val="00E10A40"/>
    <w:rsid w:val="00E11291"/>
    <w:rsid w:val="00E11305"/>
    <w:rsid w:val="00E117B6"/>
    <w:rsid w:val="00E11B91"/>
    <w:rsid w:val="00E1201F"/>
    <w:rsid w:val="00E128D7"/>
    <w:rsid w:val="00E129DD"/>
    <w:rsid w:val="00E12A2D"/>
    <w:rsid w:val="00E12F0B"/>
    <w:rsid w:val="00E1314D"/>
    <w:rsid w:val="00E13437"/>
    <w:rsid w:val="00E13A17"/>
    <w:rsid w:val="00E13BE4"/>
    <w:rsid w:val="00E13DF5"/>
    <w:rsid w:val="00E13EDC"/>
    <w:rsid w:val="00E14FC1"/>
    <w:rsid w:val="00E150E0"/>
    <w:rsid w:val="00E15665"/>
    <w:rsid w:val="00E15CDD"/>
    <w:rsid w:val="00E15E9C"/>
    <w:rsid w:val="00E160B7"/>
    <w:rsid w:val="00E16B96"/>
    <w:rsid w:val="00E16EB6"/>
    <w:rsid w:val="00E177BA"/>
    <w:rsid w:val="00E17FE7"/>
    <w:rsid w:val="00E2047A"/>
    <w:rsid w:val="00E20910"/>
    <w:rsid w:val="00E20A08"/>
    <w:rsid w:val="00E20C78"/>
    <w:rsid w:val="00E21303"/>
    <w:rsid w:val="00E213CB"/>
    <w:rsid w:val="00E21564"/>
    <w:rsid w:val="00E21980"/>
    <w:rsid w:val="00E21A5F"/>
    <w:rsid w:val="00E21DE6"/>
    <w:rsid w:val="00E2285F"/>
    <w:rsid w:val="00E22941"/>
    <w:rsid w:val="00E23CB1"/>
    <w:rsid w:val="00E23EA4"/>
    <w:rsid w:val="00E240D5"/>
    <w:rsid w:val="00E24ECE"/>
    <w:rsid w:val="00E24EDB"/>
    <w:rsid w:val="00E258E4"/>
    <w:rsid w:val="00E25A1C"/>
    <w:rsid w:val="00E25BF0"/>
    <w:rsid w:val="00E25C96"/>
    <w:rsid w:val="00E262C8"/>
    <w:rsid w:val="00E26627"/>
    <w:rsid w:val="00E26996"/>
    <w:rsid w:val="00E26AB5"/>
    <w:rsid w:val="00E27589"/>
    <w:rsid w:val="00E27A19"/>
    <w:rsid w:val="00E27A61"/>
    <w:rsid w:val="00E27AA3"/>
    <w:rsid w:val="00E27B7D"/>
    <w:rsid w:val="00E30791"/>
    <w:rsid w:val="00E30841"/>
    <w:rsid w:val="00E30BDB"/>
    <w:rsid w:val="00E31096"/>
    <w:rsid w:val="00E311B7"/>
    <w:rsid w:val="00E312AA"/>
    <w:rsid w:val="00E312D4"/>
    <w:rsid w:val="00E31481"/>
    <w:rsid w:val="00E31D9E"/>
    <w:rsid w:val="00E31E50"/>
    <w:rsid w:val="00E32447"/>
    <w:rsid w:val="00E32501"/>
    <w:rsid w:val="00E32E95"/>
    <w:rsid w:val="00E32FA7"/>
    <w:rsid w:val="00E336F7"/>
    <w:rsid w:val="00E337F2"/>
    <w:rsid w:val="00E33B78"/>
    <w:rsid w:val="00E343DE"/>
    <w:rsid w:val="00E34678"/>
    <w:rsid w:val="00E346EE"/>
    <w:rsid w:val="00E350F8"/>
    <w:rsid w:val="00E35291"/>
    <w:rsid w:val="00E353CA"/>
    <w:rsid w:val="00E37482"/>
    <w:rsid w:val="00E375DA"/>
    <w:rsid w:val="00E37686"/>
    <w:rsid w:val="00E378C9"/>
    <w:rsid w:val="00E4084E"/>
    <w:rsid w:val="00E40A13"/>
    <w:rsid w:val="00E40AFF"/>
    <w:rsid w:val="00E40C12"/>
    <w:rsid w:val="00E40EF8"/>
    <w:rsid w:val="00E40F3B"/>
    <w:rsid w:val="00E411E3"/>
    <w:rsid w:val="00E4128C"/>
    <w:rsid w:val="00E41430"/>
    <w:rsid w:val="00E42602"/>
    <w:rsid w:val="00E42C6B"/>
    <w:rsid w:val="00E42DB6"/>
    <w:rsid w:val="00E42DF1"/>
    <w:rsid w:val="00E4319E"/>
    <w:rsid w:val="00E43F1D"/>
    <w:rsid w:val="00E442E6"/>
    <w:rsid w:val="00E44B5C"/>
    <w:rsid w:val="00E44C10"/>
    <w:rsid w:val="00E44CAB"/>
    <w:rsid w:val="00E45A45"/>
    <w:rsid w:val="00E45B43"/>
    <w:rsid w:val="00E45C54"/>
    <w:rsid w:val="00E4686D"/>
    <w:rsid w:val="00E46929"/>
    <w:rsid w:val="00E4697A"/>
    <w:rsid w:val="00E4701A"/>
    <w:rsid w:val="00E471D0"/>
    <w:rsid w:val="00E47A82"/>
    <w:rsid w:val="00E47C1B"/>
    <w:rsid w:val="00E50046"/>
    <w:rsid w:val="00E502CE"/>
    <w:rsid w:val="00E502D1"/>
    <w:rsid w:val="00E50474"/>
    <w:rsid w:val="00E50487"/>
    <w:rsid w:val="00E50516"/>
    <w:rsid w:val="00E508D5"/>
    <w:rsid w:val="00E50AF1"/>
    <w:rsid w:val="00E50C8F"/>
    <w:rsid w:val="00E50E08"/>
    <w:rsid w:val="00E513F9"/>
    <w:rsid w:val="00E51A95"/>
    <w:rsid w:val="00E51B0E"/>
    <w:rsid w:val="00E51EEA"/>
    <w:rsid w:val="00E52B78"/>
    <w:rsid w:val="00E52F90"/>
    <w:rsid w:val="00E531DF"/>
    <w:rsid w:val="00E53761"/>
    <w:rsid w:val="00E53B04"/>
    <w:rsid w:val="00E53E03"/>
    <w:rsid w:val="00E5404B"/>
    <w:rsid w:val="00E540AE"/>
    <w:rsid w:val="00E54129"/>
    <w:rsid w:val="00E54264"/>
    <w:rsid w:val="00E54C74"/>
    <w:rsid w:val="00E54D24"/>
    <w:rsid w:val="00E54E5B"/>
    <w:rsid w:val="00E55186"/>
    <w:rsid w:val="00E553E5"/>
    <w:rsid w:val="00E5545F"/>
    <w:rsid w:val="00E55818"/>
    <w:rsid w:val="00E55890"/>
    <w:rsid w:val="00E55A44"/>
    <w:rsid w:val="00E55E60"/>
    <w:rsid w:val="00E55EF3"/>
    <w:rsid w:val="00E56085"/>
    <w:rsid w:val="00E56E4A"/>
    <w:rsid w:val="00E56FF1"/>
    <w:rsid w:val="00E57099"/>
    <w:rsid w:val="00E57202"/>
    <w:rsid w:val="00E5773B"/>
    <w:rsid w:val="00E578B4"/>
    <w:rsid w:val="00E57AAE"/>
    <w:rsid w:val="00E6009D"/>
    <w:rsid w:val="00E60306"/>
    <w:rsid w:val="00E603BE"/>
    <w:rsid w:val="00E6063F"/>
    <w:rsid w:val="00E607D6"/>
    <w:rsid w:val="00E60DBE"/>
    <w:rsid w:val="00E60FF9"/>
    <w:rsid w:val="00E6105B"/>
    <w:rsid w:val="00E6198F"/>
    <w:rsid w:val="00E61C7C"/>
    <w:rsid w:val="00E61C86"/>
    <w:rsid w:val="00E61F90"/>
    <w:rsid w:val="00E62420"/>
    <w:rsid w:val="00E6247C"/>
    <w:rsid w:val="00E63031"/>
    <w:rsid w:val="00E63657"/>
    <w:rsid w:val="00E63D58"/>
    <w:rsid w:val="00E63EEB"/>
    <w:rsid w:val="00E64043"/>
    <w:rsid w:val="00E6546A"/>
    <w:rsid w:val="00E65E95"/>
    <w:rsid w:val="00E66095"/>
    <w:rsid w:val="00E66619"/>
    <w:rsid w:val="00E6675E"/>
    <w:rsid w:val="00E66D20"/>
    <w:rsid w:val="00E674BA"/>
    <w:rsid w:val="00E6774C"/>
    <w:rsid w:val="00E67971"/>
    <w:rsid w:val="00E67AF4"/>
    <w:rsid w:val="00E67D8B"/>
    <w:rsid w:val="00E67E31"/>
    <w:rsid w:val="00E7007A"/>
    <w:rsid w:val="00E70305"/>
    <w:rsid w:val="00E70729"/>
    <w:rsid w:val="00E70994"/>
    <w:rsid w:val="00E70B85"/>
    <w:rsid w:val="00E70F35"/>
    <w:rsid w:val="00E70FEC"/>
    <w:rsid w:val="00E711D1"/>
    <w:rsid w:val="00E7189E"/>
    <w:rsid w:val="00E71DE7"/>
    <w:rsid w:val="00E71E28"/>
    <w:rsid w:val="00E7225D"/>
    <w:rsid w:val="00E72DDB"/>
    <w:rsid w:val="00E72FFB"/>
    <w:rsid w:val="00E7310C"/>
    <w:rsid w:val="00E7338D"/>
    <w:rsid w:val="00E74152"/>
    <w:rsid w:val="00E74441"/>
    <w:rsid w:val="00E745FE"/>
    <w:rsid w:val="00E74A18"/>
    <w:rsid w:val="00E74B09"/>
    <w:rsid w:val="00E74E98"/>
    <w:rsid w:val="00E755AC"/>
    <w:rsid w:val="00E75679"/>
    <w:rsid w:val="00E75682"/>
    <w:rsid w:val="00E7579F"/>
    <w:rsid w:val="00E757E9"/>
    <w:rsid w:val="00E75849"/>
    <w:rsid w:val="00E762B1"/>
    <w:rsid w:val="00E7713F"/>
    <w:rsid w:val="00E771C7"/>
    <w:rsid w:val="00E774E3"/>
    <w:rsid w:val="00E775FF"/>
    <w:rsid w:val="00E778CC"/>
    <w:rsid w:val="00E77CA0"/>
    <w:rsid w:val="00E8098B"/>
    <w:rsid w:val="00E80DF7"/>
    <w:rsid w:val="00E8104C"/>
    <w:rsid w:val="00E810F9"/>
    <w:rsid w:val="00E81730"/>
    <w:rsid w:val="00E81C5F"/>
    <w:rsid w:val="00E81E17"/>
    <w:rsid w:val="00E8206F"/>
    <w:rsid w:val="00E820DE"/>
    <w:rsid w:val="00E8259C"/>
    <w:rsid w:val="00E825CB"/>
    <w:rsid w:val="00E82636"/>
    <w:rsid w:val="00E82649"/>
    <w:rsid w:val="00E829E7"/>
    <w:rsid w:val="00E8307B"/>
    <w:rsid w:val="00E834C0"/>
    <w:rsid w:val="00E83B15"/>
    <w:rsid w:val="00E83C70"/>
    <w:rsid w:val="00E83E1B"/>
    <w:rsid w:val="00E83F43"/>
    <w:rsid w:val="00E83F66"/>
    <w:rsid w:val="00E83FC6"/>
    <w:rsid w:val="00E84568"/>
    <w:rsid w:val="00E846ED"/>
    <w:rsid w:val="00E847FF"/>
    <w:rsid w:val="00E84814"/>
    <w:rsid w:val="00E84822"/>
    <w:rsid w:val="00E84A50"/>
    <w:rsid w:val="00E84C52"/>
    <w:rsid w:val="00E84C88"/>
    <w:rsid w:val="00E8535E"/>
    <w:rsid w:val="00E85688"/>
    <w:rsid w:val="00E856FD"/>
    <w:rsid w:val="00E85791"/>
    <w:rsid w:val="00E8589F"/>
    <w:rsid w:val="00E8609E"/>
    <w:rsid w:val="00E8658E"/>
    <w:rsid w:val="00E86789"/>
    <w:rsid w:val="00E867FC"/>
    <w:rsid w:val="00E86829"/>
    <w:rsid w:val="00E86BA1"/>
    <w:rsid w:val="00E86BBC"/>
    <w:rsid w:val="00E86D2A"/>
    <w:rsid w:val="00E87008"/>
    <w:rsid w:val="00E879BB"/>
    <w:rsid w:val="00E87B24"/>
    <w:rsid w:val="00E900BB"/>
    <w:rsid w:val="00E9010E"/>
    <w:rsid w:val="00E902F2"/>
    <w:rsid w:val="00E90BF6"/>
    <w:rsid w:val="00E918D5"/>
    <w:rsid w:val="00E91ADD"/>
    <w:rsid w:val="00E91BA8"/>
    <w:rsid w:val="00E9288A"/>
    <w:rsid w:val="00E929B1"/>
    <w:rsid w:val="00E92EEB"/>
    <w:rsid w:val="00E9301C"/>
    <w:rsid w:val="00E9380B"/>
    <w:rsid w:val="00E9380C"/>
    <w:rsid w:val="00E93A2B"/>
    <w:rsid w:val="00E94122"/>
    <w:rsid w:val="00E941A2"/>
    <w:rsid w:val="00E94359"/>
    <w:rsid w:val="00E946C6"/>
    <w:rsid w:val="00E94B30"/>
    <w:rsid w:val="00E94CB8"/>
    <w:rsid w:val="00E94F84"/>
    <w:rsid w:val="00E950CE"/>
    <w:rsid w:val="00E95284"/>
    <w:rsid w:val="00E95385"/>
    <w:rsid w:val="00E96207"/>
    <w:rsid w:val="00E963B1"/>
    <w:rsid w:val="00E96402"/>
    <w:rsid w:val="00E96627"/>
    <w:rsid w:val="00E966E0"/>
    <w:rsid w:val="00E968D9"/>
    <w:rsid w:val="00E96A06"/>
    <w:rsid w:val="00E96AA3"/>
    <w:rsid w:val="00E96B46"/>
    <w:rsid w:val="00E96ED6"/>
    <w:rsid w:val="00E9738F"/>
    <w:rsid w:val="00E97AEB"/>
    <w:rsid w:val="00E97CB8"/>
    <w:rsid w:val="00E97DBE"/>
    <w:rsid w:val="00E97FB9"/>
    <w:rsid w:val="00EA00E7"/>
    <w:rsid w:val="00EA04E9"/>
    <w:rsid w:val="00EA06A5"/>
    <w:rsid w:val="00EA07AF"/>
    <w:rsid w:val="00EA092E"/>
    <w:rsid w:val="00EA0D78"/>
    <w:rsid w:val="00EA0E28"/>
    <w:rsid w:val="00EA0E95"/>
    <w:rsid w:val="00EA1016"/>
    <w:rsid w:val="00EA12BF"/>
    <w:rsid w:val="00EA1361"/>
    <w:rsid w:val="00EA16D4"/>
    <w:rsid w:val="00EA1917"/>
    <w:rsid w:val="00EA193B"/>
    <w:rsid w:val="00EA1B94"/>
    <w:rsid w:val="00EA2214"/>
    <w:rsid w:val="00EA2B3B"/>
    <w:rsid w:val="00EA2BAE"/>
    <w:rsid w:val="00EA30D2"/>
    <w:rsid w:val="00EA3D2A"/>
    <w:rsid w:val="00EA3F2C"/>
    <w:rsid w:val="00EA412C"/>
    <w:rsid w:val="00EA4987"/>
    <w:rsid w:val="00EA4B36"/>
    <w:rsid w:val="00EA4DEC"/>
    <w:rsid w:val="00EA552F"/>
    <w:rsid w:val="00EA59D5"/>
    <w:rsid w:val="00EA5B07"/>
    <w:rsid w:val="00EA5E29"/>
    <w:rsid w:val="00EA5EF2"/>
    <w:rsid w:val="00EA65B3"/>
    <w:rsid w:val="00EA65ED"/>
    <w:rsid w:val="00EA668B"/>
    <w:rsid w:val="00EA6E6E"/>
    <w:rsid w:val="00EA6E79"/>
    <w:rsid w:val="00EA6FFB"/>
    <w:rsid w:val="00EA750D"/>
    <w:rsid w:val="00EA7583"/>
    <w:rsid w:val="00EA784D"/>
    <w:rsid w:val="00EA78F1"/>
    <w:rsid w:val="00EA7A4E"/>
    <w:rsid w:val="00EB03DC"/>
    <w:rsid w:val="00EB06AC"/>
    <w:rsid w:val="00EB0741"/>
    <w:rsid w:val="00EB10A5"/>
    <w:rsid w:val="00EB10BE"/>
    <w:rsid w:val="00EB181B"/>
    <w:rsid w:val="00EB19B9"/>
    <w:rsid w:val="00EB1D88"/>
    <w:rsid w:val="00EB1F9A"/>
    <w:rsid w:val="00EB241E"/>
    <w:rsid w:val="00EB27AB"/>
    <w:rsid w:val="00EB2F03"/>
    <w:rsid w:val="00EB32A4"/>
    <w:rsid w:val="00EB3622"/>
    <w:rsid w:val="00EB3B62"/>
    <w:rsid w:val="00EB3C6B"/>
    <w:rsid w:val="00EB3EB9"/>
    <w:rsid w:val="00EB44D5"/>
    <w:rsid w:val="00EB5243"/>
    <w:rsid w:val="00EB5D12"/>
    <w:rsid w:val="00EB5E66"/>
    <w:rsid w:val="00EB611A"/>
    <w:rsid w:val="00EB6211"/>
    <w:rsid w:val="00EB6215"/>
    <w:rsid w:val="00EB678B"/>
    <w:rsid w:val="00EB6CCA"/>
    <w:rsid w:val="00EB6D39"/>
    <w:rsid w:val="00EB710B"/>
    <w:rsid w:val="00EB71AA"/>
    <w:rsid w:val="00EB72EB"/>
    <w:rsid w:val="00EB7797"/>
    <w:rsid w:val="00EB7829"/>
    <w:rsid w:val="00EB7997"/>
    <w:rsid w:val="00EB79F7"/>
    <w:rsid w:val="00EB7CFB"/>
    <w:rsid w:val="00EB7D31"/>
    <w:rsid w:val="00EB7FC3"/>
    <w:rsid w:val="00EC0521"/>
    <w:rsid w:val="00EC088C"/>
    <w:rsid w:val="00EC090E"/>
    <w:rsid w:val="00EC11F7"/>
    <w:rsid w:val="00EC1930"/>
    <w:rsid w:val="00EC1E39"/>
    <w:rsid w:val="00EC286A"/>
    <w:rsid w:val="00EC2B2F"/>
    <w:rsid w:val="00EC37E8"/>
    <w:rsid w:val="00EC3951"/>
    <w:rsid w:val="00EC3DEB"/>
    <w:rsid w:val="00EC3FBF"/>
    <w:rsid w:val="00EC4217"/>
    <w:rsid w:val="00EC46E6"/>
    <w:rsid w:val="00EC4903"/>
    <w:rsid w:val="00EC4DC4"/>
    <w:rsid w:val="00EC556D"/>
    <w:rsid w:val="00EC5701"/>
    <w:rsid w:val="00EC5719"/>
    <w:rsid w:val="00EC5B78"/>
    <w:rsid w:val="00EC5C60"/>
    <w:rsid w:val="00EC5EF9"/>
    <w:rsid w:val="00EC62A5"/>
    <w:rsid w:val="00EC64A6"/>
    <w:rsid w:val="00EC6537"/>
    <w:rsid w:val="00EC6A98"/>
    <w:rsid w:val="00EC7687"/>
    <w:rsid w:val="00EC77A9"/>
    <w:rsid w:val="00ED00D9"/>
    <w:rsid w:val="00ED00EC"/>
    <w:rsid w:val="00ED03C9"/>
    <w:rsid w:val="00ED11D6"/>
    <w:rsid w:val="00ED1696"/>
    <w:rsid w:val="00ED1763"/>
    <w:rsid w:val="00ED19B6"/>
    <w:rsid w:val="00ED2D13"/>
    <w:rsid w:val="00ED3162"/>
    <w:rsid w:val="00ED31F6"/>
    <w:rsid w:val="00ED384B"/>
    <w:rsid w:val="00ED3C30"/>
    <w:rsid w:val="00ED403A"/>
    <w:rsid w:val="00ED41C8"/>
    <w:rsid w:val="00ED4579"/>
    <w:rsid w:val="00ED4AB4"/>
    <w:rsid w:val="00ED4B82"/>
    <w:rsid w:val="00ED5086"/>
    <w:rsid w:val="00ED5255"/>
    <w:rsid w:val="00ED5B63"/>
    <w:rsid w:val="00ED5BA9"/>
    <w:rsid w:val="00ED5E16"/>
    <w:rsid w:val="00ED5FAE"/>
    <w:rsid w:val="00ED5FD1"/>
    <w:rsid w:val="00ED638B"/>
    <w:rsid w:val="00ED6475"/>
    <w:rsid w:val="00ED6605"/>
    <w:rsid w:val="00ED697F"/>
    <w:rsid w:val="00ED71EC"/>
    <w:rsid w:val="00ED77D9"/>
    <w:rsid w:val="00ED79BA"/>
    <w:rsid w:val="00ED7B6B"/>
    <w:rsid w:val="00ED7F5A"/>
    <w:rsid w:val="00EE02B0"/>
    <w:rsid w:val="00EE060B"/>
    <w:rsid w:val="00EE07CF"/>
    <w:rsid w:val="00EE1A8C"/>
    <w:rsid w:val="00EE205A"/>
    <w:rsid w:val="00EE2406"/>
    <w:rsid w:val="00EE246F"/>
    <w:rsid w:val="00EE2844"/>
    <w:rsid w:val="00EE2ECC"/>
    <w:rsid w:val="00EE301E"/>
    <w:rsid w:val="00EE3A08"/>
    <w:rsid w:val="00EE3E0E"/>
    <w:rsid w:val="00EE4676"/>
    <w:rsid w:val="00EE47AD"/>
    <w:rsid w:val="00EE49C8"/>
    <w:rsid w:val="00EE4DF8"/>
    <w:rsid w:val="00EE5234"/>
    <w:rsid w:val="00EE5257"/>
    <w:rsid w:val="00EE5300"/>
    <w:rsid w:val="00EE53C5"/>
    <w:rsid w:val="00EE549D"/>
    <w:rsid w:val="00EE555C"/>
    <w:rsid w:val="00EE5E9D"/>
    <w:rsid w:val="00EE619C"/>
    <w:rsid w:val="00EE6885"/>
    <w:rsid w:val="00EE6A96"/>
    <w:rsid w:val="00EE6C8E"/>
    <w:rsid w:val="00EE6FE2"/>
    <w:rsid w:val="00EE7020"/>
    <w:rsid w:val="00EE7A26"/>
    <w:rsid w:val="00EF012C"/>
    <w:rsid w:val="00EF019B"/>
    <w:rsid w:val="00EF0410"/>
    <w:rsid w:val="00EF0AAC"/>
    <w:rsid w:val="00EF0AC2"/>
    <w:rsid w:val="00EF0E71"/>
    <w:rsid w:val="00EF1223"/>
    <w:rsid w:val="00EF15EC"/>
    <w:rsid w:val="00EF15FF"/>
    <w:rsid w:val="00EF163A"/>
    <w:rsid w:val="00EF17AB"/>
    <w:rsid w:val="00EF254F"/>
    <w:rsid w:val="00EF256C"/>
    <w:rsid w:val="00EF2B0F"/>
    <w:rsid w:val="00EF2E4C"/>
    <w:rsid w:val="00EF3650"/>
    <w:rsid w:val="00EF38C6"/>
    <w:rsid w:val="00EF3947"/>
    <w:rsid w:val="00EF39D2"/>
    <w:rsid w:val="00EF4160"/>
    <w:rsid w:val="00EF4598"/>
    <w:rsid w:val="00EF45AE"/>
    <w:rsid w:val="00EF495E"/>
    <w:rsid w:val="00EF49E9"/>
    <w:rsid w:val="00EF4B9E"/>
    <w:rsid w:val="00EF4E56"/>
    <w:rsid w:val="00EF625A"/>
    <w:rsid w:val="00EF6331"/>
    <w:rsid w:val="00EF6EAD"/>
    <w:rsid w:val="00EF73D5"/>
    <w:rsid w:val="00EF7458"/>
    <w:rsid w:val="00EF757F"/>
    <w:rsid w:val="00EF761D"/>
    <w:rsid w:val="00EF7629"/>
    <w:rsid w:val="00EF793E"/>
    <w:rsid w:val="00EF7A5D"/>
    <w:rsid w:val="00F0006F"/>
    <w:rsid w:val="00F0092A"/>
    <w:rsid w:val="00F015D8"/>
    <w:rsid w:val="00F01E98"/>
    <w:rsid w:val="00F0202C"/>
    <w:rsid w:val="00F02409"/>
    <w:rsid w:val="00F02781"/>
    <w:rsid w:val="00F0286E"/>
    <w:rsid w:val="00F02E95"/>
    <w:rsid w:val="00F033A6"/>
    <w:rsid w:val="00F033CC"/>
    <w:rsid w:val="00F03512"/>
    <w:rsid w:val="00F03A10"/>
    <w:rsid w:val="00F03FAF"/>
    <w:rsid w:val="00F04529"/>
    <w:rsid w:val="00F0469B"/>
    <w:rsid w:val="00F047FF"/>
    <w:rsid w:val="00F04D0C"/>
    <w:rsid w:val="00F0542B"/>
    <w:rsid w:val="00F055B0"/>
    <w:rsid w:val="00F055F0"/>
    <w:rsid w:val="00F0578B"/>
    <w:rsid w:val="00F05F88"/>
    <w:rsid w:val="00F06204"/>
    <w:rsid w:val="00F063D8"/>
    <w:rsid w:val="00F07028"/>
    <w:rsid w:val="00F07A6E"/>
    <w:rsid w:val="00F07D93"/>
    <w:rsid w:val="00F07D9E"/>
    <w:rsid w:val="00F07EEC"/>
    <w:rsid w:val="00F07F36"/>
    <w:rsid w:val="00F100B6"/>
    <w:rsid w:val="00F1071E"/>
    <w:rsid w:val="00F108F0"/>
    <w:rsid w:val="00F10CCE"/>
    <w:rsid w:val="00F10E38"/>
    <w:rsid w:val="00F10EFF"/>
    <w:rsid w:val="00F116B8"/>
    <w:rsid w:val="00F11C87"/>
    <w:rsid w:val="00F120E2"/>
    <w:rsid w:val="00F121E9"/>
    <w:rsid w:val="00F12210"/>
    <w:rsid w:val="00F123BC"/>
    <w:rsid w:val="00F12E79"/>
    <w:rsid w:val="00F1306D"/>
    <w:rsid w:val="00F13A12"/>
    <w:rsid w:val="00F14210"/>
    <w:rsid w:val="00F14224"/>
    <w:rsid w:val="00F14674"/>
    <w:rsid w:val="00F146E0"/>
    <w:rsid w:val="00F14974"/>
    <w:rsid w:val="00F14CFD"/>
    <w:rsid w:val="00F14D7F"/>
    <w:rsid w:val="00F14F2B"/>
    <w:rsid w:val="00F15463"/>
    <w:rsid w:val="00F157CF"/>
    <w:rsid w:val="00F159A4"/>
    <w:rsid w:val="00F161EA"/>
    <w:rsid w:val="00F164CD"/>
    <w:rsid w:val="00F1743D"/>
    <w:rsid w:val="00F1748E"/>
    <w:rsid w:val="00F17E28"/>
    <w:rsid w:val="00F20016"/>
    <w:rsid w:val="00F20D39"/>
    <w:rsid w:val="00F21036"/>
    <w:rsid w:val="00F218F6"/>
    <w:rsid w:val="00F21974"/>
    <w:rsid w:val="00F2282B"/>
    <w:rsid w:val="00F22B19"/>
    <w:rsid w:val="00F22CB6"/>
    <w:rsid w:val="00F240CA"/>
    <w:rsid w:val="00F241C9"/>
    <w:rsid w:val="00F2438B"/>
    <w:rsid w:val="00F25357"/>
    <w:rsid w:val="00F25673"/>
    <w:rsid w:val="00F26207"/>
    <w:rsid w:val="00F26418"/>
    <w:rsid w:val="00F26862"/>
    <w:rsid w:val="00F26E3A"/>
    <w:rsid w:val="00F2702D"/>
    <w:rsid w:val="00F2768A"/>
    <w:rsid w:val="00F27B9A"/>
    <w:rsid w:val="00F27BF1"/>
    <w:rsid w:val="00F27D1C"/>
    <w:rsid w:val="00F27DB6"/>
    <w:rsid w:val="00F303D5"/>
    <w:rsid w:val="00F306B3"/>
    <w:rsid w:val="00F306D0"/>
    <w:rsid w:val="00F30B2D"/>
    <w:rsid w:val="00F30C6B"/>
    <w:rsid w:val="00F30C73"/>
    <w:rsid w:val="00F30CD2"/>
    <w:rsid w:val="00F30D66"/>
    <w:rsid w:val="00F30F10"/>
    <w:rsid w:val="00F31747"/>
    <w:rsid w:val="00F31984"/>
    <w:rsid w:val="00F31B27"/>
    <w:rsid w:val="00F31B29"/>
    <w:rsid w:val="00F321A7"/>
    <w:rsid w:val="00F321AA"/>
    <w:rsid w:val="00F325A2"/>
    <w:rsid w:val="00F32AA4"/>
    <w:rsid w:val="00F33243"/>
    <w:rsid w:val="00F33B6C"/>
    <w:rsid w:val="00F33CC6"/>
    <w:rsid w:val="00F33D27"/>
    <w:rsid w:val="00F3439D"/>
    <w:rsid w:val="00F3449F"/>
    <w:rsid w:val="00F34AC8"/>
    <w:rsid w:val="00F34C40"/>
    <w:rsid w:val="00F34F22"/>
    <w:rsid w:val="00F35310"/>
    <w:rsid w:val="00F35348"/>
    <w:rsid w:val="00F35559"/>
    <w:rsid w:val="00F3650D"/>
    <w:rsid w:val="00F368AB"/>
    <w:rsid w:val="00F3697B"/>
    <w:rsid w:val="00F36A6E"/>
    <w:rsid w:val="00F37983"/>
    <w:rsid w:val="00F37A56"/>
    <w:rsid w:val="00F37D3D"/>
    <w:rsid w:val="00F402A8"/>
    <w:rsid w:val="00F403EC"/>
    <w:rsid w:val="00F40804"/>
    <w:rsid w:val="00F40ACF"/>
    <w:rsid w:val="00F40D55"/>
    <w:rsid w:val="00F41909"/>
    <w:rsid w:val="00F41B3F"/>
    <w:rsid w:val="00F41E13"/>
    <w:rsid w:val="00F41E5E"/>
    <w:rsid w:val="00F41F3B"/>
    <w:rsid w:val="00F424FA"/>
    <w:rsid w:val="00F42541"/>
    <w:rsid w:val="00F42690"/>
    <w:rsid w:val="00F42A10"/>
    <w:rsid w:val="00F43693"/>
    <w:rsid w:val="00F43797"/>
    <w:rsid w:val="00F4397E"/>
    <w:rsid w:val="00F43B74"/>
    <w:rsid w:val="00F43DF9"/>
    <w:rsid w:val="00F44812"/>
    <w:rsid w:val="00F449E0"/>
    <w:rsid w:val="00F44D36"/>
    <w:rsid w:val="00F44D85"/>
    <w:rsid w:val="00F44E9F"/>
    <w:rsid w:val="00F44F7B"/>
    <w:rsid w:val="00F45140"/>
    <w:rsid w:val="00F45573"/>
    <w:rsid w:val="00F456A9"/>
    <w:rsid w:val="00F45773"/>
    <w:rsid w:val="00F458A6"/>
    <w:rsid w:val="00F46421"/>
    <w:rsid w:val="00F46567"/>
    <w:rsid w:val="00F46C50"/>
    <w:rsid w:val="00F476EF"/>
    <w:rsid w:val="00F47C54"/>
    <w:rsid w:val="00F47CC3"/>
    <w:rsid w:val="00F47D7A"/>
    <w:rsid w:val="00F500B7"/>
    <w:rsid w:val="00F50927"/>
    <w:rsid w:val="00F50D9C"/>
    <w:rsid w:val="00F51288"/>
    <w:rsid w:val="00F51365"/>
    <w:rsid w:val="00F5169C"/>
    <w:rsid w:val="00F518D4"/>
    <w:rsid w:val="00F51BC7"/>
    <w:rsid w:val="00F521E5"/>
    <w:rsid w:val="00F5231C"/>
    <w:rsid w:val="00F527D3"/>
    <w:rsid w:val="00F52972"/>
    <w:rsid w:val="00F52ACA"/>
    <w:rsid w:val="00F52BB4"/>
    <w:rsid w:val="00F52DAC"/>
    <w:rsid w:val="00F532AC"/>
    <w:rsid w:val="00F54231"/>
    <w:rsid w:val="00F54970"/>
    <w:rsid w:val="00F5530B"/>
    <w:rsid w:val="00F5546F"/>
    <w:rsid w:val="00F55511"/>
    <w:rsid w:val="00F5563A"/>
    <w:rsid w:val="00F55D01"/>
    <w:rsid w:val="00F56005"/>
    <w:rsid w:val="00F5609B"/>
    <w:rsid w:val="00F56146"/>
    <w:rsid w:val="00F56276"/>
    <w:rsid w:val="00F564F9"/>
    <w:rsid w:val="00F566AE"/>
    <w:rsid w:val="00F56A5D"/>
    <w:rsid w:val="00F56C7D"/>
    <w:rsid w:val="00F56E2F"/>
    <w:rsid w:val="00F57E9D"/>
    <w:rsid w:val="00F60833"/>
    <w:rsid w:val="00F60BFB"/>
    <w:rsid w:val="00F60DF3"/>
    <w:rsid w:val="00F610B7"/>
    <w:rsid w:val="00F612C8"/>
    <w:rsid w:val="00F613B5"/>
    <w:rsid w:val="00F61404"/>
    <w:rsid w:val="00F61838"/>
    <w:rsid w:val="00F61A73"/>
    <w:rsid w:val="00F62BE5"/>
    <w:rsid w:val="00F62CC5"/>
    <w:rsid w:val="00F63109"/>
    <w:rsid w:val="00F63F0E"/>
    <w:rsid w:val="00F643A9"/>
    <w:rsid w:val="00F645B0"/>
    <w:rsid w:val="00F64C58"/>
    <w:rsid w:val="00F64CEE"/>
    <w:rsid w:val="00F64E17"/>
    <w:rsid w:val="00F64E2D"/>
    <w:rsid w:val="00F65797"/>
    <w:rsid w:val="00F6581A"/>
    <w:rsid w:val="00F65996"/>
    <w:rsid w:val="00F65C99"/>
    <w:rsid w:val="00F665C8"/>
    <w:rsid w:val="00F66875"/>
    <w:rsid w:val="00F66B4B"/>
    <w:rsid w:val="00F66C6A"/>
    <w:rsid w:val="00F670FC"/>
    <w:rsid w:val="00F67244"/>
    <w:rsid w:val="00F6729C"/>
    <w:rsid w:val="00F677D0"/>
    <w:rsid w:val="00F6794B"/>
    <w:rsid w:val="00F67BCB"/>
    <w:rsid w:val="00F67DC1"/>
    <w:rsid w:val="00F67F6E"/>
    <w:rsid w:val="00F70093"/>
    <w:rsid w:val="00F70141"/>
    <w:rsid w:val="00F70145"/>
    <w:rsid w:val="00F7171C"/>
    <w:rsid w:val="00F717E4"/>
    <w:rsid w:val="00F7185C"/>
    <w:rsid w:val="00F7195A"/>
    <w:rsid w:val="00F71A0D"/>
    <w:rsid w:val="00F71F0A"/>
    <w:rsid w:val="00F7255C"/>
    <w:rsid w:val="00F726AD"/>
    <w:rsid w:val="00F72871"/>
    <w:rsid w:val="00F72D38"/>
    <w:rsid w:val="00F731E4"/>
    <w:rsid w:val="00F73408"/>
    <w:rsid w:val="00F735CA"/>
    <w:rsid w:val="00F73923"/>
    <w:rsid w:val="00F739F1"/>
    <w:rsid w:val="00F73CE5"/>
    <w:rsid w:val="00F7414F"/>
    <w:rsid w:val="00F744AE"/>
    <w:rsid w:val="00F7462A"/>
    <w:rsid w:val="00F746C2"/>
    <w:rsid w:val="00F7482C"/>
    <w:rsid w:val="00F74D46"/>
    <w:rsid w:val="00F752F4"/>
    <w:rsid w:val="00F75337"/>
    <w:rsid w:val="00F757D1"/>
    <w:rsid w:val="00F75965"/>
    <w:rsid w:val="00F75D61"/>
    <w:rsid w:val="00F76110"/>
    <w:rsid w:val="00F76364"/>
    <w:rsid w:val="00F763E8"/>
    <w:rsid w:val="00F7686A"/>
    <w:rsid w:val="00F769A3"/>
    <w:rsid w:val="00F76E5A"/>
    <w:rsid w:val="00F76E9D"/>
    <w:rsid w:val="00F76EEF"/>
    <w:rsid w:val="00F76F02"/>
    <w:rsid w:val="00F76FD6"/>
    <w:rsid w:val="00F770D0"/>
    <w:rsid w:val="00F77140"/>
    <w:rsid w:val="00F774AF"/>
    <w:rsid w:val="00F77B93"/>
    <w:rsid w:val="00F77CA8"/>
    <w:rsid w:val="00F804E6"/>
    <w:rsid w:val="00F811CE"/>
    <w:rsid w:val="00F8152B"/>
    <w:rsid w:val="00F8158A"/>
    <w:rsid w:val="00F819A4"/>
    <w:rsid w:val="00F8224A"/>
    <w:rsid w:val="00F825D6"/>
    <w:rsid w:val="00F83419"/>
    <w:rsid w:val="00F835E7"/>
    <w:rsid w:val="00F83640"/>
    <w:rsid w:val="00F83660"/>
    <w:rsid w:val="00F83AE4"/>
    <w:rsid w:val="00F84279"/>
    <w:rsid w:val="00F84773"/>
    <w:rsid w:val="00F84C76"/>
    <w:rsid w:val="00F84F2E"/>
    <w:rsid w:val="00F853AC"/>
    <w:rsid w:val="00F85780"/>
    <w:rsid w:val="00F85EFD"/>
    <w:rsid w:val="00F86ED0"/>
    <w:rsid w:val="00F86FE4"/>
    <w:rsid w:val="00F87031"/>
    <w:rsid w:val="00F871E8"/>
    <w:rsid w:val="00F87647"/>
    <w:rsid w:val="00F87870"/>
    <w:rsid w:val="00F878A4"/>
    <w:rsid w:val="00F8790E"/>
    <w:rsid w:val="00F87CB1"/>
    <w:rsid w:val="00F87D62"/>
    <w:rsid w:val="00F87DCC"/>
    <w:rsid w:val="00F900F0"/>
    <w:rsid w:val="00F90840"/>
    <w:rsid w:val="00F90AE5"/>
    <w:rsid w:val="00F90BE4"/>
    <w:rsid w:val="00F90C6A"/>
    <w:rsid w:val="00F910B6"/>
    <w:rsid w:val="00F9177A"/>
    <w:rsid w:val="00F9193F"/>
    <w:rsid w:val="00F91B93"/>
    <w:rsid w:val="00F91F84"/>
    <w:rsid w:val="00F9224A"/>
    <w:rsid w:val="00F92BC0"/>
    <w:rsid w:val="00F93077"/>
    <w:rsid w:val="00F9382D"/>
    <w:rsid w:val="00F93896"/>
    <w:rsid w:val="00F93AA8"/>
    <w:rsid w:val="00F93D74"/>
    <w:rsid w:val="00F9476F"/>
    <w:rsid w:val="00F949CE"/>
    <w:rsid w:val="00F94B4A"/>
    <w:rsid w:val="00F94F56"/>
    <w:rsid w:val="00F95A14"/>
    <w:rsid w:val="00F961D0"/>
    <w:rsid w:val="00F964CB"/>
    <w:rsid w:val="00F96618"/>
    <w:rsid w:val="00F96776"/>
    <w:rsid w:val="00F971D1"/>
    <w:rsid w:val="00F9744F"/>
    <w:rsid w:val="00F97564"/>
    <w:rsid w:val="00FA03DC"/>
    <w:rsid w:val="00FA042C"/>
    <w:rsid w:val="00FA04E7"/>
    <w:rsid w:val="00FA0DBD"/>
    <w:rsid w:val="00FA145B"/>
    <w:rsid w:val="00FA1753"/>
    <w:rsid w:val="00FA2776"/>
    <w:rsid w:val="00FA2C23"/>
    <w:rsid w:val="00FA2D33"/>
    <w:rsid w:val="00FA2E15"/>
    <w:rsid w:val="00FA30DF"/>
    <w:rsid w:val="00FA32CA"/>
    <w:rsid w:val="00FA351C"/>
    <w:rsid w:val="00FA35B3"/>
    <w:rsid w:val="00FA44A4"/>
    <w:rsid w:val="00FA4EB9"/>
    <w:rsid w:val="00FA5010"/>
    <w:rsid w:val="00FA54B5"/>
    <w:rsid w:val="00FA54F5"/>
    <w:rsid w:val="00FA5575"/>
    <w:rsid w:val="00FA562C"/>
    <w:rsid w:val="00FA56F6"/>
    <w:rsid w:val="00FA5EFD"/>
    <w:rsid w:val="00FA6082"/>
    <w:rsid w:val="00FA62F4"/>
    <w:rsid w:val="00FA6C9D"/>
    <w:rsid w:val="00FA6CD4"/>
    <w:rsid w:val="00FA7124"/>
    <w:rsid w:val="00FA7176"/>
    <w:rsid w:val="00FA7261"/>
    <w:rsid w:val="00FA73D3"/>
    <w:rsid w:val="00FA781D"/>
    <w:rsid w:val="00FA7933"/>
    <w:rsid w:val="00FA7E80"/>
    <w:rsid w:val="00FB0197"/>
    <w:rsid w:val="00FB0791"/>
    <w:rsid w:val="00FB07E9"/>
    <w:rsid w:val="00FB10AB"/>
    <w:rsid w:val="00FB10D1"/>
    <w:rsid w:val="00FB1181"/>
    <w:rsid w:val="00FB16FD"/>
    <w:rsid w:val="00FB17F6"/>
    <w:rsid w:val="00FB1CD9"/>
    <w:rsid w:val="00FB23A2"/>
    <w:rsid w:val="00FB2782"/>
    <w:rsid w:val="00FB2C07"/>
    <w:rsid w:val="00FB2E33"/>
    <w:rsid w:val="00FB2FDB"/>
    <w:rsid w:val="00FB317B"/>
    <w:rsid w:val="00FB319F"/>
    <w:rsid w:val="00FB36CE"/>
    <w:rsid w:val="00FB3972"/>
    <w:rsid w:val="00FB3D3E"/>
    <w:rsid w:val="00FB3DBE"/>
    <w:rsid w:val="00FB3EAD"/>
    <w:rsid w:val="00FB4006"/>
    <w:rsid w:val="00FB4331"/>
    <w:rsid w:val="00FB47CF"/>
    <w:rsid w:val="00FB48F1"/>
    <w:rsid w:val="00FB53F2"/>
    <w:rsid w:val="00FB59E0"/>
    <w:rsid w:val="00FB5B92"/>
    <w:rsid w:val="00FB6316"/>
    <w:rsid w:val="00FB6834"/>
    <w:rsid w:val="00FB6E4D"/>
    <w:rsid w:val="00FB6E78"/>
    <w:rsid w:val="00FB7169"/>
    <w:rsid w:val="00FB720D"/>
    <w:rsid w:val="00FB7285"/>
    <w:rsid w:val="00FB7723"/>
    <w:rsid w:val="00FB7AB7"/>
    <w:rsid w:val="00FB7AED"/>
    <w:rsid w:val="00FB7E22"/>
    <w:rsid w:val="00FC0043"/>
    <w:rsid w:val="00FC00B2"/>
    <w:rsid w:val="00FC0387"/>
    <w:rsid w:val="00FC03C2"/>
    <w:rsid w:val="00FC0C49"/>
    <w:rsid w:val="00FC132B"/>
    <w:rsid w:val="00FC1773"/>
    <w:rsid w:val="00FC1ABD"/>
    <w:rsid w:val="00FC2152"/>
    <w:rsid w:val="00FC21E5"/>
    <w:rsid w:val="00FC2203"/>
    <w:rsid w:val="00FC315E"/>
    <w:rsid w:val="00FC32BE"/>
    <w:rsid w:val="00FC3A8A"/>
    <w:rsid w:val="00FC3B58"/>
    <w:rsid w:val="00FC3C00"/>
    <w:rsid w:val="00FC3F65"/>
    <w:rsid w:val="00FC4234"/>
    <w:rsid w:val="00FC4568"/>
    <w:rsid w:val="00FC506F"/>
    <w:rsid w:val="00FC53B2"/>
    <w:rsid w:val="00FC54C8"/>
    <w:rsid w:val="00FC54FD"/>
    <w:rsid w:val="00FC564B"/>
    <w:rsid w:val="00FC575E"/>
    <w:rsid w:val="00FC6041"/>
    <w:rsid w:val="00FC6B4F"/>
    <w:rsid w:val="00FC7417"/>
    <w:rsid w:val="00FC769B"/>
    <w:rsid w:val="00FC79E8"/>
    <w:rsid w:val="00FC7C4E"/>
    <w:rsid w:val="00FC7EFF"/>
    <w:rsid w:val="00FD0173"/>
    <w:rsid w:val="00FD01BE"/>
    <w:rsid w:val="00FD070A"/>
    <w:rsid w:val="00FD082E"/>
    <w:rsid w:val="00FD0BF0"/>
    <w:rsid w:val="00FD0CC7"/>
    <w:rsid w:val="00FD0D35"/>
    <w:rsid w:val="00FD0EAC"/>
    <w:rsid w:val="00FD1139"/>
    <w:rsid w:val="00FD1433"/>
    <w:rsid w:val="00FD15B8"/>
    <w:rsid w:val="00FD168D"/>
    <w:rsid w:val="00FD1754"/>
    <w:rsid w:val="00FD1CE0"/>
    <w:rsid w:val="00FD2193"/>
    <w:rsid w:val="00FD2194"/>
    <w:rsid w:val="00FD22D8"/>
    <w:rsid w:val="00FD2613"/>
    <w:rsid w:val="00FD27A2"/>
    <w:rsid w:val="00FD290B"/>
    <w:rsid w:val="00FD2D24"/>
    <w:rsid w:val="00FD2D75"/>
    <w:rsid w:val="00FD30DF"/>
    <w:rsid w:val="00FD332E"/>
    <w:rsid w:val="00FD3D89"/>
    <w:rsid w:val="00FD3EB1"/>
    <w:rsid w:val="00FD3F8B"/>
    <w:rsid w:val="00FD4067"/>
    <w:rsid w:val="00FD426C"/>
    <w:rsid w:val="00FD49FE"/>
    <w:rsid w:val="00FD541A"/>
    <w:rsid w:val="00FD599E"/>
    <w:rsid w:val="00FD5DD3"/>
    <w:rsid w:val="00FD6A35"/>
    <w:rsid w:val="00FD6EBF"/>
    <w:rsid w:val="00FD6F6C"/>
    <w:rsid w:val="00FD70E9"/>
    <w:rsid w:val="00FD7177"/>
    <w:rsid w:val="00FD7178"/>
    <w:rsid w:val="00FD71CF"/>
    <w:rsid w:val="00FD7208"/>
    <w:rsid w:val="00FD72B5"/>
    <w:rsid w:val="00FE06E5"/>
    <w:rsid w:val="00FE07D4"/>
    <w:rsid w:val="00FE0DA5"/>
    <w:rsid w:val="00FE134B"/>
    <w:rsid w:val="00FE15DA"/>
    <w:rsid w:val="00FE18C2"/>
    <w:rsid w:val="00FE19A7"/>
    <w:rsid w:val="00FE21DD"/>
    <w:rsid w:val="00FE226F"/>
    <w:rsid w:val="00FE275D"/>
    <w:rsid w:val="00FE291D"/>
    <w:rsid w:val="00FE29D1"/>
    <w:rsid w:val="00FE2EA1"/>
    <w:rsid w:val="00FE313A"/>
    <w:rsid w:val="00FE3173"/>
    <w:rsid w:val="00FE3529"/>
    <w:rsid w:val="00FE4635"/>
    <w:rsid w:val="00FE4B20"/>
    <w:rsid w:val="00FE5314"/>
    <w:rsid w:val="00FE5620"/>
    <w:rsid w:val="00FE58BF"/>
    <w:rsid w:val="00FE5F8E"/>
    <w:rsid w:val="00FE6278"/>
    <w:rsid w:val="00FE65BF"/>
    <w:rsid w:val="00FE65C4"/>
    <w:rsid w:val="00FE66AA"/>
    <w:rsid w:val="00FE6B81"/>
    <w:rsid w:val="00FE6EA8"/>
    <w:rsid w:val="00FE7250"/>
    <w:rsid w:val="00FE72B7"/>
    <w:rsid w:val="00FF0782"/>
    <w:rsid w:val="00FF0ECA"/>
    <w:rsid w:val="00FF1703"/>
    <w:rsid w:val="00FF1773"/>
    <w:rsid w:val="00FF1D76"/>
    <w:rsid w:val="00FF20EB"/>
    <w:rsid w:val="00FF219E"/>
    <w:rsid w:val="00FF23D1"/>
    <w:rsid w:val="00FF2469"/>
    <w:rsid w:val="00FF24BC"/>
    <w:rsid w:val="00FF2AC8"/>
    <w:rsid w:val="00FF2B7A"/>
    <w:rsid w:val="00FF2DBE"/>
    <w:rsid w:val="00FF2E92"/>
    <w:rsid w:val="00FF3A21"/>
    <w:rsid w:val="00FF3AC2"/>
    <w:rsid w:val="00FF3C79"/>
    <w:rsid w:val="00FF417E"/>
    <w:rsid w:val="00FF47E5"/>
    <w:rsid w:val="00FF4B0E"/>
    <w:rsid w:val="00FF4DFD"/>
    <w:rsid w:val="00FF5A50"/>
    <w:rsid w:val="00FF60B1"/>
    <w:rsid w:val="00FF60FD"/>
    <w:rsid w:val="00FF62BF"/>
    <w:rsid w:val="00FF634C"/>
    <w:rsid w:val="00FF64F0"/>
    <w:rsid w:val="00FF6939"/>
    <w:rsid w:val="00FF695A"/>
    <w:rsid w:val="00FF7358"/>
    <w:rsid w:val="00FF73EC"/>
    <w:rsid w:val="00FF7525"/>
    <w:rsid w:val="00FF784A"/>
    <w:rsid w:val="00FF78CA"/>
    <w:rsid w:val="00FF7EF6"/>
    <w:rsid w:val="011A216C"/>
    <w:rsid w:val="012D0479"/>
    <w:rsid w:val="012D67D1"/>
    <w:rsid w:val="01305E37"/>
    <w:rsid w:val="013A40E7"/>
    <w:rsid w:val="013B0DE8"/>
    <w:rsid w:val="014F03EF"/>
    <w:rsid w:val="015C1E33"/>
    <w:rsid w:val="0160084E"/>
    <w:rsid w:val="01633D36"/>
    <w:rsid w:val="01763BCE"/>
    <w:rsid w:val="01772029"/>
    <w:rsid w:val="018B22D7"/>
    <w:rsid w:val="01981D96"/>
    <w:rsid w:val="019E3125"/>
    <w:rsid w:val="019E4ED3"/>
    <w:rsid w:val="01A0382C"/>
    <w:rsid w:val="01AB198E"/>
    <w:rsid w:val="01BB282F"/>
    <w:rsid w:val="01C74429"/>
    <w:rsid w:val="01E055E1"/>
    <w:rsid w:val="01E32C03"/>
    <w:rsid w:val="01E925F2"/>
    <w:rsid w:val="01EA11DF"/>
    <w:rsid w:val="01F1594A"/>
    <w:rsid w:val="01F71D93"/>
    <w:rsid w:val="01FD6BCE"/>
    <w:rsid w:val="01FE5971"/>
    <w:rsid w:val="02054F52"/>
    <w:rsid w:val="021F4265"/>
    <w:rsid w:val="02216EF0"/>
    <w:rsid w:val="022408A6"/>
    <w:rsid w:val="022841F2"/>
    <w:rsid w:val="02300221"/>
    <w:rsid w:val="02366B46"/>
    <w:rsid w:val="023A75F7"/>
    <w:rsid w:val="023C4E17"/>
    <w:rsid w:val="023D0B8F"/>
    <w:rsid w:val="02407AF5"/>
    <w:rsid w:val="024339CB"/>
    <w:rsid w:val="02613F1E"/>
    <w:rsid w:val="02635B8F"/>
    <w:rsid w:val="02647ECA"/>
    <w:rsid w:val="026F4D39"/>
    <w:rsid w:val="027A3E1A"/>
    <w:rsid w:val="027F4D04"/>
    <w:rsid w:val="02856C3A"/>
    <w:rsid w:val="02890298"/>
    <w:rsid w:val="028E3199"/>
    <w:rsid w:val="02944978"/>
    <w:rsid w:val="0295277A"/>
    <w:rsid w:val="029C3B08"/>
    <w:rsid w:val="02A66735"/>
    <w:rsid w:val="02BE0589"/>
    <w:rsid w:val="02BE582C"/>
    <w:rsid w:val="02C75C62"/>
    <w:rsid w:val="02D52215"/>
    <w:rsid w:val="02E05A01"/>
    <w:rsid w:val="02FA082F"/>
    <w:rsid w:val="030F17B3"/>
    <w:rsid w:val="0311226D"/>
    <w:rsid w:val="03196F07"/>
    <w:rsid w:val="031E451D"/>
    <w:rsid w:val="031F3DF1"/>
    <w:rsid w:val="03287B21"/>
    <w:rsid w:val="033D1FFC"/>
    <w:rsid w:val="034258CD"/>
    <w:rsid w:val="034D4E02"/>
    <w:rsid w:val="035508BA"/>
    <w:rsid w:val="03575C81"/>
    <w:rsid w:val="03583FD2"/>
    <w:rsid w:val="036363D4"/>
    <w:rsid w:val="03653EFA"/>
    <w:rsid w:val="03684072"/>
    <w:rsid w:val="03725D80"/>
    <w:rsid w:val="037B196F"/>
    <w:rsid w:val="037C1244"/>
    <w:rsid w:val="038F3245"/>
    <w:rsid w:val="0390331F"/>
    <w:rsid w:val="039B407E"/>
    <w:rsid w:val="039C45A2"/>
    <w:rsid w:val="03A37132"/>
    <w:rsid w:val="03A51C15"/>
    <w:rsid w:val="03A965F3"/>
    <w:rsid w:val="03B629A7"/>
    <w:rsid w:val="03B850EA"/>
    <w:rsid w:val="03BA2CA0"/>
    <w:rsid w:val="03BB45AA"/>
    <w:rsid w:val="03C03826"/>
    <w:rsid w:val="03CE584C"/>
    <w:rsid w:val="03D60954"/>
    <w:rsid w:val="03DD7F34"/>
    <w:rsid w:val="03E67ED4"/>
    <w:rsid w:val="03E77005"/>
    <w:rsid w:val="03FD2384"/>
    <w:rsid w:val="040C25C7"/>
    <w:rsid w:val="04113263"/>
    <w:rsid w:val="041A162E"/>
    <w:rsid w:val="04391211"/>
    <w:rsid w:val="04431E47"/>
    <w:rsid w:val="044C6E68"/>
    <w:rsid w:val="045327D2"/>
    <w:rsid w:val="045771C6"/>
    <w:rsid w:val="046C0D5B"/>
    <w:rsid w:val="047168CE"/>
    <w:rsid w:val="04722D72"/>
    <w:rsid w:val="04810940"/>
    <w:rsid w:val="04820D01"/>
    <w:rsid w:val="048B5BF2"/>
    <w:rsid w:val="04910849"/>
    <w:rsid w:val="04A22F2C"/>
    <w:rsid w:val="04A24892"/>
    <w:rsid w:val="04A77B2B"/>
    <w:rsid w:val="04B85685"/>
    <w:rsid w:val="04DF1A8A"/>
    <w:rsid w:val="04E007DB"/>
    <w:rsid w:val="04E34A5B"/>
    <w:rsid w:val="04EF1F27"/>
    <w:rsid w:val="04F419D9"/>
    <w:rsid w:val="04F83D8B"/>
    <w:rsid w:val="05047743"/>
    <w:rsid w:val="051536FE"/>
    <w:rsid w:val="051A1B5E"/>
    <w:rsid w:val="051B3230"/>
    <w:rsid w:val="05203D0E"/>
    <w:rsid w:val="05377B18"/>
    <w:rsid w:val="05393890"/>
    <w:rsid w:val="053B7608"/>
    <w:rsid w:val="054162A1"/>
    <w:rsid w:val="0546637D"/>
    <w:rsid w:val="05504196"/>
    <w:rsid w:val="05530698"/>
    <w:rsid w:val="0553245B"/>
    <w:rsid w:val="055629C0"/>
    <w:rsid w:val="05564192"/>
    <w:rsid w:val="05757A2E"/>
    <w:rsid w:val="057C076F"/>
    <w:rsid w:val="05872D63"/>
    <w:rsid w:val="058B4B5A"/>
    <w:rsid w:val="05A254F6"/>
    <w:rsid w:val="05B7136E"/>
    <w:rsid w:val="05C469B6"/>
    <w:rsid w:val="05C84C14"/>
    <w:rsid w:val="05CB6627"/>
    <w:rsid w:val="05CC0260"/>
    <w:rsid w:val="05DC7403"/>
    <w:rsid w:val="05E03D0C"/>
    <w:rsid w:val="05E27A84"/>
    <w:rsid w:val="05E355AA"/>
    <w:rsid w:val="05E4101A"/>
    <w:rsid w:val="05F244BB"/>
    <w:rsid w:val="05F41565"/>
    <w:rsid w:val="05F70476"/>
    <w:rsid w:val="05FB28F4"/>
    <w:rsid w:val="05FF2357"/>
    <w:rsid w:val="060168C2"/>
    <w:rsid w:val="060170AB"/>
    <w:rsid w:val="06043E9E"/>
    <w:rsid w:val="061F2A86"/>
    <w:rsid w:val="062D46EF"/>
    <w:rsid w:val="06340CEF"/>
    <w:rsid w:val="06380575"/>
    <w:rsid w:val="063F6C84"/>
    <w:rsid w:val="064047AA"/>
    <w:rsid w:val="06456265"/>
    <w:rsid w:val="064D74BE"/>
    <w:rsid w:val="064F2C3F"/>
    <w:rsid w:val="06620BC5"/>
    <w:rsid w:val="06714493"/>
    <w:rsid w:val="068943A3"/>
    <w:rsid w:val="068C3AD4"/>
    <w:rsid w:val="06956FEC"/>
    <w:rsid w:val="069917D5"/>
    <w:rsid w:val="06B015DF"/>
    <w:rsid w:val="06B661D0"/>
    <w:rsid w:val="06C155FE"/>
    <w:rsid w:val="06D141B3"/>
    <w:rsid w:val="06D74166"/>
    <w:rsid w:val="06E278DC"/>
    <w:rsid w:val="06EE0437"/>
    <w:rsid w:val="06F3181D"/>
    <w:rsid w:val="07097292"/>
    <w:rsid w:val="07106873"/>
    <w:rsid w:val="07152374"/>
    <w:rsid w:val="071C0D73"/>
    <w:rsid w:val="07235E66"/>
    <w:rsid w:val="07250B34"/>
    <w:rsid w:val="07253323"/>
    <w:rsid w:val="074D3623"/>
    <w:rsid w:val="07584376"/>
    <w:rsid w:val="075D7207"/>
    <w:rsid w:val="07867F6A"/>
    <w:rsid w:val="079B25E0"/>
    <w:rsid w:val="07AA637F"/>
    <w:rsid w:val="07AC63D7"/>
    <w:rsid w:val="07B02ED1"/>
    <w:rsid w:val="07B23486"/>
    <w:rsid w:val="07B76181"/>
    <w:rsid w:val="07C8680A"/>
    <w:rsid w:val="07D21D7A"/>
    <w:rsid w:val="07D46720"/>
    <w:rsid w:val="07D8599B"/>
    <w:rsid w:val="07D96C64"/>
    <w:rsid w:val="07DB0C2F"/>
    <w:rsid w:val="07E66C32"/>
    <w:rsid w:val="07EA49A0"/>
    <w:rsid w:val="07F7063D"/>
    <w:rsid w:val="0802440D"/>
    <w:rsid w:val="0822060B"/>
    <w:rsid w:val="08262763"/>
    <w:rsid w:val="08262AF7"/>
    <w:rsid w:val="083C0A1B"/>
    <w:rsid w:val="084B781B"/>
    <w:rsid w:val="084E7652"/>
    <w:rsid w:val="0854237E"/>
    <w:rsid w:val="0856691A"/>
    <w:rsid w:val="085D4A47"/>
    <w:rsid w:val="08601134"/>
    <w:rsid w:val="087F061B"/>
    <w:rsid w:val="089332B7"/>
    <w:rsid w:val="089A13B1"/>
    <w:rsid w:val="08A52FEB"/>
    <w:rsid w:val="08A90D2D"/>
    <w:rsid w:val="08AD1D28"/>
    <w:rsid w:val="08AF66C2"/>
    <w:rsid w:val="08B11499"/>
    <w:rsid w:val="08B51480"/>
    <w:rsid w:val="08BB1CB7"/>
    <w:rsid w:val="08BC0A60"/>
    <w:rsid w:val="08C94F2B"/>
    <w:rsid w:val="08D00067"/>
    <w:rsid w:val="08E92ED7"/>
    <w:rsid w:val="08EC0C19"/>
    <w:rsid w:val="08F9217A"/>
    <w:rsid w:val="09320D22"/>
    <w:rsid w:val="094457E8"/>
    <w:rsid w:val="094B3B92"/>
    <w:rsid w:val="09531FCF"/>
    <w:rsid w:val="09532A47"/>
    <w:rsid w:val="095C313A"/>
    <w:rsid w:val="09646A02"/>
    <w:rsid w:val="09700E8F"/>
    <w:rsid w:val="097035F9"/>
    <w:rsid w:val="0973616B"/>
    <w:rsid w:val="09865E21"/>
    <w:rsid w:val="098E11E0"/>
    <w:rsid w:val="099B68C7"/>
    <w:rsid w:val="099C43EE"/>
    <w:rsid w:val="09A8513F"/>
    <w:rsid w:val="09C556F2"/>
    <w:rsid w:val="09DB4F16"/>
    <w:rsid w:val="09E57B43"/>
    <w:rsid w:val="09E638BB"/>
    <w:rsid w:val="09E66A0C"/>
    <w:rsid w:val="09E814DD"/>
    <w:rsid w:val="09EC436C"/>
    <w:rsid w:val="09ED4C49"/>
    <w:rsid w:val="09F2225F"/>
    <w:rsid w:val="09F73EAE"/>
    <w:rsid w:val="09F86552"/>
    <w:rsid w:val="09FA209E"/>
    <w:rsid w:val="0A0319A4"/>
    <w:rsid w:val="0A051F93"/>
    <w:rsid w:val="0A0855DF"/>
    <w:rsid w:val="0A0953AE"/>
    <w:rsid w:val="0A0A066E"/>
    <w:rsid w:val="0A0D4356"/>
    <w:rsid w:val="0A1357D3"/>
    <w:rsid w:val="0A266411"/>
    <w:rsid w:val="0A2A62B8"/>
    <w:rsid w:val="0A2D47D4"/>
    <w:rsid w:val="0A36501F"/>
    <w:rsid w:val="0A3F1676"/>
    <w:rsid w:val="0A441AE8"/>
    <w:rsid w:val="0A5261B9"/>
    <w:rsid w:val="0A5B656C"/>
    <w:rsid w:val="0A9F4195"/>
    <w:rsid w:val="0AA3355A"/>
    <w:rsid w:val="0AA839E3"/>
    <w:rsid w:val="0AB17A25"/>
    <w:rsid w:val="0AC51722"/>
    <w:rsid w:val="0AD6392F"/>
    <w:rsid w:val="0ADD6A6C"/>
    <w:rsid w:val="0AE75B3C"/>
    <w:rsid w:val="0AF720BE"/>
    <w:rsid w:val="0B073AE9"/>
    <w:rsid w:val="0B112BB9"/>
    <w:rsid w:val="0B134E72"/>
    <w:rsid w:val="0B1A7CC0"/>
    <w:rsid w:val="0B2121A1"/>
    <w:rsid w:val="0B374538"/>
    <w:rsid w:val="0B535DD4"/>
    <w:rsid w:val="0B555800"/>
    <w:rsid w:val="0B627AA7"/>
    <w:rsid w:val="0B7373D0"/>
    <w:rsid w:val="0B7F3FC7"/>
    <w:rsid w:val="0B8D2240"/>
    <w:rsid w:val="0BAD50D6"/>
    <w:rsid w:val="0BAE62E9"/>
    <w:rsid w:val="0BC16AC1"/>
    <w:rsid w:val="0BC24E84"/>
    <w:rsid w:val="0BD54FA3"/>
    <w:rsid w:val="0BD936D7"/>
    <w:rsid w:val="0BDB1074"/>
    <w:rsid w:val="0BE61950"/>
    <w:rsid w:val="0BEE1848"/>
    <w:rsid w:val="0C087B18"/>
    <w:rsid w:val="0C122745"/>
    <w:rsid w:val="0C1A149F"/>
    <w:rsid w:val="0C2E3783"/>
    <w:rsid w:val="0C2F497E"/>
    <w:rsid w:val="0C476893"/>
    <w:rsid w:val="0C566AD6"/>
    <w:rsid w:val="0C681FE9"/>
    <w:rsid w:val="0C6B4EB8"/>
    <w:rsid w:val="0C721436"/>
    <w:rsid w:val="0C782D8D"/>
    <w:rsid w:val="0C817A82"/>
    <w:rsid w:val="0C880C59"/>
    <w:rsid w:val="0C8F023A"/>
    <w:rsid w:val="0C923886"/>
    <w:rsid w:val="0C9615C8"/>
    <w:rsid w:val="0C965124"/>
    <w:rsid w:val="0C9D2956"/>
    <w:rsid w:val="0CA320F9"/>
    <w:rsid w:val="0CAE37D2"/>
    <w:rsid w:val="0CC2416B"/>
    <w:rsid w:val="0CC71781"/>
    <w:rsid w:val="0CC97146"/>
    <w:rsid w:val="0CE970C1"/>
    <w:rsid w:val="0D046532"/>
    <w:rsid w:val="0D1223A6"/>
    <w:rsid w:val="0D261DA3"/>
    <w:rsid w:val="0D4032E2"/>
    <w:rsid w:val="0D472E84"/>
    <w:rsid w:val="0D4C0A31"/>
    <w:rsid w:val="0D4E23AE"/>
    <w:rsid w:val="0D516899"/>
    <w:rsid w:val="0D554FDF"/>
    <w:rsid w:val="0D5862D5"/>
    <w:rsid w:val="0D6D37E5"/>
    <w:rsid w:val="0D7252C5"/>
    <w:rsid w:val="0D731909"/>
    <w:rsid w:val="0D774F56"/>
    <w:rsid w:val="0D79646C"/>
    <w:rsid w:val="0D7F1B8B"/>
    <w:rsid w:val="0D875FD0"/>
    <w:rsid w:val="0D892EDB"/>
    <w:rsid w:val="0D935B07"/>
    <w:rsid w:val="0DA10224"/>
    <w:rsid w:val="0DA41B83"/>
    <w:rsid w:val="0DAB4732"/>
    <w:rsid w:val="0DAB4BFF"/>
    <w:rsid w:val="0DBB1533"/>
    <w:rsid w:val="0DC350E0"/>
    <w:rsid w:val="0DCD5F1E"/>
    <w:rsid w:val="0DFA0F36"/>
    <w:rsid w:val="0DFE4E3F"/>
    <w:rsid w:val="0E000D3C"/>
    <w:rsid w:val="0E0B1044"/>
    <w:rsid w:val="0E0B37DC"/>
    <w:rsid w:val="0E0C2337"/>
    <w:rsid w:val="0E1704E7"/>
    <w:rsid w:val="0E1C4DA7"/>
    <w:rsid w:val="0E21622C"/>
    <w:rsid w:val="0E323572"/>
    <w:rsid w:val="0E39045D"/>
    <w:rsid w:val="0E455054"/>
    <w:rsid w:val="0E4A08BC"/>
    <w:rsid w:val="0E4B0190"/>
    <w:rsid w:val="0E4E43FC"/>
    <w:rsid w:val="0E544711"/>
    <w:rsid w:val="0E561337"/>
    <w:rsid w:val="0E71409B"/>
    <w:rsid w:val="0E7238D9"/>
    <w:rsid w:val="0E76704D"/>
    <w:rsid w:val="0E792F4F"/>
    <w:rsid w:val="0E8042DE"/>
    <w:rsid w:val="0E870BE0"/>
    <w:rsid w:val="0E873CDF"/>
    <w:rsid w:val="0E96207F"/>
    <w:rsid w:val="0E9B4C74"/>
    <w:rsid w:val="0EA15770"/>
    <w:rsid w:val="0EA33AE1"/>
    <w:rsid w:val="0EAF010F"/>
    <w:rsid w:val="0EC51CF1"/>
    <w:rsid w:val="0ECE142F"/>
    <w:rsid w:val="0ECF3A4A"/>
    <w:rsid w:val="0EE46050"/>
    <w:rsid w:val="0EF6634E"/>
    <w:rsid w:val="0EFB2DE2"/>
    <w:rsid w:val="0F047B40"/>
    <w:rsid w:val="0F086ED4"/>
    <w:rsid w:val="0F2469EE"/>
    <w:rsid w:val="0F274759"/>
    <w:rsid w:val="0F2A5FF8"/>
    <w:rsid w:val="0F2C5A90"/>
    <w:rsid w:val="0F2E0B64"/>
    <w:rsid w:val="0F2E7896"/>
    <w:rsid w:val="0F3222B1"/>
    <w:rsid w:val="0F331350"/>
    <w:rsid w:val="0F39623B"/>
    <w:rsid w:val="0F3A7154"/>
    <w:rsid w:val="0F3B6457"/>
    <w:rsid w:val="0F436D31"/>
    <w:rsid w:val="0F4B18F4"/>
    <w:rsid w:val="0F5D63CD"/>
    <w:rsid w:val="0F6039F9"/>
    <w:rsid w:val="0F643795"/>
    <w:rsid w:val="0F67724C"/>
    <w:rsid w:val="0F6B51C4"/>
    <w:rsid w:val="0F6F2253"/>
    <w:rsid w:val="0F7D25CB"/>
    <w:rsid w:val="0F8055FE"/>
    <w:rsid w:val="0F8932E2"/>
    <w:rsid w:val="0F916077"/>
    <w:rsid w:val="0F9C3C58"/>
    <w:rsid w:val="0FAB148F"/>
    <w:rsid w:val="0FB139B7"/>
    <w:rsid w:val="0FB63E41"/>
    <w:rsid w:val="0FC12065"/>
    <w:rsid w:val="0FC401FA"/>
    <w:rsid w:val="0FC6728D"/>
    <w:rsid w:val="0FCA5A2E"/>
    <w:rsid w:val="0FD05F89"/>
    <w:rsid w:val="0FD83CA6"/>
    <w:rsid w:val="0FFA2E60"/>
    <w:rsid w:val="0FFA37D6"/>
    <w:rsid w:val="10035C53"/>
    <w:rsid w:val="10090303"/>
    <w:rsid w:val="100F3D2A"/>
    <w:rsid w:val="10164B03"/>
    <w:rsid w:val="102663D4"/>
    <w:rsid w:val="102A2753"/>
    <w:rsid w:val="102B64CB"/>
    <w:rsid w:val="103307D4"/>
    <w:rsid w:val="103C4234"/>
    <w:rsid w:val="10507CE0"/>
    <w:rsid w:val="10557D70"/>
    <w:rsid w:val="10565EB7"/>
    <w:rsid w:val="105F10EA"/>
    <w:rsid w:val="108D1A2F"/>
    <w:rsid w:val="109411AC"/>
    <w:rsid w:val="109D794B"/>
    <w:rsid w:val="10A312B4"/>
    <w:rsid w:val="10B244F7"/>
    <w:rsid w:val="10CD3311"/>
    <w:rsid w:val="10D17073"/>
    <w:rsid w:val="10D94757"/>
    <w:rsid w:val="10DE2100"/>
    <w:rsid w:val="10DF3589"/>
    <w:rsid w:val="10ED76A9"/>
    <w:rsid w:val="11056D1C"/>
    <w:rsid w:val="11082369"/>
    <w:rsid w:val="110C1E59"/>
    <w:rsid w:val="113B0990"/>
    <w:rsid w:val="11421D1E"/>
    <w:rsid w:val="11457FEC"/>
    <w:rsid w:val="114F61E9"/>
    <w:rsid w:val="115006B6"/>
    <w:rsid w:val="115A7068"/>
    <w:rsid w:val="116A2F78"/>
    <w:rsid w:val="117A38C8"/>
    <w:rsid w:val="11A93214"/>
    <w:rsid w:val="11A976A8"/>
    <w:rsid w:val="11AA5789"/>
    <w:rsid w:val="11AE2F4A"/>
    <w:rsid w:val="11AE72F3"/>
    <w:rsid w:val="11B0281C"/>
    <w:rsid w:val="11B621F0"/>
    <w:rsid w:val="11B76563"/>
    <w:rsid w:val="11C10E95"/>
    <w:rsid w:val="11C444E1"/>
    <w:rsid w:val="11C6390A"/>
    <w:rsid w:val="11C73FD2"/>
    <w:rsid w:val="11CD4764"/>
    <w:rsid w:val="11D32976"/>
    <w:rsid w:val="11E132E5"/>
    <w:rsid w:val="11E44B84"/>
    <w:rsid w:val="11EC068E"/>
    <w:rsid w:val="12027CC9"/>
    <w:rsid w:val="122704B0"/>
    <w:rsid w:val="122A175E"/>
    <w:rsid w:val="12423CF3"/>
    <w:rsid w:val="124D58D7"/>
    <w:rsid w:val="125735A8"/>
    <w:rsid w:val="1271406D"/>
    <w:rsid w:val="127952CC"/>
    <w:rsid w:val="12802AFE"/>
    <w:rsid w:val="128F2296"/>
    <w:rsid w:val="129B42A7"/>
    <w:rsid w:val="12A61E39"/>
    <w:rsid w:val="12AA09C9"/>
    <w:rsid w:val="12AB744F"/>
    <w:rsid w:val="12CD4B7C"/>
    <w:rsid w:val="12DB1999"/>
    <w:rsid w:val="12DE7825"/>
    <w:rsid w:val="12EB5BD4"/>
    <w:rsid w:val="1304784E"/>
    <w:rsid w:val="130D1BB6"/>
    <w:rsid w:val="13196AAF"/>
    <w:rsid w:val="132C67E2"/>
    <w:rsid w:val="132F0080"/>
    <w:rsid w:val="13367069"/>
    <w:rsid w:val="13410F31"/>
    <w:rsid w:val="13562E81"/>
    <w:rsid w:val="135D3C68"/>
    <w:rsid w:val="13623FB2"/>
    <w:rsid w:val="13702B73"/>
    <w:rsid w:val="13824654"/>
    <w:rsid w:val="138E124B"/>
    <w:rsid w:val="13914897"/>
    <w:rsid w:val="139A7BF0"/>
    <w:rsid w:val="139C385F"/>
    <w:rsid w:val="13A22600"/>
    <w:rsid w:val="13A5187B"/>
    <w:rsid w:val="13B924F4"/>
    <w:rsid w:val="13BF6366"/>
    <w:rsid w:val="13C56958"/>
    <w:rsid w:val="13CC1BB4"/>
    <w:rsid w:val="13DA7FEC"/>
    <w:rsid w:val="13DD21FC"/>
    <w:rsid w:val="13EC7D20"/>
    <w:rsid w:val="13EE1CD2"/>
    <w:rsid w:val="13EE5846"/>
    <w:rsid w:val="140B464A"/>
    <w:rsid w:val="14267245"/>
    <w:rsid w:val="143040B0"/>
    <w:rsid w:val="14333BA0"/>
    <w:rsid w:val="14374860"/>
    <w:rsid w:val="143F2C01"/>
    <w:rsid w:val="144162BD"/>
    <w:rsid w:val="144E2788"/>
    <w:rsid w:val="14527209"/>
    <w:rsid w:val="1472613E"/>
    <w:rsid w:val="14776589"/>
    <w:rsid w:val="147E444A"/>
    <w:rsid w:val="148D6399"/>
    <w:rsid w:val="149A3C1F"/>
    <w:rsid w:val="149A5FCB"/>
    <w:rsid w:val="149F45A3"/>
    <w:rsid w:val="14A45A5B"/>
    <w:rsid w:val="14B06F9F"/>
    <w:rsid w:val="14BE6DE0"/>
    <w:rsid w:val="14E804E7"/>
    <w:rsid w:val="14EC6E00"/>
    <w:rsid w:val="15015BF9"/>
    <w:rsid w:val="15042CA8"/>
    <w:rsid w:val="15080B89"/>
    <w:rsid w:val="150A038C"/>
    <w:rsid w:val="15370AD6"/>
    <w:rsid w:val="154A56E2"/>
    <w:rsid w:val="156009C5"/>
    <w:rsid w:val="15770EB1"/>
    <w:rsid w:val="158302B2"/>
    <w:rsid w:val="158326AC"/>
    <w:rsid w:val="159130C4"/>
    <w:rsid w:val="15915022"/>
    <w:rsid w:val="15981AAF"/>
    <w:rsid w:val="15A27B86"/>
    <w:rsid w:val="15A35F82"/>
    <w:rsid w:val="15AF6A34"/>
    <w:rsid w:val="15B42ABF"/>
    <w:rsid w:val="15DD0268"/>
    <w:rsid w:val="15EF71C7"/>
    <w:rsid w:val="15F80BFE"/>
    <w:rsid w:val="16091125"/>
    <w:rsid w:val="16096967"/>
    <w:rsid w:val="16106917"/>
    <w:rsid w:val="16247C45"/>
    <w:rsid w:val="163F5DCA"/>
    <w:rsid w:val="16445BF1"/>
    <w:rsid w:val="164570C0"/>
    <w:rsid w:val="164B0998"/>
    <w:rsid w:val="166B13D0"/>
    <w:rsid w:val="167D1103"/>
    <w:rsid w:val="16A13043"/>
    <w:rsid w:val="16A21CB9"/>
    <w:rsid w:val="16A56868"/>
    <w:rsid w:val="16BD3DF2"/>
    <w:rsid w:val="16C60CFC"/>
    <w:rsid w:val="16DA24B2"/>
    <w:rsid w:val="16DD00E7"/>
    <w:rsid w:val="16F05D79"/>
    <w:rsid w:val="16F92E7F"/>
    <w:rsid w:val="170248BD"/>
    <w:rsid w:val="17070D4E"/>
    <w:rsid w:val="170B670F"/>
    <w:rsid w:val="170F4451"/>
    <w:rsid w:val="17113F7A"/>
    <w:rsid w:val="171417DB"/>
    <w:rsid w:val="171C3FDF"/>
    <w:rsid w:val="17315FFB"/>
    <w:rsid w:val="1738104F"/>
    <w:rsid w:val="174560C4"/>
    <w:rsid w:val="175147E1"/>
    <w:rsid w:val="176206EA"/>
    <w:rsid w:val="17685211"/>
    <w:rsid w:val="176A1687"/>
    <w:rsid w:val="17765506"/>
    <w:rsid w:val="177D1FB8"/>
    <w:rsid w:val="177E3384"/>
    <w:rsid w:val="17856C96"/>
    <w:rsid w:val="178F7340"/>
    <w:rsid w:val="179606CE"/>
    <w:rsid w:val="179A1DCD"/>
    <w:rsid w:val="179E7583"/>
    <w:rsid w:val="17AF76B7"/>
    <w:rsid w:val="17B40B54"/>
    <w:rsid w:val="17BD2BCC"/>
    <w:rsid w:val="17C01867"/>
    <w:rsid w:val="17C97358"/>
    <w:rsid w:val="17D2722C"/>
    <w:rsid w:val="17D42239"/>
    <w:rsid w:val="17D90B4B"/>
    <w:rsid w:val="17DC77B6"/>
    <w:rsid w:val="17E76656"/>
    <w:rsid w:val="180C5567"/>
    <w:rsid w:val="18147845"/>
    <w:rsid w:val="182201B4"/>
    <w:rsid w:val="18284E71"/>
    <w:rsid w:val="18335383"/>
    <w:rsid w:val="18383282"/>
    <w:rsid w:val="184376B2"/>
    <w:rsid w:val="18477C1A"/>
    <w:rsid w:val="18537BDE"/>
    <w:rsid w:val="185534CD"/>
    <w:rsid w:val="185C7D83"/>
    <w:rsid w:val="185D11EC"/>
    <w:rsid w:val="18654B17"/>
    <w:rsid w:val="18673E19"/>
    <w:rsid w:val="18761FCD"/>
    <w:rsid w:val="18836D14"/>
    <w:rsid w:val="188A0C7B"/>
    <w:rsid w:val="188E5849"/>
    <w:rsid w:val="18A64941"/>
    <w:rsid w:val="18B04A67"/>
    <w:rsid w:val="18B50922"/>
    <w:rsid w:val="18BE612E"/>
    <w:rsid w:val="18D04C3C"/>
    <w:rsid w:val="18D17A0D"/>
    <w:rsid w:val="18D94D16"/>
    <w:rsid w:val="18DD0066"/>
    <w:rsid w:val="18F4462C"/>
    <w:rsid w:val="18F84792"/>
    <w:rsid w:val="19121D33"/>
    <w:rsid w:val="191478A4"/>
    <w:rsid w:val="19151AC7"/>
    <w:rsid w:val="19204C62"/>
    <w:rsid w:val="192B7AE5"/>
    <w:rsid w:val="19314EA9"/>
    <w:rsid w:val="193514E8"/>
    <w:rsid w:val="193D3831"/>
    <w:rsid w:val="19445F08"/>
    <w:rsid w:val="1945381D"/>
    <w:rsid w:val="194A79C2"/>
    <w:rsid w:val="195C14A3"/>
    <w:rsid w:val="19633F0D"/>
    <w:rsid w:val="19647863"/>
    <w:rsid w:val="196C2F37"/>
    <w:rsid w:val="196E46A9"/>
    <w:rsid w:val="19746F2D"/>
    <w:rsid w:val="19832ACB"/>
    <w:rsid w:val="199259DD"/>
    <w:rsid w:val="199364A5"/>
    <w:rsid w:val="19937833"/>
    <w:rsid w:val="19940C3D"/>
    <w:rsid w:val="199F408C"/>
    <w:rsid w:val="19A022C3"/>
    <w:rsid w:val="19A71DEB"/>
    <w:rsid w:val="19C239FC"/>
    <w:rsid w:val="19C77265"/>
    <w:rsid w:val="19CD616B"/>
    <w:rsid w:val="19D21766"/>
    <w:rsid w:val="19DB2D10"/>
    <w:rsid w:val="19E73463"/>
    <w:rsid w:val="19FF69FF"/>
    <w:rsid w:val="1A0F1779"/>
    <w:rsid w:val="1A1009F8"/>
    <w:rsid w:val="1A197394"/>
    <w:rsid w:val="1A341666"/>
    <w:rsid w:val="1A5959E3"/>
    <w:rsid w:val="1A6525DA"/>
    <w:rsid w:val="1A6745A4"/>
    <w:rsid w:val="1A6B4094"/>
    <w:rsid w:val="1A7C69D4"/>
    <w:rsid w:val="1A7D7923"/>
    <w:rsid w:val="1A8F1361"/>
    <w:rsid w:val="1A937147"/>
    <w:rsid w:val="1AA0260E"/>
    <w:rsid w:val="1AA416CE"/>
    <w:rsid w:val="1AA47F27"/>
    <w:rsid w:val="1AB35F7C"/>
    <w:rsid w:val="1ABF542F"/>
    <w:rsid w:val="1AC378CE"/>
    <w:rsid w:val="1AC437A4"/>
    <w:rsid w:val="1AC60B16"/>
    <w:rsid w:val="1AC61E22"/>
    <w:rsid w:val="1AC65CDB"/>
    <w:rsid w:val="1AC9700C"/>
    <w:rsid w:val="1ACB31F5"/>
    <w:rsid w:val="1AD27C6F"/>
    <w:rsid w:val="1AE41750"/>
    <w:rsid w:val="1AE6371B"/>
    <w:rsid w:val="1AF50F63"/>
    <w:rsid w:val="1AF5570C"/>
    <w:rsid w:val="1AFE6402"/>
    <w:rsid w:val="1B074B56"/>
    <w:rsid w:val="1B1A23A9"/>
    <w:rsid w:val="1B222279"/>
    <w:rsid w:val="1B252495"/>
    <w:rsid w:val="1B281F85"/>
    <w:rsid w:val="1B341CF8"/>
    <w:rsid w:val="1B570174"/>
    <w:rsid w:val="1B682381"/>
    <w:rsid w:val="1B6B3A5B"/>
    <w:rsid w:val="1B780DE1"/>
    <w:rsid w:val="1B7A3E63"/>
    <w:rsid w:val="1B7B6BB0"/>
    <w:rsid w:val="1B801B09"/>
    <w:rsid w:val="1B8B467A"/>
    <w:rsid w:val="1B9A533F"/>
    <w:rsid w:val="1B9B4505"/>
    <w:rsid w:val="1BA02EBA"/>
    <w:rsid w:val="1BA86C22"/>
    <w:rsid w:val="1BAA0BEC"/>
    <w:rsid w:val="1BAF6202"/>
    <w:rsid w:val="1BAF7FB0"/>
    <w:rsid w:val="1BB47375"/>
    <w:rsid w:val="1BBE01F3"/>
    <w:rsid w:val="1BC670A8"/>
    <w:rsid w:val="1BCE080E"/>
    <w:rsid w:val="1BD162BA"/>
    <w:rsid w:val="1BD468A2"/>
    <w:rsid w:val="1BDE0896"/>
    <w:rsid w:val="1BED2887"/>
    <w:rsid w:val="1BF12377"/>
    <w:rsid w:val="1BF77B01"/>
    <w:rsid w:val="1BF81694"/>
    <w:rsid w:val="1BFE2CE6"/>
    <w:rsid w:val="1C0025BA"/>
    <w:rsid w:val="1C0C5403"/>
    <w:rsid w:val="1C0D1373"/>
    <w:rsid w:val="1C160DA5"/>
    <w:rsid w:val="1C164132"/>
    <w:rsid w:val="1C1900AB"/>
    <w:rsid w:val="1C197B20"/>
    <w:rsid w:val="1C3F5FC4"/>
    <w:rsid w:val="1C4050AC"/>
    <w:rsid w:val="1C406E5A"/>
    <w:rsid w:val="1C4D067E"/>
    <w:rsid w:val="1C512E14"/>
    <w:rsid w:val="1C5310F2"/>
    <w:rsid w:val="1C5B4296"/>
    <w:rsid w:val="1C693B39"/>
    <w:rsid w:val="1C6F594F"/>
    <w:rsid w:val="1C766D20"/>
    <w:rsid w:val="1C7C6DD5"/>
    <w:rsid w:val="1C843151"/>
    <w:rsid w:val="1C8F5550"/>
    <w:rsid w:val="1C964CCC"/>
    <w:rsid w:val="1C9D59D3"/>
    <w:rsid w:val="1CA40D5B"/>
    <w:rsid w:val="1CA73408"/>
    <w:rsid w:val="1CB810E7"/>
    <w:rsid w:val="1CC0056D"/>
    <w:rsid w:val="1CCC704C"/>
    <w:rsid w:val="1CCE4466"/>
    <w:rsid w:val="1CD87093"/>
    <w:rsid w:val="1CFF3D77"/>
    <w:rsid w:val="1D156EC3"/>
    <w:rsid w:val="1D157577"/>
    <w:rsid w:val="1D360777"/>
    <w:rsid w:val="1D4270AB"/>
    <w:rsid w:val="1D646B79"/>
    <w:rsid w:val="1D7019C1"/>
    <w:rsid w:val="1D70381C"/>
    <w:rsid w:val="1D751A78"/>
    <w:rsid w:val="1D7E5E8C"/>
    <w:rsid w:val="1D8334A3"/>
    <w:rsid w:val="1D884F5D"/>
    <w:rsid w:val="1D94745E"/>
    <w:rsid w:val="1DAB438B"/>
    <w:rsid w:val="1DB16262"/>
    <w:rsid w:val="1DB73CC1"/>
    <w:rsid w:val="1DB943F8"/>
    <w:rsid w:val="1DBB689A"/>
    <w:rsid w:val="1DC15D79"/>
    <w:rsid w:val="1DCF641C"/>
    <w:rsid w:val="1DE56670"/>
    <w:rsid w:val="1DEF6D8A"/>
    <w:rsid w:val="1DF15618"/>
    <w:rsid w:val="1DF20628"/>
    <w:rsid w:val="1DF919B7"/>
    <w:rsid w:val="1E0A3BC4"/>
    <w:rsid w:val="1E0A4259"/>
    <w:rsid w:val="1E0D5462"/>
    <w:rsid w:val="1E0F11DA"/>
    <w:rsid w:val="1E1A11C2"/>
    <w:rsid w:val="1E2C3B3A"/>
    <w:rsid w:val="1E386351"/>
    <w:rsid w:val="1E3B1E29"/>
    <w:rsid w:val="1E4211DA"/>
    <w:rsid w:val="1E4C7947"/>
    <w:rsid w:val="1E4E6FE1"/>
    <w:rsid w:val="1E545B6E"/>
    <w:rsid w:val="1E5F517D"/>
    <w:rsid w:val="1E6A041C"/>
    <w:rsid w:val="1E851F92"/>
    <w:rsid w:val="1E934925"/>
    <w:rsid w:val="1EA01589"/>
    <w:rsid w:val="1EB0048F"/>
    <w:rsid w:val="1EB53B30"/>
    <w:rsid w:val="1ECC4B64"/>
    <w:rsid w:val="1ECD4488"/>
    <w:rsid w:val="1EDC7F1C"/>
    <w:rsid w:val="1EE06780"/>
    <w:rsid w:val="1EED1FAB"/>
    <w:rsid w:val="1EF35468"/>
    <w:rsid w:val="1EF67CA4"/>
    <w:rsid w:val="1EFA3C38"/>
    <w:rsid w:val="1F0C322D"/>
    <w:rsid w:val="1F2667DB"/>
    <w:rsid w:val="1F42113B"/>
    <w:rsid w:val="1F494278"/>
    <w:rsid w:val="1F4E25F3"/>
    <w:rsid w:val="1F4E7AE0"/>
    <w:rsid w:val="1F642E60"/>
    <w:rsid w:val="1F6720A7"/>
    <w:rsid w:val="1F691D4A"/>
    <w:rsid w:val="1F6F4CCC"/>
    <w:rsid w:val="1F7775BB"/>
    <w:rsid w:val="1F7E03C6"/>
    <w:rsid w:val="1F8F55F2"/>
    <w:rsid w:val="1F953961"/>
    <w:rsid w:val="1FA12306"/>
    <w:rsid w:val="1FA36847"/>
    <w:rsid w:val="1FAC67FC"/>
    <w:rsid w:val="1FBE6A14"/>
    <w:rsid w:val="1FC47489"/>
    <w:rsid w:val="1FCB1131"/>
    <w:rsid w:val="1FD04999"/>
    <w:rsid w:val="1FD61FB0"/>
    <w:rsid w:val="1FDA045B"/>
    <w:rsid w:val="1FEB532F"/>
    <w:rsid w:val="1FF23F63"/>
    <w:rsid w:val="1FF96ACC"/>
    <w:rsid w:val="200563F1"/>
    <w:rsid w:val="2014685C"/>
    <w:rsid w:val="201900EE"/>
    <w:rsid w:val="20232D1B"/>
    <w:rsid w:val="20241274"/>
    <w:rsid w:val="20315438"/>
    <w:rsid w:val="203D4146"/>
    <w:rsid w:val="20517888"/>
    <w:rsid w:val="2076109D"/>
    <w:rsid w:val="207A337B"/>
    <w:rsid w:val="208A6F6C"/>
    <w:rsid w:val="20A80DDA"/>
    <w:rsid w:val="20AE4CDA"/>
    <w:rsid w:val="20B3409F"/>
    <w:rsid w:val="20C27BAD"/>
    <w:rsid w:val="20C64CD6"/>
    <w:rsid w:val="20C90521"/>
    <w:rsid w:val="20CE4C2F"/>
    <w:rsid w:val="20D41BFD"/>
    <w:rsid w:val="20EB1A8B"/>
    <w:rsid w:val="20FB7860"/>
    <w:rsid w:val="210024FE"/>
    <w:rsid w:val="2110329F"/>
    <w:rsid w:val="2119248A"/>
    <w:rsid w:val="2122492B"/>
    <w:rsid w:val="21247166"/>
    <w:rsid w:val="212C5BFF"/>
    <w:rsid w:val="213B5E42"/>
    <w:rsid w:val="213F5933"/>
    <w:rsid w:val="21401310"/>
    <w:rsid w:val="214F1B62"/>
    <w:rsid w:val="21556F04"/>
    <w:rsid w:val="215F7D83"/>
    <w:rsid w:val="21617F9F"/>
    <w:rsid w:val="2172592B"/>
    <w:rsid w:val="21845A3B"/>
    <w:rsid w:val="21887E1E"/>
    <w:rsid w:val="21911852"/>
    <w:rsid w:val="219226BE"/>
    <w:rsid w:val="21962EF2"/>
    <w:rsid w:val="21A9437E"/>
    <w:rsid w:val="21AF5ED9"/>
    <w:rsid w:val="21B24356"/>
    <w:rsid w:val="21B2514D"/>
    <w:rsid w:val="21B621F8"/>
    <w:rsid w:val="21BB4A3E"/>
    <w:rsid w:val="21C54EF1"/>
    <w:rsid w:val="21C85928"/>
    <w:rsid w:val="21DA5335"/>
    <w:rsid w:val="21DE1B81"/>
    <w:rsid w:val="21E14C3C"/>
    <w:rsid w:val="21E65060"/>
    <w:rsid w:val="21F11323"/>
    <w:rsid w:val="21F93289"/>
    <w:rsid w:val="21FC7CC7"/>
    <w:rsid w:val="2221328A"/>
    <w:rsid w:val="222C235B"/>
    <w:rsid w:val="222F1E4B"/>
    <w:rsid w:val="2234120F"/>
    <w:rsid w:val="223A2170"/>
    <w:rsid w:val="224A0A33"/>
    <w:rsid w:val="225B0E6D"/>
    <w:rsid w:val="22612191"/>
    <w:rsid w:val="226C6BFB"/>
    <w:rsid w:val="2272087D"/>
    <w:rsid w:val="227768F1"/>
    <w:rsid w:val="2277734E"/>
    <w:rsid w:val="227C6712"/>
    <w:rsid w:val="22833F45"/>
    <w:rsid w:val="228518F8"/>
    <w:rsid w:val="22851A6B"/>
    <w:rsid w:val="228B1B14"/>
    <w:rsid w:val="22B160E9"/>
    <w:rsid w:val="22BA5BB9"/>
    <w:rsid w:val="22C3592C"/>
    <w:rsid w:val="22CD5502"/>
    <w:rsid w:val="22E22A19"/>
    <w:rsid w:val="22FD7853"/>
    <w:rsid w:val="23011FA9"/>
    <w:rsid w:val="230B683A"/>
    <w:rsid w:val="23167383"/>
    <w:rsid w:val="232C09A6"/>
    <w:rsid w:val="232F735E"/>
    <w:rsid w:val="23301FD2"/>
    <w:rsid w:val="233F1C1A"/>
    <w:rsid w:val="23460071"/>
    <w:rsid w:val="234B6811"/>
    <w:rsid w:val="23502079"/>
    <w:rsid w:val="235453E9"/>
    <w:rsid w:val="23641E52"/>
    <w:rsid w:val="238C041B"/>
    <w:rsid w:val="238D5A36"/>
    <w:rsid w:val="239279A6"/>
    <w:rsid w:val="23AD6B8C"/>
    <w:rsid w:val="23BD1C3E"/>
    <w:rsid w:val="23C2133B"/>
    <w:rsid w:val="23DE7685"/>
    <w:rsid w:val="23E26A49"/>
    <w:rsid w:val="23E94A7C"/>
    <w:rsid w:val="23FF13A9"/>
    <w:rsid w:val="240A1D88"/>
    <w:rsid w:val="240E7569"/>
    <w:rsid w:val="24217795"/>
    <w:rsid w:val="24374FE7"/>
    <w:rsid w:val="24390D5F"/>
    <w:rsid w:val="244C26BE"/>
    <w:rsid w:val="24563A35"/>
    <w:rsid w:val="245931AF"/>
    <w:rsid w:val="24637A75"/>
    <w:rsid w:val="24661428"/>
    <w:rsid w:val="246B4763"/>
    <w:rsid w:val="24725800"/>
    <w:rsid w:val="24804950"/>
    <w:rsid w:val="24853FA4"/>
    <w:rsid w:val="24855E87"/>
    <w:rsid w:val="249E0C86"/>
    <w:rsid w:val="24AC2D9D"/>
    <w:rsid w:val="24AF3183"/>
    <w:rsid w:val="24BE74B6"/>
    <w:rsid w:val="24C05C25"/>
    <w:rsid w:val="24C26FA6"/>
    <w:rsid w:val="24C745BD"/>
    <w:rsid w:val="24D05449"/>
    <w:rsid w:val="24D345D7"/>
    <w:rsid w:val="24E0742D"/>
    <w:rsid w:val="24EB0DA0"/>
    <w:rsid w:val="24EB58AF"/>
    <w:rsid w:val="24FA6740"/>
    <w:rsid w:val="24FD15A3"/>
    <w:rsid w:val="24FD1D8D"/>
    <w:rsid w:val="25047A1F"/>
    <w:rsid w:val="25076767"/>
    <w:rsid w:val="250E5D48"/>
    <w:rsid w:val="250F1AC0"/>
    <w:rsid w:val="251B223F"/>
    <w:rsid w:val="25227A45"/>
    <w:rsid w:val="252510E2"/>
    <w:rsid w:val="252B19E0"/>
    <w:rsid w:val="25302162"/>
    <w:rsid w:val="253B56DD"/>
    <w:rsid w:val="25465A20"/>
    <w:rsid w:val="254B1C86"/>
    <w:rsid w:val="254F6EC6"/>
    <w:rsid w:val="2557368E"/>
    <w:rsid w:val="255C2A9C"/>
    <w:rsid w:val="25657932"/>
    <w:rsid w:val="25671070"/>
    <w:rsid w:val="256B37E2"/>
    <w:rsid w:val="258403C0"/>
    <w:rsid w:val="25872B4A"/>
    <w:rsid w:val="259054F9"/>
    <w:rsid w:val="25B91618"/>
    <w:rsid w:val="25C46D12"/>
    <w:rsid w:val="25D02FFD"/>
    <w:rsid w:val="25D869B1"/>
    <w:rsid w:val="25DB5103"/>
    <w:rsid w:val="25DE1BBE"/>
    <w:rsid w:val="25DF5936"/>
    <w:rsid w:val="25E7548C"/>
    <w:rsid w:val="25E82E5A"/>
    <w:rsid w:val="25E92311"/>
    <w:rsid w:val="25EB45CB"/>
    <w:rsid w:val="25F06FD9"/>
    <w:rsid w:val="25FC7E3F"/>
    <w:rsid w:val="26062EC3"/>
    <w:rsid w:val="260D5FFF"/>
    <w:rsid w:val="26137E91"/>
    <w:rsid w:val="26154EB4"/>
    <w:rsid w:val="261B215B"/>
    <w:rsid w:val="262A236D"/>
    <w:rsid w:val="262B24B5"/>
    <w:rsid w:val="262F359D"/>
    <w:rsid w:val="2637575F"/>
    <w:rsid w:val="263C4B36"/>
    <w:rsid w:val="263F0183"/>
    <w:rsid w:val="26420DA2"/>
    <w:rsid w:val="26475D59"/>
    <w:rsid w:val="264A1B0E"/>
    <w:rsid w:val="266377A8"/>
    <w:rsid w:val="26666271"/>
    <w:rsid w:val="26706206"/>
    <w:rsid w:val="26760048"/>
    <w:rsid w:val="267E5A4E"/>
    <w:rsid w:val="26803442"/>
    <w:rsid w:val="268564DD"/>
    <w:rsid w:val="269B5206"/>
    <w:rsid w:val="26A5448A"/>
    <w:rsid w:val="26AD1590"/>
    <w:rsid w:val="26AF7FBE"/>
    <w:rsid w:val="26BF2B5E"/>
    <w:rsid w:val="26C46898"/>
    <w:rsid w:val="26C863CA"/>
    <w:rsid w:val="26DB7EAB"/>
    <w:rsid w:val="26E35E32"/>
    <w:rsid w:val="26EC030B"/>
    <w:rsid w:val="26F074B1"/>
    <w:rsid w:val="26FB67A0"/>
    <w:rsid w:val="26FE0DEF"/>
    <w:rsid w:val="27053614"/>
    <w:rsid w:val="27070CA1"/>
    <w:rsid w:val="27194B8A"/>
    <w:rsid w:val="272D0B1E"/>
    <w:rsid w:val="272F33F1"/>
    <w:rsid w:val="27351044"/>
    <w:rsid w:val="27352A64"/>
    <w:rsid w:val="2736411B"/>
    <w:rsid w:val="273D2914"/>
    <w:rsid w:val="273E1C5D"/>
    <w:rsid w:val="273F5F9F"/>
    <w:rsid w:val="2745745A"/>
    <w:rsid w:val="2749750B"/>
    <w:rsid w:val="274C3D57"/>
    <w:rsid w:val="275D031C"/>
    <w:rsid w:val="276C24EE"/>
    <w:rsid w:val="276F4A98"/>
    <w:rsid w:val="277976C4"/>
    <w:rsid w:val="27826579"/>
    <w:rsid w:val="27841C9E"/>
    <w:rsid w:val="278D72A1"/>
    <w:rsid w:val="2792259F"/>
    <w:rsid w:val="27946DE4"/>
    <w:rsid w:val="2798667C"/>
    <w:rsid w:val="279C1909"/>
    <w:rsid w:val="27A67235"/>
    <w:rsid w:val="27A72484"/>
    <w:rsid w:val="27A96859"/>
    <w:rsid w:val="27AE736E"/>
    <w:rsid w:val="27AF08C0"/>
    <w:rsid w:val="27E17743"/>
    <w:rsid w:val="27E26EB4"/>
    <w:rsid w:val="27E64D5A"/>
    <w:rsid w:val="27F51441"/>
    <w:rsid w:val="28012A02"/>
    <w:rsid w:val="28094EEC"/>
    <w:rsid w:val="280D24E3"/>
    <w:rsid w:val="28126F2A"/>
    <w:rsid w:val="281A4A03"/>
    <w:rsid w:val="28286848"/>
    <w:rsid w:val="283F090E"/>
    <w:rsid w:val="288C35FF"/>
    <w:rsid w:val="28950E55"/>
    <w:rsid w:val="28985105"/>
    <w:rsid w:val="28A10C81"/>
    <w:rsid w:val="28A40771"/>
    <w:rsid w:val="28B5297E"/>
    <w:rsid w:val="28BC5ABB"/>
    <w:rsid w:val="28C623C8"/>
    <w:rsid w:val="28CF4AB0"/>
    <w:rsid w:val="28DC615D"/>
    <w:rsid w:val="28E50FBD"/>
    <w:rsid w:val="28E53263"/>
    <w:rsid w:val="28E87F14"/>
    <w:rsid w:val="28F2772E"/>
    <w:rsid w:val="28FC235B"/>
    <w:rsid w:val="29064F88"/>
    <w:rsid w:val="290A4A78"/>
    <w:rsid w:val="290E3D7B"/>
    <w:rsid w:val="29116CE3"/>
    <w:rsid w:val="291A1FF0"/>
    <w:rsid w:val="292E6CE5"/>
    <w:rsid w:val="29471828"/>
    <w:rsid w:val="294A7BAF"/>
    <w:rsid w:val="2951272C"/>
    <w:rsid w:val="29524F49"/>
    <w:rsid w:val="295959FF"/>
    <w:rsid w:val="296A569E"/>
    <w:rsid w:val="29730518"/>
    <w:rsid w:val="299F1664"/>
    <w:rsid w:val="29A34E48"/>
    <w:rsid w:val="29AC1FD3"/>
    <w:rsid w:val="29B36EBE"/>
    <w:rsid w:val="29C25353"/>
    <w:rsid w:val="29D3130E"/>
    <w:rsid w:val="29D60DFE"/>
    <w:rsid w:val="29E40B05"/>
    <w:rsid w:val="29F37C02"/>
    <w:rsid w:val="29F568A9"/>
    <w:rsid w:val="29FD2DA7"/>
    <w:rsid w:val="29FD45DD"/>
    <w:rsid w:val="29FF01BA"/>
    <w:rsid w:val="2A00650F"/>
    <w:rsid w:val="2A066634"/>
    <w:rsid w:val="2A176CD8"/>
    <w:rsid w:val="2A197757"/>
    <w:rsid w:val="2A202079"/>
    <w:rsid w:val="2A226DA8"/>
    <w:rsid w:val="2A241339"/>
    <w:rsid w:val="2A2614BF"/>
    <w:rsid w:val="2A297180"/>
    <w:rsid w:val="2A355B25"/>
    <w:rsid w:val="2A41271B"/>
    <w:rsid w:val="2A5E151F"/>
    <w:rsid w:val="2A663BCC"/>
    <w:rsid w:val="2A816FBC"/>
    <w:rsid w:val="2A831211"/>
    <w:rsid w:val="2A8B1BE9"/>
    <w:rsid w:val="2A8F3AE9"/>
    <w:rsid w:val="2A924AAB"/>
    <w:rsid w:val="2A9B706F"/>
    <w:rsid w:val="2AB8228D"/>
    <w:rsid w:val="2AB9225B"/>
    <w:rsid w:val="2AC31382"/>
    <w:rsid w:val="2ACC3C27"/>
    <w:rsid w:val="2AD43590"/>
    <w:rsid w:val="2ADB088C"/>
    <w:rsid w:val="2ADD7247"/>
    <w:rsid w:val="2AF61758"/>
    <w:rsid w:val="2AF92FF6"/>
    <w:rsid w:val="2AF94DA4"/>
    <w:rsid w:val="2AFB7743"/>
    <w:rsid w:val="2AFC6889"/>
    <w:rsid w:val="2B0C6DFB"/>
    <w:rsid w:val="2B2142FB"/>
    <w:rsid w:val="2B231E21"/>
    <w:rsid w:val="2B271D50"/>
    <w:rsid w:val="2B2F7611"/>
    <w:rsid w:val="2B381D70"/>
    <w:rsid w:val="2B481888"/>
    <w:rsid w:val="2B604E23"/>
    <w:rsid w:val="2B6C07EC"/>
    <w:rsid w:val="2B82123D"/>
    <w:rsid w:val="2B883DF4"/>
    <w:rsid w:val="2B8F5708"/>
    <w:rsid w:val="2B956AAF"/>
    <w:rsid w:val="2BA246D3"/>
    <w:rsid w:val="2BA801F0"/>
    <w:rsid w:val="2BB94533"/>
    <w:rsid w:val="2BCF475C"/>
    <w:rsid w:val="2BD46CDE"/>
    <w:rsid w:val="2BD95D99"/>
    <w:rsid w:val="2BFB0131"/>
    <w:rsid w:val="2C02412C"/>
    <w:rsid w:val="2C083FF4"/>
    <w:rsid w:val="2C097269"/>
    <w:rsid w:val="2C161B5C"/>
    <w:rsid w:val="2C3F0EDD"/>
    <w:rsid w:val="2C5D5807"/>
    <w:rsid w:val="2C651958"/>
    <w:rsid w:val="2C6721E1"/>
    <w:rsid w:val="2C8B6C63"/>
    <w:rsid w:val="2C8C39F6"/>
    <w:rsid w:val="2C901738"/>
    <w:rsid w:val="2C9937CB"/>
    <w:rsid w:val="2CA25A1B"/>
    <w:rsid w:val="2CA86A82"/>
    <w:rsid w:val="2CAC220A"/>
    <w:rsid w:val="2CB05936"/>
    <w:rsid w:val="2CB06299"/>
    <w:rsid w:val="2CC32A37"/>
    <w:rsid w:val="2CCB09C2"/>
    <w:rsid w:val="2CCF6E07"/>
    <w:rsid w:val="2CE2064B"/>
    <w:rsid w:val="2CE321E2"/>
    <w:rsid w:val="2CEC221C"/>
    <w:rsid w:val="2CEF2903"/>
    <w:rsid w:val="2CF81BEE"/>
    <w:rsid w:val="2CFD0C1F"/>
    <w:rsid w:val="2D040891"/>
    <w:rsid w:val="2D0A2D91"/>
    <w:rsid w:val="2D2325AC"/>
    <w:rsid w:val="2D244788"/>
    <w:rsid w:val="2D2963A0"/>
    <w:rsid w:val="2D2C76B3"/>
    <w:rsid w:val="2D4349FC"/>
    <w:rsid w:val="2D452523"/>
    <w:rsid w:val="2D4B565F"/>
    <w:rsid w:val="2D541B09"/>
    <w:rsid w:val="2D59680B"/>
    <w:rsid w:val="2D6315FB"/>
    <w:rsid w:val="2D665296"/>
    <w:rsid w:val="2D6D3827"/>
    <w:rsid w:val="2D7F1FBD"/>
    <w:rsid w:val="2D7F71AA"/>
    <w:rsid w:val="2D8E40AC"/>
    <w:rsid w:val="2D940CF3"/>
    <w:rsid w:val="2DAA7D00"/>
    <w:rsid w:val="2DB178B0"/>
    <w:rsid w:val="2DD10EE7"/>
    <w:rsid w:val="2DDF3644"/>
    <w:rsid w:val="2E2959A0"/>
    <w:rsid w:val="2E2B16C8"/>
    <w:rsid w:val="2E2E6559"/>
    <w:rsid w:val="2E32269F"/>
    <w:rsid w:val="2E4667E7"/>
    <w:rsid w:val="2E534759"/>
    <w:rsid w:val="2E536EC1"/>
    <w:rsid w:val="2E6C4067"/>
    <w:rsid w:val="2E6D5625"/>
    <w:rsid w:val="2E6F28C9"/>
    <w:rsid w:val="2E6F65F3"/>
    <w:rsid w:val="2E7E4BE5"/>
    <w:rsid w:val="2E805263"/>
    <w:rsid w:val="2E8E35A8"/>
    <w:rsid w:val="2E985ABF"/>
    <w:rsid w:val="2E9934E3"/>
    <w:rsid w:val="2EB060C2"/>
    <w:rsid w:val="2EBC4A66"/>
    <w:rsid w:val="2EC83D8C"/>
    <w:rsid w:val="2EC9779A"/>
    <w:rsid w:val="2ED40002"/>
    <w:rsid w:val="2ED578D6"/>
    <w:rsid w:val="2ED718A0"/>
    <w:rsid w:val="2EDC05D9"/>
    <w:rsid w:val="2EDC605D"/>
    <w:rsid w:val="2EDF6449"/>
    <w:rsid w:val="2EE31FF3"/>
    <w:rsid w:val="2EEF688A"/>
    <w:rsid w:val="2EF51D26"/>
    <w:rsid w:val="2EF91817"/>
    <w:rsid w:val="2EFF6701"/>
    <w:rsid w:val="2F0844A4"/>
    <w:rsid w:val="2F105986"/>
    <w:rsid w:val="2F242F7E"/>
    <w:rsid w:val="2F2E4DF4"/>
    <w:rsid w:val="2F307202"/>
    <w:rsid w:val="2F461590"/>
    <w:rsid w:val="2F464131"/>
    <w:rsid w:val="2F5074BA"/>
    <w:rsid w:val="2F633134"/>
    <w:rsid w:val="2F762E67"/>
    <w:rsid w:val="2F7F439F"/>
    <w:rsid w:val="2FA63021"/>
    <w:rsid w:val="2FB27C17"/>
    <w:rsid w:val="2FB442DC"/>
    <w:rsid w:val="2FB92D54"/>
    <w:rsid w:val="2FD25609"/>
    <w:rsid w:val="2FE12753"/>
    <w:rsid w:val="2FE34275"/>
    <w:rsid w:val="2FE56C7E"/>
    <w:rsid w:val="2FEE1DF0"/>
    <w:rsid w:val="2FF0550F"/>
    <w:rsid w:val="2FF926B7"/>
    <w:rsid w:val="301241C3"/>
    <w:rsid w:val="301B3A0F"/>
    <w:rsid w:val="301E4E37"/>
    <w:rsid w:val="30234671"/>
    <w:rsid w:val="30246255"/>
    <w:rsid w:val="30247BCE"/>
    <w:rsid w:val="302C79CA"/>
    <w:rsid w:val="3031172A"/>
    <w:rsid w:val="30313D4F"/>
    <w:rsid w:val="3034687E"/>
    <w:rsid w:val="303631BF"/>
    <w:rsid w:val="30452D4B"/>
    <w:rsid w:val="304940D8"/>
    <w:rsid w:val="304E16EE"/>
    <w:rsid w:val="3058786B"/>
    <w:rsid w:val="305D601F"/>
    <w:rsid w:val="30616370"/>
    <w:rsid w:val="306C426A"/>
    <w:rsid w:val="306F0895"/>
    <w:rsid w:val="30753246"/>
    <w:rsid w:val="308314CE"/>
    <w:rsid w:val="30892AC9"/>
    <w:rsid w:val="3095556F"/>
    <w:rsid w:val="30A353DD"/>
    <w:rsid w:val="30AA04C9"/>
    <w:rsid w:val="30AB4F67"/>
    <w:rsid w:val="30B40786"/>
    <w:rsid w:val="30B57616"/>
    <w:rsid w:val="30BA0288"/>
    <w:rsid w:val="30D42A97"/>
    <w:rsid w:val="30E81B43"/>
    <w:rsid w:val="30ED5CF7"/>
    <w:rsid w:val="30F729FC"/>
    <w:rsid w:val="30FB67ED"/>
    <w:rsid w:val="311C2969"/>
    <w:rsid w:val="312F7772"/>
    <w:rsid w:val="31303BC0"/>
    <w:rsid w:val="31375428"/>
    <w:rsid w:val="313A5400"/>
    <w:rsid w:val="313A6621"/>
    <w:rsid w:val="314049AC"/>
    <w:rsid w:val="31450830"/>
    <w:rsid w:val="315C42DF"/>
    <w:rsid w:val="315E24B9"/>
    <w:rsid w:val="3167603F"/>
    <w:rsid w:val="316F0459"/>
    <w:rsid w:val="318850D4"/>
    <w:rsid w:val="31896CD8"/>
    <w:rsid w:val="31921AAF"/>
    <w:rsid w:val="319C292D"/>
    <w:rsid w:val="31B25CAD"/>
    <w:rsid w:val="31C0486E"/>
    <w:rsid w:val="31D64091"/>
    <w:rsid w:val="31D73965"/>
    <w:rsid w:val="31E52343"/>
    <w:rsid w:val="320B6536"/>
    <w:rsid w:val="320D55D9"/>
    <w:rsid w:val="320F30FF"/>
    <w:rsid w:val="321E3342"/>
    <w:rsid w:val="321E58BC"/>
    <w:rsid w:val="32241F30"/>
    <w:rsid w:val="322A7F39"/>
    <w:rsid w:val="322C5F68"/>
    <w:rsid w:val="322D7B8E"/>
    <w:rsid w:val="32315435"/>
    <w:rsid w:val="324C7EAF"/>
    <w:rsid w:val="325154C6"/>
    <w:rsid w:val="32642663"/>
    <w:rsid w:val="32867865"/>
    <w:rsid w:val="328C3558"/>
    <w:rsid w:val="328E2276"/>
    <w:rsid w:val="32917FB8"/>
    <w:rsid w:val="32936A3B"/>
    <w:rsid w:val="329543F6"/>
    <w:rsid w:val="329F0927"/>
    <w:rsid w:val="32A001FB"/>
    <w:rsid w:val="32B82B0F"/>
    <w:rsid w:val="32BD0DAD"/>
    <w:rsid w:val="32CA0D93"/>
    <w:rsid w:val="32CA0E3F"/>
    <w:rsid w:val="32CF0072"/>
    <w:rsid w:val="32DC7485"/>
    <w:rsid w:val="32E7068A"/>
    <w:rsid w:val="32F31C70"/>
    <w:rsid w:val="32F83B93"/>
    <w:rsid w:val="32F93855"/>
    <w:rsid w:val="33241E50"/>
    <w:rsid w:val="332C2451"/>
    <w:rsid w:val="332F7931"/>
    <w:rsid w:val="333F5283"/>
    <w:rsid w:val="33535AA4"/>
    <w:rsid w:val="33541711"/>
    <w:rsid w:val="336D4581"/>
    <w:rsid w:val="336E20A7"/>
    <w:rsid w:val="33745910"/>
    <w:rsid w:val="337901EA"/>
    <w:rsid w:val="337B2999"/>
    <w:rsid w:val="337C0FFF"/>
    <w:rsid w:val="338673F1"/>
    <w:rsid w:val="338813BB"/>
    <w:rsid w:val="3392223A"/>
    <w:rsid w:val="33957634"/>
    <w:rsid w:val="339A4C4A"/>
    <w:rsid w:val="339E473B"/>
    <w:rsid w:val="33B3446E"/>
    <w:rsid w:val="33B51A84"/>
    <w:rsid w:val="33B942AD"/>
    <w:rsid w:val="33C44715"/>
    <w:rsid w:val="33C870DE"/>
    <w:rsid w:val="33CA19D4"/>
    <w:rsid w:val="33D75E9F"/>
    <w:rsid w:val="33E10ACB"/>
    <w:rsid w:val="33F811A5"/>
    <w:rsid w:val="33F94067"/>
    <w:rsid w:val="33FC7E90"/>
    <w:rsid w:val="34142C4F"/>
    <w:rsid w:val="341C6A1A"/>
    <w:rsid w:val="341D7D55"/>
    <w:rsid w:val="341E587B"/>
    <w:rsid w:val="34254E5C"/>
    <w:rsid w:val="34291D37"/>
    <w:rsid w:val="34322591"/>
    <w:rsid w:val="34367069"/>
    <w:rsid w:val="343E1A7A"/>
    <w:rsid w:val="344C063B"/>
    <w:rsid w:val="346E5595"/>
    <w:rsid w:val="349A4652"/>
    <w:rsid w:val="34A2666A"/>
    <w:rsid w:val="34AC10D9"/>
    <w:rsid w:val="34B2407D"/>
    <w:rsid w:val="34BD6E42"/>
    <w:rsid w:val="34C64A6E"/>
    <w:rsid w:val="34CE2D74"/>
    <w:rsid w:val="34D16D92"/>
    <w:rsid w:val="35074561"/>
    <w:rsid w:val="350D601C"/>
    <w:rsid w:val="350D7760"/>
    <w:rsid w:val="35154ED0"/>
    <w:rsid w:val="352B64A2"/>
    <w:rsid w:val="353C69C0"/>
    <w:rsid w:val="353D54CE"/>
    <w:rsid w:val="353F3CFB"/>
    <w:rsid w:val="353F4942"/>
    <w:rsid w:val="35492DCC"/>
    <w:rsid w:val="354C477B"/>
    <w:rsid w:val="35521C81"/>
    <w:rsid w:val="355A0B35"/>
    <w:rsid w:val="356325A6"/>
    <w:rsid w:val="35683252"/>
    <w:rsid w:val="35733ACD"/>
    <w:rsid w:val="35867B7C"/>
    <w:rsid w:val="35894D48"/>
    <w:rsid w:val="358F3F98"/>
    <w:rsid w:val="35AF5AC1"/>
    <w:rsid w:val="35BF6BEA"/>
    <w:rsid w:val="35C366DA"/>
    <w:rsid w:val="35E259A6"/>
    <w:rsid w:val="35E54BA2"/>
    <w:rsid w:val="35FA74AD"/>
    <w:rsid w:val="35FE5964"/>
    <w:rsid w:val="35FE7713"/>
    <w:rsid w:val="361A4F3F"/>
    <w:rsid w:val="36200AE6"/>
    <w:rsid w:val="36201D7F"/>
    <w:rsid w:val="36320430"/>
    <w:rsid w:val="36365D82"/>
    <w:rsid w:val="363E3FB3"/>
    <w:rsid w:val="36401AD9"/>
    <w:rsid w:val="36435A6D"/>
    <w:rsid w:val="36435FF8"/>
    <w:rsid w:val="36483084"/>
    <w:rsid w:val="365823EC"/>
    <w:rsid w:val="365B335F"/>
    <w:rsid w:val="366652B8"/>
    <w:rsid w:val="366E5C00"/>
    <w:rsid w:val="366E6677"/>
    <w:rsid w:val="367933EA"/>
    <w:rsid w:val="367938E6"/>
    <w:rsid w:val="368A3E4C"/>
    <w:rsid w:val="36AA4F34"/>
    <w:rsid w:val="36B3674F"/>
    <w:rsid w:val="36B53788"/>
    <w:rsid w:val="36BA67AF"/>
    <w:rsid w:val="36BC2F16"/>
    <w:rsid w:val="36C73FA8"/>
    <w:rsid w:val="36CC4062"/>
    <w:rsid w:val="36D14E27"/>
    <w:rsid w:val="36D92F24"/>
    <w:rsid w:val="36DB7A54"/>
    <w:rsid w:val="36E42B46"/>
    <w:rsid w:val="36EE460F"/>
    <w:rsid w:val="36FC6348"/>
    <w:rsid w:val="36FF3AD9"/>
    <w:rsid w:val="37140F96"/>
    <w:rsid w:val="37152F66"/>
    <w:rsid w:val="37224B85"/>
    <w:rsid w:val="372F04F9"/>
    <w:rsid w:val="373C6D88"/>
    <w:rsid w:val="37415715"/>
    <w:rsid w:val="37487E43"/>
    <w:rsid w:val="37512942"/>
    <w:rsid w:val="375D4EB5"/>
    <w:rsid w:val="37623183"/>
    <w:rsid w:val="37677539"/>
    <w:rsid w:val="376D2DA2"/>
    <w:rsid w:val="37704523"/>
    <w:rsid w:val="378557A7"/>
    <w:rsid w:val="37863E63"/>
    <w:rsid w:val="379B3073"/>
    <w:rsid w:val="379C086E"/>
    <w:rsid w:val="37A21BDD"/>
    <w:rsid w:val="37AB1B1C"/>
    <w:rsid w:val="37C22B60"/>
    <w:rsid w:val="37CD3775"/>
    <w:rsid w:val="37D3052F"/>
    <w:rsid w:val="37D74B10"/>
    <w:rsid w:val="37DC36FB"/>
    <w:rsid w:val="37E64902"/>
    <w:rsid w:val="37ED7A3F"/>
    <w:rsid w:val="37FF56DE"/>
    <w:rsid w:val="3809239F"/>
    <w:rsid w:val="380B7F1E"/>
    <w:rsid w:val="380F4E21"/>
    <w:rsid w:val="380F4FE6"/>
    <w:rsid w:val="38114E94"/>
    <w:rsid w:val="381E22EE"/>
    <w:rsid w:val="3820417C"/>
    <w:rsid w:val="3822142B"/>
    <w:rsid w:val="3827505B"/>
    <w:rsid w:val="382E5B98"/>
    <w:rsid w:val="382F1BF9"/>
    <w:rsid w:val="38303DCF"/>
    <w:rsid w:val="38304068"/>
    <w:rsid w:val="3838367C"/>
    <w:rsid w:val="383D3E53"/>
    <w:rsid w:val="383F4F54"/>
    <w:rsid w:val="38566C5E"/>
    <w:rsid w:val="38763ED8"/>
    <w:rsid w:val="387B14EE"/>
    <w:rsid w:val="3890578C"/>
    <w:rsid w:val="38961E84"/>
    <w:rsid w:val="38983E4E"/>
    <w:rsid w:val="389E51DD"/>
    <w:rsid w:val="38A41449"/>
    <w:rsid w:val="38C36669"/>
    <w:rsid w:val="38DD5D05"/>
    <w:rsid w:val="38E3449C"/>
    <w:rsid w:val="38F512A1"/>
    <w:rsid w:val="38FB5558"/>
    <w:rsid w:val="391A0D07"/>
    <w:rsid w:val="391A29D5"/>
    <w:rsid w:val="391D5E29"/>
    <w:rsid w:val="39201A7E"/>
    <w:rsid w:val="392D6C7E"/>
    <w:rsid w:val="3931757F"/>
    <w:rsid w:val="39333B77"/>
    <w:rsid w:val="39365415"/>
    <w:rsid w:val="39550245"/>
    <w:rsid w:val="39621871"/>
    <w:rsid w:val="39673801"/>
    <w:rsid w:val="396E38E9"/>
    <w:rsid w:val="39987E7E"/>
    <w:rsid w:val="39A93E39"/>
    <w:rsid w:val="39AF1C5D"/>
    <w:rsid w:val="39B01F16"/>
    <w:rsid w:val="39B02BFA"/>
    <w:rsid w:val="39B20AA0"/>
    <w:rsid w:val="39B5483A"/>
    <w:rsid w:val="39C11183"/>
    <w:rsid w:val="39C27A31"/>
    <w:rsid w:val="39C46B5B"/>
    <w:rsid w:val="39C9790D"/>
    <w:rsid w:val="39D34E53"/>
    <w:rsid w:val="39E20D36"/>
    <w:rsid w:val="39E82BB3"/>
    <w:rsid w:val="39E9692C"/>
    <w:rsid w:val="39EB345D"/>
    <w:rsid w:val="39F13D1B"/>
    <w:rsid w:val="39F160C9"/>
    <w:rsid w:val="39F66F9A"/>
    <w:rsid w:val="39FD022C"/>
    <w:rsid w:val="3A020D77"/>
    <w:rsid w:val="3A1514CF"/>
    <w:rsid w:val="3A187AC9"/>
    <w:rsid w:val="3A2B33FE"/>
    <w:rsid w:val="3A371530"/>
    <w:rsid w:val="3A451DB4"/>
    <w:rsid w:val="3A461688"/>
    <w:rsid w:val="3A4A27B4"/>
    <w:rsid w:val="3A520D0C"/>
    <w:rsid w:val="3A52627F"/>
    <w:rsid w:val="3A540249"/>
    <w:rsid w:val="3A563787"/>
    <w:rsid w:val="3A577DEB"/>
    <w:rsid w:val="3A5B46D2"/>
    <w:rsid w:val="3A5C70FE"/>
    <w:rsid w:val="3A6232C5"/>
    <w:rsid w:val="3A6478D1"/>
    <w:rsid w:val="3A712BA9"/>
    <w:rsid w:val="3A8D375B"/>
    <w:rsid w:val="3AA60379"/>
    <w:rsid w:val="3AAC1E33"/>
    <w:rsid w:val="3AB17449"/>
    <w:rsid w:val="3AB41CF8"/>
    <w:rsid w:val="3AB42A96"/>
    <w:rsid w:val="3AB46F3A"/>
    <w:rsid w:val="3ABC5104"/>
    <w:rsid w:val="3AD45999"/>
    <w:rsid w:val="3AD96D2F"/>
    <w:rsid w:val="3ADB44C6"/>
    <w:rsid w:val="3AEE2263"/>
    <w:rsid w:val="3AF47336"/>
    <w:rsid w:val="3AF825B4"/>
    <w:rsid w:val="3AFD4854"/>
    <w:rsid w:val="3B07350D"/>
    <w:rsid w:val="3B0B695B"/>
    <w:rsid w:val="3B135A0E"/>
    <w:rsid w:val="3B2842EE"/>
    <w:rsid w:val="3B300BF6"/>
    <w:rsid w:val="3B4049EE"/>
    <w:rsid w:val="3B416732"/>
    <w:rsid w:val="3B723554"/>
    <w:rsid w:val="3B8763FC"/>
    <w:rsid w:val="3B9823B7"/>
    <w:rsid w:val="3B997A9F"/>
    <w:rsid w:val="3BA44030"/>
    <w:rsid w:val="3BA725FA"/>
    <w:rsid w:val="3BA90120"/>
    <w:rsid w:val="3BB505B2"/>
    <w:rsid w:val="3BB9245A"/>
    <w:rsid w:val="3BC36041"/>
    <w:rsid w:val="3BC74A4B"/>
    <w:rsid w:val="3BC95180"/>
    <w:rsid w:val="3BCE13CF"/>
    <w:rsid w:val="3BD66A3C"/>
    <w:rsid w:val="3BDF39FD"/>
    <w:rsid w:val="3C145EE2"/>
    <w:rsid w:val="3C195A73"/>
    <w:rsid w:val="3C1B6FEC"/>
    <w:rsid w:val="3C2931A2"/>
    <w:rsid w:val="3C2A2E3E"/>
    <w:rsid w:val="3C2B322B"/>
    <w:rsid w:val="3C2E5C5A"/>
    <w:rsid w:val="3C300842"/>
    <w:rsid w:val="3C324E4F"/>
    <w:rsid w:val="3C38429C"/>
    <w:rsid w:val="3C3C5FDA"/>
    <w:rsid w:val="3C4936B2"/>
    <w:rsid w:val="3C5A58BF"/>
    <w:rsid w:val="3C6250A3"/>
    <w:rsid w:val="3C6669DF"/>
    <w:rsid w:val="3C6B3628"/>
    <w:rsid w:val="3C8D17F0"/>
    <w:rsid w:val="3C90587B"/>
    <w:rsid w:val="3CBD387C"/>
    <w:rsid w:val="3CBD64A3"/>
    <w:rsid w:val="3CC24FFB"/>
    <w:rsid w:val="3CC33464"/>
    <w:rsid w:val="3CCD42E3"/>
    <w:rsid w:val="3CD02116"/>
    <w:rsid w:val="3CD91BC0"/>
    <w:rsid w:val="3CDF0647"/>
    <w:rsid w:val="3CE3784A"/>
    <w:rsid w:val="3CE60F00"/>
    <w:rsid w:val="3CE67403"/>
    <w:rsid w:val="3D031AB2"/>
    <w:rsid w:val="3D17730C"/>
    <w:rsid w:val="3D2608E8"/>
    <w:rsid w:val="3D2D0798"/>
    <w:rsid w:val="3D396701"/>
    <w:rsid w:val="3D3A19A2"/>
    <w:rsid w:val="3D4969C3"/>
    <w:rsid w:val="3D4C7668"/>
    <w:rsid w:val="3D4F2038"/>
    <w:rsid w:val="3D502BD6"/>
    <w:rsid w:val="3D5051DA"/>
    <w:rsid w:val="3D68358F"/>
    <w:rsid w:val="3D6D517E"/>
    <w:rsid w:val="3D7D7AB7"/>
    <w:rsid w:val="3D840E45"/>
    <w:rsid w:val="3D894A34"/>
    <w:rsid w:val="3D8F0A2E"/>
    <w:rsid w:val="3D910B9E"/>
    <w:rsid w:val="3DA61D19"/>
    <w:rsid w:val="3DAC22D7"/>
    <w:rsid w:val="3DB86DD6"/>
    <w:rsid w:val="3DBB1BA6"/>
    <w:rsid w:val="3DC53E15"/>
    <w:rsid w:val="3DE03BA2"/>
    <w:rsid w:val="3DF243FA"/>
    <w:rsid w:val="3E0D31EC"/>
    <w:rsid w:val="3E1379FA"/>
    <w:rsid w:val="3E30689A"/>
    <w:rsid w:val="3E32264F"/>
    <w:rsid w:val="3E392B8C"/>
    <w:rsid w:val="3E402FFD"/>
    <w:rsid w:val="3E52684D"/>
    <w:rsid w:val="3E596436"/>
    <w:rsid w:val="3E6E73FF"/>
    <w:rsid w:val="3E6F5651"/>
    <w:rsid w:val="3E79027E"/>
    <w:rsid w:val="3E8241D4"/>
    <w:rsid w:val="3E846C23"/>
    <w:rsid w:val="3E935A2C"/>
    <w:rsid w:val="3E945320"/>
    <w:rsid w:val="3E9522AF"/>
    <w:rsid w:val="3E9D089D"/>
    <w:rsid w:val="3EA51073"/>
    <w:rsid w:val="3EA91631"/>
    <w:rsid w:val="3EAB6D56"/>
    <w:rsid w:val="3EB54135"/>
    <w:rsid w:val="3EBD7B16"/>
    <w:rsid w:val="3EC506E3"/>
    <w:rsid w:val="3EC86B10"/>
    <w:rsid w:val="3EC96340"/>
    <w:rsid w:val="3EDF3E59"/>
    <w:rsid w:val="3EE43DBA"/>
    <w:rsid w:val="3EE47B5D"/>
    <w:rsid w:val="3EE80B39"/>
    <w:rsid w:val="3EEA310C"/>
    <w:rsid w:val="3EEB542F"/>
    <w:rsid w:val="3EEC2DB2"/>
    <w:rsid w:val="3F09608B"/>
    <w:rsid w:val="3F0A5EE7"/>
    <w:rsid w:val="3F0D09C6"/>
    <w:rsid w:val="3F0F0BE2"/>
    <w:rsid w:val="3F156297"/>
    <w:rsid w:val="3F1635AD"/>
    <w:rsid w:val="3F1B42A4"/>
    <w:rsid w:val="3F1C6E5B"/>
    <w:rsid w:val="3F201D40"/>
    <w:rsid w:val="3F23468E"/>
    <w:rsid w:val="3F250BDB"/>
    <w:rsid w:val="3F32667F"/>
    <w:rsid w:val="3F3348D1"/>
    <w:rsid w:val="3F3C78B5"/>
    <w:rsid w:val="3F4168C2"/>
    <w:rsid w:val="3F584337"/>
    <w:rsid w:val="3F586511"/>
    <w:rsid w:val="3F5D2629"/>
    <w:rsid w:val="3F662D7C"/>
    <w:rsid w:val="3F674671"/>
    <w:rsid w:val="3F6D76B7"/>
    <w:rsid w:val="3F7728BF"/>
    <w:rsid w:val="3F7C4554"/>
    <w:rsid w:val="3F8769CB"/>
    <w:rsid w:val="3F8E1B07"/>
    <w:rsid w:val="3FA42878"/>
    <w:rsid w:val="3FBC7CBA"/>
    <w:rsid w:val="3FBF6420"/>
    <w:rsid w:val="3FCF1F5E"/>
    <w:rsid w:val="3FD339BE"/>
    <w:rsid w:val="3FD55988"/>
    <w:rsid w:val="3FDB202B"/>
    <w:rsid w:val="3FE84DA8"/>
    <w:rsid w:val="3FEB7E79"/>
    <w:rsid w:val="3FEF2B28"/>
    <w:rsid w:val="3FF35E0E"/>
    <w:rsid w:val="3FFA53EF"/>
    <w:rsid w:val="3FFA719D"/>
    <w:rsid w:val="3FFB30CE"/>
    <w:rsid w:val="40004F08"/>
    <w:rsid w:val="40053954"/>
    <w:rsid w:val="40095632"/>
    <w:rsid w:val="400C4B76"/>
    <w:rsid w:val="40114A4D"/>
    <w:rsid w:val="401A15ED"/>
    <w:rsid w:val="401D21FD"/>
    <w:rsid w:val="40262B7A"/>
    <w:rsid w:val="4031280C"/>
    <w:rsid w:val="403221B3"/>
    <w:rsid w:val="403C0295"/>
    <w:rsid w:val="403E2FEC"/>
    <w:rsid w:val="407229FE"/>
    <w:rsid w:val="407A208B"/>
    <w:rsid w:val="407C7C82"/>
    <w:rsid w:val="408B33B9"/>
    <w:rsid w:val="408B51A1"/>
    <w:rsid w:val="408D1DBF"/>
    <w:rsid w:val="409619DD"/>
    <w:rsid w:val="409B67D4"/>
    <w:rsid w:val="40B956B4"/>
    <w:rsid w:val="40BA692C"/>
    <w:rsid w:val="40BC6B48"/>
    <w:rsid w:val="40C003E6"/>
    <w:rsid w:val="40CC62D7"/>
    <w:rsid w:val="40D31906"/>
    <w:rsid w:val="40D7128C"/>
    <w:rsid w:val="40DB643C"/>
    <w:rsid w:val="40DC2D46"/>
    <w:rsid w:val="40F41E3E"/>
    <w:rsid w:val="41163788"/>
    <w:rsid w:val="4128431C"/>
    <w:rsid w:val="412D35A2"/>
    <w:rsid w:val="41483F38"/>
    <w:rsid w:val="4153125A"/>
    <w:rsid w:val="415D42EA"/>
    <w:rsid w:val="4162149D"/>
    <w:rsid w:val="416605B9"/>
    <w:rsid w:val="416626AC"/>
    <w:rsid w:val="416B78FD"/>
    <w:rsid w:val="416E0BA3"/>
    <w:rsid w:val="41770ACF"/>
    <w:rsid w:val="41772C4F"/>
    <w:rsid w:val="41804571"/>
    <w:rsid w:val="418D4DBB"/>
    <w:rsid w:val="41932193"/>
    <w:rsid w:val="419650DE"/>
    <w:rsid w:val="41AE46E3"/>
    <w:rsid w:val="41B11ADD"/>
    <w:rsid w:val="41BA3087"/>
    <w:rsid w:val="41C061C4"/>
    <w:rsid w:val="41C31810"/>
    <w:rsid w:val="41C46383"/>
    <w:rsid w:val="41C90EDA"/>
    <w:rsid w:val="41CE6B33"/>
    <w:rsid w:val="41DA54D8"/>
    <w:rsid w:val="41DA6FBE"/>
    <w:rsid w:val="41E84702"/>
    <w:rsid w:val="42044303"/>
    <w:rsid w:val="42090274"/>
    <w:rsid w:val="42161725"/>
    <w:rsid w:val="42164036"/>
    <w:rsid w:val="42164946"/>
    <w:rsid w:val="421F113C"/>
    <w:rsid w:val="42252ECA"/>
    <w:rsid w:val="42255209"/>
    <w:rsid w:val="422B7AE1"/>
    <w:rsid w:val="422E6FFA"/>
    <w:rsid w:val="42420E4E"/>
    <w:rsid w:val="424F229C"/>
    <w:rsid w:val="425012F6"/>
    <w:rsid w:val="4251797B"/>
    <w:rsid w:val="425C0DE0"/>
    <w:rsid w:val="42641245"/>
    <w:rsid w:val="4280605A"/>
    <w:rsid w:val="428216CB"/>
    <w:rsid w:val="4283791D"/>
    <w:rsid w:val="42842133"/>
    <w:rsid w:val="42870082"/>
    <w:rsid w:val="429428DE"/>
    <w:rsid w:val="42967D8C"/>
    <w:rsid w:val="429749F6"/>
    <w:rsid w:val="42B23D5F"/>
    <w:rsid w:val="42B83AA5"/>
    <w:rsid w:val="42C41785"/>
    <w:rsid w:val="42C57F36"/>
    <w:rsid w:val="42CA554C"/>
    <w:rsid w:val="42D33CD5"/>
    <w:rsid w:val="42E3216A"/>
    <w:rsid w:val="42EF7587"/>
    <w:rsid w:val="42F273CF"/>
    <w:rsid w:val="42FE3E00"/>
    <w:rsid w:val="430D5D3C"/>
    <w:rsid w:val="431077DF"/>
    <w:rsid w:val="43144A19"/>
    <w:rsid w:val="432A400D"/>
    <w:rsid w:val="432F1B9E"/>
    <w:rsid w:val="433230F1"/>
    <w:rsid w:val="43364346"/>
    <w:rsid w:val="43390CCB"/>
    <w:rsid w:val="433F136A"/>
    <w:rsid w:val="43476B9D"/>
    <w:rsid w:val="434B3E48"/>
    <w:rsid w:val="434F3529"/>
    <w:rsid w:val="43526D07"/>
    <w:rsid w:val="43544304"/>
    <w:rsid w:val="436C6603"/>
    <w:rsid w:val="436D237B"/>
    <w:rsid w:val="43737646"/>
    <w:rsid w:val="43781824"/>
    <w:rsid w:val="437F21B6"/>
    <w:rsid w:val="438626E0"/>
    <w:rsid w:val="43963680"/>
    <w:rsid w:val="4399334C"/>
    <w:rsid w:val="439C3E62"/>
    <w:rsid w:val="439E4C80"/>
    <w:rsid w:val="43A646F1"/>
    <w:rsid w:val="43AA5CBD"/>
    <w:rsid w:val="43AD1D66"/>
    <w:rsid w:val="43B6787E"/>
    <w:rsid w:val="43CA332A"/>
    <w:rsid w:val="43D910B9"/>
    <w:rsid w:val="43DA0BC1"/>
    <w:rsid w:val="43E0124B"/>
    <w:rsid w:val="43FD36FF"/>
    <w:rsid w:val="440958A9"/>
    <w:rsid w:val="44114AB5"/>
    <w:rsid w:val="44132515"/>
    <w:rsid w:val="44195A81"/>
    <w:rsid w:val="44281E71"/>
    <w:rsid w:val="443E272C"/>
    <w:rsid w:val="44426555"/>
    <w:rsid w:val="4447314B"/>
    <w:rsid w:val="4457207C"/>
    <w:rsid w:val="446612A5"/>
    <w:rsid w:val="44A25E2D"/>
    <w:rsid w:val="44A8440D"/>
    <w:rsid w:val="44AD5AB7"/>
    <w:rsid w:val="44AF0782"/>
    <w:rsid w:val="44B20BEC"/>
    <w:rsid w:val="44B227B7"/>
    <w:rsid w:val="44B87ED3"/>
    <w:rsid w:val="44C72BDF"/>
    <w:rsid w:val="44D14E7D"/>
    <w:rsid w:val="44D4754F"/>
    <w:rsid w:val="44DA6B33"/>
    <w:rsid w:val="44DF1057"/>
    <w:rsid w:val="44E80FE1"/>
    <w:rsid w:val="44EB17AA"/>
    <w:rsid w:val="44EB79FC"/>
    <w:rsid w:val="44F113EF"/>
    <w:rsid w:val="44F133A5"/>
    <w:rsid w:val="44F468B0"/>
    <w:rsid w:val="4510761C"/>
    <w:rsid w:val="4511217C"/>
    <w:rsid w:val="452840C0"/>
    <w:rsid w:val="4528655A"/>
    <w:rsid w:val="45297D20"/>
    <w:rsid w:val="45366C08"/>
    <w:rsid w:val="45384B04"/>
    <w:rsid w:val="453B44DF"/>
    <w:rsid w:val="453F38A4"/>
    <w:rsid w:val="454D49ED"/>
    <w:rsid w:val="45565CDB"/>
    <w:rsid w:val="45575091"/>
    <w:rsid w:val="4558258E"/>
    <w:rsid w:val="45621819"/>
    <w:rsid w:val="45685638"/>
    <w:rsid w:val="45763769"/>
    <w:rsid w:val="457E43CC"/>
    <w:rsid w:val="45912351"/>
    <w:rsid w:val="45967968"/>
    <w:rsid w:val="45980D98"/>
    <w:rsid w:val="45A36254"/>
    <w:rsid w:val="45BE0C6C"/>
    <w:rsid w:val="45C42C57"/>
    <w:rsid w:val="45C51FC1"/>
    <w:rsid w:val="45C6617E"/>
    <w:rsid w:val="45DE130F"/>
    <w:rsid w:val="45EB79E8"/>
    <w:rsid w:val="45ED1125"/>
    <w:rsid w:val="45F147B5"/>
    <w:rsid w:val="45F53824"/>
    <w:rsid w:val="45F952A7"/>
    <w:rsid w:val="46016864"/>
    <w:rsid w:val="460436F4"/>
    <w:rsid w:val="46117B90"/>
    <w:rsid w:val="46177859"/>
    <w:rsid w:val="461807D7"/>
    <w:rsid w:val="461D7D28"/>
    <w:rsid w:val="46251B21"/>
    <w:rsid w:val="46276812"/>
    <w:rsid w:val="46370B5D"/>
    <w:rsid w:val="463D6035"/>
    <w:rsid w:val="46401681"/>
    <w:rsid w:val="46447445"/>
    <w:rsid w:val="464B5575"/>
    <w:rsid w:val="46653647"/>
    <w:rsid w:val="466547DF"/>
    <w:rsid w:val="4670640B"/>
    <w:rsid w:val="46753A21"/>
    <w:rsid w:val="4678706D"/>
    <w:rsid w:val="467A6E3B"/>
    <w:rsid w:val="468772B0"/>
    <w:rsid w:val="46895B79"/>
    <w:rsid w:val="468E063F"/>
    <w:rsid w:val="46927DDF"/>
    <w:rsid w:val="46B06D70"/>
    <w:rsid w:val="46BA56D2"/>
    <w:rsid w:val="46C0492C"/>
    <w:rsid w:val="471A1ED2"/>
    <w:rsid w:val="472320AF"/>
    <w:rsid w:val="47541B0D"/>
    <w:rsid w:val="476924D2"/>
    <w:rsid w:val="476D594B"/>
    <w:rsid w:val="47721D0E"/>
    <w:rsid w:val="4777749D"/>
    <w:rsid w:val="477C493B"/>
    <w:rsid w:val="477F61D9"/>
    <w:rsid w:val="47891E25"/>
    <w:rsid w:val="478E7EC9"/>
    <w:rsid w:val="479559FD"/>
    <w:rsid w:val="47A007B1"/>
    <w:rsid w:val="47A70F11"/>
    <w:rsid w:val="47A81D42"/>
    <w:rsid w:val="47A85505"/>
    <w:rsid w:val="47AF4D11"/>
    <w:rsid w:val="47B24801"/>
    <w:rsid w:val="47B40579"/>
    <w:rsid w:val="47BA3749"/>
    <w:rsid w:val="47C07D42"/>
    <w:rsid w:val="47E0311C"/>
    <w:rsid w:val="47F646ED"/>
    <w:rsid w:val="47FB7F56"/>
    <w:rsid w:val="48016129"/>
    <w:rsid w:val="480A6349"/>
    <w:rsid w:val="482F19AD"/>
    <w:rsid w:val="483E6094"/>
    <w:rsid w:val="484E277B"/>
    <w:rsid w:val="48516377"/>
    <w:rsid w:val="48557D76"/>
    <w:rsid w:val="4860425D"/>
    <w:rsid w:val="486A38E6"/>
    <w:rsid w:val="486D24D6"/>
    <w:rsid w:val="4877262E"/>
    <w:rsid w:val="4880045B"/>
    <w:rsid w:val="48867F9F"/>
    <w:rsid w:val="48877A3B"/>
    <w:rsid w:val="48952158"/>
    <w:rsid w:val="489B0B6C"/>
    <w:rsid w:val="489F332F"/>
    <w:rsid w:val="48A6207B"/>
    <w:rsid w:val="48AC74A2"/>
    <w:rsid w:val="48BB76E5"/>
    <w:rsid w:val="48C52312"/>
    <w:rsid w:val="48CC187C"/>
    <w:rsid w:val="48D52555"/>
    <w:rsid w:val="48D65B21"/>
    <w:rsid w:val="48D83DF3"/>
    <w:rsid w:val="48DD3AFF"/>
    <w:rsid w:val="48F16D19"/>
    <w:rsid w:val="48F549A5"/>
    <w:rsid w:val="48FC21D7"/>
    <w:rsid w:val="490654A9"/>
    <w:rsid w:val="490F790A"/>
    <w:rsid w:val="49107A31"/>
    <w:rsid w:val="49184B37"/>
    <w:rsid w:val="491C5E4C"/>
    <w:rsid w:val="49262DB0"/>
    <w:rsid w:val="493C25D4"/>
    <w:rsid w:val="495130C5"/>
    <w:rsid w:val="496164DE"/>
    <w:rsid w:val="49721AE0"/>
    <w:rsid w:val="49886C59"/>
    <w:rsid w:val="498B70B7"/>
    <w:rsid w:val="498C608E"/>
    <w:rsid w:val="49997A26"/>
    <w:rsid w:val="499F1149"/>
    <w:rsid w:val="49A45D09"/>
    <w:rsid w:val="49A8364B"/>
    <w:rsid w:val="49BC0AA0"/>
    <w:rsid w:val="49C67D8D"/>
    <w:rsid w:val="49CD3B01"/>
    <w:rsid w:val="49DB7FE4"/>
    <w:rsid w:val="49DD3905"/>
    <w:rsid w:val="49DF7734"/>
    <w:rsid w:val="49E70E51"/>
    <w:rsid w:val="49F72B9B"/>
    <w:rsid w:val="49F96717"/>
    <w:rsid w:val="4A000C7A"/>
    <w:rsid w:val="4A001853"/>
    <w:rsid w:val="4A077ABF"/>
    <w:rsid w:val="4A1273E2"/>
    <w:rsid w:val="4A1B73C5"/>
    <w:rsid w:val="4A1E64AE"/>
    <w:rsid w:val="4A1F2FBB"/>
    <w:rsid w:val="4A225C6E"/>
    <w:rsid w:val="4A2B30DC"/>
    <w:rsid w:val="4A2D6CA1"/>
    <w:rsid w:val="4A3012E7"/>
    <w:rsid w:val="4A3D1F0E"/>
    <w:rsid w:val="4A3E01B6"/>
    <w:rsid w:val="4A437992"/>
    <w:rsid w:val="4A510301"/>
    <w:rsid w:val="4A5641FF"/>
    <w:rsid w:val="4A5971B6"/>
    <w:rsid w:val="4A6A13C3"/>
    <w:rsid w:val="4A7339CB"/>
    <w:rsid w:val="4A954692"/>
    <w:rsid w:val="4A9E5A9A"/>
    <w:rsid w:val="4AAB009E"/>
    <w:rsid w:val="4AE5143A"/>
    <w:rsid w:val="4AEE09E3"/>
    <w:rsid w:val="4AF3634D"/>
    <w:rsid w:val="4AF57E89"/>
    <w:rsid w:val="4AFA7E39"/>
    <w:rsid w:val="4B01740A"/>
    <w:rsid w:val="4B021834"/>
    <w:rsid w:val="4B076C12"/>
    <w:rsid w:val="4B084161"/>
    <w:rsid w:val="4B270DAD"/>
    <w:rsid w:val="4B30278C"/>
    <w:rsid w:val="4B3A104C"/>
    <w:rsid w:val="4B3C489E"/>
    <w:rsid w:val="4B425E9C"/>
    <w:rsid w:val="4B504E95"/>
    <w:rsid w:val="4B6776B0"/>
    <w:rsid w:val="4B84756E"/>
    <w:rsid w:val="4BA37DA5"/>
    <w:rsid w:val="4BA56959"/>
    <w:rsid w:val="4BBC2C10"/>
    <w:rsid w:val="4BBF2CC3"/>
    <w:rsid w:val="4BDC33B7"/>
    <w:rsid w:val="4BEB4037"/>
    <w:rsid w:val="4BEC0389"/>
    <w:rsid w:val="4BEF12BE"/>
    <w:rsid w:val="4C006E30"/>
    <w:rsid w:val="4C0373D9"/>
    <w:rsid w:val="4C0B44E0"/>
    <w:rsid w:val="4C1B65B2"/>
    <w:rsid w:val="4C20442F"/>
    <w:rsid w:val="4C285091"/>
    <w:rsid w:val="4C4A14AC"/>
    <w:rsid w:val="4C4D208D"/>
    <w:rsid w:val="4C4F261E"/>
    <w:rsid w:val="4C672360"/>
    <w:rsid w:val="4C6E2D5E"/>
    <w:rsid w:val="4C7626F7"/>
    <w:rsid w:val="4C771B75"/>
    <w:rsid w:val="4C7B3413"/>
    <w:rsid w:val="4C883D82"/>
    <w:rsid w:val="4C8D1AE1"/>
    <w:rsid w:val="4C911C4F"/>
    <w:rsid w:val="4CA46E0E"/>
    <w:rsid w:val="4CA70A74"/>
    <w:rsid w:val="4CA74097"/>
    <w:rsid w:val="4CB921A3"/>
    <w:rsid w:val="4CC72AFC"/>
    <w:rsid w:val="4CDF188B"/>
    <w:rsid w:val="4CE0771A"/>
    <w:rsid w:val="4CE7407E"/>
    <w:rsid w:val="4D033087"/>
    <w:rsid w:val="4D0553D3"/>
    <w:rsid w:val="4D057181"/>
    <w:rsid w:val="4D0B2FB1"/>
    <w:rsid w:val="4D1572B1"/>
    <w:rsid w:val="4D2F65C9"/>
    <w:rsid w:val="4D345075"/>
    <w:rsid w:val="4D415BF1"/>
    <w:rsid w:val="4D527E84"/>
    <w:rsid w:val="4D5679DC"/>
    <w:rsid w:val="4D6611AE"/>
    <w:rsid w:val="4D686300"/>
    <w:rsid w:val="4D714816"/>
    <w:rsid w:val="4D722A68"/>
    <w:rsid w:val="4D871B59"/>
    <w:rsid w:val="4D921B24"/>
    <w:rsid w:val="4D9E1AAF"/>
    <w:rsid w:val="4D9F304C"/>
    <w:rsid w:val="4DA42E3E"/>
    <w:rsid w:val="4DA90454"/>
    <w:rsid w:val="4DAA3252"/>
    <w:rsid w:val="4DAF3754"/>
    <w:rsid w:val="4DB12E65"/>
    <w:rsid w:val="4DB210B7"/>
    <w:rsid w:val="4DC04B76"/>
    <w:rsid w:val="4DCC13C3"/>
    <w:rsid w:val="4DDA776A"/>
    <w:rsid w:val="4DDF22D6"/>
    <w:rsid w:val="4DE64BF4"/>
    <w:rsid w:val="4DF204B9"/>
    <w:rsid w:val="4DF72F6D"/>
    <w:rsid w:val="4DFF77CC"/>
    <w:rsid w:val="4E080750"/>
    <w:rsid w:val="4E173610"/>
    <w:rsid w:val="4E1C4264"/>
    <w:rsid w:val="4E2D2E33"/>
    <w:rsid w:val="4E2E2418"/>
    <w:rsid w:val="4E347D1E"/>
    <w:rsid w:val="4E3C5EAB"/>
    <w:rsid w:val="4E434365"/>
    <w:rsid w:val="4E4A488F"/>
    <w:rsid w:val="4E5F6030"/>
    <w:rsid w:val="4E657666"/>
    <w:rsid w:val="4E6D7288"/>
    <w:rsid w:val="4E704ADB"/>
    <w:rsid w:val="4E716B61"/>
    <w:rsid w:val="4E7204BE"/>
    <w:rsid w:val="4E766588"/>
    <w:rsid w:val="4E775E5C"/>
    <w:rsid w:val="4E7B594C"/>
    <w:rsid w:val="4E881E17"/>
    <w:rsid w:val="4E922E96"/>
    <w:rsid w:val="4E974C94"/>
    <w:rsid w:val="4EA156C2"/>
    <w:rsid w:val="4EC5563A"/>
    <w:rsid w:val="4ED162B3"/>
    <w:rsid w:val="4EF13E61"/>
    <w:rsid w:val="4EF55A76"/>
    <w:rsid w:val="4EF61477"/>
    <w:rsid w:val="4EF83441"/>
    <w:rsid w:val="4F082F58"/>
    <w:rsid w:val="4F0A0A7E"/>
    <w:rsid w:val="4F3D3CC5"/>
    <w:rsid w:val="4F455F5A"/>
    <w:rsid w:val="4F477BE7"/>
    <w:rsid w:val="4F4977F9"/>
    <w:rsid w:val="4F5A0758"/>
    <w:rsid w:val="4F5F0DCA"/>
    <w:rsid w:val="4F614904"/>
    <w:rsid w:val="4F644FFB"/>
    <w:rsid w:val="4F684367"/>
    <w:rsid w:val="4F6A3EA2"/>
    <w:rsid w:val="4F716D4F"/>
    <w:rsid w:val="4F7F27B9"/>
    <w:rsid w:val="4F847D34"/>
    <w:rsid w:val="4F871B48"/>
    <w:rsid w:val="4FA26F09"/>
    <w:rsid w:val="4FAD5FDA"/>
    <w:rsid w:val="4FAE23B1"/>
    <w:rsid w:val="4FB120D3"/>
    <w:rsid w:val="4FB73CA0"/>
    <w:rsid w:val="4FCB6460"/>
    <w:rsid w:val="4FCD667C"/>
    <w:rsid w:val="4FD21C04"/>
    <w:rsid w:val="4FD25A40"/>
    <w:rsid w:val="4FD712A8"/>
    <w:rsid w:val="4FE80EC8"/>
    <w:rsid w:val="4FE90FDC"/>
    <w:rsid w:val="4FF36569"/>
    <w:rsid w:val="4FFE2035"/>
    <w:rsid w:val="50033E4B"/>
    <w:rsid w:val="500467DA"/>
    <w:rsid w:val="501D1583"/>
    <w:rsid w:val="50245AB2"/>
    <w:rsid w:val="502F4C40"/>
    <w:rsid w:val="503009B9"/>
    <w:rsid w:val="504179E0"/>
    <w:rsid w:val="504B134F"/>
    <w:rsid w:val="504B4524"/>
    <w:rsid w:val="504C2670"/>
    <w:rsid w:val="506643DA"/>
    <w:rsid w:val="507C20E1"/>
    <w:rsid w:val="509947B0"/>
    <w:rsid w:val="509A4706"/>
    <w:rsid w:val="50A1090E"/>
    <w:rsid w:val="50AB6155"/>
    <w:rsid w:val="50AF796D"/>
    <w:rsid w:val="50CA5237"/>
    <w:rsid w:val="50D313DF"/>
    <w:rsid w:val="50DD469C"/>
    <w:rsid w:val="50E00577"/>
    <w:rsid w:val="50E647B4"/>
    <w:rsid w:val="511354FE"/>
    <w:rsid w:val="511922CC"/>
    <w:rsid w:val="5136322E"/>
    <w:rsid w:val="513A484C"/>
    <w:rsid w:val="514062EE"/>
    <w:rsid w:val="5147420C"/>
    <w:rsid w:val="51493AE0"/>
    <w:rsid w:val="514B4E4A"/>
    <w:rsid w:val="515406D7"/>
    <w:rsid w:val="5164091A"/>
    <w:rsid w:val="51666703"/>
    <w:rsid w:val="516C3C72"/>
    <w:rsid w:val="516F2CC3"/>
    <w:rsid w:val="51736DAF"/>
    <w:rsid w:val="517D19DC"/>
    <w:rsid w:val="518A40F8"/>
    <w:rsid w:val="51905BB3"/>
    <w:rsid w:val="51960CEF"/>
    <w:rsid w:val="51962A9D"/>
    <w:rsid w:val="519C1EA7"/>
    <w:rsid w:val="51AB0F04"/>
    <w:rsid w:val="51AB6549"/>
    <w:rsid w:val="51B11329"/>
    <w:rsid w:val="51BA0C5F"/>
    <w:rsid w:val="51C25640"/>
    <w:rsid w:val="51D6733E"/>
    <w:rsid w:val="51DB69C6"/>
    <w:rsid w:val="51FE2432"/>
    <w:rsid w:val="52043EAB"/>
    <w:rsid w:val="520D59C0"/>
    <w:rsid w:val="521A5C57"/>
    <w:rsid w:val="521C7446"/>
    <w:rsid w:val="52232583"/>
    <w:rsid w:val="522A7BFD"/>
    <w:rsid w:val="522D44DB"/>
    <w:rsid w:val="52364851"/>
    <w:rsid w:val="52381A95"/>
    <w:rsid w:val="523C6D55"/>
    <w:rsid w:val="523C74A6"/>
    <w:rsid w:val="52522E68"/>
    <w:rsid w:val="52574AB1"/>
    <w:rsid w:val="52643786"/>
    <w:rsid w:val="526439C9"/>
    <w:rsid w:val="526E4715"/>
    <w:rsid w:val="52770B21"/>
    <w:rsid w:val="527E5214"/>
    <w:rsid w:val="5295561F"/>
    <w:rsid w:val="52BE64F1"/>
    <w:rsid w:val="52BF099D"/>
    <w:rsid w:val="52BF3938"/>
    <w:rsid w:val="52CA6EA2"/>
    <w:rsid w:val="52D25D57"/>
    <w:rsid w:val="52D93AE7"/>
    <w:rsid w:val="52E56EBA"/>
    <w:rsid w:val="52EA0C07"/>
    <w:rsid w:val="52F757BE"/>
    <w:rsid w:val="52F83D36"/>
    <w:rsid w:val="53220A8C"/>
    <w:rsid w:val="532760A3"/>
    <w:rsid w:val="533B387E"/>
    <w:rsid w:val="5341106F"/>
    <w:rsid w:val="53416CC6"/>
    <w:rsid w:val="53474B02"/>
    <w:rsid w:val="534A7049"/>
    <w:rsid w:val="53681798"/>
    <w:rsid w:val="53690469"/>
    <w:rsid w:val="536F17F8"/>
    <w:rsid w:val="536F1BBE"/>
    <w:rsid w:val="53733096"/>
    <w:rsid w:val="53734875"/>
    <w:rsid w:val="538876C2"/>
    <w:rsid w:val="539D6365"/>
    <w:rsid w:val="539F032F"/>
    <w:rsid w:val="53A13EFF"/>
    <w:rsid w:val="53A84F07"/>
    <w:rsid w:val="53C8413C"/>
    <w:rsid w:val="53D23419"/>
    <w:rsid w:val="53D545B2"/>
    <w:rsid w:val="53DD24E1"/>
    <w:rsid w:val="53E421E6"/>
    <w:rsid w:val="53E64970"/>
    <w:rsid w:val="54060DDF"/>
    <w:rsid w:val="54073DB5"/>
    <w:rsid w:val="54102FDB"/>
    <w:rsid w:val="54105696"/>
    <w:rsid w:val="541303D5"/>
    <w:rsid w:val="541C54DC"/>
    <w:rsid w:val="542B2469"/>
    <w:rsid w:val="542D76E9"/>
    <w:rsid w:val="54387E3C"/>
    <w:rsid w:val="544630A0"/>
    <w:rsid w:val="544669FD"/>
    <w:rsid w:val="544E765F"/>
    <w:rsid w:val="545155B0"/>
    <w:rsid w:val="54521413"/>
    <w:rsid w:val="54552E3E"/>
    <w:rsid w:val="54612081"/>
    <w:rsid w:val="5481389F"/>
    <w:rsid w:val="5483042F"/>
    <w:rsid w:val="5483555B"/>
    <w:rsid w:val="54835831"/>
    <w:rsid w:val="54885CA0"/>
    <w:rsid w:val="549F6F41"/>
    <w:rsid w:val="54A11E85"/>
    <w:rsid w:val="54A7289D"/>
    <w:rsid w:val="54AF434B"/>
    <w:rsid w:val="54BB2F47"/>
    <w:rsid w:val="54BC6CBF"/>
    <w:rsid w:val="54C31DFB"/>
    <w:rsid w:val="54D14F1D"/>
    <w:rsid w:val="54D25EA2"/>
    <w:rsid w:val="54E56216"/>
    <w:rsid w:val="54EC3EA0"/>
    <w:rsid w:val="54F00716"/>
    <w:rsid w:val="54F975CB"/>
    <w:rsid w:val="5503669C"/>
    <w:rsid w:val="550E0AB7"/>
    <w:rsid w:val="55214D74"/>
    <w:rsid w:val="55242AA9"/>
    <w:rsid w:val="5527238A"/>
    <w:rsid w:val="55352AE2"/>
    <w:rsid w:val="5537415B"/>
    <w:rsid w:val="55377B00"/>
    <w:rsid w:val="553D7CD7"/>
    <w:rsid w:val="55525286"/>
    <w:rsid w:val="556A04C9"/>
    <w:rsid w:val="5573342B"/>
    <w:rsid w:val="558D45E8"/>
    <w:rsid w:val="55985EE0"/>
    <w:rsid w:val="559D43FA"/>
    <w:rsid w:val="55B41744"/>
    <w:rsid w:val="55CC5DDD"/>
    <w:rsid w:val="55D84D2C"/>
    <w:rsid w:val="55E0078B"/>
    <w:rsid w:val="55EA40E1"/>
    <w:rsid w:val="55F0177C"/>
    <w:rsid w:val="55F842C0"/>
    <w:rsid w:val="56085E8D"/>
    <w:rsid w:val="560B2A2F"/>
    <w:rsid w:val="561D378D"/>
    <w:rsid w:val="562C76EF"/>
    <w:rsid w:val="562F7C6B"/>
    <w:rsid w:val="56324A06"/>
    <w:rsid w:val="5632698B"/>
    <w:rsid w:val="56350AD7"/>
    <w:rsid w:val="563546B0"/>
    <w:rsid w:val="563C1A65"/>
    <w:rsid w:val="56474170"/>
    <w:rsid w:val="564D4072"/>
    <w:rsid w:val="564F4CD9"/>
    <w:rsid w:val="565D3B8A"/>
    <w:rsid w:val="565F7902"/>
    <w:rsid w:val="566A4C98"/>
    <w:rsid w:val="566E4F4C"/>
    <w:rsid w:val="56706885"/>
    <w:rsid w:val="56757863"/>
    <w:rsid w:val="56825435"/>
    <w:rsid w:val="56942848"/>
    <w:rsid w:val="569C2D1B"/>
    <w:rsid w:val="56A17659"/>
    <w:rsid w:val="56AE4093"/>
    <w:rsid w:val="56C35E8C"/>
    <w:rsid w:val="56C77CF1"/>
    <w:rsid w:val="56C80AC9"/>
    <w:rsid w:val="56C854A7"/>
    <w:rsid w:val="56C973F3"/>
    <w:rsid w:val="56CD4634"/>
    <w:rsid w:val="56D93C7E"/>
    <w:rsid w:val="56E35BEC"/>
    <w:rsid w:val="56E542AB"/>
    <w:rsid w:val="56F97D56"/>
    <w:rsid w:val="570109B9"/>
    <w:rsid w:val="570D1A54"/>
    <w:rsid w:val="57172263"/>
    <w:rsid w:val="571F7091"/>
    <w:rsid w:val="57236B81"/>
    <w:rsid w:val="57254C9B"/>
    <w:rsid w:val="5738704B"/>
    <w:rsid w:val="57402C2A"/>
    <w:rsid w:val="575232E7"/>
    <w:rsid w:val="575C091B"/>
    <w:rsid w:val="57603931"/>
    <w:rsid w:val="57661612"/>
    <w:rsid w:val="57792C18"/>
    <w:rsid w:val="57802226"/>
    <w:rsid w:val="57811AFA"/>
    <w:rsid w:val="578C2978"/>
    <w:rsid w:val="578F3E8F"/>
    <w:rsid w:val="579310B1"/>
    <w:rsid w:val="5797131D"/>
    <w:rsid w:val="57975789"/>
    <w:rsid w:val="579E26AC"/>
    <w:rsid w:val="57A203EE"/>
    <w:rsid w:val="57AB3DA2"/>
    <w:rsid w:val="57BC2B32"/>
    <w:rsid w:val="57C54D85"/>
    <w:rsid w:val="57CF2865"/>
    <w:rsid w:val="57D50A4C"/>
    <w:rsid w:val="57DB56AE"/>
    <w:rsid w:val="57F73E39"/>
    <w:rsid w:val="57F76C1A"/>
    <w:rsid w:val="57FD3E2B"/>
    <w:rsid w:val="582F2048"/>
    <w:rsid w:val="583675D8"/>
    <w:rsid w:val="58375288"/>
    <w:rsid w:val="583C29E5"/>
    <w:rsid w:val="584308C5"/>
    <w:rsid w:val="58501BF8"/>
    <w:rsid w:val="58505803"/>
    <w:rsid w:val="58647CC8"/>
    <w:rsid w:val="586A44FA"/>
    <w:rsid w:val="5870229A"/>
    <w:rsid w:val="587522C3"/>
    <w:rsid w:val="58783461"/>
    <w:rsid w:val="58792193"/>
    <w:rsid w:val="588536E4"/>
    <w:rsid w:val="58882214"/>
    <w:rsid w:val="588B35EB"/>
    <w:rsid w:val="5898359F"/>
    <w:rsid w:val="589E4807"/>
    <w:rsid w:val="58B613BD"/>
    <w:rsid w:val="58BF0B2C"/>
    <w:rsid w:val="58CD149A"/>
    <w:rsid w:val="58DB24F3"/>
    <w:rsid w:val="58DD798B"/>
    <w:rsid w:val="58E6430A"/>
    <w:rsid w:val="58EA1856"/>
    <w:rsid w:val="58F13665"/>
    <w:rsid w:val="59097FF9"/>
    <w:rsid w:val="591013F6"/>
    <w:rsid w:val="59162E41"/>
    <w:rsid w:val="59180529"/>
    <w:rsid w:val="591A0429"/>
    <w:rsid w:val="59350F8E"/>
    <w:rsid w:val="59367040"/>
    <w:rsid w:val="594352B9"/>
    <w:rsid w:val="594937E7"/>
    <w:rsid w:val="59510982"/>
    <w:rsid w:val="59551CD7"/>
    <w:rsid w:val="59585D49"/>
    <w:rsid w:val="59594ADC"/>
    <w:rsid w:val="59596D65"/>
    <w:rsid w:val="595E20F3"/>
    <w:rsid w:val="5966544B"/>
    <w:rsid w:val="596C096E"/>
    <w:rsid w:val="598D0C2A"/>
    <w:rsid w:val="598E2A66"/>
    <w:rsid w:val="599B54DE"/>
    <w:rsid w:val="59A91882"/>
    <w:rsid w:val="59AC5554"/>
    <w:rsid w:val="59BB2CEE"/>
    <w:rsid w:val="59C570BD"/>
    <w:rsid w:val="59D1194D"/>
    <w:rsid w:val="59E106F0"/>
    <w:rsid w:val="59F35D3A"/>
    <w:rsid w:val="59F667CF"/>
    <w:rsid w:val="5A014D8A"/>
    <w:rsid w:val="5A026063"/>
    <w:rsid w:val="5A0A5DD6"/>
    <w:rsid w:val="5A0C313B"/>
    <w:rsid w:val="5A102A53"/>
    <w:rsid w:val="5A13386E"/>
    <w:rsid w:val="5A1C53F9"/>
    <w:rsid w:val="5A1F4B06"/>
    <w:rsid w:val="5A1F5392"/>
    <w:rsid w:val="5A2B7E7A"/>
    <w:rsid w:val="5A300DAC"/>
    <w:rsid w:val="5A3A490E"/>
    <w:rsid w:val="5A504131"/>
    <w:rsid w:val="5A557098"/>
    <w:rsid w:val="5A59450B"/>
    <w:rsid w:val="5A601E9A"/>
    <w:rsid w:val="5A7476F4"/>
    <w:rsid w:val="5A776550"/>
    <w:rsid w:val="5A785436"/>
    <w:rsid w:val="5A851579"/>
    <w:rsid w:val="5A8B33BB"/>
    <w:rsid w:val="5A9D30EE"/>
    <w:rsid w:val="5AA91A93"/>
    <w:rsid w:val="5AB31E24"/>
    <w:rsid w:val="5AB34FA3"/>
    <w:rsid w:val="5ABD553F"/>
    <w:rsid w:val="5ACA3A04"/>
    <w:rsid w:val="5ACE14FA"/>
    <w:rsid w:val="5AF012AB"/>
    <w:rsid w:val="5AF2343A"/>
    <w:rsid w:val="5B161780"/>
    <w:rsid w:val="5B181C60"/>
    <w:rsid w:val="5B1A52A0"/>
    <w:rsid w:val="5B351579"/>
    <w:rsid w:val="5B5A4B3C"/>
    <w:rsid w:val="5B5C15C1"/>
    <w:rsid w:val="5B5F5CA2"/>
    <w:rsid w:val="5B6E518B"/>
    <w:rsid w:val="5B914A01"/>
    <w:rsid w:val="5B953BE7"/>
    <w:rsid w:val="5B957D21"/>
    <w:rsid w:val="5BA679F9"/>
    <w:rsid w:val="5BAA5AC3"/>
    <w:rsid w:val="5BAE5ACD"/>
    <w:rsid w:val="5BCE5E90"/>
    <w:rsid w:val="5BD14DFE"/>
    <w:rsid w:val="5BE1352A"/>
    <w:rsid w:val="5BE60317"/>
    <w:rsid w:val="5C0A7C26"/>
    <w:rsid w:val="5C102C9C"/>
    <w:rsid w:val="5C11169E"/>
    <w:rsid w:val="5C1547AC"/>
    <w:rsid w:val="5C281624"/>
    <w:rsid w:val="5C34538D"/>
    <w:rsid w:val="5C417408"/>
    <w:rsid w:val="5C4B1F8C"/>
    <w:rsid w:val="5C56304E"/>
    <w:rsid w:val="5C597CF1"/>
    <w:rsid w:val="5C70365E"/>
    <w:rsid w:val="5C910655"/>
    <w:rsid w:val="5C936557"/>
    <w:rsid w:val="5CA32CAC"/>
    <w:rsid w:val="5CA442C0"/>
    <w:rsid w:val="5CA81D7E"/>
    <w:rsid w:val="5CB17D56"/>
    <w:rsid w:val="5CB36BF9"/>
    <w:rsid w:val="5CB62246"/>
    <w:rsid w:val="5CBF69AB"/>
    <w:rsid w:val="5CCF0EF5"/>
    <w:rsid w:val="5CE172C2"/>
    <w:rsid w:val="5CED3EB9"/>
    <w:rsid w:val="5CF60894"/>
    <w:rsid w:val="5CF8578A"/>
    <w:rsid w:val="5D1110A6"/>
    <w:rsid w:val="5D137698"/>
    <w:rsid w:val="5D1A697C"/>
    <w:rsid w:val="5D1E1C28"/>
    <w:rsid w:val="5D281706"/>
    <w:rsid w:val="5D2E5553"/>
    <w:rsid w:val="5D3C274B"/>
    <w:rsid w:val="5D5C2DED"/>
    <w:rsid w:val="5D5C4B9B"/>
    <w:rsid w:val="5D6031E4"/>
    <w:rsid w:val="5D72616D"/>
    <w:rsid w:val="5D883BE2"/>
    <w:rsid w:val="5D8D2FA6"/>
    <w:rsid w:val="5D953D71"/>
    <w:rsid w:val="5D9A5848"/>
    <w:rsid w:val="5DB91FED"/>
    <w:rsid w:val="5DBD756D"/>
    <w:rsid w:val="5DC145E1"/>
    <w:rsid w:val="5DC30D1A"/>
    <w:rsid w:val="5DCD14B0"/>
    <w:rsid w:val="5DDC717D"/>
    <w:rsid w:val="5DE27796"/>
    <w:rsid w:val="5DF44BFA"/>
    <w:rsid w:val="5DF474C9"/>
    <w:rsid w:val="5DF63241"/>
    <w:rsid w:val="5DFC1F78"/>
    <w:rsid w:val="5E162F9C"/>
    <w:rsid w:val="5E1E66DC"/>
    <w:rsid w:val="5E204FFD"/>
    <w:rsid w:val="5E3A7CDA"/>
    <w:rsid w:val="5E3E6996"/>
    <w:rsid w:val="5E581806"/>
    <w:rsid w:val="5E5D3B0F"/>
    <w:rsid w:val="5E6664E3"/>
    <w:rsid w:val="5E6F08FE"/>
    <w:rsid w:val="5E761632"/>
    <w:rsid w:val="5E767EDE"/>
    <w:rsid w:val="5E875C48"/>
    <w:rsid w:val="5E8A3AE6"/>
    <w:rsid w:val="5E8C14B0"/>
    <w:rsid w:val="5E971BBC"/>
    <w:rsid w:val="5E9D190F"/>
    <w:rsid w:val="5EB573E1"/>
    <w:rsid w:val="5EBF502C"/>
    <w:rsid w:val="5EC450EE"/>
    <w:rsid w:val="5EE22340"/>
    <w:rsid w:val="5EE412EC"/>
    <w:rsid w:val="5EEA24AB"/>
    <w:rsid w:val="5EEB5CA8"/>
    <w:rsid w:val="5EEE216B"/>
    <w:rsid w:val="5F125E59"/>
    <w:rsid w:val="5F296CFF"/>
    <w:rsid w:val="5F390526"/>
    <w:rsid w:val="5F3D09FC"/>
    <w:rsid w:val="5F49114F"/>
    <w:rsid w:val="5F575631"/>
    <w:rsid w:val="5F724B4A"/>
    <w:rsid w:val="5F7610EF"/>
    <w:rsid w:val="5F7979D9"/>
    <w:rsid w:val="5F8E2E30"/>
    <w:rsid w:val="5F9E593F"/>
    <w:rsid w:val="5FA171DD"/>
    <w:rsid w:val="5FB011CE"/>
    <w:rsid w:val="5FB70224"/>
    <w:rsid w:val="5FC07664"/>
    <w:rsid w:val="5FC37153"/>
    <w:rsid w:val="5FC65C5B"/>
    <w:rsid w:val="5FC96595"/>
    <w:rsid w:val="5FCA6734"/>
    <w:rsid w:val="5FD90725"/>
    <w:rsid w:val="5FE41E12"/>
    <w:rsid w:val="5FE97A20"/>
    <w:rsid w:val="60016FA4"/>
    <w:rsid w:val="600A2CB8"/>
    <w:rsid w:val="600B26C3"/>
    <w:rsid w:val="60132B5C"/>
    <w:rsid w:val="601C4AB5"/>
    <w:rsid w:val="60327E35"/>
    <w:rsid w:val="60346E4B"/>
    <w:rsid w:val="603472CC"/>
    <w:rsid w:val="603E0FBD"/>
    <w:rsid w:val="60480E78"/>
    <w:rsid w:val="6051650D"/>
    <w:rsid w:val="606704E8"/>
    <w:rsid w:val="60677629"/>
    <w:rsid w:val="60822B6A"/>
    <w:rsid w:val="60884732"/>
    <w:rsid w:val="608D3979"/>
    <w:rsid w:val="60914033"/>
    <w:rsid w:val="60A52CFD"/>
    <w:rsid w:val="60A9459B"/>
    <w:rsid w:val="60B3541A"/>
    <w:rsid w:val="60BF3DBF"/>
    <w:rsid w:val="60BF6431"/>
    <w:rsid w:val="60C863F4"/>
    <w:rsid w:val="60CA556C"/>
    <w:rsid w:val="60CC64DC"/>
    <w:rsid w:val="60D801D1"/>
    <w:rsid w:val="60E27AAD"/>
    <w:rsid w:val="60F5158E"/>
    <w:rsid w:val="60F82E2D"/>
    <w:rsid w:val="60FD0443"/>
    <w:rsid w:val="61025A59"/>
    <w:rsid w:val="61060E01"/>
    <w:rsid w:val="610E43FE"/>
    <w:rsid w:val="610E77EE"/>
    <w:rsid w:val="611A117D"/>
    <w:rsid w:val="61244335"/>
    <w:rsid w:val="612857B6"/>
    <w:rsid w:val="61354081"/>
    <w:rsid w:val="61616C24"/>
    <w:rsid w:val="61946FF9"/>
    <w:rsid w:val="61A34A9F"/>
    <w:rsid w:val="61A908B5"/>
    <w:rsid w:val="61B173A3"/>
    <w:rsid w:val="61BB486A"/>
    <w:rsid w:val="61BE5E24"/>
    <w:rsid w:val="61BF3D6C"/>
    <w:rsid w:val="61C251E9"/>
    <w:rsid w:val="61C27AA3"/>
    <w:rsid w:val="61C83B57"/>
    <w:rsid w:val="61CB6793"/>
    <w:rsid w:val="61D14722"/>
    <w:rsid w:val="61D34BF9"/>
    <w:rsid w:val="61E13B96"/>
    <w:rsid w:val="620006E3"/>
    <w:rsid w:val="620C74A1"/>
    <w:rsid w:val="620D0BDD"/>
    <w:rsid w:val="62347E94"/>
    <w:rsid w:val="623607A7"/>
    <w:rsid w:val="62423249"/>
    <w:rsid w:val="624672B8"/>
    <w:rsid w:val="624707C3"/>
    <w:rsid w:val="624B78F6"/>
    <w:rsid w:val="62593D9F"/>
    <w:rsid w:val="6266129C"/>
    <w:rsid w:val="62675D48"/>
    <w:rsid w:val="626B762E"/>
    <w:rsid w:val="627A4A99"/>
    <w:rsid w:val="629400ED"/>
    <w:rsid w:val="629B7F14"/>
    <w:rsid w:val="62CB4B24"/>
    <w:rsid w:val="62E403D8"/>
    <w:rsid w:val="62E46507"/>
    <w:rsid w:val="62EC69C1"/>
    <w:rsid w:val="62F07FF5"/>
    <w:rsid w:val="62F803A4"/>
    <w:rsid w:val="63003E93"/>
    <w:rsid w:val="63100901"/>
    <w:rsid w:val="63133F4E"/>
    <w:rsid w:val="633640E0"/>
    <w:rsid w:val="6340727D"/>
    <w:rsid w:val="63471E49"/>
    <w:rsid w:val="63506F50"/>
    <w:rsid w:val="63612F0B"/>
    <w:rsid w:val="63674F5D"/>
    <w:rsid w:val="636E387A"/>
    <w:rsid w:val="63710EF6"/>
    <w:rsid w:val="63716EC6"/>
    <w:rsid w:val="63820B28"/>
    <w:rsid w:val="63965557"/>
    <w:rsid w:val="63984453"/>
    <w:rsid w:val="639B14F1"/>
    <w:rsid w:val="63AD09B3"/>
    <w:rsid w:val="63B75FD4"/>
    <w:rsid w:val="63BC0BA9"/>
    <w:rsid w:val="63C45565"/>
    <w:rsid w:val="63D42204"/>
    <w:rsid w:val="63E44FA6"/>
    <w:rsid w:val="63E94893"/>
    <w:rsid w:val="63EB6C79"/>
    <w:rsid w:val="640A5DA3"/>
    <w:rsid w:val="64127D09"/>
    <w:rsid w:val="6416019A"/>
    <w:rsid w:val="64281C7B"/>
    <w:rsid w:val="642D6A26"/>
    <w:rsid w:val="642D6B39"/>
    <w:rsid w:val="64356146"/>
    <w:rsid w:val="644B5383"/>
    <w:rsid w:val="64550596"/>
    <w:rsid w:val="64564404"/>
    <w:rsid w:val="646627A3"/>
    <w:rsid w:val="646D1D84"/>
    <w:rsid w:val="64727E18"/>
    <w:rsid w:val="64813139"/>
    <w:rsid w:val="64993AAB"/>
    <w:rsid w:val="649A4E6D"/>
    <w:rsid w:val="649B41FB"/>
    <w:rsid w:val="649C0AAD"/>
    <w:rsid w:val="64B320FA"/>
    <w:rsid w:val="64B4350F"/>
    <w:rsid w:val="64C474D1"/>
    <w:rsid w:val="64D25170"/>
    <w:rsid w:val="64D63485"/>
    <w:rsid w:val="64D67929"/>
    <w:rsid w:val="64D771FD"/>
    <w:rsid w:val="64EB1F0F"/>
    <w:rsid w:val="64F721CE"/>
    <w:rsid w:val="650060FE"/>
    <w:rsid w:val="650F4BE9"/>
    <w:rsid w:val="651809C7"/>
    <w:rsid w:val="651F1F8D"/>
    <w:rsid w:val="65312DB1"/>
    <w:rsid w:val="653B778C"/>
    <w:rsid w:val="65402FF4"/>
    <w:rsid w:val="654D0AED"/>
    <w:rsid w:val="655E0E11"/>
    <w:rsid w:val="65735178"/>
    <w:rsid w:val="65815627"/>
    <w:rsid w:val="658B327A"/>
    <w:rsid w:val="65A00210"/>
    <w:rsid w:val="65B5753E"/>
    <w:rsid w:val="65C923A1"/>
    <w:rsid w:val="65CD2ADA"/>
    <w:rsid w:val="65DA06A2"/>
    <w:rsid w:val="65DB63B9"/>
    <w:rsid w:val="65E120E1"/>
    <w:rsid w:val="65E6098E"/>
    <w:rsid w:val="65EF77E4"/>
    <w:rsid w:val="65F63ACD"/>
    <w:rsid w:val="66065FEC"/>
    <w:rsid w:val="660A2444"/>
    <w:rsid w:val="660D2ED6"/>
    <w:rsid w:val="661B7E1F"/>
    <w:rsid w:val="66203063"/>
    <w:rsid w:val="66280ED6"/>
    <w:rsid w:val="66291A75"/>
    <w:rsid w:val="66460541"/>
    <w:rsid w:val="664803B2"/>
    <w:rsid w:val="665F7ECF"/>
    <w:rsid w:val="666E6855"/>
    <w:rsid w:val="66793960"/>
    <w:rsid w:val="667B2536"/>
    <w:rsid w:val="66830011"/>
    <w:rsid w:val="66A16405"/>
    <w:rsid w:val="66A658E8"/>
    <w:rsid w:val="66BA3F4B"/>
    <w:rsid w:val="66BE2423"/>
    <w:rsid w:val="66CF2882"/>
    <w:rsid w:val="66D103A8"/>
    <w:rsid w:val="66D41C46"/>
    <w:rsid w:val="66D67198"/>
    <w:rsid w:val="66E3632D"/>
    <w:rsid w:val="66E434AB"/>
    <w:rsid w:val="66EC10AB"/>
    <w:rsid w:val="66FA0425"/>
    <w:rsid w:val="6710684E"/>
    <w:rsid w:val="67226E55"/>
    <w:rsid w:val="67242135"/>
    <w:rsid w:val="672C55DE"/>
    <w:rsid w:val="673B1296"/>
    <w:rsid w:val="673C68CD"/>
    <w:rsid w:val="67486190"/>
    <w:rsid w:val="674A015A"/>
    <w:rsid w:val="674E7C4A"/>
    <w:rsid w:val="675066CF"/>
    <w:rsid w:val="67544B35"/>
    <w:rsid w:val="675B4115"/>
    <w:rsid w:val="67664923"/>
    <w:rsid w:val="67722D33"/>
    <w:rsid w:val="67733D73"/>
    <w:rsid w:val="67786A75"/>
    <w:rsid w:val="67796562"/>
    <w:rsid w:val="678D2162"/>
    <w:rsid w:val="67964139"/>
    <w:rsid w:val="679C01CA"/>
    <w:rsid w:val="67A91325"/>
    <w:rsid w:val="67AD6AFC"/>
    <w:rsid w:val="67BB7DE9"/>
    <w:rsid w:val="67BE6BC2"/>
    <w:rsid w:val="67E81E4D"/>
    <w:rsid w:val="67EA6476"/>
    <w:rsid w:val="68012F0F"/>
    <w:rsid w:val="68110444"/>
    <w:rsid w:val="681A51F7"/>
    <w:rsid w:val="681D0BEF"/>
    <w:rsid w:val="68332BE0"/>
    <w:rsid w:val="684E30FC"/>
    <w:rsid w:val="685C0145"/>
    <w:rsid w:val="687A4E60"/>
    <w:rsid w:val="68820A8F"/>
    <w:rsid w:val="68914293"/>
    <w:rsid w:val="68975621"/>
    <w:rsid w:val="68A1024E"/>
    <w:rsid w:val="68AB6C62"/>
    <w:rsid w:val="68B1654A"/>
    <w:rsid w:val="68B57855"/>
    <w:rsid w:val="68D127FD"/>
    <w:rsid w:val="68D845D8"/>
    <w:rsid w:val="68FE307E"/>
    <w:rsid w:val="690A5DF3"/>
    <w:rsid w:val="69126A56"/>
    <w:rsid w:val="69236EB5"/>
    <w:rsid w:val="69515E39"/>
    <w:rsid w:val="695729CA"/>
    <w:rsid w:val="695928D6"/>
    <w:rsid w:val="695B4D15"/>
    <w:rsid w:val="69643755"/>
    <w:rsid w:val="69674FF3"/>
    <w:rsid w:val="69780FAF"/>
    <w:rsid w:val="69793E39"/>
    <w:rsid w:val="69805708"/>
    <w:rsid w:val="698102CF"/>
    <w:rsid w:val="6985400C"/>
    <w:rsid w:val="69896429"/>
    <w:rsid w:val="698D0F5E"/>
    <w:rsid w:val="69951B60"/>
    <w:rsid w:val="69A16971"/>
    <w:rsid w:val="69AA354B"/>
    <w:rsid w:val="69B63885"/>
    <w:rsid w:val="69BE19BE"/>
    <w:rsid w:val="69C02731"/>
    <w:rsid w:val="69C86F80"/>
    <w:rsid w:val="69EC1879"/>
    <w:rsid w:val="69F30635"/>
    <w:rsid w:val="69F745C9"/>
    <w:rsid w:val="69FE7475"/>
    <w:rsid w:val="6A013129"/>
    <w:rsid w:val="6A044FCA"/>
    <w:rsid w:val="6A0B3BD1"/>
    <w:rsid w:val="6A0E3E20"/>
    <w:rsid w:val="6A102F95"/>
    <w:rsid w:val="6A1231B1"/>
    <w:rsid w:val="6A154A4F"/>
    <w:rsid w:val="6A2151A2"/>
    <w:rsid w:val="6A566629"/>
    <w:rsid w:val="6A596763"/>
    <w:rsid w:val="6A617C95"/>
    <w:rsid w:val="6A6C38B9"/>
    <w:rsid w:val="6A6E3761"/>
    <w:rsid w:val="6A7620B6"/>
    <w:rsid w:val="6A7D1D54"/>
    <w:rsid w:val="6A920AF9"/>
    <w:rsid w:val="6A9428D5"/>
    <w:rsid w:val="6AA47B81"/>
    <w:rsid w:val="6AA9074E"/>
    <w:rsid w:val="6AB06526"/>
    <w:rsid w:val="6AB22C11"/>
    <w:rsid w:val="6AC671B1"/>
    <w:rsid w:val="6AD76610"/>
    <w:rsid w:val="6AD95A7D"/>
    <w:rsid w:val="6ADE1D8A"/>
    <w:rsid w:val="6ADF3613"/>
    <w:rsid w:val="6AEC234E"/>
    <w:rsid w:val="6AF02DC7"/>
    <w:rsid w:val="6AF268C6"/>
    <w:rsid w:val="6AF60B92"/>
    <w:rsid w:val="6AF723A7"/>
    <w:rsid w:val="6AFE6DF4"/>
    <w:rsid w:val="6B03643A"/>
    <w:rsid w:val="6B040FF5"/>
    <w:rsid w:val="6B07428B"/>
    <w:rsid w:val="6B0808E8"/>
    <w:rsid w:val="6B0A3E88"/>
    <w:rsid w:val="6B120F8F"/>
    <w:rsid w:val="6B147751"/>
    <w:rsid w:val="6B17111F"/>
    <w:rsid w:val="6B1F4748"/>
    <w:rsid w:val="6B2D7B77"/>
    <w:rsid w:val="6B3158B9"/>
    <w:rsid w:val="6B3D03CC"/>
    <w:rsid w:val="6B413622"/>
    <w:rsid w:val="6B460D5D"/>
    <w:rsid w:val="6B663EA7"/>
    <w:rsid w:val="6B6D24D6"/>
    <w:rsid w:val="6B722607"/>
    <w:rsid w:val="6B741C4A"/>
    <w:rsid w:val="6B75170A"/>
    <w:rsid w:val="6B784F82"/>
    <w:rsid w:val="6B79100E"/>
    <w:rsid w:val="6B85023B"/>
    <w:rsid w:val="6B864DE4"/>
    <w:rsid w:val="6B8A321B"/>
    <w:rsid w:val="6B93677C"/>
    <w:rsid w:val="6B961BC0"/>
    <w:rsid w:val="6B99234A"/>
    <w:rsid w:val="6B9E7F04"/>
    <w:rsid w:val="6BA529CA"/>
    <w:rsid w:val="6BAE68E0"/>
    <w:rsid w:val="6BC52AE4"/>
    <w:rsid w:val="6BD10A4D"/>
    <w:rsid w:val="6BE35D4F"/>
    <w:rsid w:val="6C050317"/>
    <w:rsid w:val="6C16685D"/>
    <w:rsid w:val="6C1726BB"/>
    <w:rsid w:val="6C1F52F7"/>
    <w:rsid w:val="6C2076DB"/>
    <w:rsid w:val="6C2E12FD"/>
    <w:rsid w:val="6C305638"/>
    <w:rsid w:val="6C3C4515"/>
    <w:rsid w:val="6C3F6A0F"/>
    <w:rsid w:val="6C44786E"/>
    <w:rsid w:val="6C4909E0"/>
    <w:rsid w:val="6C68355C"/>
    <w:rsid w:val="6C72358B"/>
    <w:rsid w:val="6C742B50"/>
    <w:rsid w:val="6C7C646E"/>
    <w:rsid w:val="6C7E4C05"/>
    <w:rsid w:val="6C8639E2"/>
    <w:rsid w:val="6C8D1ED8"/>
    <w:rsid w:val="6C923AA2"/>
    <w:rsid w:val="6C951E77"/>
    <w:rsid w:val="6CAD38E5"/>
    <w:rsid w:val="6CAF4180"/>
    <w:rsid w:val="6CBB1421"/>
    <w:rsid w:val="6CBC11B2"/>
    <w:rsid w:val="6CBC5656"/>
    <w:rsid w:val="6CC25A90"/>
    <w:rsid w:val="6CC30793"/>
    <w:rsid w:val="6CC462B9"/>
    <w:rsid w:val="6CCE0EE6"/>
    <w:rsid w:val="6CD235CC"/>
    <w:rsid w:val="6CD25B99"/>
    <w:rsid w:val="6CE66B3E"/>
    <w:rsid w:val="6CF07F5B"/>
    <w:rsid w:val="6D050DAB"/>
    <w:rsid w:val="6D0D38CD"/>
    <w:rsid w:val="6D140569"/>
    <w:rsid w:val="6D177DE6"/>
    <w:rsid w:val="6D1B1021"/>
    <w:rsid w:val="6D215A53"/>
    <w:rsid w:val="6D38269A"/>
    <w:rsid w:val="6D4E063C"/>
    <w:rsid w:val="6D54588F"/>
    <w:rsid w:val="6D57683A"/>
    <w:rsid w:val="6D6166B6"/>
    <w:rsid w:val="6D68133A"/>
    <w:rsid w:val="6D6C0F9C"/>
    <w:rsid w:val="6D6D06FE"/>
    <w:rsid w:val="6D72499A"/>
    <w:rsid w:val="6D7323B6"/>
    <w:rsid w:val="6D7D3037"/>
    <w:rsid w:val="6D7F6280"/>
    <w:rsid w:val="6D877A12"/>
    <w:rsid w:val="6D8B0067"/>
    <w:rsid w:val="6D8C48D4"/>
    <w:rsid w:val="6D90069F"/>
    <w:rsid w:val="6D9D09CE"/>
    <w:rsid w:val="6D9E2FAE"/>
    <w:rsid w:val="6DA5314F"/>
    <w:rsid w:val="6DAA3BEC"/>
    <w:rsid w:val="6DAB0E39"/>
    <w:rsid w:val="6DAF6549"/>
    <w:rsid w:val="6DB24518"/>
    <w:rsid w:val="6DC74250"/>
    <w:rsid w:val="6DCD5E0B"/>
    <w:rsid w:val="6DD86BE4"/>
    <w:rsid w:val="6DE06A16"/>
    <w:rsid w:val="6DE44E65"/>
    <w:rsid w:val="6DE76703"/>
    <w:rsid w:val="6DEA61F3"/>
    <w:rsid w:val="6DF13B7C"/>
    <w:rsid w:val="6DF36E56"/>
    <w:rsid w:val="6DF606F4"/>
    <w:rsid w:val="6E045681"/>
    <w:rsid w:val="6E0D60EC"/>
    <w:rsid w:val="6E1233C0"/>
    <w:rsid w:val="6E250FD9"/>
    <w:rsid w:val="6E2B2630"/>
    <w:rsid w:val="6E2E0238"/>
    <w:rsid w:val="6E330BE2"/>
    <w:rsid w:val="6E486100"/>
    <w:rsid w:val="6E551CA4"/>
    <w:rsid w:val="6E603FE5"/>
    <w:rsid w:val="6E6722D6"/>
    <w:rsid w:val="6E677844"/>
    <w:rsid w:val="6E6E472E"/>
    <w:rsid w:val="6E761835"/>
    <w:rsid w:val="6E7F4B8D"/>
    <w:rsid w:val="6E876623"/>
    <w:rsid w:val="6E9F0D8B"/>
    <w:rsid w:val="6ED70525"/>
    <w:rsid w:val="6ED84CA2"/>
    <w:rsid w:val="6ED9645A"/>
    <w:rsid w:val="6EEE586F"/>
    <w:rsid w:val="6EFD5AB2"/>
    <w:rsid w:val="6F03131A"/>
    <w:rsid w:val="6F071C55"/>
    <w:rsid w:val="6F2634E0"/>
    <w:rsid w:val="6F290305"/>
    <w:rsid w:val="6F3D3F88"/>
    <w:rsid w:val="6F3D5D3B"/>
    <w:rsid w:val="6F40431D"/>
    <w:rsid w:val="6F495938"/>
    <w:rsid w:val="6F502086"/>
    <w:rsid w:val="6F653D83"/>
    <w:rsid w:val="6F6E34E9"/>
    <w:rsid w:val="6F8B0168"/>
    <w:rsid w:val="6F9B7B1F"/>
    <w:rsid w:val="6FA561CB"/>
    <w:rsid w:val="6FBE16E5"/>
    <w:rsid w:val="6FC0545D"/>
    <w:rsid w:val="6FCA6CE4"/>
    <w:rsid w:val="6FDF6EFE"/>
    <w:rsid w:val="6FE27182"/>
    <w:rsid w:val="6FE74798"/>
    <w:rsid w:val="6FF23C64"/>
    <w:rsid w:val="6FFD220E"/>
    <w:rsid w:val="70141305"/>
    <w:rsid w:val="701663AF"/>
    <w:rsid w:val="701A1075"/>
    <w:rsid w:val="701D4D59"/>
    <w:rsid w:val="701E3F32"/>
    <w:rsid w:val="70263401"/>
    <w:rsid w:val="702B14E6"/>
    <w:rsid w:val="7036127C"/>
    <w:rsid w:val="70383246"/>
    <w:rsid w:val="70432FBB"/>
    <w:rsid w:val="70461D52"/>
    <w:rsid w:val="704C4F43"/>
    <w:rsid w:val="705C2BBF"/>
    <w:rsid w:val="70761FC0"/>
    <w:rsid w:val="708B529E"/>
    <w:rsid w:val="70982F43"/>
    <w:rsid w:val="70987356"/>
    <w:rsid w:val="709F45E1"/>
    <w:rsid w:val="70A8753F"/>
    <w:rsid w:val="70AC59E2"/>
    <w:rsid w:val="70B0102E"/>
    <w:rsid w:val="70B07280"/>
    <w:rsid w:val="70B24978"/>
    <w:rsid w:val="70D64AC3"/>
    <w:rsid w:val="70E13EE5"/>
    <w:rsid w:val="70F76C5D"/>
    <w:rsid w:val="710A268A"/>
    <w:rsid w:val="710E21F8"/>
    <w:rsid w:val="711A3F88"/>
    <w:rsid w:val="71263037"/>
    <w:rsid w:val="71351CBE"/>
    <w:rsid w:val="713734FD"/>
    <w:rsid w:val="7149670B"/>
    <w:rsid w:val="71533495"/>
    <w:rsid w:val="71666546"/>
    <w:rsid w:val="716A38D3"/>
    <w:rsid w:val="71791AA0"/>
    <w:rsid w:val="71881FAB"/>
    <w:rsid w:val="718A2672"/>
    <w:rsid w:val="719174AB"/>
    <w:rsid w:val="71924B3D"/>
    <w:rsid w:val="71964815"/>
    <w:rsid w:val="719C5A56"/>
    <w:rsid w:val="71A3703D"/>
    <w:rsid w:val="71B41CA9"/>
    <w:rsid w:val="71BE59CD"/>
    <w:rsid w:val="71C56D5B"/>
    <w:rsid w:val="71CD20B4"/>
    <w:rsid w:val="71DF72FF"/>
    <w:rsid w:val="71E13469"/>
    <w:rsid w:val="71E219DE"/>
    <w:rsid w:val="71F17B50"/>
    <w:rsid w:val="72063680"/>
    <w:rsid w:val="72070290"/>
    <w:rsid w:val="720E0702"/>
    <w:rsid w:val="72113D4E"/>
    <w:rsid w:val="72123390"/>
    <w:rsid w:val="721970A7"/>
    <w:rsid w:val="721C3705"/>
    <w:rsid w:val="721E622D"/>
    <w:rsid w:val="722515A8"/>
    <w:rsid w:val="72563E57"/>
    <w:rsid w:val="72641716"/>
    <w:rsid w:val="726B5B54"/>
    <w:rsid w:val="72706B69"/>
    <w:rsid w:val="727724DD"/>
    <w:rsid w:val="72816160"/>
    <w:rsid w:val="7285473C"/>
    <w:rsid w:val="728852B0"/>
    <w:rsid w:val="72A17F69"/>
    <w:rsid w:val="72AE0D77"/>
    <w:rsid w:val="72B34E05"/>
    <w:rsid w:val="72BB665E"/>
    <w:rsid w:val="72D644E2"/>
    <w:rsid w:val="72D65FEB"/>
    <w:rsid w:val="72D67A71"/>
    <w:rsid w:val="72D9462C"/>
    <w:rsid w:val="72E41E5B"/>
    <w:rsid w:val="72E4201F"/>
    <w:rsid w:val="72E72D01"/>
    <w:rsid w:val="72E75B49"/>
    <w:rsid w:val="72EF71D7"/>
    <w:rsid w:val="72F01BB6"/>
    <w:rsid w:val="72F84F0E"/>
    <w:rsid w:val="72FC49FE"/>
    <w:rsid w:val="73025D8D"/>
    <w:rsid w:val="73081ADA"/>
    <w:rsid w:val="73095797"/>
    <w:rsid w:val="730A6311"/>
    <w:rsid w:val="731D4975"/>
    <w:rsid w:val="73224BF7"/>
    <w:rsid w:val="732F0F7A"/>
    <w:rsid w:val="73424BB7"/>
    <w:rsid w:val="73517718"/>
    <w:rsid w:val="736E4F36"/>
    <w:rsid w:val="73734F08"/>
    <w:rsid w:val="737E2594"/>
    <w:rsid w:val="738A200A"/>
    <w:rsid w:val="739E7864"/>
    <w:rsid w:val="73A016D5"/>
    <w:rsid w:val="73A17354"/>
    <w:rsid w:val="73AC0938"/>
    <w:rsid w:val="73B2421C"/>
    <w:rsid w:val="73B73775"/>
    <w:rsid w:val="73BC418E"/>
    <w:rsid w:val="73BD01AF"/>
    <w:rsid w:val="73BF77DA"/>
    <w:rsid w:val="73CE5383"/>
    <w:rsid w:val="73D72D76"/>
    <w:rsid w:val="73E545A2"/>
    <w:rsid w:val="73FF7B22"/>
    <w:rsid w:val="74055B35"/>
    <w:rsid w:val="740C6EC3"/>
    <w:rsid w:val="74116B05"/>
    <w:rsid w:val="74157F65"/>
    <w:rsid w:val="741D2E7E"/>
    <w:rsid w:val="74293C84"/>
    <w:rsid w:val="7439340C"/>
    <w:rsid w:val="744E5ED2"/>
    <w:rsid w:val="74542618"/>
    <w:rsid w:val="746E08E0"/>
    <w:rsid w:val="748A2B41"/>
    <w:rsid w:val="748B6B7E"/>
    <w:rsid w:val="74956EB9"/>
    <w:rsid w:val="74A52C35"/>
    <w:rsid w:val="74A76BEC"/>
    <w:rsid w:val="74B135C7"/>
    <w:rsid w:val="74B81355"/>
    <w:rsid w:val="74C127EE"/>
    <w:rsid w:val="74C4779E"/>
    <w:rsid w:val="74D50446"/>
    <w:rsid w:val="74D53759"/>
    <w:rsid w:val="74DF35B0"/>
    <w:rsid w:val="74E669A9"/>
    <w:rsid w:val="74EE65C9"/>
    <w:rsid w:val="750D1D6D"/>
    <w:rsid w:val="75147553"/>
    <w:rsid w:val="751C3136"/>
    <w:rsid w:val="751F2C26"/>
    <w:rsid w:val="75243D99"/>
    <w:rsid w:val="752A09E7"/>
    <w:rsid w:val="75330480"/>
    <w:rsid w:val="75526B58"/>
    <w:rsid w:val="75662603"/>
    <w:rsid w:val="756845CD"/>
    <w:rsid w:val="75734202"/>
    <w:rsid w:val="757A60AE"/>
    <w:rsid w:val="75846F5F"/>
    <w:rsid w:val="75AD3D8E"/>
    <w:rsid w:val="75D02172"/>
    <w:rsid w:val="75DF30B7"/>
    <w:rsid w:val="75DF7444"/>
    <w:rsid w:val="75E07014"/>
    <w:rsid w:val="75E55C1E"/>
    <w:rsid w:val="760262CF"/>
    <w:rsid w:val="760B46D3"/>
    <w:rsid w:val="76222C53"/>
    <w:rsid w:val="7623641E"/>
    <w:rsid w:val="762D4ECF"/>
    <w:rsid w:val="76375D4D"/>
    <w:rsid w:val="766034F6"/>
    <w:rsid w:val="7668520D"/>
    <w:rsid w:val="766A1985"/>
    <w:rsid w:val="767171F0"/>
    <w:rsid w:val="76872831"/>
    <w:rsid w:val="76881E85"/>
    <w:rsid w:val="769914C3"/>
    <w:rsid w:val="769A4383"/>
    <w:rsid w:val="769B62DC"/>
    <w:rsid w:val="76A92EA3"/>
    <w:rsid w:val="76AA4771"/>
    <w:rsid w:val="76C53359"/>
    <w:rsid w:val="76CD7545"/>
    <w:rsid w:val="76CE66B2"/>
    <w:rsid w:val="76D2003D"/>
    <w:rsid w:val="76D73A3C"/>
    <w:rsid w:val="76E61C4D"/>
    <w:rsid w:val="76EF40BB"/>
    <w:rsid w:val="770E4D00"/>
    <w:rsid w:val="771A36A5"/>
    <w:rsid w:val="771A42A0"/>
    <w:rsid w:val="77246DFA"/>
    <w:rsid w:val="77297D8C"/>
    <w:rsid w:val="773547FB"/>
    <w:rsid w:val="77407E24"/>
    <w:rsid w:val="77454909"/>
    <w:rsid w:val="774921DC"/>
    <w:rsid w:val="77502C73"/>
    <w:rsid w:val="7755292F"/>
    <w:rsid w:val="77642B72"/>
    <w:rsid w:val="77672662"/>
    <w:rsid w:val="7769462C"/>
    <w:rsid w:val="777D3C34"/>
    <w:rsid w:val="77804029"/>
    <w:rsid w:val="77871DAB"/>
    <w:rsid w:val="7789082B"/>
    <w:rsid w:val="778B6351"/>
    <w:rsid w:val="77961A93"/>
    <w:rsid w:val="779A2A38"/>
    <w:rsid w:val="77B62E0A"/>
    <w:rsid w:val="77BB3B58"/>
    <w:rsid w:val="77D777E8"/>
    <w:rsid w:val="77DA1086"/>
    <w:rsid w:val="77E464C0"/>
    <w:rsid w:val="77F53A38"/>
    <w:rsid w:val="77FA73B0"/>
    <w:rsid w:val="780103C1"/>
    <w:rsid w:val="78157E56"/>
    <w:rsid w:val="78177BE5"/>
    <w:rsid w:val="78212811"/>
    <w:rsid w:val="78280415"/>
    <w:rsid w:val="7831514A"/>
    <w:rsid w:val="783D0BBF"/>
    <w:rsid w:val="785A32CC"/>
    <w:rsid w:val="785F5608"/>
    <w:rsid w:val="78724754"/>
    <w:rsid w:val="787E4C83"/>
    <w:rsid w:val="788A695E"/>
    <w:rsid w:val="78992912"/>
    <w:rsid w:val="78A11B8D"/>
    <w:rsid w:val="78AD22F7"/>
    <w:rsid w:val="78BB0C35"/>
    <w:rsid w:val="78BC56B7"/>
    <w:rsid w:val="78C22246"/>
    <w:rsid w:val="78C93234"/>
    <w:rsid w:val="78CC09CF"/>
    <w:rsid w:val="78F61EF0"/>
    <w:rsid w:val="79004B1D"/>
    <w:rsid w:val="7905356F"/>
    <w:rsid w:val="790C4EE7"/>
    <w:rsid w:val="7913466E"/>
    <w:rsid w:val="79153CB0"/>
    <w:rsid w:val="79256331"/>
    <w:rsid w:val="79294073"/>
    <w:rsid w:val="792E3438"/>
    <w:rsid w:val="792E4B30"/>
    <w:rsid w:val="79442C5B"/>
    <w:rsid w:val="7947381F"/>
    <w:rsid w:val="794979D0"/>
    <w:rsid w:val="794B4FBB"/>
    <w:rsid w:val="79501AEB"/>
    <w:rsid w:val="7955472B"/>
    <w:rsid w:val="79556C16"/>
    <w:rsid w:val="795F1843"/>
    <w:rsid w:val="797044B6"/>
    <w:rsid w:val="797562A9"/>
    <w:rsid w:val="797F5A41"/>
    <w:rsid w:val="798632D1"/>
    <w:rsid w:val="79A175E1"/>
    <w:rsid w:val="79A33E26"/>
    <w:rsid w:val="79A436FA"/>
    <w:rsid w:val="79A454A8"/>
    <w:rsid w:val="79A721CC"/>
    <w:rsid w:val="79B53B59"/>
    <w:rsid w:val="79B7167F"/>
    <w:rsid w:val="79C511D0"/>
    <w:rsid w:val="79C63670"/>
    <w:rsid w:val="79C93160"/>
    <w:rsid w:val="79C97D0E"/>
    <w:rsid w:val="79DF43A7"/>
    <w:rsid w:val="79E35403"/>
    <w:rsid w:val="79E47CE3"/>
    <w:rsid w:val="79ED096E"/>
    <w:rsid w:val="79F91C98"/>
    <w:rsid w:val="79FC31D0"/>
    <w:rsid w:val="7A04295E"/>
    <w:rsid w:val="7A0942E6"/>
    <w:rsid w:val="7A114840"/>
    <w:rsid w:val="7A13262E"/>
    <w:rsid w:val="7A165A01"/>
    <w:rsid w:val="7A342CD0"/>
    <w:rsid w:val="7A3E76AA"/>
    <w:rsid w:val="7A433E64"/>
    <w:rsid w:val="7A4A50BD"/>
    <w:rsid w:val="7A4D5B40"/>
    <w:rsid w:val="7A57699F"/>
    <w:rsid w:val="7A7A38A8"/>
    <w:rsid w:val="7A7C4677"/>
    <w:rsid w:val="7A7F1A71"/>
    <w:rsid w:val="7A8D0632"/>
    <w:rsid w:val="7A8D418E"/>
    <w:rsid w:val="7A903C7E"/>
    <w:rsid w:val="7AA03EC1"/>
    <w:rsid w:val="7AAD7831"/>
    <w:rsid w:val="7AB218ED"/>
    <w:rsid w:val="7AC322A6"/>
    <w:rsid w:val="7ACC2F08"/>
    <w:rsid w:val="7ACD6128"/>
    <w:rsid w:val="7AD4000F"/>
    <w:rsid w:val="7AD718AD"/>
    <w:rsid w:val="7ADD5115"/>
    <w:rsid w:val="7AE310DF"/>
    <w:rsid w:val="7B0029AA"/>
    <w:rsid w:val="7B073F40"/>
    <w:rsid w:val="7B0C1557"/>
    <w:rsid w:val="7B187EFC"/>
    <w:rsid w:val="7B1D5512"/>
    <w:rsid w:val="7B2E4D44"/>
    <w:rsid w:val="7B340AAD"/>
    <w:rsid w:val="7B403E0C"/>
    <w:rsid w:val="7B430AC2"/>
    <w:rsid w:val="7B4C4049"/>
    <w:rsid w:val="7B6A5565"/>
    <w:rsid w:val="7B6E46DC"/>
    <w:rsid w:val="7B762E74"/>
    <w:rsid w:val="7B7C0170"/>
    <w:rsid w:val="7B7D06A6"/>
    <w:rsid w:val="7B836CEC"/>
    <w:rsid w:val="7B876533"/>
    <w:rsid w:val="7B8F3F36"/>
    <w:rsid w:val="7B953D18"/>
    <w:rsid w:val="7BB12F84"/>
    <w:rsid w:val="7BB265A2"/>
    <w:rsid w:val="7BB816DF"/>
    <w:rsid w:val="7BBC2F7D"/>
    <w:rsid w:val="7BBD6CF5"/>
    <w:rsid w:val="7BC61EC0"/>
    <w:rsid w:val="7BC97448"/>
    <w:rsid w:val="7BE24300"/>
    <w:rsid w:val="7BF32717"/>
    <w:rsid w:val="7C0509A4"/>
    <w:rsid w:val="7C0B5CB2"/>
    <w:rsid w:val="7C153F8F"/>
    <w:rsid w:val="7C195991"/>
    <w:rsid w:val="7C1D5B86"/>
    <w:rsid w:val="7C211032"/>
    <w:rsid w:val="7C246D74"/>
    <w:rsid w:val="7C262AEC"/>
    <w:rsid w:val="7C265E2E"/>
    <w:rsid w:val="7C330D65"/>
    <w:rsid w:val="7C41397A"/>
    <w:rsid w:val="7C420366"/>
    <w:rsid w:val="7C5E1D36"/>
    <w:rsid w:val="7C794CAE"/>
    <w:rsid w:val="7C8E41ED"/>
    <w:rsid w:val="7C910037"/>
    <w:rsid w:val="7CAA0691"/>
    <w:rsid w:val="7CAC19B7"/>
    <w:rsid w:val="7CB16FCD"/>
    <w:rsid w:val="7CB7064F"/>
    <w:rsid w:val="7CB80F57"/>
    <w:rsid w:val="7CB850FD"/>
    <w:rsid w:val="7CC11F93"/>
    <w:rsid w:val="7CC3033B"/>
    <w:rsid w:val="7CCF577F"/>
    <w:rsid w:val="7CD174F6"/>
    <w:rsid w:val="7CD434F3"/>
    <w:rsid w:val="7CD442F6"/>
    <w:rsid w:val="7CDE3017"/>
    <w:rsid w:val="7CE524E6"/>
    <w:rsid w:val="7CF7547C"/>
    <w:rsid w:val="7CFF23B2"/>
    <w:rsid w:val="7D0D4954"/>
    <w:rsid w:val="7D180687"/>
    <w:rsid w:val="7D1868D9"/>
    <w:rsid w:val="7D227ACE"/>
    <w:rsid w:val="7D2863F0"/>
    <w:rsid w:val="7D30623D"/>
    <w:rsid w:val="7D3A5A57"/>
    <w:rsid w:val="7D472D1A"/>
    <w:rsid w:val="7D5B0573"/>
    <w:rsid w:val="7D6A6A08"/>
    <w:rsid w:val="7D7E50AE"/>
    <w:rsid w:val="7D861F78"/>
    <w:rsid w:val="7D8A1D89"/>
    <w:rsid w:val="7D8D727A"/>
    <w:rsid w:val="7D8E26F7"/>
    <w:rsid w:val="7D96647C"/>
    <w:rsid w:val="7D9E70FB"/>
    <w:rsid w:val="7DAF000E"/>
    <w:rsid w:val="7DB67BDD"/>
    <w:rsid w:val="7DBF4FA6"/>
    <w:rsid w:val="7DC14A18"/>
    <w:rsid w:val="7DE53E32"/>
    <w:rsid w:val="7DE762AB"/>
    <w:rsid w:val="7DEB7B49"/>
    <w:rsid w:val="7DF52776"/>
    <w:rsid w:val="7DFA6642"/>
    <w:rsid w:val="7DFF1847"/>
    <w:rsid w:val="7E094473"/>
    <w:rsid w:val="7E0E7BA3"/>
    <w:rsid w:val="7E114D4E"/>
    <w:rsid w:val="7E130E4E"/>
    <w:rsid w:val="7E2D63B4"/>
    <w:rsid w:val="7E437626"/>
    <w:rsid w:val="7E461224"/>
    <w:rsid w:val="7E4B05E8"/>
    <w:rsid w:val="7E5F22E5"/>
    <w:rsid w:val="7E665422"/>
    <w:rsid w:val="7E6A70A7"/>
    <w:rsid w:val="7E6D661C"/>
    <w:rsid w:val="7E767797"/>
    <w:rsid w:val="7E7850E7"/>
    <w:rsid w:val="7E7E0F36"/>
    <w:rsid w:val="7E7F2A43"/>
    <w:rsid w:val="7E857F9E"/>
    <w:rsid w:val="7E860D71"/>
    <w:rsid w:val="7E8A55B4"/>
    <w:rsid w:val="7E93361A"/>
    <w:rsid w:val="7EA30424"/>
    <w:rsid w:val="7EA8185C"/>
    <w:rsid w:val="7EAA30C0"/>
    <w:rsid w:val="7EAA3915"/>
    <w:rsid w:val="7EBA581A"/>
    <w:rsid w:val="7EBA751C"/>
    <w:rsid w:val="7ECA5C71"/>
    <w:rsid w:val="7ECC30DC"/>
    <w:rsid w:val="7EE426FF"/>
    <w:rsid w:val="7EEF7DBC"/>
    <w:rsid w:val="7EF736DF"/>
    <w:rsid w:val="7EF944E8"/>
    <w:rsid w:val="7EFA2C7F"/>
    <w:rsid w:val="7EFC7B34"/>
    <w:rsid w:val="7EFE078A"/>
    <w:rsid w:val="7F041D0E"/>
    <w:rsid w:val="7F0B0848"/>
    <w:rsid w:val="7F0B6BC5"/>
    <w:rsid w:val="7F0D1FD5"/>
    <w:rsid w:val="7F315A30"/>
    <w:rsid w:val="7F3610AB"/>
    <w:rsid w:val="7F3F342F"/>
    <w:rsid w:val="7F4D520C"/>
    <w:rsid w:val="7F5D6825"/>
    <w:rsid w:val="7F610EDC"/>
    <w:rsid w:val="7F6F0306"/>
    <w:rsid w:val="7F9E2999"/>
    <w:rsid w:val="7FA825D3"/>
    <w:rsid w:val="7FAB531A"/>
    <w:rsid w:val="7FBC7BB5"/>
    <w:rsid w:val="7FC51D4D"/>
    <w:rsid w:val="7FC815F0"/>
    <w:rsid w:val="7FEA49BA"/>
    <w:rsid w:val="7FEE5A52"/>
    <w:rsid w:val="7FFA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99"/>
    <w:pPr>
      <w:adjustRightInd w:val="0"/>
      <w:snapToGrid w:val="0"/>
      <w:spacing w:line="300" w:lineRule="auto"/>
    </w:pPr>
    <w:rPr>
      <w:rFonts w:ascii="Arial" w:hAnsi="Arial"/>
      <w:sz w:val="24"/>
      <w:szCs w:val="20"/>
    </w:r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snapToGrid w:val="0"/>
      <w:spacing w:line="300" w:lineRule="auto"/>
      <w:ind w:firstLine="420"/>
    </w:pPr>
    <w:rPr>
      <w:sz w:val="24"/>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rPr>
      <w:szCs w:val="20"/>
    </w:rPr>
  </w:style>
  <w:style w:type="paragraph" w:styleId="10">
    <w:name w:val="Body Text"/>
    <w:basedOn w:val="1"/>
    <w:qFormat/>
    <w:uiPriority w:val="0"/>
    <w:pPr>
      <w:tabs>
        <w:tab w:val="left" w:pos="6300"/>
      </w:tabs>
      <w:spacing w:line="200" w:lineRule="atLeast"/>
    </w:pPr>
    <w:rPr>
      <w:rFonts w:ascii="宋体" w:hAnsi="宋体"/>
      <w:sz w:val="28"/>
      <w:szCs w:val="20"/>
    </w:rPr>
  </w:style>
  <w:style w:type="paragraph" w:styleId="11">
    <w:name w:val="Body Text Indent"/>
    <w:basedOn w:val="1"/>
    <w:qFormat/>
    <w:uiPriority w:val="0"/>
    <w:pPr>
      <w:spacing w:beforeLines="100"/>
      <w:ind w:firstLine="560" w:firstLineChars="200"/>
    </w:pPr>
    <w:rPr>
      <w:smallCaps/>
      <w:sz w:val="28"/>
      <w:szCs w:val="20"/>
    </w:rPr>
  </w:style>
  <w:style w:type="paragraph" w:styleId="12">
    <w:name w:val="toc 5"/>
    <w:basedOn w:val="1"/>
    <w:next w:val="1"/>
    <w:qFormat/>
    <w:uiPriority w:val="39"/>
    <w:pPr>
      <w:ind w:left="840"/>
      <w:jc w:val="left"/>
    </w:pPr>
    <w:rPr>
      <w:sz w:val="18"/>
      <w:szCs w:val="18"/>
    </w:rPr>
  </w:style>
  <w:style w:type="paragraph" w:styleId="13">
    <w:name w:val="toc 3"/>
    <w:basedOn w:val="1"/>
    <w:next w:val="1"/>
    <w:qFormat/>
    <w:uiPriority w:val="39"/>
    <w:pPr>
      <w:ind w:left="420"/>
      <w:jc w:val="left"/>
    </w:pPr>
    <w:rPr>
      <w:i/>
      <w:iCs/>
      <w:sz w:val="20"/>
      <w:szCs w:val="20"/>
    </w:rPr>
  </w:style>
  <w:style w:type="paragraph" w:styleId="14">
    <w:name w:val="toc 8"/>
    <w:basedOn w:val="1"/>
    <w:next w:val="1"/>
    <w:qFormat/>
    <w:uiPriority w:val="39"/>
    <w:pPr>
      <w:ind w:left="1470"/>
      <w:jc w:val="left"/>
    </w:pPr>
    <w:rPr>
      <w:sz w:val="18"/>
      <w:szCs w:val="18"/>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beforeLines="100"/>
      <w:ind w:firstLine="570"/>
    </w:pPr>
    <w:rPr>
      <w:sz w:val="28"/>
      <w:szCs w:val="20"/>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sz w:val="20"/>
      <w:szCs w:val="20"/>
    </w:rPr>
  </w:style>
  <w:style w:type="paragraph" w:styleId="21">
    <w:name w:val="toc 4"/>
    <w:basedOn w:val="1"/>
    <w:next w:val="1"/>
    <w:qFormat/>
    <w:uiPriority w:val="39"/>
    <w:pPr>
      <w:ind w:left="630"/>
      <w:jc w:val="left"/>
    </w:pPr>
    <w:rPr>
      <w:sz w:val="18"/>
      <w:szCs w:val="18"/>
    </w:rPr>
  </w:style>
  <w:style w:type="paragraph" w:styleId="22">
    <w:name w:val="List"/>
    <w:basedOn w:val="1"/>
    <w:qFormat/>
    <w:uiPriority w:val="0"/>
    <w:pPr>
      <w:ind w:left="200" w:hanging="200" w:hangingChars="200"/>
    </w:pPr>
  </w:style>
  <w:style w:type="paragraph" w:styleId="23">
    <w:name w:val="toc 6"/>
    <w:basedOn w:val="1"/>
    <w:next w:val="1"/>
    <w:qFormat/>
    <w:uiPriority w:val="39"/>
    <w:pPr>
      <w:ind w:left="1050"/>
      <w:jc w:val="left"/>
    </w:pPr>
    <w:rPr>
      <w:sz w:val="18"/>
      <w:szCs w:val="18"/>
    </w:rPr>
  </w:style>
  <w:style w:type="paragraph" w:styleId="24">
    <w:name w:val="Body Text Indent 3"/>
    <w:basedOn w:val="1"/>
    <w:qFormat/>
    <w:uiPriority w:val="0"/>
    <w:pPr>
      <w:spacing w:line="440" w:lineRule="exact"/>
      <w:ind w:firstLine="543" w:firstLineChars="194"/>
      <w:jc w:val="left"/>
    </w:pPr>
    <w:rPr>
      <w:sz w:val="28"/>
      <w:szCs w:val="20"/>
    </w:rPr>
  </w:style>
  <w:style w:type="paragraph" w:styleId="25">
    <w:name w:val="toc 2"/>
    <w:basedOn w:val="1"/>
    <w:next w:val="1"/>
    <w:qFormat/>
    <w:uiPriority w:val="39"/>
    <w:pPr>
      <w:ind w:left="210"/>
      <w:jc w:val="left"/>
    </w:pPr>
    <w:rPr>
      <w:smallCaps/>
      <w:sz w:val="20"/>
      <w:szCs w:val="20"/>
    </w:rPr>
  </w:style>
  <w:style w:type="paragraph" w:styleId="26">
    <w:name w:val="toc 9"/>
    <w:basedOn w:val="1"/>
    <w:next w:val="1"/>
    <w:qFormat/>
    <w:uiPriority w:val="39"/>
    <w:pPr>
      <w:ind w:left="1680"/>
      <w:jc w:val="left"/>
    </w:pPr>
    <w:rPr>
      <w:sz w:val="18"/>
      <w:szCs w:val="18"/>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annotation subject"/>
    <w:basedOn w:val="9"/>
    <w:next w:val="9"/>
    <w:semiHidden/>
    <w:qFormat/>
    <w:uiPriority w:val="0"/>
    <w:rPr>
      <w:b/>
      <w:bCs/>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character" w:customStyle="1" w:styleId="35">
    <w:name w:val="标题 1 字符"/>
    <w:link w:val="3"/>
    <w:qFormat/>
    <w:locked/>
    <w:uiPriority w:val="0"/>
    <w:rPr>
      <w:rFonts w:eastAsia="宋体"/>
      <w:b/>
      <w:bCs/>
      <w:kern w:val="44"/>
      <w:sz w:val="44"/>
      <w:szCs w:val="44"/>
      <w:lang w:val="en-US" w:eastAsia="zh-CN" w:bidi="ar-SA"/>
    </w:rPr>
  </w:style>
  <w:style w:type="character" w:customStyle="1" w:styleId="36">
    <w:name w:val="标题 3 字符"/>
    <w:link w:val="5"/>
    <w:qFormat/>
    <w:locked/>
    <w:uiPriority w:val="0"/>
    <w:rPr>
      <w:rFonts w:eastAsia="宋体"/>
      <w:b/>
      <w:bCs/>
      <w:kern w:val="2"/>
      <w:sz w:val="32"/>
      <w:szCs w:val="32"/>
      <w:lang w:val="en-US" w:eastAsia="zh-CN" w:bidi="ar-SA"/>
    </w:rPr>
  </w:style>
  <w:style w:type="character" w:customStyle="1" w:styleId="37">
    <w:name w:val="apple-converted-space"/>
    <w:qFormat/>
    <w:uiPriority w:val="0"/>
  </w:style>
  <w:style w:type="character" w:customStyle="1" w:styleId="38">
    <w:name w:val="附录 Char"/>
    <w:link w:val="39"/>
    <w:qFormat/>
    <w:uiPriority w:val="0"/>
    <w:rPr>
      <w:rFonts w:eastAsia="宋体"/>
      <w:b/>
      <w:bCs/>
      <w:kern w:val="44"/>
      <w:sz w:val="32"/>
      <w:szCs w:val="32"/>
      <w:lang w:val="en-US" w:eastAsia="zh-CN" w:bidi="ar-SA"/>
    </w:rPr>
  </w:style>
  <w:style w:type="paragraph" w:customStyle="1" w:styleId="39">
    <w:name w:val="附录"/>
    <w:basedOn w:val="1"/>
    <w:link w:val="38"/>
    <w:qFormat/>
    <w:uiPriority w:val="0"/>
    <w:pPr>
      <w:keepNext/>
      <w:keepLines/>
      <w:adjustRightInd w:val="0"/>
      <w:snapToGrid w:val="0"/>
      <w:spacing w:after="120" w:line="360" w:lineRule="auto"/>
      <w:jc w:val="center"/>
      <w:outlineLvl w:val="0"/>
    </w:pPr>
    <w:rPr>
      <w:b/>
      <w:bCs/>
      <w:kern w:val="44"/>
      <w:sz w:val="32"/>
      <w:szCs w:val="32"/>
    </w:rPr>
  </w:style>
  <w:style w:type="character" w:customStyle="1" w:styleId="40">
    <w:name w:val="样式 宋体 小四"/>
    <w:qFormat/>
    <w:uiPriority w:val="0"/>
    <w:rPr>
      <w:rFonts w:ascii="宋体" w:hAnsi="宋体"/>
      <w:kern w:val="0"/>
      <w:sz w:val="24"/>
    </w:rPr>
  </w:style>
  <w:style w:type="character" w:customStyle="1" w:styleId="41">
    <w:name w:val="hps"/>
    <w:qFormat/>
    <w:uiPriority w:val="0"/>
  </w:style>
  <w:style w:type="paragraph" w:customStyle="1" w:styleId="42">
    <w:name w:val="Char Char Char1 Char Char Char Char Char Char Char Char Char Char Char Char Char Char Char Char Char Char Char"/>
    <w:basedOn w:val="1"/>
    <w:qFormat/>
    <w:uiPriority w:val="0"/>
  </w:style>
  <w:style w:type="paragraph" w:customStyle="1" w:styleId="43">
    <w:name w:val="表格正文"/>
    <w:basedOn w:val="22"/>
    <w:qFormat/>
    <w:uiPriority w:val="0"/>
    <w:pPr>
      <w:ind w:left="0" w:firstLine="0" w:firstLineChars="0"/>
    </w:pPr>
    <w:rPr>
      <w:szCs w:val="20"/>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规范二级"/>
    <w:basedOn w:val="1"/>
    <w:next w:val="1"/>
    <w:qFormat/>
    <w:uiPriority w:val="0"/>
    <w:pPr>
      <w:numPr>
        <w:ilvl w:val="1"/>
        <w:numId w:val="1"/>
      </w:numPr>
      <w:jc w:val="left"/>
      <w:outlineLvl w:val="1"/>
    </w:pPr>
  </w:style>
  <w:style w:type="paragraph" w:customStyle="1" w:styleId="46">
    <w:name w:val="列出段落1"/>
    <w:basedOn w:val="1"/>
    <w:qFormat/>
    <w:uiPriority w:val="99"/>
    <w:pPr>
      <w:ind w:firstLine="420" w:firstLineChars="200"/>
    </w:pPr>
  </w:style>
  <w:style w:type="paragraph" w:customStyle="1" w:styleId="47">
    <w:name w:val="正文小标题"/>
    <w:basedOn w:val="1"/>
    <w:qFormat/>
    <w:uiPriority w:val="0"/>
    <w:pPr>
      <w:numPr>
        <w:ilvl w:val="0"/>
        <w:numId w:val="2"/>
      </w:numPr>
      <w:tabs>
        <w:tab w:val="left" w:pos="210"/>
      </w:tabs>
      <w:overflowPunct w:val="0"/>
      <w:autoSpaceDE w:val="0"/>
      <w:autoSpaceDN w:val="0"/>
      <w:adjustRightInd w:val="0"/>
      <w:jc w:val="left"/>
    </w:pPr>
    <w:rPr>
      <w:kern w:val="0"/>
      <w:szCs w:val="20"/>
    </w:rPr>
  </w:style>
  <w:style w:type="paragraph" w:customStyle="1" w:styleId="48">
    <w:name w:val="规范一级"/>
    <w:basedOn w:val="1"/>
    <w:next w:val="1"/>
    <w:qFormat/>
    <w:uiPriority w:val="0"/>
    <w:pPr>
      <w:numPr>
        <w:ilvl w:val="0"/>
        <w:numId w:val="1"/>
      </w:numPr>
      <w:jc w:val="left"/>
      <w:outlineLvl w:val="0"/>
    </w:pPr>
    <w:rPr>
      <w:sz w:val="28"/>
    </w:rPr>
  </w:style>
  <w:style w:type="paragraph" w:customStyle="1" w:styleId="4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0">
    <w:name w:val="z-窗体底端1"/>
    <w:basedOn w:val="1"/>
    <w:next w:val="1"/>
    <w:qFormat/>
    <w:uiPriority w:val="0"/>
    <w:pPr>
      <w:pBdr>
        <w:top w:val="single" w:color="auto" w:sz="6" w:space="1"/>
      </w:pBdr>
      <w:jc w:val="center"/>
    </w:pPr>
    <w:rPr>
      <w:rFonts w:ascii="Arial" w:hAnsi="Arial" w:cs="Arial"/>
      <w:vanish/>
      <w:sz w:val="16"/>
      <w:szCs w:val="16"/>
    </w:rPr>
  </w:style>
  <w:style w:type="paragraph" w:customStyle="1" w:styleId="51">
    <w:name w:val="z-窗体顶端1"/>
    <w:basedOn w:val="1"/>
    <w:next w:val="1"/>
    <w:qFormat/>
    <w:uiPriority w:val="0"/>
    <w:pPr>
      <w:pBdr>
        <w:bottom w:val="single" w:color="auto" w:sz="6" w:space="1"/>
      </w:pBdr>
      <w:jc w:val="center"/>
    </w:pPr>
    <w:rPr>
      <w:rFonts w:ascii="Arial" w:hAnsi="Arial" w:cs="Arial"/>
      <w:vanish/>
      <w:sz w:val="16"/>
      <w:szCs w:val="16"/>
    </w:rPr>
  </w:style>
  <w:style w:type="character" w:customStyle="1" w:styleId="52">
    <w:name w:val="Char Char"/>
    <w:qFormat/>
    <w:locked/>
    <w:uiPriority w:val="0"/>
    <w:rPr>
      <w:rFonts w:eastAsia="宋体"/>
      <w:b/>
      <w:bCs/>
      <w:kern w:val="2"/>
      <w:sz w:val="32"/>
      <w:szCs w:val="32"/>
      <w:lang w:val="en-US" w:eastAsia="zh-CN" w:bidi="ar-SA"/>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标题4"/>
    <w:basedOn w:val="5"/>
    <w:qFormat/>
    <w:uiPriority w:val="0"/>
    <w:pPr>
      <w:keepNext w:val="0"/>
      <w:keepLines w:val="0"/>
      <w:widowControl/>
      <w:tabs>
        <w:tab w:val="left" w:pos="720"/>
      </w:tabs>
      <w:spacing w:before="0" w:after="0" w:line="360" w:lineRule="auto"/>
    </w:pPr>
    <w:rPr>
      <w:rFonts w:ascii="宋体" w:hAnsi="宋体"/>
      <w:b w:val="0"/>
      <w:sz w:val="21"/>
    </w:rPr>
  </w:style>
  <w:style w:type="paragraph" w:customStyle="1" w:styleId="55">
    <w:name w:val="p0"/>
    <w:basedOn w:val="1"/>
    <w:qFormat/>
    <w:uiPriority w:val="0"/>
    <w:pPr>
      <w:widowControl/>
    </w:pPr>
  </w:style>
  <w:style w:type="paragraph" w:customStyle="1" w:styleId="56">
    <w:name w:val="TOC 标题1"/>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footer" Target="footer2.xml"/><Relationship Id="rId39" Type="http://schemas.openxmlformats.org/officeDocument/2006/relationships/image" Target="media/image20.png"/><Relationship Id="rId38" Type="http://schemas.openxmlformats.org/officeDocument/2006/relationships/image" Target="media/image19.wmf"/><Relationship Id="rId37" Type="http://schemas.openxmlformats.org/officeDocument/2006/relationships/oleObject" Target="embeddings/oleObject10.bin"/><Relationship Id="rId36" Type="http://schemas.openxmlformats.org/officeDocument/2006/relationships/image" Target="media/image18.wmf"/><Relationship Id="rId35" Type="http://schemas.openxmlformats.org/officeDocument/2006/relationships/oleObject" Target="embeddings/oleObject9.bin"/><Relationship Id="rId34" Type="http://schemas.openxmlformats.org/officeDocument/2006/relationships/image" Target="media/image17.wmf"/><Relationship Id="rId33" Type="http://schemas.openxmlformats.org/officeDocument/2006/relationships/oleObject" Target="embeddings/oleObject8.bin"/><Relationship Id="rId32" Type="http://schemas.openxmlformats.org/officeDocument/2006/relationships/image" Target="media/image16.png"/><Relationship Id="rId31" Type="http://schemas.openxmlformats.org/officeDocument/2006/relationships/image" Target="media/image15.wmf"/><Relationship Id="rId30" Type="http://schemas.openxmlformats.org/officeDocument/2006/relationships/oleObject" Target="embeddings/oleObject7.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6.bin"/><Relationship Id="rId27" Type="http://schemas.openxmlformats.org/officeDocument/2006/relationships/image" Target="media/image13.wmf"/><Relationship Id="rId26" Type="http://schemas.openxmlformats.org/officeDocument/2006/relationships/oleObject" Target="embeddings/oleObject5.bin"/><Relationship Id="rId25" Type="http://schemas.openxmlformats.org/officeDocument/2006/relationships/image" Target="media/image12.wmf"/><Relationship Id="rId24" Type="http://schemas.openxmlformats.org/officeDocument/2006/relationships/oleObject" Target="embeddings/oleObject4.bin"/><Relationship Id="rId23" Type="http://schemas.openxmlformats.org/officeDocument/2006/relationships/image" Target="media/image11.wmf"/><Relationship Id="rId22" Type="http://schemas.openxmlformats.org/officeDocument/2006/relationships/oleObject" Target="embeddings/oleObject3.bin"/><Relationship Id="rId21" Type="http://schemas.openxmlformats.org/officeDocument/2006/relationships/image" Target="media/image10.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1.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9C155-4BE6-437D-B5FC-91163493AC0B}">
  <ds:schemaRefs/>
</ds:datastoreItem>
</file>

<file path=docProps/app.xml><?xml version="1.0" encoding="utf-8"?>
<Properties xmlns="http://schemas.openxmlformats.org/officeDocument/2006/extended-properties" xmlns:vt="http://schemas.openxmlformats.org/officeDocument/2006/docPropsVTypes">
  <Template>Normal</Template>
  <Company>MCC</Company>
  <Pages>34</Pages>
  <Words>15532</Words>
  <Characters>18500</Characters>
  <Lines>166</Lines>
  <Paragraphs>46</Paragraphs>
  <TotalTime>0</TotalTime>
  <ScaleCrop>false</ScaleCrop>
  <LinksUpToDate>false</LinksUpToDate>
  <CharactersWithSpaces>19659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2022-03-06T07:22:00Z</dcterms:created>
  <dc:creator>M.X.DU</dc:creator>
  <cp:lastModifiedBy>ZR128</cp:lastModifiedBy>
  <cp:lastPrinted>2022-11-22T04:29:00Z</cp:lastPrinted>
  <dcterms:modified xsi:type="dcterms:W3CDTF">2022-12-08T07:58:08Z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2052-11.1.0.12763</vt:lpwstr>
  </property>
  <property fmtid="{D5CDD505-2E9C-101B-9397-08002B2CF9AE}" pid="4" name="ICV">
    <vt:lpwstr>145B951A663C4B4E8477AA834109CAF8</vt:lpwstr>
  </property>
</Properties>
</file>