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B98C051" w14:textId="77777777" w:rsidTr="00215ADD">
        <w:tc>
          <w:tcPr>
            <w:tcW w:w="509" w:type="dxa"/>
          </w:tcPr>
          <w:p w14:paraId="5A31121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78EC7EE" w14:textId="6E04CFC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113FED" w:rsidRPr="00672BFD">
              <w:rPr>
                <w:rFonts w:ascii="黑体" w:eastAsia="黑体" w:hAnsi="黑体"/>
                <w:sz w:val="21"/>
                <w:szCs w:val="21"/>
              </w:rPr>
            </w:r>
            <w:r w:rsidRPr="00672BFD">
              <w:rPr>
                <w:rFonts w:ascii="黑体" w:eastAsia="黑体" w:hAnsi="黑体"/>
                <w:sz w:val="21"/>
                <w:szCs w:val="21"/>
              </w:rPr>
              <w:fldChar w:fldCharType="separate"/>
            </w:r>
            <w:r w:rsidR="00113FED">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55822613" w14:textId="77777777" w:rsidTr="00215ADD">
        <w:tc>
          <w:tcPr>
            <w:tcW w:w="509" w:type="dxa"/>
          </w:tcPr>
          <w:p w14:paraId="1E16A88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6F5C78C" w14:textId="77777777" w:rsidTr="008A173B">
              <w:trPr>
                <w:trHeight w:hRule="exact" w:val="1021"/>
              </w:trPr>
              <w:tc>
                <w:tcPr>
                  <w:tcW w:w="9242" w:type="dxa"/>
                  <w:vAlign w:val="center"/>
                </w:tcPr>
                <w:p w14:paraId="664B6F32" w14:textId="77777777" w:rsidR="000F4050" w:rsidRDefault="007B6032" w:rsidP="00113FED">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3B56F2DF" wp14:editId="11B0320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F7AED70" wp14:editId="19F3A77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4DF545C3"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7CFB97BE" w14:textId="7D77D01E"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340F8">
        <w:rPr>
          <w:rFonts w:ascii="黑体" w:eastAsia="黑体" w:hint="eastAsia"/>
          <w:b w:val="0"/>
          <w:w w:val="100"/>
          <w:sz w:val="48"/>
        </w:rPr>
        <w:t>中国工程建设标准化协会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AF942FE" w14:textId="07C62BDD"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13F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366C7F">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CF7DB4">
        <w:t>XXXX</w:t>
      </w:r>
      <w:r w:rsidR="00087A77">
        <w:fldChar w:fldCharType="end"/>
      </w:r>
      <w:bookmarkEnd w:id="7"/>
    </w:p>
    <w:p w14:paraId="278BE490" w14:textId="6E4552C5"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366C7F">
        <w:rPr>
          <w:rFonts w:hAnsi="黑体"/>
        </w:rPr>
        <w:t> </w:t>
      </w:r>
      <w:r w:rsidR="00366C7F">
        <w:rPr>
          <w:rFonts w:hAnsi="黑体"/>
        </w:rPr>
        <w:t> </w:t>
      </w:r>
      <w:r w:rsidR="00366C7F">
        <w:rPr>
          <w:rFonts w:hAnsi="黑体"/>
        </w:rPr>
        <w:t> </w:t>
      </w:r>
      <w:r w:rsidR="00366C7F">
        <w:rPr>
          <w:rFonts w:hAnsi="黑体"/>
        </w:rPr>
        <w:t> </w:t>
      </w:r>
      <w:r w:rsidR="00366C7F">
        <w:rPr>
          <w:rFonts w:hAnsi="黑体"/>
        </w:rPr>
        <w:t> </w:t>
      </w:r>
      <w:r w:rsidRPr="001E4882">
        <w:rPr>
          <w:rFonts w:hAnsi="黑体"/>
        </w:rPr>
        <w:fldChar w:fldCharType="end"/>
      </w:r>
      <w:bookmarkEnd w:id="8"/>
    </w:p>
    <w:p w14:paraId="3CCC3D6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36B9E60" wp14:editId="42A79A2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053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25D8BF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9D03962" w14:textId="6AAF246E"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F7DB4">
        <w:t>固废综合处置基地安全与应急技术要求</w:t>
      </w:r>
      <w:r>
        <w:fldChar w:fldCharType="end"/>
      </w:r>
      <w:bookmarkEnd w:id="9"/>
    </w:p>
    <w:p w14:paraId="24364198" w14:textId="77777777" w:rsidR="00815419" w:rsidRPr="00815419" w:rsidRDefault="00815419" w:rsidP="00324EDD">
      <w:pPr>
        <w:framePr w:w="9639" w:h="6974" w:hRule="exact" w:wrap="around" w:vAnchor="page" w:hAnchor="page" w:x="1419" w:y="6408" w:anchorLock="1"/>
        <w:ind w:left="-1418"/>
      </w:pPr>
    </w:p>
    <w:p w14:paraId="507F184B" w14:textId="27D5825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66C7F" w:rsidRPr="00366C7F">
        <w:rPr>
          <w:rFonts w:eastAsia="黑体"/>
          <w:noProof/>
          <w:szCs w:val="28"/>
        </w:rPr>
        <w:t>Technical requirements for safety and emergency of solid waste treatment industrial park</w:t>
      </w:r>
      <w:r>
        <w:rPr>
          <w:rFonts w:eastAsia="黑体"/>
          <w:noProof/>
          <w:szCs w:val="28"/>
        </w:rPr>
        <w:fldChar w:fldCharType="end"/>
      </w:r>
      <w:bookmarkEnd w:id="10"/>
    </w:p>
    <w:p w14:paraId="36D3D84D" w14:textId="77777777" w:rsidR="00815419" w:rsidRPr="00324EDD" w:rsidRDefault="00815419" w:rsidP="00324EDD">
      <w:pPr>
        <w:framePr w:w="9639" w:h="6974" w:hRule="exact" w:wrap="around" w:vAnchor="page" w:hAnchor="page" w:x="1419" w:y="6408" w:anchorLock="1"/>
        <w:spacing w:line="760" w:lineRule="exact"/>
        <w:ind w:left="-1418"/>
      </w:pPr>
    </w:p>
    <w:p w14:paraId="781DE0C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D4443B3" w14:textId="4C04B15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2EE5FFF9" w14:textId="2A7061A0"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66C7F">
        <w:rPr>
          <w:rFonts w:hint="eastAsia"/>
          <w:noProof/>
          <w:sz w:val="21"/>
          <w:szCs w:val="28"/>
        </w:rPr>
        <w:t>（本草案完成时间：</w:t>
      </w:r>
      <w:r w:rsidR="00366C7F">
        <w:rPr>
          <w:rFonts w:hint="eastAsia"/>
          <w:noProof/>
          <w:sz w:val="21"/>
          <w:szCs w:val="28"/>
        </w:rPr>
        <w:t>2</w:t>
      </w:r>
      <w:r w:rsidR="00366C7F">
        <w:rPr>
          <w:noProof/>
          <w:sz w:val="21"/>
          <w:szCs w:val="28"/>
        </w:rPr>
        <w:t>023.</w:t>
      </w:r>
      <w:r w:rsidR="008C22DC">
        <w:rPr>
          <w:noProof/>
          <w:sz w:val="21"/>
          <w:szCs w:val="28"/>
        </w:rPr>
        <w:t>0</w:t>
      </w:r>
      <w:r w:rsidR="00366C7F">
        <w:rPr>
          <w:noProof/>
          <w:sz w:val="21"/>
          <w:szCs w:val="28"/>
        </w:rPr>
        <w:t>3</w:t>
      </w:r>
      <w:r w:rsidR="00366C7F">
        <w:rPr>
          <w:rFonts w:hint="eastAsia"/>
          <w:noProof/>
          <w:sz w:val="21"/>
          <w:szCs w:val="28"/>
        </w:rPr>
        <w:t>）</w:t>
      </w:r>
      <w:r>
        <w:rPr>
          <w:noProof/>
          <w:sz w:val="21"/>
          <w:szCs w:val="28"/>
        </w:rPr>
        <w:fldChar w:fldCharType="end"/>
      </w:r>
      <w:bookmarkEnd w:id="12"/>
    </w:p>
    <w:p w14:paraId="4899B40C" w14:textId="3D9DD4A5"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B9CF9DD" w14:textId="19D8A76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113FED">
        <w:rPr>
          <w:rFonts w:ascii="黑体"/>
        </w:rPr>
      </w:r>
      <w:r>
        <w:rPr>
          <w:rFonts w:ascii="黑体"/>
        </w:rPr>
        <w:fldChar w:fldCharType="separate"/>
      </w:r>
      <w:r w:rsidR="00113FE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02A746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7C009C0" w14:textId="277F9FC1"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340F8">
        <w:rPr>
          <w:rFonts w:hAnsi="黑体" w:hint="eastAsia"/>
          <w:w w:val="100"/>
          <w:sz w:val="28"/>
        </w:rPr>
        <w:t>中国工程建设标准化协会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D42FA64"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D266E6" wp14:editId="4CC2420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404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F21F687" w14:textId="77777777" w:rsidR="00CF7DB4" w:rsidRDefault="00CF7DB4" w:rsidP="00CF7DB4">
      <w:pPr>
        <w:pStyle w:val="affffff2"/>
        <w:spacing w:after="360"/>
      </w:pPr>
      <w:bookmarkStart w:id="21" w:name="BookMark1"/>
      <w:bookmarkStart w:id="22" w:name="_Toc127202385"/>
      <w:r w:rsidRPr="00CF7DB4">
        <w:rPr>
          <w:rFonts w:hint="eastAsia"/>
          <w:spacing w:val="320"/>
        </w:rPr>
        <w:lastRenderedPageBreak/>
        <w:t>目</w:t>
      </w:r>
      <w:r>
        <w:rPr>
          <w:rFonts w:hint="eastAsia"/>
        </w:rPr>
        <w:t>次</w:t>
      </w:r>
    </w:p>
    <w:p w14:paraId="19FE9FAE" w14:textId="490249F3" w:rsidR="00CF7DB4" w:rsidRPr="00CF7DB4" w:rsidRDefault="00CF7DB4">
      <w:pPr>
        <w:pStyle w:val="TOC1"/>
        <w:tabs>
          <w:tab w:val="right" w:leader="dot" w:pos="9344"/>
        </w:tabs>
        <w:rPr>
          <w:rFonts w:asciiTheme="minorHAnsi" w:eastAsiaTheme="minorEastAsia" w:hAnsiTheme="minorHAnsi" w:cstheme="minorBidi"/>
          <w:noProof/>
          <w:szCs w:val="22"/>
        </w:rPr>
      </w:pPr>
      <w:r w:rsidRPr="00CF7DB4">
        <w:fldChar w:fldCharType="begin"/>
      </w:r>
      <w:r w:rsidRPr="00CF7DB4">
        <w:instrText xml:space="preserve"> TOC \o "1-1" \h \t "标准文件_一级条标题,2,标准文件_附录一级条标题,2," </w:instrText>
      </w:r>
      <w:r w:rsidRPr="00CF7DB4">
        <w:fldChar w:fldCharType="separate"/>
      </w:r>
      <w:hyperlink w:anchor="_Toc127202441" w:history="1">
        <w:r w:rsidRPr="00CF7DB4">
          <w:rPr>
            <w:rStyle w:val="affffffe"/>
            <w:noProof/>
          </w:rPr>
          <w:t>前言</w:t>
        </w:r>
        <w:r w:rsidRPr="00CF7DB4">
          <w:rPr>
            <w:noProof/>
          </w:rPr>
          <w:tab/>
        </w:r>
        <w:r w:rsidRPr="00CF7DB4">
          <w:rPr>
            <w:noProof/>
          </w:rPr>
          <w:fldChar w:fldCharType="begin"/>
        </w:r>
        <w:r w:rsidRPr="00CF7DB4">
          <w:rPr>
            <w:noProof/>
          </w:rPr>
          <w:instrText xml:space="preserve"> PAGEREF _Toc127202441 \h </w:instrText>
        </w:r>
        <w:r w:rsidRPr="00CF7DB4">
          <w:rPr>
            <w:noProof/>
          </w:rPr>
        </w:r>
        <w:r w:rsidRPr="00CF7DB4">
          <w:rPr>
            <w:noProof/>
          </w:rPr>
          <w:fldChar w:fldCharType="separate"/>
        </w:r>
        <w:r w:rsidRPr="00CF7DB4">
          <w:rPr>
            <w:noProof/>
          </w:rPr>
          <w:t>II</w:t>
        </w:r>
        <w:r w:rsidRPr="00CF7DB4">
          <w:rPr>
            <w:noProof/>
          </w:rPr>
          <w:fldChar w:fldCharType="end"/>
        </w:r>
      </w:hyperlink>
    </w:p>
    <w:p w14:paraId="58409719" w14:textId="1AD428DE"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42" w:history="1">
        <w:r w:rsidR="00CF7DB4" w:rsidRPr="00CF7DB4">
          <w:rPr>
            <w:rStyle w:val="affffffe"/>
            <w:noProof/>
          </w:rPr>
          <w:t>1</w:t>
        </w:r>
        <w:r w:rsidR="00CF7DB4">
          <w:rPr>
            <w:rStyle w:val="affffffe"/>
            <w:noProof/>
          </w:rPr>
          <w:t xml:space="preserve"> </w:t>
        </w:r>
        <w:r w:rsidR="00CF7DB4" w:rsidRPr="00CF7DB4">
          <w:rPr>
            <w:rStyle w:val="affffffe"/>
            <w:noProof/>
          </w:rPr>
          <w:t xml:space="preserve"> 范围</w:t>
        </w:r>
        <w:r w:rsidR="00CF7DB4" w:rsidRPr="00CF7DB4">
          <w:rPr>
            <w:noProof/>
          </w:rPr>
          <w:tab/>
        </w:r>
        <w:r w:rsidR="00CF7DB4" w:rsidRPr="00CF7DB4">
          <w:rPr>
            <w:noProof/>
          </w:rPr>
          <w:fldChar w:fldCharType="begin"/>
        </w:r>
        <w:r w:rsidR="00CF7DB4" w:rsidRPr="00CF7DB4">
          <w:rPr>
            <w:noProof/>
          </w:rPr>
          <w:instrText xml:space="preserve"> PAGEREF _Toc127202442 \h </w:instrText>
        </w:r>
        <w:r w:rsidR="00CF7DB4" w:rsidRPr="00CF7DB4">
          <w:rPr>
            <w:noProof/>
          </w:rPr>
        </w:r>
        <w:r w:rsidR="00CF7DB4" w:rsidRPr="00CF7DB4">
          <w:rPr>
            <w:noProof/>
          </w:rPr>
          <w:fldChar w:fldCharType="separate"/>
        </w:r>
        <w:r w:rsidR="00CF7DB4" w:rsidRPr="00CF7DB4">
          <w:rPr>
            <w:noProof/>
          </w:rPr>
          <w:t>1</w:t>
        </w:r>
        <w:r w:rsidR="00CF7DB4" w:rsidRPr="00CF7DB4">
          <w:rPr>
            <w:noProof/>
          </w:rPr>
          <w:fldChar w:fldCharType="end"/>
        </w:r>
      </w:hyperlink>
    </w:p>
    <w:p w14:paraId="40F17F76" w14:textId="212DFD25"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43" w:history="1">
        <w:r w:rsidR="00CF7DB4" w:rsidRPr="00CF7DB4">
          <w:rPr>
            <w:rStyle w:val="affffffe"/>
            <w:noProof/>
          </w:rPr>
          <w:t>2</w:t>
        </w:r>
        <w:r w:rsidR="00CF7DB4">
          <w:rPr>
            <w:rStyle w:val="affffffe"/>
            <w:noProof/>
          </w:rPr>
          <w:t xml:space="preserve"> </w:t>
        </w:r>
        <w:r w:rsidR="00CF7DB4" w:rsidRPr="00CF7DB4">
          <w:rPr>
            <w:rStyle w:val="affffffe"/>
            <w:noProof/>
          </w:rPr>
          <w:t xml:space="preserve"> 规范性引用文件</w:t>
        </w:r>
        <w:r w:rsidR="00CF7DB4" w:rsidRPr="00CF7DB4">
          <w:rPr>
            <w:noProof/>
          </w:rPr>
          <w:tab/>
        </w:r>
        <w:r w:rsidR="00CF7DB4" w:rsidRPr="00CF7DB4">
          <w:rPr>
            <w:noProof/>
          </w:rPr>
          <w:fldChar w:fldCharType="begin"/>
        </w:r>
        <w:r w:rsidR="00CF7DB4" w:rsidRPr="00CF7DB4">
          <w:rPr>
            <w:noProof/>
          </w:rPr>
          <w:instrText xml:space="preserve"> PAGEREF _Toc127202443 \h </w:instrText>
        </w:r>
        <w:r w:rsidR="00CF7DB4" w:rsidRPr="00CF7DB4">
          <w:rPr>
            <w:noProof/>
          </w:rPr>
        </w:r>
        <w:r w:rsidR="00CF7DB4" w:rsidRPr="00CF7DB4">
          <w:rPr>
            <w:noProof/>
          </w:rPr>
          <w:fldChar w:fldCharType="separate"/>
        </w:r>
        <w:r w:rsidR="00CF7DB4" w:rsidRPr="00CF7DB4">
          <w:rPr>
            <w:noProof/>
          </w:rPr>
          <w:t>1</w:t>
        </w:r>
        <w:r w:rsidR="00CF7DB4" w:rsidRPr="00CF7DB4">
          <w:rPr>
            <w:noProof/>
          </w:rPr>
          <w:fldChar w:fldCharType="end"/>
        </w:r>
      </w:hyperlink>
    </w:p>
    <w:p w14:paraId="0BB3A27E" w14:textId="0DAE08F9"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44" w:history="1">
        <w:r w:rsidR="00CF7DB4" w:rsidRPr="00CF7DB4">
          <w:rPr>
            <w:rStyle w:val="affffffe"/>
            <w:noProof/>
          </w:rPr>
          <w:t>3</w:t>
        </w:r>
        <w:r w:rsidR="00CF7DB4">
          <w:rPr>
            <w:rStyle w:val="affffffe"/>
            <w:noProof/>
          </w:rPr>
          <w:t xml:space="preserve"> </w:t>
        </w:r>
        <w:r w:rsidR="00CF7DB4" w:rsidRPr="00CF7DB4">
          <w:rPr>
            <w:rStyle w:val="affffffe"/>
            <w:noProof/>
          </w:rPr>
          <w:t xml:space="preserve"> 术语和定义</w:t>
        </w:r>
        <w:r w:rsidR="00CF7DB4" w:rsidRPr="00CF7DB4">
          <w:rPr>
            <w:noProof/>
          </w:rPr>
          <w:tab/>
        </w:r>
        <w:r w:rsidR="00CF7DB4" w:rsidRPr="00CF7DB4">
          <w:rPr>
            <w:noProof/>
          </w:rPr>
          <w:fldChar w:fldCharType="begin"/>
        </w:r>
        <w:r w:rsidR="00CF7DB4" w:rsidRPr="00CF7DB4">
          <w:rPr>
            <w:noProof/>
          </w:rPr>
          <w:instrText xml:space="preserve"> PAGEREF _Toc127202444 \h </w:instrText>
        </w:r>
        <w:r w:rsidR="00CF7DB4" w:rsidRPr="00CF7DB4">
          <w:rPr>
            <w:noProof/>
          </w:rPr>
        </w:r>
        <w:r w:rsidR="00CF7DB4" w:rsidRPr="00CF7DB4">
          <w:rPr>
            <w:noProof/>
          </w:rPr>
          <w:fldChar w:fldCharType="separate"/>
        </w:r>
        <w:r w:rsidR="00CF7DB4" w:rsidRPr="00CF7DB4">
          <w:rPr>
            <w:noProof/>
          </w:rPr>
          <w:t>1</w:t>
        </w:r>
        <w:r w:rsidR="00CF7DB4" w:rsidRPr="00CF7DB4">
          <w:rPr>
            <w:noProof/>
          </w:rPr>
          <w:fldChar w:fldCharType="end"/>
        </w:r>
      </w:hyperlink>
    </w:p>
    <w:p w14:paraId="056D8056" w14:textId="1C779515"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45" w:history="1">
        <w:r w:rsidR="00CF7DB4" w:rsidRPr="00CF7DB4">
          <w:rPr>
            <w:rStyle w:val="affffffe"/>
            <w:noProof/>
          </w:rPr>
          <w:t>4</w:t>
        </w:r>
        <w:r w:rsidR="00CF7DB4">
          <w:rPr>
            <w:rStyle w:val="affffffe"/>
            <w:noProof/>
          </w:rPr>
          <w:t xml:space="preserve"> </w:t>
        </w:r>
        <w:r w:rsidR="00CF7DB4" w:rsidRPr="00CF7DB4">
          <w:rPr>
            <w:rStyle w:val="affffffe"/>
            <w:noProof/>
          </w:rPr>
          <w:t xml:space="preserve"> 总体要求</w:t>
        </w:r>
        <w:r w:rsidR="00CF7DB4" w:rsidRPr="00CF7DB4">
          <w:rPr>
            <w:noProof/>
          </w:rPr>
          <w:tab/>
        </w:r>
        <w:r w:rsidR="00CF7DB4" w:rsidRPr="00CF7DB4">
          <w:rPr>
            <w:noProof/>
          </w:rPr>
          <w:fldChar w:fldCharType="begin"/>
        </w:r>
        <w:r w:rsidR="00CF7DB4" w:rsidRPr="00CF7DB4">
          <w:rPr>
            <w:noProof/>
          </w:rPr>
          <w:instrText xml:space="preserve"> PAGEREF _Toc127202445 \h </w:instrText>
        </w:r>
        <w:r w:rsidR="00CF7DB4" w:rsidRPr="00CF7DB4">
          <w:rPr>
            <w:noProof/>
          </w:rPr>
        </w:r>
        <w:r w:rsidR="00CF7DB4" w:rsidRPr="00CF7DB4">
          <w:rPr>
            <w:noProof/>
          </w:rPr>
          <w:fldChar w:fldCharType="separate"/>
        </w:r>
        <w:r w:rsidR="00CF7DB4" w:rsidRPr="00CF7DB4">
          <w:rPr>
            <w:noProof/>
          </w:rPr>
          <w:t>2</w:t>
        </w:r>
        <w:r w:rsidR="00CF7DB4" w:rsidRPr="00CF7DB4">
          <w:rPr>
            <w:noProof/>
          </w:rPr>
          <w:fldChar w:fldCharType="end"/>
        </w:r>
      </w:hyperlink>
    </w:p>
    <w:p w14:paraId="19F289ED" w14:textId="03365D69"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50" w:history="1">
        <w:r w:rsidR="00CF7DB4" w:rsidRPr="00CF7DB4">
          <w:rPr>
            <w:rStyle w:val="affffffe"/>
            <w:noProof/>
          </w:rPr>
          <w:t>5</w:t>
        </w:r>
        <w:r w:rsidR="00CF7DB4">
          <w:rPr>
            <w:rStyle w:val="affffffe"/>
            <w:noProof/>
          </w:rPr>
          <w:t xml:space="preserve"> </w:t>
        </w:r>
        <w:r w:rsidR="00CF7DB4" w:rsidRPr="00CF7DB4">
          <w:rPr>
            <w:rStyle w:val="affffffe"/>
            <w:noProof/>
          </w:rPr>
          <w:t xml:space="preserve"> 园区安全技术要求</w:t>
        </w:r>
        <w:r w:rsidR="00CF7DB4" w:rsidRPr="00CF7DB4">
          <w:rPr>
            <w:noProof/>
          </w:rPr>
          <w:tab/>
        </w:r>
        <w:r w:rsidR="00CF7DB4" w:rsidRPr="00CF7DB4">
          <w:rPr>
            <w:noProof/>
          </w:rPr>
          <w:fldChar w:fldCharType="begin"/>
        </w:r>
        <w:r w:rsidR="00CF7DB4" w:rsidRPr="00CF7DB4">
          <w:rPr>
            <w:noProof/>
          </w:rPr>
          <w:instrText xml:space="preserve"> PAGEREF _Toc127202450 \h </w:instrText>
        </w:r>
        <w:r w:rsidR="00CF7DB4" w:rsidRPr="00CF7DB4">
          <w:rPr>
            <w:noProof/>
          </w:rPr>
        </w:r>
        <w:r w:rsidR="00CF7DB4" w:rsidRPr="00CF7DB4">
          <w:rPr>
            <w:noProof/>
          </w:rPr>
          <w:fldChar w:fldCharType="separate"/>
        </w:r>
        <w:r w:rsidR="00CF7DB4" w:rsidRPr="00CF7DB4">
          <w:rPr>
            <w:noProof/>
          </w:rPr>
          <w:t>2</w:t>
        </w:r>
        <w:r w:rsidR="00CF7DB4" w:rsidRPr="00CF7DB4">
          <w:rPr>
            <w:noProof/>
          </w:rPr>
          <w:fldChar w:fldCharType="end"/>
        </w:r>
      </w:hyperlink>
    </w:p>
    <w:p w14:paraId="08A208B7" w14:textId="52430E4C" w:rsidR="00CF7DB4" w:rsidRPr="00CF7DB4" w:rsidRDefault="00000000">
      <w:pPr>
        <w:pStyle w:val="TOC2"/>
        <w:rPr>
          <w:rFonts w:asciiTheme="minorHAnsi" w:eastAsiaTheme="minorEastAsia" w:hAnsiTheme="minorHAnsi" w:cstheme="minorBidi"/>
          <w:noProof/>
          <w:szCs w:val="22"/>
        </w:rPr>
      </w:pPr>
      <w:hyperlink w:anchor="_Toc127202451" w:history="1">
        <w:r w:rsidR="00CF7DB4" w:rsidRPr="00CF7DB4">
          <w:rPr>
            <w:rStyle w:val="affffffe"/>
            <w:noProof/>
            <w14:scene3d>
              <w14:camera w14:prst="orthographicFront"/>
              <w14:lightRig w14:rig="threePt" w14:dir="t">
                <w14:rot w14:lat="0" w14:lon="0" w14:rev="0"/>
              </w14:lightRig>
            </w14:scene3d>
          </w:rPr>
          <w:t>5.1</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基本要求</w:t>
        </w:r>
        <w:r w:rsidR="00CF7DB4" w:rsidRPr="00CF7DB4">
          <w:rPr>
            <w:noProof/>
          </w:rPr>
          <w:tab/>
        </w:r>
        <w:r w:rsidR="00CF7DB4" w:rsidRPr="00CF7DB4">
          <w:rPr>
            <w:noProof/>
          </w:rPr>
          <w:fldChar w:fldCharType="begin"/>
        </w:r>
        <w:r w:rsidR="00CF7DB4" w:rsidRPr="00CF7DB4">
          <w:rPr>
            <w:noProof/>
          </w:rPr>
          <w:instrText xml:space="preserve"> PAGEREF _Toc127202451 \h </w:instrText>
        </w:r>
        <w:r w:rsidR="00CF7DB4" w:rsidRPr="00CF7DB4">
          <w:rPr>
            <w:noProof/>
          </w:rPr>
        </w:r>
        <w:r w:rsidR="00CF7DB4" w:rsidRPr="00CF7DB4">
          <w:rPr>
            <w:noProof/>
          </w:rPr>
          <w:fldChar w:fldCharType="separate"/>
        </w:r>
        <w:r w:rsidR="00CF7DB4" w:rsidRPr="00CF7DB4">
          <w:rPr>
            <w:noProof/>
          </w:rPr>
          <w:t>2</w:t>
        </w:r>
        <w:r w:rsidR="00CF7DB4" w:rsidRPr="00CF7DB4">
          <w:rPr>
            <w:noProof/>
          </w:rPr>
          <w:fldChar w:fldCharType="end"/>
        </w:r>
      </w:hyperlink>
    </w:p>
    <w:p w14:paraId="4B35101F" w14:textId="05AACFC0" w:rsidR="00CF7DB4" w:rsidRPr="00CF7DB4" w:rsidRDefault="00000000">
      <w:pPr>
        <w:pStyle w:val="TOC2"/>
        <w:rPr>
          <w:rFonts w:asciiTheme="minorHAnsi" w:eastAsiaTheme="minorEastAsia" w:hAnsiTheme="minorHAnsi" w:cstheme="minorBidi"/>
          <w:noProof/>
          <w:szCs w:val="22"/>
        </w:rPr>
      </w:pPr>
      <w:hyperlink w:anchor="_Toc127202452" w:history="1">
        <w:r w:rsidR="00CF7DB4" w:rsidRPr="00CF7DB4">
          <w:rPr>
            <w:rStyle w:val="affffffe"/>
            <w:noProof/>
            <w14:scene3d>
              <w14:camera w14:prst="orthographicFront"/>
              <w14:lightRig w14:rig="threePt" w14:dir="t">
                <w14:rot w14:lat="0" w14:lon="0" w14:rev="0"/>
              </w14:lightRig>
            </w14:scene3d>
          </w:rPr>
          <w:t>5.2</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安全设计要求</w:t>
        </w:r>
        <w:r w:rsidR="00CF7DB4" w:rsidRPr="00CF7DB4">
          <w:rPr>
            <w:noProof/>
          </w:rPr>
          <w:tab/>
        </w:r>
        <w:r w:rsidR="00CF7DB4" w:rsidRPr="00CF7DB4">
          <w:rPr>
            <w:noProof/>
          </w:rPr>
          <w:fldChar w:fldCharType="begin"/>
        </w:r>
        <w:r w:rsidR="00CF7DB4" w:rsidRPr="00CF7DB4">
          <w:rPr>
            <w:noProof/>
          </w:rPr>
          <w:instrText xml:space="preserve"> PAGEREF _Toc127202452 \h </w:instrText>
        </w:r>
        <w:r w:rsidR="00CF7DB4" w:rsidRPr="00CF7DB4">
          <w:rPr>
            <w:noProof/>
          </w:rPr>
        </w:r>
        <w:r w:rsidR="00CF7DB4" w:rsidRPr="00CF7DB4">
          <w:rPr>
            <w:noProof/>
          </w:rPr>
          <w:fldChar w:fldCharType="separate"/>
        </w:r>
        <w:r w:rsidR="00CF7DB4" w:rsidRPr="00CF7DB4">
          <w:rPr>
            <w:noProof/>
          </w:rPr>
          <w:t>2</w:t>
        </w:r>
        <w:r w:rsidR="00CF7DB4" w:rsidRPr="00CF7DB4">
          <w:rPr>
            <w:noProof/>
          </w:rPr>
          <w:fldChar w:fldCharType="end"/>
        </w:r>
      </w:hyperlink>
    </w:p>
    <w:p w14:paraId="4DB86594" w14:textId="1B4EF054" w:rsidR="00CF7DB4" w:rsidRPr="00CF7DB4" w:rsidRDefault="00000000">
      <w:pPr>
        <w:pStyle w:val="TOC2"/>
        <w:rPr>
          <w:rFonts w:asciiTheme="minorHAnsi" w:eastAsiaTheme="minorEastAsia" w:hAnsiTheme="minorHAnsi" w:cstheme="minorBidi"/>
          <w:noProof/>
          <w:szCs w:val="22"/>
        </w:rPr>
      </w:pPr>
      <w:hyperlink w:anchor="_Toc127202453" w:history="1">
        <w:r w:rsidR="00CF7DB4" w:rsidRPr="00CF7DB4">
          <w:rPr>
            <w:rStyle w:val="affffffe"/>
            <w:noProof/>
            <w14:scene3d>
              <w14:camera w14:prst="orthographicFront"/>
              <w14:lightRig w14:rig="threePt" w14:dir="t">
                <w14:rot w14:lat="0" w14:lon="0" w14:rev="0"/>
              </w14:lightRig>
            </w14:scene3d>
          </w:rPr>
          <w:t>5.3</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安全运行管理要求</w:t>
        </w:r>
        <w:r w:rsidR="00CF7DB4" w:rsidRPr="00CF7DB4">
          <w:rPr>
            <w:noProof/>
          </w:rPr>
          <w:tab/>
        </w:r>
        <w:r w:rsidR="00CF7DB4" w:rsidRPr="00CF7DB4">
          <w:rPr>
            <w:noProof/>
          </w:rPr>
          <w:fldChar w:fldCharType="begin"/>
        </w:r>
        <w:r w:rsidR="00CF7DB4" w:rsidRPr="00CF7DB4">
          <w:rPr>
            <w:noProof/>
          </w:rPr>
          <w:instrText xml:space="preserve"> PAGEREF _Toc127202453 \h </w:instrText>
        </w:r>
        <w:r w:rsidR="00CF7DB4" w:rsidRPr="00CF7DB4">
          <w:rPr>
            <w:noProof/>
          </w:rPr>
        </w:r>
        <w:r w:rsidR="00CF7DB4" w:rsidRPr="00CF7DB4">
          <w:rPr>
            <w:noProof/>
          </w:rPr>
          <w:fldChar w:fldCharType="separate"/>
        </w:r>
        <w:r w:rsidR="00CF7DB4" w:rsidRPr="00CF7DB4">
          <w:rPr>
            <w:noProof/>
          </w:rPr>
          <w:t>3</w:t>
        </w:r>
        <w:r w:rsidR="00CF7DB4" w:rsidRPr="00CF7DB4">
          <w:rPr>
            <w:noProof/>
          </w:rPr>
          <w:fldChar w:fldCharType="end"/>
        </w:r>
      </w:hyperlink>
    </w:p>
    <w:p w14:paraId="361DC352" w14:textId="0948522A" w:rsidR="00CF7DB4" w:rsidRPr="00CF7DB4" w:rsidRDefault="00000000">
      <w:pPr>
        <w:pStyle w:val="TOC1"/>
        <w:tabs>
          <w:tab w:val="right" w:leader="dot" w:pos="9344"/>
        </w:tabs>
        <w:rPr>
          <w:rFonts w:asciiTheme="minorHAnsi" w:eastAsiaTheme="minorEastAsia" w:hAnsiTheme="minorHAnsi" w:cstheme="minorBidi"/>
          <w:noProof/>
          <w:szCs w:val="22"/>
        </w:rPr>
      </w:pPr>
      <w:hyperlink w:anchor="_Toc127202454" w:history="1">
        <w:r w:rsidR="00CF7DB4" w:rsidRPr="00CF7DB4">
          <w:rPr>
            <w:rStyle w:val="affffffe"/>
            <w:noProof/>
          </w:rPr>
          <w:t>6</w:t>
        </w:r>
        <w:r w:rsidR="00CF7DB4">
          <w:rPr>
            <w:rStyle w:val="affffffe"/>
            <w:noProof/>
          </w:rPr>
          <w:t xml:space="preserve"> </w:t>
        </w:r>
        <w:r w:rsidR="00CF7DB4" w:rsidRPr="00CF7DB4">
          <w:rPr>
            <w:rStyle w:val="affffffe"/>
            <w:noProof/>
          </w:rPr>
          <w:t xml:space="preserve"> 园区应急技术要求</w:t>
        </w:r>
        <w:r w:rsidR="00CF7DB4" w:rsidRPr="00CF7DB4">
          <w:rPr>
            <w:noProof/>
          </w:rPr>
          <w:tab/>
        </w:r>
        <w:r w:rsidR="00CF7DB4" w:rsidRPr="00CF7DB4">
          <w:rPr>
            <w:noProof/>
          </w:rPr>
          <w:fldChar w:fldCharType="begin"/>
        </w:r>
        <w:r w:rsidR="00CF7DB4" w:rsidRPr="00CF7DB4">
          <w:rPr>
            <w:noProof/>
          </w:rPr>
          <w:instrText xml:space="preserve"> PAGEREF _Toc127202454 \h </w:instrText>
        </w:r>
        <w:r w:rsidR="00CF7DB4" w:rsidRPr="00CF7DB4">
          <w:rPr>
            <w:noProof/>
          </w:rPr>
        </w:r>
        <w:r w:rsidR="00CF7DB4" w:rsidRPr="00CF7DB4">
          <w:rPr>
            <w:noProof/>
          </w:rPr>
          <w:fldChar w:fldCharType="separate"/>
        </w:r>
        <w:r w:rsidR="00CF7DB4" w:rsidRPr="00CF7DB4">
          <w:rPr>
            <w:noProof/>
          </w:rPr>
          <w:t>5</w:t>
        </w:r>
        <w:r w:rsidR="00CF7DB4" w:rsidRPr="00CF7DB4">
          <w:rPr>
            <w:noProof/>
          </w:rPr>
          <w:fldChar w:fldCharType="end"/>
        </w:r>
      </w:hyperlink>
    </w:p>
    <w:p w14:paraId="2EDAF17D" w14:textId="0AC1DB99" w:rsidR="00CF7DB4" w:rsidRPr="00CF7DB4" w:rsidRDefault="00000000">
      <w:pPr>
        <w:pStyle w:val="TOC2"/>
        <w:rPr>
          <w:rFonts w:asciiTheme="minorHAnsi" w:eastAsiaTheme="minorEastAsia" w:hAnsiTheme="minorHAnsi" w:cstheme="minorBidi"/>
          <w:noProof/>
          <w:szCs w:val="22"/>
        </w:rPr>
      </w:pPr>
      <w:hyperlink w:anchor="_Toc127202455" w:history="1">
        <w:r w:rsidR="00CF7DB4" w:rsidRPr="00CF7DB4">
          <w:rPr>
            <w:rStyle w:val="affffffe"/>
            <w:noProof/>
            <w14:scene3d>
              <w14:camera w14:prst="orthographicFront"/>
              <w14:lightRig w14:rig="threePt" w14:dir="t">
                <w14:rot w14:lat="0" w14:lon="0" w14:rev="0"/>
              </w14:lightRig>
            </w14:scene3d>
          </w:rPr>
          <w:t>6.1</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基本要求</w:t>
        </w:r>
        <w:r w:rsidR="00CF7DB4" w:rsidRPr="00CF7DB4">
          <w:rPr>
            <w:noProof/>
          </w:rPr>
          <w:tab/>
        </w:r>
        <w:r w:rsidR="00CF7DB4" w:rsidRPr="00CF7DB4">
          <w:rPr>
            <w:noProof/>
          </w:rPr>
          <w:fldChar w:fldCharType="begin"/>
        </w:r>
        <w:r w:rsidR="00CF7DB4" w:rsidRPr="00CF7DB4">
          <w:rPr>
            <w:noProof/>
          </w:rPr>
          <w:instrText xml:space="preserve"> PAGEREF _Toc127202455 \h </w:instrText>
        </w:r>
        <w:r w:rsidR="00CF7DB4" w:rsidRPr="00CF7DB4">
          <w:rPr>
            <w:noProof/>
          </w:rPr>
        </w:r>
        <w:r w:rsidR="00CF7DB4" w:rsidRPr="00CF7DB4">
          <w:rPr>
            <w:noProof/>
          </w:rPr>
          <w:fldChar w:fldCharType="separate"/>
        </w:r>
        <w:r w:rsidR="00CF7DB4" w:rsidRPr="00CF7DB4">
          <w:rPr>
            <w:noProof/>
          </w:rPr>
          <w:t>5</w:t>
        </w:r>
        <w:r w:rsidR="00CF7DB4" w:rsidRPr="00CF7DB4">
          <w:rPr>
            <w:noProof/>
          </w:rPr>
          <w:fldChar w:fldCharType="end"/>
        </w:r>
      </w:hyperlink>
    </w:p>
    <w:p w14:paraId="206F13F1" w14:textId="036933C2" w:rsidR="00CF7DB4" w:rsidRPr="00CF7DB4" w:rsidRDefault="00000000">
      <w:pPr>
        <w:pStyle w:val="TOC2"/>
        <w:rPr>
          <w:rFonts w:asciiTheme="minorHAnsi" w:eastAsiaTheme="minorEastAsia" w:hAnsiTheme="minorHAnsi" w:cstheme="minorBidi"/>
          <w:noProof/>
          <w:szCs w:val="22"/>
        </w:rPr>
      </w:pPr>
      <w:hyperlink w:anchor="_Toc127202456" w:history="1">
        <w:r w:rsidR="00CF7DB4" w:rsidRPr="00CF7DB4">
          <w:rPr>
            <w:rStyle w:val="affffffe"/>
            <w:noProof/>
            <w14:scene3d>
              <w14:camera w14:prst="orthographicFront"/>
              <w14:lightRig w14:rig="threePt" w14:dir="t">
                <w14:rot w14:lat="0" w14:lon="0" w14:rev="0"/>
              </w14:lightRig>
            </w14:scene3d>
          </w:rPr>
          <w:t>6.2</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应急预案编制要求</w:t>
        </w:r>
        <w:r w:rsidR="00CF7DB4" w:rsidRPr="00CF7DB4">
          <w:rPr>
            <w:noProof/>
          </w:rPr>
          <w:tab/>
        </w:r>
        <w:r w:rsidR="00CF7DB4" w:rsidRPr="00CF7DB4">
          <w:rPr>
            <w:noProof/>
          </w:rPr>
          <w:fldChar w:fldCharType="begin"/>
        </w:r>
        <w:r w:rsidR="00CF7DB4" w:rsidRPr="00CF7DB4">
          <w:rPr>
            <w:noProof/>
          </w:rPr>
          <w:instrText xml:space="preserve"> PAGEREF _Toc127202456 \h </w:instrText>
        </w:r>
        <w:r w:rsidR="00CF7DB4" w:rsidRPr="00CF7DB4">
          <w:rPr>
            <w:noProof/>
          </w:rPr>
        </w:r>
        <w:r w:rsidR="00CF7DB4" w:rsidRPr="00CF7DB4">
          <w:rPr>
            <w:noProof/>
          </w:rPr>
          <w:fldChar w:fldCharType="separate"/>
        </w:r>
        <w:r w:rsidR="00CF7DB4" w:rsidRPr="00CF7DB4">
          <w:rPr>
            <w:noProof/>
          </w:rPr>
          <w:t>5</w:t>
        </w:r>
        <w:r w:rsidR="00CF7DB4" w:rsidRPr="00CF7DB4">
          <w:rPr>
            <w:noProof/>
          </w:rPr>
          <w:fldChar w:fldCharType="end"/>
        </w:r>
      </w:hyperlink>
    </w:p>
    <w:p w14:paraId="605CBB9F" w14:textId="59FBCADC" w:rsidR="00CF7DB4" w:rsidRPr="00CF7DB4" w:rsidRDefault="00000000">
      <w:pPr>
        <w:pStyle w:val="TOC2"/>
        <w:rPr>
          <w:rFonts w:asciiTheme="minorHAnsi" w:eastAsiaTheme="minorEastAsia" w:hAnsiTheme="minorHAnsi" w:cstheme="minorBidi"/>
          <w:noProof/>
          <w:szCs w:val="22"/>
        </w:rPr>
      </w:pPr>
      <w:hyperlink w:anchor="_Toc127202457" w:history="1">
        <w:r w:rsidR="00CF7DB4" w:rsidRPr="00CF7DB4">
          <w:rPr>
            <w:rStyle w:val="affffffe"/>
            <w:noProof/>
            <w14:scene3d>
              <w14:camera w14:prst="orthographicFront"/>
              <w14:lightRig w14:rig="threePt" w14:dir="t">
                <w14:rot w14:lat="0" w14:lon="0" w14:rev="0"/>
              </w14:lightRig>
            </w14:scene3d>
          </w:rPr>
          <w:t>6.3</w:t>
        </w:r>
        <w:r w:rsidR="00CF7DB4">
          <w:rPr>
            <w:rStyle w:val="affffffe"/>
            <w:noProof/>
            <w14:scene3d>
              <w14:camera w14:prst="orthographicFront"/>
              <w14:lightRig w14:rig="threePt" w14:dir="t">
                <w14:rot w14:lat="0" w14:lon="0" w14:rev="0"/>
              </w14:lightRig>
            </w14:scene3d>
          </w:rPr>
          <w:t xml:space="preserve"> </w:t>
        </w:r>
        <w:r w:rsidR="00CF7DB4" w:rsidRPr="00CF7DB4">
          <w:rPr>
            <w:rStyle w:val="affffffe"/>
            <w:noProof/>
          </w:rPr>
          <w:t xml:space="preserve"> 应急管理技术措施</w:t>
        </w:r>
        <w:r w:rsidR="00CF7DB4" w:rsidRPr="00CF7DB4">
          <w:rPr>
            <w:noProof/>
          </w:rPr>
          <w:tab/>
        </w:r>
        <w:r w:rsidR="00CF7DB4" w:rsidRPr="00CF7DB4">
          <w:rPr>
            <w:noProof/>
          </w:rPr>
          <w:fldChar w:fldCharType="begin"/>
        </w:r>
        <w:r w:rsidR="00CF7DB4" w:rsidRPr="00CF7DB4">
          <w:rPr>
            <w:noProof/>
          </w:rPr>
          <w:instrText xml:space="preserve"> PAGEREF _Toc127202457 \h </w:instrText>
        </w:r>
        <w:r w:rsidR="00CF7DB4" w:rsidRPr="00CF7DB4">
          <w:rPr>
            <w:noProof/>
          </w:rPr>
        </w:r>
        <w:r w:rsidR="00CF7DB4" w:rsidRPr="00CF7DB4">
          <w:rPr>
            <w:noProof/>
          </w:rPr>
          <w:fldChar w:fldCharType="separate"/>
        </w:r>
        <w:r w:rsidR="00CF7DB4" w:rsidRPr="00CF7DB4">
          <w:rPr>
            <w:noProof/>
          </w:rPr>
          <w:t>5</w:t>
        </w:r>
        <w:r w:rsidR="00CF7DB4" w:rsidRPr="00CF7DB4">
          <w:rPr>
            <w:noProof/>
          </w:rPr>
          <w:fldChar w:fldCharType="end"/>
        </w:r>
      </w:hyperlink>
    </w:p>
    <w:p w14:paraId="67BC2A9C" w14:textId="6096B001" w:rsidR="00CF7DB4" w:rsidRPr="00CF7DB4" w:rsidRDefault="00CF7DB4" w:rsidP="00CF7DB4">
      <w:pPr>
        <w:pStyle w:val="affffff2"/>
        <w:spacing w:after="360"/>
        <w:sectPr w:rsidR="00CF7DB4" w:rsidRPr="00CF7DB4" w:rsidSect="00CF7DB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CF7DB4">
        <w:fldChar w:fldCharType="end"/>
      </w:r>
    </w:p>
    <w:p w14:paraId="6A236F59" w14:textId="77777777" w:rsidR="00EE2004" w:rsidRDefault="00EE2004" w:rsidP="00EE2004">
      <w:pPr>
        <w:pStyle w:val="a6"/>
        <w:spacing w:after="360"/>
      </w:pPr>
      <w:bookmarkStart w:id="23" w:name="_Toc127202441"/>
      <w:bookmarkStart w:id="24" w:name="BookMark2"/>
      <w:bookmarkEnd w:id="21"/>
      <w:r w:rsidRPr="00EE2004">
        <w:rPr>
          <w:spacing w:val="320"/>
        </w:rPr>
        <w:lastRenderedPageBreak/>
        <w:t>前</w:t>
      </w:r>
      <w:r>
        <w:t>言</w:t>
      </w:r>
      <w:bookmarkEnd w:id="22"/>
      <w:bookmarkEnd w:id="23"/>
    </w:p>
    <w:p w14:paraId="74ED5AFE" w14:textId="77777777" w:rsidR="00EE2004" w:rsidRDefault="00EE2004" w:rsidP="00EE2004">
      <w:pPr>
        <w:pStyle w:val="affffb"/>
        <w:ind w:firstLine="420"/>
      </w:pPr>
      <w:r>
        <w:rPr>
          <w:rFonts w:hint="eastAsia"/>
        </w:rPr>
        <w:t>本文件按照GB/T 1.1—2020《标准化工作导则  第1部分：标准化文件的结构和起草规则》的规定起草。</w:t>
      </w:r>
    </w:p>
    <w:p w14:paraId="3E5C4751" w14:textId="77777777" w:rsidR="00EE2004" w:rsidRDefault="00EE2004" w:rsidP="00EE2004">
      <w:pPr>
        <w:pStyle w:val="afffffffffffb"/>
        <w:autoSpaceDN/>
        <w:rPr>
          <w:rFonts w:ascii="Times New Roman" w:cs="Times New Roman"/>
          <w:color w:val="000000"/>
        </w:rPr>
      </w:pPr>
      <w:r w:rsidRPr="00113FED">
        <w:rPr>
          <w:rFonts w:hint="eastAsia"/>
          <w:color w:val="000000"/>
        </w:rPr>
        <w:t>请注意本文件的某些内容可能直接涉及或间接涉及专利，本文件的发布机构不承担识别这些专利的责任。</w:t>
      </w:r>
    </w:p>
    <w:p w14:paraId="7528CBDC" w14:textId="77777777" w:rsidR="00EE2004" w:rsidRDefault="00EE2004" w:rsidP="00EE2004">
      <w:pPr>
        <w:pStyle w:val="afffffffffffb"/>
        <w:rPr>
          <w:rFonts w:ascii="Times New Roman"/>
          <w:color w:val="000000"/>
        </w:rPr>
      </w:pPr>
      <w:r>
        <w:rPr>
          <w:rFonts w:hint="eastAsia"/>
          <w:color w:val="000000"/>
        </w:rPr>
        <w:t>本标准由中国工程建设标准化协会提出。</w:t>
      </w:r>
    </w:p>
    <w:p w14:paraId="3921A42B" w14:textId="77777777" w:rsidR="00EE2004" w:rsidRDefault="00EE2004" w:rsidP="00EE2004">
      <w:pPr>
        <w:pStyle w:val="afffffffffffb"/>
        <w:rPr>
          <w:color w:val="000000"/>
        </w:rPr>
      </w:pPr>
      <w:r>
        <w:rPr>
          <w:rFonts w:hint="eastAsia"/>
          <w:color w:val="000000"/>
        </w:rPr>
        <w:t>本标准由中国工程建设标准化协会市容环境卫生专业委员会归口。</w:t>
      </w:r>
    </w:p>
    <w:p w14:paraId="4D8B62B1" w14:textId="78549E40" w:rsidR="00EE2004" w:rsidRDefault="00EE2004" w:rsidP="00EE2004">
      <w:pPr>
        <w:pStyle w:val="affffb"/>
        <w:ind w:firstLine="420"/>
      </w:pPr>
      <w:r>
        <w:rPr>
          <w:rFonts w:hint="eastAsia"/>
        </w:rPr>
        <w:t>本文件起草单位：</w:t>
      </w:r>
      <w:r w:rsidR="008C22DC">
        <w:rPr>
          <w:rFonts w:cs="宋体" w:hint="eastAsia"/>
          <w:szCs w:val="21"/>
        </w:rPr>
        <w:t>华中科技大学等</w:t>
      </w:r>
    </w:p>
    <w:p w14:paraId="7B9A2301" w14:textId="77777777" w:rsidR="00EE2004" w:rsidRDefault="00EE2004" w:rsidP="00EE2004">
      <w:pPr>
        <w:pStyle w:val="affffb"/>
        <w:ind w:firstLine="420"/>
      </w:pPr>
      <w:r>
        <w:rPr>
          <w:rFonts w:hint="eastAsia"/>
        </w:rPr>
        <w:t>本文件主要起草人：</w:t>
      </w:r>
    </w:p>
    <w:p w14:paraId="7E500233" w14:textId="77777777" w:rsidR="00EE2004" w:rsidRDefault="00EE2004" w:rsidP="00EE2004">
      <w:pPr>
        <w:pStyle w:val="affffb"/>
        <w:ind w:firstLine="420"/>
      </w:pPr>
    </w:p>
    <w:p w14:paraId="37786864" w14:textId="5C0671FE" w:rsidR="00EE2004" w:rsidRPr="00EE2004" w:rsidRDefault="00EE2004" w:rsidP="00EE2004">
      <w:pPr>
        <w:pStyle w:val="affffb"/>
        <w:ind w:firstLine="420"/>
        <w:sectPr w:rsidR="00EE2004" w:rsidRPr="00EE2004" w:rsidSect="00CF7DB4">
          <w:pgSz w:w="11906" w:h="16838" w:code="9"/>
          <w:pgMar w:top="1928" w:right="1134" w:bottom="1134" w:left="1134" w:header="1418" w:footer="1134" w:gutter="284"/>
          <w:pgNumType w:fmt="upperRoman"/>
          <w:cols w:space="425"/>
          <w:formProt w:val="0"/>
          <w:docGrid w:linePitch="312"/>
        </w:sectPr>
      </w:pPr>
    </w:p>
    <w:p w14:paraId="0D8CC0E6"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6BD0E0B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DFE3A7533F0437FAE2D9016312D0DD2"/>
        </w:placeholder>
      </w:sdtPr>
      <w:sdtContent>
        <w:bookmarkStart w:id="26" w:name="NEW_STAND_NAME" w:displacedByCustomXml="prev"/>
        <w:p w14:paraId="4748B56D" w14:textId="6D5D8E2E" w:rsidR="00F26B7E" w:rsidRPr="00F26B7E" w:rsidRDefault="00366C7F" w:rsidP="00CF7DB4">
          <w:pPr>
            <w:pStyle w:val="afffffffff8"/>
            <w:spacing w:beforeLines="1" w:before="2" w:afterLines="220" w:after="528"/>
          </w:pPr>
          <w:r>
            <w:rPr>
              <w:rFonts w:hint="eastAsia"/>
            </w:rPr>
            <w:t>固</w:t>
          </w:r>
          <w:proofErr w:type="gramStart"/>
          <w:r>
            <w:rPr>
              <w:rFonts w:hint="eastAsia"/>
            </w:rPr>
            <w:t>废综合</w:t>
          </w:r>
          <w:proofErr w:type="gramEnd"/>
          <w:r>
            <w:rPr>
              <w:rFonts w:hint="eastAsia"/>
            </w:rPr>
            <w:t>处置基地安全与应急技术要求</w:t>
          </w:r>
        </w:p>
      </w:sdtContent>
    </w:sdt>
    <w:bookmarkEnd w:id="26" w:displacedByCustomXml="prev"/>
    <w:p w14:paraId="4B64E93E"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22447557"/>
      <w:bookmarkStart w:id="37" w:name="_Toc127202386"/>
      <w:bookmarkStart w:id="38" w:name="_Toc127202442"/>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4E10E3E7" w14:textId="77777777" w:rsidR="008C22DC" w:rsidRDefault="008C22DC" w:rsidP="008C22DC">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本标准规定了生活垃圾处理产业园区安全与应急的总体要求、安全技术要求和应急技术要求。</w:t>
      </w:r>
    </w:p>
    <w:p w14:paraId="7954D6C5" w14:textId="7903EF47" w:rsidR="008B0C9C" w:rsidRDefault="008C22DC" w:rsidP="008C22DC">
      <w:pPr>
        <w:pStyle w:val="affffb"/>
        <w:ind w:firstLine="420"/>
      </w:pPr>
      <w:r>
        <w:rPr>
          <w:rFonts w:hint="eastAsia"/>
        </w:rPr>
        <w:t>本标准适用于生活垃圾处理产业园区的安全与应急技术要求，具有生活垃圾处理功能的循环经济园区、静脉产业园、资源循环利用基地等可参照执行。</w:t>
      </w:r>
    </w:p>
    <w:p w14:paraId="46C04F4F" w14:textId="77777777"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122447558"/>
      <w:bookmarkStart w:id="49" w:name="_Toc127202387"/>
      <w:bookmarkStart w:id="50" w:name="_Toc12720244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97BF7002A57F461E977BA7E3E140F3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AF5A6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F7EB5F" w14:textId="77777777" w:rsidR="008C22DC" w:rsidRDefault="008C22DC" w:rsidP="008C22DC">
      <w:pPr>
        <w:pStyle w:val="affffb"/>
        <w:ind w:firstLine="420"/>
      </w:pPr>
      <w:r>
        <w:rPr>
          <w:rFonts w:hint="eastAsia"/>
        </w:rPr>
        <w:t>GB 2893安全色</w:t>
      </w:r>
    </w:p>
    <w:p w14:paraId="7A0D6982" w14:textId="77777777" w:rsidR="008C22DC" w:rsidRDefault="008C22DC" w:rsidP="008C22DC">
      <w:pPr>
        <w:pStyle w:val="affffb"/>
        <w:ind w:firstLine="420"/>
      </w:pPr>
      <w:r>
        <w:rPr>
          <w:rFonts w:hint="eastAsia"/>
        </w:rPr>
        <w:t>GB 2894安全标志及其使用导则</w:t>
      </w:r>
    </w:p>
    <w:p w14:paraId="6F95A3CC" w14:textId="77777777" w:rsidR="008C22DC" w:rsidRDefault="008C22DC" w:rsidP="008C22DC">
      <w:pPr>
        <w:pStyle w:val="affffb"/>
        <w:ind w:firstLine="420"/>
      </w:pPr>
      <w:r>
        <w:rPr>
          <w:rFonts w:hint="eastAsia"/>
        </w:rPr>
        <w:t>GB 50016建筑设计防火规范</w:t>
      </w:r>
    </w:p>
    <w:p w14:paraId="5AB9C7D0" w14:textId="77777777" w:rsidR="008C22DC" w:rsidRDefault="008C22DC" w:rsidP="008C22DC">
      <w:pPr>
        <w:pStyle w:val="affffb"/>
        <w:ind w:firstLine="420"/>
      </w:pPr>
      <w:r>
        <w:rPr>
          <w:rFonts w:hint="eastAsia"/>
        </w:rPr>
        <w:t>GB 50055通用用电设备配电设计规范</w:t>
      </w:r>
    </w:p>
    <w:p w14:paraId="24335666" w14:textId="77777777" w:rsidR="008C22DC" w:rsidRDefault="008C22DC" w:rsidP="008C22DC">
      <w:pPr>
        <w:pStyle w:val="affffb"/>
        <w:ind w:firstLine="420"/>
      </w:pPr>
      <w:r>
        <w:rPr>
          <w:rFonts w:hint="eastAsia"/>
        </w:rPr>
        <w:t>GB 50174 数据中心设计规范</w:t>
      </w:r>
    </w:p>
    <w:p w14:paraId="608646BE" w14:textId="77777777" w:rsidR="008C22DC" w:rsidRDefault="008C22DC" w:rsidP="008C22DC">
      <w:pPr>
        <w:pStyle w:val="affffb"/>
        <w:ind w:firstLine="420"/>
      </w:pPr>
      <w:r>
        <w:rPr>
          <w:rFonts w:hint="eastAsia"/>
        </w:rPr>
        <w:t>GB 55012生活垃圾处理处置工程项目规范</w:t>
      </w:r>
    </w:p>
    <w:p w14:paraId="1A54D000" w14:textId="77777777" w:rsidR="008C22DC" w:rsidRDefault="008C22DC" w:rsidP="008C22DC">
      <w:pPr>
        <w:pStyle w:val="affffb"/>
        <w:ind w:firstLine="420"/>
      </w:pPr>
      <w:r>
        <w:rPr>
          <w:rFonts w:hint="eastAsia"/>
        </w:rPr>
        <w:t>GB/T 29639 生产经营单位安全生产事故应急预案编制导则</w:t>
      </w:r>
    </w:p>
    <w:p w14:paraId="42BC55D5" w14:textId="77777777" w:rsidR="008C22DC" w:rsidRDefault="008C22DC" w:rsidP="008C22DC">
      <w:pPr>
        <w:pStyle w:val="affffb"/>
        <w:ind w:firstLine="420"/>
      </w:pPr>
      <w:r>
        <w:rPr>
          <w:rFonts w:hint="eastAsia"/>
        </w:rPr>
        <w:t>CJJ 30粪便处理厂运行维护及其安全技术标准</w:t>
      </w:r>
    </w:p>
    <w:p w14:paraId="4E35B14F" w14:textId="77777777" w:rsidR="008C22DC" w:rsidRDefault="008C22DC" w:rsidP="008C22DC">
      <w:pPr>
        <w:pStyle w:val="affffb"/>
        <w:ind w:firstLine="420"/>
      </w:pPr>
      <w:r>
        <w:rPr>
          <w:rFonts w:hint="eastAsia"/>
        </w:rPr>
        <w:t>CJJ 86生活垃圾堆肥处理厂运行维护技术规程</w:t>
      </w:r>
    </w:p>
    <w:p w14:paraId="7CDFF0DF" w14:textId="77777777" w:rsidR="008C22DC" w:rsidRDefault="008C22DC" w:rsidP="008C22DC">
      <w:pPr>
        <w:pStyle w:val="affffb"/>
        <w:ind w:firstLine="420"/>
      </w:pPr>
      <w:r>
        <w:rPr>
          <w:rFonts w:hint="eastAsia"/>
        </w:rPr>
        <w:t>CJJ 93城市生活垃圾卫生填埋场运行维护技术规程</w:t>
      </w:r>
    </w:p>
    <w:p w14:paraId="36289EA9" w14:textId="77777777" w:rsidR="008C22DC" w:rsidRDefault="008C22DC" w:rsidP="008C22DC">
      <w:pPr>
        <w:pStyle w:val="affffb"/>
        <w:ind w:firstLine="420"/>
      </w:pPr>
      <w:r>
        <w:rPr>
          <w:rFonts w:hint="eastAsia"/>
        </w:rPr>
        <w:t>CJJ 128生活垃圾焚烧厂运行维护与安全技术标准</w:t>
      </w:r>
    </w:p>
    <w:p w14:paraId="4F5B98C7" w14:textId="77777777" w:rsidR="008C22DC" w:rsidRDefault="008C22DC" w:rsidP="008C22DC">
      <w:pPr>
        <w:pStyle w:val="affffb"/>
        <w:ind w:firstLine="420"/>
      </w:pPr>
      <w:r>
        <w:rPr>
          <w:rFonts w:hint="eastAsia"/>
        </w:rPr>
        <w:t>CJJ 133 生活垃圾填埋场填埋气体收集处理及利用工程技术规范</w:t>
      </w:r>
    </w:p>
    <w:p w14:paraId="0800ECE7" w14:textId="77777777" w:rsidR="008C22DC" w:rsidRDefault="008C22DC" w:rsidP="008C22DC">
      <w:pPr>
        <w:pStyle w:val="affffb"/>
        <w:ind w:firstLine="420"/>
      </w:pPr>
      <w:r>
        <w:rPr>
          <w:rFonts w:hint="eastAsia"/>
        </w:rPr>
        <w:t>CJJT212生活垃圾焚烧厂运行监管标准</w:t>
      </w:r>
    </w:p>
    <w:p w14:paraId="268D0EE5" w14:textId="77777777" w:rsidR="008C22DC" w:rsidRDefault="008C22DC" w:rsidP="008C22DC">
      <w:pPr>
        <w:pStyle w:val="affffb"/>
        <w:ind w:firstLine="420"/>
      </w:pPr>
      <w:r>
        <w:rPr>
          <w:rFonts w:hint="eastAsia"/>
        </w:rPr>
        <w:t>CJJT213生活垃圾卫生填埋场运行监管标准</w:t>
      </w:r>
    </w:p>
    <w:p w14:paraId="0C812AC8" w14:textId="77777777" w:rsidR="008C22DC" w:rsidRDefault="008C22DC" w:rsidP="008C22DC">
      <w:pPr>
        <w:pStyle w:val="affffb"/>
        <w:ind w:firstLine="420"/>
      </w:pPr>
      <w:r>
        <w:rPr>
          <w:rFonts w:hint="eastAsia"/>
        </w:rPr>
        <w:t>CJJ厨余垃圾处理厂运行维护技术规程（报批稿）</w:t>
      </w:r>
    </w:p>
    <w:p w14:paraId="5252E7FD" w14:textId="77777777" w:rsidR="008C22DC" w:rsidRDefault="008C22DC" w:rsidP="008C22DC">
      <w:pPr>
        <w:pStyle w:val="affffb"/>
        <w:ind w:firstLine="420"/>
      </w:pPr>
      <w:r>
        <w:rPr>
          <w:rFonts w:hint="eastAsia"/>
        </w:rPr>
        <w:t>CJJ渗沥液处理运行维护技术规程（报批稿）</w:t>
      </w:r>
    </w:p>
    <w:p w14:paraId="142BC696" w14:textId="519AAAA1" w:rsidR="00AA6EC9" w:rsidRPr="008A57E6" w:rsidRDefault="008C22DC" w:rsidP="008C22DC">
      <w:pPr>
        <w:pStyle w:val="affffb"/>
        <w:ind w:firstLine="420"/>
      </w:pPr>
      <w:r>
        <w:rPr>
          <w:rFonts w:hint="eastAsia"/>
        </w:rPr>
        <w:t>AQ/T9007生产安全事故应急演练基本规范</w:t>
      </w:r>
    </w:p>
    <w:p w14:paraId="6E6E1F90" w14:textId="77777777" w:rsidR="00B265BC" w:rsidRPr="00E030F9" w:rsidRDefault="00FD59EB" w:rsidP="00FD59EB">
      <w:pPr>
        <w:pStyle w:val="affc"/>
        <w:spacing w:before="240" w:after="240"/>
      </w:pPr>
      <w:bookmarkStart w:id="51" w:name="_Toc97192966"/>
      <w:bookmarkStart w:id="52" w:name="_Toc122447559"/>
      <w:bookmarkStart w:id="53" w:name="_Toc127202388"/>
      <w:bookmarkStart w:id="54" w:name="_Toc127202444"/>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780F1FB5F2CC48EAA6C378ECCA1F6DE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BDC490" w14:textId="0677970A" w:rsidR="003C010C" w:rsidRDefault="003340F8" w:rsidP="00BA263B">
          <w:pPr>
            <w:pStyle w:val="affffb"/>
            <w:ind w:firstLine="420"/>
          </w:pPr>
          <w:r>
            <w:t>下列术语和定义适用于本文件。</w:t>
          </w:r>
        </w:p>
      </w:sdtContent>
    </w:sdt>
    <w:p w14:paraId="382A757F" w14:textId="71F8BF42" w:rsidR="004B3E93" w:rsidRPr="00440EBD" w:rsidRDefault="003340F8" w:rsidP="008C22DC">
      <w:pPr>
        <w:pStyle w:val="afffffffffff5"/>
        <w:ind w:left="420" w:hangingChars="200" w:hanging="420"/>
        <w:rPr>
          <w:rFonts w:ascii="黑体" w:eastAsia="黑体" w:hAnsi="黑体"/>
          <w:b/>
          <w:bCs/>
        </w:rPr>
      </w:pPr>
      <w:r w:rsidRPr="008C22DC">
        <w:rPr>
          <w:rFonts w:ascii="黑体" w:eastAsia="黑体" w:hAnsi="黑体"/>
        </w:rPr>
        <w:br/>
      </w:r>
      <w:r w:rsidR="008C22DC" w:rsidRPr="00440EBD">
        <w:rPr>
          <w:rFonts w:ascii="黑体" w:eastAsia="黑体" w:hAnsi="黑体" w:hint="eastAsia"/>
          <w:b/>
          <w:bCs/>
        </w:rPr>
        <w:t>生活垃圾处理产业园区solid waste treatment  industrial park</w:t>
      </w:r>
    </w:p>
    <w:p w14:paraId="44C3F8EC" w14:textId="5A13B6E9" w:rsidR="00440EBD" w:rsidRDefault="00440EBD" w:rsidP="00440EBD">
      <w:pPr>
        <w:ind w:firstLineChars="200" w:firstLine="420"/>
      </w:pPr>
      <w:r w:rsidRPr="001757E6">
        <w:t>具有明确管辖边界</w:t>
      </w:r>
      <w:r w:rsidRPr="001757E6">
        <w:rPr>
          <w:rFonts w:hint="eastAsia"/>
        </w:rPr>
        <w:t>、</w:t>
      </w:r>
      <w:r w:rsidRPr="001757E6">
        <w:t>基础设施</w:t>
      </w:r>
      <w:r>
        <w:rPr>
          <w:rFonts w:hint="eastAsia"/>
        </w:rPr>
        <w:t>配套</w:t>
      </w:r>
      <w:r w:rsidRPr="001757E6">
        <w:t>的</w:t>
      </w:r>
      <w:bookmarkStart w:id="56" w:name="_Hlk98855878"/>
      <w:r w:rsidRPr="001757E6">
        <w:rPr>
          <w:rFonts w:hint="eastAsia"/>
        </w:rPr>
        <w:t>生活垃圾</w:t>
      </w:r>
      <w:r>
        <w:rPr>
          <w:rFonts w:hint="eastAsia"/>
        </w:rPr>
        <w:t>、</w:t>
      </w:r>
      <w:proofErr w:type="gramStart"/>
      <w:r w:rsidRPr="001757E6">
        <w:rPr>
          <w:rFonts w:hint="eastAsia"/>
        </w:rPr>
        <w:t>厨余垃圾</w:t>
      </w:r>
      <w:proofErr w:type="gramEnd"/>
      <w:r w:rsidRPr="001757E6">
        <w:rPr>
          <w:rFonts w:hint="eastAsia"/>
        </w:rPr>
        <w:t>、建筑垃圾、园林绿化垃圾</w:t>
      </w:r>
      <w:bookmarkEnd w:id="56"/>
      <w:r>
        <w:rPr>
          <w:rFonts w:hint="eastAsia"/>
        </w:rPr>
        <w:t>、粪便</w:t>
      </w:r>
      <w:r w:rsidRPr="001757E6">
        <w:rPr>
          <w:rFonts w:hint="eastAsia"/>
        </w:rPr>
        <w:t>等</w:t>
      </w:r>
      <w:r>
        <w:rPr>
          <w:rFonts w:hint="eastAsia"/>
        </w:rPr>
        <w:t>固废集中处理</w:t>
      </w:r>
      <w:r w:rsidRPr="001757E6">
        <w:rPr>
          <w:rFonts w:hint="eastAsia"/>
        </w:rPr>
        <w:t>场所，简称</w:t>
      </w:r>
      <w:r>
        <w:rPr>
          <w:rFonts w:hint="eastAsia"/>
        </w:rPr>
        <w:t>园区</w:t>
      </w:r>
      <w:r w:rsidRPr="001757E6">
        <w:rPr>
          <w:rFonts w:hint="eastAsia"/>
        </w:rPr>
        <w:t>。</w:t>
      </w:r>
    </w:p>
    <w:p w14:paraId="74C8AA99" w14:textId="610CF362" w:rsidR="00440EBD" w:rsidRPr="00440EBD" w:rsidRDefault="00440EBD" w:rsidP="00440EBD">
      <w:pPr>
        <w:pStyle w:val="afffffffffff5"/>
        <w:ind w:left="420" w:hangingChars="200" w:hanging="420"/>
        <w:rPr>
          <w:rFonts w:ascii="黑体" w:eastAsia="黑体" w:hAnsi="黑体"/>
        </w:rPr>
      </w:pPr>
    </w:p>
    <w:p w14:paraId="51459555" w14:textId="77777777" w:rsidR="00440EBD" w:rsidRPr="00440EBD" w:rsidRDefault="00440EBD" w:rsidP="00440EBD">
      <w:pPr>
        <w:ind w:firstLine="480"/>
        <w:rPr>
          <w:rFonts w:eastAsia="黑体"/>
          <w:b/>
          <w:bCs/>
        </w:rPr>
      </w:pPr>
      <w:r w:rsidRPr="00440EBD">
        <w:rPr>
          <w:rFonts w:eastAsia="黑体" w:hint="eastAsia"/>
          <w:b/>
          <w:bCs/>
        </w:rPr>
        <w:t>职业安全</w:t>
      </w:r>
      <w:r w:rsidRPr="00440EBD">
        <w:rPr>
          <w:rFonts w:eastAsia="黑体" w:hint="eastAsia"/>
          <w:b/>
          <w:bCs/>
        </w:rPr>
        <w:t xml:space="preserve">occupational safety </w:t>
      </w:r>
    </w:p>
    <w:p w14:paraId="757ED17E" w14:textId="206BC6AF" w:rsidR="00440EBD" w:rsidRDefault="00440EBD" w:rsidP="00440EBD">
      <w:pPr>
        <w:ind w:firstLineChars="200" w:firstLine="420"/>
      </w:pPr>
      <w:r>
        <w:rPr>
          <w:rFonts w:hint="eastAsia"/>
        </w:rPr>
        <w:t>以防止园区劳动者在生产活动过程中发生</w:t>
      </w:r>
      <w:proofErr w:type="gramStart"/>
      <w:r>
        <w:rPr>
          <w:rFonts w:hint="eastAsia"/>
        </w:rPr>
        <w:t>各种伤忙事故</w:t>
      </w:r>
      <w:proofErr w:type="gramEnd"/>
      <w:r>
        <w:rPr>
          <w:rFonts w:hint="eastAsia"/>
        </w:rPr>
        <w:t>为目的的工作领域及在技术、设备、组织制度等方面所采取的相应措施</w:t>
      </w:r>
      <w:r w:rsidRPr="0097623D">
        <w:rPr>
          <w:rFonts w:hint="eastAsia"/>
        </w:rPr>
        <w:t>。</w:t>
      </w:r>
    </w:p>
    <w:p w14:paraId="7CDBEEE1" w14:textId="7656D7AE" w:rsidR="00440EBD" w:rsidRPr="00440EBD" w:rsidRDefault="00440EBD" w:rsidP="00440EBD">
      <w:pPr>
        <w:pStyle w:val="afffffffffff5"/>
        <w:ind w:left="420" w:hangingChars="200" w:hanging="420"/>
        <w:rPr>
          <w:rFonts w:ascii="黑体" w:eastAsia="黑体" w:hAnsi="黑体"/>
        </w:rPr>
      </w:pPr>
      <w:r w:rsidRPr="00440EBD">
        <w:rPr>
          <w:rFonts w:ascii="黑体" w:eastAsia="黑体" w:hAnsi="黑体"/>
        </w:rPr>
        <w:br/>
      </w:r>
      <w:r w:rsidRPr="00440EBD">
        <w:rPr>
          <w:rFonts w:eastAsia="黑体" w:hint="eastAsia"/>
          <w:b/>
          <w:bCs/>
        </w:rPr>
        <w:t>防护措施</w:t>
      </w:r>
      <w:r w:rsidRPr="00440EBD">
        <w:rPr>
          <w:rFonts w:eastAsia="黑体" w:hint="eastAsia"/>
          <w:b/>
          <w:bCs/>
        </w:rPr>
        <w:t>p</w:t>
      </w:r>
      <w:r w:rsidRPr="00440EBD">
        <w:rPr>
          <w:rFonts w:eastAsia="黑体"/>
          <w:b/>
          <w:bCs/>
        </w:rPr>
        <w:t>rotective measures</w:t>
      </w:r>
    </w:p>
    <w:p w14:paraId="1C6817B0" w14:textId="77777777" w:rsidR="00440EBD" w:rsidRDefault="00440EBD" w:rsidP="00440EBD">
      <w:pPr>
        <w:ind w:firstLineChars="200" w:firstLine="420"/>
      </w:pPr>
      <w:r>
        <w:rPr>
          <w:rFonts w:hint="eastAsia"/>
        </w:rPr>
        <w:t>以避免园区劳动者在作业时身体某部位误入危险区域或接触有害物质而采取的隔离、屏障、安全距</w:t>
      </w:r>
      <w:r>
        <w:rPr>
          <w:rFonts w:hint="eastAsia"/>
        </w:rPr>
        <w:lastRenderedPageBreak/>
        <w:t>离、个人防护等措施或手段。</w:t>
      </w:r>
    </w:p>
    <w:p w14:paraId="60618EC8" w14:textId="173AA7F0" w:rsidR="00440EBD" w:rsidRPr="00440EBD" w:rsidRDefault="00440EBD" w:rsidP="00440EBD">
      <w:pPr>
        <w:pStyle w:val="afffffffffff5"/>
        <w:ind w:left="420" w:hangingChars="200" w:hanging="420"/>
        <w:rPr>
          <w:rFonts w:ascii="黑体" w:eastAsia="黑体" w:hAnsi="黑体"/>
        </w:rPr>
      </w:pPr>
    </w:p>
    <w:p w14:paraId="19AF7250" w14:textId="77777777" w:rsidR="00440EBD" w:rsidRPr="00F60F53" w:rsidRDefault="00440EBD" w:rsidP="00440EBD">
      <w:pPr>
        <w:ind w:firstLine="480"/>
        <w:rPr>
          <w:rFonts w:eastAsia="黑体"/>
          <w:b/>
          <w:bCs/>
        </w:rPr>
      </w:pPr>
      <w:r w:rsidRPr="00F60F53">
        <w:rPr>
          <w:rFonts w:eastAsia="黑体" w:hint="eastAsia"/>
          <w:b/>
          <w:bCs/>
        </w:rPr>
        <w:t>智慧</w:t>
      </w:r>
      <w:r>
        <w:rPr>
          <w:rFonts w:eastAsia="黑体" w:hint="eastAsia"/>
          <w:b/>
          <w:bCs/>
        </w:rPr>
        <w:t>安全</w:t>
      </w:r>
      <w:r w:rsidRPr="00F60F53">
        <w:rPr>
          <w:rFonts w:eastAsia="黑体" w:hint="eastAsia"/>
          <w:b/>
          <w:bCs/>
        </w:rPr>
        <w:t>平台</w:t>
      </w:r>
      <w:r w:rsidRPr="00F60F53">
        <w:rPr>
          <w:rFonts w:eastAsia="黑体" w:hint="eastAsia"/>
          <w:b/>
          <w:bCs/>
        </w:rPr>
        <w:t xml:space="preserve"> Smart </w:t>
      </w:r>
      <w:r w:rsidRPr="001757E6">
        <w:rPr>
          <w:rFonts w:eastAsia="黑体" w:hint="eastAsia"/>
          <w:b/>
          <w:bCs/>
        </w:rPr>
        <w:t>Security</w:t>
      </w:r>
      <w:r w:rsidRPr="00F60F53">
        <w:rPr>
          <w:rFonts w:eastAsia="黑体" w:hint="eastAsia"/>
          <w:b/>
          <w:bCs/>
        </w:rPr>
        <w:t xml:space="preserve"> platform </w:t>
      </w:r>
    </w:p>
    <w:p w14:paraId="7AC130DD" w14:textId="77777777" w:rsidR="00440EBD" w:rsidRPr="002679F1" w:rsidRDefault="00440EBD" w:rsidP="00440EBD">
      <w:pPr>
        <w:ind w:firstLine="480"/>
        <w:rPr>
          <w:rFonts w:eastAsia="黑体"/>
          <w:b/>
          <w:bCs/>
        </w:rPr>
      </w:pPr>
      <w:r>
        <w:rPr>
          <w:rFonts w:hint="eastAsia"/>
        </w:rPr>
        <w:t>以信息与通信技术为支撑，围绕安全运行、应急管理等领域建立的固</w:t>
      </w:r>
      <w:proofErr w:type="gramStart"/>
      <w:r>
        <w:rPr>
          <w:rFonts w:hint="eastAsia"/>
        </w:rPr>
        <w:t>废综合</w:t>
      </w:r>
      <w:proofErr w:type="gramEnd"/>
      <w:r>
        <w:rPr>
          <w:rFonts w:hint="eastAsia"/>
        </w:rPr>
        <w:t>处置全过程在线监控平台。</w:t>
      </w:r>
    </w:p>
    <w:p w14:paraId="607C8B44" w14:textId="29CF1DAF" w:rsidR="00440EBD" w:rsidRPr="00440EBD" w:rsidRDefault="00440EBD" w:rsidP="00440EBD">
      <w:pPr>
        <w:pStyle w:val="afffffffffff5"/>
        <w:ind w:left="420" w:hangingChars="200" w:hanging="420"/>
        <w:rPr>
          <w:rFonts w:ascii="黑体" w:eastAsia="黑体" w:hAnsi="黑体"/>
        </w:rPr>
      </w:pPr>
    </w:p>
    <w:p w14:paraId="24F788A5" w14:textId="77777777" w:rsidR="00440EBD" w:rsidRPr="00CA480F" w:rsidRDefault="00440EBD" w:rsidP="00440EBD">
      <w:pPr>
        <w:ind w:firstLine="482"/>
        <w:rPr>
          <w:rFonts w:eastAsia="黑体"/>
          <w:b/>
          <w:bCs/>
        </w:rPr>
      </w:pPr>
      <w:bookmarkStart w:id="57" w:name="_Toc57660956"/>
      <w:bookmarkStart w:id="58" w:name="_Toc51918993"/>
      <w:bookmarkStart w:id="59" w:name="_Toc56711100"/>
      <w:bookmarkStart w:id="60" w:name="_Toc48755897"/>
      <w:bookmarkStart w:id="61" w:name="_Toc50294174"/>
      <w:bookmarkStart w:id="62" w:name="_Toc56996686"/>
      <w:bookmarkStart w:id="63" w:name="_Toc53134262"/>
      <w:bookmarkStart w:id="64" w:name="_Toc57661631"/>
      <w:r w:rsidRPr="00CA480F">
        <w:rPr>
          <w:rFonts w:eastAsia="黑体" w:hint="eastAsia"/>
          <w:b/>
          <w:bCs/>
        </w:rPr>
        <w:t>有限空间</w:t>
      </w:r>
      <w:bookmarkEnd w:id="57"/>
      <w:bookmarkEnd w:id="58"/>
      <w:bookmarkEnd w:id="59"/>
      <w:bookmarkEnd w:id="60"/>
      <w:bookmarkEnd w:id="61"/>
      <w:bookmarkEnd w:id="62"/>
      <w:bookmarkEnd w:id="63"/>
      <w:bookmarkEnd w:id="64"/>
      <w:r>
        <w:rPr>
          <w:rFonts w:eastAsia="黑体" w:hint="eastAsia"/>
          <w:b/>
          <w:bCs/>
        </w:rPr>
        <w:t>l</w:t>
      </w:r>
      <w:r w:rsidRPr="00CA480F">
        <w:rPr>
          <w:rFonts w:eastAsia="黑体" w:hint="eastAsia"/>
          <w:b/>
          <w:bCs/>
        </w:rPr>
        <w:t>imited space</w:t>
      </w:r>
    </w:p>
    <w:p w14:paraId="4741ECB8" w14:textId="77777777" w:rsidR="00440EBD" w:rsidRDefault="00440EBD" w:rsidP="00440EBD">
      <w:pPr>
        <w:ind w:firstLine="480"/>
      </w:pPr>
      <w:r w:rsidRPr="00CA480F">
        <w:rPr>
          <w:rFonts w:hint="eastAsia"/>
        </w:rPr>
        <w:t>指封闭或者部分封闭，与外界相对隔离，人员进出受限不能长时间在内工作，自然通风不良，易造成有毒有害、易燃易爆物质积聚或者氧含量不足，或存在淹溺、坍塌掩埋、触电、机械伤害等其他危险有害因素的空间。</w:t>
      </w:r>
    </w:p>
    <w:p w14:paraId="47233353" w14:textId="78B719EF" w:rsidR="00440EBD" w:rsidRPr="00440EBD" w:rsidRDefault="00440EBD" w:rsidP="00440EBD">
      <w:pPr>
        <w:pStyle w:val="afffffffffff5"/>
        <w:ind w:left="420" w:hangingChars="200" w:hanging="420"/>
        <w:rPr>
          <w:rFonts w:ascii="黑体" w:eastAsia="黑体" w:hAnsi="黑体"/>
        </w:rPr>
      </w:pPr>
    </w:p>
    <w:p w14:paraId="2C74C0E2" w14:textId="77777777" w:rsidR="00440EBD" w:rsidRDefault="00440EBD" w:rsidP="00440EBD">
      <w:pPr>
        <w:ind w:firstLine="480"/>
        <w:rPr>
          <w:rFonts w:eastAsia="黑体"/>
        </w:rPr>
      </w:pPr>
      <w:r w:rsidRPr="008F7BF4">
        <w:rPr>
          <w:rFonts w:eastAsia="黑体" w:hint="eastAsia"/>
          <w:b/>
          <w:bCs/>
        </w:rPr>
        <w:t>工作场所</w:t>
      </w:r>
      <w:r w:rsidRPr="008F7BF4">
        <w:rPr>
          <w:rFonts w:eastAsia="黑体"/>
          <w:b/>
          <w:bCs/>
        </w:rPr>
        <w:t>worksite</w:t>
      </w:r>
    </w:p>
    <w:p w14:paraId="16186DC1" w14:textId="77777777" w:rsidR="00440EBD" w:rsidRDefault="00440EBD" w:rsidP="00440EBD">
      <w:pPr>
        <w:ind w:firstLineChars="200" w:firstLine="420"/>
      </w:pPr>
      <w:r>
        <w:rPr>
          <w:rFonts w:hint="eastAsia"/>
        </w:rPr>
        <w:t>园区劳动者进行固</w:t>
      </w:r>
      <w:proofErr w:type="gramStart"/>
      <w:r>
        <w:rPr>
          <w:rFonts w:hint="eastAsia"/>
        </w:rPr>
        <w:t>废处理</w:t>
      </w:r>
      <w:proofErr w:type="gramEnd"/>
      <w:r>
        <w:rPr>
          <w:rFonts w:hint="eastAsia"/>
        </w:rPr>
        <w:t>活动的全部地点。</w:t>
      </w:r>
    </w:p>
    <w:p w14:paraId="4FEA50EB" w14:textId="2D313EA4" w:rsidR="002A1260" w:rsidRPr="00440EBD" w:rsidRDefault="002A1260" w:rsidP="00653FED">
      <w:pPr>
        <w:pStyle w:val="affffb"/>
        <w:ind w:firstLine="420"/>
      </w:pPr>
    </w:p>
    <w:p w14:paraId="6EA9CC8D" w14:textId="71DFF746" w:rsidR="00440EBD" w:rsidRDefault="00440EBD" w:rsidP="00440EBD">
      <w:pPr>
        <w:pStyle w:val="affc"/>
        <w:spacing w:before="240" w:after="240"/>
      </w:pPr>
      <w:bookmarkStart w:id="65" w:name="_Toc127202389"/>
      <w:bookmarkStart w:id="66" w:name="_Toc127202445"/>
      <w:r w:rsidRPr="00440EBD">
        <w:rPr>
          <w:rFonts w:hint="eastAsia"/>
        </w:rPr>
        <w:t>总体要求</w:t>
      </w:r>
      <w:bookmarkEnd w:id="65"/>
      <w:bookmarkEnd w:id="66"/>
    </w:p>
    <w:p w14:paraId="05CFE9D9" w14:textId="77777777" w:rsidR="00440EBD" w:rsidRDefault="00440EBD" w:rsidP="00440EBD">
      <w:pPr>
        <w:pStyle w:val="affd"/>
        <w:spacing w:before="120" w:after="120"/>
      </w:pPr>
      <w:bookmarkStart w:id="67" w:name="_Toc127202390"/>
      <w:bookmarkStart w:id="68" w:name="_Toc127202446"/>
      <w:r>
        <w:rPr>
          <w:rFonts w:hint="eastAsia"/>
        </w:rPr>
        <w:t>园区应执行《中华人民共和国安全生产法》，园区的设计、运行管理应符合国家有关职业安全标准的要求，保障园区劳动者在固</w:t>
      </w:r>
      <w:proofErr w:type="gramStart"/>
      <w:r>
        <w:rPr>
          <w:rFonts w:hint="eastAsia"/>
        </w:rPr>
        <w:t>废处理</w:t>
      </w:r>
      <w:proofErr w:type="gramEnd"/>
      <w:r>
        <w:rPr>
          <w:rFonts w:hint="eastAsia"/>
        </w:rPr>
        <w:t>过程中的安全与健康。</w:t>
      </w:r>
      <w:bookmarkEnd w:id="67"/>
      <w:bookmarkEnd w:id="68"/>
    </w:p>
    <w:p w14:paraId="144AE780" w14:textId="4AC52A0B" w:rsidR="00440EBD" w:rsidRDefault="00440EBD" w:rsidP="00440EBD">
      <w:pPr>
        <w:pStyle w:val="affd"/>
        <w:spacing w:before="120" w:after="120"/>
      </w:pPr>
      <w:bookmarkStart w:id="69" w:name="_Toc127202391"/>
      <w:bookmarkStart w:id="70" w:name="_Toc127202447"/>
      <w:r>
        <w:rPr>
          <w:rFonts w:hint="eastAsia"/>
        </w:rPr>
        <w:t>园区工程建设项目的职业安全防护措施应与主体工程同时设计、同时施工、同时投入生产和使用。</w:t>
      </w:r>
      <w:bookmarkEnd w:id="69"/>
      <w:bookmarkEnd w:id="70"/>
    </w:p>
    <w:p w14:paraId="189FDFC9" w14:textId="4C778EE9" w:rsidR="00440EBD" w:rsidRDefault="00440EBD" w:rsidP="00440EBD">
      <w:pPr>
        <w:pStyle w:val="affd"/>
        <w:spacing w:before="120" w:after="120"/>
      </w:pPr>
      <w:bookmarkStart w:id="71" w:name="_Toc127202392"/>
      <w:bookmarkStart w:id="72" w:name="_Toc127202448"/>
      <w:r>
        <w:rPr>
          <w:rFonts w:hint="eastAsia"/>
        </w:rPr>
        <w:t>园区运行管理应设置专门的安全管理机构和建立各项安全管理制度，并应配备职业安全监督管理人员。</w:t>
      </w:r>
      <w:bookmarkEnd w:id="71"/>
      <w:bookmarkEnd w:id="72"/>
    </w:p>
    <w:p w14:paraId="381E1F02" w14:textId="33CFCC22" w:rsidR="00440EBD" w:rsidRPr="00440EBD" w:rsidRDefault="00440EBD" w:rsidP="00440EBD">
      <w:pPr>
        <w:pStyle w:val="affd"/>
        <w:spacing w:before="120" w:after="120"/>
      </w:pPr>
      <w:bookmarkStart w:id="73" w:name="_Toc127202393"/>
      <w:bookmarkStart w:id="74" w:name="_Toc127202449"/>
      <w:r>
        <w:rPr>
          <w:rFonts w:hint="eastAsia"/>
        </w:rPr>
        <w:t>园区应建立职业安全应急救援体系，并应具备公共卫生事件时的应急作业功能。</w:t>
      </w:r>
      <w:bookmarkEnd w:id="73"/>
      <w:bookmarkEnd w:id="74"/>
    </w:p>
    <w:p w14:paraId="78B4B835" w14:textId="0ABDD07A" w:rsidR="00440EBD" w:rsidRDefault="00440EBD" w:rsidP="00440EBD">
      <w:pPr>
        <w:pStyle w:val="affc"/>
        <w:spacing w:before="240" w:after="240"/>
      </w:pPr>
      <w:bookmarkStart w:id="75" w:name="_Toc127202394"/>
      <w:bookmarkStart w:id="76" w:name="_Toc127202450"/>
      <w:r w:rsidRPr="00440EBD">
        <w:rPr>
          <w:rFonts w:hint="eastAsia"/>
        </w:rPr>
        <w:t>园区安全技术要求</w:t>
      </w:r>
      <w:bookmarkEnd w:id="75"/>
      <w:bookmarkEnd w:id="76"/>
    </w:p>
    <w:p w14:paraId="3D124D4B" w14:textId="77777777" w:rsidR="00440EBD" w:rsidRDefault="00440EBD" w:rsidP="00440EBD">
      <w:pPr>
        <w:pStyle w:val="affd"/>
        <w:spacing w:before="120" w:after="120"/>
      </w:pPr>
      <w:bookmarkStart w:id="77" w:name="_Toc127202395"/>
      <w:bookmarkStart w:id="78" w:name="_Toc127202451"/>
      <w:r w:rsidRPr="008F7BF4">
        <w:rPr>
          <w:rFonts w:hint="eastAsia"/>
        </w:rPr>
        <w:t>基本要求</w:t>
      </w:r>
      <w:bookmarkEnd w:id="77"/>
      <w:bookmarkEnd w:id="78"/>
    </w:p>
    <w:p w14:paraId="022C0B12" w14:textId="41BB8FF9" w:rsidR="00440EBD" w:rsidRPr="00010C1E" w:rsidRDefault="00440EBD" w:rsidP="00440EBD">
      <w:pPr>
        <w:pStyle w:val="affe"/>
        <w:spacing w:before="120" w:after="120"/>
      </w:pPr>
      <w:bookmarkStart w:id="79" w:name="_Toc127202396"/>
      <w:r w:rsidRPr="004B52B2">
        <w:rPr>
          <w:rFonts w:hint="eastAsia"/>
        </w:rPr>
        <w:t>园区</w:t>
      </w:r>
      <w:r>
        <w:rPr>
          <w:rFonts w:hint="eastAsia"/>
        </w:rPr>
        <w:t>建设应进行</w:t>
      </w:r>
      <w:r w:rsidRPr="00010C1E">
        <w:rPr>
          <w:rFonts w:hint="eastAsia"/>
        </w:rPr>
        <w:t>职业安全</w:t>
      </w:r>
      <w:r>
        <w:rPr>
          <w:rFonts w:hint="eastAsia"/>
        </w:rPr>
        <w:t>设计，园区</w:t>
      </w:r>
      <w:r w:rsidRPr="006A04C4">
        <w:rPr>
          <w:rFonts w:hint="eastAsia"/>
        </w:rPr>
        <w:t>总体布置、</w:t>
      </w:r>
      <w:r>
        <w:rPr>
          <w:rFonts w:hint="eastAsia"/>
        </w:rPr>
        <w:t>共用的道路交通、维修车间、供配电、给排水、消防、暖通、通信及绿化等辅助设施，以及行政办公与生活服务设施等均应纳入园区的</w:t>
      </w:r>
      <w:r w:rsidRPr="00010C1E">
        <w:rPr>
          <w:rFonts w:hint="eastAsia"/>
        </w:rPr>
        <w:t>职业安全</w:t>
      </w:r>
      <w:r>
        <w:rPr>
          <w:rFonts w:hint="eastAsia"/>
        </w:rPr>
        <w:t>设计范围。</w:t>
      </w:r>
      <w:bookmarkEnd w:id="79"/>
    </w:p>
    <w:p w14:paraId="6EB15654" w14:textId="0DA0737F" w:rsidR="00440EBD" w:rsidRDefault="00440EBD" w:rsidP="00440EBD">
      <w:pPr>
        <w:pStyle w:val="affe"/>
        <w:spacing w:before="120" w:after="120"/>
        <w:rPr>
          <w:szCs w:val="24"/>
        </w:rPr>
      </w:pPr>
      <w:bookmarkStart w:id="80" w:name="_Toc127202397"/>
      <w:r>
        <w:rPr>
          <w:rFonts w:hint="eastAsia"/>
          <w:szCs w:val="24"/>
        </w:rPr>
        <w:t>园区的</w:t>
      </w:r>
      <w:r w:rsidRPr="003476D0">
        <w:rPr>
          <w:rFonts w:hint="eastAsia"/>
          <w:szCs w:val="24"/>
        </w:rPr>
        <w:t>工作场所</w:t>
      </w:r>
      <w:r>
        <w:rPr>
          <w:rFonts w:hint="eastAsia"/>
          <w:szCs w:val="24"/>
        </w:rPr>
        <w:t>应具备防火、防爆、防电气伤害、放机械伤害、防坠落、防滑、防烫伤、防灼伤等职业安全的防护措施。</w:t>
      </w:r>
      <w:bookmarkEnd w:id="80"/>
    </w:p>
    <w:p w14:paraId="2449B57A" w14:textId="3946F5B8" w:rsidR="00440EBD" w:rsidRPr="00503D20" w:rsidRDefault="00440EBD" w:rsidP="00440EBD">
      <w:pPr>
        <w:pStyle w:val="affe"/>
        <w:spacing w:before="120" w:after="120"/>
        <w:rPr>
          <w:szCs w:val="24"/>
        </w:rPr>
      </w:pPr>
      <w:bookmarkStart w:id="81" w:name="_Toc127202398"/>
      <w:r>
        <w:rPr>
          <w:szCs w:val="24"/>
        </w:rPr>
        <w:t>园区</w:t>
      </w:r>
      <w:r>
        <w:rPr>
          <w:rFonts w:hint="eastAsia"/>
          <w:szCs w:val="24"/>
        </w:rPr>
        <w:t>应</w:t>
      </w:r>
      <w:proofErr w:type="gramStart"/>
      <w:r>
        <w:rPr>
          <w:rFonts w:hint="eastAsia"/>
        </w:rPr>
        <w:t>按固废处理</w:t>
      </w:r>
      <w:proofErr w:type="gramEnd"/>
      <w:r>
        <w:rPr>
          <w:rFonts w:hint="eastAsia"/>
        </w:rPr>
        <w:t>项目性质及安全危害因素，在工作场所设置</w:t>
      </w:r>
      <w:r>
        <w:rPr>
          <w:rFonts w:hint="eastAsia"/>
          <w:szCs w:val="24"/>
        </w:rPr>
        <w:t>安全</w:t>
      </w:r>
      <w:r w:rsidRPr="00881EA8">
        <w:rPr>
          <w:szCs w:val="24"/>
        </w:rPr>
        <w:t>视频监控系统</w:t>
      </w:r>
      <w:r>
        <w:rPr>
          <w:rFonts w:hint="eastAsia"/>
          <w:szCs w:val="24"/>
        </w:rPr>
        <w:t>和安全</w:t>
      </w:r>
      <w:r w:rsidRPr="00370633">
        <w:rPr>
          <w:rFonts w:hint="eastAsia"/>
        </w:rPr>
        <w:t>预警</w:t>
      </w:r>
      <w:r w:rsidRPr="00881EA8">
        <w:rPr>
          <w:szCs w:val="24"/>
        </w:rPr>
        <w:t>系统</w:t>
      </w:r>
      <w:r>
        <w:rPr>
          <w:rFonts w:hint="eastAsia"/>
          <w:szCs w:val="24"/>
        </w:rPr>
        <w:t>，</w:t>
      </w:r>
      <w:r w:rsidDel="00EB0EFD">
        <w:rPr>
          <w:rFonts w:hint="eastAsia"/>
          <w:szCs w:val="24"/>
        </w:rPr>
        <w:t xml:space="preserve"> </w:t>
      </w:r>
      <w:r>
        <w:rPr>
          <w:rFonts w:hint="eastAsia"/>
          <w:szCs w:val="24"/>
        </w:rPr>
        <w:t>并</w:t>
      </w:r>
      <w:proofErr w:type="gramStart"/>
      <w:r>
        <w:rPr>
          <w:rFonts w:hint="eastAsia"/>
          <w:szCs w:val="24"/>
        </w:rPr>
        <w:t>宜</w:t>
      </w:r>
      <w:r w:rsidRPr="00881EA8">
        <w:rPr>
          <w:szCs w:val="24"/>
        </w:rPr>
        <w:t>建立</w:t>
      </w:r>
      <w:proofErr w:type="gramEnd"/>
      <w:r w:rsidRPr="00881EA8">
        <w:rPr>
          <w:szCs w:val="24"/>
        </w:rPr>
        <w:t>门禁系统实施</w:t>
      </w:r>
      <w:r>
        <w:rPr>
          <w:rFonts w:hint="eastAsia"/>
          <w:szCs w:val="24"/>
        </w:rPr>
        <w:t>封闭</w:t>
      </w:r>
      <w:r w:rsidRPr="00881EA8">
        <w:rPr>
          <w:szCs w:val="24"/>
        </w:rPr>
        <w:t>管理</w:t>
      </w:r>
      <w:r>
        <w:rPr>
          <w:rFonts w:hint="eastAsia"/>
          <w:szCs w:val="24"/>
        </w:rPr>
        <w:t>。</w:t>
      </w:r>
      <w:bookmarkEnd w:id="81"/>
    </w:p>
    <w:p w14:paraId="3AC3D586" w14:textId="61517A08" w:rsidR="00440EBD" w:rsidRDefault="00440EBD" w:rsidP="00440EBD">
      <w:pPr>
        <w:pStyle w:val="affe"/>
        <w:spacing w:before="120" w:after="120"/>
        <w:rPr>
          <w:rFonts w:ascii="宋体" w:hAnsi="宋体"/>
          <w:color w:val="000000"/>
          <w:szCs w:val="24"/>
        </w:rPr>
      </w:pPr>
      <w:bookmarkStart w:id="82" w:name="_Toc127202399"/>
      <w:r>
        <w:rPr>
          <w:szCs w:val="24"/>
        </w:rPr>
        <w:t>园区</w:t>
      </w:r>
      <w:proofErr w:type="gramStart"/>
      <w:r>
        <w:rPr>
          <w:rFonts w:hint="eastAsia"/>
          <w:szCs w:val="24"/>
        </w:rPr>
        <w:t>宜</w:t>
      </w:r>
      <w:r>
        <w:rPr>
          <w:rFonts w:hint="eastAsia"/>
        </w:rPr>
        <w:t>建立</w:t>
      </w:r>
      <w:proofErr w:type="gramEnd"/>
      <w:r>
        <w:rPr>
          <w:rFonts w:hint="eastAsia"/>
        </w:rPr>
        <w:t>园区智慧安全平台，</w:t>
      </w:r>
      <w:r>
        <w:rPr>
          <w:rFonts w:ascii="宋体" w:hAnsi="宋体" w:hint="eastAsia"/>
          <w:color w:val="000000"/>
          <w:szCs w:val="24"/>
        </w:rPr>
        <w:t>平台应具备监控固废处置过程安全相关参数，故障自诊断报警和处置，联动控制以及自动记录等功能。</w:t>
      </w:r>
      <w:bookmarkEnd w:id="82"/>
    </w:p>
    <w:p w14:paraId="0DC38004" w14:textId="77777777" w:rsidR="00440EBD" w:rsidRPr="00440EBD" w:rsidRDefault="00440EBD" w:rsidP="00440EBD">
      <w:pPr>
        <w:pStyle w:val="affffb"/>
        <w:ind w:firstLine="420"/>
      </w:pPr>
    </w:p>
    <w:p w14:paraId="7ADEE4F6" w14:textId="707EDE91" w:rsidR="00440EBD" w:rsidRPr="00D46616" w:rsidRDefault="00440EBD" w:rsidP="00440EBD">
      <w:pPr>
        <w:pStyle w:val="affd"/>
        <w:spacing w:before="120" w:after="120"/>
      </w:pPr>
      <w:bookmarkStart w:id="83" w:name="_Toc127185058"/>
      <w:bookmarkStart w:id="84" w:name="_Toc127202400"/>
      <w:bookmarkStart w:id="85" w:name="_Toc127202452"/>
      <w:r>
        <w:rPr>
          <w:rFonts w:hint="eastAsia"/>
        </w:rPr>
        <w:t>安全设计要求</w:t>
      </w:r>
      <w:bookmarkEnd w:id="83"/>
      <w:bookmarkEnd w:id="84"/>
      <w:bookmarkEnd w:id="85"/>
    </w:p>
    <w:p w14:paraId="5402AE7F" w14:textId="726CC874" w:rsidR="00440EBD" w:rsidRDefault="00440EBD" w:rsidP="00440EBD">
      <w:pPr>
        <w:pStyle w:val="affe"/>
        <w:spacing w:before="120" w:after="120"/>
      </w:pPr>
      <w:bookmarkStart w:id="86" w:name="_Toc127202401"/>
      <w:r w:rsidRPr="006A04C4">
        <w:rPr>
          <w:rFonts w:hint="eastAsia"/>
        </w:rPr>
        <w:t>园区</w:t>
      </w:r>
      <w:r>
        <w:rPr>
          <w:rFonts w:hint="eastAsia"/>
        </w:rPr>
        <w:t>总体布置的</w:t>
      </w:r>
      <w:r w:rsidRPr="00960448">
        <w:rPr>
          <w:rFonts w:hint="eastAsia"/>
        </w:rPr>
        <w:t>安全</w:t>
      </w:r>
      <w:r>
        <w:rPr>
          <w:rFonts w:hint="eastAsia"/>
        </w:rPr>
        <w:t>设计</w:t>
      </w:r>
      <w:r w:rsidRPr="002C23E1">
        <w:rPr>
          <w:rFonts w:hint="eastAsia"/>
        </w:rPr>
        <w:t>应符合下列</w:t>
      </w:r>
      <w:r>
        <w:rPr>
          <w:rFonts w:hint="eastAsia"/>
        </w:rPr>
        <w:t>规定：</w:t>
      </w:r>
      <w:bookmarkEnd w:id="86"/>
    </w:p>
    <w:p w14:paraId="05ED252B" w14:textId="77777777" w:rsidR="00440EBD" w:rsidRDefault="00440EBD" w:rsidP="00440EBD">
      <w:pPr>
        <w:pStyle w:val="af5"/>
      </w:pPr>
      <w:r>
        <w:rPr>
          <w:rFonts w:hint="eastAsia"/>
        </w:rPr>
        <w:lastRenderedPageBreak/>
        <w:t>园区行政办公与</w:t>
      </w:r>
      <w:r w:rsidRPr="00316BBB">
        <w:rPr>
          <w:rFonts w:hint="eastAsia"/>
        </w:rPr>
        <w:t>生活</w:t>
      </w:r>
      <w:r>
        <w:rPr>
          <w:rFonts w:hint="eastAsia"/>
        </w:rPr>
        <w:t>服务设施应和固</w:t>
      </w:r>
      <w:proofErr w:type="gramStart"/>
      <w:r>
        <w:rPr>
          <w:rFonts w:hint="eastAsia"/>
        </w:rPr>
        <w:t>废处理</w:t>
      </w:r>
      <w:proofErr w:type="gramEnd"/>
      <w:r>
        <w:rPr>
          <w:rFonts w:hint="eastAsia"/>
        </w:rPr>
        <w:t>设施与辅助工程设施分开布置，形成相对集中布置生活</w:t>
      </w:r>
      <w:r w:rsidRPr="00316BBB">
        <w:rPr>
          <w:rFonts w:hint="eastAsia"/>
        </w:rPr>
        <w:t>功能区</w:t>
      </w:r>
      <w:r>
        <w:rPr>
          <w:rFonts w:hint="eastAsia"/>
        </w:rPr>
        <w:t>和处理功能区；</w:t>
      </w:r>
    </w:p>
    <w:p w14:paraId="75B78CBA" w14:textId="77777777" w:rsidR="00440EBD" w:rsidRDefault="00440EBD" w:rsidP="00440EBD">
      <w:pPr>
        <w:pStyle w:val="af5"/>
      </w:pPr>
      <w:r>
        <w:rPr>
          <w:rFonts w:hint="eastAsia"/>
        </w:rPr>
        <w:t>园区</w:t>
      </w:r>
      <w:r w:rsidRPr="00316BBB">
        <w:rPr>
          <w:rFonts w:hint="eastAsia"/>
        </w:rPr>
        <w:t>生活</w:t>
      </w:r>
      <w:proofErr w:type="gramStart"/>
      <w:r>
        <w:rPr>
          <w:rFonts w:hint="eastAsia"/>
        </w:rPr>
        <w:t>功能</w:t>
      </w:r>
      <w:r w:rsidRPr="00316BBB">
        <w:rPr>
          <w:rFonts w:hint="eastAsia"/>
        </w:rPr>
        <w:t>区宜布置</w:t>
      </w:r>
      <w:proofErr w:type="gramEnd"/>
      <w:r w:rsidRPr="00316BBB">
        <w:rPr>
          <w:rFonts w:hint="eastAsia"/>
        </w:rPr>
        <w:t>在</w:t>
      </w:r>
      <w:r w:rsidRPr="00800732">
        <w:rPr>
          <w:rFonts w:hint="eastAsia"/>
        </w:rPr>
        <w:t>全年主导风向的</w:t>
      </w:r>
      <w:r>
        <w:rPr>
          <w:rFonts w:hint="eastAsia"/>
        </w:rPr>
        <w:t>上</w:t>
      </w:r>
      <w:r w:rsidRPr="00800732">
        <w:rPr>
          <w:rFonts w:hint="eastAsia"/>
        </w:rPr>
        <w:t>风侧</w:t>
      </w:r>
      <w:r>
        <w:rPr>
          <w:rFonts w:hint="eastAsia"/>
        </w:rPr>
        <w:t>，</w:t>
      </w:r>
      <w:r w:rsidRPr="00316BBB">
        <w:rPr>
          <w:rFonts w:hint="eastAsia"/>
        </w:rPr>
        <w:t>并</w:t>
      </w:r>
      <w:r>
        <w:rPr>
          <w:rFonts w:hint="eastAsia"/>
        </w:rPr>
        <w:t>应</w:t>
      </w:r>
      <w:r w:rsidRPr="00316BBB">
        <w:rPr>
          <w:rFonts w:hint="eastAsia"/>
        </w:rPr>
        <w:t>与</w:t>
      </w:r>
      <w:r>
        <w:rPr>
          <w:rFonts w:hint="eastAsia"/>
        </w:rPr>
        <w:t>处理</w:t>
      </w:r>
      <w:r w:rsidRPr="00316BBB">
        <w:rPr>
          <w:rFonts w:hint="eastAsia"/>
        </w:rPr>
        <w:t>功能区保持</w:t>
      </w:r>
      <w:r>
        <w:rPr>
          <w:rFonts w:hint="eastAsia"/>
        </w:rPr>
        <w:t>合理的距离和设置绿化隔离带，满足</w:t>
      </w:r>
      <w:r w:rsidRPr="00316BBB">
        <w:rPr>
          <w:rFonts w:hint="eastAsia"/>
        </w:rPr>
        <w:t>安全</w:t>
      </w:r>
      <w:r>
        <w:rPr>
          <w:rFonts w:hint="eastAsia"/>
        </w:rPr>
        <w:t>防护要求；</w:t>
      </w:r>
    </w:p>
    <w:p w14:paraId="1D9EBEEC" w14:textId="77777777" w:rsidR="00440EBD" w:rsidRDefault="00440EBD" w:rsidP="00440EBD">
      <w:pPr>
        <w:pStyle w:val="af5"/>
      </w:pPr>
      <w:r>
        <w:rPr>
          <w:rFonts w:hint="eastAsia"/>
        </w:rPr>
        <w:t>园区处理功能区应根据生产安全距离要求，结合固</w:t>
      </w:r>
      <w:proofErr w:type="gramStart"/>
      <w:r>
        <w:rPr>
          <w:rFonts w:hint="eastAsia"/>
        </w:rPr>
        <w:t>废处理</w:t>
      </w:r>
      <w:proofErr w:type="gramEnd"/>
      <w:r>
        <w:rPr>
          <w:rFonts w:hint="eastAsia"/>
        </w:rPr>
        <w:t>规模、工艺流程、交通运输和应急救援通道、固</w:t>
      </w:r>
      <w:proofErr w:type="gramStart"/>
      <w:r>
        <w:rPr>
          <w:rFonts w:hint="eastAsia"/>
        </w:rPr>
        <w:t>废处理</w:t>
      </w:r>
      <w:proofErr w:type="gramEnd"/>
      <w:r>
        <w:rPr>
          <w:rFonts w:hint="eastAsia"/>
        </w:rPr>
        <w:t>装置之间以及含易燃易爆物物料堆场或仓库之间相互影响等因素</w:t>
      </w:r>
      <w:r w:rsidRPr="00316BBB">
        <w:rPr>
          <w:rFonts w:hint="eastAsia"/>
        </w:rPr>
        <w:t>布置</w:t>
      </w:r>
      <w:r>
        <w:rPr>
          <w:rFonts w:hint="eastAsia"/>
        </w:rPr>
        <w:t>，并宜按</w:t>
      </w:r>
      <w:r w:rsidRPr="001757E6">
        <w:rPr>
          <w:rFonts w:hint="eastAsia"/>
        </w:rPr>
        <w:t>生活垃圾</w:t>
      </w:r>
      <w:r>
        <w:rPr>
          <w:rFonts w:hint="eastAsia"/>
        </w:rPr>
        <w:t>、</w:t>
      </w:r>
      <w:proofErr w:type="gramStart"/>
      <w:r w:rsidRPr="001757E6">
        <w:rPr>
          <w:rFonts w:hint="eastAsia"/>
        </w:rPr>
        <w:t>厨余垃圾</w:t>
      </w:r>
      <w:proofErr w:type="gramEnd"/>
      <w:r w:rsidRPr="001757E6">
        <w:rPr>
          <w:rFonts w:hint="eastAsia"/>
        </w:rPr>
        <w:t>、建筑垃圾、园林绿化垃圾</w:t>
      </w:r>
      <w:r>
        <w:rPr>
          <w:rFonts w:hint="eastAsia"/>
        </w:rPr>
        <w:t>、粪便</w:t>
      </w:r>
      <w:r w:rsidRPr="001757E6">
        <w:rPr>
          <w:rFonts w:hint="eastAsia"/>
        </w:rPr>
        <w:t>等</w:t>
      </w:r>
      <w:r>
        <w:rPr>
          <w:rFonts w:hint="eastAsia"/>
        </w:rPr>
        <w:t>不同固废的处理或协同处理进一步分区</w:t>
      </w:r>
      <w:r w:rsidRPr="00316BBB">
        <w:rPr>
          <w:rFonts w:hint="eastAsia"/>
        </w:rPr>
        <w:t>布置</w:t>
      </w:r>
      <w:r>
        <w:rPr>
          <w:rFonts w:hint="eastAsia"/>
        </w:rPr>
        <w:t>；</w:t>
      </w:r>
    </w:p>
    <w:p w14:paraId="6E0F273E" w14:textId="77777777" w:rsidR="00440EBD" w:rsidRDefault="00440EBD" w:rsidP="00440EBD">
      <w:pPr>
        <w:pStyle w:val="af5"/>
      </w:pPr>
      <w:r>
        <w:rPr>
          <w:rFonts w:hint="eastAsia"/>
        </w:rPr>
        <w:t>园区</w:t>
      </w:r>
      <w:r w:rsidRPr="00800732">
        <w:rPr>
          <w:rFonts w:hint="eastAsia"/>
        </w:rPr>
        <w:t>建构筑物的防火间距应符合</w:t>
      </w:r>
      <w:proofErr w:type="spellStart"/>
      <w:r w:rsidRPr="00800732">
        <w:rPr>
          <w:rFonts w:hint="eastAsia"/>
        </w:rPr>
        <w:t>GB50016</w:t>
      </w:r>
      <w:proofErr w:type="spellEnd"/>
      <w:r w:rsidRPr="00800732">
        <w:rPr>
          <w:rFonts w:hint="eastAsia"/>
        </w:rPr>
        <w:t>的有关规定，</w:t>
      </w:r>
      <w:r>
        <w:rPr>
          <w:rFonts w:hint="eastAsia"/>
        </w:rPr>
        <w:t>园区</w:t>
      </w:r>
      <w:r w:rsidRPr="00800732">
        <w:rPr>
          <w:rFonts w:hint="eastAsia"/>
        </w:rPr>
        <w:t>道路和通道宽度应满足防火</w:t>
      </w:r>
      <w:r>
        <w:rPr>
          <w:rFonts w:hint="eastAsia"/>
        </w:rPr>
        <w:t>与</w:t>
      </w:r>
      <w:r w:rsidRPr="00800732">
        <w:rPr>
          <w:rFonts w:hint="eastAsia"/>
        </w:rPr>
        <w:t>安全间距的要求</w:t>
      </w:r>
      <w:r>
        <w:rPr>
          <w:rFonts w:hint="eastAsia"/>
        </w:rPr>
        <w:t>；</w:t>
      </w:r>
    </w:p>
    <w:p w14:paraId="5661689D" w14:textId="77777777" w:rsidR="00440EBD" w:rsidRDefault="00440EBD" w:rsidP="00440EBD">
      <w:pPr>
        <w:pStyle w:val="af5"/>
      </w:pPr>
      <w:r>
        <w:rPr>
          <w:rFonts w:hint="eastAsia"/>
        </w:rPr>
        <w:t>穿越园区公共区域</w:t>
      </w:r>
      <w:r w:rsidRPr="003A3644">
        <w:rPr>
          <w:rFonts w:hint="eastAsia"/>
        </w:rPr>
        <w:t>物料输送</w:t>
      </w:r>
      <w:r w:rsidRPr="003A3644">
        <w:t>管线</w:t>
      </w:r>
      <w:r w:rsidRPr="003A3644">
        <w:rPr>
          <w:rFonts w:hint="eastAsia"/>
        </w:rPr>
        <w:t>、</w:t>
      </w:r>
      <w:r w:rsidRPr="003A3644">
        <w:t>供热管道</w:t>
      </w:r>
      <w:r w:rsidRPr="003A3644">
        <w:rPr>
          <w:rFonts w:hint="eastAsia"/>
        </w:rPr>
        <w:t>应避免相互干扰，宜采用</w:t>
      </w:r>
      <w:r w:rsidRPr="003A3644">
        <w:t>地下管道</w:t>
      </w:r>
      <w:r w:rsidRPr="003A3644">
        <w:rPr>
          <w:rFonts w:hint="eastAsia"/>
        </w:rPr>
        <w:t>布置</w:t>
      </w:r>
      <w:r w:rsidRPr="006A04C4">
        <w:rPr>
          <w:rFonts w:hint="eastAsia"/>
        </w:rPr>
        <w:t>和架空管线设计。</w:t>
      </w:r>
    </w:p>
    <w:p w14:paraId="71F728DF" w14:textId="7A9BDCAF" w:rsidR="00440EBD" w:rsidRDefault="00440EBD" w:rsidP="00440EBD">
      <w:pPr>
        <w:pStyle w:val="affe"/>
        <w:spacing w:before="120" w:after="120"/>
        <w:rPr>
          <w:b/>
          <w:bCs/>
        </w:rPr>
      </w:pPr>
      <w:bookmarkStart w:id="87" w:name="_Toc127202402"/>
      <w:r w:rsidRPr="00010C1E">
        <w:rPr>
          <w:rFonts w:hint="eastAsia"/>
        </w:rPr>
        <w:t>园区</w:t>
      </w:r>
      <w:r>
        <w:rPr>
          <w:rFonts w:hint="eastAsia"/>
        </w:rPr>
        <w:t>职业安全的防护措施</w:t>
      </w:r>
      <w:r w:rsidRPr="006A04C4">
        <w:rPr>
          <w:rFonts w:hint="eastAsia"/>
        </w:rPr>
        <w:t>设计应符合下列规定：</w:t>
      </w:r>
      <w:bookmarkEnd w:id="87"/>
    </w:p>
    <w:p w14:paraId="31E7EB0C" w14:textId="77777777" w:rsidR="00440EBD" w:rsidRDefault="00440EBD">
      <w:pPr>
        <w:pStyle w:val="af5"/>
        <w:numPr>
          <w:ilvl w:val="0"/>
          <w:numId w:val="32"/>
        </w:numPr>
      </w:pPr>
      <w:r>
        <w:rPr>
          <w:rFonts w:hint="eastAsia"/>
        </w:rPr>
        <w:t>园区应配置消火栓、灭火器</w:t>
      </w:r>
      <w:r w:rsidRPr="008C5599">
        <w:rPr>
          <w:rFonts w:hint="eastAsia"/>
        </w:rPr>
        <w:t>、消防应急照明、疏散通道、疏散指示标志、过滤式消防自救呼吸器等临时消防设施</w:t>
      </w:r>
      <w:r>
        <w:rPr>
          <w:rFonts w:hint="eastAsia"/>
        </w:rPr>
        <w:t>；</w:t>
      </w:r>
    </w:p>
    <w:p w14:paraId="293104E7" w14:textId="77777777" w:rsidR="00440EBD" w:rsidRDefault="00440EBD" w:rsidP="00440EBD">
      <w:pPr>
        <w:pStyle w:val="af5"/>
      </w:pPr>
      <w:r>
        <w:rPr>
          <w:rFonts w:hint="eastAsia"/>
        </w:rPr>
        <w:t>园区内</w:t>
      </w:r>
      <w:r w:rsidRPr="006A04C4">
        <w:rPr>
          <w:rFonts w:hint="eastAsia"/>
        </w:rPr>
        <w:t>固</w:t>
      </w:r>
      <w:proofErr w:type="gramStart"/>
      <w:r w:rsidRPr="006A04C4">
        <w:rPr>
          <w:rFonts w:hint="eastAsia"/>
        </w:rPr>
        <w:t>废处理</w:t>
      </w:r>
      <w:proofErr w:type="gramEnd"/>
      <w:r w:rsidRPr="006A04C4">
        <w:rPr>
          <w:rFonts w:hint="eastAsia"/>
        </w:rPr>
        <w:t>工艺线大于</w:t>
      </w:r>
      <w:proofErr w:type="spellStart"/>
      <w:r w:rsidRPr="006A04C4">
        <w:t>60m</w:t>
      </w:r>
      <w:proofErr w:type="spellEnd"/>
      <w:r w:rsidRPr="006A04C4">
        <w:rPr>
          <w:rFonts w:hint="eastAsia"/>
        </w:rPr>
        <w:t>的，应设置横跨设备的人行过桥或地下检修通道</w:t>
      </w:r>
      <w:r>
        <w:rPr>
          <w:rFonts w:hint="eastAsia"/>
        </w:rPr>
        <w:t>；</w:t>
      </w:r>
    </w:p>
    <w:p w14:paraId="5895C7B7" w14:textId="77777777" w:rsidR="00440EBD" w:rsidRDefault="00440EBD" w:rsidP="00440EBD">
      <w:pPr>
        <w:pStyle w:val="af5"/>
      </w:pPr>
      <w:r w:rsidRPr="006A04C4">
        <w:rPr>
          <w:rFonts w:hint="eastAsia"/>
        </w:rPr>
        <w:t>温度大于</w:t>
      </w:r>
      <w:proofErr w:type="spellStart"/>
      <w:r w:rsidRPr="006A04C4">
        <w:t>500C</w:t>
      </w:r>
      <w:proofErr w:type="spellEnd"/>
      <w:r w:rsidRPr="006A04C4">
        <w:rPr>
          <w:rFonts w:hint="eastAsia"/>
        </w:rPr>
        <w:t>的热水管、热空气管、蒸汽管和凝结水管等热媒管道穿越</w:t>
      </w:r>
      <w:r>
        <w:rPr>
          <w:rFonts w:hint="eastAsia"/>
        </w:rPr>
        <w:t>园区</w:t>
      </w:r>
      <w:r w:rsidRPr="006A04C4">
        <w:rPr>
          <w:rFonts w:hint="eastAsia"/>
        </w:rPr>
        <w:t>公共区域时，应采取隔热措施。</w:t>
      </w:r>
    </w:p>
    <w:p w14:paraId="051BA15C" w14:textId="29551268" w:rsidR="00440EBD" w:rsidRPr="007E6B9A" w:rsidRDefault="00440EBD" w:rsidP="00440EBD">
      <w:pPr>
        <w:pStyle w:val="affe"/>
        <w:spacing w:before="120" w:after="120"/>
      </w:pPr>
      <w:bookmarkStart w:id="88" w:name="_Toc127202403"/>
      <w:r>
        <w:rPr>
          <w:rFonts w:hint="eastAsia"/>
        </w:rPr>
        <w:t>园区</w:t>
      </w:r>
      <w:r w:rsidRPr="007E6B9A">
        <w:rPr>
          <w:rFonts w:hint="eastAsia"/>
        </w:rPr>
        <w:t>安全色、安全标志设计应符合下列规定：</w:t>
      </w:r>
      <w:bookmarkEnd w:id="88"/>
    </w:p>
    <w:p w14:paraId="1009ECCA" w14:textId="77777777" w:rsidR="00440EBD" w:rsidRDefault="00440EBD">
      <w:pPr>
        <w:pStyle w:val="af5"/>
        <w:numPr>
          <w:ilvl w:val="0"/>
          <w:numId w:val="33"/>
        </w:numPr>
      </w:pPr>
      <w:r w:rsidRPr="00A41E4D">
        <w:rPr>
          <w:rFonts w:hint="eastAsia"/>
        </w:rPr>
        <w:t>需要迅速发现并引起注意以防发生事故的</w:t>
      </w:r>
      <w:r>
        <w:rPr>
          <w:rFonts w:hint="eastAsia"/>
        </w:rPr>
        <w:t>工作</w:t>
      </w:r>
      <w:r w:rsidRPr="00A41E4D">
        <w:rPr>
          <w:rFonts w:hint="eastAsia"/>
        </w:rPr>
        <w:t>场所、部位和设备应</w:t>
      </w:r>
      <w:r>
        <w:rPr>
          <w:rFonts w:hint="eastAsia"/>
        </w:rPr>
        <w:t>涂安全色或</w:t>
      </w:r>
      <w:r w:rsidRPr="00A41E4D">
        <w:rPr>
          <w:rFonts w:hint="eastAsia"/>
        </w:rPr>
        <w:t>安全标志</w:t>
      </w:r>
      <w:r>
        <w:rPr>
          <w:rFonts w:hint="eastAsia"/>
        </w:rPr>
        <w:t>，安全色和</w:t>
      </w:r>
      <w:r w:rsidRPr="00A41E4D">
        <w:rPr>
          <w:rFonts w:hint="eastAsia"/>
        </w:rPr>
        <w:t>安全标志</w:t>
      </w:r>
      <w:r>
        <w:rPr>
          <w:rFonts w:hint="eastAsia"/>
        </w:rPr>
        <w:t>应符合</w:t>
      </w:r>
      <w:r w:rsidRPr="00A41E4D">
        <w:t>GB 2893</w:t>
      </w:r>
      <w:r>
        <w:rPr>
          <w:rFonts w:hint="eastAsia"/>
        </w:rPr>
        <w:t>和</w:t>
      </w:r>
      <w:r w:rsidRPr="00B93A88">
        <w:t xml:space="preserve"> </w:t>
      </w:r>
      <w:r w:rsidRPr="00A41E4D">
        <w:t>GB 2894</w:t>
      </w:r>
      <w:r w:rsidRPr="00A41E4D">
        <w:rPr>
          <w:rFonts w:hint="eastAsia"/>
        </w:rPr>
        <w:t>的有关规定</w:t>
      </w:r>
      <w:r>
        <w:rPr>
          <w:rFonts w:hint="eastAsia"/>
        </w:rPr>
        <w:t>；</w:t>
      </w:r>
    </w:p>
    <w:p w14:paraId="67CDB4DB" w14:textId="77777777" w:rsidR="00440EBD" w:rsidRPr="00A41E4D" w:rsidRDefault="00440EBD" w:rsidP="00440EBD">
      <w:pPr>
        <w:pStyle w:val="af5"/>
      </w:pPr>
      <w:r w:rsidRPr="00A41E4D">
        <w:rPr>
          <w:rFonts w:hint="eastAsia"/>
        </w:rPr>
        <w:t>易误操作而引发事故的阀门附近，应标明输送介质的名称及警示标志</w:t>
      </w:r>
      <w:r>
        <w:rPr>
          <w:rFonts w:hint="eastAsia"/>
        </w:rPr>
        <w:t>；</w:t>
      </w:r>
    </w:p>
    <w:p w14:paraId="59A02D98" w14:textId="77777777" w:rsidR="00440EBD" w:rsidRPr="00A41E4D" w:rsidRDefault="00440EBD" w:rsidP="00440EBD">
      <w:pPr>
        <w:pStyle w:val="af5"/>
      </w:pPr>
      <w:r>
        <w:rPr>
          <w:rFonts w:hint="eastAsia"/>
        </w:rPr>
        <w:t>园区</w:t>
      </w:r>
      <w:r w:rsidRPr="00A41E4D">
        <w:rPr>
          <w:rFonts w:hint="eastAsia"/>
        </w:rPr>
        <w:t>内</w:t>
      </w:r>
      <w:r>
        <w:rPr>
          <w:rFonts w:hint="eastAsia"/>
        </w:rPr>
        <w:t>工作</w:t>
      </w:r>
      <w:r w:rsidRPr="00A41E4D">
        <w:rPr>
          <w:rFonts w:hint="eastAsia"/>
        </w:rPr>
        <w:t>场所的应急通道和应急出入口</w:t>
      </w:r>
      <w:r w:rsidRPr="00A41E4D">
        <w:t>,</w:t>
      </w:r>
      <w:r w:rsidRPr="00A41E4D">
        <w:rPr>
          <w:rFonts w:hint="eastAsia"/>
        </w:rPr>
        <w:t>应设置明显的标志。</w:t>
      </w:r>
    </w:p>
    <w:p w14:paraId="7101F99B" w14:textId="21A27EC6" w:rsidR="00440EBD" w:rsidRDefault="00440EBD" w:rsidP="00440EBD">
      <w:pPr>
        <w:pStyle w:val="affe"/>
        <w:spacing w:before="120" w:after="120"/>
      </w:pPr>
      <w:bookmarkStart w:id="89" w:name="_Toc127202404"/>
      <w:r>
        <w:rPr>
          <w:rFonts w:hint="eastAsia"/>
        </w:rPr>
        <w:t>园区</w:t>
      </w:r>
      <w:r w:rsidRPr="00010C1E">
        <w:rPr>
          <w:rFonts w:hint="eastAsia"/>
          <w:szCs w:val="24"/>
        </w:rPr>
        <w:t>安全</w:t>
      </w:r>
      <w:r w:rsidRPr="00010C1E">
        <w:rPr>
          <w:szCs w:val="24"/>
        </w:rPr>
        <w:t>视频监控系统</w:t>
      </w:r>
      <w:r w:rsidRPr="00010C1E">
        <w:rPr>
          <w:rFonts w:hint="eastAsia"/>
          <w:szCs w:val="24"/>
        </w:rPr>
        <w:t>应覆盖园区</w:t>
      </w:r>
      <w:r w:rsidRPr="009F3CD1">
        <w:rPr>
          <w:rFonts w:hint="eastAsia"/>
        </w:rPr>
        <w:t>固</w:t>
      </w:r>
      <w:proofErr w:type="gramStart"/>
      <w:r w:rsidRPr="009F3CD1">
        <w:rPr>
          <w:rFonts w:hint="eastAsia"/>
        </w:rPr>
        <w:t>废处理</w:t>
      </w:r>
      <w:proofErr w:type="gramEnd"/>
      <w:r w:rsidRPr="00010C1E">
        <w:rPr>
          <w:rFonts w:hint="eastAsia"/>
        </w:rPr>
        <w:t>的所有工作场所、疏散通道、应急出入口等处。</w:t>
      </w:r>
      <w:bookmarkEnd w:id="89"/>
    </w:p>
    <w:p w14:paraId="73D1A3E5" w14:textId="79444400" w:rsidR="00440EBD" w:rsidRDefault="00440EBD" w:rsidP="00440EBD">
      <w:pPr>
        <w:pStyle w:val="affe"/>
        <w:spacing w:before="120" w:after="120"/>
      </w:pPr>
      <w:bookmarkStart w:id="90" w:name="_Toc127202405"/>
      <w:r>
        <w:rPr>
          <w:rFonts w:hint="eastAsia"/>
        </w:rPr>
        <w:t>园区安全</w:t>
      </w:r>
      <w:r w:rsidRPr="008640AD">
        <w:rPr>
          <w:rFonts w:hint="eastAsia"/>
        </w:rPr>
        <w:t>报警系统</w:t>
      </w:r>
      <w:r>
        <w:rPr>
          <w:rFonts w:hint="eastAsia"/>
        </w:rPr>
        <w:t>应与垃圾</w:t>
      </w:r>
      <w:r w:rsidRPr="008640AD">
        <w:rPr>
          <w:rFonts w:hint="eastAsia"/>
        </w:rPr>
        <w:t>焚烧发电厂、</w:t>
      </w:r>
      <w:proofErr w:type="gramStart"/>
      <w:r w:rsidRPr="008640AD">
        <w:rPr>
          <w:rFonts w:hint="eastAsia"/>
        </w:rPr>
        <w:t>厨余垃圾处理</w:t>
      </w:r>
      <w:proofErr w:type="gramEnd"/>
      <w:r w:rsidRPr="008640AD">
        <w:rPr>
          <w:rFonts w:hint="eastAsia"/>
        </w:rPr>
        <w:t>厂</w:t>
      </w:r>
      <w:r>
        <w:rPr>
          <w:rFonts w:hint="eastAsia"/>
        </w:rPr>
        <w:t>、垃圾</w:t>
      </w:r>
      <w:r w:rsidRPr="008640AD">
        <w:rPr>
          <w:rFonts w:hint="eastAsia"/>
        </w:rPr>
        <w:t>填埋场、</w:t>
      </w:r>
      <w:r>
        <w:rPr>
          <w:rFonts w:hint="eastAsia"/>
        </w:rPr>
        <w:t>建筑垃圾处理厂、园林绿化垃圾处理厂、粪便处理厂、渗沥液处理设施等工作场所的安全</w:t>
      </w:r>
      <w:r w:rsidRPr="008640AD">
        <w:rPr>
          <w:rFonts w:hint="eastAsia"/>
        </w:rPr>
        <w:t>报警系统</w:t>
      </w:r>
      <w:r>
        <w:rPr>
          <w:rFonts w:hint="eastAsia"/>
        </w:rPr>
        <w:t>衔接。</w:t>
      </w:r>
      <w:bookmarkEnd w:id="90"/>
    </w:p>
    <w:p w14:paraId="4C897A4F" w14:textId="4A926AC5" w:rsidR="00440EBD" w:rsidRDefault="00440EBD" w:rsidP="00440EBD">
      <w:pPr>
        <w:pStyle w:val="affe"/>
        <w:spacing w:before="120" w:after="120"/>
      </w:pPr>
      <w:bookmarkStart w:id="91" w:name="_Toc127202406"/>
      <w:r w:rsidRPr="00085510">
        <w:t>园区</w:t>
      </w:r>
      <w:r>
        <w:rPr>
          <w:rFonts w:hint="eastAsia"/>
        </w:rPr>
        <w:t>智慧安全平台</w:t>
      </w:r>
      <w:r w:rsidRPr="00DB560E">
        <w:rPr>
          <w:rFonts w:hint="eastAsia"/>
        </w:rPr>
        <w:t>应</w:t>
      </w:r>
      <w:r>
        <w:rPr>
          <w:rFonts w:hint="eastAsia"/>
        </w:rPr>
        <w:t>与生活垃圾处理</w:t>
      </w:r>
      <w:proofErr w:type="gramStart"/>
      <w:r>
        <w:rPr>
          <w:rFonts w:hint="eastAsia"/>
        </w:rPr>
        <w:t>企业智控系统</w:t>
      </w:r>
      <w:proofErr w:type="gramEnd"/>
      <w:r>
        <w:rPr>
          <w:rFonts w:hint="eastAsia"/>
        </w:rPr>
        <w:t>联动运行控制，设计应保证能重点监控下列安全</w:t>
      </w:r>
      <w:r w:rsidRPr="00085510">
        <w:t>运行状况</w:t>
      </w:r>
      <w:r w:rsidRPr="00085510">
        <w:rPr>
          <w:rFonts w:hint="eastAsia"/>
        </w:rPr>
        <w:t>和安全有关</w:t>
      </w:r>
      <w:r>
        <w:rPr>
          <w:rFonts w:hint="eastAsia"/>
        </w:rPr>
        <w:t>参数</w:t>
      </w:r>
      <w:r w:rsidRPr="00BE7417">
        <w:rPr>
          <w:rFonts w:hint="eastAsia"/>
        </w:rPr>
        <w:t>：</w:t>
      </w:r>
      <w:bookmarkEnd w:id="91"/>
      <w:r>
        <w:rPr>
          <w:rFonts w:hint="eastAsia"/>
        </w:rPr>
        <w:t xml:space="preserve"> </w:t>
      </w:r>
    </w:p>
    <w:p w14:paraId="5125F4C0" w14:textId="77777777" w:rsidR="00440EBD" w:rsidRPr="00085510" w:rsidRDefault="00440EBD">
      <w:pPr>
        <w:pStyle w:val="af5"/>
        <w:numPr>
          <w:ilvl w:val="0"/>
          <w:numId w:val="34"/>
        </w:numPr>
      </w:pPr>
      <w:r w:rsidRPr="00085510">
        <w:t>园区</w:t>
      </w:r>
      <w:r>
        <w:rPr>
          <w:rFonts w:hint="eastAsia"/>
        </w:rPr>
        <w:t>智慧安全平台对</w:t>
      </w:r>
      <w:r w:rsidRPr="00BE7417">
        <w:rPr>
          <w:rFonts w:hint="eastAsia"/>
        </w:rPr>
        <w:t>焚烧</w:t>
      </w:r>
      <w:r>
        <w:rPr>
          <w:rFonts w:hint="eastAsia"/>
        </w:rPr>
        <w:t>发电</w:t>
      </w:r>
      <w:r w:rsidRPr="00BE7417">
        <w:rPr>
          <w:rFonts w:hint="eastAsia"/>
        </w:rPr>
        <w:t>厂</w:t>
      </w:r>
      <w:r>
        <w:rPr>
          <w:rFonts w:hint="eastAsia"/>
        </w:rPr>
        <w:t>应监控</w:t>
      </w:r>
      <w:r w:rsidRPr="00085510">
        <w:t>锅炉、汽轮机、发电机及其他部分的</w:t>
      </w:r>
      <w:r>
        <w:rPr>
          <w:rFonts w:hint="eastAsia"/>
        </w:rPr>
        <w:t>安全</w:t>
      </w:r>
      <w:r w:rsidRPr="00085510">
        <w:t>运行状况</w:t>
      </w:r>
      <w:r>
        <w:rPr>
          <w:rFonts w:hint="eastAsia"/>
        </w:rPr>
        <w:t>和</w:t>
      </w:r>
      <w:r w:rsidRPr="00085510">
        <w:rPr>
          <w:rFonts w:hint="eastAsia"/>
        </w:rPr>
        <w:t>安全有关</w:t>
      </w:r>
      <w:r w:rsidRPr="00085510">
        <w:t>主要参数</w:t>
      </w:r>
      <w:r w:rsidRPr="00085510">
        <w:rPr>
          <w:rFonts w:hint="eastAsia"/>
        </w:rPr>
        <w:t>，并</w:t>
      </w:r>
      <w:r w:rsidRPr="00085510">
        <w:t>对飞灰、炉渣、</w:t>
      </w:r>
      <w:r w:rsidRPr="00085510">
        <w:rPr>
          <w:rFonts w:hint="eastAsia"/>
        </w:rPr>
        <w:t>渗沥液</w:t>
      </w:r>
      <w:r w:rsidRPr="00085510">
        <w:t>等产出物</w:t>
      </w:r>
      <w:r w:rsidRPr="00085510">
        <w:rPr>
          <w:rFonts w:hint="eastAsia"/>
        </w:rPr>
        <w:t>应能</w:t>
      </w:r>
      <w:r w:rsidRPr="00085510">
        <w:t>统计</w:t>
      </w:r>
      <w:r w:rsidRPr="00085510">
        <w:rPr>
          <w:rFonts w:hint="eastAsia"/>
        </w:rPr>
        <w:t>监控；</w:t>
      </w:r>
    </w:p>
    <w:p w14:paraId="382B519A" w14:textId="77777777" w:rsidR="00440EBD" w:rsidRPr="00085510" w:rsidRDefault="00440EBD" w:rsidP="00440EBD">
      <w:pPr>
        <w:pStyle w:val="af5"/>
      </w:pPr>
      <w:r w:rsidRPr="00085510">
        <w:t>园区</w:t>
      </w:r>
      <w:r>
        <w:rPr>
          <w:rFonts w:hint="eastAsia"/>
        </w:rPr>
        <w:t>智慧安全平台</w:t>
      </w:r>
      <w:proofErr w:type="gramStart"/>
      <w:r>
        <w:rPr>
          <w:rFonts w:hint="eastAsia"/>
        </w:rPr>
        <w:t>对厨余垃圾处理</w:t>
      </w:r>
      <w:proofErr w:type="gramEnd"/>
      <w:r>
        <w:rPr>
          <w:rFonts w:hint="eastAsia"/>
        </w:rPr>
        <w:t>厂应监控预处理设施、厌氧消化或好氧堆肥设施</w:t>
      </w:r>
      <w:r w:rsidRPr="00085510">
        <w:t>及其他部分的</w:t>
      </w:r>
      <w:r>
        <w:rPr>
          <w:rFonts w:hint="eastAsia"/>
        </w:rPr>
        <w:t>安全</w:t>
      </w:r>
      <w:r w:rsidRPr="00085510">
        <w:t>运行状况，</w:t>
      </w:r>
      <w:r w:rsidRPr="00085510">
        <w:rPr>
          <w:rFonts w:hint="eastAsia"/>
        </w:rPr>
        <w:t>当沼气发电时，应监控</w:t>
      </w:r>
      <w:r w:rsidRPr="00085510">
        <w:t>抽气负压、沼气量、</w:t>
      </w:r>
      <w:r w:rsidRPr="00085510">
        <w:rPr>
          <w:rFonts w:hint="eastAsia"/>
        </w:rPr>
        <w:t>甲烷</w:t>
      </w:r>
      <w:r w:rsidRPr="00085510">
        <w:t>浓度、氧含量、运行压力、发电量等</w:t>
      </w:r>
      <w:r w:rsidRPr="00085510">
        <w:rPr>
          <w:rFonts w:hint="eastAsia"/>
        </w:rPr>
        <w:t>安全有关</w:t>
      </w:r>
      <w:r w:rsidRPr="00085510">
        <w:t>主要参数</w:t>
      </w:r>
      <w:r w:rsidRPr="00085510">
        <w:rPr>
          <w:rFonts w:hint="eastAsia"/>
        </w:rPr>
        <w:t>，并对沼气、固渣、油脂等产出物应能</w:t>
      </w:r>
      <w:r w:rsidRPr="00085510">
        <w:t>统计</w:t>
      </w:r>
      <w:r w:rsidRPr="00085510">
        <w:rPr>
          <w:rFonts w:hint="eastAsia"/>
        </w:rPr>
        <w:t>监控；</w:t>
      </w:r>
    </w:p>
    <w:p w14:paraId="70E65157" w14:textId="77777777" w:rsidR="00440EBD" w:rsidRPr="00085510" w:rsidRDefault="00440EBD" w:rsidP="00440EBD">
      <w:pPr>
        <w:pStyle w:val="af5"/>
      </w:pPr>
      <w:r w:rsidRPr="00085510">
        <w:t>园区</w:t>
      </w:r>
      <w:r>
        <w:rPr>
          <w:rFonts w:hint="eastAsia"/>
        </w:rPr>
        <w:t>智慧安全平台对</w:t>
      </w:r>
      <w:r w:rsidRPr="00125B0F">
        <w:t>填埋场</w:t>
      </w:r>
      <w:r>
        <w:rPr>
          <w:rFonts w:hint="eastAsia"/>
        </w:rPr>
        <w:t>应</w:t>
      </w:r>
      <w:proofErr w:type="gramStart"/>
      <w:r>
        <w:rPr>
          <w:rFonts w:hint="eastAsia"/>
        </w:rPr>
        <w:t>监控</w:t>
      </w:r>
      <w:r w:rsidRPr="00085510">
        <w:rPr>
          <w:rFonts w:hint="eastAsia"/>
        </w:rPr>
        <w:t>堆体沉降</w:t>
      </w:r>
      <w:proofErr w:type="gramEnd"/>
      <w:r w:rsidRPr="00085510">
        <w:rPr>
          <w:rFonts w:hint="eastAsia"/>
        </w:rPr>
        <w:t>和</w:t>
      </w:r>
      <w:r w:rsidRPr="00085510">
        <w:t>位移</w:t>
      </w:r>
      <w:r w:rsidRPr="00085510">
        <w:rPr>
          <w:rFonts w:hint="eastAsia"/>
        </w:rPr>
        <w:t>，渗沥液调节池液位，当</w:t>
      </w:r>
      <w:r w:rsidRPr="00085510">
        <w:t>填埋气发电</w:t>
      </w:r>
      <w:r w:rsidRPr="00085510">
        <w:rPr>
          <w:rFonts w:hint="eastAsia"/>
        </w:rPr>
        <w:t>时，应监控</w:t>
      </w:r>
      <w:r w:rsidRPr="00085510">
        <w:t>抽气负压、填埋气产生量、</w:t>
      </w:r>
      <w:r w:rsidRPr="00085510">
        <w:rPr>
          <w:rFonts w:hint="eastAsia"/>
        </w:rPr>
        <w:t>甲烷</w:t>
      </w:r>
      <w:r w:rsidRPr="00085510">
        <w:t>浓度、氧含量、运行压力、发电量</w:t>
      </w:r>
      <w:r w:rsidRPr="00085510">
        <w:rPr>
          <w:rFonts w:hint="eastAsia"/>
        </w:rPr>
        <w:t>等；</w:t>
      </w:r>
    </w:p>
    <w:p w14:paraId="4ECB72FC" w14:textId="77777777" w:rsidR="00440EBD" w:rsidRDefault="00440EBD" w:rsidP="00440EBD">
      <w:pPr>
        <w:pStyle w:val="af5"/>
      </w:pPr>
      <w:r w:rsidRPr="00085510">
        <w:t>园区</w:t>
      </w:r>
      <w:r>
        <w:rPr>
          <w:rFonts w:hint="eastAsia"/>
        </w:rPr>
        <w:t>智慧安全平台对建筑垃圾处理厂、</w:t>
      </w:r>
      <w:r w:rsidRPr="001757E6">
        <w:rPr>
          <w:rFonts w:hint="eastAsia"/>
        </w:rPr>
        <w:t>园林绿化垃圾</w:t>
      </w:r>
      <w:r>
        <w:rPr>
          <w:rFonts w:hint="eastAsia"/>
        </w:rPr>
        <w:t>处理设施、粪便处理设施以及渗沥液处理设施等园区内固</w:t>
      </w:r>
      <w:proofErr w:type="gramStart"/>
      <w:r>
        <w:rPr>
          <w:rFonts w:hint="eastAsia"/>
        </w:rPr>
        <w:t>废处理</w:t>
      </w:r>
      <w:proofErr w:type="gramEnd"/>
      <w:r>
        <w:rPr>
          <w:rFonts w:hint="eastAsia"/>
        </w:rPr>
        <w:t>设施，应监控安全</w:t>
      </w:r>
      <w:r w:rsidRPr="00085510">
        <w:t>运行状况</w:t>
      </w:r>
      <w:r>
        <w:rPr>
          <w:rFonts w:hint="eastAsia"/>
        </w:rPr>
        <w:t>和</w:t>
      </w:r>
      <w:r w:rsidRPr="00085510">
        <w:rPr>
          <w:rFonts w:hint="eastAsia"/>
        </w:rPr>
        <w:t>安全有关</w:t>
      </w:r>
      <w:r w:rsidRPr="00085510">
        <w:t>主要参数</w:t>
      </w:r>
      <w:r w:rsidRPr="00085510">
        <w:rPr>
          <w:rFonts w:hint="eastAsia"/>
        </w:rPr>
        <w:t>，并</w:t>
      </w:r>
      <w:r w:rsidRPr="00085510">
        <w:t>对产出物</w:t>
      </w:r>
      <w:r w:rsidRPr="00085510">
        <w:rPr>
          <w:rFonts w:hint="eastAsia"/>
        </w:rPr>
        <w:t>应能</w:t>
      </w:r>
      <w:r w:rsidRPr="00085510">
        <w:t>统计</w:t>
      </w:r>
      <w:r w:rsidRPr="00085510">
        <w:rPr>
          <w:rFonts w:hint="eastAsia"/>
        </w:rPr>
        <w:t>监控</w:t>
      </w:r>
      <w:r>
        <w:rPr>
          <w:rFonts w:hint="eastAsia"/>
        </w:rPr>
        <w:t>；</w:t>
      </w:r>
    </w:p>
    <w:p w14:paraId="6E071B77" w14:textId="77777777" w:rsidR="00440EBD" w:rsidRPr="00085510" w:rsidRDefault="00440EBD" w:rsidP="00440EBD">
      <w:pPr>
        <w:pStyle w:val="af5"/>
      </w:pPr>
      <w:r w:rsidRPr="00085510">
        <w:t>园区</w:t>
      </w:r>
      <w:r>
        <w:rPr>
          <w:rFonts w:hint="eastAsia"/>
        </w:rPr>
        <w:t>智慧安全平台对园区中的有限空间应能重点监控。</w:t>
      </w:r>
    </w:p>
    <w:p w14:paraId="21B58FFB" w14:textId="77777777" w:rsidR="00440EBD" w:rsidRPr="004B52B2" w:rsidRDefault="00440EBD" w:rsidP="00440EBD">
      <w:pPr>
        <w:rPr>
          <w:b/>
          <w:bCs/>
        </w:rPr>
      </w:pPr>
    </w:p>
    <w:p w14:paraId="4D614B74" w14:textId="630D6C43" w:rsidR="00440EBD" w:rsidRPr="00164140" w:rsidRDefault="00440EBD" w:rsidP="00440EBD">
      <w:pPr>
        <w:pStyle w:val="affd"/>
        <w:spacing w:before="120" w:after="120"/>
      </w:pPr>
      <w:bookmarkStart w:id="92" w:name="_Toc127185059"/>
      <w:bookmarkStart w:id="93" w:name="_Toc127202407"/>
      <w:bookmarkStart w:id="94" w:name="_Toc127202453"/>
      <w:r w:rsidRPr="00164140">
        <w:rPr>
          <w:rFonts w:hint="eastAsia"/>
        </w:rPr>
        <w:t>安全</w:t>
      </w:r>
      <w:r>
        <w:rPr>
          <w:rFonts w:hint="eastAsia"/>
        </w:rPr>
        <w:t>运行管理</w:t>
      </w:r>
      <w:r w:rsidRPr="00164140">
        <w:rPr>
          <w:rFonts w:hint="eastAsia"/>
        </w:rPr>
        <w:t>要求</w:t>
      </w:r>
      <w:bookmarkEnd w:id="92"/>
      <w:bookmarkEnd w:id="93"/>
      <w:bookmarkEnd w:id="94"/>
    </w:p>
    <w:p w14:paraId="28986E9E" w14:textId="44792D92" w:rsidR="00440EBD" w:rsidRDefault="00440EBD" w:rsidP="00440EBD">
      <w:pPr>
        <w:pStyle w:val="affe"/>
        <w:spacing w:before="120" w:after="120"/>
      </w:pPr>
      <w:bookmarkStart w:id="95" w:name="_Toc127202408"/>
      <w:r>
        <w:rPr>
          <w:szCs w:val="24"/>
        </w:rPr>
        <w:t>园区</w:t>
      </w:r>
      <w:r>
        <w:rPr>
          <w:rFonts w:hint="eastAsia"/>
        </w:rPr>
        <w:t>安全运行管理制度应包括但不限于下列内容：</w:t>
      </w:r>
      <w:bookmarkEnd w:id="95"/>
    </w:p>
    <w:p w14:paraId="7AD87631" w14:textId="77777777" w:rsidR="00440EBD" w:rsidRPr="002D7245" w:rsidRDefault="00440EBD">
      <w:pPr>
        <w:pStyle w:val="af5"/>
        <w:numPr>
          <w:ilvl w:val="0"/>
          <w:numId w:val="35"/>
        </w:numPr>
      </w:pPr>
      <w:r w:rsidRPr="002D7245">
        <w:rPr>
          <w:rFonts w:hint="eastAsia"/>
        </w:rPr>
        <w:t>安全</w:t>
      </w:r>
      <w:r>
        <w:rPr>
          <w:rFonts w:hint="eastAsia"/>
        </w:rPr>
        <w:t>运行管理</w:t>
      </w:r>
      <w:r w:rsidRPr="002D7245">
        <w:rPr>
          <w:rFonts w:hint="eastAsia"/>
        </w:rPr>
        <w:t>责任制；</w:t>
      </w:r>
    </w:p>
    <w:p w14:paraId="5D3B2AFD" w14:textId="77777777" w:rsidR="00440EBD" w:rsidRDefault="00440EBD" w:rsidP="00440EBD">
      <w:pPr>
        <w:pStyle w:val="af5"/>
      </w:pPr>
      <w:r w:rsidRPr="002D7245">
        <w:rPr>
          <w:rFonts w:hint="eastAsia"/>
        </w:rPr>
        <w:t>安全</w:t>
      </w:r>
      <w:r>
        <w:rPr>
          <w:rFonts w:hint="eastAsia"/>
        </w:rPr>
        <w:t>运行</w:t>
      </w:r>
      <w:r w:rsidRPr="002D7245">
        <w:rPr>
          <w:rFonts w:hint="eastAsia"/>
        </w:rPr>
        <w:t>目标管理和考核制度；</w:t>
      </w:r>
    </w:p>
    <w:p w14:paraId="41ED090C" w14:textId="77777777" w:rsidR="00440EBD" w:rsidRDefault="00440EBD" w:rsidP="00440EBD">
      <w:pPr>
        <w:pStyle w:val="af5"/>
      </w:pPr>
      <w:r w:rsidRPr="002D7245">
        <w:rPr>
          <w:rFonts w:hint="eastAsia"/>
        </w:rPr>
        <w:lastRenderedPageBreak/>
        <w:t>安全巡查制度</w:t>
      </w:r>
      <w:r>
        <w:rPr>
          <w:rFonts w:hint="eastAsia"/>
        </w:rPr>
        <w:t>；</w:t>
      </w:r>
    </w:p>
    <w:p w14:paraId="3D80E2BB" w14:textId="77777777" w:rsidR="00440EBD" w:rsidRPr="0092743A" w:rsidRDefault="00440EBD" w:rsidP="00440EBD">
      <w:pPr>
        <w:pStyle w:val="af5"/>
      </w:pPr>
      <w:r>
        <w:rPr>
          <w:rFonts w:hint="eastAsia"/>
        </w:rPr>
        <w:t>安全监督检查制度；</w:t>
      </w:r>
    </w:p>
    <w:p w14:paraId="148703D1" w14:textId="77777777" w:rsidR="00440EBD" w:rsidRPr="002D7245" w:rsidRDefault="00440EBD" w:rsidP="00440EBD">
      <w:pPr>
        <w:pStyle w:val="af5"/>
      </w:pPr>
      <w:r w:rsidRPr="002D7245">
        <w:rPr>
          <w:rFonts w:hint="eastAsia"/>
        </w:rPr>
        <w:t>事故隐患排查治理制度；</w:t>
      </w:r>
    </w:p>
    <w:p w14:paraId="1AAA2146" w14:textId="77777777" w:rsidR="00440EBD" w:rsidRDefault="00440EBD" w:rsidP="00440EBD">
      <w:pPr>
        <w:pStyle w:val="af5"/>
      </w:pPr>
      <w:r w:rsidRPr="002D7245">
        <w:rPr>
          <w:rFonts w:hint="eastAsia"/>
        </w:rPr>
        <w:t>安全宣传教育培训制度；</w:t>
      </w:r>
    </w:p>
    <w:p w14:paraId="0BCB44B0" w14:textId="77777777" w:rsidR="00440EBD" w:rsidRPr="0092743A" w:rsidRDefault="00440EBD" w:rsidP="00440EBD">
      <w:pPr>
        <w:pStyle w:val="af5"/>
      </w:pPr>
      <w:r w:rsidRPr="002D7245">
        <w:rPr>
          <w:rFonts w:hint="eastAsia"/>
        </w:rPr>
        <w:t>安全工作会议制度；</w:t>
      </w:r>
    </w:p>
    <w:p w14:paraId="1016C7A4" w14:textId="77777777" w:rsidR="00440EBD" w:rsidRPr="002D7245" w:rsidRDefault="00440EBD" w:rsidP="00440EBD">
      <w:pPr>
        <w:pStyle w:val="af5"/>
      </w:pPr>
      <w:r w:rsidRPr="002D7245">
        <w:rPr>
          <w:rFonts w:hint="eastAsia"/>
        </w:rPr>
        <w:t>安全事故应急救援预案及管理制度；</w:t>
      </w:r>
    </w:p>
    <w:p w14:paraId="54F59ECA" w14:textId="77777777" w:rsidR="00440EBD" w:rsidRPr="002C23E1" w:rsidRDefault="00440EBD" w:rsidP="00440EBD">
      <w:pPr>
        <w:pStyle w:val="af5"/>
      </w:pPr>
      <w:r w:rsidRPr="002D7245">
        <w:rPr>
          <w:rFonts w:hint="eastAsia"/>
        </w:rPr>
        <w:t>危险作业审批管理制度</w:t>
      </w:r>
      <w:r>
        <w:rPr>
          <w:rFonts w:hint="eastAsia"/>
        </w:rPr>
        <w:t>。</w:t>
      </w:r>
    </w:p>
    <w:p w14:paraId="6DD99EC5" w14:textId="05D8DB56" w:rsidR="00440EBD" w:rsidRPr="007E6B9A" w:rsidRDefault="00440EBD" w:rsidP="00440EBD">
      <w:pPr>
        <w:pStyle w:val="affe"/>
        <w:spacing w:before="120" w:after="120"/>
      </w:pPr>
      <w:bookmarkStart w:id="96" w:name="_Toc127202409"/>
      <w:r>
        <w:rPr>
          <w:rFonts w:hint="eastAsia"/>
        </w:rPr>
        <w:t>园区安全</w:t>
      </w:r>
      <w:r w:rsidRPr="007E6B9A">
        <w:rPr>
          <w:rFonts w:hint="eastAsia"/>
        </w:rPr>
        <w:t>平面布置图应公示于现场出入口的醒目位置。布置图应标识出下列建构筑物的位置</w:t>
      </w:r>
      <w:r>
        <w:rPr>
          <w:rFonts w:hint="eastAsia"/>
        </w:rPr>
        <w:t>、</w:t>
      </w:r>
      <w:r w:rsidRPr="007E6B9A">
        <w:rPr>
          <w:rFonts w:hint="eastAsia"/>
        </w:rPr>
        <w:t>疏散路径</w:t>
      </w:r>
      <w:r>
        <w:rPr>
          <w:rFonts w:hint="eastAsia"/>
        </w:rPr>
        <w:t>及不同类型的</w:t>
      </w:r>
      <w:r w:rsidRPr="00EF4B30">
        <w:rPr>
          <w:rFonts w:hint="eastAsia"/>
        </w:rPr>
        <w:t>有限空间</w:t>
      </w:r>
      <w:r w:rsidRPr="007E6B9A">
        <w:rPr>
          <w:rFonts w:hint="eastAsia"/>
        </w:rPr>
        <w:t>：</w:t>
      </w:r>
      <w:bookmarkEnd w:id="96"/>
    </w:p>
    <w:p w14:paraId="50ACE147" w14:textId="77777777" w:rsidR="00440EBD" w:rsidRDefault="00440EBD">
      <w:pPr>
        <w:pStyle w:val="af5"/>
        <w:numPr>
          <w:ilvl w:val="0"/>
          <w:numId w:val="36"/>
        </w:numPr>
      </w:pPr>
      <w:r>
        <w:rPr>
          <w:rFonts w:hint="eastAsia"/>
        </w:rPr>
        <w:t>处理厂房、</w:t>
      </w:r>
      <w:r w:rsidRPr="00813992">
        <w:rPr>
          <w:rFonts w:hint="eastAsia"/>
        </w:rPr>
        <w:t>发电机房、变配电房</w:t>
      </w:r>
      <w:r>
        <w:rPr>
          <w:rFonts w:hint="eastAsia"/>
        </w:rPr>
        <w:t>；</w:t>
      </w:r>
    </w:p>
    <w:p w14:paraId="134B486C" w14:textId="77777777" w:rsidR="00440EBD" w:rsidRDefault="00440EBD" w:rsidP="00440EBD">
      <w:pPr>
        <w:pStyle w:val="af5"/>
      </w:pPr>
      <w:r w:rsidRPr="00813992">
        <w:rPr>
          <w:rFonts w:hint="eastAsia"/>
        </w:rPr>
        <w:t>消防水池、消防水泵房、消防给水干管敷设线路、消火栓（箱）、灭火器配置点</w:t>
      </w:r>
      <w:r>
        <w:rPr>
          <w:rFonts w:hint="eastAsia"/>
        </w:rPr>
        <w:t>；</w:t>
      </w:r>
    </w:p>
    <w:p w14:paraId="4A2612BA" w14:textId="77777777" w:rsidR="00440EBD" w:rsidRDefault="00440EBD" w:rsidP="00440EBD">
      <w:pPr>
        <w:pStyle w:val="af5"/>
      </w:pPr>
      <w:r w:rsidRPr="00813992">
        <w:rPr>
          <w:rFonts w:hint="eastAsia"/>
        </w:rPr>
        <w:t>临时消防车道、临时消防救援场地、临时疏散通道、避难层（间）</w:t>
      </w:r>
      <w:r>
        <w:rPr>
          <w:rFonts w:hint="eastAsia"/>
        </w:rPr>
        <w:t>；</w:t>
      </w:r>
    </w:p>
    <w:p w14:paraId="31A94BF4" w14:textId="77777777" w:rsidR="00440EBD" w:rsidRDefault="00440EBD" w:rsidP="00440EBD">
      <w:pPr>
        <w:pStyle w:val="af5"/>
      </w:pPr>
      <w:r w:rsidRPr="00EF4B30">
        <w:rPr>
          <w:rFonts w:hint="eastAsia"/>
        </w:rPr>
        <w:t>封闭或部分封闭设备</w:t>
      </w:r>
      <w:r>
        <w:rPr>
          <w:rFonts w:hint="eastAsia"/>
        </w:rPr>
        <w:t>的</w:t>
      </w:r>
      <w:r w:rsidRPr="00EF4B30">
        <w:rPr>
          <w:rFonts w:hint="eastAsia"/>
        </w:rPr>
        <w:t>有限空间：如</w:t>
      </w:r>
      <w:r>
        <w:rPr>
          <w:rFonts w:hint="eastAsia"/>
        </w:rPr>
        <w:t>沼气</w:t>
      </w:r>
      <w:r w:rsidRPr="00EF4B30">
        <w:rPr>
          <w:rFonts w:hint="eastAsia"/>
        </w:rPr>
        <w:t>罐、烟道、锅炉</w:t>
      </w:r>
      <w:r>
        <w:rPr>
          <w:rFonts w:hint="eastAsia"/>
        </w:rPr>
        <w:t>、以及</w:t>
      </w:r>
      <w:r w:rsidRPr="008C16C4">
        <w:rPr>
          <w:rFonts w:hint="eastAsia"/>
        </w:rPr>
        <w:t>含有有毒有害气体的</w:t>
      </w:r>
      <w:r w:rsidRPr="00EF4B30">
        <w:rPr>
          <w:rFonts w:hint="eastAsia"/>
        </w:rPr>
        <w:t>管道等</w:t>
      </w:r>
      <w:r>
        <w:rPr>
          <w:rFonts w:hint="eastAsia"/>
        </w:rPr>
        <w:t>；</w:t>
      </w:r>
    </w:p>
    <w:p w14:paraId="46D39613" w14:textId="77777777" w:rsidR="00440EBD" w:rsidRDefault="00440EBD" w:rsidP="00440EBD">
      <w:pPr>
        <w:pStyle w:val="af5"/>
      </w:pPr>
      <w:r w:rsidRPr="00EF4B30">
        <w:rPr>
          <w:rFonts w:hint="eastAsia"/>
        </w:rPr>
        <w:t>地下封闭或部分封闭空间</w:t>
      </w:r>
      <w:r>
        <w:rPr>
          <w:rFonts w:hint="eastAsia"/>
        </w:rPr>
        <w:t>的</w:t>
      </w:r>
      <w:r w:rsidRPr="00EF4B30">
        <w:rPr>
          <w:rFonts w:hint="eastAsia"/>
        </w:rPr>
        <w:t>有限空间：如地下</w:t>
      </w:r>
      <w:r>
        <w:rPr>
          <w:rFonts w:hint="eastAsia"/>
        </w:rPr>
        <w:t>水监测</w:t>
      </w:r>
      <w:r w:rsidRPr="00EF4B30">
        <w:rPr>
          <w:rFonts w:hint="eastAsia"/>
        </w:rPr>
        <w:t>井</w:t>
      </w:r>
      <w:r>
        <w:rPr>
          <w:rFonts w:hint="eastAsia"/>
        </w:rPr>
        <w:t>、垃圾进料坑、填埋库区、半</w:t>
      </w:r>
      <w:r w:rsidRPr="00EF4B30">
        <w:rPr>
          <w:rFonts w:hint="eastAsia"/>
        </w:rPr>
        <w:t>地下</w:t>
      </w:r>
      <w:r>
        <w:rPr>
          <w:rFonts w:hint="eastAsia"/>
        </w:rPr>
        <w:t>处理</w:t>
      </w:r>
      <w:r w:rsidRPr="00EF4B30">
        <w:rPr>
          <w:rFonts w:hint="eastAsia"/>
        </w:rPr>
        <w:t>工程</w:t>
      </w:r>
      <w:r>
        <w:rPr>
          <w:rFonts w:hint="eastAsia"/>
        </w:rPr>
        <w:t>构筑物</w:t>
      </w:r>
      <w:r w:rsidRPr="00EF4B30">
        <w:rPr>
          <w:rFonts w:hint="eastAsia"/>
        </w:rPr>
        <w:t>、</w:t>
      </w:r>
      <w:r>
        <w:rPr>
          <w:rFonts w:hint="eastAsia"/>
        </w:rPr>
        <w:t>渗沥液和</w:t>
      </w:r>
      <w:r w:rsidRPr="00EF4B30">
        <w:rPr>
          <w:rFonts w:hint="eastAsia"/>
        </w:rPr>
        <w:t>污水</w:t>
      </w:r>
      <w:r>
        <w:rPr>
          <w:rFonts w:hint="eastAsia"/>
        </w:rPr>
        <w:t>调节池、化粪池</w:t>
      </w:r>
      <w:r w:rsidRPr="00EF4B30">
        <w:rPr>
          <w:rFonts w:hint="eastAsia"/>
        </w:rPr>
        <w:t>等</w:t>
      </w:r>
      <w:r>
        <w:rPr>
          <w:rFonts w:hint="eastAsia"/>
        </w:rPr>
        <w:t>；</w:t>
      </w:r>
    </w:p>
    <w:p w14:paraId="3E3126DA" w14:textId="77777777" w:rsidR="00440EBD" w:rsidRDefault="00440EBD" w:rsidP="00440EBD">
      <w:pPr>
        <w:pStyle w:val="af5"/>
      </w:pPr>
      <w:r w:rsidRPr="00EF4B30">
        <w:rPr>
          <w:rFonts w:hint="eastAsia"/>
        </w:rPr>
        <w:t>地上封闭或部分封闭空间</w:t>
      </w:r>
      <w:r>
        <w:rPr>
          <w:rFonts w:hint="eastAsia"/>
        </w:rPr>
        <w:t>的</w:t>
      </w:r>
      <w:r w:rsidRPr="00EF4B30">
        <w:rPr>
          <w:rFonts w:hint="eastAsia"/>
        </w:rPr>
        <w:t>有限空间：如</w:t>
      </w:r>
      <w:r>
        <w:rPr>
          <w:rFonts w:hint="eastAsia"/>
        </w:rPr>
        <w:t>垃圾进料</w:t>
      </w:r>
      <w:r w:rsidRPr="00EF4B30">
        <w:rPr>
          <w:rFonts w:hint="eastAsia"/>
        </w:rPr>
        <w:t>仓</w:t>
      </w:r>
      <w:r>
        <w:rPr>
          <w:rFonts w:hint="eastAsia"/>
        </w:rPr>
        <w:t>、堆肥</w:t>
      </w:r>
      <w:r w:rsidRPr="00EF4B30">
        <w:rPr>
          <w:rFonts w:hint="eastAsia"/>
        </w:rPr>
        <w:t>发酵池、</w:t>
      </w:r>
      <w:r w:rsidRPr="008C16C4">
        <w:rPr>
          <w:rFonts w:hint="eastAsia"/>
        </w:rPr>
        <w:t>除臭间</w:t>
      </w:r>
      <w:r>
        <w:rPr>
          <w:rFonts w:hint="eastAsia"/>
        </w:rPr>
        <w:t>、以及</w:t>
      </w:r>
      <w:r w:rsidRPr="008C16C4">
        <w:rPr>
          <w:rFonts w:hint="eastAsia"/>
        </w:rPr>
        <w:t>含有有毒有害气体的池、沟渠</w:t>
      </w:r>
      <w:r w:rsidRPr="00EF4B30">
        <w:rPr>
          <w:rFonts w:hint="eastAsia"/>
        </w:rPr>
        <w:t>等。</w:t>
      </w:r>
    </w:p>
    <w:p w14:paraId="7EAC4BC3" w14:textId="2F2E06E3" w:rsidR="00440EBD" w:rsidRDefault="00440EBD" w:rsidP="00440EBD">
      <w:pPr>
        <w:pStyle w:val="affe"/>
        <w:spacing w:before="120" w:after="120"/>
      </w:pPr>
      <w:bookmarkStart w:id="97" w:name="_Toc127202410"/>
      <w:r>
        <w:rPr>
          <w:rFonts w:hint="eastAsia"/>
        </w:rPr>
        <w:t>园区应监管</w:t>
      </w:r>
      <w:r w:rsidRPr="00494377">
        <w:rPr>
          <w:rFonts w:hint="eastAsia"/>
        </w:rPr>
        <w:t>固</w:t>
      </w:r>
      <w:proofErr w:type="gramStart"/>
      <w:r w:rsidRPr="00494377">
        <w:rPr>
          <w:rFonts w:hint="eastAsia"/>
        </w:rPr>
        <w:t>废处理</w:t>
      </w:r>
      <w:proofErr w:type="gramEnd"/>
      <w:r w:rsidRPr="00494377">
        <w:rPr>
          <w:rFonts w:hint="eastAsia"/>
        </w:rPr>
        <w:t>设施安全运行管理</w:t>
      </w:r>
      <w:r>
        <w:rPr>
          <w:rFonts w:hint="eastAsia"/>
        </w:rPr>
        <w:t>是否</w:t>
      </w:r>
      <w:r w:rsidRPr="00494377">
        <w:rPr>
          <w:rFonts w:hint="eastAsia"/>
        </w:rPr>
        <w:t>符合下列规定：</w:t>
      </w:r>
      <w:bookmarkEnd w:id="97"/>
    </w:p>
    <w:p w14:paraId="32E37E7D" w14:textId="77777777" w:rsidR="00440EBD" w:rsidRPr="00AD13A4" w:rsidRDefault="00440EBD">
      <w:pPr>
        <w:pStyle w:val="af5"/>
        <w:numPr>
          <w:ilvl w:val="0"/>
          <w:numId w:val="37"/>
        </w:numPr>
      </w:pPr>
      <w:proofErr w:type="gramStart"/>
      <w:r>
        <w:rPr>
          <w:rFonts w:hint="eastAsia"/>
        </w:rPr>
        <w:t>所有</w:t>
      </w:r>
      <w:r w:rsidRPr="00494377">
        <w:rPr>
          <w:rFonts w:hint="eastAsia"/>
        </w:rPr>
        <w:t>固废处理</w:t>
      </w:r>
      <w:proofErr w:type="gramEnd"/>
      <w:r w:rsidRPr="00494377">
        <w:rPr>
          <w:rFonts w:hint="eastAsia"/>
        </w:rPr>
        <w:t>设施安全运行管理</w:t>
      </w:r>
      <w:r>
        <w:rPr>
          <w:rFonts w:hint="eastAsia"/>
        </w:rPr>
        <w:t>应</w:t>
      </w:r>
      <w:r w:rsidRPr="00494377">
        <w:rPr>
          <w:rFonts w:hint="eastAsia"/>
        </w:rPr>
        <w:t>按</w:t>
      </w:r>
      <w:r w:rsidRPr="00494377">
        <w:t>GB 55012</w:t>
      </w:r>
      <w:r>
        <w:rPr>
          <w:rFonts w:hint="eastAsia"/>
        </w:rPr>
        <w:t>执行；</w:t>
      </w:r>
    </w:p>
    <w:p w14:paraId="5C78449F" w14:textId="77777777" w:rsidR="00440EBD" w:rsidRPr="002C23E1" w:rsidRDefault="00440EBD" w:rsidP="00440EBD">
      <w:pPr>
        <w:pStyle w:val="af5"/>
      </w:pPr>
      <w:r w:rsidRPr="002C23E1">
        <w:rPr>
          <w:rFonts w:hint="eastAsia"/>
        </w:rPr>
        <w:t>垃圾焚烧发电厂安全运行管理应符合</w:t>
      </w:r>
      <w:proofErr w:type="spellStart"/>
      <w:r w:rsidRPr="002C23E1">
        <w:t>CJJ</w:t>
      </w:r>
      <w:proofErr w:type="spellEnd"/>
      <w:r w:rsidRPr="002C23E1">
        <w:t xml:space="preserve"> 128</w:t>
      </w:r>
      <w:r w:rsidRPr="002C23E1">
        <w:rPr>
          <w:rFonts w:hint="eastAsia"/>
        </w:rPr>
        <w:t>和</w:t>
      </w:r>
      <w:proofErr w:type="spellStart"/>
      <w:r w:rsidRPr="002C23E1">
        <w:t>CJJ</w:t>
      </w:r>
      <w:proofErr w:type="spellEnd"/>
      <w:r w:rsidRPr="002C23E1">
        <w:rPr>
          <w:rFonts w:hint="eastAsia"/>
        </w:rPr>
        <w:t>/</w:t>
      </w:r>
      <w:proofErr w:type="spellStart"/>
      <w:r w:rsidRPr="002C23E1">
        <w:t>T212</w:t>
      </w:r>
      <w:proofErr w:type="spellEnd"/>
      <w:r w:rsidRPr="002C23E1">
        <w:rPr>
          <w:rFonts w:hint="eastAsia"/>
        </w:rPr>
        <w:t>的规定</w:t>
      </w:r>
      <w:r>
        <w:rPr>
          <w:rFonts w:hint="eastAsia"/>
        </w:rPr>
        <w:t>；</w:t>
      </w:r>
    </w:p>
    <w:p w14:paraId="0CED5EFB" w14:textId="77777777" w:rsidR="00440EBD" w:rsidRPr="002C23E1" w:rsidRDefault="00440EBD" w:rsidP="00440EBD">
      <w:pPr>
        <w:pStyle w:val="af5"/>
      </w:pPr>
      <w:proofErr w:type="gramStart"/>
      <w:r w:rsidRPr="002C23E1">
        <w:rPr>
          <w:rFonts w:hint="eastAsia"/>
        </w:rPr>
        <w:t>厨余垃圾</w:t>
      </w:r>
      <w:proofErr w:type="gramEnd"/>
      <w:r w:rsidRPr="002C23E1">
        <w:rPr>
          <w:rFonts w:hint="eastAsia"/>
        </w:rPr>
        <w:t>厂安全运行管理应符合</w:t>
      </w:r>
      <w:proofErr w:type="spellStart"/>
      <w:r w:rsidRPr="002C23E1">
        <w:rPr>
          <w:rFonts w:hint="eastAsia"/>
        </w:rPr>
        <w:t>CJJ</w:t>
      </w:r>
      <w:proofErr w:type="spellEnd"/>
      <w:r>
        <w:rPr>
          <w:rFonts w:hint="eastAsia"/>
        </w:rPr>
        <w:t>（</w:t>
      </w:r>
      <w:proofErr w:type="gramStart"/>
      <w:r>
        <w:rPr>
          <w:rFonts w:hint="eastAsia"/>
        </w:rPr>
        <w:t>厨余垃圾处理</w:t>
      </w:r>
      <w:proofErr w:type="gramEnd"/>
      <w:r>
        <w:rPr>
          <w:rFonts w:hint="eastAsia"/>
        </w:rPr>
        <w:t>厂运行维护技术规程（报批稿）和</w:t>
      </w:r>
      <w:proofErr w:type="spellStart"/>
      <w:r w:rsidRPr="002C23E1">
        <w:rPr>
          <w:rFonts w:hint="eastAsia"/>
        </w:rPr>
        <w:t>CJJ</w:t>
      </w:r>
      <w:proofErr w:type="spellEnd"/>
      <w:r w:rsidRPr="002C23E1">
        <w:t xml:space="preserve"> </w:t>
      </w:r>
      <w:r w:rsidRPr="002C23E1">
        <w:rPr>
          <w:rFonts w:hint="eastAsia"/>
        </w:rPr>
        <w:t>86的规定</w:t>
      </w:r>
      <w:r>
        <w:rPr>
          <w:rFonts w:hint="eastAsia"/>
        </w:rPr>
        <w:t>；</w:t>
      </w:r>
    </w:p>
    <w:p w14:paraId="09618726" w14:textId="77777777" w:rsidR="00440EBD" w:rsidRPr="002C23E1" w:rsidRDefault="00440EBD" w:rsidP="00440EBD">
      <w:pPr>
        <w:pStyle w:val="af5"/>
      </w:pPr>
      <w:r w:rsidRPr="002C23E1">
        <w:rPr>
          <w:rFonts w:hint="eastAsia"/>
        </w:rPr>
        <w:t>垃圾填埋</w:t>
      </w:r>
      <w:proofErr w:type="gramStart"/>
      <w:r w:rsidRPr="002C23E1">
        <w:rPr>
          <w:rFonts w:hint="eastAsia"/>
        </w:rPr>
        <w:t>场安全</w:t>
      </w:r>
      <w:proofErr w:type="gramEnd"/>
      <w:r w:rsidRPr="002C23E1">
        <w:rPr>
          <w:rFonts w:hint="eastAsia"/>
        </w:rPr>
        <w:t>运行管理应符合</w:t>
      </w:r>
      <w:proofErr w:type="spellStart"/>
      <w:r w:rsidRPr="002C23E1">
        <w:rPr>
          <w:rFonts w:hint="eastAsia"/>
        </w:rPr>
        <w:t>CJJ</w:t>
      </w:r>
      <w:proofErr w:type="spellEnd"/>
      <w:r w:rsidRPr="002C23E1">
        <w:t xml:space="preserve"> </w:t>
      </w:r>
      <w:r w:rsidRPr="002C23E1">
        <w:rPr>
          <w:rFonts w:hint="eastAsia"/>
        </w:rPr>
        <w:t>93、</w:t>
      </w:r>
      <w:proofErr w:type="spellStart"/>
      <w:r w:rsidRPr="002C23E1">
        <w:t>CJJ</w:t>
      </w:r>
      <w:proofErr w:type="spellEnd"/>
      <w:r w:rsidRPr="002C23E1">
        <w:rPr>
          <w:rFonts w:hint="eastAsia"/>
        </w:rPr>
        <w:t>/</w:t>
      </w:r>
      <w:proofErr w:type="spellStart"/>
      <w:r w:rsidRPr="002C23E1">
        <w:t>T213</w:t>
      </w:r>
      <w:proofErr w:type="spellEnd"/>
      <w:r w:rsidRPr="002C23E1">
        <w:rPr>
          <w:rFonts w:hint="eastAsia"/>
        </w:rPr>
        <w:t>及</w:t>
      </w:r>
      <w:proofErr w:type="spellStart"/>
      <w:r w:rsidRPr="002C23E1">
        <w:t>CJJ</w:t>
      </w:r>
      <w:proofErr w:type="spellEnd"/>
      <w:r w:rsidRPr="002C23E1">
        <w:t xml:space="preserve"> 133</w:t>
      </w:r>
      <w:r w:rsidRPr="002C23E1">
        <w:rPr>
          <w:rFonts w:hint="eastAsia"/>
        </w:rPr>
        <w:t>的规定</w:t>
      </w:r>
      <w:r>
        <w:rPr>
          <w:rFonts w:hint="eastAsia"/>
        </w:rPr>
        <w:t>；</w:t>
      </w:r>
    </w:p>
    <w:p w14:paraId="7D8A669C" w14:textId="77777777" w:rsidR="00440EBD" w:rsidRPr="002C23E1" w:rsidRDefault="00440EBD" w:rsidP="00440EBD">
      <w:pPr>
        <w:pStyle w:val="af5"/>
      </w:pPr>
      <w:r w:rsidRPr="002C23E1">
        <w:rPr>
          <w:rFonts w:hint="eastAsia"/>
        </w:rPr>
        <w:t>粪便处理厂安全运行管理应符合</w:t>
      </w:r>
      <w:proofErr w:type="spellStart"/>
      <w:r w:rsidRPr="002C23E1">
        <w:rPr>
          <w:rFonts w:hint="eastAsia"/>
        </w:rPr>
        <w:t>CJJ</w:t>
      </w:r>
      <w:proofErr w:type="spellEnd"/>
      <w:r w:rsidRPr="002C23E1">
        <w:rPr>
          <w:rFonts w:hint="eastAsia"/>
        </w:rPr>
        <w:t xml:space="preserve"> 30的规定</w:t>
      </w:r>
      <w:r>
        <w:rPr>
          <w:rFonts w:hint="eastAsia"/>
        </w:rPr>
        <w:t>；</w:t>
      </w:r>
    </w:p>
    <w:p w14:paraId="418F7C83" w14:textId="77777777" w:rsidR="00440EBD" w:rsidRDefault="00440EBD" w:rsidP="00440EBD">
      <w:pPr>
        <w:pStyle w:val="af5"/>
      </w:pPr>
      <w:r w:rsidRPr="002C23E1">
        <w:rPr>
          <w:rFonts w:hint="eastAsia"/>
        </w:rPr>
        <w:t>集中渗沥液处理厂安全运行管理应符合</w:t>
      </w:r>
      <w:proofErr w:type="spellStart"/>
      <w:r w:rsidRPr="002C23E1">
        <w:rPr>
          <w:rFonts w:hint="eastAsia"/>
        </w:rPr>
        <w:t>CJJ</w:t>
      </w:r>
      <w:proofErr w:type="spellEnd"/>
      <w:r w:rsidRPr="002C23E1">
        <w:rPr>
          <w:rFonts w:hint="eastAsia"/>
        </w:rPr>
        <w:t>（渗沥液处理运行维护技术规程（报批稿））的规定。</w:t>
      </w:r>
    </w:p>
    <w:p w14:paraId="38A88196" w14:textId="45393FFD" w:rsidR="00440EBD" w:rsidRDefault="00440EBD" w:rsidP="00440EBD">
      <w:pPr>
        <w:pStyle w:val="affe"/>
        <w:spacing w:before="120" w:after="120"/>
      </w:pPr>
      <w:bookmarkStart w:id="98" w:name="_Toc127202411"/>
      <w:r>
        <w:rPr>
          <w:rFonts w:hint="eastAsia"/>
        </w:rPr>
        <w:t>园区</w:t>
      </w:r>
      <w:r w:rsidRPr="00A66AC5">
        <w:rPr>
          <w:rFonts w:hint="eastAsia"/>
        </w:rPr>
        <w:t>应保持疏散通道、</w:t>
      </w:r>
      <w:r w:rsidRPr="001B6924">
        <w:rPr>
          <w:rFonts w:hint="eastAsia"/>
        </w:rPr>
        <w:t>应急出入口</w:t>
      </w:r>
      <w:r w:rsidRPr="00A66AC5">
        <w:rPr>
          <w:rFonts w:hint="eastAsia"/>
        </w:rPr>
        <w:t>通畅</w:t>
      </w:r>
      <w:r>
        <w:rPr>
          <w:rFonts w:hint="eastAsia"/>
        </w:rPr>
        <w:t>，</w:t>
      </w:r>
      <w:r w:rsidRPr="00A66AC5">
        <w:rPr>
          <w:rFonts w:hint="eastAsia"/>
        </w:rPr>
        <w:t>不得安装栅栏等影响疏散的障碍物</w:t>
      </w:r>
      <w:r>
        <w:rPr>
          <w:rFonts w:hint="eastAsia"/>
        </w:rPr>
        <w:t>。</w:t>
      </w:r>
      <w:bookmarkEnd w:id="98"/>
    </w:p>
    <w:p w14:paraId="338022B9" w14:textId="549C3AE7" w:rsidR="00440EBD" w:rsidRDefault="00440EBD" w:rsidP="00440EBD">
      <w:pPr>
        <w:pStyle w:val="affe"/>
        <w:spacing w:before="120" w:after="120"/>
      </w:pPr>
      <w:bookmarkStart w:id="99" w:name="_Toc127202412"/>
      <w:r>
        <w:rPr>
          <w:rFonts w:hint="eastAsia"/>
        </w:rPr>
        <w:t>园区</w:t>
      </w:r>
      <w:r w:rsidRPr="009F3CD1">
        <w:rPr>
          <w:rFonts w:hint="eastAsia"/>
        </w:rPr>
        <w:t>应保持</w:t>
      </w:r>
      <w:r>
        <w:rPr>
          <w:rFonts w:hint="eastAsia"/>
        </w:rPr>
        <w:t>职业安全</w:t>
      </w:r>
      <w:r w:rsidRPr="009F3CD1">
        <w:rPr>
          <w:rFonts w:hint="eastAsia"/>
        </w:rPr>
        <w:t>标志、应急照明、机械排烟送风、安全事故广播等设施处于正常状态，并应定期组织检查、测试、维护和保养。</w:t>
      </w:r>
      <w:bookmarkEnd w:id="99"/>
    </w:p>
    <w:p w14:paraId="55C0D4C5" w14:textId="1CB3DEA3" w:rsidR="00440EBD" w:rsidRDefault="00440EBD" w:rsidP="00440EBD">
      <w:pPr>
        <w:pStyle w:val="affe"/>
        <w:spacing w:before="120" w:after="120"/>
      </w:pPr>
      <w:bookmarkStart w:id="100" w:name="_Toc127202413"/>
      <w:r>
        <w:rPr>
          <w:rFonts w:hint="eastAsia"/>
        </w:rPr>
        <w:t>园区</w:t>
      </w:r>
      <w:r w:rsidRPr="0011452D">
        <w:rPr>
          <w:rFonts w:hint="eastAsia"/>
        </w:rPr>
        <w:t>安全运行</w:t>
      </w:r>
      <w:r w:rsidRPr="009F3CD1">
        <w:rPr>
          <w:rFonts w:hint="eastAsia"/>
        </w:rPr>
        <w:t>统计报表应反映</w:t>
      </w:r>
      <w:r>
        <w:rPr>
          <w:rFonts w:hint="eastAsia"/>
        </w:rPr>
        <w:t>园区</w:t>
      </w:r>
      <w:proofErr w:type="gramStart"/>
      <w:r w:rsidRPr="009F3CD1">
        <w:rPr>
          <w:rFonts w:hint="eastAsia"/>
        </w:rPr>
        <w:t>各固废处理</w:t>
      </w:r>
      <w:proofErr w:type="gramEnd"/>
      <w:r w:rsidRPr="009F3CD1">
        <w:rPr>
          <w:rFonts w:hint="eastAsia"/>
        </w:rPr>
        <w:t>企业安全运行情况，并应定期向社会公开安全运行信息，接受政府主管部门及社会公众的监督</w:t>
      </w:r>
      <w:r>
        <w:rPr>
          <w:rFonts w:hint="eastAsia"/>
        </w:rPr>
        <w:t>。</w:t>
      </w:r>
      <w:bookmarkEnd w:id="100"/>
    </w:p>
    <w:p w14:paraId="61AF60EE" w14:textId="296E9F1C" w:rsidR="00440EBD" w:rsidRDefault="00440EBD" w:rsidP="00440EBD">
      <w:pPr>
        <w:pStyle w:val="affe"/>
        <w:spacing w:before="120" w:after="120"/>
      </w:pPr>
      <w:bookmarkStart w:id="101" w:name="_Toc127202414"/>
      <w:r w:rsidRPr="008C16C4">
        <w:rPr>
          <w:rFonts w:hint="eastAsia"/>
        </w:rPr>
        <w:t>进入有限空间作业应符合</w:t>
      </w:r>
      <w:r w:rsidRPr="00C226CE">
        <w:t>GB 8958的</w:t>
      </w:r>
      <w:r>
        <w:rPr>
          <w:rFonts w:hint="eastAsia"/>
        </w:rPr>
        <w:t>要求，并应</w:t>
      </w:r>
      <w:r w:rsidRPr="00494377">
        <w:rPr>
          <w:rFonts w:hint="eastAsia"/>
        </w:rPr>
        <w:t>符合下列</w:t>
      </w:r>
      <w:r w:rsidRPr="008C16C4">
        <w:rPr>
          <w:rFonts w:hint="eastAsia"/>
        </w:rPr>
        <w:t>规定</w:t>
      </w:r>
      <w:r>
        <w:rPr>
          <w:rFonts w:hint="eastAsia"/>
        </w:rPr>
        <w:t>：</w:t>
      </w:r>
      <w:bookmarkEnd w:id="101"/>
    </w:p>
    <w:p w14:paraId="202682B9" w14:textId="77777777" w:rsidR="00440EBD" w:rsidRDefault="00440EBD">
      <w:pPr>
        <w:pStyle w:val="af5"/>
        <w:numPr>
          <w:ilvl w:val="0"/>
          <w:numId w:val="38"/>
        </w:numPr>
      </w:pPr>
      <w:r>
        <w:rPr>
          <w:rFonts w:hint="eastAsia"/>
        </w:rPr>
        <w:t>应在有限空间现场设置安全警示标志和事故现场应急处置方案告知牌；</w:t>
      </w:r>
    </w:p>
    <w:p w14:paraId="0071BB24" w14:textId="77777777" w:rsidR="00440EBD" w:rsidRDefault="00440EBD" w:rsidP="00440EBD">
      <w:pPr>
        <w:pStyle w:val="af5"/>
      </w:pPr>
      <w:r>
        <w:rPr>
          <w:rFonts w:hint="eastAsia"/>
        </w:rPr>
        <w:t>进入有限空间应按“先通风、再检测、后作业”的程序执行；</w:t>
      </w:r>
    </w:p>
    <w:p w14:paraId="262515F1" w14:textId="77777777" w:rsidR="00440EBD" w:rsidRDefault="00440EBD" w:rsidP="00440EBD">
      <w:pPr>
        <w:pStyle w:val="af5"/>
      </w:pPr>
      <w:r>
        <w:rPr>
          <w:rFonts w:hint="eastAsia"/>
        </w:rPr>
        <w:t>发生中毒窒息事故时，应急人员应使用正压式空气呼吸器等救援装备实施救援，不得未采取任何防护措施盲目施救。</w:t>
      </w:r>
    </w:p>
    <w:p w14:paraId="77C78B6D" w14:textId="0248FD8C" w:rsidR="00440EBD" w:rsidRPr="00440EBD" w:rsidRDefault="00440EBD" w:rsidP="00440EBD">
      <w:pPr>
        <w:pStyle w:val="affe"/>
        <w:spacing w:before="120" w:after="120"/>
      </w:pPr>
      <w:bookmarkStart w:id="102" w:name="_Toc127202415"/>
      <w:r w:rsidRPr="00440EBD">
        <w:rPr>
          <w:rFonts w:hint="eastAsia"/>
        </w:rPr>
        <w:t>园区内</w:t>
      </w:r>
      <w:r w:rsidRPr="00440EBD">
        <w:t>易燃易爆危险品</w:t>
      </w:r>
      <w:r w:rsidRPr="00440EBD">
        <w:rPr>
          <w:rFonts w:hint="eastAsia"/>
        </w:rPr>
        <w:t>、有毒有害化学</w:t>
      </w:r>
      <w:r w:rsidRPr="00440EBD">
        <w:t>危险品</w:t>
      </w:r>
      <w:r w:rsidRPr="00440EBD">
        <w:rPr>
          <w:rFonts w:hint="eastAsia"/>
        </w:rPr>
        <w:t>管理应符合下列规定：</w:t>
      </w:r>
      <w:bookmarkEnd w:id="102"/>
    </w:p>
    <w:p w14:paraId="3D3CC7E0" w14:textId="77777777" w:rsidR="00440EBD" w:rsidRPr="00440EBD" w:rsidRDefault="00440EBD">
      <w:pPr>
        <w:pStyle w:val="af5"/>
        <w:numPr>
          <w:ilvl w:val="0"/>
          <w:numId w:val="39"/>
        </w:numPr>
      </w:pPr>
      <w:r w:rsidRPr="00440EBD">
        <w:t>危险品应按计划限量进</w:t>
      </w:r>
      <w:r w:rsidRPr="00440EBD">
        <w:rPr>
          <w:rFonts w:hint="eastAsia"/>
        </w:rPr>
        <w:t>入产业园区；</w:t>
      </w:r>
    </w:p>
    <w:p w14:paraId="5FCCB490" w14:textId="77777777" w:rsidR="00440EBD" w:rsidRPr="00440EBD" w:rsidRDefault="00440EBD" w:rsidP="00440EBD">
      <w:pPr>
        <w:pStyle w:val="af5"/>
      </w:pPr>
      <w:r w:rsidRPr="00440EBD">
        <w:t>危险品应分类专库储存</w:t>
      </w:r>
      <w:r w:rsidRPr="00440EBD">
        <w:rPr>
          <w:rFonts w:hint="eastAsia"/>
        </w:rPr>
        <w:t>；</w:t>
      </w:r>
    </w:p>
    <w:p w14:paraId="4B37F07F" w14:textId="77777777" w:rsidR="00440EBD" w:rsidRPr="00440EBD" w:rsidRDefault="00440EBD" w:rsidP="00440EBD">
      <w:pPr>
        <w:pStyle w:val="af5"/>
      </w:pPr>
      <w:r w:rsidRPr="00440EBD">
        <w:t>危险品</w:t>
      </w:r>
      <w:r w:rsidRPr="00440EBD">
        <w:rPr>
          <w:rFonts w:hint="eastAsia"/>
        </w:rPr>
        <w:t>库房应有专人负责管理，且应有入库、出库的记录；</w:t>
      </w:r>
    </w:p>
    <w:p w14:paraId="3C121F77" w14:textId="77777777" w:rsidR="00440EBD" w:rsidRPr="00440EBD" w:rsidRDefault="00440EBD" w:rsidP="00440EBD">
      <w:pPr>
        <w:pStyle w:val="af5"/>
      </w:pPr>
      <w:r w:rsidRPr="00440EBD">
        <w:t>危险品</w:t>
      </w:r>
      <w:r w:rsidRPr="00440EBD">
        <w:rPr>
          <w:rFonts w:hint="eastAsia"/>
        </w:rPr>
        <w:t>库房内应通风良好，并应设置临时自动灭火装置；</w:t>
      </w:r>
    </w:p>
    <w:p w14:paraId="1E4DDE37" w14:textId="77777777" w:rsidR="00440EBD" w:rsidRPr="00440EBD" w:rsidRDefault="00440EBD" w:rsidP="00440EBD">
      <w:pPr>
        <w:pStyle w:val="af5"/>
      </w:pPr>
      <w:r w:rsidRPr="00440EBD">
        <w:rPr>
          <w:rFonts w:hint="eastAsia"/>
        </w:rPr>
        <w:t>有条件的宜通过信息化手段远程监控。</w:t>
      </w:r>
    </w:p>
    <w:p w14:paraId="2C52B07C" w14:textId="0855058F" w:rsidR="00440EBD" w:rsidRPr="00440EBD" w:rsidRDefault="00440EBD" w:rsidP="00440EBD">
      <w:pPr>
        <w:pStyle w:val="affe"/>
        <w:spacing w:before="120" w:after="120"/>
        <w:rPr>
          <w:szCs w:val="24"/>
        </w:rPr>
      </w:pPr>
      <w:bookmarkStart w:id="103" w:name="_Toc127202416"/>
      <w:r w:rsidRPr="00440EBD">
        <w:rPr>
          <w:rFonts w:hint="eastAsia"/>
          <w:szCs w:val="24"/>
        </w:rPr>
        <w:t>园区智慧安全平台运行</w:t>
      </w:r>
      <w:r w:rsidRPr="00440EBD">
        <w:rPr>
          <w:rFonts w:hint="eastAsia"/>
        </w:rPr>
        <w:t>应符合下列规定：</w:t>
      </w:r>
      <w:bookmarkEnd w:id="103"/>
    </w:p>
    <w:p w14:paraId="7B4949FA" w14:textId="77777777" w:rsidR="00440EBD" w:rsidRDefault="00440EBD">
      <w:pPr>
        <w:pStyle w:val="af5"/>
        <w:numPr>
          <w:ilvl w:val="0"/>
          <w:numId w:val="40"/>
        </w:numPr>
      </w:pPr>
      <w:r w:rsidRPr="00440EBD">
        <w:rPr>
          <w:rFonts w:hAnsi="宋体" w:hint="eastAsia"/>
        </w:rPr>
        <w:lastRenderedPageBreak/>
        <w:t>园区固</w:t>
      </w:r>
      <w:proofErr w:type="gramStart"/>
      <w:r w:rsidRPr="00440EBD">
        <w:rPr>
          <w:rFonts w:hAnsi="宋体" w:hint="eastAsia"/>
        </w:rPr>
        <w:t>废处理</w:t>
      </w:r>
      <w:proofErr w:type="gramEnd"/>
      <w:r>
        <w:rPr>
          <w:rFonts w:hint="eastAsia"/>
        </w:rPr>
        <w:t>运行过程中，</w:t>
      </w:r>
      <w:proofErr w:type="gramStart"/>
      <w:r>
        <w:rPr>
          <w:rFonts w:hint="eastAsia"/>
        </w:rPr>
        <w:t>当相关</w:t>
      </w:r>
      <w:proofErr w:type="gramEnd"/>
      <w:r>
        <w:rPr>
          <w:rFonts w:hint="eastAsia"/>
        </w:rPr>
        <w:t>安全参数超过某一限值可能引起爆炸、燃烧等危险时，应能反映安全参数变化的预警信号，并应能启动自动停机、消防雨淋等安全联锁装置；</w:t>
      </w:r>
    </w:p>
    <w:p w14:paraId="45A80038" w14:textId="77777777" w:rsidR="00440EBD" w:rsidRDefault="00440EBD" w:rsidP="00440EBD">
      <w:pPr>
        <w:pStyle w:val="af5"/>
      </w:pPr>
      <w:r>
        <w:rPr>
          <w:rFonts w:hAnsi="宋体" w:hint="eastAsia"/>
        </w:rPr>
        <w:t>园区固</w:t>
      </w:r>
      <w:proofErr w:type="gramStart"/>
      <w:r>
        <w:rPr>
          <w:rFonts w:hAnsi="宋体" w:hint="eastAsia"/>
        </w:rPr>
        <w:t>废处理</w:t>
      </w:r>
      <w:proofErr w:type="gramEnd"/>
      <w:r>
        <w:rPr>
          <w:rFonts w:hint="eastAsia"/>
        </w:rPr>
        <w:t>运行过程中，当突然发生停汽、停水、停电引起爆炸燃烧危险时，应能反映有关参数变化的预警信号，并应能启动自动</w:t>
      </w:r>
      <w:proofErr w:type="gramStart"/>
      <w:r>
        <w:rPr>
          <w:rFonts w:hint="eastAsia"/>
        </w:rPr>
        <w:t>联锁</w:t>
      </w:r>
      <w:proofErr w:type="gramEnd"/>
      <w:r>
        <w:rPr>
          <w:rFonts w:hint="eastAsia"/>
        </w:rPr>
        <w:t>控制装置；</w:t>
      </w:r>
    </w:p>
    <w:p w14:paraId="591D3CAF" w14:textId="77777777" w:rsidR="00440EBD" w:rsidRDefault="00440EBD" w:rsidP="00440EBD">
      <w:pPr>
        <w:pStyle w:val="af5"/>
      </w:pPr>
      <w:r>
        <w:rPr>
          <w:rFonts w:hAnsi="宋体" w:hint="eastAsia"/>
        </w:rPr>
        <w:t>园区</w:t>
      </w:r>
      <w:r w:rsidRPr="00514D87">
        <w:rPr>
          <w:rFonts w:hint="eastAsia"/>
        </w:rPr>
        <w:t>安全相关参数异常时,故障自动诊断系统应</w:t>
      </w:r>
      <w:r>
        <w:rPr>
          <w:rFonts w:hint="eastAsia"/>
        </w:rPr>
        <w:t>能</w:t>
      </w:r>
      <w:r w:rsidRPr="00514D87">
        <w:rPr>
          <w:rFonts w:hint="eastAsia"/>
        </w:rPr>
        <w:t>提供原因分析和处置建议,并应及时识别错误报警信号</w:t>
      </w:r>
      <w:r>
        <w:rPr>
          <w:rFonts w:hint="eastAsia"/>
        </w:rPr>
        <w:t>；</w:t>
      </w:r>
    </w:p>
    <w:p w14:paraId="2EF391A4" w14:textId="6F29487A" w:rsidR="00440EBD" w:rsidRDefault="00440EBD" w:rsidP="00CF7DB4">
      <w:pPr>
        <w:pStyle w:val="af5"/>
      </w:pPr>
      <w:r>
        <w:rPr>
          <w:rFonts w:hint="eastAsia"/>
        </w:rPr>
        <w:t>园区</w:t>
      </w:r>
      <w:r w:rsidRPr="00EB0EFD">
        <w:rPr>
          <w:rFonts w:hint="eastAsia"/>
        </w:rPr>
        <w:t>智慧安全平台</w:t>
      </w:r>
      <w:r w:rsidRPr="00514D87">
        <w:rPr>
          <w:rFonts w:hint="eastAsia"/>
        </w:rPr>
        <w:t>应对</w:t>
      </w:r>
      <w:proofErr w:type="gramStart"/>
      <w:r>
        <w:rPr>
          <w:rFonts w:hint="eastAsia"/>
        </w:rPr>
        <w:t>运行</w:t>
      </w:r>
      <w:r w:rsidRPr="00514D87">
        <w:rPr>
          <w:rFonts w:hint="eastAsia"/>
        </w:rPr>
        <w:t>运行</w:t>
      </w:r>
      <w:proofErr w:type="gramEnd"/>
      <w:r w:rsidRPr="00514D87">
        <w:rPr>
          <w:rFonts w:hint="eastAsia"/>
        </w:rPr>
        <w:t>状况、自动报警信息进行记录</w:t>
      </w:r>
      <w:r>
        <w:rPr>
          <w:rFonts w:hint="eastAsia"/>
        </w:rPr>
        <w:t>，存</w:t>
      </w:r>
      <w:r w:rsidRPr="00514D87">
        <w:rPr>
          <w:rFonts w:hint="eastAsia"/>
        </w:rPr>
        <w:t>储信息的保存时间不应少于90</w:t>
      </w:r>
      <w:r>
        <w:t xml:space="preserve"> </w:t>
      </w:r>
      <w:r w:rsidRPr="00514D87">
        <w:rPr>
          <w:rFonts w:hint="eastAsia"/>
        </w:rPr>
        <w:t>d</w:t>
      </w:r>
      <w:r>
        <w:rPr>
          <w:rFonts w:hint="eastAsia"/>
        </w:rPr>
        <w:t>，并应</w:t>
      </w:r>
      <w:r w:rsidRPr="00514D87">
        <w:rPr>
          <w:rFonts w:hint="eastAsia"/>
        </w:rPr>
        <w:t>具有报表、打印、数据备份、人机对话、管理与设置等功能</w:t>
      </w:r>
      <w:r>
        <w:rPr>
          <w:rFonts w:hint="eastAsia"/>
        </w:rPr>
        <w:t>。</w:t>
      </w:r>
    </w:p>
    <w:p w14:paraId="1DCE6117" w14:textId="77777777" w:rsidR="00CF7DB4" w:rsidRPr="00440EBD" w:rsidRDefault="00CF7DB4" w:rsidP="00CF7DB4">
      <w:pPr>
        <w:pStyle w:val="af5"/>
      </w:pPr>
    </w:p>
    <w:p w14:paraId="337D46B9" w14:textId="77777777" w:rsidR="00CF7DB4" w:rsidRDefault="00CF7DB4" w:rsidP="00CF7DB4">
      <w:pPr>
        <w:pStyle w:val="affc"/>
        <w:spacing w:before="240" w:after="240"/>
      </w:pPr>
      <w:bookmarkStart w:id="104" w:name="_Toc127185060"/>
      <w:bookmarkStart w:id="105" w:name="_Toc127202417"/>
      <w:bookmarkStart w:id="106" w:name="_Toc127202454"/>
      <w:r>
        <w:rPr>
          <w:rFonts w:hint="eastAsia"/>
        </w:rPr>
        <w:t>园区应急技术要求</w:t>
      </w:r>
      <w:bookmarkEnd w:id="104"/>
      <w:bookmarkEnd w:id="105"/>
      <w:bookmarkEnd w:id="106"/>
    </w:p>
    <w:p w14:paraId="680EF175" w14:textId="2C8A8A33" w:rsidR="00CF7DB4" w:rsidRPr="00164140" w:rsidRDefault="00CF7DB4" w:rsidP="00CF7DB4">
      <w:pPr>
        <w:pStyle w:val="affd"/>
        <w:spacing w:before="120" w:after="120"/>
      </w:pPr>
      <w:bookmarkStart w:id="107" w:name="_Toc127185061"/>
      <w:bookmarkStart w:id="108" w:name="_Toc127202418"/>
      <w:bookmarkStart w:id="109" w:name="_Toc127202455"/>
      <w:r>
        <w:rPr>
          <w:rFonts w:hint="eastAsia"/>
        </w:rPr>
        <w:t>基本要求</w:t>
      </w:r>
      <w:bookmarkEnd w:id="107"/>
      <w:bookmarkEnd w:id="108"/>
      <w:bookmarkEnd w:id="109"/>
    </w:p>
    <w:p w14:paraId="205215EF" w14:textId="35AA8ECF" w:rsidR="00CF7DB4" w:rsidRPr="00BA6311" w:rsidRDefault="00CF7DB4" w:rsidP="00CF7DB4">
      <w:pPr>
        <w:pStyle w:val="affe"/>
        <w:spacing w:before="120" w:after="120"/>
      </w:pPr>
      <w:bookmarkStart w:id="110" w:name="_Toc127202419"/>
      <w:r>
        <w:rPr>
          <w:rFonts w:hint="eastAsia"/>
        </w:rPr>
        <w:t>园区应急管理</w:t>
      </w:r>
      <w:r w:rsidRPr="00881EA8">
        <w:t>应执行</w:t>
      </w:r>
      <w:r>
        <w:rPr>
          <w:rFonts w:hint="eastAsia"/>
        </w:rPr>
        <w:t>《中华人民共和国突发事件应对法》、《生产安全事故应急预案管理办法》等国家法律、法规及规章制度。</w:t>
      </w:r>
      <w:bookmarkEnd w:id="110"/>
    </w:p>
    <w:p w14:paraId="0820320B" w14:textId="3951FFE2" w:rsidR="00CF7DB4" w:rsidRDefault="00CF7DB4" w:rsidP="00CF7DB4">
      <w:pPr>
        <w:pStyle w:val="affe"/>
        <w:spacing w:before="120" w:after="120"/>
      </w:pPr>
      <w:bookmarkStart w:id="111" w:name="_Toc127202420"/>
      <w:r>
        <w:rPr>
          <w:rFonts w:hint="eastAsia"/>
        </w:rPr>
        <w:t>园区应建立应急领导小组具体负责日常应急管理和事故状态下的协调指挥和应急救援工作。</w:t>
      </w:r>
      <w:bookmarkEnd w:id="111"/>
    </w:p>
    <w:p w14:paraId="562C76A8" w14:textId="233FB131" w:rsidR="00CF7DB4" w:rsidRPr="00AE05EE" w:rsidRDefault="00CF7DB4" w:rsidP="00CF7DB4">
      <w:pPr>
        <w:pStyle w:val="affe"/>
        <w:spacing w:before="120" w:after="120"/>
      </w:pPr>
      <w:bookmarkStart w:id="112" w:name="_Toc127202421"/>
      <w:r>
        <w:rPr>
          <w:rFonts w:hint="eastAsia"/>
        </w:rPr>
        <w:t>园区</w:t>
      </w:r>
      <w:r w:rsidRPr="006C5A42">
        <w:rPr>
          <w:rFonts w:hint="eastAsia"/>
        </w:rPr>
        <w:t>应制</w:t>
      </w:r>
      <w:proofErr w:type="gramStart"/>
      <w:r w:rsidRPr="006C5A42">
        <w:rPr>
          <w:rFonts w:hint="eastAsia"/>
        </w:rPr>
        <w:t>定</w:t>
      </w:r>
      <w:r>
        <w:rPr>
          <w:rFonts w:hint="eastAsia"/>
        </w:rPr>
        <w:t>职业</w:t>
      </w:r>
      <w:proofErr w:type="gramEnd"/>
      <w:r w:rsidRPr="006C5A42">
        <w:rPr>
          <w:rFonts w:hint="eastAsia"/>
        </w:rPr>
        <w:t>安全等厂内突发</w:t>
      </w:r>
      <w:r>
        <w:rPr>
          <w:rFonts w:hint="eastAsia"/>
        </w:rPr>
        <w:t>事件、</w:t>
      </w:r>
      <w:r w:rsidRPr="005D4F5D">
        <w:rPr>
          <w:rFonts w:hint="eastAsia"/>
        </w:rPr>
        <w:t>自然灾害</w:t>
      </w:r>
      <w:r>
        <w:rPr>
          <w:rFonts w:hint="eastAsia"/>
        </w:rPr>
        <w:t>以及</w:t>
      </w:r>
      <w:r w:rsidRPr="00EF397E">
        <w:rPr>
          <w:rFonts w:hint="eastAsia"/>
        </w:rPr>
        <w:t>突发公共卫生事件</w:t>
      </w:r>
      <w:r w:rsidRPr="005D4F5D">
        <w:rPr>
          <w:rFonts w:hint="eastAsia"/>
        </w:rPr>
        <w:t>应急预案</w:t>
      </w:r>
      <w:r w:rsidRPr="006C5A42">
        <w:rPr>
          <w:rFonts w:hint="eastAsia"/>
        </w:rPr>
        <w:t>。</w:t>
      </w:r>
      <w:bookmarkEnd w:id="112"/>
    </w:p>
    <w:p w14:paraId="02D100BF" w14:textId="5C8FB4DE" w:rsidR="00CF7DB4" w:rsidRDefault="00CF7DB4" w:rsidP="00CF7DB4">
      <w:pPr>
        <w:pStyle w:val="affe"/>
        <w:spacing w:before="120" w:after="120"/>
        <w:rPr>
          <w:bCs/>
        </w:rPr>
      </w:pPr>
      <w:bookmarkStart w:id="113" w:name="_Toc127202422"/>
      <w:r>
        <w:rPr>
          <w:rFonts w:hint="eastAsia"/>
          <w:bCs/>
        </w:rPr>
        <w:t>园区</w:t>
      </w:r>
      <w:r w:rsidRPr="00E93027">
        <w:rPr>
          <w:rFonts w:hint="eastAsia"/>
          <w:bCs/>
        </w:rPr>
        <w:t>应</w:t>
      </w:r>
      <w:r>
        <w:rPr>
          <w:rFonts w:hint="eastAsia"/>
          <w:bCs/>
        </w:rPr>
        <w:t>具备</w:t>
      </w:r>
      <w:r w:rsidRPr="00E93027">
        <w:rPr>
          <w:rFonts w:hint="eastAsia"/>
          <w:bCs/>
        </w:rPr>
        <w:t>应急装备物资保障、应急技术保障、应急安全防护保障和应急通信信息保障等</w:t>
      </w:r>
      <w:r>
        <w:rPr>
          <w:rFonts w:hint="eastAsia"/>
          <w:bCs/>
        </w:rPr>
        <w:t>应急保障条件。</w:t>
      </w:r>
      <w:bookmarkEnd w:id="113"/>
    </w:p>
    <w:p w14:paraId="27166094" w14:textId="77777777" w:rsidR="00CF7DB4" w:rsidRDefault="00CF7DB4" w:rsidP="00CF7DB4"/>
    <w:p w14:paraId="2083C24C" w14:textId="7E2CAA89" w:rsidR="00CF7DB4" w:rsidRDefault="00CF7DB4" w:rsidP="00CF7DB4">
      <w:pPr>
        <w:pStyle w:val="affd"/>
        <w:spacing w:before="120" w:after="120"/>
      </w:pPr>
      <w:bookmarkStart w:id="114" w:name="_Toc127185062"/>
      <w:bookmarkStart w:id="115" w:name="_Toc127202423"/>
      <w:bookmarkStart w:id="116" w:name="_Toc127202456"/>
      <w:r w:rsidRPr="00164140">
        <w:rPr>
          <w:rFonts w:hint="eastAsia"/>
        </w:rPr>
        <w:t>应急预案编制要求</w:t>
      </w:r>
      <w:bookmarkEnd w:id="114"/>
      <w:bookmarkEnd w:id="115"/>
      <w:bookmarkEnd w:id="116"/>
    </w:p>
    <w:p w14:paraId="79C18E62" w14:textId="4FC33D81" w:rsidR="00CF7DB4" w:rsidRPr="00D31E27" w:rsidRDefault="00CF7DB4" w:rsidP="00CF7DB4">
      <w:pPr>
        <w:pStyle w:val="affe"/>
        <w:spacing w:before="120" w:after="120"/>
      </w:pPr>
      <w:bookmarkStart w:id="117" w:name="_Toc127202424"/>
      <w:r>
        <w:rPr>
          <w:rFonts w:hint="eastAsia"/>
        </w:rPr>
        <w:t>园区生产安全事故</w:t>
      </w:r>
      <w:r w:rsidRPr="00D77F89">
        <w:rPr>
          <w:rFonts w:hint="eastAsia"/>
        </w:rPr>
        <w:t>应急预案</w:t>
      </w:r>
      <w:r>
        <w:rPr>
          <w:rFonts w:hint="eastAsia"/>
        </w:rPr>
        <w:t>编制</w:t>
      </w:r>
      <w:r w:rsidRPr="00D31E27">
        <w:rPr>
          <w:rFonts w:hint="eastAsia"/>
        </w:rPr>
        <w:t>应按GB/</w:t>
      </w:r>
      <w:proofErr w:type="spellStart"/>
      <w:r w:rsidRPr="00D31E27">
        <w:rPr>
          <w:rFonts w:hint="eastAsia"/>
        </w:rPr>
        <w:t>T29639</w:t>
      </w:r>
      <w:proofErr w:type="spellEnd"/>
      <w:r w:rsidRPr="00D31E27">
        <w:rPr>
          <w:rFonts w:hint="eastAsia"/>
        </w:rPr>
        <w:t>执行，并</w:t>
      </w:r>
      <w:r w:rsidRPr="00103412">
        <w:rPr>
          <w:rFonts w:hint="eastAsia"/>
        </w:rPr>
        <w:t>应根据</w:t>
      </w:r>
      <w:r>
        <w:rPr>
          <w:rFonts w:hint="eastAsia"/>
        </w:rPr>
        <w:t>园区</w:t>
      </w:r>
      <w:r w:rsidRPr="00D31E27">
        <w:rPr>
          <w:rFonts w:hint="eastAsia"/>
        </w:rPr>
        <w:t>实际</w:t>
      </w:r>
      <w:r>
        <w:rPr>
          <w:rFonts w:hint="eastAsia"/>
        </w:rPr>
        <w:t>情况</w:t>
      </w:r>
      <w:r w:rsidRPr="00D31E27">
        <w:rPr>
          <w:rFonts w:hint="eastAsia"/>
        </w:rPr>
        <w:t>制定各种应急技术措施，包括</w:t>
      </w:r>
      <w:r w:rsidRPr="00D31E27">
        <w:t xml:space="preserve">: </w:t>
      </w:r>
      <w:r w:rsidRPr="00D31E27">
        <w:rPr>
          <w:rFonts w:hint="eastAsia"/>
        </w:rPr>
        <w:t>职业安全事故、关键性运行设备紧急抢修、严重超负荷运行、压力容器故障、氯气泄漏、沼气泄漏、硫化氢等有毒有害气体泄漏、化验室事故</w:t>
      </w:r>
      <w:r>
        <w:rPr>
          <w:rFonts w:hint="eastAsia"/>
        </w:rPr>
        <w:t>、有限空间事故</w:t>
      </w:r>
      <w:r w:rsidRPr="00D31E27">
        <w:rPr>
          <w:rFonts w:hint="eastAsia"/>
        </w:rPr>
        <w:t>等。</w:t>
      </w:r>
      <w:bookmarkEnd w:id="117"/>
    </w:p>
    <w:p w14:paraId="11804F53" w14:textId="799D7321" w:rsidR="00CF7DB4" w:rsidRPr="00D31E27" w:rsidRDefault="00CF7DB4" w:rsidP="00CF7DB4">
      <w:pPr>
        <w:pStyle w:val="affe"/>
        <w:spacing w:before="120" w:after="120"/>
      </w:pPr>
      <w:bookmarkStart w:id="118" w:name="_Toc127202425"/>
      <w:r>
        <w:rPr>
          <w:rFonts w:hint="eastAsia"/>
        </w:rPr>
        <w:t>园区生产安全事故</w:t>
      </w:r>
      <w:r w:rsidRPr="00D77F89">
        <w:rPr>
          <w:rFonts w:hint="eastAsia"/>
        </w:rPr>
        <w:t>应急预案</w:t>
      </w:r>
      <w:r>
        <w:rPr>
          <w:rFonts w:hint="eastAsia"/>
        </w:rPr>
        <w:t>应</w:t>
      </w:r>
      <w:r w:rsidRPr="00103412">
        <w:rPr>
          <w:rFonts w:hint="eastAsia"/>
        </w:rPr>
        <w:t>确定应急处置流程，明确救援人员及职责，落实救援设备器材</w:t>
      </w:r>
      <w:r>
        <w:rPr>
          <w:rFonts w:hint="eastAsia"/>
        </w:rPr>
        <w:t>，并</w:t>
      </w:r>
      <w:r w:rsidRPr="00103412">
        <w:rPr>
          <w:rFonts w:hint="eastAsia"/>
        </w:rPr>
        <w:t>应与</w:t>
      </w:r>
      <w:r>
        <w:rPr>
          <w:rFonts w:hint="eastAsia"/>
        </w:rPr>
        <w:t>园区各企业</w:t>
      </w:r>
      <w:r w:rsidRPr="00103412">
        <w:rPr>
          <w:rFonts w:hint="eastAsia"/>
        </w:rPr>
        <w:t>应急预案相衔接</w:t>
      </w:r>
      <w:r w:rsidRPr="00D31E27">
        <w:rPr>
          <w:rFonts w:hint="eastAsia"/>
        </w:rPr>
        <w:t>。</w:t>
      </w:r>
      <w:bookmarkEnd w:id="118"/>
    </w:p>
    <w:p w14:paraId="026FD13D" w14:textId="5403CD08" w:rsidR="00CF7DB4" w:rsidRPr="00EF397E" w:rsidRDefault="00CF7DB4" w:rsidP="00CF7DB4">
      <w:pPr>
        <w:pStyle w:val="affe"/>
        <w:spacing w:before="120" w:after="120"/>
      </w:pPr>
      <w:bookmarkStart w:id="119" w:name="_Toc97896681"/>
      <w:bookmarkStart w:id="120" w:name="_Toc127202426"/>
      <w:r>
        <w:rPr>
          <w:rFonts w:hint="eastAsia"/>
        </w:rPr>
        <w:t>园区</w:t>
      </w:r>
      <w:r w:rsidRPr="00EF397E">
        <w:rPr>
          <w:rFonts w:hint="eastAsia"/>
        </w:rPr>
        <w:t>自然灾害应急预案</w:t>
      </w:r>
      <w:bookmarkEnd w:id="119"/>
      <w:r>
        <w:rPr>
          <w:rFonts w:hint="eastAsia"/>
        </w:rPr>
        <w:t>编制应</w:t>
      </w:r>
      <w:r w:rsidRPr="00D31E27">
        <w:rPr>
          <w:rFonts w:hint="eastAsia"/>
        </w:rPr>
        <w:t>按《</w:t>
      </w:r>
      <w:r w:rsidRPr="00D31E27">
        <w:t>国家自然灾害救助应急预案</w:t>
      </w:r>
      <w:r w:rsidRPr="00D31E27">
        <w:rPr>
          <w:rFonts w:hint="eastAsia"/>
        </w:rPr>
        <w:t>》（</w:t>
      </w:r>
      <w:r w:rsidRPr="00D31E27">
        <w:t>修订版</w:t>
      </w:r>
      <w:r w:rsidRPr="00D31E27">
        <w:rPr>
          <w:rFonts w:hint="eastAsia"/>
        </w:rPr>
        <w:t>）执行，并应</w:t>
      </w:r>
      <w:r>
        <w:rPr>
          <w:rFonts w:hint="eastAsia"/>
        </w:rPr>
        <w:t>包括</w:t>
      </w:r>
      <w:r w:rsidRPr="00EF397E">
        <w:rPr>
          <w:rFonts w:hint="eastAsia"/>
        </w:rPr>
        <w:t>防台防汛期间</w:t>
      </w:r>
      <w:r>
        <w:rPr>
          <w:rFonts w:hint="eastAsia"/>
        </w:rPr>
        <w:t>、</w:t>
      </w:r>
      <w:r w:rsidRPr="00EF397E">
        <w:t>高</w:t>
      </w:r>
      <w:r>
        <w:rPr>
          <w:rFonts w:hint="eastAsia"/>
        </w:rPr>
        <w:t>、</w:t>
      </w:r>
      <w:r w:rsidRPr="00EF397E">
        <w:t>低温季节期间</w:t>
      </w:r>
      <w:r>
        <w:rPr>
          <w:rFonts w:hint="eastAsia"/>
        </w:rPr>
        <w:t>，园区的防洪、防暑、</w:t>
      </w:r>
      <w:r w:rsidRPr="00EF397E">
        <w:t>防冻措施</w:t>
      </w:r>
      <w:r>
        <w:rPr>
          <w:rFonts w:hint="eastAsia"/>
        </w:rPr>
        <w:t>。</w:t>
      </w:r>
      <w:bookmarkEnd w:id="120"/>
    </w:p>
    <w:p w14:paraId="16BAB979" w14:textId="32C70652" w:rsidR="00CF7DB4" w:rsidRDefault="00CF7DB4" w:rsidP="00CF7DB4">
      <w:pPr>
        <w:pStyle w:val="affe"/>
        <w:spacing w:before="120" w:after="120"/>
      </w:pPr>
      <w:bookmarkStart w:id="121" w:name="_Toc127202427"/>
      <w:r>
        <w:rPr>
          <w:rFonts w:hint="eastAsia"/>
        </w:rPr>
        <w:t>园区</w:t>
      </w:r>
      <w:r w:rsidRPr="00D31E27">
        <w:rPr>
          <w:rFonts w:hint="eastAsia"/>
        </w:rPr>
        <w:t>突发公共卫生事件应急预案</w:t>
      </w:r>
      <w:r>
        <w:rPr>
          <w:rFonts w:hint="eastAsia"/>
        </w:rPr>
        <w:t>编制</w:t>
      </w:r>
      <w:r w:rsidRPr="00D31E27">
        <w:rPr>
          <w:rFonts w:hint="eastAsia"/>
        </w:rPr>
        <w:t>应按《国家突发公共事件总体应急预案》执行，并应</w:t>
      </w:r>
      <w:r>
        <w:rPr>
          <w:rFonts w:hint="eastAsia"/>
        </w:rPr>
        <w:t>包括</w:t>
      </w:r>
      <w:r w:rsidRPr="00103412">
        <w:rPr>
          <w:rFonts w:hint="eastAsia"/>
        </w:rPr>
        <w:t>公共卫生事件时的</w:t>
      </w:r>
      <w:r w:rsidRPr="00103412">
        <w:t>应急</w:t>
      </w:r>
      <w:r w:rsidRPr="00103412">
        <w:rPr>
          <w:rFonts w:hint="eastAsia"/>
        </w:rPr>
        <w:t>作业</w:t>
      </w:r>
      <w:r>
        <w:rPr>
          <w:rFonts w:hint="eastAsia"/>
        </w:rPr>
        <w:t>要求</w:t>
      </w:r>
      <w:r w:rsidRPr="00103412">
        <w:t>。</w:t>
      </w:r>
      <w:bookmarkEnd w:id="121"/>
    </w:p>
    <w:p w14:paraId="146A2629" w14:textId="5A07CD2B" w:rsidR="00CF7DB4" w:rsidRPr="00F92BA4" w:rsidRDefault="00CF7DB4" w:rsidP="00CF7DB4">
      <w:pPr>
        <w:pStyle w:val="affe"/>
        <w:spacing w:before="120" w:after="120"/>
      </w:pPr>
      <w:bookmarkStart w:id="122" w:name="_Toc127202428"/>
      <w:r>
        <w:rPr>
          <w:rFonts w:hint="eastAsia"/>
        </w:rPr>
        <w:t>园区</w:t>
      </w:r>
      <w:r w:rsidRPr="00D77F89">
        <w:rPr>
          <w:rFonts w:hint="eastAsia"/>
        </w:rPr>
        <w:t>应急预案</w:t>
      </w:r>
      <w:r w:rsidRPr="00F92BA4">
        <w:rPr>
          <w:rFonts w:hint="eastAsia"/>
        </w:rPr>
        <w:t>应列出应急预案相关附图，应包括</w:t>
      </w:r>
      <w:r>
        <w:rPr>
          <w:rFonts w:hint="eastAsia"/>
        </w:rPr>
        <w:t>但</w:t>
      </w:r>
      <w:r w:rsidRPr="00F92BA4">
        <w:rPr>
          <w:rFonts w:hint="eastAsia"/>
        </w:rPr>
        <w:t>不限于：</w:t>
      </w:r>
      <w:bookmarkEnd w:id="122"/>
    </w:p>
    <w:p w14:paraId="4746BD26" w14:textId="77777777" w:rsidR="00CF7DB4" w:rsidRPr="00F92BA4" w:rsidRDefault="00CF7DB4">
      <w:pPr>
        <w:pStyle w:val="af5"/>
        <w:numPr>
          <w:ilvl w:val="0"/>
          <w:numId w:val="41"/>
        </w:numPr>
      </w:pPr>
      <w:r>
        <w:rPr>
          <w:rFonts w:hint="eastAsia"/>
        </w:rPr>
        <w:t>固</w:t>
      </w:r>
      <w:proofErr w:type="gramStart"/>
      <w:r>
        <w:rPr>
          <w:rFonts w:hint="eastAsia"/>
        </w:rPr>
        <w:t>废处理</w:t>
      </w:r>
      <w:proofErr w:type="gramEnd"/>
      <w:r w:rsidRPr="00F92BA4">
        <w:rPr>
          <w:rFonts w:hint="eastAsia"/>
        </w:rPr>
        <w:t>设施区域位置图；</w:t>
      </w:r>
    </w:p>
    <w:p w14:paraId="7FD334DD" w14:textId="77777777" w:rsidR="00CF7DB4" w:rsidRPr="00F92BA4" w:rsidRDefault="00CF7DB4" w:rsidP="00CF7DB4">
      <w:pPr>
        <w:pStyle w:val="af5"/>
      </w:pPr>
      <w:r w:rsidRPr="00F92BA4">
        <w:rPr>
          <w:rFonts w:hint="eastAsia"/>
        </w:rPr>
        <w:t>设施平面布置图；</w:t>
      </w:r>
    </w:p>
    <w:p w14:paraId="64A00F39" w14:textId="77777777" w:rsidR="00CF7DB4" w:rsidRPr="00F92BA4" w:rsidRDefault="00CF7DB4" w:rsidP="00CF7DB4">
      <w:pPr>
        <w:pStyle w:val="af5"/>
      </w:pPr>
      <w:r w:rsidRPr="00F92BA4">
        <w:rPr>
          <w:rFonts w:hint="eastAsia"/>
        </w:rPr>
        <w:t>应急物资与设备分布图；</w:t>
      </w:r>
    </w:p>
    <w:p w14:paraId="6B74F12B" w14:textId="77777777" w:rsidR="00CF7DB4" w:rsidRPr="00F92BA4" w:rsidRDefault="00CF7DB4" w:rsidP="00CF7DB4">
      <w:pPr>
        <w:pStyle w:val="af5"/>
      </w:pPr>
      <w:r w:rsidRPr="00F92BA4">
        <w:rPr>
          <w:rFonts w:hint="eastAsia"/>
        </w:rPr>
        <w:t>周边道路交通图</w:t>
      </w:r>
      <w:r>
        <w:rPr>
          <w:rFonts w:hint="eastAsia"/>
        </w:rPr>
        <w:t>等。</w:t>
      </w:r>
    </w:p>
    <w:p w14:paraId="0054FB4E" w14:textId="5ACAB418" w:rsidR="00CF7DB4" w:rsidRDefault="00CF7DB4" w:rsidP="00CF7DB4">
      <w:pPr>
        <w:pStyle w:val="affe"/>
        <w:spacing w:before="120" w:after="120"/>
      </w:pPr>
      <w:bookmarkStart w:id="123" w:name="_Toc127202429"/>
      <w:r>
        <w:rPr>
          <w:rFonts w:hint="eastAsia"/>
        </w:rPr>
        <w:t>园区</w:t>
      </w:r>
      <w:r w:rsidRPr="00F7094F">
        <w:rPr>
          <w:rFonts w:hint="eastAsia"/>
        </w:rPr>
        <w:t>应急预案应在所属地应急管理部门备案。</w:t>
      </w:r>
      <w:bookmarkEnd w:id="123"/>
    </w:p>
    <w:p w14:paraId="57399C67" w14:textId="77777777" w:rsidR="00CF7DB4" w:rsidRPr="00830D8F" w:rsidRDefault="00CF7DB4" w:rsidP="00CF7DB4">
      <w:pPr>
        <w:rPr>
          <w:bCs/>
        </w:rPr>
      </w:pPr>
    </w:p>
    <w:p w14:paraId="5831F6AE" w14:textId="405EF30A" w:rsidR="00CF7DB4" w:rsidRDefault="00CF7DB4" w:rsidP="00CF7DB4">
      <w:pPr>
        <w:pStyle w:val="affd"/>
        <w:spacing w:before="120" w:after="120"/>
      </w:pPr>
      <w:bookmarkStart w:id="124" w:name="_Toc127185063"/>
      <w:bookmarkStart w:id="125" w:name="_Toc127202430"/>
      <w:bookmarkStart w:id="126" w:name="_Toc127202457"/>
      <w:r w:rsidRPr="00164140">
        <w:rPr>
          <w:rFonts w:hint="eastAsia"/>
        </w:rPr>
        <w:t>应急</w:t>
      </w:r>
      <w:r>
        <w:rPr>
          <w:rFonts w:hint="eastAsia"/>
        </w:rPr>
        <w:t>管理技术措施</w:t>
      </w:r>
      <w:bookmarkEnd w:id="124"/>
      <w:bookmarkEnd w:id="125"/>
      <w:bookmarkEnd w:id="126"/>
    </w:p>
    <w:p w14:paraId="0FD16295" w14:textId="3DB75E87" w:rsidR="00CF7DB4" w:rsidRDefault="00CF7DB4" w:rsidP="00CF7DB4">
      <w:pPr>
        <w:pStyle w:val="affe"/>
        <w:spacing w:before="120" w:after="120"/>
      </w:pPr>
      <w:bookmarkStart w:id="127" w:name="_Toc127202431"/>
      <w:r>
        <w:rPr>
          <w:rFonts w:hint="eastAsia"/>
        </w:rPr>
        <w:t>园区应配备专（兼）职应急管理人员与救援队伍，并应</w:t>
      </w:r>
      <w:r w:rsidRPr="00AD0D75">
        <w:rPr>
          <w:rFonts w:hint="eastAsia"/>
        </w:rPr>
        <w:t>定期进行</w:t>
      </w:r>
      <w:r>
        <w:rPr>
          <w:rFonts w:hint="eastAsia"/>
        </w:rPr>
        <w:t>应急</w:t>
      </w:r>
      <w:r w:rsidRPr="00AD0D75">
        <w:rPr>
          <w:rFonts w:hint="eastAsia"/>
        </w:rPr>
        <w:t>知识教育、</w:t>
      </w:r>
      <w:r>
        <w:rPr>
          <w:rFonts w:hint="eastAsia"/>
        </w:rPr>
        <w:t>应急</w:t>
      </w:r>
      <w:r w:rsidRPr="00AD0D75">
        <w:rPr>
          <w:rFonts w:hint="eastAsia"/>
        </w:rPr>
        <w:t>装备设施使用培训、应急救援技能培训，使救援人员具备相应的应急救援能力。</w:t>
      </w:r>
      <w:bookmarkEnd w:id="127"/>
    </w:p>
    <w:p w14:paraId="6EBF9AC9" w14:textId="08762A44" w:rsidR="00CF7DB4" w:rsidRDefault="00CF7DB4" w:rsidP="00CF7DB4">
      <w:pPr>
        <w:pStyle w:val="affe"/>
        <w:spacing w:before="120" w:after="120"/>
      </w:pPr>
      <w:bookmarkStart w:id="128" w:name="_Toc127202432"/>
      <w:r>
        <w:rPr>
          <w:rFonts w:hint="eastAsia"/>
        </w:rPr>
        <w:t>园区</w:t>
      </w:r>
      <w:r w:rsidRPr="00AD0D75">
        <w:rPr>
          <w:rFonts w:hint="eastAsia"/>
        </w:rPr>
        <w:t>应按照有关标准要求，针对</w:t>
      </w:r>
      <w:r>
        <w:rPr>
          <w:rFonts w:hint="eastAsia"/>
        </w:rPr>
        <w:t>园区安全</w:t>
      </w:r>
      <w:r w:rsidRPr="00AD0D75">
        <w:rPr>
          <w:rFonts w:hint="eastAsia"/>
        </w:rPr>
        <w:t>风险配足配齐应急救援装备设施，</w:t>
      </w:r>
      <w:r>
        <w:rPr>
          <w:rFonts w:hint="eastAsia"/>
        </w:rPr>
        <w:t>并应</w:t>
      </w:r>
      <w:r w:rsidRPr="00AD0D75">
        <w:rPr>
          <w:rFonts w:hint="eastAsia"/>
        </w:rPr>
        <w:t>保证</w:t>
      </w:r>
      <w:r w:rsidRPr="00F179B3">
        <w:rPr>
          <w:rFonts w:hint="eastAsia"/>
        </w:rPr>
        <w:t>应急</w:t>
      </w:r>
      <w:r w:rsidRPr="00AD0D75">
        <w:rPr>
          <w:rFonts w:hint="eastAsia"/>
        </w:rPr>
        <w:t>装备</w:t>
      </w:r>
      <w:r w:rsidRPr="00AD0D75">
        <w:rPr>
          <w:rFonts w:hint="eastAsia"/>
        </w:rPr>
        <w:lastRenderedPageBreak/>
        <w:t>设施处于完好可靠状态。</w:t>
      </w:r>
      <w:bookmarkEnd w:id="128"/>
    </w:p>
    <w:p w14:paraId="47A1F4C0" w14:textId="4D7908B2" w:rsidR="00CF7DB4" w:rsidRPr="00D332C6" w:rsidRDefault="00CF7DB4" w:rsidP="00CF7DB4">
      <w:pPr>
        <w:pStyle w:val="affe"/>
        <w:spacing w:before="120" w:after="120"/>
      </w:pPr>
      <w:bookmarkStart w:id="129" w:name="_Toc127202433"/>
      <w:proofErr w:type="gramStart"/>
      <w:r>
        <w:rPr>
          <w:rFonts w:hint="eastAsia"/>
        </w:rPr>
        <w:t>园区</w:t>
      </w:r>
      <w:r w:rsidRPr="00D332C6">
        <w:rPr>
          <w:rFonts w:hint="eastAsia"/>
        </w:rPr>
        <w:t>易</w:t>
      </w:r>
      <w:proofErr w:type="gramEnd"/>
      <w:r w:rsidRPr="00D332C6">
        <w:rPr>
          <w:rFonts w:hint="eastAsia"/>
        </w:rPr>
        <w:t>接触到有害烟气、有害试剂、强酸、强碱等的工作</w:t>
      </w:r>
      <w:r>
        <w:rPr>
          <w:rFonts w:hint="eastAsia"/>
        </w:rPr>
        <w:t>场所，</w:t>
      </w:r>
      <w:r w:rsidRPr="00D332C6">
        <w:rPr>
          <w:rFonts w:hint="eastAsia"/>
        </w:rPr>
        <w:t>应根据其有害因素及伤害特点就近设置</w:t>
      </w:r>
      <w:proofErr w:type="gramStart"/>
      <w:r w:rsidRPr="00D332C6">
        <w:rPr>
          <w:rFonts w:hint="eastAsia"/>
        </w:rPr>
        <w:t>不</w:t>
      </w:r>
      <w:proofErr w:type="gramEnd"/>
      <w:r w:rsidRPr="00D332C6">
        <w:rPr>
          <w:rFonts w:hint="eastAsia"/>
        </w:rPr>
        <w:t>断水的淋浴及洗眼设施、急救包或急救箱及急救药品。</w:t>
      </w:r>
      <w:bookmarkEnd w:id="129"/>
    </w:p>
    <w:p w14:paraId="2B373A99" w14:textId="15A7B9A2" w:rsidR="00CF7DB4" w:rsidRPr="00AD0D75" w:rsidRDefault="00CF7DB4" w:rsidP="00CF7DB4">
      <w:pPr>
        <w:pStyle w:val="affe"/>
        <w:spacing w:before="120" w:after="120"/>
      </w:pPr>
      <w:bookmarkStart w:id="130" w:name="_Toc127202434"/>
      <w:r>
        <w:rPr>
          <w:rFonts w:hint="eastAsia"/>
        </w:rPr>
        <w:t>园区</w:t>
      </w:r>
      <w:r w:rsidRPr="00D77F89">
        <w:rPr>
          <w:rFonts w:hint="eastAsia"/>
        </w:rPr>
        <w:t>应急救援机构</w:t>
      </w:r>
      <w:r>
        <w:rPr>
          <w:rFonts w:hint="eastAsia"/>
        </w:rPr>
        <w:t>应按</w:t>
      </w:r>
      <w:proofErr w:type="spellStart"/>
      <w:r>
        <w:rPr>
          <w:rFonts w:hint="eastAsia"/>
        </w:rPr>
        <w:t>AQ</w:t>
      </w:r>
      <w:proofErr w:type="spellEnd"/>
      <w:r>
        <w:rPr>
          <w:rFonts w:hint="eastAsia"/>
        </w:rPr>
        <w:t>/</w:t>
      </w:r>
      <w:proofErr w:type="spellStart"/>
      <w:r>
        <w:rPr>
          <w:rFonts w:hint="eastAsia"/>
        </w:rPr>
        <w:t>T9007</w:t>
      </w:r>
      <w:proofErr w:type="spellEnd"/>
      <w:r>
        <w:rPr>
          <w:rFonts w:hint="eastAsia"/>
        </w:rPr>
        <w:t>要求</w:t>
      </w:r>
      <w:r w:rsidRPr="00AD0D75">
        <w:rPr>
          <w:rFonts w:hint="eastAsia"/>
        </w:rPr>
        <w:t>制定应急演练计划，</w:t>
      </w:r>
      <w:r>
        <w:rPr>
          <w:rFonts w:hint="eastAsia"/>
        </w:rPr>
        <w:t>并</w:t>
      </w:r>
      <w:r w:rsidRPr="00AD0D75">
        <w:rPr>
          <w:rFonts w:hint="eastAsia"/>
        </w:rPr>
        <w:t>应根据</w:t>
      </w:r>
      <w:r>
        <w:rPr>
          <w:rFonts w:hint="eastAsia"/>
        </w:rPr>
        <w:t>园区事故风险特点，每年应至少</w:t>
      </w:r>
      <w:r w:rsidRPr="00AD0D75">
        <w:rPr>
          <w:rFonts w:hint="eastAsia"/>
        </w:rPr>
        <w:t>组织开展</w:t>
      </w:r>
      <w:r>
        <w:rPr>
          <w:rFonts w:hint="eastAsia"/>
        </w:rPr>
        <w:t>1次应急预案的演练</w:t>
      </w:r>
      <w:r w:rsidRPr="00AD0D75">
        <w:rPr>
          <w:rFonts w:hint="eastAsia"/>
        </w:rPr>
        <w:t>。</w:t>
      </w:r>
      <w:bookmarkEnd w:id="130"/>
    </w:p>
    <w:p w14:paraId="00CFD90D" w14:textId="58FF5259" w:rsidR="00CF7DB4" w:rsidRDefault="00CF7DB4" w:rsidP="00CF7DB4">
      <w:pPr>
        <w:pStyle w:val="affe"/>
        <w:spacing w:before="120" w:after="120"/>
      </w:pPr>
      <w:bookmarkStart w:id="131" w:name="_Toc127202435"/>
      <w:r>
        <w:rPr>
          <w:rFonts w:hint="eastAsia"/>
        </w:rPr>
        <w:t>园区</w:t>
      </w:r>
      <w:r w:rsidRPr="00AD0D75">
        <w:rPr>
          <w:rFonts w:hint="eastAsia"/>
        </w:rPr>
        <w:t>应急演练结束后，应对演练效果进行评估，撰写应急演练评估报告，分析存在的问题，并</w:t>
      </w:r>
      <w:r>
        <w:rPr>
          <w:rFonts w:hint="eastAsia"/>
        </w:rPr>
        <w:t>应</w:t>
      </w:r>
      <w:r w:rsidRPr="00AD0D75">
        <w:rPr>
          <w:rFonts w:hint="eastAsia"/>
        </w:rPr>
        <w:t>对应急预案进行修改完善。</w:t>
      </w:r>
      <w:bookmarkEnd w:id="131"/>
    </w:p>
    <w:p w14:paraId="40C6768E" w14:textId="7F69291C" w:rsidR="00CF7DB4" w:rsidRDefault="00CF7DB4" w:rsidP="00CF7DB4">
      <w:pPr>
        <w:pStyle w:val="affe"/>
        <w:spacing w:before="120" w:after="120"/>
        <w:rPr>
          <w:rFonts w:ascii="宋体" w:hAnsi="宋体"/>
          <w:color w:val="000000"/>
          <w:szCs w:val="24"/>
        </w:rPr>
      </w:pPr>
      <w:bookmarkStart w:id="132" w:name="_Toc127202436"/>
      <w:bookmarkStart w:id="133" w:name="_Toc50294182"/>
      <w:bookmarkStart w:id="134" w:name="_Toc48755906"/>
      <w:bookmarkStart w:id="135" w:name="_Toc51919001"/>
      <w:r>
        <w:rPr>
          <w:rFonts w:hint="eastAsia"/>
        </w:rPr>
        <w:t>园区</w:t>
      </w:r>
      <w:r w:rsidRPr="00F179B3">
        <w:rPr>
          <w:rFonts w:hint="eastAsia"/>
        </w:rPr>
        <w:t>事故发生后</w:t>
      </w:r>
      <w:r>
        <w:rPr>
          <w:rFonts w:hint="eastAsia"/>
        </w:rPr>
        <w:t>，</w:t>
      </w:r>
      <w:r w:rsidRPr="00F179B3">
        <w:rPr>
          <w:rFonts w:hint="eastAsia"/>
        </w:rPr>
        <w:t>救援</w:t>
      </w:r>
      <w:r>
        <w:rPr>
          <w:rFonts w:hint="eastAsia"/>
        </w:rPr>
        <w:t>行动</w:t>
      </w:r>
      <w:r>
        <w:rPr>
          <w:rFonts w:ascii="宋体" w:hAnsi="宋体" w:hint="eastAsia"/>
          <w:color w:val="000000"/>
          <w:szCs w:val="24"/>
        </w:rPr>
        <w:t>应符合下列规定</w:t>
      </w:r>
      <w:r>
        <w:rPr>
          <w:rFonts w:ascii="宋体" w:hAnsi="宋体" w:hint="eastAsia"/>
          <w:color w:val="000000"/>
          <w:szCs w:val="24"/>
        </w:rPr>
        <w:t>:</w:t>
      </w:r>
      <w:bookmarkEnd w:id="132"/>
    </w:p>
    <w:p w14:paraId="18BEED39" w14:textId="77777777" w:rsidR="00CF7DB4" w:rsidRDefault="00CF7DB4">
      <w:pPr>
        <w:pStyle w:val="af5"/>
        <w:numPr>
          <w:ilvl w:val="0"/>
          <w:numId w:val="42"/>
        </w:numPr>
      </w:pPr>
      <w:r w:rsidRPr="003A59A4">
        <w:rPr>
          <w:rFonts w:hint="eastAsia"/>
        </w:rPr>
        <w:t>应立即停止作业</w:t>
      </w:r>
      <w:r>
        <w:rPr>
          <w:rFonts w:hint="eastAsia"/>
        </w:rPr>
        <w:t>并</w:t>
      </w:r>
      <w:r w:rsidRPr="003A59A4">
        <w:rPr>
          <w:rFonts w:hint="eastAsia"/>
        </w:rPr>
        <w:t>启动应急响应，</w:t>
      </w:r>
      <w:r>
        <w:rPr>
          <w:rFonts w:hint="eastAsia"/>
        </w:rPr>
        <w:t>应</w:t>
      </w:r>
      <w:r w:rsidRPr="003A59A4">
        <w:rPr>
          <w:rFonts w:hint="eastAsia"/>
        </w:rPr>
        <w:t>按</w:t>
      </w:r>
      <w:r>
        <w:rPr>
          <w:rFonts w:hint="eastAsia"/>
        </w:rPr>
        <w:t>园区应急预案</w:t>
      </w:r>
      <w:r w:rsidRPr="003A59A4">
        <w:rPr>
          <w:rFonts w:hint="eastAsia"/>
        </w:rPr>
        <w:t>确定的防控措施和应急处置措施组织现场安全施救</w:t>
      </w:r>
      <w:r>
        <w:rPr>
          <w:rFonts w:hint="eastAsia"/>
        </w:rPr>
        <w:t>；</w:t>
      </w:r>
    </w:p>
    <w:p w14:paraId="6F9F5528" w14:textId="77777777" w:rsidR="00CF7DB4" w:rsidRPr="008D6257" w:rsidRDefault="00CF7DB4" w:rsidP="00CF7DB4">
      <w:pPr>
        <w:pStyle w:val="af5"/>
      </w:pPr>
      <w:r>
        <w:rPr>
          <w:rFonts w:hint="eastAsia"/>
        </w:rPr>
        <w:t>应</w:t>
      </w:r>
      <w:r w:rsidRPr="003A59A4">
        <w:rPr>
          <w:rFonts w:hint="eastAsia"/>
        </w:rPr>
        <w:t>拨打“119”、“120”电话报警或向其他专业救援力量报警求救</w:t>
      </w:r>
      <w:r>
        <w:rPr>
          <w:rFonts w:hint="eastAsia"/>
        </w:rPr>
        <w:t>；</w:t>
      </w:r>
    </w:p>
    <w:p w14:paraId="4E92DB3D" w14:textId="77777777" w:rsidR="00CF7DB4" w:rsidRPr="008D6257" w:rsidRDefault="00CF7DB4" w:rsidP="00CF7DB4">
      <w:pPr>
        <w:pStyle w:val="af5"/>
      </w:pPr>
      <w:r w:rsidRPr="003A59A4">
        <w:rPr>
          <w:rFonts w:hint="eastAsia"/>
        </w:rPr>
        <w:t>应及时向事故发生地县级以上人民政府应急管理部门和负有安全生产监督管理职责的有关部门报告</w:t>
      </w:r>
      <w:r>
        <w:rPr>
          <w:rFonts w:hint="eastAsia"/>
        </w:rPr>
        <w:t>；</w:t>
      </w:r>
    </w:p>
    <w:bookmarkEnd w:id="133"/>
    <w:bookmarkEnd w:id="134"/>
    <w:bookmarkEnd w:id="135"/>
    <w:p w14:paraId="72F188CD" w14:textId="77777777" w:rsidR="00CF7DB4" w:rsidRPr="003A59A4" w:rsidRDefault="00CF7DB4" w:rsidP="00CF7DB4">
      <w:pPr>
        <w:pStyle w:val="af5"/>
      </w:pPr>
      <w:r>
        <w:rPr>
          <w:rFonts w:hint="eastAsia"/>
        </w:rPr>
        <w:t>园区</w:t>
      </w:r>
      <w:r w:rsidRPr="003A59A4">
        <w:rPr>
          <w:rFonts w:hint="eastAsia"/>
        </w:rPr>
        <w:t>事故发生后</w:t>
      </w:r>
      <w:r>
        <w:rPr>
          <w:rFonts w:hint="eastAsia"/>
        </w:rPr>
        <w:t>应</w:t>
      </w:r>
      <w:r w:rsidRPr="003A59A4">
        <w:rPr>
          <w:rFonts w:hint="eastAsia"/>
        </w:rPr>
        <w:t>及时疏散事故现场围观人员和有可能影响事故救援行动的车辆等，</w:t>
      </w:r>
      <w:r>
        <w:rPr>
          <w:rFonts w:hint="eastAsia"/>
        </w:rPr>
        <w:t>并</w:t>
      </w:r>
      <w:r w:rsidRPr="003A59A4">
        <w:rPr>
          <w:rFonts w:hint="eastAsia"/>
        </w:rPr>
        <w:t>应根据救援行动实际需要设置事故警戒区域，防止无关人员和车辆进入事故现场。</w:t>
      </w:r>
    </w:p>
    <w:p w14:paraId="371A11EA" w14:textId="586042D9" w:rsidR="00CF7DB4" w:rsidRDefault="00CF7DB4" w:rsidP="00CF7DB4">
      <w:pPr>
        <w:pStyle w:val="affe"/>
        <w:spacing w:before="120" w:after="120"/>
      </w:pPr>
      <w:bookmarkStart w:id="136" w:name="_Toc127202437"/>
      <w:r>
        <w:rPr>
          <w:rFonts w:hint="eastAsia"/>
        </w:rPr>
        <w:t>园区</w:t>
      </w:r>
      <w:r w:rsidRPr="00F179B3">
        <w:rPr>
          <w:rFonts w:hint="eastAsia"/>
        </w:rPr>
        <w:t>救援行动结束后，</w:t>
      </w:r>
      <w:r>
        <w:rPr>
          <w:rFonts w:hint="eastAsia"/>
        </w:rPr>
        <w:t>对有害烟气、有害试剂、强酸、强碱等的工作场所的事故</w:t>
      </w:r>
      <w:r w:rsidRPr="00F179B3">
        <w:rPr>
          <w:rFonts w:hint="eastAsia"/>
        </w:rPr>
        <w:t>现场</w:t>
      </w:r>
      <w:r>
        <w:rPr>
          <w:rFonts w:hint="eastAsia"/>
        </w:rPr>
        <w:t>，应</w:t>
      </w:r>
      <w:r w:rsidRPr="00F179B3">
        <w:rPr>
          <w:rFonts w:hint="eastAsia"/>
        </w:rPr>
        <w:t>检查被污染的设备、工具等，</w:t>
      </w:r>
      <w:r>
        <w:rPr>
          <w:rFonts w:hint="eastAsia"/>
        </w:rPr>
        <w:t>并应</w:t>
      </w:r>
      <w:r w:rsidRPr="00F179B3">
        <w:rPr>
          <w:rFonts w:hint="eastAsia"/>
        </w:rPr>
        <w:t>对参与救援行动的人员进行健康检查。</w:t>
      </w:r>
      <w:bookmarkEnd w:id="136"/>
    </w:p>
    <w:p w14:paraId="7E2E1825" w14:textId="3D83C6C6" w:rsidR="00CF7DB4" w:rsidRPr="00D332C6" w:rsidRDefault="00CF7DB4" w:rsidP="00CF7DB4">
      <w:pPr>
        <w:pStyle w:val="affe"/>
        <w:spacing w:before="120" w:after="120"/>
      </w:pPr>
      <w:bookmarkStart w:id="137" w:name="_Toc127202438"/>
      <w:r>
        <w:rPr>
          <w:rFonts w:hint="eastAsia"/>
        </w:rPr>
        <w:t>园区</w:t>
      </w:r>
      <w:r w:rsidRPr="00F179B3">
        <w:rPr>
          <w:rFonts w:hint="eastAsia"/>
        </w:rPr>
        <w:t>救援行动结束后，</w:t>
      </w:r>
      <w:r w:rsidRPr="00D332C6">
        <w:rPr>
          <w:rFonts w:hint="eastAsia"/>
        </w:rPr>
        <w:t>应妥善保护事故现场及有关证据，按规定及时向上级单位、政府有关部门报告，同时应积极配合事故调查。</w:t>
      </w:r>
      <w:bookmarkEnd w:id="137"/>
    </w:p>
    <w:p w14:paraId="496130FD" w14:textId="1AC1D48A" w:rsidR="00CF7DB4" w:rsidRDefault="00CF7DB4" w:rsidP="00CF7DB4">
      <w:pPr>
        <w:pStyle w:val="affe"/>
        <w:spacing w:before="120" w:after="120"/>
        <w:rPr>
          <w:rFonts w:ascii="宋体" w:hAnsi="宋体"/>
          <w:color w:val="000000"/>
          <w:szCs w:val="24"/>
        </w:rPr>
      </w:pPr>
      <w:bookmarkStart w:id="138" w:name="_Toc127202439"/>
      <w:bookmarkStart w:id="139" w:name="_Toc329641324"/>
      <w:bookmarkStart w:id="140" w:name="_Toc492030734"/>
      <w:bookmarkStart w:id="141" w:name="_Toc492113288"/>
      <w:bookmarkStart w:id="142" w:name="_Toc33698166"/>
      <w:r w:rsidRPr="00EA77D8">
        <w:rPr>
          <w:rFonts w:hint="eastAsia"/>
        </w:rPr>
        <w:t>有限空间作业</w:t>
      </w:r>
      <w:r w:rsidRPr="006A04C4">
        <w:rPr>
          <w:rFonts w:hint="eastAsia"/>
        </w:rPr>
        <w:t>中</w:t>
      </w:r>
      <w:r w:rsidRPr="00EA77D8">
        <w:rPr>
          <w:rFonts w:hint="eastAsia"/>
        </w:rPr>
        <w:t>发生</w:t>
      </w:r>
      <w:r w:rsidRPr="006A04C4">
        <w:rPr>
          <w:rFonts w:hint="eastAsia"/>
        </w:rPr>
        <w:t>毒窒息类</w:t>
      </w:r>
      <w:r w:rsidRPr="00EA77D8">
        <w:rPr>
          <w:rFonts w:hint="eastAsia"/>
        </w:rPr>
        <w:t>事故后</w:t>
      </w:r>
      <w:r>
        <w:rPr>
          <w:rFonts w:hint="eastAsia"/>
        </w:rPr>
        <w:t>，除应按照本标准6.3.3~6.3.8执行外，尚</w:t>
      </w:r>
      <w:r>
        <w:rPr>
          <w:rFonts w:ascii="宋体" w:hAnsi="宋体" w:hint="eastAsia"/>
          <w:color w:val="000000"/>
          <w:szCs w:val="24"/>
        </w:rPr>
        <w:t>应符合下列规定</w:t>
      </w:r>
      <w:r>
        <w:rPr>
          <w:rFonts w:ascii="宋体" w:hAnsi="宋体" w:hint="eastAsia"/>
          <w:color w:val="000000"/>
          <w:szCs w:val="24"/>
        </w:rPr>
        <w:t>:</w:t>
      </w:r>
      <w:bookmarkEnd w:id="138"/>
    </w:p>
    <w:p w14:paraId="30A122F7" w14:textId="77777777" w:rsidR="00CF7DB4" w:rsidRDefault="00CF7DB4">
      <w:pPr>
        <w:pStyle w:val="af5"/>
        <w:numPr>
          <w:ilvl w:val="0"/>
          <w:numId w:val="43"/>
        </w:numPr>
      </w:pPr>
      <w:r w:rsidRPr="006A04C4">
        <w:rPr>
          <w:rFonts w:hint="eastAsia"/>
        </w:rPr>
        <w:t>持续通风。</w:t>
      </w:r>
      <w:r>
        <w:rPr>
          <w:rFonts w:hint="eastAsia"/>
        </w:rPr>
        <w:t>应</w:t>
      </w:r>
      <w:r w:rsidRPr="006A04C4">
        <w:rPr>
          <w:rFonts w:hint="eastAsia"/>
        </w:rPr>
        <w:t>打开有限空间人孔、手孔、料孔、风门、</w:t>
      </w:r>
      <w:proofErr w:type="gramStart"/>
      <w:r w:rsidRPr="006A04C4">
        <w:rPr>
          <w:rFonts w:hint="eastAsia"/>
        </w:rPr>
        <w:t>烟门等</w:t>
      </w:r>
      <w:proofErr w:type="gramEnd"/>
      <w:r w:rsidRPr="006A04C4">
        <w:rPr>
          <w:rFonts w:hint="eastAsia"/>
        </w:rPr>
        <w:t>与外部相连通的部件进行自然通风，必要时</w:t>
      </w:r>
      <w:r>
        <w:rPr>
          <w:rFonts w:hint="eastAsia"/>
        </w:rPr>
        <w:t>应</w:t>
      </w:r>
      <w:r w:rsidRPr="006A04C4">
        <w:rPr>
          <w:rFonts w:hint="eastAsia"/>
        </w:rPr>
        <w:t>使用机械通风设备向有限空间内输送清洁空气，直至事故救援行动结束。当有限空间内含有易燃易爆气体或粉尘时，应使用防爆型通风设备</w:t>
      </w:r>
      <w:r>
        <w:rPr>
          <w:rFonts w:hint="eastAsia"/>
        </w:rPr>
        <w:t>；</w:t>
      </w:r>
    </w:p>
    <w:p w14:paraId="30C73B64" w14:textId="77777777" w:rsidR="00CF7DB4" w:rsidRDefault="00CF7DB4" w:rsidP="00CF7DB4">
      <w:pPr>
        <w:pStyle w:val="af5"/>
      </w:pPr>
      <w:r w:rsidRPr="006A04C4">
        <w:rPr>
          <w:rFonts w:hint="eastAsia"/>
        </w:rPr>
        <w:t>气体检测。</w:t>
      </w:r>
      <w:r>
        <w:rPr>
          <w:rFonts w:hint="eastAsia"/>
        </w:rPr>
        <w:t>应</w:t>
      </w:r>
      <w:r w:rsidRPr="006A04C4">
        <w:rPr>
          <w:rFonts w:hint="eastAsia"/>
        </w:rPr>
        <w:t>采用气体检测设备设施，对有限空间内气体进行实时检测，掌握有限空间内气体组成及其浓度变化情况</w:t>
      </w:r>
      <w:r>
        <w:rPr>
          <w:rFonts w:hint="eastAsia"/>
        </w:rPr>
        <w:t>；</w:t>
      </w:r>
    </w:p>
    <w:p w14:paraId="663E471D" w14:textId="77777777" w:rsidR="00CF7DB4" w:rsidRDefault="00CF7DB4" w:rsidP="00CF7DB4">
      <w:pPr>
        <w:pStyle w:val="af5"/>
      </w:pPr>
      <w:bookmarkStart w:id="143" w:name="_Toc48755908"/>
      <w:bookmarkStart w:id="144" w:name="_Toc50294184"/>
      <w:bookmarkStart w:id="145" w:name="_Toc51919003"/>
      <w:bookmarkStart w:id="146" w:name="_Toc57661641"/>
      <w:bookmarkStart w:id="147" w:name="_Toc56711110"/>
      <w:bookmarkStart w:id="148" w:name="_Toc53134272"/>
      <w:bookmarkStart w:id="149" w:name="_Toc57660966"/>
      <w:bookmarkStart w:id="150" w:name="_Toc56996696"/>
      <w:r w:rsidRPr="006A04C4">
        <w:rPr>
          <w:rFonts w:hint="eastAsia"/>
        </w:rPr>
        <w:t>救援</w:t>
      </w:r>
      <w:bookmarkEnd w:id="143"/>
      <w:bookmarkEnd w:id="144"/>
      <w:bookmarkEnd w:id="145"/>
      <w:r w:rsidRPr="006A04C4">
        <w:rPr>
          <w:rFonts w:hint="eastAsia"/>
        </w:rPr>
        <w:t>实施</w:t>
      </w:r>
      <w:bookmarkEnd w:id="146"/>
      <w:bookmarkEnd w:id="147"/>
      <w:bookmarkEnd w:id="148"/>
      <w:bookmarkEnd w:id="149"/>
      <w:bookmarkEnd w:id="150"/>
      <w:r w:rsidRPr="006A04C4">
        <w:rPr>
          <w:rFonts w:hint="eastAsia"/>
        </w:rPr>
        <w:t>。救援人员在有限空间外部</w:t>
      </w:r>
      <w:r>
        <w:rPr>
          <w:rFonts w:hint="eastAsia"/>
        </w:rPr>
        <w:t>应</w:t>
      </w:r>
      <w:r w:rsidRPr="006A04C4">
        <w:rPr>
          <w:rFonts w:hint="eastAsia"/>
        </w:rPr>
        <w:t>通过施放绳索等方式，对受困人员进行施救；救援人员</w:t>
      </w:r>
      <w:bookmarkStart w:id="151" w:name="_Toc51919004"/>
      <w:bookmarkStart w:id="152" w:name="_Toc50294185"/>
      <w:bookmarkStart w:id="153" w:name="_Toc48755909"/>
      <w:r>
        <w:rPr>
          <w:rFonts w:hint="eastAsia"/>
        </w:rPr>
        <w:t>应</w:t>
      </w:r>
      <w:r w:rsidRPr="006A04C4">
        <w:rPr>
          <w:rFonts w:hint="eastAsia"/>
        </w:rPr>
        <w:t>正确携带便携式气体检测设备、隔绝式正压呼吸器、通讯设备、安全绳索等装备后，方可进入有限空间实施救援。</w:t>
      </w:r>
    </w:p>
    <w:p w14:paraId="7E3B10ED" w14:textId="77777777" w:rsidR="00CF7DB4" w:rsidRDefault="00CF7DB4" w:rsidP="00CF7DB4">
      <w:pPr>
        <w:pStyle w:val="af5"/>
      </w:pPr>
      <w:bookmarkStart w:id="154" w:name="_Toc56996697"/>
      <w:bookmarkStart w:id="155" w:name="_Toc57661642"/>
      <w:bookmarkStart w:id="156" w:name="_Toc53134273"/>
      <w:bookmarkStart w:id="157" w:name="_Toc56711111"/>
      <w:bookmarkStart w:id="158" w:name="_Toc57660967"/>
      <w:r w:rsidRPr="006A04C4">
        <w:rPr>
          <w:rFonts w:hint="eastAsia"/>
        </w:rPr>
        <w:t>保持联络</w:t>
      </w:r>
      <w:bookmarkEnd w:id="151"/>
      <w:bookmarkEnd w:id="152"/>
      <w:bookmarkEnd w:id="153"/>
      <w:bookmarkEnd w:id="154"/>
      <w:bookmarkEnd w:id="155"/>
      <w:bookmarkEnd w:id="156"/>
      <w:bookmarkEnd w:id="157"/>
      <w:bookmarkEnd w:id="158"/>
      <w:r w:rsidRPr="006A04C4">
        <w:rPr>
          <w:rFonts w:hint="eastAsia"/>
        </w:rPr>
        <w:t>。</w:t>
      </w:r>
      <w:bookmarkStart w:id="159" w:name="_Toc51919005"/>
      <w:bookmarkStart w:id="160" w:name="_Toc50294186"/>
      <w:bookmarkStart w:id="161" w:name="_Toc48755910"/>
      <w:r w:rsidRPr="006A04C4">
        <w:rPr>
          <w:rFonts w:hint="eastAsia"/>
        </w:rPr>
        <w:t>救援人员进入有限空间实施救援行动过程中，应按照事先明确的联络信号，与有限空间外部人员进行有效联络，保持通讯畅通。</w:t>
      </w:r>
    </w:p>
    <w:p w14:paraId="3B055BCB" w14:textId="77777777" w:rsidR="00CF7DB4" w:rsidRDefault="00CF7DB4" w:rsidP="00CF7DB4">
      <w:pPr>
        <w:pStyle w:val="af5"/>
      </w:pPr>
      <w:bookmarkStart w:id="162" w:name="_Toc57660968"/>
      <w:bookmarkStart w:id="163" w:name="_Toc56996698"/>
      <w:bookmarkStart w:id="164" w:name="_Toc57661643"/>
      <w:bookmarkStart w:id="165" w:name="_Toc56711112"/>
      <w:bookmarkStart w:id="166" w:name="_Toc53134274"/>
      <w:r w:rsidRPr="006A04C4">
        <w:rPr>
          <w:rFonts w:hint="eastAsia"/>
        </w:rPr>
        <w:t>撤离危险区域</w:t>
      </w:r>
      <w:bookmarkEnd w:id="159"/>
      <w:bookmarkEnd w:id="160"/>
      <w:bookmarkEnd w:id="161"/>
      <w:bookmarkEnd w:id="162"/>
      <w:bookmarkEnd w:id="163"/>
      <w:bookmarkEnd w:id="164"/>
      <w:bookmarkEnd w:id="165"/>
      <w:bookmarkEnd w:id="166"/>
      <w:r w:rsidRPr="006A04C4">
        <w:rPr>
          <w:rFonts w:hint="eastAsia"/>
        </w:rPr>
        <w:t>。</w:t>
      </w:r>
      <w:bookmarkStart w:id="167" w:name="_Toc48755911"/>
      <w:bookmarkStart w:id="168" w:name="_Toc51919006"/>
      <w:bookmarkStart w:id="169" w:name="_Toc50294187"/>
      <w:r w:rsidRPr="006A04C4">
        <w:rPr>
          <w:rFonts w:hint="eastAsia"/>
        </w:rPr>
        <w:t>救援人员应时刻注意隔绝式正压呼吸器压力变化情况，根据撤出有限空间所需时间及时撤离危险区域。当隔绝式正压呼吸器发出报警时，应立即撤离危险区域。</w:t>
      </w:r>
    </w:p>
    <w:p w14:paraId="579F52C9" w14:textId="77777777" w:rsidR="00CF7DB4" w:rsidRDefault="00CF7DB4" w:rsidP="00CF7DB4">
      <w:pPr>
        <w:pStyle w:val="af5"/>
      </w:pPr>
      <w:bookmarkStart w:id="170" w:name="_Toc57661644"/>
      <w:bookmarkStart w:id="171" w:name="_Toc53134275"/>
      <w:bookmarkStart w:id="172" w:name="_Toc56711113"/>
      <w:bookmarkStart w:id="173" w:name="_Toc56996699"/>
      <w:bookmarkStart w:id="174" w:name="_Toc57660969"/>
      <w:r w:rsidRPr="006A04C4">
        <w:rPr>
          <w:rFonts w:hint="eastAsia"/>
        </w:rPr>
        <w:t>轮换救援</w:t>
      </w:r>
      <w:bookmarkEnd w:id="167"/>
      <w:bookmarkEnd w:id="168"/>
      <w:bookmarkEnd w:id="169"/>
      <w:bookmarkEnd w:id="170"/>
      <w:bookmarkEnd w:id="171"/>
      <w:bookmarkEnd w:id="172"/>
      <w:bookmarkEnd w:id="173"/>
      <w:bookmarkEnd w:id="174"/>
      <w:r w:rsidRPr="006A04C4">
        <w:rPr>
          <w:rFonts w:hint="eastAsia"/>
        </w:rPr>
        <w:t>。救援需持续时间较长时，为确保救援任务顺利完成，应科学分配救援人员，组织梯次轮换救援，保持救援人员体力充足、呼吸器压力足够，能够持续开展救援行动。</w:t>
      </w:r>
    </w:p>
    <w:p w14:paraId="1637D345" w14:textId="77777777" w:rsidR="00CF7DB4" w:rsidRDefault="00CF7DB4" w:rsidP="00CF7DB4">
      <w:pPr>
        <w:pStyle w:val="af5"/>
      </w:pPr>
      <w:r w:rsidRPr="006A04C4">
        <w:rPr>
          <w:rFonts w:hint="eastAsia"/>
        </w:rPr>
        <w:t>医疗救护。将受困人员救出后，移至通风良好处，及时送医治疗，防止发生二次伤害。在条件允许的情况下，具有医疗救护资质或具备急救技能的人员，应对救出人员及时采取正确的救护措施。</w:t>
      </w:r>
    </w:p>
    <w:p w14:paraId="76B0C745" w14:textId="5346F00B" w:rsidR="00CF7DB4" w:rsidRDefault="00CF7DB4" w:rsidP="00CF7DB4">
      <w:pPr>
        <w:pStyle w:val="affe"/>
        <w:spacing w:before="120" w:after="120"/>
      </w:pPr>
      <w:bookmarkStart w:id="175" w:name="_Toc127202440"/>
      <w:r w:rsidRPr="006A04C4">
        <w:rPr>
          <w:rFonts w:hint="eastAsia"/>
        </w:rPr>
        <w:t>突发公共卫生事件期间</w:t>
      </w:r>
      <w:r>
        <w:rPr>
          <w:rFonts w:hint="eastAsia"/>
        </w:rPr>
        <w:t>园区</w:t>
      </w:r>
      <w:r w:rsidRPr="006A04C4">
        <w:rPr>
          <w:rFonts w:hint="eastAsia"/>
        </w:rPr>
        <w:t>应急</w:t>
      </w:r>
      <w:bookmarkEnd w:id="139"/>
      <w:bookmarkEnd w:id="140"/>
      <w:bookmarkEnd w:id="141"/>
      <w:r w:rsidRPr="006A04C4">
        <w:rPr>
          <w:rFonts w:hint="eastAsia"/>
        </w:rPr>
        <w:t>作业</w:t>
      </w:r>
      <w:bookmarkEnd w:id="142"/>
      <w:r>
        <w:rPr>
          <w:rFonts w:ascii="宋体" w:hAnsi="宋体" w:hint="eastAsia"/>
          <w:color w:val="000000"/>
          <w:szCs w:val="24"/>
        </w:rPr>
        <w:t>应符合下列规定</w:t>
      </w:r>
      <w:r>
        <w:rPr>
          <w:rFonts w:ascii="宋体" w:hAnsi="宋体" w:hint="eastAsia"/>
          <w:color w:val="000000"/>
          <w:szCs w:val="24"/>
        </w:rPr>
        <w:t>:</w:t>
      </w:r>
      <w:bookmarkEnd w:id="175"/>
    </w:p>
    <w:p w14:paraId="76D98DA9" w14:textId="77777777" w:rsidR="00CF7DB4" w:rsidRDefault="00CF7DB4">
      <w:pPr>
        <w:pStyle w:val="af5"/>
        <w:numPr>
          <w:ilvl w:val="0"/>
          <w:numId w:val="44"/>
        </w:numPr>
      </w:pPr>
      <w:r>
        <w:rPr>
          <w:rFonts w:hint="eastAsia"/>
        </w:rPr>
        <w:t>园区</w:t>
      </w:r>
      <w:r w:rsidRPr="006A04C4">
        <w:rPr>
          <w:rFonts w:hint="eastAsia"/>
        </w:rPr>
        <w:t>应对垃圾清运车辆实施备案准入进场制度，未备案车辆禁止入内；</w:t>
      </w:r>
    </w:p>
    <w:p w14:paraId="131C864E" w14:textId="77777777" w:rsidR="00CF7DB4" w:rsidRDefault="00CF7DB4" w:rsidP="00CF7DB4">
      <w:pPr>
        <w:pStyle w:val="af5"/>
      </w:pPr>
      <w:r w:rsidRPr="006A04C4">
        <w:rPr>
          <w:rFonts w:hint="eastAsia"/>
        </w:rPr>
        <w:t>垃圾清运车卸料操作时，司机及随车人员不得随意下车，并应远离作业人员。作业人员应合理使用消毒剂，对卸料后的清运车辆、平台和工具进行卫生防疫消毒；</w:t>
      </w:r>
    </w:p>
    <w:p w14:paraId="48592631" w14:textId="77777777" w:rsidR="00CF7DB4" w:rsidRDefault="00CF7DB4" w:rsidP="00CF7DB4">
      <w:pPr>
        <w:pStyle w:val="af5"/>
      </w:pPr>
      <w:r w:rsidRPr="006A04C4">
        <w:rPr>
          <w:rFonts w:hint="eastAsia"/>
        </w:rPr>
        <w:t>对来自</w:t>
      </w:r>
      <w:r w:rsidRPr="006A04C4">
        <w:t xml:space="preserve"> </w:t>
      </w:r>
      <w:r w:rsidRPr="006A04C4">
        <w:rPr>
          <w:rFonts w:hint="eastAsia"/>
        </w:rPr>
        <w:t>疫情严重地区的涉</w:t>
      </w:r>
      <w:proofErr w:type="gramStart"/>
      <w:r w:rsidRPr="006A04C4">
        <w:rPr>
          <w:rFonts w:hint="eastAsia"/>
        </w:rPr>
        <w:t>疫</w:t>
      </w:r>
      <w:proofErr w:type="gramEnd"/>
      <w:r w:rsidRPr="006A04C4">
        <w:rPr>
          <w:rFonts w:hint="eastAsia"/>
        </w:rPr>
        <w:t>垃圾应投加生石灰或漂白粉</w:t>
      </w:r>
      <w:r w:rsidRPr="008F676D">
        <w:rPr>
          <w:rFonts w:hint="eastAsia"/>
        </w:rPr>
        <w:t>或其他适合的药剂</w:t>
      </w:r>
      <w:r w:rsidRPr="006A04C4">
        <w:rPr>
          <w:rFonts w:hint="eastAsia"/>
        </w:rPr>
        <w:t>进行消毒，有条件的地区可采用紫外线辐照消毒；</w:t>
      </w:r>
    </w:p>
    <w:p w14:paraId="1F1B070F" w14:textId="77777777" w:rsidR="00CF7DB4" w:rsidRDefault="00CF7DB4" w:rsidP="00CF7DB4">
      <w:pPr>
        <w:pStyle w:val="af5"/>
      </w:pPr>
      <w:r w:rsidRPr="006A04C4">
        <w:rPr>
          <w:rFonts w:hint="eastAsia"/>
        </w:rPr>
        <w:lastRenderedPageBreak/>
        <w:t>每日应对工作场所作业区应全面消毒至少一次，有条件的工作场所空间可采用紫外线辐照消毒；</w:t>
      </w:r>
    </w:p>
    <w:p w14:paraId="6AEA9B72" w14:textId="77777777" w:rsidR="00CF7DB4" w:rsidRPr="00CF7DB4" w:rsidRDefault="00CF7DB4" w:rsidP="00CF7DB4">
      <w:pPr>
        <w:pStyle w:val="af5"/>
      </w:pPr>
      <w:r w:rsidRPr="006A04C4">
        <w:rPr>
          <w:rFonts w:hint="eastAsia"/>
        </w:rPr>
        <w:t>工作场所作业人员应统一规范着装，佩戴工号卡，配戴口罩、手套、安全帽等防护用具，作业完</w:t>
      </w:r>
      <w:r w:rsidRPr="00CF7DB4">
        <w:rPr>
          <w:rFonts w:hint="eastAsia"/>
        </w:rPr>
        <w:t>成后应及时洗手消毒，勤换洗工作服；</w:t>
      </w:r>
    </w:p>
    <w:p w14:paraId="455A4BD1" w14:textId="77777777" w:rsidR="00CF7DB4" w:rsidRDefault="00CF7DB4" w:rsidP="00CF7DB4">
      <w:pPr>
        <w:pStyle w:val="af5"/>
      </w:pPr>
      <w:r w:rsidRPr="00CF7DB4">
        <w:rPr>
          <w:rFonts w:hint="eastAsia"/>
        </w:rPr>
        <w:t>园区应建立作业人员健</w:t>
      </w:r>
      <w:r w:rsidRPr="006A04C4">
        <w:rPr>
          <w:rFonts w:hint="eastAsia"/>
        </w:rPr>
        <w:t>康</w:t>
      </w:r>
      <w:proofErr w:type="gramStart"/>
      <w:r w:rsidRPr="006A04C4">
        <w:rPr>
          <w:rFonts w:hint="eastAsia"/>
        </w:rPr>
        <w:t>日报告</w:t>
      </w:r>
      <w:proofErr w:type="gramEnd"/>
      <w:r w:rsidRPr="006A04C4">
        <w:rPr>
          <w:rFonts w:hint="eastAsia"/>
        </w:rPr>
        <w:t>制度，每日进行健康检测；</w:t>
      </w:r>
    </w:p>
    <w:p w14:paraId="18ED491F" w14:textId="21432611" w:rsidR="00CF7DB4" w:rsidRPr="00CF7DB4" w:rsidRDefault="00CF7DB4" w:rsidP="00CF7DB4">
      <w:pPr>
        <w:pStyle w:val="af5"/>
      </w:pPr>
      <w:r w:rsidRPr="006A04C4">
        <w:rPr>
          <w:rFonts w:hint="eastAsia"/>
        </w:rPr>
        <w:t>对新传染病或我国尚未发现的传染病疫情，应根据疾病预防控制机构和卫生监督机构的疫情防护要求落实防控措施，做好相关人员防护；</w:t>
      </w:r>
      <w:r w:rsidRPr="00CF7DB4">
        <w:rPr>
          <w:rFonts w:hAnsiTheme="minorHAnsi" w:hint="eastAsia"/>
          <w:bCs/>
        </w:rPr>
        <w:t>重大传染病疫情公共卫生事件防控期间，</w:t>
      </w:r>
      <w:proofErr w:type="gramStart"/>
      <w:r w:rsidRPr="00CF7DB4">
        <w:rPr>
          <w:rFonts w:hAnsiTheme="minorHAnsi" w:hint="eastAsia"/>
          <w:bCs/>
        </w:rPr>
        <w:t>当固废处理</w:t>
      </w:r>
      <w:proofErr w:type="gramEnd"/>
      <w:r w:rsidRPr="00CF7DB4">
        <w:rPr>
          <w:rFonts w:hAnsiTheme="minorHAnsi" w:hint="eastAsia"/>
          <w:bCs/>
        </w:rPr>
        <w:t>不能按原有工艺正常运行时，</w:t>
      </w:r>
      <w:r w:rsidRPr="00CF7DB4">
        <w:rPr>
          <w:rFonts w:hAnsiTheme="minorHAnsi"/>
          <w:bCs/>
        </w:rPr>
        <w:t xml:space="preserve"> </w:t>
      </w:r>
      <w:r w:rsidRPr="00CF7DB4">
        <w:rPr>
          <w:rFonts w:hAnsiTheme="minorHAnsi" w:hint="eastAsia"/>
          <w:bCs/>
        </w:rPr>
        <w:t>固体部分应消毒后进行</w:t>
      </w:r>
      <w:r w:rsidRPr="00CF7DB4">
        <w:rPr>
          <w:rFonts w:hAnsiTheme="minorHAnsi"/>
          <w:bCs/>
        </w:rPr>
        <w:t xml:space="preserve"> </w:t>
      </w:r>
      <w:r w:rsidRPr="00CF7DB4">
        <w:rPr>
          <w:rFonts w:hAnsiTheme="minorHAnsi" w:hint="eastAsia"/>
          <w:bCs/>
        </w:rPr>
        <w:t>卫生填埋或焚烧应急处置，液体部分应消毒后进入园区内污水处理设施或城市污水处理厂应急处理。</w:t>
      </w:r>
    </w:p>
    <w:bookmarkEnd w:id="25"/>
    <w:p w14:paraId="3CA577F0" w14:textId="77777777" w:rsidR="003340F8" w:rsidRPr="003340F8" w:rsidRDefault="003340F8" w:rsidP="00CF7DB4">
      <w:pPr>
        <w:pStyle w:val="affe"/>
        <w:numPr>
          <w:ilvl w:val="0"/>
          <w:numId w:val="0"/>
        </w:numPr>
        <w:spacing w:before="120" w:after="120"/>
      </w:pPr>
    </w:p>
    <w:sectPr w:rsidR="003340F8" w:rsidRPr="003340F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B122" w14:textId="77777777" w:rsidR="00D56FCA" w:rsidRDefault="00D56FCA" w:rsidP="00D86DB7">
      <w:r>
        <w:separator/>
      </w:r>
    </w:p>
    <w:p w14:paraId="718C2AA8" w14:textId="77777777" w:rsidR="00D56FCA" w:rsidRDefault="00D56FCA"/>
    <w:p w14:paraId="294D6FE9" w14:textId="77777777" w:rsidR="00D56FCA" w:rsidRDefault="00D56FCA"/>
  </w:endnote>
  <w:endnote w:type="continuationSeparator" w:id="0">
    <w:p w14:paraId="78FDE7FF" w14:textId="77777777" w:rsidR="00D56FCA" w:rsidRDefault="00D56FCA" w:rsidP="00D86DB7">
      <w:r>
        <w:continuationSeparator/>
      </w:r>
    </w:p>
    <w:p w14:paraId="3FBA1999" w14:textId="77777777" w:rsidR="00D56FCA" w:rsidRDefault="00D56FCA"/>
    <w:p w14:paraId="6174D514" w14:textId="77777777" w:rsidR="00D56FCA" w:rsidRDefault="00D5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1E9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969A"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2B7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CE50"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D2C8" w14:textId="77777777" w:rsidR="00D56FCA" w:rsidRDefault="00D56FCA" w:rsidP="00D86DB7">
      <w:r>
        <w:separator/>
      </w:r>
    </w:p>
  </w:footnote>
  <w:footnote w:type="continuationSeparator" w:id="0">
    <w:p w14:paraId="5A07E2A1" w14:textId="77777777" w:rsidR="00D56FCA" w:rsidRDefault="00D56FCA" w:rsidP="00D86DB7">
      <w:r>
        <w:continuationSeparator/>
      </w:r>
    </w:p>
    <w:p w14:paraId="7B8E31D9" w14:textId="77777777" w:rsidR="00D56FCA" w:rsidRDefault="00D56FCA"/>
    <w:p w14:paraId="191B393C" w14:textId="77777777" w:rsidR="00D56FCA" w:rsidRDefault="00D56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67C4"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FD2E"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61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236C" w14:textId="7E978A0B"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C22D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03FB" w14:textId="2DCC961D" w:rsidR="00D84FA1" w:rsidRPr="00D84FA1" w:rsidRDefault="00D84FA1" w:rsidP="00A2271D">
    <w:pPr>
      <w:pStyle w:val="afffff0"/>
    </w:pPr>
    <w:r>
      <w:fldChar w:fldCharType="begin"/>
    </w:r>
    <w:r>
      <w:instrText xml:space="preserve"> STYLEREF  标准文件_文件编号  \* MERGEFORMAT </w:instrText>
    </w:r>
    <w:r>
      <w:fldChar w:fldCharType="separate"/>
    </w:r>
    <w:r w:rsidR="00113FED">
      <w:t>T/XXX XXXX</w:t>
    </w:r>
    <w:r w:rsidR="00113FED">
      <w:t>—</w:t>
    </w:r>
    <w:r w:rsidR="00113FED">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03858437">
    <w:abstractNumId w:val="0"/>
  </w:num>
  <w:num w:numId="2" w16cid:durableId="561062910">
    <w:abstractNumId w:val="20"/>
  </w:num>
  <w:num w:numId="3" w16cid:durableId="599096563">
    <w:abstractNumId w:val="5"/>
  </w:num>
  <w:num w:numId="4" w16cid:durableId="1909992047">
    <w:abstractNumId w:val="18"/>
  </w:num>
  <w:num w:numId="5" w16cid:durableId="473180699">
    <w:abstractNumId w:val="13"/>
  </w:num>
  <w:num w:numId="6" w16cid:durableId="892158067">
    <w:abstractNumId w:val="23"/>
  </w:num>
  <w:num w:numId="7" w16cid:durableId="1135874047">
    <w:abstractNumId w:val="8"/>
  </w:num>
  <w:num w:numId="8" w16cid:durableId="765225539">
    <w:abstractNumId w:val="9"/>
  </w:num>
  <w:num w:numId="9" w16cid:durableId="980813243">
    <w:abstractNumId w:val="16"/>
  </w:num>
  <w:num w:numId="10" w16cid:durableId="586184859">
    <w:abstractNumId w:val="24"/>
  </w:num>
  <w:num w:numId="11" w16cid:durableId="982386887">
    <w:abstractNumId w:val="4"/>
  </w:num>
  <w:num w:numId="12" w16cid:durableId="917716081">
    <w:abstractNumId w:val="14"/>
  </w:num>
  <w:num w:numId="13" w16cid:durableId="21253743">
    <w:abstractNumId w:val="25"/>
  </w:num>
  <w:num w:numId="14" w16cid:durableId="1988783466">
    <w:abstractNumId w:val="11"/>
  </w:num>
  <w:num w:numId="15" w16cid:durableId="323049268">
    <w:abstractNumId w:val="6"/>
  </w:num>
  <w:num w:numId="16" w16cid:durableId="295987828">
    <w:abstractNumId w:val="10"/>
  </w:num>
  <w:num w:numId="17" w16cid:durableId="556355095">
    <w:abstractNumId w:val="22"/>
  </w:num>
  <w:num w:numId="18" w16cid:durableId="1307587509">
    <w:abstractNumId w:val="3"/>
  </w:num>
  <w:num w:numId="19" w16cid:durableId="978533469">
    <w:abstractNumId w:val="7"/>
  </w:num>
  <w:num w:numId="20" w16cid:durableId="468396645">
    <w:abstractNumId w:val="19"/>
  </w:num>
  <w:num w:numId="21" w16cid:durableId="38676874">
    <w:abstractNumId w:val="21"/>
  </w:num>
  <w:num w:numId="22" w16cid:durableId="11732100">
    <w:abstractNumId w:val="17"/>
  </w:num>
  <w:num w:numId="23" w16cid:durableId="1733890958">
    <w:abstractNumId w:val="29"/>
  </w:num>
  <w:num w:numId="24" w16cid:durableId="1409646515">
    <w:abstractNumId w:val="15"/>
  </w:num>
  <w:num w:numId="25" w16cid:durableId="282150510">
    <w:abstractNumId w:val="28"/>
  </w:num>
  <w:num w:numId="26" w16cid:durableId="999037694">
    <w:abstractNumId w:val="2"/>
  </w:num>
  <w:num w:numId="27" w16cid:durableId="394476755">
    <w:abstractNumId w:val="12"/>
  </w:num>
  <w:num w:numId="28" w16cid:durableId="1810783030">
    <w:abstractNumId w:val="30"/>
  </w:num>
  <w:num w:numId="29" w16cid:durableId="1054887740">
    <w:abstractNumId w:val="27"/>
  </w:num>
  <w:num w:numId="30" w16cid:durableId="1601641383">
    <w:abstractNumId w:val="26"/>
  </w:num>
  <w:num w:numId="31" w16cid:durableId="1368676737">
    <w:abstractNumId w:val="1"/>
  </w:num>
  <w:num w:numId="32" w16cid:durableId="1769109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4900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689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3641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8808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8141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593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9215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6461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5109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156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0298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473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xiJ+1JX2/qmQ/TPvwQLCG3ujt5Jjm6t0G1iCga3YgmbvCFycPtMeNDpa34mE2PORdEXd83fQHTZ3zYH1ICmRvQ==" w:salt="ujBtzGduDYkJMcYzTj/fC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F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3FED"/>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0F8"/>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C7F"/>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EBD"/>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E69"/>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1BC"/>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2D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DB4"/>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FC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44F"/>
    <w:rsid w:val="00EE0719"/>
    <w:rsid w:val="00EE0E80"/>
    <w:rsid w:val="00EE2004"/>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480F"/>
  <w15:docId w15:val="{A05FE2C1-B760-4D8A-A2D4-15BCA5E7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uiPriority w:val="9"/>
    <w:rsid w:val="00F32780"/>
    <w:rPr>
      <w:rFonts w:ascii="Arial" w:eastAsia="黑体" w:hAnsi="Arial"/>
      <w:b/>
      <w:bCs/>
      <w:kern w:val="2"/>
      <w:sz w:val="32"/>
      <w:szCs w:val="32"/>
    </w:rPr>
  </w:style>
  <w:style w:type="character" w:customStyle="1" w:styleId="30">
    <w:name w:val="标题 3 字符"/>
    <w:link w:val="3"/>
    <w:uiPriority w:val="9"/>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rsid w:val="00EE2004"/>
    <w:pPr>
      <w:widowControl/>
      <w:autoSpaceDE w:val="0"/>
      <w:autoSpaceDN w:val="0"/>
      <w:adjustRightInd/>
      <w:spacing w:line="240" w:lineRule="auto"/>
      <w:ind w:firstLineChars="200" w:firstLine="420"/>
    </w:pPr>
    <w:rPr>
      <w:rFonts w:ascii="宋体" w:hAnsi="宋体" w:cs="宋体"/>
      <w:kern w:val="0"/>
    </w:rPr>
  </w:style>
  <w:style w:type="paragraph" w:styleId="afffffffffffc">
    <w:name w:val="List Paragraph"/>
    <w:basedOn w:val="afff5"/>
    <w:uiPriority w:val="34"/>
    <w:qFormat/>
    <w:rsid w:val="00440EBD"/>
    <w:pPr>
      <w:adjustRightInd/>
      <w:spacing w:line="360" w:lineRule="auto"/>
      <w:ind w:firstLineChars="200" w:firstLine="420"/>
    </w:pPr>
    <w:rPr>
      <w:rFonts w:ascii="Times New Roman" w:hAnsi="Times New Roman" w:cstheme="minorBidi"/>
      <w:sz w:val="24"/>
      <w:szCs w:val="22"/>
    </w:rPr>
  </w:style>
  <w:style w:type="paragraph" w:customStyle="1" w:styleId="11">
    <w:name w:val="列出段落1"/>
    <w:basedOn w:val="afff5"/>
    <w:link w:val="Char0"/>
    <w:uiPriority w:val="99"/>
    <w:qFormat/>
    <w:rsid w:val="00440EBD"/>
    <w:pPr>
      <w:adjustRightInd/>
      <w:spacing w:before="120" w:line="360" w:lineRule="auto"/>
      <w:ind w:firstLineChars="200" w:firstLine="420"/>
    </w:pPr>
    <w:rPr>
      <w:rFonts w:ascii="Arial" w:hAnsi="Arial"/>
      <w:sz w:val="22"/>
      <w:szCs w:val="20"/>
    </w:rPr>
  </w:style>
  <w:style w:type="character" w:customStyle="1" w:styleId="Char0">
    <w:name w:val="列出段落 Char"/>
    <w:link w:val="11"/>
    <w:uiPriority w:val="99"/>
    <w:qFormat/>
    <w:rsid w:val="00440EBD"/>
    <w:rPr>
      <w:rFonts w:ascii="Arial" w:hAnsi="Arial"/>
      <w:kern w:val="2"/>
      <w:sz w:val="22"/>
    </w:rPr>
  </w:style>
  <w:style w:type="paragraph" w:styleId="afffffffffffd">
    <w:name w:val="No Spacing"/>
    <w:link w:val="afffffffffffe"/>
    <w:uiPriority w:val="99"/>
    <w:qFormat/>
    <w:rsid w:val="00440EBD"/>
    <w:pPr>
      <w:widowControl w:val="0"/>
      <w:jc w:val="both"/>
    </w:pPr>
    <w:rPr>
      <w:kern w:val="2"/>
      <w:sz w:val="21"/>
      <w:szCs w:val="22"/>
    </w:rPr>
  </w:style>
  <w:style w:type="character" w:customStyle="1" w:styleId="afffffffffffe">
    <w:name w:val="无间隔 字符"/>
    <w:link w:val="afffffffffffd"/>
    <w:uiPriority w:val="99"/>
    <w:rsid w:val="00440E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8961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E3A7533F0437FAE2D9016312D0DD2"/>
        <w:category>
          <w:name w:val="常规"/>
          <w:gallery w:val="placeholder"/>
        </w:category>
        <w:types>
          <w:type w:val="bbPlcHdr"/>
        </w:types>
        <w:behaviors>
          <w:behavior w:val="content"/>
        </w:behaviors>
        <w:guid w:val="{F3A11C82-2E99-4D16-AA98-2F1157DCDB37}"/>
      </w:docPartPr>
      <w:docPartBody>
        <w:p w:rsidR="00F77EAC" w:rsidRDefault="00000000">
          <w:pPr>
            <w:pStyle w:val="4DFE3A7533F0437FAE2D9016312D0DD2"/>
          </w:pPr>
          <w:r w:rsidRPr="00751A05">
            <w:rPr>
              <w:rStyle w:val="a3"/>
              <w:rFonts w:hint="eastAsia"/>
            </w:rPr>
            <w:t>单击或点击此处输入文字。</w:t>
          </w:r>
        </w:p>
      </w:docPartBody>
    </w:docPart>
    <w:docPart>
      <w:docPartPr>
        <w:name w:val="97BF7002A57F461E977BA7E3E140F3C5"/>
        <w:category>
          <w:name w:val="常规"/>
          <w:gallery w:val="placeholder"/>
        </w:category>
        <w:types>
          <w:type w:val="bbPlcHdr"/>
        </w:types>
        <w:behaviors>
          <w:behavior w:val="content"/>
        </w:behaviors>
        <w:guid w:val="{36FB3265-820F-411A-A3E0-4221E33FE25A}"/>
      </w:docPartPr>
      <w:docPartBody>
        <w:p w:rsidR="00F77EAC" w:rsidRDefault="00000000">
          <w:pPr>
            <w:pStyle w:val="97BF7002A57F461E977BA7E3E140F3C5"/>
          </w:pPr>
          <w:r w:rsidRPr="00FB6243">
            <w:rPr>
              <w:rStyle w:val="a3"/>
              <w:rFonts w:hint="eastAsia"/>
            </w:rPr>
            <w:t>选择一项。</w:t>
          </w:r>
        </w:p>
      </w:docPartBody>
    </w:docPart>
    <w:docPart>
      <w:docPartPr>
        <w:name w:val="780F1FB5F2CC48EAA6C378ECCA1F6DE2"/>
        <w:category>
          <w:name w:val="常规"/>
          <w:gallery w:val="placeholder"/>
        </w:category>
        <w:types>
          <w:type w:val="bbPlcHdr"/>
        </w:types>
        <w:behaviors>
          <w:behavior w:val="content"/>
        </w:behaviors>
        <w:guid w:val="{B4392700-03E8-4881-B9E5-D1CBD3A6F52A}"/>
      </w:docPartPr>
      <w:docPartBody>
        <w:p w:rsidR="00F77EAC" w:rsidRDefault="00000000">
          <w:pPr>
            <w:pStyle w:val="780F1FB5F2CC48EAA6C378ECCA1F6DE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2B"/>
    <w:rsid w:val="00084322"/>
    <w:rsid w:val="001E51A6"/>
    <w:rsid w:val="001E7AEF"/>
    <w:rsid w:val="0047652B"/>
    <w:rsid w:val="00F7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DFE3A7533F0437FAE2D9016312D0DD2">
    <w:name w:val="4DFE3A7533F0437FAE2D9016312D0DD2"/>
    <w:pPr>
      <w:widowControl w:val="0"/>
      <w:jc w:val="both"/>
    </w:pPr>
  </w:style>
  <w:style w:type="paragraph" w:customStyle="1" w:styleId="97BF7002A57F461E977BA7E3E140F3C5">
    <w:name w:val="97BF7002A57F461E977BA7E3E140F3C5"/>
    <w:pPr>
      <w:widowControl w:val="0"/>
      <w:jc w:val="both"/>
    </w:pPr>
  </w:style>
  <w:style w:type="paragraph" w:customStyle="1" w:styleId="780F1FB5F2CC48EAA6C378ECCA1F6DE2">
    <w:name w:val="780F1FB5F2CC48EAA6C378ECCA1F6D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10</Pages>
  <Words>1253</Words>
  <Characters>7143</Characters>
  <Application>Microsoft Office Word</Application>
  <DocSecurity>0</DocSecurity>
  <Lines>59</Lines>
  <Paragraphs>16</Paragraphs>
  <ScaleCrop>false</ScaleCrop>
  <Company>PCMI</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xuwenjia</dc:creator>
  <cp:keywords/>
  <dc:description>&lt;config cover="true" show_menu="true" version="1.0.0" doctype="SDKXY"&gt;_x000d_
&lt;/config&gt;</dc:description>
  <cp:lastModifiedBy>王 思淇</cp:lastModifiedBy>
  <cp:revision>3</cp:revision>
  <cp:lastPrinted>2021-02-02T08:22:00Z</cp:lastPrinted>
  <dcterms:created xsi:type="dcterms:W3CDTF">2023-02-13T09:41:00Z</dcterms:created>
  <dcterms:modified xsi:type="dcterms:W3CDTF">2023-02-13T10:06:00Z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