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C9C85" w14:textId="4F3EBBBB" w:rsidR="00E971E4" w:rsidRPr="00333F4E" w:rsidRDefault="00F44844" w:rsidP="00A83B43">
      <w:pPr>
        <w:spacing w:line="480" w:lineRule="auto"/>
        <w:rPr>
          <w:color w:val="000000" w:themeColor="text1"/>
        </w:rPr>
      </w:pPr>
      <w:r w:rsidRPr="00333F4E">
        <w:rPr>
          <w:rFonts w:eastAsia="AdobeHeitiStd-Regular"/>
          <w:noProof/>
          <w:color w:val="000000" w:themeColor="text1"/>
          <w:kern w:val="0"/>
          <w:szCs w:val="44"/>
        </w:rPr>
        <w:drawing>
          <wp:anchor distT="0" distB="0" distL="114300" distR="114300" simplePos="0" relativeHeight="251659264" behindDoc="0" locked="0" layoutInCell="1" allowOverlap="1" wp14:anchorId="34B4D9A3" wp14:editId="206F9E70">
            <wp:simplePos x="0" y="0"/>
            <wp:positionH relativeFrom="column">
              <wp:posOffset>2136</wp:posOffset>
            </wp:positionH>
            <wp:positionV relativeFrom="paragraph">
              <wp:posOffset>-1385</wp:posOffset>
            </wp:positionV>
            <wp:extent cx="1108364" cy="730439"/>
            <wp:effectExtent l="0" t="0" r="0" b="0"/>
            <wp:wrapNone/>
            <wp:docPr id="8" name="图片 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ECS新LOGO（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0271" cy="758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7BEC2" w14:textId="77777777" w:rsidR="00096440" w:rsidRPr="00333F4E" w:rsidRDefault="00096440" w:rsidP="00A83B43">
      <w:pPr>
        <w:ind w:right="-30"/>
        <w:jc w:val="left"/>
        <w:rPr>
          <w:color w:val="000000" w:themeColor="text1"/>
          <w:sz w:val="24"/>
          <w:szCs w:val="28"/>
        </w:rPr>
      </w:pPr>
    </w:p>
    <w:p w14:paraId="7BFD76C6" w14:textId="0178CECA" w:rsidR="00E971E4" w:rsidRPr="00333F4E" w:rsidRDefault="00C24219" w:rsidP="00A83B43">
      <w:pPr>
        <w:ind w:right="-30"/>
        <w:jc w:val="right"/>
        <w:rPr>
          <w:b/>
          <w:color w:val="000000" w:themeColor="text1"/>
          <w:sz w:val="28"/>
          <w:szCs w:val="28"/>
        </w:rPr>
      </w:pPr>
      <w:r w:rsidRPr="00333F4E">
        <w:rPr>
          <w:b/>
          <w:color w:val="000000" w:themeColor="text1"/>
          <w:sz w:val="24"/>
          <w:szCs w:val="28"/>
        </w:rPr>
        <w:t>T/</w:t>
      </w:r>
      <w:r w:rsidR="00E971E4" w:rsidRPr="00333F4E">
        <w:rPr>
          <w:rFonts w:hint="eastAsia"/>
          <w:b/>
          <w:color w:val="000000" w:themeColor="text1"/>
          <w:sz w:val="24"/>
          <w:szCs w:val="28"/>
        </w:rPr>
        <w:t xml:space="preserve">CECS </w:t>
      </w:r>
      <w:r w:rsidRPr="00333F4E">
        <w:rPr>
          <w:rFonts w:hint="eastAsia"/>
          <w:b/>
          <w:color w:val="000000" w:themeColor="text1"/>
          <w:sz w:val="24"/>
          <w:szCs w:val="28"/>
        </w:rPr>
        <w:t>×××</w:t>
      </w:r>
      <w:r w:rsidR="00096440" w:rsidRPr="00333F4E">
        <w:rPr>
          <w:rFonts w:hint="eastAsia"/>
          <w:b/>
          <w:color w:val="000000" w:themeColor="text1"/>
          <w:sz w:val="24"/>
          <w:szCs w:val="28"/>
        </w:rPr>
        <w:t>－</w:t>
      </w:r>
      <w:r w:rsidR="00E971E4" w:rsidRPr="00333F4E">
        <w:rPr>
          <w:rFonts w:hint="eastAsia"/>
          <w:b/>
          <w:color w:val="000000" w:themeColor="text1"/>
          <w:sz w:val="24"/>
          <w:szCs w:val="28"/>
        </w:rPr>
        <w:t>20</w:t>
      </w:r>
      <w:r w:rsidR="004757B7" w:rsidRPr="00333F4E">
        <w:rPr>
          <w:b/>
          <w:color w:val="000000" w:themeColor="text1"/>
          <w:sz w:val="24"/>
          <w:szCs w:val="28"/>
        </w:rPr>
        <w:t>2</w:t>
      </w:r>
      <w:r w:rsidRPr="00333F4E">
        <w:rPr>
          <w:rFonts w:hint="eastAsia"/>
          <w:b/>
          <w:color w:val="000000" w:themeColor="text1"/>
          <w:sz w:val="24"/>
          <w:szCs w:val="28"/>
        </w:rPr>
        <w:t>×</w:t>
      </w:r>
    </w:p>
    <w:p w14:paraId="45C28FAD" w14:textId="1B6AFE07" w:rsidR="00E971E4" w:rsidRPr="00333F4E" w:rsidRDefault="00F44844" w:rsidP="00A83B43">
      <w:pPr>
        <w:rPr>
          <w:color w:val="000000" w:themeColor="text1"/>
          <w:u w:val="single"/>
        </w:rPr>
      </w:pPr>
      <w:r w:rsidRPr="00333F4E">
        <w:rPr>
          <w:noProof/>
          <w:color w:val="000000" w:themeColor="text1"/>
          <w:u w:val="single"/>
        </w:rPr>
        <mc:AlternateContent>
          <mc:Choice Requires="wps">
            <w:drawing>
              <wp:anchor distT="0" distB="0" distL="114300" distR="114300" simplePos="0" relativeHeight="251660288" behindDoc="0" locked="0" layoutInCell="1" allowOverlap="1" wp14:anchorId="72A021E4" wp14:editId="266480FC">
                <wp:simplePos x="0" y="0"/>
                <wp:positionH relativeFrom="column">
                  <wp:posOffset>10795</wp:posOffset>
                </wp:positionH>
                <wp:positionV relativeFrom="paragraph">
                  <wp:posOffset>111587</wp:posOffset>
                </wp:positionV>
                <wp:extent cx="4059382" cy="27709"/>
                <wp:effectExtent l="0" t="0" r="36830" b="29845"/>
                <wp:wrapNone/>
                <wp:docPr id="9" name="直接连接符 9"/>
                <wp:cNvGraphicFramePr/>
                <a:graphic xmlns:a="http://schemas.openxmlformats.org/drawingml/2006/main">
                  <a:graphicData uri="http://schemas.microsoft.com/office/word/2010/wordprocessingShape">
                    <wps:wsp>
                      <wps:cNvCnPr/>
                      <wps:spPr>
                        <a:xfrm flipV="1">
                          <a:off x="0" y="0"/>
                          <a:ext cx="4059382" cy="2770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0F65F" id="直接连接符 9"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5pt,8.8pt" to="3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" strokecolor="black [3200]" strokeweight="1.5pt">
                <v:stroke joinstyle="miter"/>
              </v:line>
            </w:pict>
          </mc:Fallback>
        </mc:AlternateContent>
      </w:r>
    </w:p>
    <w:p w14:paraId="540EC287" w14:textId="77777777" w:rsidR="00E971E4" w:rsidRPr="00333F4E" w:rsidRDefault="00E971E4" w:rsidP="00A83B43">
      <w:pPr>
        <w:spacing w:line="480" w:lineRule="auto"/>
        <w:rPr>
          <w:color w:val="000000" w:themeColor="text1"/>
          <w:u w:val="single"/>
        </w:rPr>
      </w:pPr>
    </w:p>
    <w:p w14:paraId="55499759" w14:textId="5855F755" w:rsidR="00E971E4" w:rsidRPr="00333F4E" w:rsidRDefault="00E971E4" w:rsidP="00A83B43">
      <w:pPr>
        <w:spacing w:line="840" w:lineRule="auto"/>
        <w:jc w:val="center"/>
        <w:rPr>
          <w:b/>
          <w:color w:val="000000" w:themeColor="text1"/>
          <w:sz w:val="28"/>
          <w:szCs w:val="28"/>
        </w:rPr>
      </w:pPr>
      <w:r w:rsidRPr="00333F4E">
        <w:rPr>
          <w:rFonts w:hint="eastAsia"/>
          <w:b/>
          <w:color w:val="000000" w:themeColor="text1"/>
          <w:sz w:val="28"/>
          <w:szCs w:val="28"/>
        </w:rPr>
        <w:t>中国工程建设标准</w:t>
      </w:r>
      <w:r w:rsidR="000C5F9C" w:rsidRPr="00333F4E">
        <w:rPr>
          <w:rFonts w:hint="eastAsia"/>
          <w:b/>
          <w:color w:val="000000" w:themeColor="text1"/>
          <w:sz w:val="28"/>
          <w:szCs w:val="28"/>
        </w:rPr>
        <w:t>化协会标准</w:t>
      </w:r>
    </w:p>
    <w:p w14:paraId="0340172A" w14:textId="4FB40A24" w:rsidR="00E971E4" w:rsidRPr="00333F4E" w:rsidRDefault="00D5345E" w:rsidP="00A83B43">
      <w:pPr>
        <w:ind w:rightChars="-14" w:right="-29"/>
        <w:jc w:val="center"/>
        <w:rPr>
          <w:rFonts w:ascii="黑体" w:eastAsia="黑体" w:hAnsi="黑体"/>
          <w:color w:val="000000" w:themeColor="text1"/>
          <w:sz w:val="44"/>
          <w:szCs w:val="36"/>
        </w:rPr>
      </w:pPr>
      <w:r w:rsidRPr="00333F4E">
        <w:rPr>
          <w:rFonts w:ascii="黑体" w:eastAsia="黑体" w:hAnsi="黑体" w:hint="eastAsia"/>
          <w:color w:val="000000" w:themeColor="text1"/>
          <w:sz w:val="44"/>
          <w:szCs w:val="36"/>
        </w:rPr>
        <w:t>公共建筑综合能源管控系统</w:t>
      </w:r>
      <w:r w:rsidR="004757B7" w:rsidRPr="00333F4E">
        <w:rPr>
          <w:rFonts w:ascii="黑体" w:eastAsia="黑体" w:hAnsi="黑体" w:hint="eastAsia"/>
          <w:color w:val="000000" w:themeColor="text1"/>
          <w:sz w:val="44"/>
          <w:szCs w:val="36"/>
        </w:rPr>
        <w:t>技术规程</w:t>
      </w:r>
    </w:p>
    <w:p w14:paraId="4CC553F7" w14:textId="77777777" w:rsidR="00E971E4" w:rsidRPr="00333F4E" w:rsidRDefault="00E971E4" w:rsidP="00A83B43">
      <w:pPr>
        <w:ind w:right="-153"/>
        <w:jc w:val="center"/>
        <w:rPr>
          <w:color w:val="000000" w:themeColor="text1"/>
          <w:sz w:val="24"/>
        </w:rPr>
      </w:pPr>
    </w:p>
    <w:p w14:paraId="4932FCEE" w14:textId="274C13B9" w:rsidR="00E971E4" w:rsidRPr="00333F4E" w:rsidRDefault="004757B7" w:rsidP="00A83B43">
      <w:pPr>
        <w:ind w:right="-153"/>
        <w:jc w:val="center"/>
        <w:rPr>
          <w:color w:val="000000" w:themeColor="text1"/>
          <w:sz w:val="24"/>
        </w:rPr>
      </w:pPr>
      <w:r w:rsidRPr="00333F4E">
        <w:rPr>
          <w:color w:val="000000" w:themeColor="text1"/>
          <w:sz w:val="24"/>
        </w:rPr>
        <w:t xml:space="preserve">Technical specification for </w:t>
      </w:r>
      <w:r w:rsidR="00F047D8" w:rsidRPr="00333F4E">
        <w:rPr>
          <w:color w:val="000000" w:themeColor="text1"/>
          <w:sz w:val="24"/>
        </w:rPr>
        <w:t>integrated energy management and control system of public buildings</w:t>
      </w:r>
    </w:p>
    <w:p w14:paraId="4F9534F5" w14:textId="52DEA3D6" w:rsidR="00E971E4" w:rsidRPr="00333F4E" w:rsidRDefault="00B65149" w:rsidP="00A83B43">
      <w:pPr>
        <w:jc w:val="center"/>
        <w:rPr>
          <w:rFonts w:ascii="仿宋_GB2312" w:eastAsia="仿宋_GB2312"/>
          <w:color w:val="000000" w:themeColor="text1"/>
          <w:sz w:val="28"/>
          <w:szCs w:val="28"/>
        </w:rPr>
      </w:pPr>
      <w:r w:rsidRPr="00333F4E">
        <w:rPr>
          <w:rFonts w:ascii="仿宋_GB2312" w:eastAsia="仿宋_GB2312" w:hint="eastAsia"/>
          <w:color w:val="000000" w:themeColor="text1"/>
          <w:sz w:val="28"/>
          <w:szCs w:val="28"/>
        </w:rPr>
        <w:t>（征求意见稿）</w:t>
      </w:r>
    </w:p>
    <w:p w14:paraId="619D9975" w14:textId="0D5A9929" w:rsidR="00083F02" w:rsidRPr="00333F4E" w:rsidRDefault="00B65149" w:rsidP="00A83B43">
      <w:pPr>
        <w:jc w:val="center"/>
        <w:rPr>
          <w:rFonts w:ascii="仿宋_GB2312" w:eastAsia="仿宋_GB2312"/>
          <w:color w:val="000000" w:themeColor="text1"/>
          <w:sz w:val="28"/>
          <w:szCs w:val="28"/>
        </w:rPr>
      </w:pPr>
      <w:r w:rsidRPr="00333F4E">
        <w:rPr>
          <w:rFonts w:hint="eastAsia"/>
          <w:sz w:val="28"/>
          <w:szCs w:val="28"/>
        </w:rPr>
        <w:t>（提交反馈意见时，请将有关专利连同支持性文件一并附上</w:t>
      </w:r>
      <w:r w:rsidRPr="00333F4E">
        <w:rPr>
          <w:rFonts w:hint="eastAsia"/>
          <w:sz w:val="28"/>
          <w:szCs w:val="28"/>
        </w:rPr>
        <w:t>）</w:t>
      </w:r>
    </w:p>
    <w:p w14:paraId="605205FE" w14:textId="77777777" w:rsidR="00E971E4" w:rsidRPr="00333F4E" w:rsidRDefault="00E971E4" w:rsidP="00A83B43">
      <w:pPr>
        <w:jc w:val="center"/>
        <w:rPr>
          <w:rFonts w:ascii="仿宋_GB2312" w:eastAsia="仿宋_GB2312"/>
          <w:color w:val="000000" w:themeColor="text1"/>
          <w:sz w:val="28"/>
          <w:szCs w:val="28"/>
        </w:rPr>
      </w:pPr>
    </w:p>
    <w:p w14:paraId="704540E1" w14:textId="77777777" w:rsidR="00096440" w:rsidRPr="00333F4E" w:rsidRDefault="00096440" w:rsidP="00A83B43">
      <w:pPr>
        <w:jc w:val="center"/>
        <w:rPr>
          <w:rFonts w:ascii="仿宋_GB2312" w:eastAsia="仿宋_GB2312"/>
          <w:color w:val="000000" w:themeColor="text1"/>
          <w:sz w:val="28"/>
          <w:szCs w:val="28"/>
        </w:rPr>
      </w:pPr>
    </w:p>
    <w:p w14:paraId="0DB8F6C4" w14:textId="761508E0" w:rsidR="00096440" w:rsidRPr="00333F4E" w:rsidRDefault="00E971E4" w:rsidP="00083F02">
      <w:pPr>
        <w:jc w:val="center"/>
        <w:rPr>
          <w:rFonts w:ascii="仿宋_GB2312" w:eastAsia="仿宋_GB2312"/>
          <w:color w:val="000000" w:themeColor="text1"/>
          <w:sz w:val="24"/>
        </w:rPr>
      </w:pPr>
      <w:r w:rsidRPr="00333F4E">
        <w:rPr>
          <w:rFonts w:ascii="仿宋_GB2312" w:eastAsia="仿宋_GB2312" w:hint="eastAsia"/>
          <w:b/>
          <w:color w:val="000000" w:themeColor="text1"/>
          <w:sz w:val="24"/>
        </w:rPr>
        <w:t>中国计划出版社</w:t>
      </w:r>
      <w:r w:rsidR="00096440" w:rsidRPr="00333F4E">
        <w:rPr>
          <w:rFonts w:ascii="仿宋_GB2312" w:eastAsia="仿宋_GB2312"/>
          <w:color w:val="000000" w:themeColor="text1"/>
          <w:sz w:val="24"/>
        </w:rPr>
        <w:br w:type="page"/>
      </w:r>
    </w:p>
    <w:p w14:paraId="0BDF6E6F" w14:textId="77777777" w:rsidR="00096440" w:rsidRPr="00333F4E" w:rsidRDefault="00096440" w:rsidP="00A83B43">
      <w:pPr>
        <w:jc w:val="center"/>
        <w:rPr>
          <w:b/>
          <w:color w:val="000000" w:themeColor="text1"/>
          <w:sz w:val="24"/>
          <w:szCs w:val="28"/>
        </w:rPr>
      </w:pPr>
    </w:p>
    <w:p w14:paraId="2DFC11AF" w14:textId="77777777" w:rsidR="00096440" w:rsidRPr="00333F4E" w:rsidRDefault="00096440" w:rsidP="00A83B43">
      <w:pPr>
        <w:jc w:val="center"/>
        <w:rPr>
          <w:b/>
          <w:color w:val="000000" w:themeColor="text1"/>
          <w:sz w:val="24"/>
          <w:szCs w:val="28"/>
        </w:rPr>
      </w:pPr>
    </w:p>
    <w:p w14:paraId="2A0612C6" w14:textId="77777777" w:rsidR="00096440" w:rsidRPr="00333F4E" w:rsidRDefault="00096440" w:rsidP="00A83B43">
      <w:pPr>
        <w:jc w:val="center"/>
        <w:rPr>
          <w:b/>
          <w:color w:val="000000" w:themeColor="text1"/>
          <w:sz w:val="24"/>
          <w:szCs w:val="28"/>
        </w:rPr>
      </w:pPr>
    </w:p>
    <w:p w14:paraId="46585B68" w14:textId="1D0CC39C" w:rsidR="00E971E4" w:rsidRPr="00333F4E" w:rsidRDefault="00E971E4" w:rsidP="00A83B43">
      <w:pPr>
        <w:jc w:val="center"/>
        <w:rPr>
          <w:b/>
          <w:color w:val="000000" w:themeColor="text1"/>
          <w:sz w:val="24"/>
          <w:szCs w:val="28"/>
        </w:rPr>
      </w:pPr>
      <w:r w:rsidRPr="00333F4E">
        <w:rPr>
          <w:rFonts w:hint="eastAsia"/>
          <w:b/>
          <w:color w:val="000000" w:themeColor="text1"/>
          <w:sz w:val="24"/>
          <w:szCs w:val="28"/>
        </w:rPr>
        <w:t>中国工程建设</w:t>
      </w:r>
      <w:r w:rsidR="00096440" w:rsidRPr="00333F4E">
        <w:rPr>
          <w:rFonts w:hint="eastAsia"/>
          <w:b/>
          <w:color w:val="000000" w:themeColor="text1"/>
          <w:sz w:val="24"/>
          <w:szCs w:val="28"/>
        </w:rPr>
        <w:t>标准化</w:t>
      </w:r>
      <w:r w:rsidRPr="00333F4E">
        <w:rPr>
          <w:rFonts w:hint="eastAsia"/>
          <w:b/>
          <w:color w:val="000000" w:themeColor="text1"/>
          <w:sz w:val="24"/>
          <w:szCs w:val="28"/>
        </w:rPr>
        <w:t>协会标准</w:t>
      </w:r>
    </w:p>
    <w:p w14:paraId="159C58C4" w14:textId="77777777" w:rsidR="00096440" w:rsidRPr="00333F4E" w:rsidRDefault="00096440" w:rsidP="00A83B43">
      <w:pPr>
        <w:jc w:val="center"/>
        <w:rPr>
          <w:b/>
          <w:color w:val="000000" w:themeColor="text1"/>
          <w:sz w:val="24"/>
          <w:szCs w:val="28"/>
        </w:rPr>
      </w:pPr>
    </w:p>
    <w:p w14:paraId="46B7800B" w14:textId="39776502" w:rsidR="00E971E4" w:rsidRPr="00333F4E" w:rsidRDefault="00F047D8" w:rsidP="00A83B43">
      <w:pPr>
        <w:ind w:rightChars="-14" w:right="-29"/>
        <w:jc w:val="center"/>
        <w:rPr>
          <w:rFonts w:ascii="宋体" w:hAnsi="宋体"/>
          <w:b/>
          <w:color w:val="000000" w:themeColor="text1"/>
          <w:sz w:val="40"/>
          <w:szCs w:val="36"/>
        </w:rPr>
      </w:pPr>
      <w:r w:rsidRPr="00333F4E">
        <w:rPr>
          <w:rFonts w:ascii="宋体" w:hAnsi="宋体" w:hint="eastAsia"/>
          <w:b/>
          <w:color w:val="000000" w:themeColor="text1"/>
          <w:sz w:val="40"/>
          <w:szCs w:val="36"/>
        </w:rPr>
        <w:t>公共建筑综合能源管控系统</w:t>
      </w:r>
      <w:r w:rsidR="004757B7" w:rsidRPr="00333F4E">
        <w:rPr>
          <w:rFonts w:ascii="宋体" w:hAnsi="宋体" w:hint="eastAsia"/>
          <w:b/>
          <w:color w:val="000000" w:themeColor="text1"/>
          <w:sz w:val="40"/>
          <w:szCs w:val="36"/>
        </w:rPr>
        <w:t>技术规程</w:t>
      </w:r>
    </w:p>
    <w:p w14:paraId="08B808FB" w14:textId="77777777" w:rsidR="00E971E4" w:rsidRPr="00333F4E" w:rsidRDefault="00E971E4" w:rsidP="00A83B43">
      <w:pPr>
        <w:ind w:right="-153"/>
        <w:jc w:val="center"/>
        <w:rPr>
          <w:color w:val="000000" w:themeColor="text1"/>
        </w:rPr>
      </w:pPr>
    </w:p>
    <w:p w14:paraId="173D36A4" w14:textId="3B0FD09C" w:rsidR="00E971E4" w:rsidRPr="00333F4E" w:rsidRDefault="004757B7" w:rsidP="00A83B43">
      <w:pPr>
        <w:ind w:right="-153"/>
        <w:jc w:val="center"/>
        <w:rPr>
          <w:color w:val="000000" w:themeColor="text1"/>
          <w:sz w:val="24"/>
        </w:rPr>
      </w:pPr>
      <w:r w:rsidRPr="00333F4E">
        <w:rPr>
          <w:color w:val="000000" w:themeColor="text1"/>
          <w:sz w:val="24"/>
        </w:rPr>
        <w:t xml:space="preserve">Technical specification for </w:t>
      </w:r>
      <w:r w:rsidR="00F047D8" w:rsidRPr="00333F4E">
        <w:rPr>
          <w:color w:val="000000" w:themeColor="text1"/>
          <w:sz w:val="24"/>
        </w:rPr>
        <w:t>integrated energy management and control system of public buildings</w:t>
      </w:r>
    </w:p>
    <w:p w14:paraId="2265E08F" w14:textId="77777777" w:rsidR="00E971E4" w:rsidRPr="00333F4E" w:rsidRDefault="00E971E4" w:rsidP="00A83B43">
      <w:pPr>
        <w:jc w:val="center"/>
        <w:rPr>
          <w:rFonts w:ascii="黑体" w:eastAsia="黑体" w:hAnsi="黑体"/>
          <w:color w:val="000000" w:themeColor="text1"/>
          <w:szCs w:val="21"/>
        </w:rPr>
      </w:pPr>
    </w:p>
    <w:p w14:paraId="3964A385" w14:textId="02F83791" w:rsidR="00E971E4" w:rsidRPr="00333F4E" w:rsidRDefault="00C24219" w:rsidP="00A83B43">
      <w:pPr>
        <w:jc w:val="center"/>
        <w:rPr>
          <w:rFonts w:eastAsia="黑体"/>
          <w:b/>
          <w:color w:val="000000" w:themeColor="text1"/>
          <w:szCs w:val="21"/>
        </w:rPr>
      </w:pPr>
      <w:r w:rsidRPr="00333F4E">
        <w:rPr>
          <w:rFonts w:eastAsia="黑体"/>
          <w:b/>
          <w:color w:val="000000" w:themeColor="text1"/>
          <w:szCs w:val="21"/>
        </w:rPr>
        <w:t>T/</w:t>
      </w:r>
      <w:r w:rsidR="00E971E4" w:rsidRPr="00333F4E">
        <w:rPr>
          <w:rFonts w:eastAsia="黑体"/>
          <w:b/>
          <w:color w:val="000000" w:themeColor="text1"/>
          <w:szCs w:val="21"/>
        </w:rPr>
        <w:t>CECS XXX</w:t>
      </w:r>
      <w:r w:rsidR="00096440" w:rsidRPr="00333F4E">
        <w:rPr>
          <w:rFonts w:eastAsia="黑体"/>
          <w:b/>
          <w:color w:val="000000" w:themeColor="text1"/>
          <w:szCs w:val="21"/>
        </w:rPr>
        <w:t>－</w:t>
      </w:r>
      <w:r w:rsidR="004757B7" w:rsidRPr="00333F4E">
        <w:rPr>
          <w:rFonts w:eastAsia="黑体"/>
          <w:b/>
          <w:color w:val="000000" w:themeColor="text1"/>
          <w:szCs w:val="21"/>
        </w:rPr>
        <w:t>202</w:t>
      </w:r>
      <w:r w:rsidR="00E971E4" w:rsidRPr="00333F4E">
        <w:rPr>
          <w:rFonts w:eastAsia="黑体"/>
          <w:b/>
          <w:color w:val="000000" w:themeColor="text1"/>
          <w:szCs w:val="21"/>
        </w:rPr>
        <w:t>X</w:t>
      </w:r>
    </w:p>
    <w:p w14:paraId="64E1E96D" w14:textId="77777777" w:rsidR="00E971E4" w:rsidRPr="00333F4E" w:rsidRDefault="00E971E4" w:rsidP="00A83B43">
      <w:pPr>
        <w:jc w:val="center"/>
        <w:rPr>
          <w:rFonts w:ascii="黑体" w:eastAsia="黑体" w:hAnsi="黑体"/>
          <w:color w:val="000000" w:themeColor="text1"/>
          <w:szCs w:val="21"/>
        </w:rPr>
      </w:pPr>
    </w:p>
    <w:p w14:paraId="5AD362E7" w14:textId="77777777" w:rsidR="00096440" w:rsidRPr="00333F4E" w:rsidRDefault="00096440" w:rsidP="00A83B43">
      <w:pPr>
        <w:jc w:val="center"/>
        <w:rPr>
          <w:rFonts w:ascii="黑体" w:eastAsia="黑体" w:hAnsi="黑体"/>
          <w:color w:val="000000" w:themeColor="text1"/>
          <w:szCs w:val="21"/>
        </w:rPr>
      </w:pPr>
    </w:p>
    <w:p w14:paraId="49C4D8B5" w14:textId="77777777" w:rsidR="00E971E4" w:rsidRPr="00333F4E" w:rsidRDefault="00E971E4" w:rsidP="00A83B43">
      <w:pPr>
        <w:ind w:firstLineChars="413" w:firstLine="991"/>
        <w:jc w:val="left"/>
        <w:rPr>
          <w:color w:val="000000" w:themeColor="text1"/>
          <w:sz w:val="24"/>
        </w:rPr>
      </w:pPr>
      <w:r w:rsidRPr="00333F4E">
        <w:rPr>
          <w:rFonts w:hint="eastAsia"/>
          <w:color w:val="000000" w:themeColor="text1"/>
          <w:sz w:val="24"/>
        </w:rPr>
        <w:t>主编单位：中国建筑标准设计研究院有限公司</w:t>
      </w:r>
    </w:p>
    <w:p w14:paraId="30BBB44C" w14:textId="78070409" w:rsidR="00EE118B" w:rsidRPr="00333F4E" w:rsidRDefault="006C12BD" w:rsidP="00A83B43">
      <w:pPr>
        <w:ind w:firstLineChars="913" w:firstLine="2191"/>
        <w:jc w:val="left"/>
        <w:rPr>
          <w:color w:val="000000" w:themeColor="text1"/>
          <w:sz w:val="24"/>
        </w:rPr>
      </w:pPr>
      <w:r w:rsidRPr="00333F4E">
        <w:rPr>
          <w:rFonts w:hint="eastAsia"/>
          <w:color w:val="000000" w:themeColor="text1"/>
          <w:sz w:val="24"/>
        </w:rPr>
        <w:t>浙江恒隆智慧科技集团</w:t>
      </w:r>
      <w:r w:rsidR="00EE118B" w:rsidRPr="00333F4E">
        <w:rPr>
          <w:rFonts w:hint="eastAsia"/>
          <w:color w:val="000000" w:themeColor="text1"/>
          <w:sz w:val="24"/>
        </w:rPr>
        <w:t>有限公司</w:t>
      </w:r>
    </w:p>
    <w:p w14:paraId="1FBA76FD" w14:textId="77777777" w:rsidR="00E971E4" w:rsidRPr="00333F4E" w:rsidRDefault="00E971E4" w:rsidP="00A83B43">
      <w:pPr>
        <w:ind w:firstLineChars="413" w:firstLine="991"/>
        <w:jc w:val="left"/>
        <w:rPr>
          <w:color w:val="000000" w:themeColor="text1"/>
          <w:sz w:val="24"/>
        </w:rPr>
      </w:pPr>
      <w:r w:rsidRPr="00333F4E">
        <w:rPr>
          <w:rFonts w:hint="eastAsia"/>
          <w:color w:val="000000" w:themeColor="text1"/>
          <w:sz w:val="24"/>
        </w:rPr>
        <w:t>批准单位：中国工程建设标准化协会</w:t>
      </w:r>
    </w:p>
    <w:p w14:paraId="4F739C94" w14:textId="3E03110F" w:rsidR="00E971E4" w:rsidRPr="00333F4E" w:rsidRDefault="00E971E4" w:rsidP="00A83B43">
      <w:pPr>
        <w:ind w:firstLineChars="413" w:firstLine="991"/>
        <w:jc w:val="left"/>
        <w:rPr>
          <w:color w:val="000000" w:themeColor="text1"/>
          <w:sz w:val="24"/>
        </w:rPr>
      </w:pPr>
      <w:r w:rsidRPr="00333F4E">
        <w:rPr>
          <w:rFonts w:hint="eastAsia"/>
          <w:color w:val="000000" w:themeColor="text1"/>
          <w:sz w:val="24"/>
        </w:rPr>
        <w:t>施行日期：</w:t>
      </w:r>
      <w:r w:rsidRPr="00333F4E">
        <w:rPr>
          <w:rFonts w:hint="eastAsia"/>
          <w:color w:val="000000" w:themeColor="text1"/>
          <w:sz w:val="24"/>
        </w:rPr>
        <w:t>20</w:t>
      </w:r>
      <w:r w:rsidR="004757B7" w:rsidRPr="00333F4E">
        <w:rPr>
          <w:color w:val="000000" w:themeColor="text1"/>
          <w:sz w:val="24"/>
        </w:rPr>
        <w:t>2</w:t>
      </w:r>
      <w:r w:rsidRPr="00333F4E">
        <w:rPr>
          <w:rFonts w:hint="eastAsia"/>
          <w:color w:val="000000" w:themeColor="text1"/>
          <w:sz w:val="24"/>
        </w:rPr>
        <w:t>×年××月××日</w:t>
      </w:r>
    </w:p>
    <w:p w14:paraId="214ABD59" w14:textId="77777777" w:rsidR="00E971E4" w:rsidRPr="00333F4E" w:rsidRDefault="00E971E4" w:rsidP="00A83B43">
      <w:pPr>
        <w:jc w:val="center"/>
        <w:rPr>
          <w:rFonts w:ascii="仿宋_GB2312" w:eastAsia="仿宋_GB2312"/>
          <w:color w:val="000000" w:themeColor="text1"/>
          <w:sz w:val="24"/>
        </w:rPr>
      </w:pPr>
    </w:p>
    <w:p w14:paraId="4B4EC22B" w14:textId="77777777" w:rsidR="00E971E4" w:rsidRPr="00333F4E" w:rsidRDefault="00E971E4" w:rsidP="00A83B43">
      <w:pPr>
        <w:jc w:val="center"/>
        <w:rPr>
          <w:rFonts w:ascii="仿宋_GB2312" w:eastAsia="仿宋_GB2312"/>
          <w:color w:val="000000" w:themeColor="text1"/>
          <w:sz w:val="24"/>
        </w:rPr>
      </w:pPr>
    </w:p>
    <w:p w14:paraId="277BC65C" w14:textId="77777777" w:rsidR="00E971E4" w:rsidRPr="00333F4E" w:rsidRDefault="00E971E4" w:rsidP="00A83B43">
      <w:pPr>
        <w:jc w:val="center"/>
        <w:rPr>
          <w:rFonts w:ascii="仿宋_GB2312" w:eastAsia="仿宋_GB2312"/>
          <w:color w:val="000000" w:themeColor="text1"/>
          <w:sz w:val="24"/>
        </w:rPr>
      </w:pPr>
    </w:p>
    <w:p w14:paraId="0321AB37" w14:textId="77777777" w:rsidR="00E971E4" w:rsidRPr="00333F4E" w:rsidRDefault="00E971E4" w:rsidP="00A83B43">
      <w:pPr>
        <w:jc w:val="center"/>
        <w:rPr>
          <w:rFonts w:ascii="仿宋_GB2312" w:eastAsia="仿宋_GB2312"/>
          <w:color w:val="000000" w:themeColor="text1"/>
          <w:sz w:val="24"/>
        </w:rPr>
      </w:pPr>
    </w:p>
    <w:p w14:paraId="7F865AB3" w14:textId="77777777" w:rsidR="00096440" w:rsidRPr="00333F4E" w:rsidRDefault="00096440" w:rsidP="00A83B43">
      <w:pPr>
        <w:jc w:val="center"/>
        <w:rPr>
          <w:rFonts w:ascii="仿宋_GB2312" w:eastAsia="仿宋_GB2312"/>
          <w:color w:val="000000" w:themeColor="text1"/>
          <w:sz w:val="24"/>
        </w:rPr>
      </w:pPr>
    </w:p>
    <w:p w14:paraId="605292B7" w14:textId="77777777" w:rsidR="00096440" w:rsidRPr="00333F4E" w:rsidRDefault="00096440" w:rsidP="00A83B43">
      <w:pPr>
        <w:jc w:val="center"/>
        <w:rPr>
          <w:rFonts w:ascii="仿宋_GB2312" w:eastAsia="仿宋_GB2312"/>
          <w:color w:val="000000" w:themeColor="text1"/>
          <w:sz w:val="24"/>
        </w:rPr>
      </w:pPr>
    </w:p>
    <w:p w14:paraId="3DB20957" w14:textId="77777777" w:rsidR="00E971E4" w:rsidRPr="00333F4E" w:rsidRDefault="00E971E4" w:rsidP="00A83B43">
      <w:pPr>
        <w:jc w:val="center"/>
        <w:rPr>
          <w:rFonts w:ascii="仿宋_GB2312" w:eastAsia="仿宋_GB2312"/>
          <w:color w:val="000000" w:themeColor="text1"/>
          <w:sz w:val="24"/>
        </w:rPr>
      </w:pPr>
    </w:p>
    <w:p w14:paraId="721D1676" w14:textId="77777777" w:rsidR="00E971E4" w:rsidRPr="00333F4E" w:rsidRDefault="00E971E4" w:rsidP="00A83B43">
      <w:pPr>
        <w:jc w:val="center"/>
        <w:rPr>
          <w:rFonts w:ascii="仿宋_GB2312" w:eastAsia="仿宋_GB2312"/>
          <w:color w:val="000000" w:themeColor="text1"/>
          <w:sz w:val="24"/>
        </w:rPr>
      </w:pPr>
    </w:p>
    <w:p w14:paraId="60F3A520" w14:textId="77777777" w:rsidR="00E971E4" w:rsidRPr="00333F4E" w:rsidRDefault="00E971E4" w:rsidP="00A83B43">
      <w:pPr>
        <w:jc w:val="center"/>
        <w:rPr>
          <w:rFonts w:ascii="仿宋_GB2312" w:eastAsia="仿宋_GB2312"/>
          <w:color w:val="000000" w:themeColor="text1"/>
          <w:sz w:val="24"/>
        </w:rPr>
      </w:pPr>
      <w:r w:rsidRPr="00333F4E">
        <w:rPr>
          <w:rFonts w:ascii="仿宋_GB2312" w:eastAsia="仿宋_GB2312" w:hint="eastAsia"/>
          <w:color w:val="000000" w:themeColor="text1"/>
          <w:sz w:val="24"/>
        </w:rPr>
        <w:t>中国计划出版社</w:t>
      </w:r>
    </w:p>
    <w:p w14:paraId="7E12AAFE" w14:textId="77777777" w:rsidR="00E971E4" w:rsidRPr="00333F4E" w:rsidRDefault="00E971E4" w:rsidP="00A83B43">
      <w:pPr>
        <w:jc w:val="center"/>
        <w:rPr>
          <w:rFonts w:ascii="黑体" w:eastAsia="黑体" w:hAnsi="黑体"/>
          <w:color w:val="000000" w:themeColor="text1"/>
          <w:szCs w:val="21"/>
        </w:rPr>
      </w:pPr>
    </w:p>
    <w:p w14:paraId="2D36C178" w14:textId="71ADF761" w:rsidR="00E971E4" w:rsidRPr="00333F4E" w:rsidRDefault="00E971E4" w:rsidP="00A83B43">
      <w:pPr>
        <w:jc w:val="center"/>
        <w:rPr>
          <w:rFonts w:ascii="黑体" w:eastAsia="黑体" w:hAnsi="黑体"/>
          <w:color w:val="000000" w:themeColor="text1"/>
          <w:szCs w:val="21"/>
        </w:rPr>
      </w:pPr>
      <w:r w:rsidRPr="00333F4E">
        <w:rPr>
          <w:rFonts w:ascii="黑体" w:eastAsia="黑体" w:hAnsi="黑体" w:hint="eastAsia"/>
          <w:color w:val="000000" w:themeColor="text1"/>
          <w:szCs w:val="21"/>
        </w:rPr>
        <w:t>20</w:t>
      </w:r>
      <w:r w:rsidR="004757B7" w:rsidRPr="00333F4E">
        <w:rPr>
          <w:rFonts w:ascii="黑体" w:eastAsia="黑体" w:hAnsi="黑体"/>
          <w:color w:val="000000" w:themeColor="text1"/>
          <w:szCs w:val="21"/>
        </w:rPr>
        <w:t>2</w:t>
      </w:r>
      <w:r w:rsidRPr="00333F4E">
        <w:rPr>
          <w:rFonts w:ascii="黑体" w:eastAsia="黑体" w:hAnsi="黑体" w:hint="eastAsia"/>
          <w:color w:val="000000" w:themeColor="text1"/>
          <w:szCs w:val="21"/>
        </w:rPr>
        <w:t>×</w:t>
      </w:r>
      <w:r w:rsidR="006265EF" w:rsidRPr="00333F4E">
        <w:rPr>
          <w:rFonts w:ascii="黑体" w:eastAsia="黑体" w:hAnsi="黑体" w:hint="eastAsia"/>
          <w:color w:val="000000" w:themeColor="text1"/>
          <w:szCs w:val="21"/>
        </w:rPr>
        <w:t xml:space="preserve">　</w:t>
      </w:r>
      <w:r w:rsidRPr="00333F4E">
        <w:rPr>
          <w:rFonts w:ascii="黑体" w:eastAsia="黑体" w:hAnsi="黑体" w:hint="eastAsia"/>
          <w:color w:val="000000" w:themeColor="text1"/>
          <w:szCs w:val="21"/>
        </w:rPr>
        <w:t>北</w:t>
      </w:r>
      <w:r w:rsidR="006265EF" w:rsidRPr="00333F4E">
        <w:rPr>
          <w:rFonts w:ascii="黑体" w:eastAsia="黑体" w:hAnsi="黑体" w:hint="eastAsia"/>
          <w:color w:val="000000" w:themeColor="text1"/>
          <w:szCs w:val="21"/>
        </w:rPr>
        <w:t xml:space="preserve">　</w:t>
      </w:r>
      <w:r w:rsidR="006265EF" w:rsidRPr="00333F4E">
        <w:rPr>
          <w:rFonts w:ascii="黑体" w:eastAsia="黑体" w:hAnsi="黑体"/>
          <w:color w:val="000000" w:themeColor="text1"/>
          <w:szCs w:val="21"/>
        </w:rPr>
        <w:t xml:space="preserve">　</w:t>
      </w:r>
      <w:r w:rsidRPr="00333F4E">
        <w:rPr>
          <w:rFonts w:ascii="黑体" w:eastAsia="黑体" w:hAnsi="黑体" w:hint="eastAsia"/>
          <w:color w:val="000000" w:themeColor="text1"/>
          <w:szCs w:val="21"/>
        </w:rPr>
        <w:t>京</w:t>
      </w:r>
    </w:p>
    <w:p w14:paraId="28A8E15A" w14:textId="77777777" w:rsidR="00E971E4" w:rsidRPr="00333F4E" w:rsidRDefault="00E971E4" w:rsidP="00A83B43">
      <w:pPr>
        <w:spacing w:beforeLines="100" w:before="312" w:afterLines="50" w:after="156" w:line="360" w:lineRule="exact"/>
        <w:ind w:firstLineChars="200" w:firstLine="562"/>
        <w:jc w:val="center"/>
        <w:rPr>
          <w:rFonts w:ascii="黑体" w:eastAsia="黑体" w:hAnsi="宋体"/>
          <w:b/>
          <w:color w:val="000000" w:themeColor="text1"/>
          <w:sz w:val="28"/>
          <w:szCs w:val="28"/>
        </w:rPr>
        <w:sectPr w:rsidR="00E971E4" w:rsidRPr="00333F4E" w:rsidSect="00083F02">
          <w:footerReference w:type="default" r:id="rId11"/>
          <w:pgSz w:w="8391" w:h="11907" w:code="11"/>
          <w:pgMar w:top="1304" w:right="964" w:bottom="993" w:left="993" w:header="851" w:footer="992" w:gutter="0"/>
          <w:paperSrc w:other="7"/>
          <w:pgNumType w:start="1"/>
          <w:cols w:space="1149"/>
          <w:docGrid w:type="lines" w:linePitch="312"/>
        </w:sectPr>
      </w:pPr>
    </w:p>
    <w:p w14:paraId="71D9FB7B" w14:textId="5D7978EF" w:rsidR="00E971E4" w:rsidRPr="00333F4E" w:rsidRDefault="00E971E4" w:rsidP="00A83B43">
      <w:pPr>
        <w:spacing w:beforeLines="100" w:before="312" w:afterLines="50" w:after="156" w:line="360" w:lineRule="exact"/>
        <w:jc w:val="center"/>
        <w:rPr>
          <w:rFonts w:eastAsia="黑体"/>
          <w:color w:val="000000" w:themeColor="text1"/>
          <w:szCs w:val="21"/>
        </w:rPr>
      </w:pPr>
      <w:r w:rsidRPr="00333F4E">
        <w:rPr>
          <w:rFonts w:ascii="黑体" w:eastAsia="黑体" w:hAnsi="宋体" w:hint="eastAsia"/>
          <w:b/>
          <w:color w:val="000000" w:themeColor="text1"/>
          <w:sz w:val="28"/>
          <w:szCs w:val="28"/>
        </w:rPr>
        <w:lastRenderedPageBreak/>
        <w:t>前</w:t>
      </w:r>
      <w:r w:rsidR="006265EF" w:rsidRPr="00333F4E">
        <w:rPr>
          <w:rFonts w:ascii="黑体" w:eastAsia="黑体" w:hAnsi="宋体" w:hint="eastAsia"/>
          <w:b/>
          <w:color w:val="000000" w:themeColor="text1"/>
          <w:sz w:val="28"/>
          <w:szCs w:val="28"/>
        </w:rPr>
        <w:t xml:space="preserve">　　</w:t>
      </w:r>
      <w:r w:rsidRPr="00333F4E">
        <w:rPr>
          <w:rFonts w:ascii="黑体" w:eastAsia="黑体" w:hAnsi="宋体" w:hint="eastAsia"/>
          <w:b/>
          <w:color w:val="000000" w:themeColor="text1"/>
          <w:sz w:val="28"/>
          <w:szCs w:val="28"/>
        </w:rPr>
        <w:t>言</w:t>
      </w:r>
    </w:p>
    <w:p w14:paraId="51EFF40F" w14:textId="41497DC9" w:rsidR="00E971E4" w:rsidRPr="00333F4E" w:rsidRDefault="00E971E4" w:rsidP="00A83B43">
      <w:pPr>
        <w:spacing w:line="380" w:lineRule="exact"/>
        <w:ind w:firstLineChars="200" w:firstLine="420"/>
        <w:rPr>
          <w:color w:val="000000" w:themeColor="text1"/>
        </w:rPr>
      </w:pPr>
      <w:r w:rsidRPr="00333F4E">
        <w:rPr>
          <w:rFonts w:ascii="宋体" w:hAnsi="宋体" w:hint="eastAsia"/>
          <w:color w:val="000000" w:themeColor="text1"/>
        </w:rPr>
        <w:t>根据中国工程建设标准化协会《</w:t>
      </w:r>
      <w:r w:rsidR="003E4863" w:rsidRPr="00333F4E">
        <w:rPr>
          <w:rFonts w:ascii="宋体" w:hAnsi="宋体" w:hint="eastAsia"/>
          <w:color w:val="000000" w:themeColor="text1"/>
        </w:rPr>
        <w:t>关于印发〈2021年第</w:t>
      </w:r>
      <w:r w:rsidR="00F047D8" w:rsidRPr="00333F4E">
        <w:rPr>
          <w:rFonts w:ascii="宋体" w:hAnsi="宋体" w:hint="eastAsia"/>
          <w:color w:val="000000" w:themeColor="text1"/>
        </w:rPr>
        <w:t>二</w:t>
      </w:r>
      <w:r w:rsidR="003E4863" w:rsidRPr="00333F4E">
        <w:rPr>
          <w:rFonts w:ascii="宋体" w:hAnsi="宋体" w:hint="eastAsia"/>
          <w:color w:val="000000" w:themeColor="text1"/>
        </w:rPr>
        <w:t>批协会标准制订、修订计划〉的通知》（建标协字[2021］</w:t>
      </w:r>
      <w:r w:rsidR="00F047D8" w:rsidRPr="00333F4E">
        <w:rPr>
          <w:rFonts w:ascii="宋体" w:hAnsi="宋体"/>
          <w:color w:val="000000" w:themeColor="text1"/>
        </w:rPr>
        <w:t>20</w:t>
      </w:r>
      <w:r w:rsidR="003E4863" w:rsidRPr="00333F4E">
        <w:rPr>
          <w:rFonts w:ascii="宋体" w:hAnsi="宋体" w:hint="eastAsia"/>
          <w:color w:val="000000" w:themeColor="text1"/>
        </w:rPr>
        <w:t>号</w:t>
      </w:r>
      <w:r w:rsidR="00307784" w:rsidRPr="00333F4E">
        <w:rPr>
          <w:rFonts w:ascii="宋体" w:hAnsi="宋体" w:hint="eastAsia"/>
          <w:color w:val="000000" w:themeColor="text1"/>
        </w:rPr>
        <w:t>）</w:t>
      </w:r>
      <w:r w:rsidRPr="00333F4E">
        <w:rPr>
          <w:rFonts w:ascii="宋体" w:hAnsi="宋体" w:hint="eastAsia"/>
          <w:color w:val="000000" w:themeColor="text1"/>
        </w:rPr>
        <w:t>的要求，</w:t>
      </w:r>
      <w:r w:rsidR="00A141DF" w:rsidRPr="00333F4E">
        <w:rPr>
          <w:rFonts w:ascii="宋体" w:hAnsi="宋体" w:hint="eastAsia"/>
          <w:color w:val="000000" w:themeColor="text1"/>
        </w:rPr>
        <w:t>编制</w:t>
      </w:r>
      <w:r w:rsidR="0086429B" w:rsidRPr="00333F4E">
        <w:rPr>
          <w:rFonts w:ascii="宋体" w:hAnsi="宋体" w:hint="eastAsia"/>
          <w:color w:val="000000" w:themeColor="text1"/>
        </w:rPr>
        <w:t>组</w:t>
      </w:r>
      <w:r w:rsidR="00A141DF" w:rsidRPr="00333F4E">
        <w:rPr>
          <w:rFonts w:ascii="宋体" w:hAnsi="宋体" w:hint="eastAsia"/>
          <w:color w:val="000000" w:themeColor="text1"/>
        </w:rPr>
        <w:t>经</w:t>
      </w:r>
      <w:r w:rsidR="006265EF" w:rsidRPr="00333F4E">
        <w:rPr>
          <w:rFonts w:ascii="宋体" w:hAnsi="宋体" w:hint="eastAsia"/>
          <w:color w:val="000000" w:themeColor="text1"/>
        </w:rPr>
        <w:t>过</w:t>
      </w:r>
      <w:r w:rsidR="00096440" w:rsidRPr="00333F4E">
        <w:rPr>
          <w:rFonts w:ascii="宋体" w:hAnsi="宋体" w:hint="eastAsia"/>
          <w:color w:val="000000" w:themeColor="text1"/>
        </w:rPr>
        <w:t>深入</w:t>
      </w:r>
      <w:r w:rsidR="00A141DF" w:rsidRPr="00333F4E">
        <w:rPr>
          <w:rFonts w:ascii="宋体" w:hAnsi="宋体" w:hint="eastAsia"/>
          <w:color w:val="000000" w:themeColor="text1"/>
        </w:rPr>
        <w:t>调查研究，总结</w:t>
      </w:r>
      <w:r w:rsidR="0003730C" w:rsidRPr="00333F4E">
        <w:rPr>
          <w:rFonts w:ascii="宋体" w:hAnsi="宋体" w:hint="eastAsia"/>
          <w:color w:val="000000" w:themeColor="text1"/>
        </w:rPr>
        <w:t>了</w:t>
      </w:r>
      <w:r w:rsidR="00A141DF" w:rsidRPr="00333F4E">
        <w:rPr>
          <w:rFonts w:ascii="宋体" w:hAnsi="宋体" w:hint="eastAsia"/>
          <w:color w:val="000000" w:themeColor="text1"/>
        </w:rPr>
        <w:t>我国</w:t>
      </w:r>
      <w:r w:rsidR="00F047D8" w:rsidRPr="00333F4E">
        <w:rPr>
          <w:rFonts w:hint="eastAsia"/>
          <w:color w:val="000000" w:themeColor="text1"/>
        </w:rPr>
        <w:t>公共建筑综合能源管控系统</w:t>
      </w:r>
      <w:r w:rsidR="00A141DF" w:rsidRPr="00333F4E">
        <w:rPr>
          <w:rFonts w:hint="eastAsia"/>
          <w:color w:val="000000" w:themeColor="text1"/>
        </w:rPr>
        <w:t>工程</w:t>
      </w:r>
      <w:r w:rsidR="00096440" w:rsidRPr="00333F4E">
        <w:rPr>
          <w:rFonts w:hint="eastAsia"/>
          <w:color w:val="000000" w:themeColor="text1"/>
        </w:rPr>
        <w:t>实践</w:t>
      </w:r>
      <w:r w:rsidR="00A141DF" w:rsidRPr="00333F4E">
        <w:rPr>
          <w:rFonts w:hint="eastAsia"/>
          <w:color w:val="000000" w:themeColor="text1"/>
        </w:rPr>
        <w:t>经验，参</w:t>
      </w:r>
      <w:r w:rsidR="00096440" w:rsidRPr="00333F4E">
        <w:rPr>
          <w:rFonts w:hint="eastAsia"/>
          <w:color w:val="000000" w:themeColor="text1"/>
        </w:rPr>
        <w:t>照</w:t>
      </w:r>
      <w:r w:rsidR="00A141DF" w:rsidRPr="00333F4E">
        <w:rPr>
          <w:rFonts w:hint="eastAsia"/>
          <w:color w:val="000000" w:themeColor="text1"/>
        </w:rPr>
        <w:t>国</w:t>
      </w:r>
      <w:r w:rsidR="0086429B" w:rsidRPr="00333F4E">
        <w:rPr>
          <w:rFonts w:hint="eastAsia"/>
          <w:color w:val="000000" w:themeColor="text1"/>
        </w:rPr>
        <w:t>内</w:t>
      </w:r>
      <w:r w:rsidR="00A141DF" w:rsidRPr="00333F4E">
        <w:rPr>
          <w:rFonts w:hint="eastAsia"/>
          <w:color w:val="000000" w:themeColor="text1"/>
        </w:rPr>
        <w:t>外</w:t>
      </w:r>
      <w:r w:rsidR="0086429B" w:rsidRPr="00333F4E">
        <w:rPr>
          <w:rFonts w:hint="eastAsia"/>
          <w:color w:val="000000" w:themeColor="text1"/>
        </w:rPr>
        <w:t>有关</w:t>
      </w:r>
      <w:r w:rsidR="00A141DF" w:rsidRPr="00333F4E">
        <w:rPr>
          <w:rFonts w:hint="eastAsia"/>
          <w:color w:val="000000" w:themeColor="text1"/>
        </w:rPr>
        <w:t>标准，并在广泛征求</w:t>
      </w:r>
      <w:r w:rsidR="00DD5CDA" w:rsidRPr="00333F4E">
        <w:rPr>
          <w:rFonts w:hint="eastAsia"/>
          <w:color w:val="000000" w:themeColor="text1"/>
        </w:rPr>
        <w:t>意见的基础上，</w:t>
      </w:r>
      <w:r w:rsidRPr="00333F4E">
        <w:rPr>
          <w:rFonts w:ascii="宋体" w:hAnsi="宋体" w:hint="eastAsia"/>
          <w:color w:val="000000" w:themeColor="text1"/>
        </w:rPr>
        <w:t>制定</w:t>
      </w:r>
      <w:r w:rsidR="002D67F1" w:rsidRPr="00333F4E">
        <w:rPr>
          <w:rFonts w:ascii="宋体" w:hAnsi="宋体" w:hint="eastAsia"/>
          <w:color w:val="000000" w:themeColor="text1"/>
        </w:rPr>
        <w:t>本规程</w:t>
      </w:r>
      <w:r w:rsidRPr="00333F4E">
        <w:rPr>
          <w:rFonts w:hint="eastAsia"/>
          <w:color w:val="000000" w:themeColor="text1"/>
        </w:rPr>
        <w:t>。</w:t>
      </w:r>
    </w:p>
    <w:p w14:paraId="7D72BCFC" w14:textId="12550F40" w:rsidR="00E971E4" w:rsidRPr="00333F4E" w:rsidRDefault="003E4863" w:rsidP="00A83B43">
      <w:pPr>
        <w:spacing w:line="380" w:lineRule="exact"/>
        <w:ind w:firstLineChars="200" w:firstLine="420"/>
        <w:rPr>
          <w:color w:val="000000" w:themeColor="text1"/>
        </w:rPr>
      </w:pPr>
      <w:r w:rsidRPr="00333F4E">
        <w:rPr>
          <w:rFonts w:hint="eastAsia"/>
          <w:color w:val="000000" w:themeColor="text1"/>
        </w:rPr>
        <w:t>本规程工分为</w:t>
      </w:r>
      <w:r w:rsidR="0059791A" w:rsidRPr="00333F4E">
        <w:rPr>
          <w:color w:val="000000" w:themeColor="text1"/>
        </w:rPr>
        <w:t>8</w:t>
      </w:r>
      <w:r w:rsidRPr="00333F4E">
        <w:rPr>
          <w:rFonts w:hint="eastAsia"/>
          <w:color w:val="000000" w:themeColor="text1"/>
        </w:rPr>
        <w:t>章，主要技术内容包括：总则、术语</w:t>
      </w:r>
      <w:r w:rsidR="0059791A" w:rsidRPr="00333F4E">
        <w:rPr>
          <w:rFonts w:hint="eastAsia"/>
          <w:color w:val="000000" w:themeColor="text1"/>
        </w:rPr>
        <w:t>和缩略语</w:t>
      </w:r>
      <w:r w:rsidRPr="00333F4E">
        <w:rPr>
          <w:rFonts w:hint="eastAsia"/>
          <w:color w:val="000000" w:themeColor="text1"/>
        </w:rPr>
        <w:t>、基本规定、系统规划、设计、施工、验收、运行维护与管理等</w:t>
      </w:r>
      <w:r w:rsidR="00E971E4" w:rsidRPr="00333F4E">
        <w:rPr>
          <w:rFonts w:hint="eastAsia"/>
          <w:color w:val="000000" w:themeColor="text1"/>
        </w:rPr>
        <w:t>。</w:t>
      </w:r>
    </w:p>
    <w:p w14:paraId="701BACE8" w14:textId="5EE19678" w:rsidR="00F44844" w:rsidRPr="00333F4E" w:rsidRDefault="00F44844" w:rsidP="00A83B43">
      <w:pPr>
        <w:spacing w:line="380" w:lineRule="exact"/>
        <w:ind w:firstLineChars="200" w:firstLine="420"/>
        <w:rPr>
          <w:color w:val="000000" w:themeColor="text1"/>
        </w:rPr>
      </w:pPr>
      <w:r w:rsidRPr="00333F4E">
        <w:rPr>
          <w:rFonts w:hint="eastAsia"/>
          <w:color w:val="000000" w:themeColor="text1"/>
        </w:rPr>
        <w:t>请注意</w:t>
      </w:r>
      <w:r w:rsidR="002D67F1" w:rsidRPr="00333F4E">
        <w:rPr>
          <w:rFonts w:hint="eastAsia"/>
          <w:color w:val="000000" w:themeColor="text1"/>
        </w:rPr>
        <w:t>本规程</w:t>
      </w:r>
      <w:r w:rsidRPr="00333F4E">
        <w:rPr>
          <w:rFonts w:hint="eastAsia"/>
          <w:color w:val="000000" w:themeColor="text1"/>
        </w:rPr>
        <w:t>的某些内容可能直接或间接涉及专利，</w:t>
      </w:r>
      <w:r w:rsidR="002D67F1" w:rsidRPr="00333F4E">
        <w:rPr>
          <w:rFonts w:hint="eastAsia"/>
          <w:color w:val="000000" w:themeColor="text1"/>
        </w:rPr>
        <w:t>本规程</w:t>
      </w:r>
      <w:r w:rsidRPr="00333F4E">
        <w:rPr>
          <w:rFonts w:hint="eastAsia"/>
          <w:color w:val="000000" w:themeColor="text1"/>
        </w:rPr>
        <w:t>的发布机构不承担识别这些专利的责任。</w:t>
      </w:r>
    </w:p>
    <w:p w14:paraId="7DC7268F" w14:textId="71FADA8E" w:rsidR="00E971E4" w:rsidRPr="00333F4E" w:rsidRDefault="002D67F1" w:rsidP="00A83B43">
      <w:pPr>
        <w:spacing w:line="380" w:lineRule="exact"/>
        <w:ind w:firstLineChars="200" w:firstLine="420"/>
        <w:rPr>
          <w:color w:val="000000" w:themeColor="text1"/>
        </w:rPr>
      </w:pPr>
      <w:r w:rsidRPr="00333F4E">
        <w:rPr>
          <w:rFonts w:hint="eastAsia"/>
          <w:color w:val="000000" w:themeColor="text1"/>
        </w:rPr>
        <w:t>本规程</w:t>
      </w:r>
      <w:r w:rsidR="00E971E4" w:rsidRPr="00333F4E">
        <w:rPr>
          <w:rFonts w:hint="eastAsia"/>
          <w:color w:val="000000" w:themeColor="text1"/>
        </w:rPr>
        <w:t>由中国工程建设标准化协会</w:t>
      </w:r>
      <w:r w:rsidR="007D7D4A" w:rsidRPr="00333F4E">
        <w:rPr>
          <w:rFonts w:hint="eastAsia"/>
          <w:color w:val="000000" w:themeColor="text1"/>
        </w:rPr>
        <w:t>建筑与市政工程产品应用分会</w:t>
      </w:r>
      <w:r w:rsidR="0086429B" w:rsidRPr="00333F4E">
        <w:rPr>
          <w:rFonts w:hint="eastAsia"/>
          <w:color w:val="000000" w:themeColor="text1"/>
        </w:rPr>
        <w:t>归口</w:t>
      </w:r>
      <w:r w:rsidR="00E971E4" w:rsidRPr="00333F4E">
        <w:rPr>
          <w:rFonts w:hint="eastAsia"/>
          <w:color w:val="000000" w:themeColor="text1"/>
        </w:rPr>
        <w:t>管理，由中国建筑标准设计研究院有限公司负责</w:t>
      </w:r>
      <w:r w:rsidR="006265EF" w:rsidRPr="00333F4E">
        <w:rPr>
          <w:rFonts w:hint="eastAsia"/>
          <w:color w:val="000000" w:themeColor="text1"/>
        </w:rPr>
        <w:t>技术内容的</w:t>
      </w:r>
      <w:r w:rsidR="00E971E4" w:rsidRPr="00333F4E">
        <w:rPr>
          <w:rFonts w:hint="eastAsia"/>
          <w:color w:val="000000" w:themeColor="text1"/>
        </w:rPr>
        <w:t>解释。</w:t>
      </w:r>
      <w:r w:rsidRPr="00333F4E">
        <w:rPr>
          <w:rFonts w:hint="eastAsia"/>
          <w:color w:val="000000" w:themeColor="text1"/>
        </w:rPr>
        <w:t>本规程</w:t>
      </w:r>
      <w:r w:rsidR="00E768C5" w:rsidRPr="00333F4E">
        <w:rPr>
          <w:rFonts w:hint="eastAsia"/>
          <w:color w:val="000000" w:themeColor="text1"/>
        </w:rPr>
        <w:t>在</w:t>
      </w:r>
      <w:r w:rsidR="00DD5CDA" w:rsidRPr="00333F4E">
        <w:rPr>
          <w:rFonts w:hint="eastAsia"/>
          <w:color w:val="000000" w:themeColor="text1"/>
        </w:rPr>
        <w:t>执行</w:t>
      </w:r>
      <w:r w:rsidR="00E971E4" w:rsidRPr="00333F4E">
        <w:rPr>
          <w:rFonts w:hint="eastAsia"/>
          <w:color w:val="000000" w:themeColor="text1"/>
        </w:rPr>
        <w:t>过程中</w:t>
      </w:r>
      <w:r w:rsidR="006265EF" w:rsidRPr="00333F4E">
        <w:rPr>
          <w:rFonts w:hint="eastAsia"/>
          <w:color w:val="000000" w:themeColor="text1"/>
        </w:rPr>
        <w:t>，</w:t>
      </w:r>
      <w:r w:rsidR="00E971E4" w:rsidRPr="00333F4E">
        <w:rPr>
          <w:rFonts w:hint="eastAsia"/>
          <w:color w:val="000000" w:themeColor="text1"/>
        </w:rPr>
        <w:t>如</w:t>
      </w:r>
      <w:r w:rsidR="006265EF" w:rsidRPr="00333F4E">
        <w:rPr>
          <w:rFonts w:hint="eastAsia"/>
          <w:color w:val="000000" w:themeColor="text1"/>
        </w:rPr>
        <w:t>有需要修改或补充之处</w:t>
      </w:r>
      <w:r w:rsidR="00E971E4" w:rsidRPr="00333F4E">
        <w:rPr>
          <w:rFonts w:hint="eastAsia"/>
          <w:color w:val="000000" w:themeColor="text1"/>
        </w:rPr>
        <w:t>，请</w:t>
      </w:r>
      <w:r w:rsidR="00F81AC9" w:rsidRPr="00333F4E">
        <w:rPr>
          <w:rFonts w:hint="eastAsia"/>
          <w:color w:val="000000" w:themeColor="text1"/>
        </w:rPr>
        <w:t>将有关资料</w:t>
      </w:r>
      <w:r w:rsidR="006265EF" w:rsidRPr="00333F4E">
        <w:rPr>
          <w:rFonts w:hint="eastAsia"/>
          <w:color w:val="000000" w:themeColor="text1"/>
        </w:rPr>
        <w:t>和建议</w:t>
      </w:r>
      <w:r w:rsidR="00E971E4" w:rsidRPr="00333F4E">
        <w:rPr>
          <w:rFonts w:hint="eastAsia"/>
          <w:color w:val="000000" w:themeColor="text1"/>
        </w:rPr>
        <w:t>寄送</w:t>
      </w:r>
      <w:r w:rsidR="006265EF" w:rsidRPr="00333F4E">
        <w:rPr>
          <w:rFonts w:hint="eastAsia"/>
          <w:color w:val="000000" w:themeColor="text1"/>
        </w:rPr>
        <w:t>解释单位</w:t>
      </w:r>
      <w:r w:rsidR="00DD5CDA" w:rsidRPr="00333F4E">
        <w:rPr>
          <w:rFonts w:hint="eastAsia"/>
          <w:color w:val="000000" w:themeColor="text1"/>
        </w:rPr>
        <w:t>（地址：北京市海淀区首体南路</w:t>
      </w:r>
      <w:r w:rsidR="00DD5CDA" w:rsidRPr="00333F4E">
        <w:rPr>
          <w:rFonts w:hint="eastAsia"/>
          <w:color w:val="000000" w:themeColor="text1"/>
        </w:rPr>
        <w:t>9</w:t>
      </w:r>
      <w:r w:rsidR="00DD5CDA" w:rsidRPr="00333F4E">
        <w:rPr>
          <w:rFonts w:hint="eastAsia"/>
          <w:color w:val="000000" w:themeColor="text1"/>
        </w:rPr>
        <w:t>号</w:t>
      </w:r>
      <w:r w:rsidR="00A713FF" w:rsidRPr="00333F4E">
        <w:rPr>
          <w:rFonts w:hint="eastAsia"/>
          <w:color w:val="000000" w:themeColor="text1"/>
        </w:rPr>
        <w:t>主语国际</w:t>
      </w:r>
      <w:r w:rsidR="00A713FF" w:rsidRPr="00333F4E">
        <w:rPr>
          <w:rFonts w:hint="eastAsia"/>
          <w:color w:val="000000" w:themeColor="text1"/>
        </w:rPr>
        <w:t>2</w:t>
      </w:r>
      <w:r w:rsidR="00A713FF" w:rsidRPr="00333F4E">
        <w:rPr>
          <w:rFonts w:hint="eastAsia"/>
          <w:color w:val="000000" w:themeColor="text1"/>
        </w:rPr>
        <w:t>号楼</w:t>
      </w:r>
      <w:r w:rsidR="00DD5CDA" w:rsidRPr="00333F4E">
        <w:rPr>
          <w:rFonts w:hint="eastAsia"/>
          <w:color w:val="000000" w:themeColor="text1"/>
        </w:rPr>
        <w:t>，</w:t>
      </w:r>
      <w:r w:rsidR="006265EF" w:rsidRPr="00333F4E">
        <w:rPr>
          <w:rFonts w:hint="eastAsia"/>
          <w:color w:val="000000" w:themeColor="text1"/>
        </w:rPr>
        <w:t>邮政编码</w:t>
      </w:r>
      <w:r w:rsidR="00DD5CDA" w:rsidRPr="00333F4E">
        <w:rPr>
          <w:rFonts w:hint="eastAsia"/>
          <w:color w:val="000000" w:themeColor="text1"/>
        </w:rPr>
        <w:t>：</w:t>
      </w:r>
      <w:r w:rsidR="00DD5CDA" w:rsidRPr="00333F4E">
        <w:rPr>
          <w:rFonts w:hint="eastAsia"/>
          <w:color w:val="000000" w:themeColor="text1"/>
        </w:rPr>
        <w:t>100048</w:t>
      </w:r>
      <w:r w:rsidR="00085F0C" w:rsidRPr="00333F4E">
        <w:rPr>
          <w:rFonts w:hint="eastAsia"/>
          <w:color w:val="000000" w:themeColor="text1"/>
        </w:rPr>
        <w:t>，传真：</w:t>
      </w:r>
      <w:r w:rsidR="00085F0C" w:rsidRPr="00333F4E">
        <w:rPr>
          <w:rFonts w:hint="eastAsia"/>
          <w:color w:val="000000" w:themeColor="text1"/>
        </w:rPr>
        <w:t>010-88356385</w:t>
      </w:r>
      <w:r w:rsidR="00DD5CDA" w:rsidRPr="00333F4E">
        <w:rPr>
          <w:rFonts w:hint="eastAsia"/>
          <w:color w:val="000000" w:themeColor="text1"/>
        </w:rPr>
        <w:t>）</w:t>
      </w:r>
      <w:r w:rsidR="006265EF" w:rsidRPr="00333F4E">
        <w:rPr>
          <w:rFonts w:hint="eastAsia"/>
          <w:color w:val="000000" w:themeColor="text1"/>
        </w:rPr>
        <w:t>，以供修订时参考</w:t>
      </w:r>
      <w:r w:rsidR="00E971E4" w:rsidRPr="00333F4E">
        <w:rPr>
          <w:rFonts w:hint="eastAsia"/>
          <w:color w:val="000000" w:themeColor="text1"/>
        </w:rPr>
        <w:t>。</w:t>
      </w:r>
    </w:p>
    <w:p w14:paraId="5C1F3CF9" w14:textId="23040C1F" w:rsidR="00E971E4" w:rsidRPr="00333F4E" w:rsidRDefault="00E971E4" w:rsidP="00A83B43">
      <w:pPr>
        <w:spacing w:line="380" w:lineRule="exact"/>
        <w:ind w:firstLineChars="200" w:firstLine="500"/>
        <w:rPr>
          <w:color w:val="000000" w:themeColor="text1"/>
        </w:rPr>
      </w:pPr>
      <w:r w:rsidRPr="00333F4E">
        <w:rPr>
          <w:rFonts w:ascii="黑体" w:eastAsia="黑体" w:hAnsi="黑体" w:hint="eastAsia"/>
          <w:color w:val="000000" w:themeColor="text1"/>
          <w:spacing w:val="20"/>
        </w:rPr>
        <w:t>主编单位</w:t>
      </w:r>
      <w:r w:rsidRPr="00333F4E">
        <w:rPr>
          <w:rFonts w:ascii="黑体" w:eastAsia="黑体" w:hAnsi="黑体" w:hint="eastAsia"/>
          <w:color w:val="000000" w:themeColor="text1"/>
        </w:rPr>
        <w:t>：</w:t>
      </w:r>
      <w:r w:rsidRPr="00333F4E">
        <w:rPr>
          <w:rFonts w:hint="eastAsia"/>
          <w:color w:val="000000" w:themeColor="text1"/>
        </w:rPr>
        <w:t>中国建筑标准设计研究院有限公司</w:t>
      </w:r>
    </w:p>
    <w:p w14:paraId="1B598B83" w14:textId="15B459F7" w:rsidR="00C56E1D" w:rsidRPr="00333F4E" w:rsidRDefault="0024229A" w:rsidP="00A83B43">
      <w:pPr>
        <w:spacing w:line="380" w:lineRule="exact"/>
        <w:ind w:firstLineChars="813" w:firstLine="1707"/>
        <w:rPr>
          <w:color w:val="000000" w:themeColor="text1"/>
        </w:rPr>
      </w:pPr>
      <w:r w:rsidRPr="00333F4E">
        <w:rPr>
          <w:rFonts w:hint="eastAsia"/>
          <w:color w:val="000000" w:themeColor="text1"/>
        </w:rPr>
        <w:t>浙江恒隆智慧科技集团有限公司</w:t>
      </w:r>
    </w:p>
    <w:p w14:paraId="5B2E77BE" w14:textId="38FAD61B" w:rsidR="002953CC" w:rsidRPr="00333F4E" w:rsidRDefault="00E971E4" w:rsidP="00A83B43">
      <w:pPr>
        <w:spacing w:line="380" w:lineRule="exact"/>
        <w:ind w:firstLineChars="200" w:firstLine="500"/>
        <w:rPr>
          <w:color w:val="000000" w:themeColor="text1"/>
        </w:rPr>
      </w:pPr>
      <w:r w:rsidRPr="00333F4E">
        <w:rPr>
          <w:rFonts w:ascii="黑体" w:eastAsia="黑体" w:hAnsi="黑体" w:hint="eastAsia"/>
          <w:color w:val="000000" w:themeColor="text1"/>
          <w:spacing w:val="20"/>
        </w:rPr>
        <w:t>参编单位</w:t>
      </w:r>
      <w:r w:rsidRPr="00333F4E">
        <w:rPr>
          <w:rFonts w:ascii="黑体" w:eastAsia="黑体" w:hAnsi="黑体" w:hint="eastAsia"/>
          <w:color w:val="000000" w:themeColor="text1"/>
        </w:rPr>
        <w:t>：</w:t>
      </w:r>
    </w:p>
    <w:p w14:paraId="4ABB9D0F" w14:textId="2510849E" w:rsidR="002953CC" w:rsidRPr="00333F4E" w:rsidRDefault="002953CC" w:rsidP="00A83B43">
      <w:pPr>
        <w:spacing w:line="380" w:lineRule="exact"/>
        <w:ind w:firstLineChars="813" w:firstLine="1707"/>
        <w:rPr>
          <w:color w:val="000000" w:themeColor="text1"/>
        </w:rPr>
      </w:pPr>
    </w:p>
    <w:p w14:paraId="6B284BC7" w14:textId="29CB4139" w:rsidR="002373F7" w:rsidRPr="00333F4E" w:rsidRDefault="00E971E4" w:rsidP="00A83B43">
      <w:pPr>
        <w:spacing w:line="380" w:lineRule="exact"/>
        <w:ind w:leftChars="201" w:left="1701" w:hangingChars="609" w:hanging="1279"/>
        <w:rPr>
          <w:color w:val="000000" w:themeColor="text1"/>
        </w:rPr>
      </w:pPr>
      <w:r w:rsidRPr="00333F4E">
        <w:rPr>
          <w:rFonts w:ascii="黑体" w:eastAsia="黑体" w:hAnsi="黑体" w:hint="eastAsia"/>
          <w:color w:val="000000" w:themeColor="text1"/>
        </w:rPr>
        <w:t>主要起草人：</w:t>
      </w:r>
      <w:r w:rsidR="006265EF" w:rsidRPr="00333F4E">
        <w:rPr>
          <w:rFonts w:hint="eastAsia"/>
          <w:color w:val="000000" w:themeColor="text1"/>
        </w:rPr>
        <w:t xml:space="preserve">　</w:t>
      </w:r>
    </w:p>
    <w:p w14:paraId="41DC7FBD" w14:textId="27A8C66F" w:rsidR="007D7D4A" w:rsidRPr="00333F4E" w:rsidRDefault="006265EF" w:rsidP="007D7D4A">
      <w:pPr>
        <w:spacing w:line="380" w:lineRule="exact"/>
        <w:ind w:leftChars="810" w:left="1701"/>
        <w:rPr>
          <w:color w:val="000000" w:themeColor="text1"/>
        </w:rPr>
      </w:pPr>
      <w:r w:rsidRPr="00333F4E">
        <w:rPr>
          <w:rFonts w:hint="eastAsia"/>
          <w:color w:val="000000" w:themeColor="text1"/>
        </w:rPr>
        <w:t xml:space="preserve">　</w:t>
      </w:r>
    </w:p>
    <w:p w14:paraId="41D30189" w14:textId="7910BA8B" w:rsidR="00AB6B21" w:rsidRPr="00333F4E" w:rsidRDefault="00AB6B21" w:rsidP="00A83B43">
      <w:pPr>
        <w:spacing w:line="380" w:lineRule="exact"/>
        <w:ind w:leftChars="810" w:left="1701"/>
        <w:rPr>
          <w:color w:val="000000" w:themeColor="text1"/>
        </w:rPr>
      </w:pPr>
    </w:p>
    <w:p w14:paraId="3A505DD6" w14:textId="5D17CAE0" w:rsidR="00C22F0D" w:rsidRPr="00333F4E" w:rsidRDefault="00E971E4" w:rsidP="00A83B43">
      <w:pPr>
        <w:spacing w:line="380" w:lineRule="exact"/>
        <w:ind w:leftChars="202" w:left="1701" w:hangingChars="608" w:hanging="1277"/>
        <w:rPr>
          <w:color w:val="000000" w:themeColor="text1"/>
          <w:szCs w:val="21"/>
        </w:rPr>
      </w:pPr>
      <w:r w:rsidRPr="00333F4E">
        <w:rPr>
          <w:rFonts w:ascii="黑体" w:eastAsia="黑体" w:hAnsi="黑体" w:hint="eastAsia"/>
          <w:color w:val="000000" w:themeColor="text1"/>
        </w:rPr>
        <w:t>主要审查人：</w:t>
      </w:r>
      <w:r w:rsidR="006265EF" w:rsidRPr="00333F4E">
        <w:rPr>
          <w:rFonts w:hint="eastAsia"/>
          <w:color w:val="000000" w:themeColor="text1"/>
        </w:rPr>
        <w:t xml:space="preserve">　</w:t>
      </w:r>
    </w:p>
    <w:p w14:paraId="239164AB" w14:textId="46966E71" w:rsidR="00E971E4" w:rsidRPr="00333F4E" w:rsidRDefault="006265EF" w:rsidP="00A83B43">
      <w:pPr>
        <w:spacing w:line="380" w:lineRule="exact"/>
        <w:ind w:leftChars="810" w:left="1701"/>
        <w:rPr>
          <w:rFonts w:ascii="黑体" w:eastAsia="黑体" w:hAnsi="黑体"/>
          <w:color w:val="000000" w:themeColor="text1"/>
        </w:rPr>
        <w:sectPr w:rsidR="00E971E4" w:rsidRPr="00333F4E" w:rsidSect="00566F57">
          <w:footerReference w:type="default" r:id="rId12"/>
          <w:pgSz w:w="8391" w:h="11907" w:code="11"/>
          <w:pgMar w:top="1531" w:right="1304" w:bottom="1135" w:left="1304" w:header="851" w:footer="579" w:gutter="0"/>
          <w:paperSrc w:other="7"/>
          <w:pgNumType w:start="1"/>
          <w:cols w:space="1149"/>
          <w:docGrid w:type="lines" w:linePitch="312"/>
        </w:sectPr>
      </w:pPr>
      <w:r w:rsidRPr="00333F4E">
        <w:rPr>
          <w:rFonts w:hint="eastAsia"/>
          <w:color w:val="000000" w:themeColor="text1"/>
          <w:szCs w:val="21"/>
        </w:rPr>
        <w:t xml:space="preserve">　</w:t>
      </w:r>
    </w:p>
    <w:p w14:paraId="1BCFB9F5" w14:textId="68FFD756" w:rsidR="00E971E4" w:rsidRPr="00333F4E" w:rsidRDefault="00E971E4" w:rsidP="00192F16">
      <w:pPr>
        <w:spacing w:beforeLines="50" w:before="156" w:afterLines="50" w:after="156" w:line="360" w:lineRule="exact"/>
        <w:jc w:val="center"/>
        <w:rPr>
          <w:rFonts w:ascii="黑体" w:eastAsia="黑体" w:hAnsi="宋体"/>
          <w:b/>
          <w:color w:val="000000" w:themeColor="text1"/>
          <w:sz w:val="28"/>
          <w:szCs w:val="28"/>
        </w:rPr>
      </w:pPr>
      <w:r w:rsidRPr="00333F4E">
        <w:rPr>
          <w:rFonts w:ascii="黑体" w:eastAsia="黑体" w:hAnsi="宋体"/>
          <w:b/>
          <w:color w:val="000000" w:themeColor="text1"/>
          <w:sz w:val="28"/>
          <w:szCs w:val="28"/>
        </w:rPr>
        <w:lastRenderedPageBreak/>
        <w:t>目</w:t>
      </w:r>
      <w:r w:rsidR="006265EF" w:rsidRPr="00333F4E">
        <w:rPr>
          <w:rFonts w:ascii="黑体" w:eastAsia="黑体" w:hAnsi="宋体" w:hint="eastAsia"/>
          <w:b/>
          <w:color w:val="000000" w:themeColor="text1"/>
          <w:sz w:val="28"/>
          <w:szCs w:val="28"/>
        </w:rPr>
        <w:t xml:space="preserve">　　</w:t>
      </w:r>
      <w:r w:rsidRPr="00333F4E">
        <w:rPr>
          <w:rFonts w:ascii="黑体" w:eastAsia="黑体" w:hAnsi="宋体" w:hint="eastAsia"/>
          <w:b/>
          <w:color w:val="000000" w:themeColor="text1"/>
          <w:sz w:val="28"/>
          <w:szCs w:val="28"/>
        </w:rPr>
        <w:t>次</w:t>
      </w:r>
    </w:p>
    <w:p w14:paraId="22B51234" w14:textId="6FA59907" w:rsidR="006F4696" w:rsidRPr="00333F4E" w:rsidRDefault="00192F16">
      <w:pPr>
        <w:pStyle w:val="28"/>
        <w:rPr>
          <w:rFonts w:eastAsiaTheme="minorEastAsia" w:cstheme="minorBidi"/>
          <w:smallCaps w:val="0"/>
          <w:noProof/>
          <w:color w:val="000000" w:themeColor="text1"/>
          <w:sz w:val="21"/>
          <w:szCs w:val="22"/>
        </w:rPr>
      </w:pPr>
      <w:r w:rsidRPr="00333F4E">
        <w:rPr>
          <w:rFonts w:ascii="Times New Roman" w:hAnsi="Times New Roman" w:cs="Times New Roman"/>
          <w:color w:val="000000" w:themeColor="text1"/>
        </w:rPr>
        <w:fldChar w:fldCharType="begin"/>
      </w:r>
      <w:r w:rsidRPr="00333F4E">
        <w:rPr>
          <w:rFonts w:ascii="Times New Roman" w:hAnsi="Times New Roman" w:cs="Times New Roman"/>
          <w:color w:val="000000" w:themeColor="text1"/>
        </w:rPr>
        <w:instrText xml:space="preserve"> TOC \o "1-3" \h \z \u </w:instrText>
      </w:r>
      <w:r w:rsidRPr="00333F4E">
        <w:rPr>
          <w:rFonts w:ascii="Times New Roman" w:hAnsi="Times New Roman" w:cs="Times New Roman"/>
          <w:color w:val="000000" w:themeColor="text1"/>
        </w:rPr>
        <w:fldChar w:fldCharType="separate"/>
      </w:r>
      <w:hyperlink w:anchor="_Toc127537481" w:history="1">
        <w:r w:rsidR="006F4696" w:rsidRPr="00333F4E">
          <w:rPr>
            <w:rStyle w:val="afff8"/>
            <w:color w:val="000000" w:themeColor="text1"/>
          </w:rPr>
          <w:t>1</w:t>
        </w:r>
        <w:r w:rsidR="006F4696" w:rsidRPr="00333F4E">
          <w:rPr>
            <w:rStyle w:val="afff8"/>
            <w:rFonts w:asciiTheme="minorEastAsia" w:hAnsiTheme="minorEastAsia"/>
            <w:b/>
            <w:color w:val="000000" w:themeColor="text1"/>
          </w:rPr>
          <w:t xml:space="preserve"> 总　　则</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_Toc127537481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1</w:t>
        </w:r>
        <w:r w:rsidR="006F4696" w:rsidRPr="00333F4E">
          <w:rPr>
            <w:noProof/>
            <w:webHidden/>
            <w:color w:val="000000" w:themeColor="text1"/>
          </w:rPr>
          <w:fldChar w:fldCharType="end"/>
        </w:r>
      </w:hyperlink>
    </w:p>
    <w:p w14:paraId="17880E5D" w14:textId="073DBDE4" w:rsidR="006F4696" w:rsidRPr="00333F4E" w:rsidRDefault="00DD1E72">
      <w:pPr>
        <w:pStyle w:val="28"/>
        <w:rPr>
          <w:rFonts w:eastAsiaTheme="minorEastAsia" w:cstheme="minorBidi"/>
          <w:smallCaps w:val="0"/>
          <w:noProof/>
          <w:color w:val="000000" w:themeColor="text1"/>
          <w:sz w:val="21"/>
          <w:szCs w:val="22"/>
        </w:rPr>
      </w:pPr>
      <w:hyperlink w:anchor="_Toc127537482" w:history="1">
        <w:r w:rsidR="006F4696" w:rsidRPr="00333F4E">
          <w:rPr>
            <w:rStyle w:val="afff8"/>
            <w:color w:val="000000" w:themeColor="text1"/>
          </w:rPr>
          <w:t>2</w:t>
        </w:r>
        <w:r w:rsidR="006F4696" w:rsidRPr="00333F4E">
          <w:rPr>
            <w:rStyle w:val="afff8"/>
            <w:rFonts w:asciiTheme="minorEastAsia" w:hAnsiTheme="minorEastAsia"/>
            <w:b/>
            <w:color w:val="000000" w:themeColor="text1"/>
          </w:rPr>
          <w:t xml:space="preserve"> 术语和缩略语</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_Toc127537482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w:t>
        </w:r>
        <w:r w:rsidR="006F4696" w:rsidRPr="00333F4E">
          <w:rPr>
            <w:noProof/>
            <w:webHidden/>
            <w:color w:val="000000" w:themeColor="text1"/>
          </w:rPr>
          <w:fldChar w:fldCharType="end"/>
        </w:r>
      </w:hyperlink>
    </w:p>
    <w:p w14:paraId="599BC579" w14:textId="65F96608"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83" w:history="1">
        <w:r w:rsidR="006F4696" w:rsidRPr="00333F4E">
          <w:rPr>
            <w:rStyle w:val="afff8"/>
            <w:color w:val="000000" w:themeColor="text1"/>
          </w:rPr>
          <w:t>2.1</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术语</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_Toc127537483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w:t>
        </w:r>
        <w:r w:rsidR="006F4696" w:rsidRPr="00333F4E">
          <w:rPr>
            <w:noProof/>
            <w:webHidden/>
            <w:color w:val="000000" w:themeColor="text1"/>
          </w:rPr>
          <w:fldChar w:fldCharType="end"/>
        </w:r>
      </w:hyperlink>
    </w:p>
    <w:p w14:paraId="47F39BEE" w14:textId="23DE0555"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84" w:history="1">
        <w:r w:rsidR="006F4696" w:rsidRPr="00333F4E">
          <w:rPr>
            <w:rStyle w:val="afff8"/>
            <w:color w:val="000000" w:themeColor="text1"/>
          </w:rPr>
          <w:t>2.2</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缩略语</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_Toc127537484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3</w:t>
        </w:r>
        <w:r w:rsidR="006F4696" w:rsidRPr="00333F4E">
          <w:rPr>
            <w:noProof/>
            <w:webHidden/>
            <w:color w:val="000000" w:themeColor="text1"/>
          </w:rPr>
          <w:fldChar w:fldCharType="end"/>
        </w:r>
      </w:hyperlink>
    </w:p>
    <w:p w14:paraId="67B1E5A8" w14:textId="2E1872B4" w:rsidR="006F4696" w:rsidRPr="00333F4E" w:rsidRDefault="00DD1E72">
      <w:pPr>
        <w:pStyle w:val="28"/>
        <w:rPr>
          <w:rFonts w:eastAsiaTheme="minorEastAsia" w:cstheme="minorBidi"/>
          <w:smallCaps w:val="0"/>
          <w:noProof/>
          <w:color w:val="000000" w:themeColor="text1"/>
          <w:sz w:val="21"/>
          <w:szCs w:val="22"/>
        </w:rPr>
      </w:pPr>
      <w:hyperlink w:anchor="_Toc127537485" w:history="1">
        <w:r w:rsidR="006F4696" w:rsidRPr="00333F4E">
          <w:rPr>
            <w:rStyle w:val="afff8"/>
            <w:color w:val="000000" w:themeColor="text1"/>
          </w:rPr>
          <w:t>3</w:t>
        </w:r>
        <w:r w:rsidR="006F4696" w:rsidRPr="00333F4E">
          <w:rPr>
            <w:rStyle w:val="afff8"/>
            <w:rFonts w:asciiTheme="minorEastAsia" w:hAnsiTheme="minorEastAsia"/>
            <w:b/>
            <w:color w:val="000000" w:themeColor="text1"/>
          </w:rPr>
          <w:t xml:space="preserve"> 基本规定</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_Toc127537485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4</w:t>
        </w:r>
        <w:r w:rsidR="006F4696" w:rsidRPr="00333F4E">
          <w:rPr>
            <w:noProof/>
            <w:webHidden/>
            <w:color w:val="000000" w:themeColor="text1"/>
          </w:rPr>
          <w:fldChar w:fldCharType="end"/>
        </w:r>
      </w:hyperlink>
    </w:p>
    <w:p w14:paraId="2EC442F6" w14:textId="7C2B4A17" w:rsidR="006F4696" w:rsidRPr="00333F4E" w:rsidRDefault="00DD1E72">
      <w:pPr>
        <w:pStyle w:val="28"/>
        <w:rPr>
          <w:rFonts w:eastAsiaTheme="minorEastAsia" w:cstheme="minorBidi"/>
          <w:smallCaps w:val="0"/>
          <w:noProof/>
          <w:color w:val="000000" w:themeColor="text1"/>
          <w:sz w:val="21"/>
          <w:szCs w:val="22"/>
        </w:rPr>
      </w:pPr>
      <w:hyperlink w:anchor="_Toc127537486" w:history="1">
        <w:r w:rsidR="006F4696" w:rsidRPr="00333F4E">
          <w:rPr>
            <w:rStyle w:val="afff8"/>
            <w:color w:val="000000" w:themeColor="text1"/>
          </w:rPr>
          <w:t>4</w:t>
        </w:r>
        <w:r w:rsidR="006F4696" w:rsidRPr="00333F4E">
          <w:rPr>
            <w:rStyle w:val="afff8"/>
            <w:rFonts w:asciiTheme="minorEastAsia" w:hAnsiTheme="minorEastAsia"/>
            <w:b/>
            <w:color w:val="000000" w:themeColor="text1"/>
          </w:rPr>
          <w:t xml:space="preserve"> 系统规划</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_Toc127537486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5</w:t>
        </w:r>
        <w:r w:rsidR="006F4696" w:rsidRPr="00333F4E">
          <w:rPr>
            <w:noProof/>
            <w:webHidden/>
            <w:color w:val="000000" w:themeColor="text1"/>
          </w:rPr>
          <w:fldChar w:fldCharType="end"/>
        </w:r>
      </w:hyperlink>
    </w:p>
    <w:p w14:paraId="3A49A48B" w14:textId="351BB4CF"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87" w:history="1">
        <w:r w:rsidR="006F4696" w:rsidRPr="00333F4E">
          <w:rPr>
            <w:rStyle w:val="afff8"/>
            <w:color w:val="000000" w:themeColor="text1"/>
          </w:rPr>
          <w:t>4.1</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一般规定</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_Toc127537487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5</w:t>
        </w:r>
        <w:r w:rsidR="006F4696" w:rsidRPr="00333F4E">
          <w:rPr>
            <w:noProof/>
            <w:webHidden/>
            <w:color w:val="000000" w:themeColor="text1"/>
          </w:rPr>
          <w:fldChar w:fldCharType="end"/>
        </w:r>
      </w:hyperlink>
    </w:p>
    <w:p w14:paraId="363A45C8" w14:textId="0A69B952"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88" w:history="1">
        <w:r w:rsidR="006F4696" w:rsidRPr="00333F4E">
          <w:rPr>
            <w:rStyle w:val="afff8"/>
            <w:color w:val="000000" w:themeColor="text1"/>
          </w:rPr>
          <w:t>4.2</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系统架构</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_Toc127537488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5</w:t>
        </w:r>
        <w:r w:rsidR="006F4696" w:rsidRPr="00333F4E">
          <w:rPr>
            <w:noProof/>
            <w:webHidden/>
            <w:color w:val="000000" w:themeColor="text1"/>
          </w:rPr>
          <w:fldChar w:fldCharType="end"/>
        </w:r>
      </w:hyperlink>
    </w:p>
    <w:p w14:paraId="7493E8F6" w14:textId="599EA59D"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89" w:history="1">
        <w:r w:rsidR="006F4696" w:rsidRPr="00333F4E">
          <w:rPr>
            <w:rStyle w:val="afff8"/>
            <w:color w:val="000000" w:themeColor="text1"/>
          </w:rPr>
          <w:t xml:space="preserve">4.3 </w:t>
        </w:r>
        <w:r w:rsidR="006F4696" w:rsidRPr="00333F4E">
          <w:rPr>
            <w:rStyle w:val="afff8"/>
            <w:color w:val="000000" w:themeColor="text1"/>
          </w:rPr>
          <w:t>系统组成</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_Toc127537489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9</w:t>
        </w:r>
        <w:r w:rsidR="006F4696" w:rsidRPr="00333F4E">
          <w:rPr>
            <w:noProof/>
            <w:webHidden/>
            <w:color w:val="000000" w:themeColor="text1"/>
          </w:rPr>
          <w:fldChar w:fldCharType="end"/>
        </w:r>
      </w:hyperlink>
    </w:p>
    <w:p w14:paraId="695D275E" w14:textId="1124DD51" w:rsidR="006F4696" w:rsidRPr="00333F4E" w:rsidRDefault="00DD1E72">
      <w:pPr>
        <w:pStyle w:val="28"/>
        <w:rPr>
          <w:rFonts w:eastAsiaTheme="minorEastAsia" w:cstheme="minorBidi"/>
          <w:smallCaps w:val="0"/>
          <w:noProof/>
          <w:color w:val="000000" w:themeColor="text1"/>
          <w:sz w:val="21"/>
          <w:szCs w:val="22"/>
        </w:rPr>
      </w:pPr>
      <w:hyperlink w:anchor="_Toc127537490" w:history="1">
        <w:r w:rsidR="006F4696" w:rsidRPr="00333F4E">
          <w:rPr>
            <w:rStyle w:val="afff8"/>
            <w:color w:val="000000" w:themeColor="text1"/>
          </w:rPr>
          <w:t>5</w:t>
        </w:r>
        <w:r w:rsidR="006F4696" w:rsidRPr="00333F4E">
          <w:rPr>
            <w:rStyle w:val="afff8"/>
            <w:rFonts w:asciiTheme="minorEastAsia" w:hAnsiTheme="minorEastAsia"/>
            <w:b/>
            <w:color w:val="000000" w:themeColor="text1"/>
          </w:rPr>
          <w:t xml:space="preserve"> 设计</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_Toc127537490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12</w:t>
        </w:r>
        <w:r w:rsidR="006F4696" w:rsidRPr="00333F4E">
          <w:rPr>
            <w:noProof/>
            <w:webHidden/>
            <w:color w:val="000000" w:themeColor="text1"/>
          </w:rPr>
          <w:fldChar w:fldCharType="end"/>
        </w:r>
      </w:hyperlink>
    </w:p>
    <w:p w14:paraId="35BC20AF" w14:textId="5CDBB6E5"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91" w:history="1">
        <w:r w:rsidR="006F4696" w:rsidRPr="00333F4E">
          <w:rPr>
            <w:rStyle w:val="afff8"/>
            <w:color w:val="000000" w:themeColor="text1"/>
          </w:rPr>
          <w:t>5.1</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一般规定</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_Toc127537491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12</w:t>
        </w:r>
        <w:r w:rsidR="006F4696" w:rsidRPr="00333F4E">
          <w:rPr>
            <w:noProof/>
            <w:webHidden/>
            <w:color w:val="000000" w:themeColor="text1"/>
          </w:rPr>
          <w:fldChar w:fldCharType="end"/>
        </w:r>
      </w:hyperlink>
    </w:p>
    <w:p w14:paraId="0D3EA3C2" w14:textId="74D11C78"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92" w:history="1">
        <w:r w:rsidR="006F4696" w:rsidRPr="00333F4E">
          <w:rPr>
            <w:rStyle w:val="afff8"/>
            <w:color w:val="000000" w:themeColor="text1"/>
          </w:rPr>
          <w:t>5.2</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能耗计量及数据采集</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_Toc127537492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12</w:t>
        </w:r>
        <w:r w:rsidR="006F4696" w:rsidRPr="00333F4E">
          <w:rPr>
            <w:noProof/>
            <w:webHidden/>
            <w:color w:val="000000" w:themeColor="text1"/>
          </w:rPr>
          <w:fldChar w:fldCharType="end"/>
        </w:r>
      </w:hyperlink>
    </w:p>
    <w:p w14:paraId="371CF636" w14:textId="612FC3FE"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93" w:history="1">
        <w:r w:rsidR="006F4696" w:rsidRPr="00333F4E">
          <w:rPr>
            <w:rStyle w:val="afff8"/>
            <w:color w:val="000000" w:themeColor="text1"/>
          </w:rPr>
          <w:t>5.3</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能耗数据传输网络</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_Toc127537493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15</w:t>
        </w:r>
        <w:r w:rsidR="006F4696" w:rsidRPr="00333F4E">
          <w:rPr>
            <w:noProof/>
            <w:webHidden/>
            <w:color w:val="000000" w:themeColor="text1"/>
          </w:rPr>
          <w:fldChar w:fldCharType="end"/>
        </w:r>
      </w:hyperlink>
    </w:p>
    <w:p w14:paraId="6D1E39F3" w14:textId="496ED461"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94" w:history="1">
        <w:r w:rsidR="006F4696" w:rsidRPr="00333F4E">
          <w:rPr>
            <w:rStyle w:val="afff8"/>
            <w:color w:val="000000" w:themeColor="text1"/>
          </w:rPr>
          <w:t>5.4</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综合能源管控中心</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_Toc127537494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15</w:t>
        </w:r>
        <w:r w:rsidR="006F4696" w:rsidRPr="00333F4E">
          <w:rPr>
            <w:noProof/>
            <w:webHidden/>
            <w:color w:val="000000" w:themeColor="text1"/>
          </w:rPr>
          <w:fldChar w:fldCharType="end"/>
        </w:r>
      </w:hyperlink>
    </w:p>
    <w:p w14:paraId="3BA2124B" w14:textId="3BD34A67"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95" w:history="1">
        <w:r w:rsidR="006F4696" w:rsidRPr="00333F4E">
          <w:rPr>
            <w:rStyle w:val="afff8"/>
            <w:color w:val="000000" w:themeColor="text1"/>
          </w:rPr>
          <w:t>5.5</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综合能源管控系统功能</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_Toc127537495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16</w:t>
        </w:r>
        <w:r w:rsidR="006F4696" w:rsidRPr="00333F4E">
          <w:rPr>
            <w:noProof/>
            <w:webHidden/>
            <w:color w:val="000000" w:themeColor="text1"/>
          </w:rPr>
          <w:fldChar w:fldCharType="end"/>
        </w:r>
      </w:hyperlink>
    </w:p>
    <w:p w14:paraId="53A49A31" w14:textId="2304026B" w:rsidR="006F4696" w:rsidRPr="00333F4E" w:rsidRDefault="00DD1E72">
      <w:pPr>
        <w:pStyle w:val="28"/>
        <w:rPr>
          <w:rFonts w:eastAsiaTheme="minorEastAsia" w:cstheme="minorBidi"/>
          <w:smallCaps w:val="0"/>
          <w:noProof/>
          <w:color w:val="000000" w:themeColor="text1"/>
          <w:sz w:val="21"/>
          <w:szCs w:val="22"/>
        </w:rPr>
      </w:pPr>
      <w:hyperlink w:anchor="_Toc127537496" w:history="1">
        <w:r w:rsidR="006F4696" w:rsidRPr="00333F4E">
          <w:rPr>
            <w:rStyle w:val="afff8"/>
            <w:color w:val="000000" w:themeColor="text1"/>
          </w:rPr>
          <w:t>6</w:t>
        </w:r>
        <w:r w:rsidR="006F4696" w:rsidRPr="00333F4E">
          <w:rPr>
            <w:rStyle w:val="afff8"/>
            <w:rFonts w:asciiTheme="minorEastAsia" w:hAnsiTheme="minorEastAsia"/>
            <w:b/>
            <w:color w:val="000000" w:themeColor="text1"/>
          </w:rPr>
          <w:t xml:space="preserve"> 施工</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_Toc127537496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20</w:t>
        </w:r>
        <w:r w:rsidR="006F4696" w:rsidRPr="00333F4E">
          <w:rPr>
            <w:noProof/>
            <w:webHidden/>
            <w:color w:val="000000" w:themeColor="text1"/>
          </w:rPr>
          <w:fldChar w:fldCharType="end"/>
        </w:r>
      </w:hyperlink>
    </w:p>
    <w:p w14:paraId="6CBC268F" w14:textId="46B7088C"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97" w:history="1">
        <w:r w:rsidR="006F4696" w:rsidRPr="00333F4E">
          <w:rPr>
            <w:rStyle w:val="afff8"/>
            <w:color w:val="000000" w:themeColor="text1"/>
          </w:rPr>
          <w:t>6.1</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一般规定</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_Toc127537497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20</w:t>
        </w:r>
        <w:r w:rsidR="006F4696" w:rsidRPr="00333F4E">
          <w:rPr>
            <w:noProof/>
            <w:webHidden/>
            <w:color w:val="000000" w:themeColor="text1"/>
          </w:rPr>
          <w:fldChar w:fldCharType="end"/>
        </w:r>
      </w:hyperlink>
    </w:p>
    <w:p w14:paraId="09203736" w14:textId="6F520C38"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98" w:history="1">
        <w:r w:rsidR="006F4696" w:rsidRPr="00333F4E">
          <w:rPr>
            <w:rStyle w:val="afff8"/>
            <w:color w:val="000000" w:themeColor="text1"/>
          </w:rPr>
          <w:t>6.2</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施工准备</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_Toc127537498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20</w:t>
        </w:r>
        <w:r w:rsidR="006F4696" w:rsidRPr="00333F4E">
          <w:rPr>
            <w:noProof/>
            <w:webHidden/>
            <w:color w:val="000000" w:themeColor="text1"/>
          </w:rPr>
          <w:fldChar w:fldCharType="end"/>
        </w:r>
      </w:hyperlink>
    </w:p>
    <w:p w14:paraId="33F2BE74" w14:textId="76AA283F"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499" w:history="1">
        <w:r w:rsidR="006F4696" w:rsidRPr="00333F4E">
          <w:rPr>
            <w:rStyle w:val="afff8"/>
            <w:color w:val="000000" w:themeColor="text1"/>
          </w:rPr>
          <w:t>6.3</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施工流程</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_Toc127537499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20</w:t>
        </w:r>
        <w:r w:rsidR="006F4696" w:rsidRPr="00333F4E">
          <w:rPr>
            <w:noProof/>
            <w:webHidden/>
            <w:color w:val="000000" w:themeColor="text1"/>
          </w:rPr>
          <w:fldChar w:fldCharType="end"/>
        </w:r>
      </w:hyperlink>
    </w:p>
    <w:p w14:paraId="02812596" w14:textId="37EE3518"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0" w:history="1">
        <w:r w:rsidR="006F4696" w:rsidRPr="00333F4E">
          <w:rPr>
            <w:rStyle w:val="afff8"/>
            <w:color w:val="000000" w:themeColor="text1"/>
          </w:rPr>
          <w:t>6.4</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管线敷设</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_Toc127537500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21</w:t>
        </w:r>
        <w:r w:rsidR="006F4696" w:rsidRPr="00333F4E">
          <w:rPr>
            <w:noProof/>
            <w:webHidden/>
            <w:color w:val="000000" w:themeColor="text1"/>
          </w:rPr>
          <w:fldChar w:fldCharType="end"/>
        </w:r>
      </w:hyperlink>
    </w:p>
    <w:p w14:paraId="2F8B9CDF" w14:textId="05EEA109"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1" w:history="1">
        <w:r w:rsidR="006F4696" w:rsidRPr="00333F4E">
          <w:rPr>
            <w:rStyle w:val="afff8"/>
            <w:color w:val="000000" w:themeColor="text1"/>
          </w:rPr>
          <w:t>6.5</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设备安装</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_Toc127537501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22</w:t>
        </w:r>
        <w:r w:rsidR="006F4696" w:rsidRPr="00333F4E">
          <w:rPr>
            <w:noProof/>
            <w:webHidden/>
            <w:color w:val="000000" w:themeColor="text1"/>
          </w:rPr>
          <w:fldChar w:fldCharType="end"/>
        </w:r>
      </w:hyperlink>
    </w:p>
    <w:p w14:paraId="1A0DE564" w14:textId="185F8F40"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2" w:history="1">
        <w:r w:rsidR="006F4696" w:rsidRPr="00333F4E">
          <w:rPr>
            <w:rStyle w:val="afff8"/>
            <w:color w:val="000000" w:themeColor="text1"/>
          </w:rPr>
          <w:t>6.6</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综合能源管控中心机房的施工</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_Toc127537502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22</w:t>
        </w:r>
        <w:r w:rsidR="006F4696" w:rsidRPr="00333F4E">
          <w:rPr>
            <w:noProof/>
            <w:webHidden/>
            <w:color w:val="000000" w:themeColor="text1"/>
          </w:rPr>
          <w:fldChar w:fldCharType="end"/>
        </w:r>
      </w:hyperlink>
    </w:p>
    <w:p w14:paraId="2225F7A9" w14:textId="6847DCCD"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3" w:history="1">
        <w:r w:rsidR="006F4696" w:rsidRPr="00333F4E">
          <w:rPr>
            <w:rStyle w:val="afff8"/>
            <w:color w:val="000000" w:themeColor="text1"/>
          </w:rPr>
          <w:t>6.7</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系统调试</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_Toc127537503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22</w:t>
        </w:r>
        <w:r w:rsidR="006F4696" w:rsidRPr="00333F4E">
          <w:rPr>
            <w:noProof/>
            <w:webHidden/>
            <w:color w:val="000000" w:themeColor="text1"/>
          </w:rPr>
          <w:fldChar w:fldCharType="end"/>
        </w:r>
      </w:hyperlink>
    </w:p>
    <w:p w14:paraId="259AC911" w14:textId="7B02F705"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4" w:history="1">
        <w:r w:rsidR="006F4696" w:rsidRPr="00333F4E">
          <w:rPr>
            <w:rStyle w:val="afff8"/>
            <w:color w:val="000000" w:themeColor="text1"/>
          </w:rPr>
          <w:t>6.8</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系统试运行</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_Toc127537504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24</w:t>
        </w:r>
        <w:r w:rsidR="006F4696" w:rsidRPr="00333F4E">
          <w:rPr>
            <w:noProof/>
            <w:webHidden/>
            <w:color w:val="000000" w:themeColor="text1"/>
          </w:rPr>
          <w:fldChar w:fldCharType="end"/>
        </w:r>
      </w:hyperlink>
    </w:p>
    <w:p w14:paraId="3E204D45" w14:textId="17CBEA42"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5" w:history="1">
        <w:r w:rsidR="006F4696" w:rsidRPr="00333F4E">
          <w:rPr>
            <w:rStyle w:val="afff8"/>
            <w:color w:val="000000" w:themeColor="text1"/>
          </w:rPr>
          <w:t>6.9</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成品保护</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_Toc127537505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25</w:t>
        </w:r>
        <w:r w:rsidR="006F4696" w:rsidRPr="00333F4E">
          <w:rPr>
            <w:noProof/>
            <w:webHidden/>
            <w:color w:val="000000" w:themeColor="text1"/>
          </w:rPr>
          <w:fldChar w:fldCharType="end"/>
        </w:r>
      </w:hyperlink>
    </w:p>
    <w:p w14:paraId="78411D77" w14:textId="62A233E5" w:rsidR="006F4696" w:rsidRPr="00333F4E" w:rsidRDefault="00DD1E72">
      <w:pPr>
        <w:pStyle w:val="28"/>
        <w:rPr>
          <w:rFonts w:eastAsiaTheme="minorEastAsia" w:cstheme="minorBidi"/>
          <w:smallCaps w:val="0"/>
          <w:noProof/>
          <w:color w:val="000000" w:themeColor="text1"/>
          <w:sz w:val="21"/>
          <w:szCs w:val="22"/>
        </w:rPr>
      </w:pPr>
      <w:hyperlink w:anchor="_Toc127537506" w:history="1">
        <w:r w:rsidR="006F4696" w:rsidRPr="00333F4E">
          <w:rPr>
            <w:rStyle w:val="afff8"/>
            <w:color w:val="000000" w:themeColor="text1"/>
          </w:rPr>
          <w:t>7</w:t>
        </w:r>
        <w:r w:rsidR="006F4696" w:rsidRPr="00333F4E">
          <w:rPr>
            <w:rStyle w:val="afff8"/>
            <w:rFonts w:asciiTheme="minorEastAsia" w:hAnsiTheme="minorEastAsia"/>
            <w:b/>
            <w:color w:val="000000" w:themeColor="text1"/>
          </w:rPr>
          <w:t xml:space="preserve"> 验收</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_Toc127537506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26</w:t>
        </w:r>
        <w:r w:rsidR="006F4696" w:rsidRPr="00333F4E">
          <w:rPr>
            <w:noProof/>
            <w:webHidden/>
            <w:color w:val="000000" w:themeColor="text1"/>
          </w:rPr>
          <w:fldChar w:fldCharType="end"/>
        </w:r>
      </w:hyperlink>
    </w:p>
    <w:p w14:paraId="7514506B" w14:textId="1EB1FACD"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7" w:history="1">
        <w:r w:rsidR="006F4696" w:rsidRPr="00333F4E">
          <w:rPr>
            <w:rStyle w:val="afff8"/>
            <w:color w:val="000000" w:themeColor="text1"/>
          </w:rPr>
          <w:t>7.1</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一般规定</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_Toc127537507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26</w:t>
        </w:r>
        <w:r w:rsidR="006F4696" w:rsidRPr="00333F4E">
          <w:rPr>
            <w:noProof/>
            <w:webHidden/>
            <w:color w:val="000000" w:themeColor="text1"/>
          </w:rPr>
          <w:fldChar w:fldCharType="end"/>
        </w:r>
      </w:hyperlink>
    </w:p>
    <w:p w14:paraId="275E122F" w14:textId="527B2ED7"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8" w:history="1">
        <w:r w:rsidR="006F4696" w:rsidRPr="00333F4E">
          <w:rPr>
            <w:rStyle w:val="afff8"/>
            <w:color w:val="000000" w:themeColor="text1"/>
          </w:rPr>
          <w:t>7.2</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主控项目</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_Toc127537508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27</w:t>
        </w:r>
        <w:r w:rsidR="006F4696" w:rsidRPr="00333F4E">
          <w:rPr>
            <w:noProof/>
            <w:webHidden/>
            <w:color w:val="000000" w:themeColor="text1"/>
          </w:rPr>
          <w:fldChar w:fldCharType="end"/>
        </w:r>
      </w:hyperlink>
    </w:p>
    <w:p w14:paraId="5EEC4B8C" w14:textId="588E5480"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09" w:history="1">
        <w:r w:rsidR="006F4696" w:rsidRPr="00333F4E">
          <w:rPr>
            <w:rStyle w:val="afff8"/>
            <w:color w:val="000000" w:themeColor="text1"/>
          </w:rPr>
          <w:t>7.3</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一般项目</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_Toc127537509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28</w:t>
        </w:r>
        <w:r w:rsidR="006F4696" w:rsidRPr="00333F4E">
          <w:rPr>
            <w:noProof/>
            <w:webHidden/>
            <w:color w:val="000000" w:themeColor="text1"/>
          </w:rPr>
          <w:fldChar w:fldCharType="end"/>
        </w:r>
      </w:hyperlink>
    </w:p>
    <w:p w14:paraId="2A1B15B9" w14:textId="506F0E44" w:rsidR="006F4696" w:rsidRPr="00333F4E" w:rsidRDefault="00DD1E72">
      <w:pPr>
        <w:pStyle w:val="28"/>
        <w:rPr>
          <w:rFonts w:eastAsiaTheme="minorEastAsia" w:cstheme="minorBidi"/>
          <w:smallCaps w:val="0"/>
          <w:noProof/>
          <w:color w:val="000000" w:themeColor="text1"/>
          <w:sz w:val="21"/>
          <w:szCs w:val="22"/>
        </w:rPr>
      </w:pPr>
      <w:hyperlink w:anchor="_Toc127537510" w:history="1">
        <w:r w:rsidR="006F4696" w:rsidRPr="00333F4E">
          <w:rPr>
            <w:rStyle w:val="afff8"/>
            <w:color w:val="000000" w:themeColor="text1"/>
          </w:rPr>
          <w:t>8</w:t>
        </w:r>
        <w:r w:rsidR="006F4696" w:rsidRPr="00333F4E">
          <w:rPr>
            <w:rStyle w:val="afff8"/>
            <w:rFonts w:asciiTheme="minorEastAsia" w:hAnsiTheme="minorEastAsia"/>
            <w:b/>
            <w:color w:val="000000" w:themeColor="text1"/>
          </w:rPr>
          <w:t xml:space="preserve"> 运行维护与管理</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_Toc127537510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29</w:t>
        </w:r>
        <w:r w:rsidR="006F4696" w:rsidRPr="00333F4E">
          <w:rPr>
            <w:noProof/>
            <w:webHidden/>
            <w:color w:val="000000" w:themeColor="text1"/>
          </w:rPr>
          <w:fldChar w:fldCharType="end"/>
        </w:r>
      </w:hyperlink>
    </w:p>
    <w:p w14:paraId="6C1D2834" w14:textId="60831621"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11" w:history="1">
        <w:r w:rsidR="006F4696" w:rsidRPr="00333F4E">
          <w:rPr>
            <w:rStyle w:val="afff8"/>
            <w:color w:val="000000" w:themeColor="text1"/>
          </w:rPr>
          <w:t>8.1</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一般规定</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_Toc127537511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29</w:t>
        </w:r>
        <w:r w:rsidR="006F4696" w:rsidRPr="00333F4E">
          <w:rPr>
            <w:noProof/>
            <w:webHidden/>
            <w:color w:val="000000" w:themeColor="text1"/>
          </w:rPr>
          <w:fldChar w:fldCharType="end"/>
        </w:r>
      </w:hyperlink>
    </w:p>
    <w:p w14:paraId="359C5677" w14:textId="2D7836CF"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12" w:history="1">
        <w:r w:rsidR="006F4696" w:rsidRPr="00333F4E">
          <w:rPr>
            <w:rStyle w:val="afff8"/>
            <w:color w:val="000000" w:themeColor="text1"/>
          </w:rPr>
          <w:t>8.2</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能耗数据采集与传输网络的运行维护</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_Toc127537512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29</w:t>
        </w:r>
        <w:r w:rsidR="006F4696" w:rsidRPr="00333F4E">
          <w:rPr>
            <w:noProof/>
            <w:webHidden/>
            <w:color w:val="000000" w:themeColor="text1"/>
          </w:rPr>
          <w:fldChar w:fldCharType="end"/>
        </w:r>
      </w:hyperlink>
    </w:p>
    <w:p w14:paraId="49ADEB92" w14:textId="15250F16" w:rsidR="006F4696" w:rsidRPr="00333F4E" w:rsidRDefault="00DD1E72">
      <w:pPr>
        <w:pStyle w:val="31"/>
        <w:tabs>
          <w:tab w:val="right" w:leader="dot" w:pos="6227"/>
        </w:tabs>
        <w:rPr>
          <w:rFonts w:eastAsiaTheme="minorEastAsia" w:cstheme="minorBidi"/>
          <w:iCs w:val="0"/>
          <w:noProof/>
          <w:color w:val="000000" w:themeColor="text1"/>
          <w:sz w:val="21"/>
          <w:szCs w:val="22"/>
        </w:rPr>
      </w:pPr>
      <w:hyperlink w:anchor="_Toc127537513" w:history="1">
        <w:r w:rsidR="006F4696" w:rsidRPr="00333F4E">
          <w:rPr>
            <w:rStyle w:val="afff8"/>
            <w:color w:val="000000" w:themeColor="text1"/>
          </w:rPr>
          <w:t>8.3</w:t>
        </w:r>
        <w:r w:rsidR="006F4696" w:rsidRPr="00333F4E">
          <w:rPr>
            <w:rStyle w:val="afff8"/>
            <w:rFonts w:ascii="Times New Roman"/>
            <w:color w:val="000000" w:themeColor="text1"/>
          </w:rPr>
          <w:t xml:space="preserve"> </w:t>
        </w:r>
        <w:r w:rsidR="006F4696" w:rsidRPr="00333F4E">
          <w:rPr>
            <w:rStyle w:val="afff8"/>
            <w:rFonts w:ascii="Times New Roman"/>
            <w:color w:val="000000" w:themeColor="text1"/>
          </w:rPr>
          <w:t>系统运行</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_Toc127537513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29</w:t>
        </w:r>
        <w:r w:rsidR="006F4696" w:rsidRPr="00333F4E">
          <w:rPr>
            <w:noProof/>
            <w:webHidden/>
            <w:color w:val="000000" w:themeColor="text1"/>
          </w:rPr>
          <w:fldChar w:fldCharType="end"/>
        </w:r>
      </w:hyperlink>
    </w:p>
    <w:p w14:paraId="30331FCC" w14:textId="1D43405F" w:rsidR="006F4696" w:rsidRPr="00333F4E" w:rsidRDefault="00DD1E72">
      <w:pPr>
        <w:pStyle w:val="28"/>
        <w:rPr>
          <w:rFonts w:eastAsiaTheme="minorEastAsia" w:cstheme="minorBidi"/>
          <w:smallCaps w:val="0"/>
          <w:noProof/>
          <w:color w:val="000000" w:themeColor="text1"/>
          <w:sz w:val="21"/>
          <w:szCs w:val="22"/>
        </w:rPr>
      </w:pPr>
      <w:hyperlink w:anchor="_Toc127537514" w:history="1">
        <w:r w:rsidR="006F4696" w:rsidRPr="00333F4E">
          <w:rPr>
            <w:rStyle w:val="afff8"/>
            <w:rFonts w:ascii="Times New Roman"/>
            <w:b/>
            <w:color w:val="000000" w:themeColor="text1"/>
          </w:rPr>
          <w:t>附录</w:t>
        </w:r>
        <w:r w:rsidR="006F4696" w:rsidRPr="00333F4E">
          <w:rPr>
            <w:rStyle w:val="afff8"/>
            <w:rFonts w:ascii="Times New Roman"/>
            <w:b/>
            <w:color w:val="000000" w:themeColor="text1"/>
          </w:rPr>
          <w:t>A</w:t>
        </w:r>
        <w:r w:rsidR="006F4696" w:rsidRPr="00333F4E">
          <w:rPr>
            <w:rStyle w:val="afff8"/>
            <w:rFonts w:ascii="Times New Roman"/>
            <w:b/>
            <w:color w:val="000000" w:themeColor="text1"/>
          </w:rPr>
          <w:t xml:space="preserve">　绿色建筑节能技术分类</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_Toc127537514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31</w:t>
        </w:r>
        <w:r w:rsidR="006F4696" w:rsidRPr="00333F4E">
          <w:rPr>
            <w:noProof/>
            <w:webHidden/>
            <w:color w:val="000000" w:themeColor="text1"/>
          </w:rPr>
          <w:fldChar w:fldCharType="end"/>
        </w:r>
      </w:hyperlink>
    </w:p>
    <w:p w14:paraId="3457B432" w14:textId="12F25298" w:rsidR="006F4696" w:rsidRPr="00333F4E" w:rsidRDefault="00DD1E72">
      <w:pPr>
        <w:pStyle w:val="28"/>
        <w:rPr>
          <w:rFonts w:eastAsiaTheme="minorEastAsia" w:cstheme="minorBidi"/>
          <w:smallCaps w:val="0"/>
          <w:noProof/>
          <w:color w:val="000000" w:themeColor="text1"/>
          <w:sz w:val="21"/>
          <w:szCs w:val="22"/>
        </w:rPr>
      </w:pPr>
      <w:hyperlink w:anchor="_Toc127537515" w:history="1">
        <w:r w:rsidR="006F4696" w:rsidRPr="00333F4E">
          <w:rPr>
            <w:rStyle w:val="afff8"/>
            <w:rFonts w:ascii="Times New Roman"/>
            <w:b/>
            <w:color w:val="000000" w:themeColor="text1"/>
          </w:rPr>
          <w:t>附录</w:t>
        </w:r>
        <w:r w:rsidR="006F4696" w:rsidRPr="00333F4E">
          <w:rPr>
            <w:rStyle w:val="afff8"/>
            <w:rFonts w:ascii="Times New Roman"/>
            <w:b/>
            <w:color w:val="000000" w:themeColor="text1"/>
          </w:rPr>
          <w:t>B</w:t>
        </w:r>
        <w:r w:rsidR="006F4696" w:rsidRPr="00333F4E">
          <w:rPr>
            <w:rStyle w:val="afff8"/>
            <w:rFonts w:ascii="Times New Roman"/>
            <w:b/>
            <w:color w:val="000000" w:themeColor="text1"/>
          </w:rPr>
          <w:t xml:space="preserve">　用能单位能源计量仪表配置示例</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_Toc127537515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40</w:t>
        </w:r>
        <w:r w:rsidR="006F4696" w:rsidRPr="00333F4E">
          <w:rPr>
            <w:noProof/>
            <w:webHidden/>
            <w:color w:val="000000" w:themeColor="text1"/>
          </w:rPr>
          <w:fldChar w:fldCharType="end"/>
        </w:r>
      </w:hyperlink>
    </w:p>
    <w:p w14:paraId="23A8A8E6" w14:textId="70E42A14" w:rsidR="006F4696" w:rsidRPr="00333F4E" w:rsidRDefault="00DD1E72">
      <w:pPr>
        <w:pStyle w:val="28"/>
        <w:rPr>
          <w:rFonts w:eastAsiaTheme="minorEastAsia" w:cstheme="minorBidi"/>
          <w:smallCaps w:val="0"/>
          <w:noProof/>
          <w:color w:val="000000" w:themeColor="text1"/>
          <w:sz w:val="21"/>
          <w:szCs w:val="22"/>
        </w:rPr>
      </w:pPr>
      <w:hyperlink w:anchor="_Toc127537516" w:history="1">
        <w:r w:rsidR="006F4696" w:rsidRPr="00333F4E">
          <w:rPr>
            <w:rStyle w:val="afff8"/>
            <w:rFonts w:asciiTheme="minorEastAsia" w:hAnsiTheme="minorEastAsia"/>
            <w:b/>
            <w:color w:val="000000" w:themeColor="text1"/>
          </w:rPr>
          <w:t>用词说明</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_Toc127537516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44</w:t>
        </w:r>
        <w:r w:rsidR="006F4696" w:rsidRPr="00333F4E">
          <w:rPr>
            <w:noProof/>
            <w:webHidden/>
            <w:color w:val="000000" w:themeColor="text1"/>
          </w:rPr>
          <w:fldChar w:fldCharType="end"/>
        </w:r>
      </w:hyperlink>
    </w:p>
    <w:p w14:paraId="18644504" w14:textId="744D64A4" w:rsidR="006F4696" w:rsidRPr="00333F4E" w:rsidRDefault="00DD1E72">
      <w:pPr>
        <w:pStyle w:val="28"/>
        <w:rPr>
          <w:rFonts w:eastAsiaTheme="minorEastAsia" w:cstheme="minorBidi"/>
          <w:smallCaps w:val="0"/>
          <w:noProof/>
          <w:color w:val="000000" w:themeColor="text1"/>
          <w:sz w:val="21"/>
          <w:szCs w:val="22"/>
        </w:rPr>
      </w:pPr>
      <w:hyperlink w:anchor="_Toc127537517" w:history="1">
        <w:r w:rsidR="006F4696" w:rsidRPr="00333F4E">
          <w:rPr>
            <w:rStyle w:val="afff8"/>
            <w:rFonts w:asciiTheme="minorEastAsia" w:hAnsiTheme="minorEastAsia"/>
            <w:b/>
            <w:color w:val="000000" w:themeColor="text1"/>
          </w:rPr>
          <w:t>引用标准名录</w:t>
        </w:r>
        <w:r w:rsidR="006F4696" w:rsidRPr="00333F4E">
          <w:rPr>
            <w:noProof/>
            <w:webHidden/>
            <w:color w:val="000000" w:themeColor="text1"/>
          </w:rPr>
          <w:tab/>
        </w:r>
        <w:r w:rsidR="006F4696" w:rsidRPr="00333F4E">
          <w:rPr>
            <w:noProof/>
            <w:webHidden/>
            <w:color w:val="000000" w:themeColor="text1"/>
          </w:rPr>
          <w:fldChar w:fldCharType="begin"/>
        </w:r>
        <w:r w:rsidR="006F4696" w:rsidRPr="00333F4E">
          <w:rPr>
            <w:noProof/>
            <w:webHidden/>
            <w:color w:val="000000" w:themeColor="text1"/>
          </w:rPr>
          <w:instrText xml:space="preserve"> PAGEREF _Toc127537517 \h </w:instrText>
        </w:r>
        <w:r w:rsidR="006F4696" w:rsidRPr="00333F4E">
          <w:rPr>
            <w:noProof/>
            <w:webHidden/>
            <w:color w:val="000000" w:themeColor="text1"/>
          </w:rPr>
        </w:r>
        <w:r w:rsidR="006F4696" w:rsidRPr="00333F4E">
          <w:rPr>
            <w:noProof/>
            <w:webHidden/>
            <w:color w:val="000000" w:themeColor="text1"/>
          </w:rPr>
          <w:fldChar w:fldCharType="separate"/>
        </w:r>
        <w:r w:rsidR="00FD13A0" w:rsidRPr="00333F4E">
          <w:rPr>
            <w:noProof/>
            <w:webHidden/>
            <w:color w:val="000000" w:themeColor="text1"/>
          </w:rPr>
          <w:t>45</w:t>
        </w:r>
        <w:r w:rsidR="006F4696" w:rsidRPr="00333F4E">
          <w:rPr>
            <w:noProof/>
            <w:webHidden/>
            <w:color w:val="000000" w:themeColor="text1"/>
          </w:rPr>
          <w:fldChar w:fldCharType="end"/>
        </w:r>
      </w:hyperlink>
    </w:p>
    <w:p w14:paraId="59B86C8A" w14:textId="10B5C648" w:rsidR="006F4696" w:rsidRPr="00333F4E" w:rsidRDefault="006F4696">
      <w:pPr>
        <w:pStyle w:val="28"/>
        <w:rPr>
          <w:rFonts w:eastAsiaTheme="minorEastAsia" w:cstheme="minorBidi"/>
          <w:smallCaps w:val="0"/>
          <w:noProof/>
          <w:color w:val="000000" w:themeColor="text1"/>
          <w:sz w:val="21"/>
          <w:szCs w:val="22"/>
        </w:rPr>
      </w:pPr>
      <w:r w:rsidRPr="00333F4E">
        <w:rPr>
          <w:rStyle w:val="afff8"/>
          <w:rFonts w:asciiTheme="minorEastAsia" w:hAnsiTheme="minorEastAsia" w:hint="eastAsia"/>
          <w:b/>
          <w:color w:val="000000" w:themeColor="text1"/>
          <w:u w:val="none"/>
        </w:rPr>
        <w:t>附：</w:t>
      </w:r>
      <w:hyperlink w:anchor="_Toc127537518" w:history="1">
        <w:r w:rsidRPr="00333F4E">
          <w:rPr>
            <w:rStyle w:val="afff8"/>
            <w:rFonts w:asciiTheme="minorEastAsia" w:hAnsiTheme="minorEastAsia"/>
            <w:b/>
            <w:color w:val="000000" w:themeColor="text1"/>
          </w:rPr>
          <w:t>条文说明</w:t>
        </w:r>
        <w:r w:rsidRPr="00333F4E">
          <w:rPr>
            <w:noProof/>
            <w:webHidden/>
            <w:color w:val="000000" w:themeColor="text1"/>
          </w:rPr>
          <w:tab/>
        </w:r>
        <w:r w:rsidRPr="00333F4E">
          <w:rPr>
            <w:noProof/>
            <w:webHidden/>
            <w:color w:val="000000" w:themeColor="text1"/>
          </w:rPr>
          <w:fldChar w:fldCharType="begin"/>
        </w:r>
        <w:r w:rsidRPr="00333F4E">
          <w:rPr>
            <w:noProof/>
            <w:webHidden/>
            <w:color w:val="000000" w:themeColor="text1"/>
          </w:rPr>
          <w:instrText xml:space="preserve"> PAGEREF _Toc127537518 \h </w:instrText>
        </w:r>
        <w:r w:rsidRPr="00333F4E">
          <w:rPr>
            <w:noProof/>
            <w:webHidden/>
            <w:color w:val="000000" w:themeColor="text1"/>
          </w:rPr>
        </w:r>
        <w:r w:rsidRPr="00333F4E">
          <w:rPr>
            <w:noProof/>
            <w:webHidden/>
            <w:color w:val="000000" w:themeColor="text1"/>
          </w:rPr>
          <w:fldChar w:fldCharType="separate"/>
        </w:r>
        <w:r w:rsidR="00FD13A0" w:rsidRPr="00333F4E">
          <w:rPr>
            <w:noProof/>
            <w:webHidden/>
            <w:color w:val="000000" w:themeColor="text1"/>
          </w:rPr>
          <w:t>46</w:t>
        </w:r>
        <w:r w:rsidRPr="00333F4E">
          <w:rPr>
            <w:noProof/>
            <w:webHidden/>
            <w:color w:val="000000" w:themeColor="text1"/>
          </w:rPr>
          <w:fldChar w:fldCharType="end"/>
        </w:r>
      </w:hyperlink>
    </w:p>
    <w:p w14:paraId="1820E325" w14:textId="6D38F817" w:rsidR="006F4696" w:rsidRPr="00333F4E" w:rsidRDefault="006F4696">
      <w:pPr>
        <w:pStyle w:val="31"/>
        <w:tabs>
          <w:tab w:val="right" w:leader="dot" w:pos="6227"/>
        </w:tabs>
        <w:rPr>
          <w:rFonts w:eastAsiaTheme="minorEastAsia" w:cstheme="minorBidi"/>
          <w:iCs w:val="0"/>
          <w:noProof/>
          <w:color w:val="000000" w:themeColor="text1"/>
          <w:sz w:val="21"/>
          <w:szCs w:val="22"/>
        </w:rPr>
      </w:pPr>
    </w:p>
    <w:p w14:paraId="6F8BD3BF" w14:textId="5F783C7B" w:rsidR="00192F16" w:rsidRPr="00333F4E" w:rsidRDefault="00192F16" w:rsidP="00192F16">
      <w:pPr>
        <w:rPr>
          <w:rFonts w:asciiTheme="minorHAnsi" w:hAnsiTheme="minorHAnsi" w:cstheme="minorHAnsi"/>
          <w:smallCaps/>
          <w:color w:val="000000" w:themeColor="text1"/>
          <w:sz w:val="20"/>
          <w:szCs w:val="20"/>
        </w:rPr>
      </w:pPr>
      <w:r w:rsidRPr="00333F4E">
        <w:rPr>
          <w:color w:val="000000" w:themeColor="text1"/>
          <w:sz w:val="20"/>
          <w:szCs w:val="20"/>
        </w:rPr>
        <w:fldChar w:fldCharType="end"/>
      </w:r>
      <w:r w:rsidRPr="00333F4E">
        <w:rPr>
          <w:rFonts w:asciiTheme="minorHAnsi" w:hAnsiTheme="minorHAnsi" w:cstheme="minorHAnsi"/>
          <w:smallCaps/>
          <w:color w:val="000000" w:themeColor="text1"/>
          <w:sz w:val="20"/>
          <w:szCs w:val="20"/>
        </w:rPr>
        <w:br w:type="page"/>
      </w:r>
    </w:p>
    <w:p w14:paraId="47960B8F" w14:textId="15D034F2" w:rsidR="00B00FA3" w:rsidRPr="00333F4E" w:rsidRDefault="00B00FA3" w:rsidP="00A83B43">
      <w:pPr>
        <w:adjustRightInd w:val="0"/>
        <w:spacing w:line="360" w:lineRule="auto"/>
        <w:ind w:left="435"/>
        <w:jc w:val="center"/>
        <w:rPr>
          <w:color w:val="000000" w:themeColor="text1"/>
          <w:sz w:val="28"/>
          <w:szCs w:val="28"/>
        </w:rPr>
      </w:pPr>
      <w:r w:rsidRPr="00333F4E">
        <w:rPr>
          <w:rFonts w:hint="eastAsia"/>
          <w:color w:val="000000" w:themeColor="text1"/>
          <w:sz w:val="28"/>
          <w:szCs w:val="28"/>
        </w:rPr>
        <w:lastRenderedPageBreak/>
        <w:t>C</w:t>
      </w:r>
      <w:r w:rsidRPr="00333F4E">
        <w:rPr>
          <w:color w:val="000000" w:themeColor="text1"/>
          <w:sz w:val="28"/>
          <w:szCs w:val="28"/>
        </w:rPr>
        <w:t>ontent</w:t>
      </w:r>
      <w:r w:rsidRPr="00333F4E">
        <w:rPr>
          <w:rFonts w:hint="eastAsia"/>
          <w:color w:val="000000" w:themeColor="text1"/>
          <w:sz w:val="28"/>
          <w:szCs w:val="28"/>
        </w:rPr>
        <w:t>s</w:t>
      </w:r>
    </w:p>
    <w:p w14:paraId="62464058" w14:textId="2A3CAC23" w:rsidR="00B00FA3" w:rsidRPr="00333F4E" w:rsidRDefault="00B00FA3" w:rsidP="00566F57">
      <w:pPr>
        <w:adjustRightInd w:val="0"/>
        <w:snapToGrid w:val="0"/>
        <w:spacing w:line="300" w:lineRule="exact"/>
        <w:jc w:val="distribute"/>
        <w:rPr>
          <w:b/>
          <w:color w:val="000000" w:themeColor="text1"/>
          <w:sz w:val="18"/>
          <w:szCs w:val="18"/>
        </w:rPr>
      </w:pPr>
      <w:r w:rsidRPr="00333F4E">
        <w:rPr>
          <w:b/>
          <w:color w:val="000000" w:themeColor="text1"/>
          <w:sz w:val="18"/>
          <w:szCs w:val="18"/>
        </w:rPr>
        <w:t>1</w:t>
      </w:r>
      <w:r w:rsidR="006265EF" w:rsidRPr="00333F4E">
        <w:rPr>
          <w:b/>
          <w:color w:val="000000" w:themeColor="text1"/>
          <w:sz w:val="18"/>
          <w:szCs w:val="18"/>
        </w:rPr>
        <w:t xml:space="preserve">　</w:t>
      </w:r>
      <w:r w:rsidRPr="00333F4E">
        <w:rPr>
          <w:b/>
          <w:color w:val="000000" w:themeColor="text1"/>
          <w:sz w:val="18"/>
          <w:szCs w:val="18"/>
        </w:rPr>
        <w:t>General provisions……………</w:t>
      </w:r>
      <w:r w:rsidR="000D2E55"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1</w:t>
      </w:r>
      <w:r w:rsidRPr="00333F4E">
        <w:rPr>
          <w:b/>
          <w:color w:val="000000" w:themeColor="text1"/>
          <w:sz w:val="18"/>
          <w:szCs w:val="18"/>
        </w:rPr>
        <w:t>）</w:t>
      </w:r>
    </w:p>
    <w:p w14:paraId="3C1F502D" w14:textId="3BFA021C" w:rsidR="00B00FA3" w:rsidRPr="00333F4E" w:rsidRDefault="00B00FA3" w:rsidP="00566F57">
      <w:pPr>
        <w:adjustRightInd w:val="0"/>
        <w:snapToGrid w:val="0"/>
        <w:spacing w:line="300" w:lineRule="exact"/>
        <w:jc w:val="distribute"/>
        <w:rPr>
          <w:b/>
          <w:color w:val="000000" w:themeColor="text1"/>
          <w:sz w:val="18"/>
          <w:szCs w:val="18"/>
        </w:rPr>
      </w:pPr>
      <w:r w:rsidRPr="00333F4E">
        <w:rPr>
          <w:b/>
          <w:color w:val="000000" w:themeColor="text1"/>
          <w:sz w:val="18"/>
          <w:szCs w:val="18"/>
        </w:rPr>
        <w:t>2</w:t>
      </w:r>
      <w:r w:rsidR="006265EF" w:rsidRPr="00333F4E">
        <w:rPr>
          <w:b/>
          <w:color w:val="000000" w:themeColor="text1"/>
          <w:sz w:val="18"/>
          <w:szCs w:val="18"/>
        </w:rPr>
        <w:t xml:space="preserve">　</w:t>
      </w:r>
      <w:r w:rsidRPr="00333F4E">
        <w:rPr>
          <w:b/>
          <w:color w:val="000000" w:themeColor="text1"/>
          <w:sz w:val="18"/>
          <w:szCs w:val="18"/>
        </w:rPr>
        <w:t>Terms</w:t>
      </w:r>
      <w:r w:rsidR="007F6586" w:rsidRPr="00333F4E">
        <w:rPr>
          <w:color w:val="000000" w:themeColor="text1"/>
        </w:rPr>
        <w:t xml:space="preserve"> </w:t>
      </w:r>
      <w:r w:rsidR="007F6586" w:rsidRPr="00333F4E">
        <w:rPr>
          <w:b/>
          <w:color w:val="000000" w:themeColor="text1"/>
          <w:sz w:val="18"/>
          <w:szCs w:val="18"/>
        </w:rPr>
        <w:t>and abbreviations</w:t>
      </w:r>
      <w:r w:rsidR="00A1054D"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A1054D" w:rsidRPr="00333F4E">
        <w:rPr>
          <w:b/>
          <w:color w:val="000000" w:themeColor="text1"/>
          <w:sz w:val="18"/>
          <w:szCs w:val="18"/>
        </w:rPr>
        <w:t>2</w:t>
      </w:r>
      <w:r w:rsidRPr="00333F4E">
        <w:rPr>
          <w:b/>
          <w:color w:val="000000" w:themeColor="text1"/>
          <w:sz w:val="18"/>
          <w:szCs w:val="18"/>
        </w:rPr>
        <w:t>）</w:t>
      </w:r>
    </w:p>
    <w:p w14:paraId="22E367C0" w14:textId="27E2D04F" w:rsidR="007F6586" w:rsidRPr="00333F4E" w:rsidRDefault="007F6586" w:rsidP="007F6586">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2.1</w:t>
      </w:r>
      <w:r w:rsidRPr="00333F4E">
        <w:rPr>
          <w:color w:val="000000" w:themeColor="text1"/>
          <w:sz w:val="18"/>
          <w:szCs w:val="18"/>
        </w:rPr>
        <w:t xml:space="preserve">　</w:t>
      </w:r>
      <w:r w:rsidRPr="00333F4E">
        <w:rPr>
          <w:color w:val="000000" w:themeColor="text1"/>
          <w:sz w:val="18"/>
          <w:szCs w:val="18"/>
        </w:rPr>
        <w:t>Terms……………………………….…………………………………</w:t>
      </w:r>
      <w:r w:rsidRPr="00333F4E">
        <w:rPr>
          <w:color w:val="000000" w:themeColor="text1"/>
          <w:sz w:val="18"/>
          <w:szCs w:val="18"/>
        </w:rPr>
        <w:t>（</w:t>
      </w:r>
      <w:r w:rsidR="00D07290" w:rsidRPr="00333F4E">
        <w:rPr>
          <w:color w:val="000000" w:themeColor="text1"/>
          <w:sz w:val="18"/>
          <w:szCs w:val="18"/>
        </w:rPr>
        <w:t>2</w:t>
      </w:r>
      <w:r w:rsidRPr="00333F4E">
        <w:rPr>
          <w:color w:val="000000" w:themeColor="text1"/>
          <w:sz w:val="18"/>
          <w:szCs w:val="18"/>
        </w:rPr>
        <w:t>）</w:t>
      </w:r>
    </w:p>
    <w:p w14:paraId="090FF863" w14:textId="7240E8A1" w:rsidR="007F6586" w:rsidRPr="00333F4E" w:rsidRDefault="007F6586" w:rsidP="007F6586">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2.2</w:t>
      </w:r>
      <w:r w:rsidRPr="00333F4E">
        <w:rPr>
          <w:color w:val="000000" w:themeColor="text1"/>
          <w:sz w:val="18"/>
          <w:szCs w:val="18"/>
        </w:rPr>
        <w:t xml:space="preserve">　</w:t>
      </w:r>
      <w:r w:rsidRPr="00333F4E">
        <w:rPr>
          <w:rFonts w:hint="eastAsia"/>
          <w:color w:val="000000" w:themeColor="text1"/>
          <w:sz w:val="18"/>
          <w:szCs w:val="18"/>
        </w:rPr>
        <w:t>A</w:t>
      </w:r>
      <w:r w:rsidRPr="00333F4E">
        <w:rPr>
          <w:color w:val="000000" w:themeColor="text1"/>
          <w:sz w:val="18"/>
          <w:szCs w:val="18"/>
        </w:rPr>
        <w:t>bbreviations…………………………………………………………</w:t>
      </w:r>
      <w:r w:rsidRPr="00333F4E">
        <w:rPr>
          <w:color w:val="000000" w:themeColor="text1"/>
          <w:sz w:val="18"/>
          <w:szCs w:val="18"/>
        </w:rPr>
        <w:t>（</w:t>
      </w:r>
      <w:r w:rsidR="00D07290" w:rsidRPr="00333F4E">
        <w:rPr>
          <w:color w:val="000000" w:themeColor="text1"/>
          <w:sz w:val="18"/>
          <w:szCs w:val="18"/>
        </w:rPr>
        <w:t>3</w:t>
      </w:r>
      <w:r w:rsidRPr="00333F4E">
        <w:rPr>
          <w:color w:val="000000" w:themeColor="text1"/>
          <w:sz w:val="18"/>
          <w:szCs w:val="18"/>
        </w:rPr>
        <w:t>）</w:t>
      </w:r>
    </w:p>
    <w:p w14:paraId="1853B0E2" w14:textId="7B9502BA" w:rsidR="00B00FA3" w:rsidRPr="00333F4E" w:rsidRDefault="00B00FA3" w:rsidP="00566F57">
      <w:pPr>
        <w:adjustRightInd w:val="0"/>
        <w:snapToGrid w:val="0"/>
        <w:spacing w:line="300" w:lineRule="exact"/>
        <w:jc w:val="distribute"/>
        <w:rPr>
          <w:b/>
          <w:color w:val="000000" w:themeColor="text1"/>
          <w:sz w:val="18"/>
          <w:szCs w:val="18"/>
        </w:rPr>
      </w:pPr>
      <w:r w:rsidRPr="00333F4E">
        <w:rPr>
          <w:b/>
          <w:color w:val="000000" w:themeColor="text1"/>
          <w:sz w:val="18"/>
          <w:szCs w:val="18"/>
        </w:rPr>
        <w:t>3</w:t>
      </w:r>
      <w:r w:rsidR="006265EF" w:rsidRPr="00333F4E">
        <w:rPr>
          <w:b/>
          <w:color w:val="000000" w:themeColor="text1"/>
          <w:sz w:val="18"/>
          <w:szCs w:val="18"/>
        </w:rPr>
        <w:t xml:space="preserve">　</w:t>
      </w:r>
      <w:r w:rsidR="005A5A45" w:rsidRPr="00333F4E">
        <w:rPr>
          <w:b/>
          <w:color w:val="000000" w:themeColor="text1"/>
          <w:sz w:val="18"/>
          <w:szCs w:val="18"/>
        </w:rPr>
        <w:t>Basic</w:t>
      </w:r>
      <w:r w:rsidR="009B2A22" w:rsidRPr="00333F4E">
        <w:rPr>
          <w:b/>
          <w:color w:val="000000" w:themeColor="text1"/>
          <w:sz w:val="18"/>
          <w:szCs w:val="18"/>
        </w:rPr>
        <w:t xml:space="preserve"> requirements</w:t>
      </w:r>
      <w:r w:rsidRPr="00333F4E">
        <w:rPr>
          <w:b/>
          <w:color w:val="000000" w:themeColor="text1"/>
          <w:sz w:val="18"/>
          <w:szCs w:val="18"/>
        </w:rPr>
        <w:t>………</w:t>
      </w:r>
      <w:r w:rsidR="000D2E55" w:rsidRPr="00333F4E">
        <w:rPr>
          <w:b/>
          <w:color w:val="000000" w:themeColor="text1"/>
          <w:sz w:val="18"/>
          <w:szCs w:val="18"/>
        </w:rPr>
        <w:t>…</w:t>
      </w:r>
      <w:r w:rsidR="00302D5A" w:rsidRPr="00333F4E">
        <w:rPr>
          <w:b/>
          <w:color w:val="000000" w:themeColor="text1"/>
          <w:sz w:val="18"/>
          <w:szCs w:val="18"/>
        </w:rPr>
        <w:t>……………</w:t>
      </w:r>
      <w:r w:rsidR="000D2E55" w:rsidRPr="00333F4E">
        <w:rPr>
          <w:b/>
          <w:color w:val="000000" w:themeColor="text1"/>
          <w:sz w:val="18"/>
          <w:szCs w:val="18"/>
        </w:rPr>
        <w:t>…</w:t>
      </w:r>
      <w:r w:rsidR="00607C85"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D07290" w:rsidRPr="00333F4E">
        <w:rPr>
          <w:b/>
          <w:color w:val="000000" w:themeColor="text1"/>
          <w:sz w:val="18"/>
          <w:szCs w:val="18"/>
        </w:rPr>
        <w:t>4</w:t>
      </w:r>
      <w:r w:rsidRPr="00333F4E">
        <w:rPr>
          <w:b/>
          <w:color w:val="000000" w:themeColor="text1"/>
          <w:sz w:val="18"/>
          <w:szCs w:val="18"/>
        </w:rPr>
        <w:t>）</w:t>
      </w:r>
    </w:p>
    <w:p w14:paraId="087C9B57" w14:textId="6588E89D" w:rsidR="00B00FA3" w:rsidRPr="00333F4E" w:rsidRDefault="00B00FA3" w:rsidP="00566F57">
      <w:pPr>
        <w:adjustRightInd w:val="0"/>
        <w:snapToGrid w:val="0"/>
        <w:spacing w:line="300" w:lineRule="exact"/>
        <w:jc w:val="distribute"/>
        <w:rPr>
          <w:b/>
          <w:color w:val="000000" w:themeColor="text1"/>
          <w:sz w:val="18"/>
          <w:szCs w:val="18"/>
        </w:rPr>
      </w:pPr>
      <w:r w:rsidRPr="00333F4E">
        <w:rPr>
          <w:b/>
          <w:color w:val="000000" w:themeColor="text1"/>
          <w:sz w:val="18"/>
          <w:szCs w:val="18"/>
        </w:rPr>
        <w:t>4</w:t>
      </w:r>
      <w:r w:rsidR="006265EF" w:rsidRPr="00333F4E">
        <w:rPr>
          <w:b/>
          <w:color w:val="000000" w:themeColor="text1"/>
          <w:sz w:val="18"/>
          <w:szCs w:val="18"/>
        </w:rPr>
        <w:t xml:space="preserve">　</w:t>
      </w:r>
      <w:r w:rsidR="00B91CA2" w:rsidRPr="00333F4E">
        <w:rPr>
          <w:b/>
          <w:color w:val="000000" w:themeColor="text1"/>
          <w:sz w:val="18"/>
          <w:szCs w:val="18"/>
        </w:rPr>
        <w:t>System planning</w:t>
      </w:r>
      <w:r w:rsidR="005A5A45" w:rsidRPr="00333F4E">
        <w:rPr>
          <w:b/>
          <w:color w:val="000000" w:themeColor="text1"/>
          <w:sz w:val="18"/>
          <w:szCs w:val="18"/>
        </w:rPr>
        <w:t>………</w:t>
      </w:r>
      <w:r w:rsidR="00B91CA2" w:rsidRPr="00333F4E">
        <w:rPr>
          <w:b/>
          <w:color w:val="000000" w:themeColor="text1"/>
          <w:sz w:val="18"/>
          <w:szCs w:val="18"/>
        </w:rPr>
        <w:t>…………</w:t>
      </w:r>
      <w:r w:rsidR="005A5A45" w:rsidRPr="00333F4E">
        <w:rPr>
          <w:b/>
          <w:color w:val="000000" w:themeColor="text1"/>
          <w:sz w:val="18"/>
          <w:szCs w:val="18"/>
        </w:rPr>
        <w:t>……</w:t>
      </w:r>
      <w:r w:rsidR="00A23386" w:rsidRPr="00333F4E">
        <w:rPr>
          <w:b/>
          <w:color w:val="000000" w:themeColor="text1"/>
          <w:sz w:val="18"/>
          <w:szCs w:val="18"/>
        </w:rPr>
        <w:t>………</w:t>
      </w:r>
      <w:r w:rsidR="008B0B34" w:rsidRPr="00333F4E">
        <w:rPr>
          <w:b/>
          <w:color w:val="000000" w:themeColor="text1"/>
          <w:sz w:val="18"/>
          <w:szCs w:val="18"/>
        </w:rPr>
        <w:t>……</w:t>
      </w:r>
      <w:r w:rsidR="000D2E55" w:rsidRPr="00333F4E">
        <w:rPr>
          <w:b/>
          <w:color w:val="000000" w:themeColor="text1"/>
          <w:sz w:val="18"/>
          <w:szCs w:val="18"/>
        </w:rPr>
        <w:t>……</w:t>
      </w:r>
      <w:r w:rsidR="00607C85"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D07290" w:rsidRPr="00333F4E">
        <w:rPr>
          <w:b/>
          <w:color w:val="000000" w:themeColor="text1"/>
          <w:sz w:val="18"/>
          <w:szCs w:val="18"/>
        </w:rPr>
        <w:t>5</w:t>
      </w:r>
      <w:r w:rsidRPr="00333F4E">
        <w:rPr>
          <w:b/>
          <w:color w:val="000000" w:themeColor="text1"/>
          <w:sz w:val="18"/>
          <w:szCs w:val="18"/>
        </w:rPr>
        <w:t>）</w:t>
      </w:r>
    </w:p>
    <w:p w14:paraId="2F600B1C" w14:textId="1E1EBCA5" w:rsidR="00B00FA3" w:rsidRPr="00333F4E" w:rsidRDefault="00B00FA3"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4.1</w:t>
      </w:r>
      <w:r w:rsidR="006265EF" w:rsidRPr="00333F4E">
        <w:rPr>
          <w:color w:val="000000" w:themeColor="text1"/>
          <w:sz w:val="18"/>
          <w:szCs w:val="18"/>
        </w:rPr>
        <w:t xml:space="preserve">　</w:t>
      </w:r>
      <w:r w:rsidR="00A23386" w:rsidRPr="00333F4E">
        <w:rPr>
          <w:color w:val="000000" w:themeColor="text1"/>
          <w:sz w:val="18"/>
          <w:szCs w:val="18"/>
        </w:rPr>
        <w:t>General requirements</w:t>
      </w:r>
      <w:r w:rsidRPr="00333F4E">
        <w:rPr>
          <w:color w:val="000000" w:themeColor="text1"/>
          <w:sz w:val="18"/>
          <w:szCs w:val="18"/>
        </w:rPr>
        <w:t>……</w:t>
      </w:r>
      <w:r w:rsidR="00680835" w:rsidRPr="00333F4E">
        <w:rPr>
          <w:color w:val="000000" w:themeColor="text1"/>
          <w:sz w:val="18"/>
          <w:szCs w:val="18"/>
        </w:rPr>
        <w:t>…</w:t>
      </w:r>
      <w:r w:rsidRPr="00333F4E">
        <w:rPr>
          <w:color w:val="000000" w:themeColor="text1"/>
          <w:sz w:val="18"/>
          <w:szCs w:val="18"/>
        </w:rPr>
        <w:t>…………</w:t>
      </w:r>
      <w:r w:rsidR="0061193D" w:rsidRPr="00333F4E">
        <w:rPr>
          <w:color w:val="000000" w:themeColor="text1"/>
          <w:sz w:val="18"/>
          <w:szCs w:val="18"/>
        </w:rPr>
        <w:t>……</w:t>
      </w:r>
      <w:r w:rsidRPr="00333F4E">
        <w:rPr>
          <w:color w:val="000000" w:themeColor="text1"/>
          <w:sz w:val="18"/>
          <w:szCs w:val="18"/>
        </w:rPr>
        <w:t>…</w:t>
      </w:r>
      <w:r w:rsidR="00A1054D" w:rsidRPr="00333F4E">
        <w:rPr>
          <w:color w:val="000000" w:themeColor="text1"/>
          <w:sz w:val="18"/>
          <w:szCs w:val="18"/>
        </w:rPr>
        <w:t>…</w:t>
      </w:r>
      <w:r w:rsidRPr="00333F4E">
        <w:rPr>
          <w:color w:val="000000" w:themeColor="text1"/>
          <w:sz w:val="18"/>
          <w:szCs w:val="18"/>
        </w:rPr>
        <w:t>…</w:t>
      </w:r>
      <w:r w:rsidR="00607C85"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D07290" w:rsidRPr="00333F4E">
        <w:rPr>
          <w:color w:val="000000" w:themeColor="text1"/>
          <w:sz w:val="18"/>
          <w:szCs w:val="18"/>
        </w:rPr>
        <w:t>5</w:t>
      </w:r>
      <w:r w:rsidRPr="00333F4E">
        <w:rPr>
          <w:color w:val="000000" w:themeColor="text1"/>
          <w:sz w:val="18"/>
          <w:szCs w:val="18"/>
        </w:rPr>
        <w:t>）</w:t>
      </w:r>
    </w:p>
    <w:p w14:paraId="331A80C1" w14:textId="16B854CB" w:rsidR="00DC6853" w:rsidRPr="00333F4E" w:rsidRDefault="00DC6853"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4.2</w:t>
      </w:r>
      <w:r w:rsidR="006265EF" w:rsidRPr="00333F4E">
        <w:rPr>
          <w:color w:val="000000" w:themeColor="text1"/>
          <w:sz w:val="18"/>
          <w:szCs w:val="18"/>
        </w:rPr>
        <w:t xml:space="preserve">　</w:t>
      </w:r>
      <w:r w:rsidR="00B91CA2" w:rsidRPr="00333F4E">
        <w:rPr>
          <w:color w:val="000000" w:themeColor="text1"/>
          <w:sz w:val="18"/>
          <w:szCs w:val="18"/>
        </w:rPr>
        <w:t>System architecture</w:t>
      </w:r>
      <w:r w:rsidR="005A5A45" w:rsidRPr="00333F4E">
        <w:rPr>
          <w:color w:val="000000" w:themeColor="text1"/>
          <w:sz w:val="18"/>
          <w:szCs w:val="18"/>
        </w:rPr>
        <w:t>………</w:t>
      </w:r>
      <w:r w:rsidR="00B91CA2" w:rsidRPr="00333F4E">
        <w:rPr>
          <w:color w:val="000000" w:themeColor="text1"/>
          <w:sz w:val="18"/>
          <w:szCs w:val="18"/>
        </w:rPr>
        <w:t>………</w:t>
      </w:r>
      <w:r w:rsidR="005A5A45" w:rsidRPr="00333F4E">
        <w:rPr>
          <w:color w:val="000000" w:themeColor="text1"/>
          <w:sz w:val="18"/>
          <w:szCs w:val="18"/>
        </w:rPr>
        <w:t>………</w:t>
      </w:r>
      <w:r w:rsidR="00607C85"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D07290" w:rsidRPr="00333F4E">
        <w:rPr>
          <w:color w:val="000000" w:themeColor="text1"/>
          <w:sz w:val="18"/>
          <w:szCs w:val="18"/>
        </w:rPr>
        <w:t>5</w:t>
      </w:r>
      <w:r w:rsidRPr="00333F4E">
        <w:rPr>
          <w:color w:val="000000" w:themeColor="text1"/>
          <w:sz w:val="18"/>
          <w:szCs w:val="18"/>
        </w:rPr>
        <w:t>）</w:t>
      </w:r>
    </w:p>
    <w:p w14:paraId="47909399" w14:textId="3BBAA517" w:rsidR="000473B4" w:rsidRPr="00333F4E" w:rsidRDefault="000473B4"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4.3</w:t>
      </w:r>
      <w:r w:rsidR="006265EF" w:rsidRPr="00333F4E">
        <w:rPr>
          <w:color w:val="000000" w:themeColor="text1"/>
          <w:sz w:val="18"/>
          <w:szCs w:val="18"/>
        </w:rPr>
        <w:t xml:space="preserve">　</w:t>
      </w:r>
      <w:r w:rsidR="00B91CA2" w:rsidRPr="00333F4E">
        <w:rPr>
          <w:color w:val="000000" w:themeColor="text1"/>
          <w:sz w:val="18"/>
          <w:szCs w:val="18"/>
        </w:rPr>
        <w:t>System composition</w:t>
      </w:r>
      <w:r w:rsidR="005A5A45" w:rsidRPr="00333F4E">
        <w:rPr>
          <w:color w:val="000000" w:themeColor="text1"/>
          <w:sz w:val="18"/>
          <w:szCs w:val="18"/>
        </w:rPr>
        <w:t>………</w:t>
      </w:r>
      <w:r w:rsidR="00B91CA2" w:rsidRPr="00333F4E">
        <w:rPr>
          <w:color w:val="000000" w:themeColor="text1"/>
          <w:sz w:val="18"/>
          <w:szCs w:val="18"/>
        </w:rPr>
        <w:t>…</w:t>
      </w:r>
      <w:r w:rsidR="005A5A45" w:rsidRPr="00333F4E">
        <w:rPr>
          <w:color w:val="000000" w:themeColor="text1"/>
          <w:sz w:val="18"/>
          <w:szCs w:val="18"/>
        </w:rPr>
        <w:t>…………</w:t>
      </w:r>
      <w:r w:rsidRPr="00333F4E">
        <w:rPr>
          <w:color w:val="000000" w:themeColor="text1"/>
          <w:sz w:val="18"/>
          <w:szCs w:val="18"/>
        </w:rPr>
        <w:t>…</w:t>
      </w:r>
      <w:r w:rsidR="00607C85"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D07290" w:rsidRPr="00333F4E">
        <w:rPr>
          <w:color w:val="000000" w:themeColor="text1"/>
          <w:sz w:val="18"/>
          <w:szCs w:val="18"/>
        </w:rPr>
        <w:t>9</w:t>
      </w:r>
      <w:r w:rsidRPr="00333F4E">
        <w:rPr>
          <w:color w:val="000000" w:themeColor="text1"/>
          <w:sz w:val="18"/>
          <w:szCs w:val="18"/>
        </w:rPr>
        <w:t>）</w:t>
      </w:r>
    </w:p>
    <w:p w14:paraId="18E0844B" w14:textId="63DCF550" w:rsidR="00B00FA3" w:rsidRPr="00333F4E" w:rsidRDefault="00B00FA3" w:rsidP="00566F57">
      <w:pPr>
        <w:adjustRightInd w:val="0"/>
        <w:snapToGrid w:val="0"/>
        <w:spacing w:line="300" w:lineRule="exact"/>
        <w:jc w:val="distribute"/>
        <w:rPr>
          <w:b/>
          <w:color w:val="000000" w:themeColor="text1"/>
          <w:sz w:val="18"/>
          <w:szCs w:val="18"/>
        </w:rPr>
      </w:pPr>
      <w:r w:rsidRPr="00333F4E">
        <w:rPr>
          <w:b/>
          <w:color w:val="000000" w:themeColor="text1"/>
          <w:sz w:val="18"/>
          <w:szCs w:val="18"/>
        </w:rPr>
        <w:t>5</w:t>
      </w:r>
      <w:r w:rsidR="006265EF" w:rsidRPr="00333F4E">
        <w:rPr>
          <w:b/>
          <w:color w:val="000000" w:themeColor="text1"/>
          <w:sz w:val="18"/>
          <w:szCs w:val="18"/>
        </w:rPr>
        <w:t xml:space="preserve">　</w:t>
      </w:r>
      <w:r w:rsidR="003810BD" w:rsidRPr="00333F4E">
        <w:rPr>
          <w:b/>
          <w:color w:val="000000" w:themeColor="text1"/>
          <w:sz w:val="18"/>
          <w:szCs w:val="18"/>
        </w:rPr>
        <w:t>Design</w:t>
      </w:r>
      <w:r w:rsidR="005A5A45" w:rsidRPr="00333F4E">
        <w:rPr>
          <w:b/>
          <w:color w:val="000000" w:themeColor="text1"/>
          <w:sz w:val="18"/>
          <w:szCs w:val="18"/>
        </w:rPr>
        <w:t>……………</w:t>
      </w:r>
      <w:r w:rsidR="003810BD" w:rsidRPr="00333F4E">
        <w:rPr>
          <w:b/>
          <w:color w:val="000000" w:themeColor="text1"/>
          <w:sz w:val="18"/>
          <w:szCs w:val="18"/>
        </w:rPr>
        <w:t>………………………</w:t>
      </w:r>
      <w:r w:rsidR="00E77D2B" w:rsidRPr="00333F4E">
        <w:rPr>
          <w:b/>
          <w:color w:val="000000" w:themeColor="text1"/>
          <w:sz w:val="18"/>
          <w:szCs w:val="18"/>
        </w:rPr>
        <w:t>…</w:t>
      </w:r>
      <w:r w:rsidR="000D2E55" w:rsidRPr="00333F4E">
        <w:rPr>
          <w:b/>
          <w:color w:val="000000" w:themeColor="text1"/>
          <w:sz w:val="18"/>
          <w:szCs w:val="18"/>
        </w:rPr>
        <w:t>……</w:t>
      </w:r>
      <w:r w:rsidR="00607C85"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B062EB" w:rsidRPr="00333F4E">
        <w:rPr>
          <w:rFonts w:hint="eastAsia"/>
          <w:b/>
          <w:color w:val="000000" w:themeColor="text1"/>
          <w:sz w:val="18"/>
          <w:szCs w:val="18"/>
        </w:rPr>
        <w:t>1</w:t>
      </w:r>
      <w:r w:rsidR="00FD13A0" w:rsidRPr="00333F4E">
        <w:rPr>
          <w:b/>
          <w:color w:val="000000" w:themeColor="text1"/>
          <w:sz w:val="18"/>
          <w:szCs w:val="18"/>
        </w:rPr>
        <w:t>2</w:t>
      </w:r>
      <w:r w:rsidRPr="00333F4E">
        <w:rPr>
          <w:b/>
          <w:color w:val="000000" w:themeColor="text1"/>
          <w:sz w:val="18"/>
          <w:szCs w:val="18"/>
        </w:rPr>
        <w:t>）</w:t>
      </w:r>
    </w:p>
    <w:p w14:paraId="783FDE20" w14:textId="086FDDF7" w:rsidR="00B00FA3" w:rsidRPr="00333F4E" w:rsidRDefault="00B00FA3"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5.1</w:t>
      </w:r>
      <w:r w:rsidR="006265EF" w:rsidRPr="00333F4E">
        <w:rPr>
          <w:color w:val="000000" w:themeColor="text1"/>
          <w:sz w:val="18"/>
          <w:szCs w:val="18"/>
        </w:rPr>
        <w:t xml:space="preserve">　</w:t>
      </w:r>
      <w:r w:rsidRPr="00333F4E">
        <w:rPr>
          <w:color w:val="000000" w:themeColor="text1"/>
          <w:sz w:val="18"/>
          <w:szCs w:val="18"/>
        </w:rPr>
        <w:t>General requirements……………</w:t>
      </w:r>
      <w:r w:rsidR="00607C85"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B062EB" w:rsidRPr="00333F4E">
        <w:rPr>
          <w:color w:val="000000" w:themeColor="text1"/>
          <w:sz w:val="18"/>
          <w:szCs w:val="18"/>
        </w:rPr>
        <w:t>1</w:t>
      </w:r>
      <w:r w:rsidR="00FD13A0" w:rsidRPr="00333F4E">
        <w:rPr>
          <w:color w:val="000000" w:themeColor="text1"/>
          <w:sz w:val="18"/>
          <w:szCs w:val="18"/>
        </w:rPr>
        <w:t>2</w:t>
      </w:r>
      <w:r w:rsidRPr="00333F4E">
        <w:rPr>
          <w:color w:val="000000" w:themeColor="text1"/>
          <w:sz w:val="18"/>
          <w:szCs w:val="18"/>
        </w:rPr>
        <w:t>）</w:t>
      </w:r>
    </w:p>
    <w:p w14:paraId="45396A42" w14:textId="7F8C9D4A" w:rsidR="00B00FA3" w:rsidRPr="00333F4E" w:rsidRDefault="00B00FA3"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5.2</w:t>
      </w:r>
      <w:r w:rsidR="006265EF" w:rsidRPr="00333F4E">
        <w:rPr>
          <w:color w:val="000000" w:themeColor="text1"/>
          <w:sz w:val="18"/>
          <w:szCs w:val="18"/>
        </w:rPr>
        <w:t xml:space="preserve">　</w:t>
      </w:r>
      <w:r w:rsidR="00F17BA8" w:rsidRPr="00333F4E">
        <w:rPr>
          <w:color w:val="000000" w:themeColor="text1"/>
          <w:sz w:val="18"/>
          <w:szCs w:val="18"/>
        </w:rPr>
        <w:t>Energy consumption measurement and data collection</w:t>
      </w:r>
      <w:r w:rsidR="008E126E" w:rsidRPr="00333F4E">
        <w:rPr>
          <w:color w:val="000000" w:themeColor="text1"/>
          <w:sz w:val="18"/>
          <w:szCs w:val="18"/>
        </w:rPr>
        <w:t>……………</w:t>
      </w:r>
      <w:r w:rsidRPr="00333F4E">
        <w:rPr>
          <w:color w:val="000000" w:themeColor="text1"/>
          <w:sz w:val="18"/>
          <w:szCs w:val="18"/>
        </w:rPr>
        <w:t>（</w:t>
      </w:r>
      <w:r w:rsidR="00B062EB" w:rsidRPr="00333F4E">
        <w:rPr>
          <w:color w:val="000000" w:themeColor="text1"/>
          <w:sz w:val="18"/>
          <w:szCs w:val="18"/>
        </w:rPr>
        <w:t>1</w:t>
      </w:r>
      <w:r w:rsidR="000D2E55" w:rsidRPr="00333F4E">
        <w:rPr>
          <w:color w:val="000000" w:themeColor="text1"/>
          <w:sz w:val="18"/>
          <w:szCs w:val="18"/>
        </w:rPr>
        <w:t>2</w:t>
      </w:r>
      <w:r w:rsidRPr="00333F4E">
        <w:rPr>
          <w:color w:val="000000" w:themeColor="text1"/>
          <w:sz w:val="18"/>
          <w:szCs w:val="18"/>
        </w:rPr>
        <w:t>）</w:t>
      </w:r>
    </w:p>
    <w:p w14:paraId="46AE50E6" w14:textId="2AC885D1" w:rsidR="00B00FA3" w:rsidRPr="00333F4E" w:rsidRDefault="00B00FA3"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5.3</w:t>
      </w:r>
      <w:r w:rsidR="006265EF" w:rsidRPr="00333F4E">
        <w:rPr>
          <w:color w:val="000000" w:themeColor="text1"/>
          <w:sz w:val="18"/>
          <w:szCs w:val="18"/>
        </w:rPr>
        <w:t xml:space="preserve">　</w:t>
      </w:r>
      <w:r w:rsidR="00BE44DE" w:rsidRPr="00333F4E">
        <w:rPr>
          <w:color w:val="000000" w:themeColor="text1"/>
          <w:sz w:val="18"/>
          <w:szCs w:val="18"/>
        </w:rPr>
        <w:t>Energy consumption data transmission network</w:t>
      </w:r>
      <w:r w:rsidR="00732419" w:rsidRPr="00333F4E">
        <w:rPr>
          <w:color w:val="000000" w:themeColor="text1"/>
          <w:sz w:val="18"/>
          <w:szCs w:val="18"/>
        </w:rPr>
        <w:t>…</w:t>
      </w:r>
      <w:r w:rsidR="00607C85" w:rsidRPr="00333F4E">
        <w:rPr>
          <w:color w:val="000000" w:themeColor="text1"/>
          <w:sz w:val="18"/>
          <w:szCs w:val="18"/>
        </w:rPr>
        <w:t>…</w:t>
      </w:r>
      <w:r w:rsidR="00732419" w:rsidRPr="00333F4E">
        <w:rPr>
          <w:color w:val="000000" w:themeColor="text1"/>
          <w:sz w:val="18"/>
          <w:szCs w:val="18"/>
        </w:rPr>
        <w:t>………</w:t>
      </w:r>
      <w:r w:rsidR="00607C85"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B062EB" w:rsidRPr="00333F4E">
        <w:rPr>
          <w:rFonts w:hint="eastAsia"/>
          <w:color w:val="000000" w:themeColor="text1"/>
          <w:sz w:val="18"/>
          <w:szCs w:val="18"/>
        </w:rPr>
        <w:t>1</w:t>
      </w:r>
      <w:r w:rsidR="00FD13A0" w:rsidRPr="00333F4E">
        <w:rPr>
          <w:color w:val="000000" w:themeColor="text1"/>
          <w:sz w:val="18"/>
          <w:szCs w:val="18"/>
        </w:rPr>
        <w:t>5</w:t>
      </w:r>
      <w:r w:rsidRPr="00333F4E">
        <w:rPr>
          <w:color w:val="000000" w:themeColor="text1"/>
          <w:sz w:val="18"/>
          <w:szCs w:val="18"/>
        </w:rPr>
        <w:t>）</w:t>
      </w:r>
    </w:p>
    <w:p w14:paraId="2862691D" w14:textId="46C5CC6C" w:rsidR="00B00FA3" w:rsidRPr="00333F4E" w:rsidRDefault="00B00FA3"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5.4</w:t>
      </w:r>
      <w:r w:rsidR="006265EF" w:rsidRPr="00333F4E">
        <w:rPr>
          <w:color w:val="000000" w:themeColor="text1"/>
          <w:sz w:val="18"/>
          <w:szCs w:val="18"/>
        </w:rPr>
        <w:t xml:space="preserve">　</w:t>
      </w:r>
      <w:r w:rsidR="00BE44DE" w:rsidRPr="00333F4E">
        <w:rPr>
          <w:color w:val="000000" w:themeColor="text1"/>
          <w:sz w:val="18"/>
          <w:szCs w:val="18"/>
        </w:rPr>
        <w:t>Comprehensive Energy Control Center</w:t>
      </w:r>
      <w:r w:rsidR="00184070" w:rsidRPr="00333F4E">
        <w:rPr>
          <w:color w:val="000000" w:themeColor="text1"/>
          <w:sz w:val="18"/>
          <w:szCs w:val="18"/>
        </w:rPr>
        <w:t>…</w:t>
      </w:r>
      <w:r w:rsidR="00607C85" w:rsidRPr="00333F4E">
        <w:rPr>
          <w:color w:val="000000" w:themeColor="text1"/>
          <w:sz w:val="18"/>
          <w:szCs w:val="18"/>
        </w:rPr>
        <w:t>…………</w:t>
      </w:r>
      <w:r w:rsidR="00863136"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FD13A0" w:rsidRPr="00333F4E">
        <w:rPr>
          <w:color w:val="000000" w:themeColor="text1"/>
          <w:sz w:val="18"/>
          <w:szCs w:val="18"/>
        </w:rPr>
        <w:t>15</w:t>
      </w:r>
      <w:r w:rsidRPr="00333F4E">
        <w:rPr>
          <w:color w:val="000000" w:themeColor="text1"/>
          <w:sz w:val="18"/>
          <w:szCs w:val="18"/>
        </w:rPr>
        <w:t>）</w:t>
      </w:r>
    </w:p>
    <w:p w14:paraId="4483B7B2" w14:textId="359BB3EC" w:rsidR="00927B3F" w:rsidRPr="00333F4E" w:rsidRDefault="00927B3F"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5.5</w:t>
      </w:r>
      <w:r w:rsidR="006265EF" w:rsidRPr="00333F4E">
        <w:rPr>
          <w:color w:val="000000" w:themeColor="text1"/>
          <w:sz w:val="18"/>
          <w:szCs w:val="18"/>
        </w:rPr>
        <w:t xml:space="preserve">　</w:t>
      </w:r>
      <w:r w:rsidR="00BE44DE" w:rsidRPr="00333F4E">
        <w:rPr>
          <w:color w:val="000000" w:themeColor="text1"/>
          <w:sz w:val="18"/>
          <w:szCs w:val="18"/>
        </w:rPr>
        <w:t>Functions of integrated energy management and control system</w:t>
      </w:r>
      <w:r w:rsidRPr="00333F4E">
        <w:rPr>
          <w:color w:val="000000" w:themeColor="text1"/>
          <w:sz w:val="18"/>
          <w:szCs w:val="18"/>
        </w:rPr>
        <w:t>………</w:t>
      </w:r>
      <w:r w:rsidRPr="00333F4E">
        <w:rPr>
          <w:color w:val="000000" w:themeColor="text1"/>
          <w:sz w:val="18"/>
          <w:szCs w:val="18"/>
        </w:rPr>
        <w:t>（</w:t>
      </w:r>
      <w:r w:rsidR="00B062EB" w:rsidRPr="00333F4E">
        <w:rPr>
          <w:color w:val="000000" w:themeColor="text1"/>
          <w:sz w:val="18"/>
          <w:szCs w:val="18"/>
        </w:rPr>
        <w:t>1</w:t>
      </w:r>
      <w:r w:rsidR="00FD13A0" w:rsidRPr="00333F4E">
        <w:rPr>
          <w:color w:val="000000" w:themeColor="text1"/>
          <w:sz w:val="18"/>
          <w:szCs w:val="18"/>
        </w:rPr>
        <w:t>6</w:t>
      </w:r>
      <w:r w:rsidRPr="00333F4E">
        <w:rPr>
          <w:color w:val="000000" w:themeColor="text1"/>
          <w:sz w:val="18"/>
          <w:szCs w:val="18"/>
        </w:rPr>
        <w:t>）</w:t>
      </w:r>
    </w:p>
    <w:p w14:paraId="2EAA30EA" w14:textId="4C0F8B2E" w:rsidR="00B00FA3" w:rsidRPr="00333F4E" w:rsidRDefault="00B00FA3" w:rsidP="00566F57">
      <w:pPr>
        <w:adjustRightInd w:val="0"/>
        <w:snapToGrid w:val="0"/>
        <w:spacing w:line="300" w:lineRule="exact"/>
        <w:jc w:val="distribute"/>
        <w:rPr>
          <w:b/>
          <w:color w:val="000000" w:themeColor="text1"/>
          <w:sz w:val="18"/>
          <w:szCs w:val="18"/>
        </w:rPr>
      </w:pPr>
      <w:r w:rsidRPr="00333F4E">
        <w:rPr>
          <w:b/>
          <w:color w:val="000000" w:themeColor="text1"/>
          <w:sz w:val="18"/>
          <w:szCs w:val="18"/>
        </w:rPr>
        <w:t>6</w:t>
      </w:r>
      <w:r w:rsidR="006265EF" w:rsidRPr="00333F4E">
        <w:rPr>
          <w:b/>
          <w:color w:val="000000" w:themeColor="text1"/>
          <w:sz w:val="18"/>
          <w:szCs w:val="18"/>
        </w:rPr>
        <w:t xml:space="preserve">　</w:t>
      </w:r>
      <w:r w:rsidR="00335B60" w:rsidRPr="00333F4E">
        <w:rPr>
          <w:b/>
          <w:color w:val="000000" w:themeColor="text1"/>
          <w:sz w:val="18"/>
          <w:szCs w:val="18"/>
        </w:rPr>
        <w:t>Construction</w:t>
      </w:r>
      <w:r w:rsidR="005A5A45" w:rsidRPr="00333F4E">
        <w:rPr>
          <w:b/>
          <w:color w:val="000000" w:themeColor="text1"/>
          <w:sz w:val="18"/>
          <w:szCs w:val="18"/>
        </w:rPr>
        <w:t>………</w:t>
      </w:r>
      <w:r w:rsidR="00335B60" w:rsidRPr="00333F4E">
        <w:rPr>
          <w:b/>
          <w:color w:val="000000" w:themeColor="text1"/>
          <w:sz w:val="18"/>
          <w:szCs w:val="18"/>
        </w:rPr>
        <w:t>……</w:t>
      </w:r>
      <w:r w:rsidR="005A5A45" w:rsidRPr="00333F4E">
        <w:rPr>
          <w:b/>
          <w:color w:val="000000" w:themeColor="text1"/>
          <w:sz w:val="18"/>
          <w:szCs w:val="18"/>
        </w:rPr>
        <w:t>………</w:t>
      </w:r>
      <w:r w:rsidR="00C60156" w:rsidRPr="00333F4E">
        <w:rPr>
          <w:b/>
          <w:color w:val="000000" w:themeColor="text1"/>
          <w:sz w:val="18"/>
          <w:szCs w:val="18"/>
        </w:rPr>
        <w:t>……</w:t>
      </w:r>
      <w:r w:rsidR="000D2E55" w:rsidRPr="00333F4E">
        <w:rPr>
          <w:b/>
          <w:color w:val="000000" w:themeColor="text1"/>
          <w:sz w:val="18"/>
          <w:szCs w:val="18"/>
        </w:rPr>
        <w:t>……</w:t>
      </w:r>
      <w:r w:rsidR="00C60156" w:rsidRPr="00333F4E">
        <w:rPr>
          <w:b/>
          <w:color w:val="000000" w:themeColor="text1"/>
          <w:sz w:val="18"/>
          <w:szCs w:val="18"/>
        </w:rPr>
        <w:t>……………………</w:t>
      </w:r>
      <w:r w:rsidR="00566F57" w:rsidRPr="00333F4E">
        <w:rPr>
          <w:b/>
          <w:color w:val="000000" w:themeColor="text1"/>
          <w:sz w:val="18"/>
          <w:szCs w:val="18"/>
        </w:rPr>
        <w:t>…</w:t>
      </w:r>
      <w:r w:rsidR="00C60156" w:rsidRPr="00333F4E">
        <w:rPr>
          <w:b/>
          <w:color w:val="000000" w:themeColor="text1"/>
          <w:sz w:val="18"/>
          <w:szCs w:val="18"/>
        </w:rPr>
        <w:t>…</w:t>
      </w:r>
      <w:r w:rsidR="00C32749"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FD13A0" w:rsidRPr="00333F4E">
        <w:rPr>
          <w:b/>
          <w:color w:val="000000" w:themeColor="text1"/>
          <w:sz w:val="18"/>
          <w:szCs w:val="18"/>
        </w:rPr>
        <w:t>20</w:t>
      </w:r>
      <w:r w:rsidRPr="00333F4E">
        <w:rPr>
          <w:b/>
          <w:color w:val="000000" w:themeColor="text1"/>
          <w:sz w:val="18"/>
          <w:szCs w:val="18"/>
        </w:rPr>
        <w:t>）</w:t>
      </w:r>
    </w:p>
    <w:p w14:paraId="52234F75" w14:textId="5A9E1C27" w:rsidR="00B00FA3" w:rsidRPr="00333F4E" w:rsidRDefault="00B00FA3"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6.1</w:t>
      </w:r>
      <w:r w:rsidR="006265EF" w:rsidRPr="00333F4E">
        <w:rPr>
          <w:color w:val="000000" w:themeColor="text1"/>
          <w:sz w:val="18"/>
          <w:szCs w:val="18"/>
        </w:rPr>
        <w:t xml:space="preserve">　</w:t>
      </w:r>
      <w:r w:rsidRPr="00333F4E">
        <w:rPr>
          <w:color w:val="000000" w:themeColor="text1"/>
          <w:sz w:val="18"/>
          <w:szCs w:val="18"/>
        </w:rPr>
        <w:t>General requirements…………………</w:t>
      </w:r>
      <w:r w:rsidR="006F74DC" w:rsidRPr="00333F4E">
        <w:rPr>
          <w:color w:val="000000" w:themeColor="text1"/>
          <w:sz w:val="18"/>
          <w:szCs w:val="18"/>
        </w:rPr>
        <w:t>………</w:t>
      </w:r>
      <w:r w:rsidRPr="00333F4E">
        <w:rPr>
          <w:color w:val="000000" w:themeColor="text1"/>
          <w:sz w:val="18"/>
          <w:szCs w:val="18"/>
        </w:rPr>
        <w:t>……………</w:t>
      </w:r>
      <w:r w:rsidR="00566F57"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FD13A0" w:rsidRPr="00333F4E">
        <w:rPr>
          <w:color w:val="000000" w:themeColor="text1"/>
          <w:sz w:val="18"/>
          <w:szCs w:val="18"/>
        </w:rPr>
        <w:t>20</w:t>
      </w:r>
      <w:r w:rsidRPr="00333F4E">
        <w:rPr>
          <w:color w:val="000000" w:themeColor="text1"/>
          <w:sz w:val="18"/>
          <w:szCs w:val="18"/>
        </w:rPr>
        <w:t>）</w:t>
      </w:r>
    </w:p>
    <w:p w14:paraId="33EFA26D" w14:textId="7A3E8458" w:rsidR="007B5DEF" w:rsidRPr="00333F4E" w:rsidRDefault="007B5DEF"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6.2</w:t>
      </w:r>
      <w:r w:rsidR="006265EF" w:rsidRPr="00333F4E">
        <w:rPr>
          <w:color w:val="000000" w:themeColor="text1"/>
          <w:sz w:val="18"/>
          <w:szCs w:val="18"/>
        </w:rPr>
        <w:t xml:space="preserve">　</w:t>
      </w:r>
      <w:r w:rsidR="00D44425" w:rsidRPr="00333F4E">
        <w:rPr>
          <w:color w:val="000000" w:themeColor="text1"/>
          <w:sz w:val="18"/>
          <w:szCs w:val="18"/>
        </w:rPr>
        <w:t>Construction preparation</w:t>
      </w:r>
      <w:r w:rsidRPr="00333F4E">
        <w:rPr>
          <w:color w:val="000000" w:themeColor="text1"/>
          <w:sz w:val="18"/>
          <w:szCs w:val="18"/>
        </w:rPr>
        <w:t>………</w:t>
      </w:r>
      <w:r w:rsidR="000D2E55" w:rsidRPr="00333F4E">
        <w:rPr>
          <w:color w:val="000000" w:themeColor="text1"/>
          <w:sz w:val="18"/>
          <w:szCs w:val="18"/>
        </w:rPr>
        <w:t>…</w:t>
      </w:r>
      <w:r w:rsidR="00D44425" w:rsidRPr="00333F4E">
        <w:rPr>
          <w:color w:val="000000" w:themeColor="text1"/>
          <w:sz w:val="18"/>
          <w:szCs w:val="18"/>
        </w:rPr>
        <w:t>…</w:t>
      </w:r>
      <w:r w:rsidR="006F74DC" w:rsidRPr="00333F4E">
        <w:rPr>
          <w:color w:val="000000" w:themeColor="text1"/>
          <w:sz w:val="18"/>
          <w:szCs w:val="18"/>
        </w:rPr>
        <w:t>……</w:t>
      </w:r>
      <w:r w:rsidR="00D44425" w:rsidRPr="00333F4E">
        <w:rPr>
          <w:color w:val="000000" w:themeColor="text1"/>
          <w:sz w:val="18"/>
          <w:szCs w:val="18"/>
        </w:rPr>
        <w:t>…………</w:t>
      </w:r>
      <w:r w:rsidRPr="00333F4E">
        <w:rPr>
          <w:color w:val="000000" w:themeColor="text1"/>
          <w:sz w:val="18"/>
          <w:szCs w:val="18"/>
        </w:rPr>
        <w:t>……</w:t>
      </w:r>
      <w:r w:rsidR="00566F57"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FD13A0" w:rsidRPr="00333F4E">
        <w:rPr>
          <w:color w:val="000000" w:themeColor="text1"/>
          <w:sz w:val="18"/>
          <w:szCs w:val="18"/>
        </w:rPr>
        <w:t>20</w:t>
      </w:r>
      <w:r w:rsidRPr="00333F4E">
        <w:rPr>
          <w:color w:val="000000" w:themeColor="text1"/>
          <w:sz w:val="18"/>
          <w:szCs w:val="18"/>
        </w:rPr>
        <w:t>）</w:t>
      </w:r>
    </w:p>
    <w:p w14:paraId="4143E6E3" w14:textId="1510AEB7" w:rsidR="000D2741" w:rsidRPr="00333F4E" w:rsidRDefault="000D2741"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6.3</w:t>
      </w:r>
      <w:r w:rsidR="006265EF" w:rsidRPr="00333F4E">
        <w:rPr>
          <w:color w:val="000000" w:themeColor="text1"/>
          <w:sz w:val="18"/>
          <w:szCs w:val="18"/>
        </w:rPr>
        <w:t xml:space="preserve">　</w:t>
      </w:r>
      <w:r w:rsidR="00D44425" w:rsidRPr="00333F4E">
        <w:rPr>
          <w:color w:val="000000" w:themeColor="text1"/>
          <w:sz w:val="18"/>
          <w:szCs w:val="18"/>
        </w:rPr>
        <w:t>Construction flow</w:t>
      </w:r>
      <w:r w:rsidRPr="00333F4E">
        <w:rPr>
          <w:color w:val="000000" w:themeColor="text1"/>
          <w:sz w:val="18"/>
          <w:szCs w:val="18"/>
        </w:rPr>
        <w:t>…………</w:t>
      </w:r>
      <w:r w:rsidR="00DE7C1E" w:rsidRPr="00333F4E">
        <w:rPr>
          <w:color w:val="000000" w:themeColor="text1"/>
          <w:sz w:val="18"/>
          <w:szCs w:val="18"/>
        </w:rPr>
        <w:t>……</w:t>
      </w:r>
      <w:r w:rsidR="00953936" w:rsidRPr="00333F4E">
        <w:rPr>
          <w:color w:val="000000" w:themeColor="text1"/>
          <w:sz w:val="18"/>
          <w:szCs w:val="18"/>
        </w:rPr>
        <w:t>………………………</w:t>
      </w:r>
      <w:r w:rsidRPr="00333F4E">
        <w:rPr>
          <w:color w:val="000000" w:themeColor="text1"/>
          <w:sz w:val="18"/>
          <w:szCs w:val="18"/>
        </w:rPr>
        <w:t>…</w:t>
      </w:r>
      <w:r w:rsidR="00566F57" w:rsidRPr="00333F4E">
        <w:rPr>
          <w:color w:val="000000" w:themeColor="text1"/>
          <w:sz w:val="18"/>
          <w:szCs w:val="18"/>
        </w:rPr>
        <w:t>…</w:t>
      </w:r>
      <w:r w:rsidRPr="00333F4E">
        <w:rPr>
          <w:color w:val="000000" w:themeColor="text1"/>
          <w:sz w:val="18"/>
          <w:szCs w:val="18"/>
        </w:rPr>
        <w:t>………</w:t>
      </w:r>
      <w:r w:rsidRPr="00333F4E">
        <w:rPr>
          <w:color w:val="000000" w:themeColor="text1"/>
          <w:sz w:val="18"/>
          <w:szCs w:val="18"/>
        </w:rPr>
        <w:t>（</w:t>
      </w:r>
      <w:r w:rsidR="00FD13A0" w:rsidRPr="00333F4E">
        <w:rPr>
          <w:color w:val="000000" w:themeColor="text1"/>
          <w:sz w:val="18"/>
          <w:szCs w:val="18"/>
        </w:rPr>
        <w:t>20</w:t>
      </w:r>
      <w:r w:rsidRPr="00333F4E">
        <w:rPr>
          <w:color w:val="000000" w:themeColor="text1"/>
          <w:sz w:val="18"/>
          <w:szCs w:val="18"/>
        </w:rPr>
        <w:t>）</w:t>
      </w:r>
    </w:p>
    <w:p w14:paraId="0B7B8F5A" w14:textId="202BEDCB" w:rsidR="00CA2DB9" w:rsidRPr="00333F4E" w:rsidRDefault="00CA2DB9" w:rsidP="00566F57">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6.4</w:t>
      </w:r>
      <w:r w:rsidR="006265EF" w:rsidRPr="00333F4E">
        <w:rPr>
          <w:color w:val="000000" w:themeColor="text1"/>
          <w:sz w:val="18"/>
          <w:szCs w:val="18"/>
        </w:rPr>
        <w:t xml:space="preserve">　</w:t>
      </w:r>
      <w:r w:rsidR="006F74DC" w:rsidRPr="00333F4E">
        <w:rPr>
          <w:color w:val="000000" w:themeColor="text1"/>
          <w:sz w:val="18"/>
          <w:szCs w:val="18"/>
        </w:rPr>
        <w:t>Pipeline laying</w:t>
      </w:r>
      <w:r w:rsidRPr="00333F4E">
        <w:rPr>
          <w:color w:val="000000" w:themeColor="text1"/>
          <w:sz w:val="18"/>
          <w:szCs w:val="18"/>
        </w:rPr>
        <w:t>…</w:t>
      </w:r>
      <w:r w:rsidR="003204D1" w:rsidRPr="00333F4E">
        <w:rPr>
          <w:color w:val="000000" w:themeColor="text1"/>
          <w:sz w:val="18"/>
          <w:szCs w:val="18"/>
        </w:rPr>
        <w:t>…</w:t>
      </w:r>
      <w:r w:rsidR="006F74DC" w:rsidRPr="00333F4E">
        <w:rPr>
          <w:color w:val="000000" w:themeColor="text1"/>
          <w:sz w:val="18"/>
          <w:szCs w:val="18"/>
        </w:rPr>
        <w:t>…………………………………………</w:t>
      </w:r>
      <w:r w:rsidR="003204D1" w:rsidRPr="00333F4E">
        <w:rPr>
          <w:color w:val="000000" w:themeColor="text1"/>
          <w:sz w:val="18"/>
          <w:szCs w:val="18"/>
        </w:rPr>
        <w:t>……</w:t>
      </w:r>
      <w:r w:rsidR="00566F57" w:rsidRPr="00333F4E">
        <w:rPr>
          <w:color w:val="000000" w:themeColor="text1"/>
          <w:sz w:val="18"/>
          <w:szCs w:val="18"/>
        </w:rPr>
        <w:t>…</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1</w:t>
      </w:r>
      <w:r w:rsidRPr="00333F4E">
        <w:rPr>
          <w:color w:val="000000" w:themeColor="text1"/>
          <w:sz w:val="18"/>
          <w:szCs w:val="18"/>
        </w:rPr>
        <w:t>）</w:t>
      </w:r>
    </w:p>
    <w:p w14:paraId="21D48C8F" w14:textId="68E0E877" w:rsidR="0047655E" w:rsidRPr="00333F4E" w:rsidRDefault="0047655E" w:rsidP="0047655E">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6.5</w:t>
      </w:r>
      <w:r w:rsidRPr="00333F4E">
        <w:rPr>
          <w:color w:val="000000" w:themeColor="text1"/>
          <w:sz w:val="18"/>
          <w:szCs w:val="18"/>
        </w:rPr>
        <w:t xml:space="preserve">　</w:t>
      </w:r>
      <w:r w:rsidR="0090046C" w:rsidRPr="00333F4E">
        <w:rPr>
          <w:color w:val="000000" w:themeColor="text1"/>
          <w:sz w:val="18"/>
          <w:szCs w:val="18"/>
        </w:rPr>
        <w:t>Equipment installation</w:t>
      </w:r>
      <w:r w:rsidRPr="00333F4E">
        <w:rPr>
          <w:color w:val="000000" w:themeColor="text1"/>
          <w:sz w:val="18"/>
          <w:szCs w:val="18"/>
        </w:rPr>
        <w:t>………………………………………………</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2</w:t>
      </w:r>
      <w:r w:rsidRPr="00333F4E">
        <w:rPr>
          <w:color w:val="000000" w:themeColor="text1"/>
          <w:sz w:val="18"/>
          <w:szCs w:val="18"/>
        </w:rPr>
        <w:t>）</w:t>
      </w:r>
    </w:p>
    <w:p w14:paraId="457717C1" w14:textId="1B6F160D" w:rsidR="0047655E" w:rsidRPr="00333F4E" w:rsidRDefault="0047655E" w:rsidP="0047655E">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6.6</w:t>
      </w:r>
      <w:r w:rsidRPr="00333F4E">
        <w:rPr>
          <w:color w:val="000000" w:themeColor="text1"/>
          <w:sz w:val="18"/>
          <w:szCs w:val="18"/>
        </w:rPr>
        <w:t xml:space="preserve">　</w:t>
      </w:r>
      <w:r w:rsidR="00BA35AD" w:rsidRPr="00333F4E">
        <w:rPr>
          <w:color w:val="000000" w:themeColor="text1"/>
          <w:sz w:val="18"/>
          <w:szCs w:val="18"/>
        </w:rPr>
        <w:t>Construction of computer room of comprehensive energy control center</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2</w:t>
      </w:r>
      <w:r w:rsidRPr="00333F4E">
        <w:rPr>
          <w:color w:val="000000" w:themeColor="text1"/>
          <w:sz w:val="18"/>
          <w:szCs w:val="18"/>
        </w:rPr>
        <w:t>）</w:t>
      </w:r>
    </w:p>
    <w:p w14:paraId="63589789" w14:textId="3E2B4297" w:rsidR="0047655E" w:rsidRPr="00333F4E" w:rsidRDefault="0047655E" w:rsidP="0047655E">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6.7</w:t>
      </w:r>
      <w:r w:rsidRPr="00333F4E">
        <w:rPr>
          <w:color w:val="000000" w:themeColor="text1"/>
          <w:sz w:val="18"/>
          <w:szCs w:val="18"/>
        </w:rPr>
        <w:t xml:space="preserve">　</w:t>
      </w:r>
      <w:r w:rsidR="00227A2F" w:rsidRPr="00333F4E">
        <w:rPr>
          <w:color w:val="000000" w:themeColor="text1"/>
          <w:sz w:val="18"/>
          <w:szCs w:val="18"/>
        </w:rPr>
        <w:t>System debugging</w:t>
      </w:r>
      <w:r w:rsidRPr="00333F4E">
        <w:rPr>
          <w:color w:val="000000" w:themeColor="text1"/>
          <w:sz w:val="18"/>
          <w:szCs w:val="18"/>
        </w:rPr>
        <w:t>……………………………………………………</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2</w:t>
      </w:r>
      <w:r w:rsidRPr="00333F4E">
        <w:rPr>
          <w:color w:val="000000" w:themeColor="text1"/>
          <w:sz w:val="18"/>
          <w:szCs w:val="18"/>
        </w:rPr>
        <w:t>）</w:t>
      </w:r>
    </w:p>
    <w:p w14:paraId="52CA31CB" w14:textId="286DBC6F" w:rsidR="0047655E" w:rsidRPr="00333F4E" w:rsidRDefault="0047655E" w:rsidP="0047655E">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6.8</w:t>
      </w:r>
      <w:r w:rsidRPr="00333F4E">
        <w:rPr>
          <w:color w:val="000000" w:themeColor="text1"/>
          <w:sz w:val="18"/>
          <w:szCs w:val="18"/>
        </w:rPr>
        <w:t xml:space="preserve">　</w:t>
      </w:r>
      <w:r w:rsidR="00227A2F" w:rsidRPr="00333F4E">
        <w:rPr>
          <w:color w:val="000000" w:themeColor="text1"/>
          <w:sz w:val="18"/>
          <w:szCs w:val="18"/>
        </w:rPr>
        <w:t>System commissioning</w:t>
      </w:r>
      <w:r w:rsidRPr="00333F4E">
        <w:rPr>
          <w:color w:val="000000" w:themeColor="text1"/>
          <w:sz w:val="18"/>
          <w:szCs w:val="18"/>
        </w:rPr>
        <w:t>………………………………………………</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4</w:t>
      </w:r>
      <w:r w:rsidRPr="00333F4E">
        <w:rPr>
          <w:color w:val="000000" w:themeColor="text1"/>
          <w:sz w:val="18"/>
          <w:szCs w:val="18"/>
        </w:rPr>
        <w:t>）</w:t>
      </w:r>
    </w:p>
    <w:p w14:paraId="417CD486" w14:textId="78A7ECFF" w:rsidR="0047655E" w:rsidRPr="00333F4E" w:rsidRDefault="0047655E" w:rsidP="0047655E">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6.9</w:t>
      </w:r>
      <w:r w:rsidRPr="00333F4E">
        <w:rPr>
          <w:color w:val="000000" w:themeColor="text1"/>
          <w:sz w:val="18"/>
          <w:szCs w:val="18"/>
        </w:rPr>
        <w:t xml:space="preserve">　</w:t>
      </w:r>
      <w:r w:rsidR="00452F24" w:rsidRPr="00333F4E">
        <w:rPr>
          <w:color w:val="000000" w:themeColor="text1"/>
          <w:sz w:val="18"/>
          <w:szCs w:val="18"/>
        </w:rPr>
        <w:t>Finished product protection</w:t>
      </w:r>
      <w:r w:rsidRPr="00333F4E">
        <w:rPr>
          <w:color w:val="000000" w:themeColor="text1"/>
          <w:sz w:val="18"/>
          <w:szCs w:val="18"/>
        </w:rPr>
        <w:t>…………………………………………</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5</w:t>
      </w:r>
      <w:r w:rsidRPr="00333F4E">
        <w:rPr>
          <w:color w:val="000000" w:themeColor="text1"/>
          <w:sz w:val="18"/>
          <w:szCs w:val="18"/>
        </w:rPr>
        <w:t>）</w:t>
      </w:r>
    </w:p>
    <w:p w14:paraId="24E437E2" w14:textId="794E6065" w:rsidR="00DC10E4" w:rsidRPr="00333F4E" w:rsidRDefault="00DC10E4" w:rsidP="00DC10E4">
      <w:pPr>
        <w:adjustRightInd w:val="0"/>
        <w:snapToGrid w:val="0"/>
        <w:spacing w:line="300" w:lineRule="exact"/>
        <w:jc w:val="distribute"/>
        <w:rPr>
          <w:b/>
          <w:color w:val="000000" w:themeColor="text1"/>
          <w:sz w:val="18"/>
          <w:szCs w:val="18"/>
        </w:rPr>
      </w:pPr>
      <w:r w:rsidRPr="00333F4E">
        <w:rPr>
          <w:rFonts w:hint="eastAsia"/>
          <w:b/>
          <w:color w:val="000000" w:themeColor="text1"/>
          <w:sz w:val="18"/>
          <w:szCs w:val="18"/>
        </w:rPr>
        <w:t>7</w:t>
      </w:r>
      <w:r w:rsidRPr="00333F4E">
        <w:rPr>
          <w:b/>
          <w:color w:val="000000" w:themeColor="text1"/>
          <w:sz w:val="18"/>
          <w:szCs w:val="18"/>
        </w:rPr>
        <w:t xml:space="preserve">　</w:t>
      </w:r>
      <w:r w:rsidRPr="00333F4E">
        <w:rPr>
          <w:b/>
          <w:color w:val="000000" w:themeColor="text1"/>
          <w:sz w:val="18"/>
          <w:szCs w:val="18"/>
        </w:rPr>
        <w:t>Acceptance…………………………………………………………………</w:t>
      </w:r>
      <w:r w:rsidRPr="00333F4E">
        <w:rPr>
          <w:b/>
          <w:color w:val="000000" w:themeColor="text1"/>
          <w:sz w:val="18"/>
          <w:szCs w:val="18"/>
        </w:rPr>
        <w:t>（</w:t>
      </w:r>
      <w:r w:rsidR="00B062EB" w:rsidRPr="00333F4E">
        <w:rPr>
          <w:b/>
          <w:color w:val="000000" w:themeColor="text1"/>
          <w:sz w:val="18"/>
          <w:szCs w:val="18"/>
        </w:rPr>
        <w:t>2</w:t>
      </w:r>
      <w:r w:rsidR="00FD13A0" w:rsidRPr="00333F4E">
        <w:rPr>
          <w:b/>
          <w:color w:val="000000" w:themeColor="text1"/>
          <w:sz w:val="18"/>
          <w:szCs w:val="18"/>
        </w:rPr>
        <w:t>6</w:t>
      </w:r>
      <w:r w:rsidRPr="00333F4E">
        <w:rPr>
          <w:b/>
          <w:color w:val="000000" w:themeColor="text1"/>
          <w:sz w:val="18"/>
          <w:szCs w:val="18"/>
        </w:rPr>
        <w:t>）</w:t>
      </w:r>
    </w:p>
    <w:p w14:paraId="6240A933" w14:textId="6A6A07CC" w:rsidR="00DC10E4" w:rsidRPr="00333F4E" w:rsidRDefault="00DC10E4" w:rsidP="00DC10E4">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7.1</w:t>
      </w:r>
      <w:r w:rsidRPr="00333F4E">
        <w:rPr>
          <w:color w:val="000000" w:themeColor="text1"/>
          <w:sz w:val="18"/>
          <w:szCs w:val="18"/>
        </w:rPr>
        <w:t xml:space="preserve">　</w:t>
      </w:r>
      <w:r w:rsidRPr="00333F4E">
        <w:rPr>
          <w:color w:val="000000" w:themeColor="text1"/>
          <w:sz w:val="18"/>
          <w:szCs w:val="18"/>
        </w:rPr>
        <w:t>General requirements…………………………………………</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6</w:t>
      </w:r>
      <w:r w:rsidRPr="00333F4E">
        <w:rPr>
          <w:color w:val="000000" w:themeColor="text1"/>
          <w:sz w:val="18"/>
          <w:szCs w:val="18"/>
        </w:rPr>
        <w:t>）</w:t>
      </w:r>
    </w:p>
    <w:p w14:paraId="65A7EA08" w14:textId="10527CE4" w:rsidR="00DC10E4" w:rsidRPr="00333F4E" w:rsidRDefault="00DC10E4" w:rsidP="00DC10E4">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7.2</w:t>
      </w:r>
      <w:r w:rsidRPr="00333F4E">
        <w:rPr>
          <w:color w:val="000000" w:themeColor="text1"/>
          <w:sz w:val="18"/>
          <w:szCs w:val="18"/>
        </w:rPr>
        <w:t xml:space="preserve">　</w:t>
      </w:r>
      <w:r w:rsidRPr="00333F4E">
        <w:rPr>
          <w:color w:val="000000" w:themeColor="text1"/>
          <w:sz w:val="18"/>
          <w:szCs w:val="18"/>
        </w:rPr>
        <w:t>Master items…………………………………………………………</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7</w:t>
      </w:r>
      <w:r w:rsidRPr="00333F4E">
        <w:rPr>
          <w:color w:val="000000" w:themeColor="text1"/>
          <w:sz w:val="18"/>
          <w:szCs w:val="18"/>
        </w:rPr>
        <w:t>）</w:t>
      </w:r>
    </w:p>
    <w:p w14:paraId="75CA334F" w14:textId="7B07C3DA" w:rsidR="00DC10E4" w:rsidRPr="00333F4E" w:rsidRDefault="00DC10E4" w:rsidP="00DC10E4">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7.3</w:t>
      </w:r>
      <w:r w:rsidRPr="00333F4E">
        <w:rPr>
          <w:color w:val="000000" w:themeColor="text1"/>
          <w:sz w:val="18"/>
          <w:szCs w:val="18"/>
        </w:rPr>
        <w:t xml:space="preserve">　</w:t>
      </w:r>
      <w:r w:rsidRPr="00333F4E">
        <w:rPr>
          <w:color w:val="000000" w:themeColor="text1"/>
          <w:sz w:val="18"/>
          <w:szCs w:val="18"/>
        </w:rPr>
        <w:t>General items…………………………………………………………</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8</w:t>
      </w:r>
      <w:r w:rsidRPr="00333F4E">
        <w:rPr>
          <w:color w:val="000000" w:themeColor="text1"/>
          <w:sz w:val="18"/>
          <w:szCs w:val="18"/>
        </w:rPr>
        <w:t>）</w:t>
      </w:r>
    </w:p>
    <w:p w14:paraId="691F47F2" w14:textId="746397E9" w:rsidR="00DC10E4" w:rsidRPr="00333F4E" w:rsidRDefault="00DC10E4" w:rsidP="00DC10E4">
      <w:pPr>
        <w:adjustRightInd w:val="0"/>
        <w:snapToGrid w:val="0"/>
        <w:spacing w:line="300" w:lineRule="exact"/>
        <w:jc w:val="distribute"/>
        <w:rPr>
          <w:b/>
          <w:color w:val="000000" w:themeColor="text1"/>
          <w:sz w:val="18"/>
          <w:szCs w:val="18"/>
        </w:rPr>
      </w:pPr>
      <w:r w:rsidRPr="00333F4E">
        <w:rPr>
          <w:b/>
          <w:color w:val="000000" w:themeColor="text1"/>
          <w:sz w:val="18"/>
          <w:szCs w:val="18"/>
        </w:rPr>
        <w:lastRenderedPageBreak/>
        <w:t>8</w:t>
      </w:r>
      <w:r w:rsidRPr="00333F4E">
        <w:rPr>
          <w:b/>
          <w:color w:val="000000" w:themeColor="text1"/>
          <w:sz w:val="18"/>
          <w:szCs w:val="18"/>
        </w:rPr>
        <w:t xml:space="preserve">　</w:t>
      </w:r>
      <w:r w:rsidRPr="00333F4E">
        <w:rPr>
          <w:b/>
          <w:color w:val="000000" w:themeColor="text1"/>
          <w:sz w:val="18"/>
          <w:szCs w:val="18"/>
        </w:rPr>
        <w:t>Operation, maintenance and management………………………………</w:t>
      </w:r>
      <w:r w:rsidRPr="00333F4E">
        <w:rPr>
          <w:b/>
          <w:color w:val="000000" w:themeColor="text1"/>
          <w:sz w:val="18"/>
          <w:szCs w:val="18"/>
        </w:rPr>
        <w:t>（</w:t>
      </w:r>
      <w:r w:rsidR="00B062EB" w:rsidRPr="00333F4E">
        <w:rPr>
          <w:b/>
          <w:color w:val="000000" w:themeColor="text1"/>
          <w:sz w:val="18"/>
          <w:szCs w:val="18"/>
        </w:rPr>
        <w:t>2</w:t>
      </w:r>
      <w:r w:rsidR="00FD13A0" w:rsidRPr="00333F4E">
        <w:rPr>
          <w:b/>
          <w:color w:val="000000" w:themeColor="text1"/>
          <w:sz w:val="18"/>
          <w:szCs w:val="18"/>
        </w:rPr>
        <w:t>9</w:t>
      </w:r>
      <w:r w:rsidRPr="00333F4E">
        <w:rPr>
          <w:b/>
          <w:color w:val="000000" w:themeColor="text1"/>
          <w:sz w:val="18"/>
          <w:szCs w:val="18"/>
        </w:rPr>
        <w:t>）</w:t>
      </w:r>
    </w:p>
    <w:p w14:paraId="69874ED3" w14:textId="0597ACE6" w:rsidR="00DC10E4" w:rsidRPr="00333F4E" w:rsidRDefault="00DC10E4" w:rsidP="00DC10E4">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8.1</w:t>
      </w:r>
      <w:r w:rsidRPr="00333F4E">
        <w:rPr>
          <w:color w:val="000000" w:themeColor="text1"/>
          <w:sz w:val="18"/>
          <w:szCs w:val="18"/>
        </w:rPr>
        <w:t xml:space="preserve">　</w:t>
      </w:r>
      <w:r w:rsidRPr="00333F4E">
        <w:rPr>
          <w:color w:val="000000" w:themeColor="text1"/>
          <w:sz w:val="18"/>
          <w:szCs w:val="18"/>
        </w:rPr>
        <w:t>General requirements…………………………………………</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9</w:t>
      </w:r>
      <w:r w:rsidRPr="00333F4E">
        <w:rPr>
          <w:color w:val="000000" w:themeColor="text1"/>
          <w:sz w:val="18"/>
          <w:szCs w:val="18"/>
        </w:rPr>
        <w:t>）</w:t>
      </w:r>
    </w:p>
    <w:p w14:paraId="5E119278" w14:textId="06D7F387" w:rsidR="00DC10E4" w:rsidRPr="00333F4E" w:rsidRDefault="00DC10E4" w:rsidP="00DC10E4">
      <w:pPr>
        <w:adjustRightInd w:val="0"/>
        <w:snapToGrid w:val="0"/>
        <w:spacing w:line="300" w:lineRule="exact"/>
        <w:ind w:leftChars="136" w:left="709" w:hangingChars="235" w:hanging="423"/>
        <w:jc w:val="distribute"/>
        <w:rPr>
          <w:color w:val="000000" w:themeColor="text1"/>
          <w:sz w:val="18"/>
          <w:szCs w:val="18"/>
        </w:rPr>
      </w:pPr>
      <w:r w:rsidRPr="00333F4E">
        <w:rPr>
          <w:color w:val="000000" w:themeColor="text1"/>
          <w:sz w:val="18"/>
          <w:szCs w:val="18"/>
        </w:rPr>
        <w:t>8.2</w:t>
      </w:r>
      <w:r w:rsidRPr="00333F4E">
        <w:rPr>
          <w:color w:val="000000" w:themeColor="text1"/>
          <w:sz w:val="18"/>
          <w:szCs w:val="18"/>
        </w:rPr>
        <w:t xml:space="preserve">　</w:t>
      </w:r>
      <w:r w:rsidRPr="00333F4E">
        <w:rPr>
          <w:color w:val="000000" w:themeColor="text1"/>
          <w:sz w:val="18"/>
          <w:szCs w:val="18"/>
        </w:rPr>
        <w:t>Operation and maintenance of energy consumption data acquisition and transmission network…………………………………………………</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9</w:t>
      </w:r>
      <w:r w:rsidRPr="00333F4E">
        <w:rPr>
          <w:color w:val="000000" w:themeColor="text1"/>
          <w:sz w:val="18"/>
          <w:szCs w:val="18"/>
        </w:rPr>
        <w:t>）</w:t>
      </w:r>
    </w:p>
    <w:p w14:paraId="06E7D949" w14:textId="424ED0FE" w:rsidR="00DC10E4" w:rsidRPr="00333F4E" w:rsidRDefault="00DC10E4" w:rsidP="00DC10E4">
      <w:pPr>
        <w:adjustRightInd w:val="0"/>
        <w:snapToGrid w:val="0"/>
        <w:spacing w:line="300" w:lineRule="exact"/>
        <w:ind w:firstLineChars="157" w:firstLine="283"/>
        <w:jc w:val="distribute"/>
        <w:rPr>
          <w:color w:val="000000" w:themeColor="text1"/>
          <w:sz w:val="18"/>
          <w:szCs w:val="18"/>
        </w:rPr>
      </w:pPr>
      <w:r w:rsidRPr="00333F4E">
        <w:rPr>
          <w:color w:val="000000" w:themeColor="text1"/>
          <w:sz w:val="18"/>
          <w:szCs w:val="18"/>
        </w:rPr>
        <w:t>8.3</w:t>
      </w:r>
      <w:r w:rsidRPr="00333F4E">
        <w:rPr>
          <w:color w:val="000000" w:themeColor="text1"/>
          <w:sz w:val="18"/>
          <w:szCs w:val="18"/>
        </w:rPr>
        <w:t xml:space="preserve">　</w:t>
      </w:r>
      <w:r w:rsidRPr="00333F4E">
        <w:rPr>
          <w:color w:val="000000" w:themeColor="text1"/>
          <w:sz w:val="18"/>
          <w:szCs w:val="18"/>
        </w:rPr>
        <w:t>S</w:t>
      </w:r>
      <w:r w:rsidRPr="00333F4E">
        <w:rPr>
          <w:rFonts w:hint="eastAsia"/>
          <w:color w:val="000000" w:themeColor="text1"/>
          <w:sz w:val="18"/>
          <w:szCs w:val="18"/>
        </w:rPr>
        <w:t>ys</w:t>
      </w:r>
      <w:r w:rsidRPr="00333F4E">
        <w:rPr>
          <w:color w:val="000000" w:themeColor="text1"/>
          <w:sz w:val="18"/>
          <w:szCs w:val="18"/>
        </w:rPr>
        <w:t>tem operation……………………………………………………</w:t>
      </w:r>
      <w:r w:rsidRPr="00333F4E">
        <w:rPr>
          <w:color w:val="000000" w:themeColor="text1"/>
          <w:sz w:val="18"/>
          <w:szCs w:val="18"/>
        </w:rPr>
        <w:t>（</w:t>
      </w:r>
      <w:r w:rsidR="00B062EB" w:rsidRPr="00333F4E">
        <w:rPr>
          <w:color w:val="000000" w:themeColor="text1"/>
          <w:sz w:val="18"/>
          <w:szCs w:val="18"/>
        </w:rPr>
        <w:t>2</w:t>
      </w:r>
      <w:r w:rsidR="00FD13A0" w:rsidRPr="00333F4E">
        <w:rPr>
          <w:color w:val="000000" w:themeColor="text1"/>
          <w:sz w:val="18"/>
          <w:szCs w:val="18"/>
        </w:rPr>
        <w:t>9</w:t>
      </w:r>
      <w:r w:rsidRPr="00333F4E">
        <w:rPr>
          <w:color w:val="000000" w:themeColor="text1"/>
          <w:sz w:val="18"/>
          <w:szCs w:val="18"/>
        </w:rPr>
        <w:t>）</w:t>
      </w:r>
    </w:p>
    <w:p w14:paraId="3709FFAF" w14:textId="41195DFA" w:rsidR="00FD13A0" w:rsidRPr="00333F4E" w:rsidRDefault="00FD13A0" w:rsidP="00FD13A0">
      <w:pPr>
        <w:ind w:left="1131" w:hangingChars="626" w:hanging="1131"/>
        <w:rPr>
          <w:b/>
          <w:color w:val="000000" w:themeColor="text1"/>
          <w:sz w:val="18"/>
          <w:szCs w:val="18"/>
        </w:rPr>
      </w:pPr>
      <w:r w:rsidRPr="00333F4E">
        <w:rPr>
          <w:b/>
          <w:color w:val="000000" w:themeColor="text1"/>
          <w:sz w:val="18"/>
          <w:szCs w:val="18"/>
        </w:rPr>
        <w:t>Appendix A</w:t>
      </w:r>
      <w:r w:rsidRPr="00333F4E">
        <w:rPr>
          <w:b/>
          <w:color w:val="000000" w:themeColor="text1"/>
          <w:sz w:val="18"/>
          <w:szCs w:val="18"/>
        </w:rPr>
        <w:t xml:space="preserve">　</w:t>
      </w:r>
      <w:r w:rsidRPr="00333F4E">
        <w:rPr>
          <w:b/>
          <w:color w:val="000000" w:themeColor="text1"/>
          <w:sz w:val="18"/>
          <w:szCs w:val="18"/>
        </w:rPr>
        <w:t>Classification of energy-saving technologies of green buildings</w:t>
      </w:r>
      <w:r w:rsidRPr="00333F4E">
        <w:rPr>
          <w:b/>
          <w:color w:val="000000" w:themeColor="text1"/>
          <w:sz w:val="18"/>
          <w:szCs w:val="18"/>
        </w:rPr>
        <w:t>（</w:t>
      </w:r>
      <w:r w:rsidRPr="00333F4E">
        <w:rPr>
          <w:b/>
          <w:color w:val="000000" w:themeColor="text1"/>
          <w:sz w:val="18"/>
          <w:szCs w:val="18"/>
        </w:rPr>
        <w:t>31</w:t>
      </w:r>
      <w:r w:rsidRPr="00333F4E">
        <w:rPr>
          <w:b/>
          <w:color w:val="000000" w:themeColor="text1"/>
          <w:sz w:val="18"/>
          <w:szCs w:val="18"/>
        </w:rPr>
        <w:t>）</w:t>
      </w:r>
    </w:p>
    <w:p w14:paraId="0B46EB7B" w14:textId="71308CA3" w:rsidR="001A63DB" w:rsidRPr="00333F4E" w:rsidRDefault="001A63DB" w:rsidP="001A63DB">
      <w:pPr>
        <w:ind w:left="1131" w:hangingChars="626" w:hanging="1131"/>
        <w:rPr>
          <w:b/>
          <w:color w:val="000000" w:themeColor="text1"/>
          <w:sz w:val="18"/>
          <w:szCs w:val="18"/>
        </w:rPr>
      </w:pPr>
      <w:r w:rsidRPr="00333F4E">
        <w:rPr>
          <w:b/>
          <w:color w:val="000000" w:themeColor="text1"/>
          <w:sz w:val="18"/>
          <w:szCs w:val="18"/>
        </w:rPr>
        <w:t xml:space="preserve">Appendix </w:t>
      </w:r>
      <w:r w:rsidR="00FD13A0" w:rsidRPr="00333F4E">
        <w:rPr>
          <w:b/>
          <w:color w:val="000000" w:themeColor="text1"/>
          <w:sz w:val="18"/>
          <w:szCs w:val="18"/>
        </w:rPr>
        <w:t>B</w:t>
      </w:r>
      <w:r w:rsidRPr="00333F4E">
        <w:rPr>
          <w:b/>
          <w:color w:val="000000" w:themeColor="text1"/>
          <w:sz w:val="18"/>
          <w:szCs w:val="18"/>
        </w:rPr>
        <w:t xml:space="preserve">　</w:t>
      </w:r>
      <w:r w:rsidRPr="00333F4E">
        <w:rPr>
          <w:b/>
          <w:color w:val="000000" w:themeColor="text1"/>
          <w:sz w:val="18"/>
          <w:szCs w:val="18"/>
        </w:rPr>
        <w:t>Example of energy metering instrument configuration of energy consumption unit……………</w:t>
      </w:r>
      <w:r w:rsidR="008A6113" w:rsidRPr="00333F4E">
        <w:rPr>
          <w:b/>
          <w:color w:val="000000" w:themeColor="text1"/>
          <w:sz w:val="18"/>
          <w:szCs w:val="18"/>
        </w:rPr>
        <w:t>…</w:t>
      </w:r>
      <w:r w:rsidRPr="00333F4E">
        <w:rPr>
          <w:b/>
          <w:color w:val="000000" w:themeColor="text1"/>
          <w:sz w:val="18"/>
          <w:szCs w:val="18"/>
        </w:rPr>
        <w:t>…………</w:t>
      </w:r>
      <w:r w:rsidR="00B062EB" w:rsidRPr="00333F4E">
        <w:rPr>
          <w:b/>
          <w:color w:val="000000" w:themeColor="text1"/>
          <w:sz w:val="18"/>
          <w:szCs w:val="18"/>
        </w:rPr>
        <w:t>…</w:t>
      </w:r>
      <w:r w:rsidRPr="00333F4E">
        <w:rPr>
          <w:b/>
          <w:color w:val="000000" w:themeColor="text1"/>
          <w:sz w:val="18"/>
          <w:szCs w:val="18"/>
        </w:rPr>
        <w:t>…</w:t>
      </w:r>
      <w:r w:rsidR="008A6113"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FD13A0" w:rsidRPr="00333F4E">
        <w:rPr>
          <w:b/>
          <w:color w:val="000000" w:themeColor="text1"/>
          <w:sz w:val="18"/>
          <w:szCs w:val="18"/>
        </w:rPr>
        <w:t>4</w:t>
      </w:r>
      <w:r w:rsidR="00B062EB" w:rsidRPr="00333F4E">
        <w:rPr>
          <w:b/>
          <w:color w:val="000000" w:themeColor="text1"/>
          <w:sz w:val="18"/>
          <w:szCs w:val="18"/>
        </w:rPr>
        <w:t>0</w:t>
      </w:r>
      <w:r w:rsidRPr="00333F4E">
        <w:rPr>
          <w:b/>
          <w:color w:val="000000" w:themeColor="text1"/>
          <w:sz w:val="18"/>
          <w:szCs w:val="18"/>
        </w:rPr>
        <w:t>）</w:t>
      </w:r>
    </w:p>
    <w:p w14:paraId="65BAAFE8" w14:textId="77DF2187" w:rsidR="00B00FA3" w:rsidRPr="00333F4E" w:rsidRDefault="00B65149" w:rsidP="00566F57">
      <w:pPr>
        <w:adjustRightInd w:val="0"/>
        <w:snapToGrid w:val="0"/>
        <w:spacing w:line="300" w:lineRule="exact"/>
        <w:ind w:left="976" w:hangingChars="540" w:hanging="976"/>
        <w:jc w:val="distribute"/>
        <w:rPr>
          <w:b/>
          <w:color w:val="000000" w:themeColor="text1"/>
          <w:sz w:val="18"/>
          <w:szCs w:val="18"/>
        </w:rPr>
      </w:pPr>
      <w:r w:rsidRPr="00333F4E">
        <w:rPr>
          <w:b/>
          <w:color w:val="000000" w:themeColor="text1"/>
          <w:sz w:val="18"/>
          <w:szCs w:val="18"/>
        </w:rPr>
        <w:t>Explanation of wording</w:t>
      </w:r>
      <w:r w:rsidR="00E30A51" w:rsidRPr="00333F4E">
        <w:rPr>
          <w:b/>
          <w:color w:val="000000" w:themeColor="text1"/>
          <w:sz w:val="18"/>
          <w:szCs w:val="18"/>
        </w:rPr>
        <w:t>……</w:t>
      </w:r>
      <w:r w:rsidR="00B00FA3" w:rsidRPr="00333F4E">
        <w:rPr>
          <w:b/>
          <w:color w:val="000000" w:themeColor="text1"/>
          <w:sz w:val="18"/>
          <w:szCs w:val="18"/>
        </w:rPr>
        <w:t>…</w:t>
      </w:r>
      <w:r w:rsidR="003204D1"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8A6113" w:rsidRPr="00333F4E">
        <w:rPr>
          <w:b/>
          <w:color w:val="000000" w:themeColor="text1"/>
          <w:sz w:val="18"/>
          <w:szCs w:val="18"/>
        </w:rPr>
        <w:t>……</w:t>
      </w:r>
      <w:r w:rsidR="003204D1" w:rsidRPr="00333F4E">
        <w:rPr>
          <w:b/>
          <w:color w:val="000000" w:themeColor="text1"/>
          <w:sz w:val="18"/>
          <w:szCs w:val="18"/>
        </w:rPr>
        <w:t>…</w:t>
      </w:r>
      <w:r w:rsidR="00D75428" w:rsidRPr="00333F4E">
        <w:rPr>
          <w:b/>
          <w:color w:val="000000" w:themeColor="text1"/>
          <w:sz w:val="18"/>
          <w:szCs w:val="18"/>
        </w:rPr>
        <w:t>………</w:t>
      </w:r>
      <w:r w:rsidR="00B00FA3" w:rsidRPr="00333F4E">
        <w:rPr>
          <w:b/>
          <w:color w:val="000000" w:themeColor="text1"/>
          <w:sz w:val="18"/>
          <w:szCs w:val="18"/>
        </w:rPr>
        <w:t>…</w:t>
      </w:r>
      <w:r w:rsidR="00B00FA3" w:rsidRPr="00333F4E">
        <w:rPr>
          <w:b/>
          <w:color w:val="000000" w:themeColor="text1"/>
          <w:sz w:val="18"/>
          <w:szCs w:val="18"/>
        </w:rPr>
        <w:t>（</w:t>
      </w:r>
      <w:r w:rsidR="00FD13A0" w:rsidRPr="00333F4E">
        <w:rPr>
          <w:rFonts w:hint="eastAsia"/>
          <w:b/>
          <w:color w:val="000000" w:themeColor="text1"/>
          <w:sz w:val="18"/>
          <w:szCs w:val="18"/>
        </w:rPr>
        <w:t>4</w:t>
      </w:r>
      <w:r w:rsidR="00B062EB" w:rsidRPr="00333F4E">
        <w:rPr>
          <w:b/>
          <w:color w:val="000000" w:themeColor="text1"/>
          <w:sz w:val="18"/>
          <w:szCs w:val="18"/>
        </w:rPr>
        <w:t>4</w:t>
      </w:r>
      <w:r w:rsidR="00B00FA3" w:rsidRPr="00333F4E">
        <w:rPr>
          <w:b/>
          <w:color w:val="000000" w:themeColor="text1"/>
          <w:sz w:val="18"/>
          <w:szCs w:val="18"/>
        </w:rPr>
        <w:t>）</w:t>
      </w:r>
    </w:p>
    <w:p w14:paraId="45FB377D" w14:textId="3284FC7D" w:rsidR="00B00FA3" w:rsidRPr="00333F4E" w:rsidRDefault="00B00FA3" w:rsidP="00566F57">
      <w:pPr>
        <w:adjustRightInd w:val="0"/>
        <w:snapToGrid w:val="0"/>
        <w:spacing w:line="300" w:lineRule="exact"/>
        <w:ind w:left="976" w:hangingChars="540" w:hanging="976"/>
        <w:jc w:val="distribute"/>
        <w:rPr>
          <w:b/>
          <w:color w:val="000000" w:themeColor="text1"/>
          <w:sz w:val="18"/>
          <w:szCs w:val="18"/>
        </w:rPr>
      </w:pPr>
      <w:r w:rsidRPr="00333F4E">
        <w:rPr>
          <w:b/>
          <w:color w:val="000000" w:themeColor="text1"/>
          <w:sz w:val="18"/>
          <w:szCs w:val="18"/>
        </w:rPr>
        <w:t>List of quoted standards……………………………</w:t>
      </w:r>
      <w:r w:rsidR="003204D1" w:rsidRPr="00333F4E">
        <w:rPr>
          <w:b/>
          <w:color w:val="000000" w:themeColor="text1"/>
          <w:sz w:val="18"/>
          <w:szCs w:val="18"/>
        </w:rPr>
        <w:t>…</w:t>
      </w:r>
      <w:r w:rsidR="008A6113" w:rsidRPr="00333F4E">
        <w:rPr>
          <w:b/>
          <w:color w:val="000000" w:themeColor="text1"/>
          <w:sz w:val="18"/>
          <w:szCs w:val="18"/>
        </w:rPr>
        <w:t>………</w:t>
      </w:r>
      <w:r w:rsidR="003204D1" w:rsidRPr="00333F4E">
        <w:rPr>
          <w:b/>
          <w:color w:val="000000" w:themeColor="text1"/>
          <w:sz w:val="18"/>
          <w:szCs w:val="18"/>
        </w:rPr>
        <w:t>…</w:t>
      </w:r>
      <w:r w:rsidRPr="00333F4E">
        <w:rPr>
          <w:b/>
          <w:color w:val="000000" w:themeColor="text1"/>
          <w:sz w:val="18"/>
          <w:szCs w:val="18"/>
        </w:rPr>
        <w:t>…</w:t>
      </w:r>
      <w:r w:rsidR="00566F57"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FD13A0" w:rsidRPr="00333F4E">
        <w:rPr>
          <w:rFonts w:hint="eastAsia"/>
          <w:b/>
          <w:color w:val="000000" w:themeColor="text1"/>
          <w:sz w:val="18"/>
          <w:szCs w:val="18"/>
        </w:rPr>
        <w:t>4</w:t>
      </w:r>
      <w:r w:rsidR="00B062EB" w:rsidRPr="00333F4E">
        <w:rPr>
          <w:b/>
          <w:color w:val="000000" w:themeColor="text1"/>
          <w:sz w:val="18"/>
          <w:szCs w:val="18"/>
        </w:rPr>
        <w:t>5</w:t>
      </w:r>
      <w:r w:rsidRPr="00333F4E">
        <w:rPr>
          <w:b/>
          <w:color w:val="000000" w:themeColor="text1"/>
          <w:sz w:val="18"/>
          <w:szCs w:val="18"/>
        </w:rPr>
        <w:t>）</w:t>
      </w:r>
    </w:p>
    <w:p w14:paraId="518C98F1" w14:textId="1180802F" w:rsidR="00B00FA3" w:rsidRPr="00333F4E" w:rsidRDefault="00B00FA3" w:rsidP="00566F57">
      <w:pPr>
        <w:adjustRightInd w:val="0"/>
        <w:snapToGrid w:val="0"/>
        <w:spacing w:line="300" w:lineRule="exact"/>
        <w:ind w:left="976" w:hangingChars="540" w:hanging="976"/>
        <w:jc w:val="distribute"/>
        <w:rPr>
          <w:b/>
          <w:color w:val="000000" w:themeColor="text1"/>
          <w:sz w:val="18"/>
          <w:szCs w:val="18"/>
        </w:rPr>
      </w:pPr>
      <w:r w:rsidRPr="00333F4E">
        <w:rPr>
          <w:b/>
          <w:color w:val="000000" w:themeColor="text1"/>
          <w:sz w:val="18"/>
          <w:szCs w:val="18"/>
        </w:rPr>
        <w:t>Addition</w:t>
      </w:r>
      <w:r w:rsidRPr="00333F4E">
        <w:rPr>
          <w:b/>
          <w:color w:val="000000" w:themeColor="text1"/>
          <w:sz w:val="18"/>
          <w:szCs w:val="18"/>
        </w:rPr>
        <w:t>：</w:t>
      </w:r>
      <w:r w:rsidRPr="00333F4E">
        <w:rPr>
          <w:b/>
          <w:color w:val="000000" w:themeColor="text1"/>
          <w:sz w:val="18"/>
          <w:szCs w:val="18"/>
        </w:rPr>
        <w:t>Explanation of provisions……………</w:t>
      </w:r>
      <w:r w:rsidR="003204D1" w:rsidRPr="00333F4E">
        <w:rPr>
          <w:b/>
          <w:color w:val="000000" w:themeColor="text1"/>
          <w:sz w:val="18"/>
          <w:szCs w:val="18"/>
        </w:rPr>
        <w:t>…</w:t>
      </w:r>
      <w:r w:rsidR="008A6113" w:rsidRPr="00333F4E">
        <w:rPr>
          <w:b/>
          <w:color w:val="000000" w:themeColor="text1"/>
          <w:sz w:val="18"/>
          <w:szCs w:val="18"/>
        </w:rPr>
        <w:t>………</w:t>
      </w:r>
      <w:r w:rsidR="003204D1" w:rsidRPr="00333F4E">
        <w:rPr>
          <w:b/>
          <w:color w:val="000000" w:themeColor="text1"/>
          <w:sz w:val="18"/>
          <w:szCs w:val="18"/>
        </w:rPr>
        <w:t>……</w:t>
      </w:r>
      <w:r w:rsidRPr="00333F4E">
        <w:rPr>
          <w:b/>
          <w:color w:val="000000" w:themeColor="text1"/>
          <w:sz w:val="18"/>
          <w:szCs w:val="18"/>
        </w:rPr>
        <w:t>…</w:t>
      </w:r>
      <w:r w:rsidR="00566F57" w:rsidRPr="00333F4E">
        <w:rPr>
          <w:b/>
          <w:color w:val="000000" w:themeColor="text1"/>
          <w:sz w:val="18"/>
          <w:szCs w:val="18"/>
        </w:rPr>
        <w:t>…</w:t>
      </w:r>
      <w:r w:rsidRPr="00333F4E">
        <w:rPr>
          <w:b/>
          <w:color w:val="000000" w:themeColor="text1"/>
          <w:sz w:val="18"/>
          <w:szCs w:val="18"/>
        </w:rPr>
        <w:t>…………</w:t>
      </w:r>
      <w:r w:rsidRPr="00333F4E">
        <w:rPr>
          <w:b/>
          <w:color w:val="000000" w:themeColor="text1"/>
          <w:sz w:val="18"/>
          <w:szCs w:val="18"/>
        </w:rPr>
        <w:t>（</w:t>
      </w:r>
      <w:r w:rsidR="00FD13A0" w:rsidRPr="00333F4E">
        <w:rPr>
          <w:rFonts w:hint="eastAsia"/>
          <w:b/>
          <w:color w:val="000000" w:themeColor="text1"/>
          <w:sz w:val="18"/>
          <w:szCs w:val="18"/>
        </w:rPr>
        <w:t>4</w:t>
      </w:r>
      <w:r w:rsidR="00FD13A0" w:rsidRPr="00333F4E">
        <w:rPr>
          <w:b/>
          <w:color w:val="000000" w:themeColor="text1"/>
          <w:sz w:val="18"/>
          <w:szCs w:val="18"/>
        </w:rPr>
        <w:t>6</w:t>
      </w:r>
      <w:r w:rsidRPr="00333F4E">
        <w:rPr>
          <w:b/>
          <w:color w:val="000000" w:themeColor="text1"/>
          <w:sz w:val="18"/>
          <w:szCs w:val="18"/>
        </w:rPr>
        <w:t>）</w:t>
      </w:r>
    </w:p>
    <w:p w14:paraId="5DBEF6AF" w14:textId="77777777" w:rsidR="00AB4136" w:rsidRPr="00333F4E" w:rsidRDefault="00AB4136" w:rsidP="00A83B43">
      <w:pPr>
        <w:rPr>
          <w:rFonts w:asciiTheme="minorHAnsi" w:hAnsiTheme="minorHAnsi" w:cstheme="minorHAnsi"/>
          <w:smallCaps/>
          <w:color w:val="000000" w:themeColor="text1"/>
          <w:sz w:val="20"/>
          <w:szCs w:val="20"/>
        </w:rPr>
      </w:pPr>
    </w:p>
    <w:p w14:paraId="538C004E" w14:textId="77777777" w:rsidR="004E6ACB" w:rsidRPr="00333F4E" w:rsidRDefault="004E6ACB" w:rsidP="00A83B43">
      <w:pPr>
        <w:rPr>
          <w:color w:val="000000" w:themeColor="text1"/>
        </w:rPr>
        <w:sectPr w:rsidR="004E6ACB" w:rsidRPr="00333F4E" w:rsidSect="00192F16">
          <w:pgSz w:w="8391" w:h="11907" w:code="11"/>
          <w:pgMar w:top="1276" w:right="1020" w:bottom="1135" w:left="1134" w:header="851" w:footer="579" w:gutter="0"/>
          <w:paperSrc w:other="7"/>
          <w:cols w:space="1149"/>
          <w:docGrid w:type="lines" w:linePitch="312"/>
        </w:sectPr>
      </w:pPr>
    </w:p>
    <w:p w14:paraId="3C5FBCB2" w14:textId="77777777" w:rsidR="003E4863" w:rsidRPr="00333F4E" w:rsidRDefault="003E4863" w:rsidP="003E4863">
      <w:pPr>
        <w:pStyle w:val="aff8"/>
        <w:numPr>
          <w:ilvl w:val="0"/>
          <w:numId w:val="17"/>
        </w:numPr>
        <w:spacing w:before="312" w:after="312"/>
        <w:jc w:val="center"/>
        <w:rPr>
          <w:rFonts w:asciiTheme="minorEastAsia" w:eastAsiaTheme="minorEastAsia" w:hAnsiTheme="minorEastAsia"/>
          <w:b/>
          <w:color w:val="000000" w:themeColor="text1"/>
          <w:sz w:val="24"/>
        </w:rPr>
      </w:pPr>
      <w:bookmarkStart w:id="0" w:name="_Toc408306379"/>
      <w:bookmarkStart w:id="1" w:name="_Toc80627008"/>
      <w:bookmarkStart w:id="2" w:name="_Toc127537481"/>
      <w:r w:rsidRPr="00333F4E">
        <w:rPr>
          <w:rFonts w:asciiTheme="minorEastAsia" w:eastAsiaTheme="minorEastAsia" w:hAnsiTheme="minorEastAsia"/>
          <w:b/>
          <w:color w:val="000000" w:themeColor="text1"/>
          <w:sz w:val="24"/>
        </w:rPr>
        <w:lastRenderedPageBreak/>
        <w:t>总</w:t>
      </w:r>
      <w:r w:rsidRPr="00333F4E">
        <w:rPr>
          <w:rFonts w:asciiTheme="minorEastAsia" w:eastAsiaTheme="minorEastAsia" w:hAnsiTheme="minorEastAsia" w:hint="eastAsia"/>
          <w:b/>
          <w:color w:val="000000" w:themeColor="text1"/>
          <w:sz w:val="24"/>
        </w:rPr>
        <w:t xml:space="preserve">　</w:t>
      </w:r>
      <w:r w:rsidRPr="00333F4E">
        <w:rPr>
          <w:rFonts w:asciiTheme="minorEastAsia" w:eastAsiaTheme="minorEastAsia" w:hAnsiTheme="minorEastAsia"/>
          <w:b/>
          <w:color w:val="000000" w:themeColor="text1"/>
          <w:sz w:val="24"/>
        </w:rPr>
        <w:t xml:space="preserve">　则</w:t>
      </w:r>
      <w:bookmarkEnd w:id="0"/>
      <w:bookmarkEnd w:id="1"/>
      <w:bookmarkEnd w:id="2"/>
    </w:p>
    <w:p w14:paraId="3FD6D4E7" w14:textId="248B8CDA" w:rsidR="003E4863" w:rsidRPr="00333F4E" w:rsidRDefault="003E4863" w:rsidP="00A12C25">
      <w:pPr>
        <w:pStyle w:val="affffffff"/>
        <w:numPr>
          <w:ilvl w:val="2"/>
          <w:numId w:val="19"/>
        </w:numPr>
        <w:ind w:left="0" w:firstLine="0"/>
        <w:rPr>
          <w:color w:val="000000" w:themeColor="text1"/>
        </w:rPr>
      </w:pPr>
      <w:r w:rsidRPr="00333F4E">
        <w:rPr>
          <w:rFonts w:hint="eastAsia"/>
          <w:color w:val="000000" w:themeColor="text1"/>
        </w:rPr>
        <w:t>为使</w:t>
      </w:r>
      <w:r w:rsidR="00653529" w:rsidRPr="00333F4E">
        <w:rPr>
          <w:rFonts w:hint="eastAsia"/>
          <w:color w:val="000000" w:themeColor="text1"/>
        </w:rPr>
        <w:t>公共建筑综合能源管控</w:t>
      </w:r>
      <w:r w:rsidR="00ED1E89" w:rsidRPr="00333F4E">
        <w:rPr>
          <w:rFonts w:hint="eastAsia"/>
          <w:color w:val="000000" w:themeColor="text1"/>
        </w:rPr>
        <w:t>系统</w:t>
      </w:r>
      <w:r w:rsidRPr="00333F4E">
        <w:rPr>
          <w:rFonts w:hint="eastAsia"/>
          <w:color w:val="000000" w:themeColor="text1"/>
        </w:rPr>
        <w:t>与</w:t>
      </w:r>
      <w:r w:rsidR="00653529" w:rsidRPr="00333F4E">
        <w:rPr>
          <w:rFonts w:hint="eastAsia"/>
          <w:color w:val="000000" w:themeColor="text1"/>
        </w:rPr>
        <w:t>我国能源领域的宏观管理和科学决策</w:t>
      </w:r>
      <w:r w:rsidRPr="00333F4E">
        <w:rPr>
          <w:rFonts w:hint="eastAsia"/>
          <w:color w:val="000000" w:themeColor="text1"/>
        </w:rPr>
        <w:t>相适应，做到因地制宜、布局合理、技术先进、经济适用，保障公共</w:t>
      </w:r>
      <w:r w:rsidR="00812A4E" w:rsidRPr="00333F4E">
        <w:rPr>
          <w:rFonts w:hint="eastAsia"/>
          <w:color w:val="000000" w:themeColor="text1"/>
        </w:rPr>
        <w:t>建筑能源</w:t>
      </w:r>
      <w:r w:rsidRPr="00333F4E">
        <w:rPr>
          <w:rFonts w:hint="eastAsia"/>
          <w:color w:val="000000" w:themeColor="text1"/>
        </w:rPr>
        <w:t>的高效</w:t>
      </w:r>
      <w:r w:rsidR="00543CEE" w:rsidRPr="00333F4E">
        <w:rPr>
          <w:rFonts w:hint="eastAsia"/>
          <w:color w:val="000000" w:themeColor="text1"/>
        </w:rPr>
        <w:t>利用，</w:t>
      </w:r>
      <w:r w:rsidRPr="00333F4E">
        <w:rPr>
          <w:rFonts w:hint="eastAsia"/>
          <w:color w:val="000000" w:themeColor="text1"/>
        </w:rPr>
        <w:t>制定本规程。</w:t>
      </w:r>
    </w:p>
    <w:p w14:paraId="1B49EF70" w14:textId="469940D9" w:rsidR="003E4863" w:rsidRPr="00333F4E" w:rsidRDefault="003E4863" w:rsidP="00A12C25">
      <w:pPr>
        <w:pStyle w:val="affffffff"/>
        <w:numPr>
          <w:ilvl w:val="2"/>
          <w:numId w:val="19"/>
        </w:numPr>
        <w:ind w:left="0" w:firstLine="0"/>
        <w:rPr>
          <w:color w:val="000000" w:themeColor="text1"/>
        </w:rPr>
      </w:pPr>
      <w:r w:rsidRPr="00333F4E">
        <w:rPr>
          <w:rFonts w:hint="eastAsia"/>
          <w:color w:val="000000" w:themeColor="text1"/>
        </w:rPr>
        <w:t>本规程适用于新建、扩建和改建的</w:t>
      </w:r>
      <w:r w:rsidR="008D79A0" w:rsidRPr="00333F4E">
        <w:rPr>
          <w:rFonts w:hint="eastAsia"/>
          <w:color w:val="000000" w:themeColor="text1"/>
        </w:rPr>
        <w:t>公共建筑综合能源管控系统</w:t>
      </w:r>
      <w:r w:rsidRPr="00333F4E">
        <w:rPr>
          <w:rFonts w:hint="eastAsia"/>
          <w:color w:val="000000" w:themeColor="text1"/>
        </w:rPr>
        <w:t>的设计、施工、验收、运行维护和管理。</w:t>
      </w:r>
    </w:p>
    <w:p w14:paraId="1F37AA7B" w14:textId="205126B6" w:rsidR="003E4863" w:rsidRPr="00333F4E" w:rsidRDefault="0080287E" w:rsidP="00A12C25">
      <w:pPr>
        <w:pStyle w:val="affffffff"/>
        <w:numPr>
          <w:ilvl w:val="2"/>
          <w:numId w:val="19"/>
        </w:numPr>
        <w:ind w:left="0" w:firstLine="0"/>
        <w:rPr>
          <w:color w:val="000000" w:themeColor="text1"/>
        </w:rPr>
      </w:pPr>
      <w:r w:rsidRPr="00333F4E">
        <w:rPr>
          <w:rFonts w:hint="eastAsia"/>
          <w:color w:val="000000" w:themeColor="text1"/>
        </w:rPr>
        <w:t>公共建筑综合能源管控系统</w:t>
      </w:r>
      <w:r w:rsidR="003E4863" w:rsidRPr="00333F4E">
        <w:rPr>
          <w:rFonts w:hint="eastAsia"/>
          <w:color w:val="000000" w:themeColor="text1"/>
        </w:rPr>
        <w:t>的设计、施工、验收、运行维护和管理，除应符合本规程外，尚应符合国家现行有关标准的规定。</w:t>
      </w:r>
    </w:p>
    <w:p w14:paraId="05BBC989" w14:textId="77777777" w:rsidR="003E4863" w:rsidRPr="00333F4E" w:rsidRDefault="003E4863" w:rsidP="003E4863">
      <w:pPr>
        <w:rPr>
          <w:color w:val="000000" w:themeColor="text1"/>
        </w:rPr>
      </w:pPr>
      <w:r w:rsidRPr="00333F4E">
        <w:rPr>
          <w:color w:val="000000" w:themeColor="text1"/>
        </w:rPr>
        <w:br w:type="page"/>
      </w:r>
    </w:p>
    <w:p w14:paraId="102F4532" w14:textId="79862596" w:rsidR="003E4863" w:rsidRPr="00333F4E" w:rsidRDefault="003E4863" w:rsidP="003E4863">
      <w:pPr>
        <w:pStyle w:val="aff8"/>
        <w:numPr>
          <w:ilvl w:val="0"/>
          <w:numId w:val="17"/>
        </w:numPr>
        <w:spacing w:before="312" w:after="312"/>
        <w:jc w:val="center"/>
        <w:rPr>
          <w:rFonts w:asciiTheme="minorEastAsia" w:eastAsiaTheme="minorEastAsia" w:hAnsiTheme="minorEastAsia"/>
          <w:b/>
          <w:color w:val="000000" w:themeColor="text1"/>
          <w:sz w:val="24"/>
        </w:rPr>
      </w:pPr>
      <w:bookmarkStart w:id="3" w:name="_Toc408306384"/>
      <w:bookmarkStart w:id="4" w:name="_Toc80627009"/>
      <w:bookmarkStart w:id="5" w:name="_Toc127537482"/>
      <w:r w:rsidRPr="00333F4E">
        <w:rPr>
          <w:rFonts w:asciiTheme="minorEastAsia" w:eastAsiaTheme="minorEastAsia" w:hAnsiTheme="minorEastAsia"/>
          <w:b/>
          <w:color w:val="000000" w:themeColor="text1"/>
          <w:sz w:val="24"/>
        </w:rPr>
        <w:lastRenderedPageBreak/>
        <w:t>术语</w:t>
      </w:r>
      <w:bookmarkEnd w:id="3"/>
      <w:bookmarkEnd w:id="4"/>
      <w:r w:rsidR="006A1F2D" w:rsidRPr="00333F4E">
        <w:rPr>
          <w:rFonts w:asciiTheme="minorEastAsia" w:eastAsiaTheme="minorEastAsia" w:hAnsiTheme="minorEastAsia" w:hint="eastAsia"/>
          <w:b/>
          <w:color w:val="000000" w:themeColor="text1"/>
          <w:sz w:val="24"/>
        </w:rPr>
        <w:t>和</w:t>
      </w:r>
      <w:r w:rsidR="0059791A" w:rsidRPr="00333F4E">
        <w:rPr>
          <w:rFonts w:asciiTheme="minorEastAsia" w:eastAsiaTheme="minorEastAsia" w:hAnsiTheme="minorEastAsia" w:hint="eastAsia"/>
          <w:b/>
          <w:color w:val="000000" w:themeColor="text1"/>
          <w:sz w:val="24"/>
        </w:rPr>
        <w:t>缩略语</w:t>
      </w:r>
      <w:bookmarkEnd w:id="5"/>
    </w:p>
    <w:p w14:paraId="2B22AE9E" w14:textId="04C97B5E" w:rsidR="006A1F2D" w:rsidRPr="00333F4E" w:rsidRDefault="006A1F2D" w:rsidP="006A1F2D">
      <w:pPr>
        <w:pStyle w:val="aff5"/>
        <w:numPr>
          <w:ilvl w:val="1"/>
          <w:numId w:val="17"/>
        </w:numPr>
        <w:spacing w:before="156" w:after="156"/>
        <w:ind w:left="2" w:hanging="2"/>
        <w:jc w:val="center"/>
        <w:rPr>
          <w:rFonts w:ascii="Times New Roman"/>
          <w:color w:val="000000" w:themeColor="text1"/>
        </w:rPr>
      </w:pPr>
      <w:bookmarkStart w:id="6" w:name="_Toc127537483"/>
      <w:bookmarkStart w:id="7" w:name="_Toc427616156"/>
      <w:bookmarkStart w:id="8" w:name="_Toc427135411"/>
      <w:bookmarkStart w:id="9" w:name="_Toc415067105"/>
      <w:bookmarkStart w:id="10" w:name="_Toc458415855"/>
      <w:bookmarkStart w:id="11" w:name="_Toc520115780"/>
      <w:bookmarkStart w:id="12" w:name="_Toc17387545"/>
      <w:r w:rsidRPr="00333F4E">
        <w:rPr>
          <w:rFonts w:ascii="Times New Roman" w:hint="eastAsia"/>
          <w:color w:val="000000" w:themeColor="text1"/>
        </w:rPr>
        <w:t>术语</w:t>
      </w:r>
      <w:bookmarkEnd w:id="6"/>
    </w:p>
    <w:p w14:paraId="1C8C4F0A" w14:textId="41FBBF7F" w:rsidR="009F2711" w:rsidRPr="00333F4E" w:rsidRDefault="009F2711" w:rsidP="009F2711">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w:t>
      </w:r>
      <w:r w:rsidRPr="00333F4E">
        <w:rPr>
          <w:rFonts w:ascii="Times New Roman" w:eastAsia="宋体" w:hint="eastAsia"/>
          <w:color w:val="000000" w:themeColor="text1"/>
        </w:rPr>
        <w:t xml:space="preserve">  </w:t>
      </w:r>
      <w:r w:rsidRPr="00333F4E">
        <w:rPr>
          <w:rFonts w:ascii="Times New Roman" w:eastAsia="宋体"/>
          <w:color w:val="000000" w:themeColor="text1"/>
        </w:rPr>
        <w:t>integrated energy for public buildings</w:t>
      </w:r>
    </w:p>
    <w:p w14:paraId="4DC0FADD" w14:textId="3A5F8DAA" w:rsidR="009F2711" w:rsidRPr="00333F4E" w:rsidRDefault="009F2711" w:rsidP="009F2711">
      <w:pPr>
        <w:ind w:firstLineChars="202" w:firstLine="424"/>
        <w:rPr>
          <w:color w:val="000000" w:themeColor="text1"/>
        </w:rPr>
      </w:pPr>
      <w:r w:rsidRPr="00333F4E">
        <w:rPr>
          <w:rFonts w:hint="eastAsia"/>
          <w:color w:val="000000" w:themeColor="text1"/>
        </w:rPr>
        <w:t>在公共建筑内，以电能为主，辅以</w:t>
      </w:r>
      <w:r w:rsidR="00CD3753" w:rsidRPr="00333F4E">
        <w:rPr>
          <w:rFonts w:hint="eastAsia"/>
          <w:color w:val="000000" w:themeColor="text1"/>
        </w:rPr>
        <w:t>水、</w:t>
      </w:r>
      <w:r w:rsidRPr="00333F4E">
        <w:rPr>
          <w:rFonts w:hint="eastAsia"/>
          <w:color w:val="000000" w:themeColor="text1"/>
        </w:rPr>
        <w:t>气、热</w:t>
      </w:r>
      <w:r w:rsidR="001A6B49" w:rsidRPr="00333F4E">
        <w:rPr>
          <w:rFonts w:hint="eastAsia"/>
          <w:color w:val="000000" w:themeColor="text1"/>
        </w:rPr>
        <w:t>、冷</w:t>
      </w:r>
      <w:r w:rsidRPr="00333F4E">
        <w:rPr>
          <w:rFonts w:hint="eastAsia"/>
          <w:color w:val="000000" w:themeColor="text1"/>
        </w:rPr>
        <w:t>等</w:t>
      </w:r>
      <w:r w:rsidR="00331176" w:rsidRPr="00333F4E">
        <w:rPr>
          <w:rFonts w:hint="eastAsia"/>
          <w:color w:val="000000" w:themeColor="text1"/>
        </w:rPr>
        <w:t>多种</w:t>
      </w:r>
      <w:r w:rsidRPr="00333F4E">
        <w:rPr>
          <w:rFonts w:hint="eastAsia"/>
          <w:color w:val="000000" w:themeColor="text1"/>
        </w:rPr>
        <w:t>能源的供应形式。</w:t>
      </w:r>
    </w:p>
    <w:bookmarkEnd w:id="7"/>
    <w:bookmarkEnd w:id="8"/>
    <w:bookmarkEnd w:id="9"/>
    <w:bookmarkEnd w:id="10"/>
    <w:bookmarkEnd w:id="11"/>
    <w:bookmarkEnd w:id="12"/>
    <w:p w14:paraId="3132E1DE" w14:textId="7784F9EE" w:rsidR="00744DBA" w:rsidRPr="00333F4E" w:rsidRDefault="006A4133" w:rsidP="006A4133">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公共建筑综合能源管控</w:t>
      </w:r>
      <w:r w:rsidR="00744DBA" w:rsidRPr="00333F4E">
        <w:rPr>
          <w:rFonts w:ascii="Times New Roman" w:eastAsia="宋体" w:hint="eastAsia"/>
          <w:color w:val="000000" w:themeColor="text1"/>
        </w:rPr>
        <w:t>系统</w:t>
      </w:r>
      <w:r w:rsidR="00744DBA" w:rsidRPr="00333F4E">
        <w:rPr>
          <w:rFonts w:ascii="Times New Roman" w:eastAsia="宋体" w:hint="eastAsia"/>
          <w:color w:val="000000" w:themeColor="text1"/>
        </w:rPr>
        <w:t xml:space="preserve">  </w:t>
      </w:r>
      <w:r w:rsidRPr="00333F4E">
        <w:rPr>
          <w:rFonts w:ascii="Times New Roman" w:eastAsia="宋体"/>
          <w:color w:val="000000" w:themeColor="text1"/>
        </w:rPr>
        <w:t>integrated energy management and control system for public buildings</w:t>
      </w:r>
    </w:p>
    <w:p w14:paraId="281D91C3" w14:textId="02EBE194" w:rsidR="00AA758C" w:rsidRPr="00333F4E" w:rsidRDefault="00AA758C" w:rsidP="00744DBA">
      <w:pPr>
        <w:ind w:firstLineChars="202" w:firstLine="424"/>
        <w:rPr>
          <w:color w:val="000000" w:themeColor="text1"/>
        </w:rPr>
      </w:pPr>
      <w:r w:rsidRPr="00333F4E">
        <w:rPr>
          <w:rFonts w:hint="eastAsia"/>
          <w:color w:val="000000" w:themeColor="text1"/>
        </w:rPr>
        <w:t>以</w:t>
      </w:r>
      <w:r w:rsidR="005E746E" w:rsidRPr="00333F4E">
        <w:rPr>
          <w:rFonts w:hint="eastAsia"/>
          <w:color w:val="000000" w:themeColor="text1"/>
        </w:rPr>
        <w:t>公共</w:t>
      </w:r>
      <w:r w:rsidRPr="00333F4E">
        <w:rPr>
          <w:rFonts w:hint="eastAsia"/>
          <w:color w:val="000000" w:themeColor="text1"/>
        </w:rPr>
        <w:t>建筑供配电系统为核心</w:t>
      </w:r>
      <w:r w:rsidR="005E746E" w:rsidRPr="00333F4E">
        <w:rPr>
          <w:rFonts w:hint="eastAsia"/>
          <w:color w:val="000000" w:themeColor="text1"/>
        </w:rPr>
        <w:t>，改变公建能源供应形式单独运行管控的既有模式，对能源分配、转化、存储、消费等统一协调与优化的软硬件系统。</w:t>
      </w:r>
    </w:p>
    <w:p w14:paraId="6A27AE4B" w14:textId="3A734C89" w:rsidR="00B0264F" w:rsidRPr="00333F4E" w:rsidRDefault="00B0264F" w:rsidP="00B0264F">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公共建筑综合能源管控平台</w:t>
      </w:r>
      <w:r w:rsidRPr="00333F4E">
        <w:rPr>
          <w:rFonts w:ascii="Times New Roman" w:eastAsia="宋体" w:hint="eastAsia"/>
          <w:color w:val="000000" w:themeColor="text1"/>
        </w:rPr>
        <w:t xml:space="preserve">  </w:t>
      </w:r>
      <w:r w:rsidRPr="00333F4E">
        <w:rPr>
          <w:rFonts w:ascii="Times New Roman" w:eastAsia="宋体"/>
          <w:color w:val="000000" w:themeColor="text1"/>
        </w:rPr>
        <w:t>integrated energy management and control platform for public buildings</w:t>
      </w:r>
    </w:p>
    <w:p w14:paraId="0F566F7B" w14:textId="1E3847A8" w:rsidR="00B0264F" w:rsidRPr="00333F4E" w:rsidRDefault="009F2711" w:rsidP="00B0264F">
      <w:pPr>
        <w:ind w:firstLineChars="202" w:firstLine="424"/>
        <w:rPr>
          <w:color w:val="000000" w:themeColor="text1"/>
        </w:rPr>
      </w:pPr>
      <w:r w:rsidRPr="00333F4E">
        <w:rPr>
          <w:rFonts w:hint="eastAsia"/>
          <w:color w:val="000000" w:themeColor="text1"/>
        </w:rPr>
        <w:t>提供支持</w:t>
      </w:r>
      <w:r w:rsidR="001C5324" w:rsidRPr="00333F4E">
        <w:rPr>
          <w:rFonts w:hint="eastAsia"/>
          <w:color w:val="000000" w:themeColor="text1"/>
        </w:rPr>
        <w:t>公共建筑综合能源管控系统（</w:t>
      </w:r>
      <w:r w:rsidR="001C5324" w:rsidRPr="00333F4E">
        <w:rPr>
          <w:color w:val="000000" w:themeColor="text1"/>
        </w:rPr>
        <w:t>2.1.2</w:t>
      </w:r>
      <w:r w:rsidR="001C5324" w:rsidRPr="00333F4E">
        <w:rPr>
          <w:rFonts w:hint="eastAsia"/>
          <w:color w:val="000000" w:themeColor="text1"/>
        </w:rPr>
        <w:t>）</w:t>
      </w:r>
      <w:r w:rsidRPr="00333F4E">
        <w:rPr>
          <w:rFonts w:hint="eastAsia"/>
          <w:color w:val="000000" w:themeColor="text1"/>
        </w:rPr>
        <w:t>的软件和硬件设备，具备公</w:t>
      </w:r>
      <w:r w:rsidR="00E153F7" w:rsidRPr="00333F4E">
        <w:rPr>
          <w:rFonts w:hint="eastAsia"/>
          <w:color w:val="000000" w:themeColor="text1"/>
        </w:rPr>
        <w:t>共</w:t>
      </w:r>
      <w:r w:rsidRPr="00333F4E">
        <w:rPr>
          <w:rFonts w:hint="eastAsia"/>
          <w:color w:val="000000" w:themeColor="text1"/>
        </w:rPr>
        <w:t>建</w:t>
      </w:r>
      <w:r w:rsidR="00E153F7" w:rsidRPr="00333F4E">
        <w:rPr>
          <w:rFonts w:hint="eastAsia"/>
          <w:color w:val="000000" w:themeColor="text1"/>
        </w:rPr>
        <w:t>筑</w:t>
      </w:r>
      <w:r w:rsidRPr="00333F4E">
        <w:rPr>
          <w:rFonts w:hint="eastAsia"/>
          <w:color w:val="000000" w:themeColor="text1"/>
        </w:rPr>
        <w:t>综合能源（</w:t>
      </w:r>
      <w:r w:rsidR="001C5324" w:rsidRPr="00333F4E">
        <w:rPr>
          <w:color w:val="000000" w:themeColor="text1"/>
        </w:rPr>
        <w:t>2.1</w:t>
      </w:r>
      <w:r w:rsidRPr="00333F4E">
        <w:rPr>
          <w:color w:val="000000" w:themeColor="text1"/>
        </w:rPr>
        <w:t>.1</w:t>
      </w:r>
      <w:r w:rsidRPr="00333F4E">
        <w:rPr>
          <w:rFonts w:hint="eastAsia"/>
          <w:color w:val="000000" w:themeColor="text1"/>
        </w:rPr>
        <w:t>）</w:t>
      </w:r>
      <w:r w:rsidR="000825FD" w:rsidRPr="00333F4E">
        <w:rPr>
          <w:rFonts w:hint="eastAsia"/>
          <w:color w:val="000000" w:themeColor="text1"/>
        </w:rPr>
        <w:t>用能监视、启停控制、事件告警、客户服务、资产管理、运营管理、统计分析、系统管理等功能的计算机系统</w:t>
      </w:r>
      <w:r w:rsidR="00B0264F" w:rsidRPr="00333F4E">
        <w:rPr>
          <w:rFonts w:hint="eastAsia"/>
          <w:color w:val="000000" w:themeColor="text1"/>
        </w:rPr>
        <w:t>。</w:t>
      </w:r>
    </w:p>
    <w:p w14:paraId="4404C28A" w14:textId="366A5954" w:rsidR="001C5324" w:rsidRPr="00333F4E" w:rsidRDefault="002A72C8" w:rsidP="002A72C8">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能源计量器</w:t>
      </w:r>
      <w:r w:rsidR="001C5324" w:rsidRPr="00333F4E">
        <w:rPr>
          <w:rFonts w:ascii="Times New Roman" w:eastAsia="宋体" w:hint="eastAsia"/>
          <w:color w:val="000000" w:themeColor="text1"/>
        </w:rPr>
        <w:t xml:space="preserve">  </w:t>
      </w:r>
      <w:r w:rsidRPr="00333F4E">
        <w:rPr>
          <w:rFonts w:ascii="Times New Roman" w:eastAsia="宋体"/>
          <w:color w:val="000000" w:themeColor="text1"/>
        </w:rPr>
        <w:t>energy meter</w:t>
      </w:r>
    </w:p>
    <w:p w14:paraId="05A800ED" w14:textId="1CC88A65" w:rsidR="001C5324" w:rsidRPr="00333F4E" w:rsidRDefault="00BB4B71" w:rsidP="001C5324">
      <w:pPr>
        <w:ind w:firstLineChars="202" w:firstLine="424"/>
        <w:rPr>
          <w:color w:val="000000" w:themeColor="text1"/>
        </w:rPr>
      </w:pPr>
      <w:r w:rsidRPr="00333F4E">
        <w:rPr>
          <w:rFonts w:hint="eastAsia"/>
          <w:color w:val="000000" w:themeColor="text1"/>
        </w:rPr>
        <w:t>测量对象为一次能源、二次能源和载能工质的计量设备</w:t>
      </w:r>
      <w:r w:rsidR="001C5324" w:rsidRPr="00333F4E">
        <w:rPr>
          <w:rFonts w:hint="eastAsia"/>
          <w:color w:val="000000" w:themeColor="text1"/>
        </w:rPr>
        <w:t>。</w:t>
      </w:r>
    </w:p>
    <w:p w14:paraId="45CB8655" w14:textId="491ACE9D" w:rsidR="00F46957" w:rsidRPr="00333F4E" w:rsidRDefault="00F46957" w:rsidP="00F46957">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数据采集器</w:t>
      </w:r>
      <w:r w:rsidRPr="00333F4E">
        <w:rPr>
          <w:rFonts w:ascii="Times New Roman" w:eastAsia="宋体" w:hint="eastAsia"/>
          <w:color w:val="000000" w:themeColor="text1"/>
        </w:rPr>
        <w:t xml:space="preserve">  </w:t>
      </w:r>
      <w:r w:rsidRPr="00333F4E">
        <w:rPr>
          <w:rFonts w:ascii="Times New Roman" w:eastAsia="宋体"/>
          <w:color w:val="000000" w:themeColor="text1"/>
        </w:rPr>
        <w:t>data collector</w:t>
      </w:r>
    </w:p>
    <w:p w14:paraId="2BED3835" w14:textId="01B08326" w:rsidR="00F46957" w:rsidRPr="00333F4E" w:rsidRDefault="00040D54" w:rsidP="00F46957">
      <w:pPr>
        <w:ind w:firstLineChars="202" w:firstLine="424"/>
        <w:rPr>
          <w:color w:val="000000" w:themeColor="text1"/>
        </w:rPr>
      </w:pPr>
      <w:r w:rsidRPr="00333F4E">
        <w:rPr>
          <w:rFonts w:hint="eastAsia"/>
          <w:color w:val="000000" w:themeColor="text1"/>
        </w:rPr>
        <w:t>在一个区域内进行电能或其它能耗信息采集的设备</w:t>
      </w:r>
      <w:r w:rsidR="00F46957" w:rsidRPr="00333F4E">
        <w:rPr>
          <w:rFonts w:hint="eastAsia"/>
          <w:color w:val="000000" w:themeColor="text1"/>
        </w:rPr>
        <w:t>。</w:t>
      </w:r>
      <w:r w:rsidRPr="00333F4E">
        <w:rPr>
          <w:rFonts w:hint="eastAsia"/>
          <w:color w:val="000000" w:themeColor="text1"/>
        </w:rPr>
        <w:t>它通过信道对其管辖的各类表计的信息进行采集、处理和存储，并通过远程信道与数据中心交换数据。</w:t>
      </w:r>
    </w:p>
    <w:p w14:paraId="1E98ACFC" w14:textId="7AF9DC33" w:rsidR="003E4863" w:rsidRPr="00333F4E" w:rsidRDefault="00093C30" w:rsidP="006A1F2D">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集中供热</w:t>
      </w:r>
      <w:r w:rsidR="003E4863" w:rsidRPr="00333F4E">
        <w:rPr>
          <w:rFonts w:ascii="Times New Roman" w:eastAsia="宋体" w:hint="eastAsia"/>
          <w:color w:val="000000" w:themeColor="text1"/>
        </w:rPr>
        <w:t xml:space="preserve">  </w:t>
      </w:r>
      <w:r w:rsidRPr="00333F4E">
        <w:rPr>
          <w:rFonts w:ascii="Times New Roman" w:eastAsia="宋体"/>
          <w:color w:val="000000" w:themeColor="text1"/>
        </w:rPr>
        <w:t>centralized heat supply</w:t>
      </w:r>
    </w:p>
    <w:p w14:paraId="62310155" w14:textId="3BFBD53C" w:rsidR="003E4863" w:rsidRPr="00333F4E" w:rsidRDefault="00576708" w:rsidP="003E4863">
      <w:pPr>
        <w:ind w:firstLineChars="202" w:firstLine="424"/>
        <w:rPr>
          <w:color w:val="000000" w:themeColor="text1"/>
        </w:rPr>
      </w:pPr>
      <w:r w:rsidRPr="00333F4E">
        <w:rPr>
          <w:rFonts w:hint="eastAsia"/>
          <w:color w:val="000000" w:themeColor="text1"/>
        </w:rPr>
        <w:lastRenderedPageBreak/>
        <w:t>从一个或多个热源通过热网向建筑或区域中的用户供热</w:t>
      </w:r>
      <w:r w:rsidR="003E4863" w:rsidRPr="00333F4E">
        <w:rPr>
          <w:rFonts w:hint="eastAsia"/>
          <w:color w:val="000000" w:themeColor="text1"/>
        </w:rPr>
        <w:t>。</w:t>
      </w:r>
    </w:p>
    <w:p w14:paraId="688ACF0E" w14:textId="37D0A788" w:rsidR="00BE1E6F" w:rsidRPr="00333F4E" w:rsidRDefault="00576708" w:rsidP="006A1F2D">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集中供冷</w:t>
      </w:r>
      <w:r w:rsidR="00BE1E6F" w:rsidRPr="00333F4E">
        <w:rPr>
          <w:rFonts w:ascii="Times New Roman" w:eastAsia="宋体" w:hint="eastAsia"/>
          <w:color w:val="000000" w:themeColor="text1"/>
        </w:rPr>
        <w:t xml:space="preserve">  </w:t>
      </w:r>
      <w:r w:rsidRPr="00333F4E">
        <w:rPr>
          <w:rFonts w:ascii="Times New Roman" w:eastAsia="宋体"/>
          <w:color w:val="000000" w:themeColor="text1"/>
        </w:rPr>
        <w:t>district cooling</w:t>
      </w:r>
    </w:p>
    <w:p w14:paraId="303639A2" w14:textId="21E4BD76" w:rsidR="00BE1E6F" w:rsidRPr="00333F4E" w:rsidRDefault="00576708" w:rsidP="00BE1E6F">
      <w:pPr>
        <w:ind w:firstLineChars="202" w:firstLine="424"/>
        <w:rPr>
          <w:color w:val="000000" w:themeColor="text1"/>
        </w:rPr>
      </w:pPr>
      <w:r w:rsidRPr="00333F4E">
        <w:rPr>
          <w:rFonts w:hint="eastAsia"/>
          <w:color w:val="000000" w:themeColor="text1"/>
        </w:rPr>
        <w:t>使用集中冷源，通过供冷输配管道，向建筑或区域中的用户提供冷量</w:t>
      </w:r>
      <w:r w:rsidR="00BE1E6F" w:rsidRPr="00333F4E">
        <w:rPr>
          <w:rFonts w:hint="eastAsia"/>
          <w:color w:val="000000" w:themeColor="text1"/>
        </w:rPr>
        <w:t>。</w:t>
      </w:r>
    </w:p>
    <w:p w14:paraId="09BDA9DD" w14:textId="52768630" w:rsidR="00815C86" w:rsidRPr="00333F4E" w:rsidRDefault="00815C86" w:rsidP="00815C86">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能源</w:t>
      </w:r>
      <w:r w:rsidRPr="00333F4E">
        <w:rPr>
          <w:rFonts w:ascii="Times New Roman" w:eastAsia="宋体" w:hint="eastAsia"/>
          <w:color w:val="000000" w:themeColor="text1"/>
        </w:rPr>
        <w:t xml:space="preserve">  </w:t>
      </w:r>
      <w:r w:rsidRPr="00333F4E">
        <w:rPr>
          <w:rFonts w:ascii="Times New Roman" w:eastAsia="宋体"/>
          <w:color w:val="000000" w:themeColor="text1"/>
        </w:rPr>
        <w:t>energy</w:t>
      </w:r>
    </w:p>
    <w:p w14:paraId="4C2A3051" w14:textId="1447053B" w:rsidR="00815C86" w:rsidRPr="00333F4E" w:rsidRDefault="00815C86" w:rsidP="00815C86">
      <w:pPr>
        <w:ind w:firstLineChars="202" w:firstLine="424"/>
        <w:rPr>
          <w:color w:val="000000" w:themeColor="text1"/>
        </w:rPr>
      </w:pPr>
      <w:r w:rsidRPr="00333F4E">
        <w:rPr>
          <w:rFonts w:hint="eastAsia"/>
          <w:color w:val="000000" w:themeColor="text1"/>
        </w:rPr>
        <w:t>煤炭、石油、天然气、生物质能和电力、热力以及其他直接或者通过加工、转换而取得有用能的各种资源。</w:t>
      </w:r>
    </w:p>
    <w:p w14:paraId="46DFF491" w14:textId="6B86DCF3" w:rsidR="004814A5" w:rsidRPr="00333F4E" w:rsidRDefault="004814A5" w:rsidP="004814A5">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能耗</w:t>
      </w:r>
      <w:r w:rsidRPr="00333F4E">
        <w:rPr>
          <w:rFonts w:ascii="Times New Roman" w:eastAsia="宋体" w:hint="eastAsia"/>
          <w:color w:val="000000" w:themeColor="text1"/>
        </w:rPr>
        <w:t xml:space="preserve">  </w:t>
      </w:r>
      <w:r w:rsidRPr="00333F4E">
        <w:rPr>
          <w:rFonts w:ascii="Times New Roman" w:eastAsia="宋体"/>
          <w:color w:val="000000" w:themeColor="text1"/>
        </w:rPr>
        <w:t>energy consumption</w:t>
      </w:r>
    </w:p>
    <w:p w14:paraId="18B64508" w14:textId="265BC207" w:rsidR="004814A5" w:rsidRPr="00333F4E" w:rsidRDefault="004814A5" w:rsidP="004814A5">
      <w:pPr>
        <w:ind w:firstLineChars="202" w:firstLine="424"/>
        <w:rPr>
          <w:color w:val="000000" w:themeColor="text1"/>
        </w:rPr>
      </w:pPr>
      <w:r w:rsidRPr="00333F4E">
        <w:rPr>
          <w:rFonts w:hint="eastAsia"/>
          <w:color w:val="000000" w:themeColor="text1"/>
        </w:rPr>
        <w:t>是能源消耗的简称，指使用能源的量。</w:t>
      </w:r>
    </w:p>
    <w:p w14:paraId="1B0C2A16" w14:textId="3DE3F3E4" w:rsidR="006A1F2D" w:rsidRPr="00333F4E" w:rsidRDefault="0059791A" w:rsidP="006A1F2D">
      <w:pPr>
        <w:pStyle w:val="aff5"/>
        <w:numPr>
          <w:ilvl w:val="1"/>
          <w:numId w:val="17"/>
        </w:numPr>
        <w:spacing w:before="156" w:after="156"/>
        <w:ind w:left="2" w:hanging="2"/>
        <w:jc w:val="center"/>
        <w:rPr>
          <w:rFonts w:ascii="Times New Roman"/>
          <w:color w:val="000000" w:themeColor="text1"/>
        </w:rPr>
      </w:pPr>
      <w:bookmarkStart w:id="13" w:name="_Toc127537484"/>
      <w:r w:rsidRPr="00333F4E">
        <w:rPr>
          <w:rFonts w:ascii="Times New Roman" w:hint="eastAsia"/>
          <w:color w:val="000000" w:themeColor="text1"/>
        </w:rPr>
        <w:t>缩略语</w:t>
      </w:r>
      <w:bookmarkEnd w:id="13"/>
    </w:p>
    <w:p w14:paraId="71488239" w14:textId="7956C1E0" w:rsidR="00D90D1A" w:rsidRPr="00333F4E" w:rsidRDefault="00CE4E0E" w:rsidP="00CE4E0E">
      <w:pPr>
        <w:pStyle w:val="aff9"/>
        <w:widowControl w:val="0"/>
        <w:numPr>
          <w:ilvl w:val="2"/>
          <w:numId w:val="17"/>
        </w:numPr>
        <w:spacing w:before="156" w:after="156"/>
        <w:rPr>
          <w:rFonts w:ascii="宋体" w:eastAsia="宋体" w:hAnsi="宋体"/>
          <w:color w:val="000000" w:themeColor="text1"/>
        </w:rPr>
      </w:pPr>
      <w:r w:rsidRPr="00333F4E">
        <w:rPr>
          <w:rFonts w:ascii="宋体" w:eastAsia="宋体" w:hAnsi="宋体"/>
          <w:color w:val="000000" w:themeColor="text1"/>
        </w:rPr>
        <w:t>MD5</w:t>
      </w:r>
      <w:r w:rsidR="00CD4365" w:rsidRPr="00333F4E">
        <w:rPr>
          <w:rFonts w:ascii="宋体" w:eastAsia="宋体" w:hAnsi="宋体"/>
          <w:color w:val="000000" w:themeColor="text1"/>
        </w:rPr>
        <w:t xml:space="preserve">  </w:t>
      </w:r>
      <w:r w:rsidRPr="00333F4E">
        <w:rPr>
          <w:rFonts w:ascii="宋体" w:eastAsia="宋体" w:hAnsi="宋体" w:hint="eastAsia"/>
          <w:color w:val="000000" w:themeColor="text1"/>
        </w:rPr>
        <w:t>消息摘要算法第5版</w:t>
      </w:r>
      <w:r w:rsidR="00CD4365" w:rsidRPr="00333F4E">
        <w:rPr>
          <w:rFonts w:ascii="宋体" w:eastAsia="宋体" w:hAnsi="宋体" w:hint="eastAsia"/>
          <w:color w:val="000000" w:themeColor="text1"/>
        </w:rPr>
        <w:t>（</w:t>
      </w:r>
      <w:r w:rsidRPr="00333F4E">
        <w:rPr>
          <w:rFonts w:ascii="宋体" w:eastAsia="宋体" w:hAnsi="宋体"/>
          <w:color w:val="000000" w:themeColor="text1"/>
        </w:rPr>
        <w:t>Message Digest Algorithm Version 5</w:t>
      </w:r>
      <w:r w:rsidR="00CD4365" w:rsidRPr="00333F4E">
        <w:rPr>
          <w:rFonts w:ascii="宋体" w:eastAsia="宋体" w:hAnsi="宋体"/>
          <w:color w:val="000000" w:themeColor="text1"/>
        </w:rPr>
        <w:t>）</w:t>
      </w:r>
    </w:p>
    <w:p w14:paraId="176D4F85" w14:textId="77777777" w:rsidR="00CE4E0E" w:rsidRPr="00333F4E" w:rsidRDefault="00CE4E0E" w:rsidP="00CE4E0E">
      <w:pPr>
        <w:pStyle w:val="aff9"/>
        <w:widowControl w:val="0"/>
        <w:numPr>
          <w:ilvl w:val="2"/>
          <w:numId w:val="17"/>
        </w:numPr>
        <w:spacing w:before="156" w:after="156"/>
        <w:rPr>
          <w:rFonts w:ascii="宋体" w:eastAsia="宋体" w:hAnsi="宋体"/>
          <w:color w:val="000000" w:themeColor="text1"/>
        </w:rPr>
      </w:pPr>
      <w:r w:rsidRPr="00333F4E">
        <w:rPr>
          <w:rFonts w:ascii="宋体" w:eastAsia="宋体" w:hAnsi="宋体"/>
          <w:color w:val="000000" w:themeColor="text1"/>
        </w:rPr>
        <w:t xml:space="preserve">XML  </w:t>
      </w:r>
      <w:r w:rsidRPr="00333F4E">
        <w:rPr>
          <w:rFonts w:ascii="宋体" w:eastAsia="宋体" w:hAnsi="宋体" w:hint="eastAsia"/>
          <w:color w:val="000000" w:themeColor="text1"/>
        </w:rPr>
        <w:t>可扩展标记语言（</w:t>
      </w:r>
      <w:r w:rsidRPr="00333F4E">
        <w:rPr>
          <w:rFonts w:ascii="宋体" w:eastAsia="宋体" w:hAnsi="宋体"/>
          <w:color w:val="000000" w:themeColor="text1"/>
        </w:rPr>
        <w:t>Extensible Markup Language）</w:t>
      </w:r>
    </w:p>
    <w:p w14:paraId="5FAFD9EA" w14:textId="77777777" w:rsidR="00CE4E0E" w:rsidRPr="00333F4E" w:rsidRDefault="00CE4E0E" w:rsidP="00CE4E0E">
      <w:pPr>
        <w:pStyle w:val="aff9"/>
        <w:widowControl w:val="0"/>
        <w:numPr>
          <w:ilvl w:val="2"/>
          <w:numId w:val="17"/>
        </w:numPr>
        <w:spacing w:before="156" w:after="156"/>
        <w:rPr>
          <w:rFonts w:ascii="Times New Roman"/>
          <w:color w:val="000000" w:themeColor="text1"/>
        </w:rPr>
      </w:pPr>
      <w:r w:rsidRPr="00333F4E">
        <w:rPr>
          <w:rFonts w:ascii="宋体" w:eastAsia="宋体" w:hAnsi="宋体" w:hint="eastAsia"/>
          <w:color w:val="000000" w:themeColor="text1"/>
        </w:rPr>
        <w:t>A</w:t>
      </w:r>
      <w:r w:rsidRPr="00333F4E">
        <w:rPr>
          <w:rFonts w:ascii="宋体" w:eastAsia="宋体" w:hAnsi="宋体"/>
          <w:color w:val="000000" w:themeColor="text1"/>
        </w:rPr>
        <w:t xml:space="preserve">ES  </w:t>
      </w:r>
      <w:r w:rsidRPr="00333F4E">
        <w:rPr>
          <w:rFonts w:ascii="宋体" w:eastAsia="宋体" w:hAnsi="宋体" w:hint="eastAsia"/>
          <w:color w:val="000000" w:themeColor="text1"/>
        </w:rPr>
        <w:t>高级加密标准（Ad</w:t>
      </w:r>
      <w:r w:rsidRPr="00333F4E">
        <w:rPr>
          <w:rFonts w:ascii="宋体" w:eastAsia="宋体" w:hAnsi="宋体"/>
          <w:color w:val="000000" w:themeColor="text1"/>
        </w:rPr>
        <w:t>vanced Encryption Standard）</w:t>
      </w:r>
    </w:p>
    <w:p w14:paraId="4F32D0E8" w14:textId="77777777" w:rsidR="00CE4E0E" w:rsidRPr="00333F4E" w:rsidRDefault="00CE4E0E" w:rsidP="00CE4E0E">
      <w:pPr>
        <w:pStyle w:val="aff4"/>
        <w:rPr>
          <w:color w:val="000000" w:themeColor="text1"/>
        </w:rPr>
      </w:pPr>
    </w:p>
    <w:p w14:paraId="47B1CBB4" w14:textId="77777777" w:rsidR="003E4863" w:rsidRPr="00333F4E" w:rsidRDefault="003E4863" w:rsidP="003E4863">
      <w:pPr>
        <w:rPr>
          <w:rFonts w:ascii="宋体" w:hAnsi="宋体"/>
          <w:color w:val="000000" w:themeColor="text1"/>
        </w:rPr>
      </w:pPr>
      <w:r w:rsidRPr="00333F4E">
        <w:rPr>
          <w:rFonts w:ascii="宋体" w:hAnsi="宋体"/>
          <w:color w:val="000000" w:themeColor="text1"/>
        </w:rPr>
        <w:br w:type="page"/>
      </w:r>
    </w:p>
    <w:p w14:paraId="0AE08173" w14:textId="77777777" w:rsidR="003E4863" w:rsidRPr="00333F4E" w:rsidRDefault="003E4863" w:rsidP="003E4863">
      <w:pPr>
        <w:pStyle w:val="aff8"/>
        <w:numPr>
          <w:ilvl w:val="0"/>
          <w:numId w:val="17"/>
        </w:numPr>
        <w:spacing w:before="312" w:after="312"/>
        <w:jc w:val="center"/>
        <w:rPr>
          <w:rFonts w:asciiTheme="minorEastAsia" w:eastAsiaTheme="minorEastAsia" w:hAnsiTheme="minorEastAsia"/>
          <w:b/>
          <w:color w:val="000000" w:themeColor="text1"/>
          <w:sz w:val="24"/>
        </w:rPr>
      </w:pPr>
      <w:bookmarkStart w:id="14" w:name="_Toc80627010"/>
      <w:bookmarkStart w:id="15" w:name="_Toc127537485"/>
      <w:r w:rsidRPr="00333F4E">
        <w:rPr>
          <w:rFonts w:asciiTheme="minorEastAsia" w:eastAsiaTheme="minorEastAsia" w:hAnsiTheme="minorEastAsia" w:hint="eastAsia"/>
          <w:b/>
          <w:color w:val="000000" w:themeColor="text1"/>
          <w:sz w:val="24"/>
        </w:rPr>
        <w:lastRenderedPageBreak/>
        <w:t>基本规定</w:t>
      </w:r>
      <w:bookmarkEnd w:id="14"/>
      <w:bookmarkEnd w:id="15"/>
    </w:p>
    <w:p w14:paraId="28D98527" w14:textId="2F992FA9" w:rsidR="00A15A84" w:rsidRPr="00333F4E" w:rsidRDefault="00A15A84" w:rsidP="00A15A84">
      <w:pPr>
        <w:pStyle w:val="aff9"/>
        <w:spacing w:before="156" w:after="156"/>
        <w:rPr>
          <w:rFonts w:ascii="宋体" w:eastAsia="宋体" w:hAnsi="宋体"/>
          <w:color w:val="000000" w:themeColor="text1"/>
        </w:rPr>
      </w:pPr>
      <w:r w:rsidRPr="00333F4E">
        <w:rPr>
          <w:rFonts w:hAnsi="黑体"/>
          <w:color w:val="000000" w:themeColor="text1"/>
        </w:rPr>
        <w:t>3.0.1</w:t>
      </w:r>
      <w:r w:rsidRPr="00333F4E">
        <w:rPr>
          <w:rFonts w:ascii="宋体" w:eastAsia="宋体" w:hAnsi="宋体" w:hint="eastAsia"/>
          <w:color w:val="000000" w:themeColor="text1"/>
        </w:rPr>
        <w:t xml:space="preserve">　</w:t>
      </w:r>
      <w:r w:rsidR="000D5609" w:rsidRPr="00333F4E">
        <w:rPr>
          <w:rFonts w:ascii="宋体" w:eastAsia="宋体" w:hAnsi="宋体" w:hint="eastAsia"/>
          <w:color w:val="000000" w:themeColor="text1"/>
        </w:rPr>
        <w:t>对</w:t>
      </w:r>
      <w:r w:rsidRPr="00333F4E">
        <w:rPr>
          <w:rFonts w:ascii="宋体" w:eastAsia="宋体" w:hAnsi="宋体" w:hint="eastAsia"/>
          <w:color w:val="000000" w:themeColor="text1"/>
        </w:rPr>
        <w:t>公共建筑</w:t>
      </w:r>
      <w:r w:rsidR="000D5609" w:rsidRPr="00333F4E">
        <w:rPr>
          <w:rFonts w:ascii="宋体" w:eastAsia="宋体" w:hAnsi="宋体" w:hint="eastAsia"/>
          <w:color w:val="000000" w:themeColor="text1"/>
        </w:rPr>
        <w:t>中用能设备安装能源计量器和监控设备，采用</w:t>
      </w:r>
      <w:r w:rsidR="00E8600B" w:rsidRPr="00333F4E">
        <w:rPr>
          <w:rFonts w:ascii="宋体" w:eastAsia="宋体" w:hAnsi="宋体" w:hint="eastAsia"/>
          <w:color w:val="000000" w:themeColor="text1"/>
        </w:rPr>
        <w:t>远传方式，对分类、分项能耗数据和系统参数进行采集，实现对公共建筑中能源利用状况的实时监控</w:t>
      </w:r>
      <w:r w:rsidRPr="00333F4E">
        <w:rPr>
          <w:rFonts w:ascii="宋体" w:eastAsia="宋体" w:hAnsi="宋体" w:hint="eastAsia"/>
          <w:color w:val="000000" w:themeColor="text1"/>
        </w:rPr>
        <w:t>。</w:t>
      </w:r>
    </w:p>
    <w:p w14:paraId="68908BBD" w14:textId="019C4C60" w:rsidR="0060524F" w:rsidRPr="00333F4E" w:rsidRDefault="0060524F" w:rsidP="0060524F">
      <w:pPr>
        <w:pStyle w:val="aff9"/>
        <w:spacing w:before="156" w:after="156"/>
        <w:rPr>
          <w:rFonts w:ascii="宋体" w:eastAsia="宋体" w:hAnsi="宋体"/>
          <w:color w:val="000000" w:themeColor="text1"/>
        </w:rPr>
      </w:pPr>
      <w:r w:rsidRPr="00333F4E">
        <w:rPr>
          <w:rFonts w:hAnsi="黑体"/>
          <w:color w:val="000000" w:themeColor="text1"/>
        </w:rPr>
        <w:t>3.0.2</w:t>
      </w:r>
      <w:r w:rsidRPr="00333F4E">
        <w:rPr>
          <w:rFonts w:ascii="宋体" w:eastAsia="宋体" w:hAnsi="宋体" w:hint="eastAsia"/>
          <w:color w:val="000000" w:themeColor="text1"/>
        </w:rPr>
        <w:t xml:space="preserve">　对公共建筑中的能源利用效率进行判断，应制定提高能源利用效率、降低能源消耗的操作和管理方法，并对具备控制条件的用能系统进行节能优化管控。</w:t>
      </w:r>
    </w:p>
    <w:p w14:paraId="5503B184" w14:textId="564A8C1C" w:rsidR="00E8115C" w:rsidRPr="00333F4E" w:rsidRDefault="00B5047F" w:rsidP="00A133C7">
      <w:pPr>
        <w:pStyle w:val="aff9"/>
        <w:spacing w:before="156" w:after="156"/>
        <w:rPr>
          <w:rFonts w:ascii="宋体" w:eastAsia="宋体" w:hAnsi="宋体"/>
          <w:color w:val="000000" w:themeColor="text1"/>
        </w:rPr>
      </w:pPr>
      <w:r w:rsidRPr="00333F4E">
        <w:rPr>
          <w:rFonts w:hAnsi="黑体"/>
          <w:color w:val="000000" w:themeColor="text1"/>
        </w:rPr>
        <w:t>3.0.3</w:t>
      </w:r>
      <w:r w:rsidRPr="00333F4E">
        <w:rPr>
          <w:rFonts w:ascii="宋体" w:eastAsia="宋体" w:hAnsi="宋体" w:hint="eastAsia"/>
          <w:color w:val="000000" w:themeColor="text1"/>
        </w:rPr>
        <w:t xml:space="preserve">　建立</w:t>
      </w:r>
      <w:r w:rsidR="00A86773" w:rsidRPr="00333F4E">
        <w:rPr>
          <w:rFonts w:ascii="宋体" w:eastAsia="宋体" w:hAnsi="宋体" w:hint="eastAsia"/>
          <w:color w:val="000000" w:themeColor="text1"/>
        </w:rPr>
        <w:t>集</w:t>
      </w:r>
      <w:r w:rsidRPr="00333F4E">
        <w:rPr>
          <w:rFonts w:ascii="宋体" w:eastAsia="宋体" w:hAnsi="宋体" w:hint="eastAsia"/>
          <w:color w:val="000000" w:themeColor="text1"/>
        </w:rPr>
        <w:t>能源在线监测、分析、管理、控制、考核和可视化展示于一体的</w:t>
      </w:r>
      <w:r w:rsidR="00A86773" w:rsidRPr="00333F4E">
        <w:rPr>
          <w:rFonts w:ascii="宋体" w:eastAsia="宋体" w:hAnsi="宋体" w:hint="eastAsia"/>
          <w:color w:val="000000" w:themeColor="text1"/>
        </w:rPr>
        <w:t>综合</w:t>
      </w:r>
      <w:r w:rsidRPr="00333F4E">
        <w:rPr>
          <w:rFonts w:ascii="宋体" w:eastAsia="宋体" w:hAnsi="宋体" w:hint="eastAsia"/>
          <w:color w:val="000000" w:themeColor="text1"/>
        </w:rPr>
        <w:t>能源管控中心</w:t>
      </w:r>
      <w:r w:rsidR="00A86773" w:rsidRPr="00333F4E">
        <w:rPr>
          <w:rFonts w:ascii="宋体" w:eastAsia="宋体" w:hAnsi="宋体" w:hint="eastAsia"/>
          <w:color w:val="000000" w:themeColor="text1"/>
        </w:rPr>
        <w:t>，应满足公共建筑综合能源精细化管理的需求，实现与各级平台互联互通。</w:t>
      </w:r>
    </w:p>
    <w:p w14:paraId="04EDF1E8" w14:textId="4B43066B" w:rsidR="00061411" w:rsidRPr="00333F4E" w:rsidRDefault="00061411" w:rsidP="00061411">
      <w:pPr>
        <w:pStyle w:val="aff4"/>
        <w:ind w:firstLineChars="0" w:firstLine="0"/>
        <w:rPr>
          <w:rFonts w:ascii="黑体" w:eastAsia="黑体" w:hAnsi="黑体"/>
          <w:color w:val="000000" w:themeColor="text1"/>
        </w:rPr>
      </w:pPr>
      <w:r w:rsidRPr="00333F4E">
        <w:rPr>
          <w:rFonts w:ascii="黑体" w:eastAsia="黑体" w:hAnsi="黑体"/>
          <w:color w:val="000000" w:themeColor="text1"/>
        </w:rPr>
        <w:t>3.0.4</w:t>
      </w:r>
      <w:r w:rsidRPr="00333F4E">
        <w:rPr>
          <w:rFonts w:hAnsi="宋体" w:hint="eastAsia"/>
          <w:color w:val="000000" w:themeColor="text1"/>
        </w:rPr>
        <w:t xml:space="preserve">　按照公共建筑综合能源管理和信息化发展的总体要求，科学统筹规划，应满足未来发展的需要和能源监管的要求。</w:t>
      </w:r>
    </w:p>
    <w:p w14:paraId="3CADD910" w14:textId="70CC0C24" w:rsidR="007D1F3F" w:rsidRPr="00333F4E" w:rsidRDefault="007D1F3F" w:rsidP="007D1F3F">
      <w:pPr>
        <w:pStyle w:val="aff9"/>
        <w:spacing w:before="156" w:after="156"/>
        <w:rPr>
          <w:rFonts w:ascii="宋体" w:eastAsia="宋体" w:hAnsi="宋体"/>
          <w:color w:val="000000" w:themeColor="text1"/>
        </w:rPr>
      </w:pPr>
      <w:r w:rsidRPr="00333F4E">
        <w:rPr>
          <w:rFonts w:hAnsi="黑体"/>
          <w:color w:val="000000" w:themeColor="text1"/>
        </w:rPr>
        <w:t>3.0.</w:t>
      </w:r>
      <w:r w:rsidR="009A7225" w:rsidRPr="00333F4E">
        <w:rPr>
          <w:rFonts w:hAnsi="黑体"/>
          <w:color w:val="000000" w:themeColor="text1"/>
        </w:rPr>
        <w:t>5</w:t>
      </w:r>
      <w:r w:rsidRPr="00333F4E">
        <w:rPr>
          <w:rFonts w:ascii="宋体" w:eastAsia="宋体" w:hAnsi="宋体" w:hint="eastAsia"/>
          <w:color w:val="000000" w:themeColor="text1"/>
        </w:rPr>
        <w:t xml:space="preserve">　</w:t>
      </w:r>
      <w:r w:rsidR="00EE635D" w:rsidRPr="00333F4E">
        <w:rPr>
          <w:rFonts w:ascii="宋体" w:eastAsia="宋体" w:hAnsi="宋体" w:hint="eastAsia"/>
          <w:color w:val="000000" w:themeColor="text1"/>
        </w:rPr>
        <w:t>发挥公共建筑现有资源作用，应采用标准数据接口，实现数据资源整合与信息共享</w:t>
      </w:r>
      <w:r w:rsidRPr="00333F4E">
        <w:rPr>
          <w:rFonts w:ascii="宋体" w:eastAsia="宋体" w:hAnsi="宋体" w:hint="eastAsia"/>
          <w:color w:val="000000" w:themeColor="text1"/>
        </w:rPr>
        <w:t>。</w:t>
      </w:r>
    </w:p>
    <w:p w14:paraId="790FC9A1" w14:textId="63B3CEAF" w:rsidR="007D1F3F" w:rsidRPr="00333F4E" w:rsidRDefault="007D1F3F" w:rsidP="007D1F3F">
      <w:pPr>
        <w:pStyle w:val="aff9"/>
        <w:spacing w:before="156" w:after="156"/>
        <w:rPr>
          <w:rFonts w:ascii="宋体" w:eastAsia="宋体" w:hAnsi="宋体"/>
          <w:color w:val="000000" w:themeColor="text1"/>
        </w:rPr>
      </w:pPr>
      <w:r w:rsidRPr="00333F4E">
        <w:rPr>
          <w:rFonts w:hAnsi="黑体"/>
          <w:color w:val="000000" w:themeColor="text1"/>
        </w:rPr>
        <w:t>3.0.</w:t>
      </w:r>
      <w:r w:rsidR="009A7225" w:rsidRPr="00333F4E">
        <w:rPr>
          <w:rFonts w:hAnsi="黑体"/>
          <w:color w:val="000000" w:themeColor="text1"/>
        </w:rPr>
        <w:t>6</w:t>
      </w:r>
      <w:r w:rsidRPr="00333F4E">
        <w:rPr>
          <w:rFonts w:ascii="宋体" w:eastAsia="宋体" w:hAnsi="宋体" w:hint="eastAsia"/>
          <w:color w:val="000000" w:themeColor="text1"/>
        </w:rPr>
        <w:t xml:space="preserve">　</w:t>
      </w:r>
      <w:r w:rsidR="00D02D13" w:rsidRPr="00333F4E">
        <w:rPr>
          <w:rFonts w:ascii="宋体" w:eastAsia="宋体" w:hAnsi="宋体" w:hint="eastAsia"/>
          <w:color w:val="000000" w:themeColor="text1"/>
        </w:rPr>
        <w:t>应采用先进成熟的技术和设备，性能安全可靠，安装规范，方便适用，易于维护管理，确保系统长期有效运行</w:t>
      </w:r>
      <w:r w:rsidRPr="00333F4E">
        <w:rPr>
          <w:rFonts w:ascii="宋体" w:eastAsia="宋体" w:hAnsi="宋体" w:hint="eastAsia"/>
          <w:color w:val="000000" w:themeColor="text1"/>
        </w:rPr>
        <w:t>。</w:t>
      </w:r>
    </w:p>
    <w:p w14:paraId="26790FEC" w14:textId="77777777" w:rsidR="003E4863" w:rsidRPr="00333F4E" w:rsidRDefault="003E4863" w:rsidP="003E4863">
      <w:pPr>
        <w:pStyle w:val="aff4"/>
        <w:ind w:firstLineChars="0" w:firstLine="0"/>
        <w:rPr>
          <w:rFonts w:hAnsi="宋体"/>
          <w:color w:val="000000" w:themeColor="text1"/>
        </w:rPr>
      </w:pPr>
      <w:r w:rsidRPr="00333F4E">
        <w:rPr>
          <w:rFonts w:hAnsi="宋体"/>
          <w:color w:val="000000" w:themeColor="text1"/>
        </w:rPr>
        <w:br w:type="page"/>
      </w:r>
    </w:p>
    <w:p w14:paraId="3B4D6388" w14:textId="0557684E" w:rsidR="00FA0B7F" w:rsidRPr="00333F4E" w:rsidRDefault="00B91CA2" w:rsidP="00FA0B7F">
      <w:pPr>
        <w:pStyle w:val="aff8"/>
        <w:numPr>
          <w:ilvl w:val="0"/>
          <w:numId w:val="17"/>
        </w:numPr>
        <w:spacing w:before="312" w:after="312"/>
        <w:jc w:val="center"/>
        <w:rPr>
          <w:rFonts w:asciiTheme="minorEastAsia" w:eastAsiaTheme="minorEastAsia" w:hAnsiTheme="minorEastAsia"/>
          <w:b/>
          <w:color w:val="000000" w:themeColor="text1"/>
          <w:sz w:val="24"/>
        </w:rPr>
      </w:pPr>
      <w:bookmarkStart w:id="16" w:name="_Toc80627017"/>
      <w:bookmarkStart w:id="17" w:name="_Toc127537486"/>
      <w:r w:rsidRPr="00333F4E">
        <w:rPr>
          <w:rFonts w:asciiTheme="minorEastAsia" w:eastAsiaTheme="minorEastAsia" w:hAnsiTheme="minorEastAsia" w:hint="eastAsia"/>
          <w:b/>
          <w:color w:val="000000" w:themeColor="text1"/>
          <w:sz w:val="24"/>
        </w:rPr>
        <w:lastRenderedPageBreak/>
        <w:t>系统规划</w:t>
      </w:r>
      <w:bookmarkEnd w:id="16"/>
      <w:bookmarkEnd w:id="17"/>
    </w:p>
    <w:p w14:paraId="22F03339" w14:textId="77777777" w:rsidR="00FA0B7F" w:rsidRPr="00333F4E" w:rsidRDefault="00FA0B7F" w:rsidP="00FA0B7F">
      <w:pPr>
        <w:pStyle w:val="aff5"/>
        <w:numPr>
          <w:ilvl w:val="1"/>
          <w:numId w:val="17"/>
        </w:numPr>
        <w:spacing w:before="156" w:after="156"/>
        <w:ind w:left="2" w:hanging="2"/>
        <w:jc w:val="center"/>
        <w:rPr>
          <w:rFonts w:ascii="Times New Roman"/>
          <w:color w:val="000000" w:themeColor="text1"/>
        </w:rPr>
      </w:pPr>
      <w:bookmarkStart w:id="18" w:name="_Toc80627018"/>
      <w:bookmarkStart w:id="19" w:name="_Toc127537487"/>
      <w:r w:rsidRPr="00333F4E">
        <w:rPr>
          <w:rFonts w:ascii="Times New Roman" w:hint="eastAsia"/>
          <w:color w:val="000000" w:themeColor="text1"/>
        </w:rPr>
        <w:t>一般规定</w:t>
      </w:r>
      <w:bookmarkEnd w:id="18"/>
      <w:bookmarkEnd w:id="19"/>
    </w:p>
    <w:p w14:paraId="29A5BE41" w14:textId="370E7F0D" w:rsidR="00495DE7" w:rsidRPr="00333F4E" w:rsidRDefault="00495DE7" w:rsidP="00495DE7">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公共建筑综合能源管控系统应建立以耗能信息采集和管理平台的信息共享、协同工作的架构。</w:t>
      </w:r>
    </w:p>
    <w:p w14:paraId="1425048C" w14:textId="18B1A76F" w:rsidR="00347A98" w:rsidRPr="00333F4E" w:rsidRDefault="00347A98" w:rsidP="009E3B14">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公共建筑综合能源管控系统应实现能源</w:t>
      </w:r>
      <w:r w:rsidR="0036441A" w:rsidRPr="00333F4E">
        <w:rPr>
          <w:rFonts w:ascii="Times New Roman" w:eastAsia="宋体" w:hint="eastAsia"/>
          <w:color w:val="000000" w:themeColor="text1"/>
        </w:rPr>
        <w:t>消耗</w:t>
      </w:r>
      <w:r w:rsidRPr="00333F4E">
        <w:rPr>
          <w:rFonts w:ascii="Times New Roman" w:eastAsia="宋体" w:hint="eastAsia"/>
          <w:color w:val="000000" w:themeColor="text1"/>
        </w:rPr>
        <w:t>、传输和数据分析的全过程管理。</w:t>
      </w:r>
    </w:p>
    <w:p w14:paraId="6B2C1FB6" w14:textId="2EA44955" w:rsidR="00347A98" w:rsidRPr="00333F4E" w:rsidRDefault="00347A98" w:rsidP="009E3B14">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公共建筑综合能源管控系统应具备能源规划配置、综合监测、智能调控、分析决策、智能运维、运营支撑等功能。</w:t>
      </w:r>
    </w:p>
    <w:p w14:paraId="495E864C" w14:textId="1B6FB0A9" w:rsidR="00347A98" w:rsidRPr="00333F4E" w:rsidRDefault="00347A98" w:rsidP="009E3B14">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公共建筑综合能源宜包括</w:t>
      </w:r>
      <w:r w:rsidR="00CD3753" w:rsidRPr="00333F4E">
        <w:rPr>
          <w:rFonts w:ascii="Times New Roman" w:eastAsia="宋体" w:hint="eastAsia"/>
          <w:color w:val="000000" w:themeColor="text1"/>
        </w:rPr>
        <w:t>电、</w:t>
      </w:r>
      <w:r w:rsidRPr="00333F4E">
        <w:rPr>
          <w:rFonts w:ascii="Times New Roman" w:eastAsia="宋体" w:hint="eastAsia"/>
          <w:color w:val="000000" w:themeColor="text1"/>
        </w:rPr>
        <w:t>水、</w:t>
      </w:r>
      <w:r w:rsidR="00CD3753" w:rsidRPr="00333F4E">
        <w:rPr>
          <w:rFonts w:ascii="Times New Roman" w:eastAsia="宋体" w:hint="eastAsia"/>
          <w:color w:val="000000" w:themeColor="text1"/>
        </w:rPr>
        <w:t>油、气</w:t>
      </w:r>
      <w:r w:rsidRPr="00333F4E">
        <w:rPr>
          <w:rFonts w:ascii="Times New Roman" w:eastAsia="宋体" w:hint="eastAsia"/>
          <w:color w:val="000000" w:themeColor="text1"/>
        </w:rPr>
        <w:t>、热、冷、建筑直接使用的可再生能源。</w:t>
      </w:r>
    </w:p>
    <w:p w14:paraId="094D963F" w14:textId="21EF52DE" w:rsidR="00E867BA" w:rsidRPr="00333F4E" w:rsidRDefault="00E867BA" w:rsidP="00E867BA">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公共建筑综合能源管控系统</w:t>
      </w:r>
      <w:r w:rsidR="000348C7" w:rsidRPr="00333F4E">
        <w:rPr>
          <w:rFonts w:ascii="Times New Roman" w:eastAsia="宋体" w:hint="eastAsia"/>
          <w:color w:val="000000" w:themeColor="text1"/>
        </w:rPr>
        <w:t>应</w:t>
      </w:r>
      <w:r w:rsidRPr="00333F4E">
        <w:rPr>
          <w:rFonts w:ascii="Times New Roman" w:eastAsia="宋体" w:hint="eastAsia"/>
          <w:color w:val="000000" w:themeColor="text1"/>
        </w:rPr>
        <w:t>通过对建筑设备</w:t>
      </w:r>
      <w:r w:rsidR="000348C7" w:rsidRPr="00333F4E">
        <w:rPr>
          <w:rFonts w:ascii="Times New Roman" w:eastAsia="宋体" w:hint="eastAsia"/>
          <w:color w:val="000000" w:themeColor="text1"/>
        </w:rPr>
        <w:t>的</w:t>
      </w:r>
      <w:r w:rsidRPr="00333F4E">
        <w:rPr>
          <w:rFonts w:ascii="Times New Roman" w:eastAsia="宋体" w:hint="eastAsia"/>
          <w:color w:val="000000" w:themeColor="text1"/>
        </w:rPr>
        <w:t>整合，形成一个综合的协调管理系统，实现建筑节能。</w:t>
      </w:r>
    </w:p>
    <w:p w14:paraId="40C0C2DA" w14:textId="7EECB10A" w:rsidR="00322321" w:rsidRPr="00333F4E" w:rsidRDefault="00A23386" w:rsidP="00322321">
      <w:pPr>
        <w:pStyle w:val="aff5"/>
        <w:numPr>
          <w:ilvl w:val="1"/>
          <w:numId w:val="17"/>
        </w:numPr>
        <w:spacing w:before="156" w:after="156"/>
        <w:ind w:left="2" w:hanging="2"/>
        <w:jc w:val="center"/>
        <w:rPr>
          <w:rFonts w:ascii="Times New Roman"/>
          <w:color w:val="000000" w:themeColor="text1"/>
        </w:rPr>
      </w:pPr>
      <w:bookmarkStart w:id="20" w:name="_Toc127537488"/>
      <w:r w:rsidRPr="00333F4E">
        <w:rPr>
          <w:rFonts w:ascii="Times New Roman" w:hint="eastAsia"/>
          <w:color w:val="000000" w:themeColor="text1"/>
        </w:rPr>
        <w:t>系统</w:t>
      </w:r>
      <w:r w:rsidR="00322321" w:rsidRPr="00333F4E">
        <w:rPr>
          <w:rFonts w:ascii="Times New Roman" w:hint="eastAsia"/>
          <w:color w:val="000000" w:themeColor="text1"/>
        </w:rPr>
        <w:t>架构</w:t>
      </w:r>
      <w:bookmarkEnd w:id="20"/>
    </w:p>
    <w:p w14:paraId="3DFFF4EB" w14:textId="056B305E" w:rsidR="00322321" w:rsidRPr="00333F4E" w:rsidRDefault="00817D5F" w:rsidP="00322321">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公共建筑综合能源管控系统总体架构可分为：感知层、网络传输层、平台层和应用层</w:t>
      </w:r>
      <w:r w:rsidR="007A265B" w:rsidRPr="00333F4E">
        <w:rPr>
          <w:rFonts w:ascii="Times New Roman" w:eastAsia="宋体" w:hint="eastAsia"/>
          <w:color w:val="000000" w:themeColor="text1"/>
        </w:rPr>
        <w:t>（</w:t>
      </w:r>
      <w:r w:rsidR="00322321" w:rsidRPr="00333F4E">
        <w:rPr>
          <w:rFonts w:ascii="Times New Roman" w:eastAsia="宋体" w:hint="eastAsia"/>
          <w:color w:val="000000" w:themeColor="text1"/>
        </w:rPr>
        <w:t>图</w:t>
      </w:r>
      <w:r w:rsidR="00322321" w:rsidRPr="00333F4E">
        <w:rPr>
          <w:rFonts w:ascii="Times New Roman" w:eastAsia="宋体" w:hint="eastAsia"/>
          <w:color w:val="000000" w:themeColor="text1"/>
        </w:rPr>
        <w:t>4.</w:t>
      </w:r>
      <w:r w:rsidR="00932BA5" w:rsidRPr="00333F4E">
        <w:rPr>
          <w:rFonts w:ascii="Times New Roman" w:eastAsia="宋体"/>
          <w:color w:val="000000" w:themeColor="text1"/>
        </w:rPr>
        <w:t>2</w:t>
      </w:r>
      <w:r w:rsidR="00322321" w:rsidRPr="00333F4E">
        <w:rPr>
          <w:rFonts w:ascii="Times New Roman" w:eastAsia="宋体" w:hint="eastAsia"/>
          <w:color w:val="000000" w:themeColor="text1"/>
        </w:rPr>
        <w:t>.1</w:t>
      </w:r>
      <w:r w:rsidR="007A265B" w:rsidRPr="00333F4E">
        <w:rPr>
          <w:rFonts w:ascii="Times New Roman" w:eastAsia="宋体" w:hint="eastAsia"/>
          <w:color w:val="000000" w:themeColor="text1"/>
        </w:rPr>
        <w:t>）</w:t>
      </w:r>
      <w:r w:rsidR="00322321" w:rsidRPr="00333F4E">
        <w:rPr>
          <w:rFonts w:ascii="Times New Roman" w:eastAsia="宋体" w:hint="eastAsia"/>
          <w:color w:val="000000" w:themeColor="text1"/>
        </w:rPr>
        <w:t>。</w:t>
      </w:r>
    </w:p>
    <w:p w14:paraId="1D8F64F3" w14:textId="507BAD59" w:rsidR="00D93B91" w:rsidRPr="00333F4E" w:rsidRDefault="00D93B91" w:rsidP="00D93B91">
      <w:pPr>
        <w:pStyle w:val="aff4"/>
        <w:ind w:firstLineChars="0" w:firstLine="0"/>
        <w:jc w:val="center"/>
        <w:rPr>
          <w:color w:val="000000" w:themeColor="text1"/>
        </w:rPr>
      </w:pPr>
      <w:r w:rsidRPr="00333F4E">
        <w:rPr>
          <w:color w:val="000000" w:themeColor="text1"/>
        </w:rPr>
        <w:drawing>
          <wp:inline distT="0" distB="0" distL="0" distR="0" wp14:anchorId="178B6D72" wp14:editId="2E107CD7">
            <wp:extent cx="2309497" cy="1751162"/>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6741" t="37240" r="36842" b="37031"/>
                    <a:stretch/>
                  </pic:blipFill>
                  <pic:spPr bwMode="auto">
                    <a:xfrm>
                      <a:off x="0" y="0"/>
                      <a:ext cx="2339896" cy="1774212"/>
                    </a:xfrm>
                    <a:prstGeom prst="rect">
                      <a:avLst/>
                    </a:prstGeom>
                    <a:noFill/>
                    <a:ln>
                      <a:noFill/>
                    </a:ln>
                    <a:extLst>
                      <a:ext uri="{53640926-AAD7-44D8-BBD7-CCE9431645EC}">
                        <a14:shadowObscured xmlns:a14="http://schemas.microsoft.com/office/drawing/2010/main"/>
                      </a:ext>
                    </a:extLst>
                  </pic:spPr>
                </pic:pic>
              </a:graphicData>
            </a:graphic>
          </wp:inline>
        </w:drawing>
      </w:r>
    </w:p>
    <w:p w14:paraId="33B60739" w14:textId="3DC573D9" w:rsidR="00D93B91" w:rsidRPr="00333F4E" w:rsidRDefault="00D93B91" w:rsidP="00D93B91">
      <w:pPr>
        <w:pStyle w:val="aff4"/>
        <w:ind w:firstLineChars="0" w:firstLine="0"/>
        <w:jc w:val="center"/>
        <w:rPr>
          <w:color w:val="000000" w:themeColor="text1"/>
        </w:rPr>
      </w:pPr>
      <w:r w:rsidRPr="00333F4E">
        <w:rPr>
          <w:rFonts w:hint="eastAsia"/>
          <w:color w:val="000000" w:themeColor="text1"/>
        </w:rPr>
        <w:t>图4.</w:t>
      </w:r>
      <w:r w:rsidRPr="00333F4E">
        <w:rPr>
          <w:color w:val="000000" w:themeColor="text1"/>
        </w:rPr>
        <w:t>2</w:t>
      </w:r>
      <w:r w:rsidRPr="00333F4E">
        <w:rPr>
          <w:rFonts w:hint="eastAsia"/>
          <w:color w:val="000000" w:themeColor="text1"/>
        </w:rPr>
        <w:t>.1　公共建筑综合能源管控系统总体架构</w:t>
      </w:r>
    </w:p>
    <w:p w14:paraId="3E5C5380" w14:textId="77777777" w:rsidR="005C1F70" w:rsidRPr="00333F4E" w:rsidRDefault="00D93B91" w:rsidP="001115A6">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lastRenderedPageBreak/>
        <w:t>数据采集方式</w:t>
      </w:r>
      <w:r w:rsidR="005C1F70" w:rsidRPr="00333F4E">
        <w:rPr>
          <w:rFonts w:ascii="Times New Roman" w:eastAsia="宋体" w:hint="eastAsia"/>
          <w:color w:val="000000" w:themeColor="text1"/>
        </w:rPr>
        <w:t>应</w:t>
      </w:r>
      <w:r w:rsidRPr="00333F4E">
        <w:rPr>
          <w:rFonts w:ascii="Times New Roman" w:eastAsia="宋体" w:hint="eastAsia"/>
          <w:color w:val="000000" w:themeColor="text1"/>
        </w:rPr>
        <w:t>以计量仪表采集为主，以人工采集和第三方系统采集为辅</w:t>
      </w:r>
      <w:r w:rsidR="005C1F70" w:rsidRPr="00333F4E">
        <w:rPr>
          <w:rFonts w:ascii="Times New Roman" w:eastAsia="宋体" w:hint="eastAsia"/>
          <w:color w:val="000000" w:themeColor="text1"/>
        </w:rPr>
        <w:t>，并应满足下列要求：</w:t>
      </w:r>
    </w:p>
    <w:p w14:paraId="25899FA0" w14:textId="5881936F" w:rsidR="001115A6" w:rsidRPr="00333F4E" w:rsidRDefault="005E0CD4" w:rsidP="00E402D5">
      <w:pPr>
        <w:pStyle w:val="afff"/>
        <w:widowControl w:val="0"/>
        <w:numPr>
          <w:ilvl w:val="0"/>
          <w:numId w:val="40"/>
        </w:numPr>
        <w:ind w:left="851"/>
        <w:rPr>
          <w:rFonts w:ascii="Times New Roman"/>
          <w:color w:val="000000" w:themeColor="text1"/>
        </w:rPr>
      </w:pPr>
      <w:r w:rsidRPr="00333F4E">
        <w:rPr>
          <w:rFonts w:ascii="Times New Roman" w:hint="eastAsia"/>
          <w:color w:val="000000" w:themeColor="text1"/>
        </w:rPr>
        <w:t>计量仪表采集应通过具备数据远传功能的计量仪表实现能耗自动采集</w:t>
      </w:r>
      <w:r w:rsidR="001115A6" w:rsidRPr="00333F4E">
        <w:rPr>
          <w:rFonts w:ascii="Times New Roman" w:hint="eastAsia"/>
          <w:color w:val="000000" w:themeColor="text1"/>
        </w:rPr>
        <w:t>。</w:t>
      </w:r>
    </w:p>
    <w:p w14:paraId="7E01E5C8" w14:textId="0AB359D8" w:rsidR="005E0CD4" w:rsidRPr="00333F4E" w:rsidRDefault="0024181D" w:rsidP="00E402D5">
      <w:pPr>
        <w:pStyle w:val="afff"/>
        <w:widowControl w:val="0"/>
        <w:numPr>
          <w:ilvl w:val="0"/>
          <w:numId w:val="40"/>
        </w:numPr>
        <w:ind w:left="851"/>
        <w:rPr>
          <w:rFonts w:ascii="Times New Roman"/>
          <w:color w:val="000000" w:themeColor="text1"/>
        </w:rPr>
      </w:pPr>
      <w:r w:rsidRPr="00333F4E">
        <w:rPr>
          <w:rFonts w:ascii="Times New Roman" w:hint="eastAsia"/>
          <w:color w:val="000000" w:themeColor="text1"/>
        </w:rPr>
        <w:t>对不具备自动采集条件的数据和信息，应采用人工方式按一定周期进行采集，并录入系统。</w:t>
      </w:r>
    </w:p>
    <w:p w14:paraId="1D8A5F28" w14:textId="062B586E" w:rsidR="0024181D" w:rsidRPr="00333F4E" w:rsidRDefault="0024181D" w:rsidP="00E402D5">
      <w:pPr>
        <w:pStyle w:val="afff"/>
        <w:widowControl w:val="0"/>
        <w:numPr>
          <w:ilvl w:val="0"/>
          <w:numId w:val="40"/>
        </w:numPr>
        <w:ind w:left="851"/>
        <w:rPr>
          <w:rFonts w:ascii="Times New Roman"/>
          <w:color w:val="000000" w:themeColor="text1"/>
        </w:rPr>
      </w:pPr>
      <w:r w:rsidRPr="00333F4E">
        <w:rPr>
          <w:rFonts w:ascii="Times New Roman" w:hint="eastAsia"/>
          <w:color w:val="000000" w:themeColor="text1"/>
        </w:rPr>
        <w:t>第三方系统采集应采用标准数据接口与公共建筑内已有的各类系统</w:t>
      </w:r>
      <w:r w:rsidR="00FA69BE" w:rsidRPr="00333F4E">
        <w:rPr>
          <w:rFonts w:ascii="Times New Roman" w:hint="eastAsia"/>
          <w:color w:val="000000" w:themeColor="text1"/>
        </w:rPr>
        <w:t>进行对接，</w:t>
      </w:r>
      <w:r w:rsidRPr="00333F4E">
        <w:rPr>
          <w:rFonts w:ascii="Times New Roman" w:hint="eastAsia"/>
          <w:color w:val="000000" w:themeColor="text1"/>
        </w:rPr>
        <w:t>实现数据共享</w:t>
      </w:r>
      <w:r w:rsidR="00FA69BE" w:rsidRPr="00333F4E">
        <w:rPr>
          <w:rFonts w:ascii="Times New Roman" w:hint="eastAsia"/>
          <w:color w:val="000000" w:themeColor="text1"/>
        </w:rPr>
        <w:t>。</w:t>
      </w:r>
    </w:p>
    <w:p w14:paraId="6BB14E6B" w14:textId="6319AD20" w:rsidR="00D051AC" w:rsidRPr="00333F4E" w:rsidRDefault="00D051AC" w:rsidP="00B51A6D">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数据</w:t>
      </w:r>
      <w:r w:rsidR="008B1236" w:rsidRPr="00333F4E">
        <w:rPr>
          <w:rFonts w:ascii="Times New Roman" w:eastAsia="宋体" w:hint="eastAsia"/>
          <w:color w:val="000000" w:themeColor="text1"/>
        </w:rPr>
        <w:t>采集</w:t>
      </w:r>
      <w:r w:rsidR="001D0661" w:rsidRPr="00333F4E">
        <w:rPr>
          <w:rFonts w:ascii="Times New Roman" w:eastAsia="宋体" w:hint="eastAsia"/>
          <w:color w:val="000000" w:themeColor="text1"/>
        </w:rPr>
        <w:t>应</w:t>
      </w:r>
      <w:r w:rsidR="00B51A6D" w:rsidRPr="00333F4E">
        <w:rPr>
          <w:rFonts w:ascii="Times New Roman" w:eastAsia="宋体" w:hint="eastAsia"/>
          <w:color w:val="000000" w:themeColor="text1"/>
        </w:rPr>
        <w:t>满足下列分类、分项统计的具体要求。</w:t>
      </w:r>
    </w:p>
    <w:p w14:paraId="6CE87EA8" w14:textId="4F8C645B" w:rsidR="00B51A6D" w:rsidRPr="00333F4E" w:rsidRDefault="00B51A6D" w:rsidP="00E402D5">
      <w:pPr>
        <w:pStyle w:val="afff"/>
        <w:widowControl w:val="0"/>
        <w:numPr>
          <w:ilvl w:val="0"/>
          <w:numId w:val="68"/>
        </w:numPr>
        <w:ind w:left="851"/>
        <w:rPr>
          <w:rFonts w:ascii="Times New Roman"/>
          <w:color w:val="000000" w:themeColor="text1"/>
        </w:rPr>
      </w:pPr>
      <w:r w:rsidRPr="00333F4E">
        <w:rPr>
          <w:rFonts w:ascii="Times New Roman" w:hint="eastAsia"/>
          <w:color w:val="000000" w:themeColor="text1"/>
        </w:rPr>
        <w:t>分类数据采集指标划分为</w:t>
      </w:r>
      <w:r w:rsidRPr="00333F4E">
        <w:rPr>
          <w:rFonts w:ascii="Times New Roman" w:hint="eastAsia"/>
          <w:color w:val="000000" w:themeColor="text1"/>
        </w:rPr>
        <w:t>6</w:t>
      </w:r>
      <w:r w:rsidRPr="00333F4E">
        <w:rPr>
          <w:rFonts w:ascii="Times New Roman" w:hint="eastAsia"/>
          <w:color w:val="000000" w:themeColor="text1"/>
        </w:rPr>
        <w:t>项，具体应满足下列要求：</w:t>
      </w:r>
    </w:p>
    <w:p w14:paraId="44291D31" w14:textId="3E6A77B2" w:rsidR="00B51A6D" w:rsidRPr="00333F4E" w:rsidRDefault="00B51A6D" w:rsidP="00E402D5">
      <w:pPr>
        <w:pStyle w:val="afff"/>
        <w:widowControl w:val="0"/>
        <w:numPr>
          <w:ilvl w:val="0"/>
          <w:numId w:val="67"/>
        </w:numPr>
        <w:spacing w:before="120" w:after="120"/>
        <w:ind w:left="1276" w:hanging="425"/>
        <w:rPr>
          <w:rFonts w:ascii="Times New Roman"/>
          <w:color w:val="000000" w:themeColor="text1"/>
        </w:rPr>
      </w:pPr>
      <w:r w:rsidRPr="00333F4E">
        <w:rPr>
          <w:rFonts w:ascii="Times New Roman" w:hint="eastAsia"/>
          <w:color w:val="000000" w:themeColor="text1"/>
        </w:rPr>
        <w:t>耗电量</w:t>
      </w:r>
      <w:r w:rsidR="00066D38" w:rsidRPr="00333F4E">
        <w:rPr>
          <w:rFonts w:ascii="Times New Roman" w:hint="eastAsia"/>
          <w:color w:val="000000" w:themeColor="text1"/>
        </w:rPr>
        <w:t>。</w:t>
      </w:r>
    </w:p>
    <w:p w14:paraId="7B6114EB" w14:textId="70692A30" w:rsidR="00B51A6D" w:rsidRPr="00333F4E" w:rsidRDefault="00B51A6D" w:rsidP="00E402D5">
      <w:pPr>
        <w:pStyle w:val="afff"/>
        <w:widowControl w:val="0"/>
        <w:numPr>
          <w:ilvl w:val="0"/>
          <w:numId w:val="67"/>
        </w:numPr>
        <w:spacing w:before="120" w:after="120"/>
        <w:ind w:left="1276" w:hanging="425"/>
        <w:rPr>
          <w:rFonts w:ascii="Times New Roman"/>
          <w:color w:val="000000" w:themeColor="text1"/>
        </w:rPr>
      </w:pPr>
      <w:r w:rsidRPr="00333F4E">
        <w:rPr>
          <w:rFonts w:ascii="Times New Roman" w:hint="eastAsia"/>
          <w:color w:val="000000" w:themeColor="text1"/>
        </w:rPr>
        <w:t>耗水量</w:t>
      </w:r>
      <w:r w:rsidR="00066D38" w:rsidRPr="00333F4E">
        <w:rPr>
          <w:rFonts w:ascii="Times New Roman" w:hint="eastAsia"/>
          <w:color w:val="000000" w:themeColor="text1"/>
        </w:rPr>
        <w:t>。</w:t>
      </w:r>
    </w:p>
    <w:p w14:paraId="361E49F6" w14:textId="37B4497D" w:rsidR="00B51A6D" w:rsidRPr="00333F4E" w:rsidRDefault="00B51A6D" w:rsidP="00E402D5">
      <w:pPr>
        <w:pStyle w:val="afff"/>
        <w:widowControl w:val="0"/>
        <w:numPr>
          <w:ilvl w:val="0"/>
          <w:numId w:val="67"/>
        </w:numPr>
        <w:spacing w:before="120" w:after="120"/>
        <w:ind w:left="1276" w:hanging="425"/>
        <w:rPr>
          <w:rFonts w:ascii="Times New Roman"/>
          <w:color w:val="000000" w:themeColor="text1"/>
        </w:rPr>
      </w:pPr>
      <w:r w:rsidRPr="00333F4E">
        <w:rPr>
          <w:rFonts w:ascii="Times New Roman" w:hint="eastAsia"/>
          <w:color w:val="000000" w:themeColor="text1"/>
        </w:rPr>
        <w:t>燃气量</w:t>
      </w:r>
      <w:r w:rsidR="00066D38" w:rsidRPr="00333F4E">
        <w:rPr>
          <w:rFonts w:ascii="Times New Roman" w:hint="eastAsia"/>
          <w:color w:val="000000" w:themeColor="text1"/>
        </w:rPr>
        <w:t>。</w:t>
      </w:r>
    </w:p>
    <w:p w14:paraId="4FD6BCD0" w14:textId="0EAA25A8" w:rsidR="00B51A6D" w:rsidRPr="00333F4E" w:rsidRDefault="00B51A6D" w:rsidP="00E402D5">
      <w:pPr>
        <w:pStyle w:val="afff"/>
        <w:widowControl w:val="0"/>
        <w:numPr>
          <w:ilvl w:val="0"/>
          <w:numId w:val="67"/>
        </w:numPr>
        <w:spacing w:before="120" w:after="120"/>
        <w:ind w:left="1276" w:hanging="425"/>
        <w:rPr>
          <w:rFonts w:ascii="Times New Roman"/>
          <w:color w:val="000000" w:themeColor="text1"/>
        </w:rPr>
      </w:pPr>
      <w:r w:rsidRPr="00333F4E">
        <w:rPr>
          <w:rFonts w:ascii="Times New Roman" w:hint="eastAsia"/>
          <w:color w:val="000000" w:themeColor="text1"/>
        </w:rPr>
        <w:t>集中供热耗热量</w:t>
      </w:r>
      <w:r w:rsidR="00066D38" w:rsidRPr="00333F4E">
        <w:rPr>
          <w:rFonts w:ascii="Times New Roman" w:hint="eastAsia"/>
          <w:color w:val="000000" w:themeColor="text1"/>
        </w:rPr>
        <w:t>。</w:t>
      </w:r>
    </w:p>
    <w:p w14:paraId="00C354F1" w14:textId="14BD4972" w:rsidR="00B51A6D" w:rsidRPr="00333F4E" w:rsidRDefault="00B51A6D" w:rsidP="00E402D5">
      <w:pPr>
        <w:pStyle w:val="afff"/>
        <w:widowControl w:val="0"/>
        <w:numPr>
          <w:ilvl w:val="0"/>
          <w:numId w:val="67"/>
        </w:numPr>
        <w:spacing w:before="120" w:after="120"/>
        <w:ind w:left="1276" w:hanging="425"/>
        <w:rPr>
          <w:rFonts w:ascii="Times New Roman"/>
          <w:color w:val="000000" w:themeColor="text1"/>
        </w:rPr>
      </w:pPr>
      <w:r w:rsidRPr="00333F4E">
        <w:rPr>
          <w:rFonts w:ascii="Times New Roman" w:hint="eastAsia"/>
          <w:color w:val="000000" w:themeColor="text1"/>
        </w:rPr>
        <w:t>集中供冷耗冷量</w:t>
      </w:r>
      <w:r w:rsidR="00066D38" w:rsidRPr="00333F4E">
        <w:rPr>
          <w:rFonts w:ascii="Times New Roman" w:hint="eastAsia"/>
          <w:color w:val="000000" w:themeColor="text1"/>
        </w:rPr>
        <w:t>。</w:t>
      </w:r>
    </w:p>
    <w:p w14:paraId="5BDC580A" w14:textId="438D855A" w:rsidR="00B51A6D" w:rsidRPr="00333F4E" w:rsidRDefault="00B51A6D" w:rsidP="00E402D5">
      <w:pPr>
        <w:pStyle w:val="afff"/>
        <w:widowControl w:val="0"/>
        <w:numPr>
          <w:ilvl w:val="0"/>
          <w:numId w:val="67"/>
        </w:numPr>
        <w:spacing w:before="120" w:after="120"/>
        <w:ind w:left="1276" w:hanging="425"/>
        <w:rPr>
          <w:rFonts w:ascii="Times New Roman"/>
          <w:color w:val="000000" w:themeColor="text1"/>
        </w:rPr>
      </w:pPr>
      <w:r w:rsidRPr="00333F4E">
        <w:rPr>
          <w:rFonts w:ascii="Times New Roman" w:hint="eastAsia"/>
          <w:color w:val="000000" w:themeColor="text1"/>
        </w:rPr>
        <w:t>其它能源应用量</w:t>
      </w:r>
      <w:r w:rsidR="00066D38" w:rsidRPr="00333F4E">
        <w:rPr>
          <w:rFonts w:ascii="Times New Roman" w:hint="eastAsia"/>
          <w:color w:val="000000" w:themeColor="text1"/>
        </w:rPr>
        <w:t>。</w:t>
      </w:r>
    </w:p>
    <w:p w14:paraId="38C9C310" w14:textId="664656F4" w:rsidR="00B51A6D" w:rsidRPr="00333F4E" w:rsidRDefault="00B51A6D" w:rsidP="00E402D5">
      <w:pPr>
        <w:pStyle w:val="afff"/>
        <w:widowControl w:val="0"/>
        <w:numPr>
          <w:ilvl w:val="0"/>
          <w:numId w:val="68"/>
        </w:numPr>
        <w:ind w:left="851"/>
        <w:rPr>
          <w:rFonts w:ascii="Times New Roman"/>
          <w:color w:val="000000" w:themeColor="text1"/>
        </w:rPr>
      </w:pPr>
      <w:r w:rsidRPr="00333F4E">
        <w:rPr>
          <w:rFonts w:ascii="Times New Roman" w:hint="eastAsia"/>
          <w:color w:val="000000" w:themeColor="text1"/>
        </w:rPr>
        <w:t>分项</w:t>
      </w:r>
      <w:r w:rsidR="00B34F79" w:rsidRPr="00333F4E">
        <w:rPr>
          <w:rFonts w:ascii="Times New Roman" w:hint="eastAsia"/>
          <w:color w:val="000000" w:themeColor="text1"/>
        </w:rPr>
        <w:t>应</w:t>
      </w:r>
      <w:r w:rsidRPr="00333F4E">
        <w:rPr>
          <w:rFonts w:ascii="Times New Roman" w:hint="eastAsia"/>
          <w:color w:val="000000" w:themeColor="text1"/>
        </w:rPr>
        <w:t>对电耗和可再生能源</w:t>
      </w:r>
      <w:r w:rsidR="00B34F79" w:rsidRPr="00333F4E">
        <w:rPr>
          <w:rFonts w:ascii="Times New Roman" w:hint="eastAsia"/>
          <w:color w:val="000000" w:themeColor="text1"/>
        </w:rPr>
        <w:t>进行</w:t>
      </w:r>
      <w:r w:rsidRPr="00333F4E">
        <w:rPr>
          <w:rFonts w:ascii="Times New Roman" w:hint="eastAsia"/>
          <w:color w:val="000000" w:themeColor="text1"/>
        </w:rPr>
        <w:t>分项采集，</w:t>
      </w:r>
      <w:r w:rsidR="00B34F79" w:rsidRPr="00333F4E">
        <w:rPr>
          <w:rFonts w:ascii="Times New Roman" w:hint="eastAsia"/>
          <w:color w:val="000000" w:themeColor="text1"/>
        </w:rPr>
        <w:t>且</w:t>
      </w:r>
      <w:r w:rsidRPr="00333F4E">
        <w:rPr>
          <w:rFonts w:ascii="Times New Roman" w:hint="eastAsia"/>
          <w:color w:val="000000" w:themeColor="text1"/>
        </w:rPr>
        <w:t>公共建筑中的</w:t>
      </w:r>
      <w:r w:rsidR="002A1EB8" w:rsidRPr="00333F4E">
        <w:rPr>
          <w:rFonts w:ascii="Times New Roman" w:hint="eastAsia"/>
          <w:color w:val="000000" w:themeColor="text1"/>
        </w:rPr>
        <w:t>用能系统、区域和主要用能设备</w:t>
      </w:r>
      <w:r w:rsidRPr="00333F4E">
        <w:rPr>
          <w:rFonts w:ascii="Times New Roman" w:hint="eastAsia"/>
          <w:color w:val="000000" w:themeColor="text1"/>
        </w:rPr>
        <w:t>可根据实际情况调整分项采集的内容</w:t>
      </w:r>
      <w:r w:rsidR="00B34F79" w:rsidRPr="00333F4E">
        <w:rPr>
          <w:rFonts w:ascii="Times New Roman" w:hint="eastAsia"/>
          <w:color w:val="000000" w:themeColor="text1"/>
        </w:rPr>
        <w:t>。具体应满足下列要求：</w:t>
      </w:r>
    </w:p>
    <w:p w14:paraId="57FC2DF2" w14:textId="3F93AA90" w:rsidR="00CD72CA" w:rsidRPr="00333F4E" w:rsidRDefault="00CD72CA" w:rsidP="00E402D5">
      <w:pPr>
        <w:pStyle w:val="afff"/>
        <w:widowControl w:val="0"/>
        <w:numPr>
          <w:ilvl w:val="0"/>
          <w:numId w:val="69"/>
        </w:numPr>
        <w:spacing w:before="120" w:after="120"/>
        <w:ind w:left="1276" w:hanging="425"/>
        <w:rPr>
          <w:rFonts w:ascii="Times New Roman"/>
          <w:color w:val="000000" w:themeColor="text1"/>
        </w:rPr>
      </w:pPr>
      <w:r w:rsidRPr="00333F4E">
        <w:rPr>
          <w:rFonts w:ascii="Times New Roman" w:hint="eastAsia"/>
          <w:color w:val="000000" w:themeColor="text1"/>
        </w:rPr>
        <w:t>分项电耗按照用电系统应划分为照明插座用电、暖通空调用电、动力用电和特殊用电共</w:t>
      </w:r>
      <w:r w:rsidRPr="00333F4E">
        <w:rPr>
          <w:rFonts w:ascii="Times New Roman" w:hint="eastAsia"/>
          <w:color w:val="000000" w:themeColor="text1"/>
        </w:rPr>
        <w:t>4</w:t>
      </w:r>
      <w:r w:rsidRPr="00333F4E">
        <w:rPr>
          <w:rFonts w:ascii="Times New Roman" w:hint="eastAsia"/>
          <w:color w:val="000000" w:themeColor="text1"/>
        </w:rPr>
        <w:t>项，分项电耗的具体内容见表</w:t>
      </w:r>
      <w:r w:rsidRPr="00333F4E">
        <w:rPr>
          <w:rFonts w:ascii="Times New Roman"/>
          <w:color w:val="000000" w:themeColor="text1"/>
        </w:rPr>
        <w:t>4.2.3</w:t>
      </w:r>
      <w:r w:rsidRPr="00333F4E">
        <w:rPr>
          <w:rFonts w:ascii="Times New Roman" w:hint="eastAsia"/>
          <w:color w:val="000000" w:themeColor="text1"/>
        </w:rPr>
        <w:t>。</w:t>
      </w:r>
    </w:p>
    <w:p w14:paraId="007B86A4" w14:textId="35108508" w:rsidR="00CD72CA" w:rsidRPr="00333F4E" w:rsidRDefault="00CD72CA" w:rsidP="002035E9">
      <w:pPr>
        <w:pStyle w:val="aff4"/>
        <w:keepNext/>
        <w:ind w:firstLineChars="0" w:firstLine="0"/>
        <w:jc w:val="center"/>
        <w:rPr>
          <w:rFonts w:hAnsi="宋体"/>
          <w:color w:val="000000" w:themeColor="text1"/>
        </w:rPr>
      </w:pPr>
      <w:r w:rsidRPr="00333F4E">
        <w:rPr>
          <w:rFonts w:hint="eastAsia"/>
          <w:color w:val="000000" w:themeColor="text1"/>
        </w:rPr>
        <w:lastRenderedPageBreak/>
        <w:t>表</w:t>
      </w:r>
      <w:r w:rsidRPr="00333F4E">
        <w:rPr>
          <w:color w:val="000000" w:themeColor="text1"/>
        </w:rPr>
        <w:t>4.2.3</w:t>
      </w:r>
      <w:r w:rsidRPr="00333F4E">
        <w:rPr>
          <w:rFonts w:hAnsi="宋体" w:hint="eastAsia"/>
          <w:color w:val="000000" w:themeColor="text1"/>
        </w:rPr>
        <w:t xml:space="preserve">　分项电耗的具体内容</w:t>
      </w:r>
    </w:p>
    <w:tbl>
      <w:tblPr>
        <w:tblStyle w:val="afffffd"/>
        <w:tblW w:w="0" w:type="auto"/>
        <w:tblLook w:val="04A0" w:firstRow="1" w:lastRow="0" w:firstColumn="1" w:lastColumn="0" w:noHBand="0" w:noVBand="1"/>
      </w:tblPr>
      <w:tblGrid>
        <w:gridCol w:w="808"/>
        <w:gridCol w:w="1202"/>
        <w:gridCol w:w="4217"/>
      </w:tblGrid>
      <w:tr w:rsidR="00E012EB" w:rsidRPr="00333F4E" w14:paraId="01737FA5" w14:textId="77777777" w:rsidTr="00D062BD">
        <w:trPr>
          <w:tblHeader/>
        </w:trPr>
        <w:tc>
          <w:tcPr>
            <w:tcW w:w="808" w:type="dxa"/>
            <w:vAlign w:val="center"/>
          </w:tcPr>
          <w:p w14:paraId="1DE9005F"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能源分项</w:t>
            </w:r>
          </w:p>
        </w:tc>
        <w:tc>
          <w:tcPr>
            <w:tcW w:w="1202" w:type="dxa"/>
            <w:vAlign w:val="center"/>
          </w:tcPr>
          <w:p w14:paraId="0EBFF83C"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一级子项</w:t>
            </w:r>
          </w:p>
        </w:tc>
        <w:tc>
          <w:tcPr>
            <w:tcW w:w="4217" w:type="dxa"/>
            <w:vAlign w:val="center"/>
          </w:tcPr>
          <w:p w14:paraId="75A2CBDB"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二级子项</w:t>
            </w:r>
          </w:p>
        </w:tc>
      </w:tr>
      <w:tr w:rsidR="00E012EB" w:rsidRPr="00333F4E" w14:paraId="6CE5FB99" w14:textId="77777777" w:rsidTr="00D062BD">
        <w:tc>
          <w:tcPr>
            <w:tcW w:w="808" w:type="dxa"/>
            <w:vMerge w:val="restart"/>
            <w:vAlign w:val="center"/>
          </w:tcPr>
          <w:p w14:paraId="46F4882D"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照明插座用电</w:t>
            </w:r>
          </w:p>
        </w:tc>
        <w:tc>
          <w:tcPr>
            <w:tcW w:w="1202" w:type="dxa"/>
            <w:vAlign w:val="center"/>
          </w:tcPr>
          <w:p w14:paraId="2E18F8C5"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室内照明和插座</w:t>
            </w:r>
          </w:p>
        </w:tc>
        <w:tc>
          <w:tcPr>
            <w:tcW w:w="4217" w:type="dxa"/>
            <w:vAlign w:val="center"/>
          </w:tcPr>
          <w:p w14:paraId="0F0C7B61"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建筑物室内照明灯具和包括计算机、打印机等办公设备和风机盘管、分体空调等没有单独供电回路的空调设备等从插座取电的室内设备</w:t>
            </w:r>
          </w:p>
        </w:tc>
      </w:tr>
      <w:tr w:rsidR="00E012EB" w:rsidRPr="00333F4E" w14:paraId="5DFF8E1B" w14:textId="77777777" w:rsidTr="00D062BD">
        <w:tc>
          <w:tcPr>
            <w:tcW w:w="808" w:type="dxa"/>
            <w:vMerge/>
            <w:vAlign w:val="center"/>
          </w:tcPr>
          <w:p w14:paraId="4DF201BC"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58396B87"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公共区域照明</w:t>
            </w:r>
          </w:p>
        </w:tc>
        <w:tc>
          <w:tcPr>
            <w:tcW w:w="4217" w:type="dxa"/>
            <w:vAlign w:val="center"/>
          </w:tcPr>
          <w:p w14:paraId="2DDEF8E7"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走廊、大堂等公共区域的灯具照明和应急照明等</w:t>
            </w:r>
          </w:p>
        </w:tc>
      </w:tr>
      <w:tr w:rsidR="00E012EB" w:rsidRPr="00333F4E" w14:paraId="283D37F7" w14:textId="77777777" w:rsidTr="00D062BD">
        <w:tc>
          <w:tcPr>
            <w:tcW w:w="808" w:type="dxa"/>
            <w:vMerge/>
            <w:vAlign w:val="center"/>
          </w:tcPr>
          <w:p w14:paraId="2FFB99FF"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624F8C99"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室外景观照明</w:t>
            </w:r>
          </w:p>
        </w:tc>
        <w:tc>
          <w:tcPr>
            <w:tcW w:w="4217" w:type="dxa"/>
            <w:vAlign w:val="center"/>
          </w:tcPr>
          <w:p w14:paraId="20D1B5EE"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建筑室外的照明灯具、室外景观等</w:t>
            </w:r>
          </w:p>
        </w:tc>
      </w:tr>
      <w:tr w:rsidR="00E012EB" w:rsidRPr="00333F4E" w14:paraId="6D352404" w14:textId="77777777" w:rsidTr="00D062BD">
        <w:tc>
          <w:tcPr>
            <w:tcW w:w="808" w:type="dxa"/>
            <w:vMerge w:val="restart"/>
            <w:vAlign w:val="center"/>
          </w:tcPr>
          <w:p w14:paraId="4F98C3AA"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暖通空调用电</w:t>
            </w:r>
          </w:p>
        </w:tc>
        <w:tc>
          <w:tcPr>
            <w:tcW w:w="1202" w:type="dxa"/>
            <w:vAlign w:val="center"/>
          </w:tcPr>
          <w:p w14:paraId="32972ECB"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冷热源系统</w:t>
            </w:r>
          </w:p>
        </w:tc>
        <w:tc>
          <w:tcPr>
            <w:tcW w:w="4217" w:type="dxa"/>
            <w:vAlign w:val="center"/>
          </w:tcPr>
          <w:p w14:paraId="6CEAFA02"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冷源系统主要包括冷水机组、冷却泵和冷却塔。</w:t>
            </w:r>
          </w:p>
          <w:p w14:paraId="0D861DE2"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热源系统包括电锅炉、供暖循环泵（对于热网通过板换供热的建筑，仅包括板换二次泵；对于采用自备锅炉的，包括一、二次泵）、补水泵和定压泵</w:t>
            </w:r>
          </w:p>
        </w:tc>
      </w:tr>
      <w:tr w:rsidR="00E012EB" w:rsidRPr="00333F4E" w14:paraId="660A8E04" w14:textId="77777777" w:rsidTr="00D062BD">
        <w:tc>
          <w:tcPr>
            <w:tcW w:w="808" w:type="dxa"/>
            <w:vMerge/>
            <w:vAlign w:val="center"/>
          </w:tcPr>
          <w:p w14:paraId="2AB3A125"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4839CD4D"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空调水系统</w:t>
            </w:r>
          </w:p>
        </w:tc>
        <w:tc>
          <w:tcPr>
            <w:tcW w:w="4217" w:type="dxa"/>
            <w:vAlign w:val="center"/>
          </w:tcPr>
          <w:p w14:paraId="6C85DA09"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包括一次冷冻泵、二次冷冻泵、冷冻水加压泵等</w:t>
            </w:r>
          </w:p>
        </w:tc>
      </w:tr>
      <w:tr w:rsidR="00E012EB" w:rsidRPr="00333F4E" w14:paraId="1556C63C" w14:textId="77777777" w:rsidTr="00D062BD">
        <w:tc>
          <w:tcPr>
            <w:tcW w:w="808" w:type="dxa"/>
            <w:vMerge/>
            <w:vAlign w:val="center"/>
          </w:tcPr>
          <w:p w14:paraId="3DF72E4F"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4EB85408"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空调风系统</w:t>
            </w:r>
          </w:p>
        </w:tc>
        <w:tc>
          <w:tcPr>
            <w:tcW w:w="4217" w:type="dxa"/>
            <w:vAlign w:val="center"/>
          </w:tcPr>
          <w:p w14:paraId="107C8DC0"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包括空调机组、新风机组、变风量末端、热回收机组和有单独供电回路的风机盘管等</w:t>
            </w:r>
          </w:p>
        </w:tc>
      </w:tr>
      <w:tr w:rsidR="00E012EB" w:rsidRPr="00333F4E" w14:paraId="2BD1C593" w14:textId="77777777" w:rsidTr="00D062BD">
        <w:tc>
          <w:tcPr>
            <w:tcW w:w="808" w:type="dxa"/>
            <w:vMerge w:val="restart"/>
            <w:vAlign w:val="center"/>
          </w:tcPr>
          <w:p w14:paraId="3CFFAA36"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动力用电</w:t>
            </w:r>
          </w:p>
        </w:tc>
        <w:tc>
          <w:tcPr>
            <w:tcW w:w="1202" w:type="dxa"/>
            <w:vAlign w:val="center"/>
          </w:tcPr>
          <w:p w14:paraId="3731BF39"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电梯</w:t>
            </w:r>
          </w:p>
        </w:tc>
        <w:tc>
          <w:tcPr>
            <w:tcW w:w="4217" w:type="dxa"/>
            <w:vAlign w:val="center"/>
          </w:tcPr>
          <w:p w14:paraId="0A81ACE0"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包括货梯、客梯、消防梯、扶梯及其附属设备，如专用空调等</w:t>
            </w:r>
          </w:p>
        </w:tc>
      </w:tr>
      <w:tr w:rsidR="00E012EB" w:rsidRPr="00333F4E" w14:paraId="64FF76EB" w14:textId="77777777" w:rsidTr="00D062BD">
        <w:tc>
          <w:tcPr>
            <w:tcW w:w="808" w:type="dxa"/>
            <w:vMerge/>
            <w:vAlign w:val="center"/>
          </w:tcPr>
          <w:p w14:paraId="299554B9"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60DFF926"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水泵</w:t>
            </w:r>
          </w:p>
        </w:tc>
        <w:tc>
          <w:tcPr>
            <w:tcW w:w="4217" w:type="dxa"/>
            <w:vAlign w:val="center"/>
          </w:tcPr>
          <w:p w14:paraId="0B660CA3"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包括给水泵、生活热水泵、排污泵、中水泵等</w:t>
            </w:r>
          </w:p>
        </w:tc>
      </w:tr>
      <w:tr w:rsidR="00E012EB" w:rsidRPr="00333F4E" w14:paraId="68538AC9" w14:textId="77777777" w:rsidTr="00D062BD">
        <w:tc>
          <w:tcPr>
            <w:tcW w:w="808" w:type="dxa"/>
            <w:vMerge/>
            <w:vAlign w:val="center"/>
          </w:tcPr>
          <w:p w14:paraId="37820DEE"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135D4745"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通风机</w:t>
            </w:r>
          </w:p>
        </w:tc>
        <w:tc>
          <w:tcPr>
            <w:tcW w:w="4217" w:type="dxa"/>
            <w:vAlign w:val="center"/>
          </w:tcPr>
          <w:p w14:paraId="7C83D371"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包括地下室通风机、车库通风机、厕所排风机等</w:t>
            </w:r>
          </w:p>
        </w:tc>
      </w:tr>
      <w:tr w:rsidR="00E012EB" w:rsidRPr="00333F4E" w14:paraId="7F1E09C9" w14:textId="77777777" w:rsidTr="00D062BD">
        <w:tc>
          <w:tcPr>
            <w:tcW w:w="808" w:type="dxa"/>
            <w:vMerge w:val="restart"/>
            <w:vAlign w:val="center"/>
          </w:tcPr>
          <w:p w14:paraId="68004138"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特殊用电</w:t>
            </w:r>
          </w:p>
        </w:tc>
        <w:tc>
          <w:tcPr>
            <w:tcW w:w="1202" w:type="dxa"/>
            <w:vAlign w:val="center"/>
          </w:tcPr>
          <w:p w14:paraId="6CD2F960"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信息机房</w:t>
            </w:r>
          </w:p>
        </w:tc>
        <w:tc>
          <w:tcPr>
            <w:tcW w:w="4217" w:type="dxa"/>
            <w:vAlign w:val="center"/>
          </w:tcPr>
          <w:p w14:paraId="74B5D7A0"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包括通信、网络、计算机设备和机房空调设备等</w:t>
            </w:r>
          </w:p>
        </w:tc>
      </w:tr>
      <w:tr w:rsidR="00E012EB" w:rsidRPr="00333F4E" w14:paraId="2BC9AF8C" w14:textId="77777777" w:rsidTr="00D062BD">
        <w:tc>
          <w:tcPr>
            <w:tcW w:w="808" w:type="dxa"/>
            <w:vMerge/>
            <w:vAlign w:val="center"/>
          </w:tcPr>
          <w:p w14:paraId="3E6A5D2E"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11857C9D"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洗衣房</w:t>
            </w:r>
          </w:p>
        </w:tc>
        <w:tc>
          <w:tcPr>
            <w:tcW w:w="4217" w:type="dxa"/>
            <w:vAlign w:val="center"/>
          </w:tcPr>
          <w:p w14:paraId="490A50C7"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包括洗衣机、脱水机、烘干机和烫平机等</w:t>
            </w:r>
          </w:p>
        </w:tc>
      </w:tr>
      <w:tr w:rsidR="00E012EB" w:rsidRPr="00333F4E" w14:paraId="766E1E55" w14:textId="77777777" w:rsidTr="00D062BD">
        <w:tc>
          <w:tcPr>
            <w:tcW w:w="808" w:type="dxa"/>
            <w:vMerge/>
            <w:vAlign w:val="center"/>
          </w:tcPr>
          <w:p w14:paraId="73604BBF"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5046DFF0"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厨房</w:t>
            </w:r>
          </w:p>
        </w:tc>
        <w:tc>
          <w:tcPr>
            <w:tcW w:w="4217" w:type="dxa"/>
            <w:vAlign w:val="center"/>
          </w:tcPr>
          <w:p w14:paraId="4A09D646"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包括电炉、微波炉、冷柜、洗碗机、消毒柜、电蒸锅、厨房送排风机等</w:t>
            </w:r>
          </w:p>
        </w:tc>
      </w:tr>
      <w:tr w:rsidR="00E012EB" w:rsidRPr="00333F4E" w14:paraId="6E318483" w14:textId="77777777" w:rsidTr="00D062BD">
        <w:tc>
          <w:tcPr>
            <w:tcW w:w="808" w:type="dxa"/>
            <w:vMerge/>
            <w:vAlign w:val="center"/>
          </w:tcPr>
          <w:p w14:paraId="798E9A16"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6EBA3DE4"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游泳池</w:t>
            </w:r>
          </w:p>
        </w:tc>
        <w:tc>
          <w:tcPr>
            <w:tcW w:w="4217" w:type="dxa"/>
            <w:vAlign w:val="center"/>
          </w:tcPr>
          <w:p w14:paraId="79E5566D"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包括供暖、空调、通风和水处理等设备</w:t>
            </w:r>
          </w:p>
        </w:tc>
      </w:tr>
      <w:tr w:rsidR="00E012EB" w:rsidRPr="00333F4E" w14:paraId="4ACF6EC0" w14:textId="77777777" w:rsidTr="00D062BD">
        <w:tc>
          <w:tcPr>
            <w:tcW w:w="808" w:type="dxa"/>
            <w:vMerge/>
            <w:vAlign w:val="center"/>
          </w:tcPr>
          <w:p w14:paraId="7CB58B99"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5BB97014"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健身房</w:t>
            </w:r>
          </w:p>
        </w:tc>
        <w:tc>
          <w:tcPr>
            <w:tcW w:w="4217" w:type="dxa"/>
            <w:vAlign w:val="center"/>
          </w:tcPr>
          <w:p w14:paraId="740DA713"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包括健身器械、空调和通风等</w:t>
            </w:r>
          </w:p>
        </w:tc>
      </w:tr>
      <w:tr w:rsidR="00E012EB" w:rsidRPr="00333F4E" w14:paraId="704EE1FB" w14:textId="77777777" w:rsidTr="00D062BD">
        <w:tc>
          <w:tcPr>
            <w:tcW w:w="808" w:type="dxa"/>
            <w:vMerge/>
            <w:vAlign w:val="center"/>
          </w:tcPr>
          <w:p w14:paraId="12D8967E"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1A1211FA"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洁净房</w:t>
            </w:r>
          </w:p>
        </w:tc>
        <w:tc>
          <w:tcPr>
            <w:tcW w:w="4217" w:type="dxa"/>
            <w:vAlign w:val="center"/>
          </w:tcPr>
          <w:p w14:paraId="4248721F"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包括净化空调、工艺设备等</w:t>
            </w:r>
          </w:p>
        </w:tc>
      </w:tr>
      <w:tr w:rsidR="00E012EB" w:rsidRPr="00333F4E" w14:paraId="296090C3" w14:textId="77777777" w:rsidTr="00D062BD">
        <w:tc>
          <w:tcPr>
            <w:tcW w:w="808" w:type="dxa"/>
            <w:vMerge/>
            <w:vAlign w:val="center"/>
          </w:tcPr>
          <w:p w14:paraId="1D404868" w14:textId="77777777" w:rsidR="00CD72CA" w:rsidRPr="00333F4E" w:rsidRDefault="00CD72CA" w:rsidP="004A4EE4">
            <w:pPr>
              <w:pStyle w:val="aff4"/>
              <w:ind w:firstLineChars="0" w:firstLine="0"/>
              <w:jc w:val="center"/>
              <w:rPr>
                <w:color w:val="000000" w:themeColor="text1"/>
                <w:sz w:val="15"/>
                <w:szCs w:val="15"/>
              </w:rPr>
            </w:pPr>
          </w:p>
        </w:tc>
        <w:tc>
          <w:tcPr>
            <w:tcW w:w="1202" w:type="dxa"/>
            <w:vAlign w:val="center"/>
          </w:tcPr>
          <w:p w14:paraId="462678C0" w14:textId="77777777" w:rsidR="00CD72CA" w:rsidRPr="00333F4E" w:rsidRDefault="00CD72CA" w:rsidP="004A4EE4">
            <w:pPr>
              <w:pStyle w:val="aff4"/>
              <w:ind w:firstLineChars="0" w:firstLine="0"/>
              <w:jc w:val="center"/>
              <w:rPr>
                <w:color w:val="000000" w:themeColor="text1"/>
                <w:sz w:val="15"/>
                <w:szCs w:val="15"/>
              </w:rPr>
            </w:pPr>
            <w:r w:rsidRPr="00333F4E">
              <w:rPr>
                <w:rFonts w:hint="eastAsia"/>
                <w:color w:val="000000" w:themeColor="text1"/>
                <w:sz w:val="15"/>
                <w:szCs w:val="15"/>
              </w:rPr>
              <w:t>其他</w:t>
            </w:r>
          </w:p>
        </w:tc>
        <w:tc>
          <w:tcPr>
            <w:tcW w:w="4217" w:type="dxa"/>
            <w:vAlign w:val="center"/>
          </w:tcPr>
          <w:p w14:paraId="4CF335B7" w14:textId="77777777" w:rsidR="00CD72CA" w:rsidRPr="00333F4E" w:rsidRDefault="00CD72CA" w:rsidP="004A4EE4">
            <w:pPr>
              <w:pStyle w:val="aff4"/>
              <w:ind w:firstLineChars="176" w:firstLine="264"/>
              <w:rPr>
                <w:color w:val="000000" w:themeColor="text1"/>
                <w:sz w:val="15"/>
                <w:szCs w:val="15"/>
              </w:rPr>
            </w:pPr>
            <w:r w:rsidRPr="00333F4E">
              <w:rPr>
                <w:rFonts w:hint="eastAsia"/>
                <w:color w:val="000000" w:themeColor="text1"/>
                <w:sz w:val="15"/>
                <w:szCs w:val="15"/>
              </w:rPr>
              <w:t>包括开水器、电热水器等建筑中所需的其他设备</w:t>
            </w:r>
          </w:p>
        </w:tc>
      </w:tr>
    </w:tbl>
    <w:p w14:paraId="56E7AC0A" w14:textId="176D755D" w:rsidR="00B34F79" w:rsidRPr="00333F4E" w:rsidRDefault="00D062BD" w:rsidP="00E402D5">
      <w:pPr>
        <w:pStyle w:val="afff"/>
        <w:widowControl w:val="0"/>
        <w:numPr>
          <w:ilvl w:val="0"/>
          <w:numId w:val="69"/>
        </w:numPr>
        <w:spacing w:before="120" w:after="120"/>
        <w:ind w:left="1276" w:hanging="425"/>
        <w:rPr>
          <w:rFonts w:ascii="Times New Roman"/>
          <w:color w:val="000000" w:themeColor="text1"/>
        </w:rPr>
      </w:pPr>
      <w:r w:rsidRPr="00333F4E">
        <w:rPr>
          <w:rFonts w:ascii="Times New Roman" w:hint="eastAsia"/>
          <w:color w:val="000000" w:themeColor="text1"/>
        </w:rPr>
        <w:t>可再生能源主要</w:t>
      </w:r>
      <w:r w:rsidR="00B95A02" w:rsidRPr="00333F4E">
        <w:rPr>
          <w:rFonts w:ascii="Times New Roman" w:hint="eastAsia"/>
          <w:color w:val="000000" w:themeColor="text1"/>
        </w:rPr>
        <w:t>应</w:t>
      </w:r>
      <w:r w:rsidRPr="00333F4E">
        <w:rPr>
          <w:rFonts w:ascii="Times New Roman" w:hint="eastAsia"/>
          <w:color w:val="000000" w:themeColor="text1"/>
        </w:rPr>
        <w:t>分为太阳能光电系统、太阳能光热系统、热泵系统、风力发电系统、生物质能系统和其</w:t>
      </w:r>
      <w:r w:rsidRPr="00333F4E">
        <w:rPr>
          <w:rFonts w:ascii="Times New Roman" w:hint="eastAsia"/>
          <w:color w:val="000000" w:themeColor="text1"/>
        </w:rPr>
        <w:lastRenderedPageBreak/>
        <w:t>他可再生能源应用系统等</w:t>
      </w:r>
      <w:r w:rsidRPr="00333F4E">
        <w:rPr>
          <w:rFonts w:ascii="Times New Roman" w:hint="eastAsia"/>
          <w:color w:val="000000" w:themeColor="text1"/>
        </w:rPr>
        <w:t>6</w:t>
      </w:r>
      <w:r w:rsidRPr="00333F4E">
        <w:rPr>
          <w:rFonts w:ascii="Times New Roman" w:hint="eastAsia"/>
          <w:color w:val="000000" w:themeColor="text1"/>
        </w:rPr>
        <w:t>项。</w:t>
      </w:r>
    </w:p>
    <w:p w14:paraId="47EC2A10" w14:textId="3AD09390" w:rsidR="00FA69BE" w:rsidRPr="00333F4E" w:rsidRDefault="003A095B" w:rsidP="00FA69BE">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数据传输可采用有线、无线或有线与无线相结合的方式</w:t>
      </w:r>
      <w:r w:rsidR="00900819" w:rsidRPr="00333F4E">
        <w:rPr>
          <w:rFonts w:ascii="Times New Roman" w:eastAsia="宋体" w:hint="eastAsia"/>
          <w:color w:val="000000" w:themeColor="text1"/>
        </w:rPr>
        <w:t>，并应满足下列要求：</w:t>
      </w:r>
    </w:p>
    <w:p w14:paraId="46F96682" w14:textId="3FAB8CAC" w:rsidR="00900819" w:rsidRPr="00333F4E" w:rsidRDefault="00900819" w:rsidP="00E402D5">
      <w:pPr>
        <w:pStyle w:val="afff"/>
        <w:widowControl w:val="0"/>
        <w:numPr>
          <w:ilvl w:val="0"/>
          <w:numId w:val="71"/>
        </w:numPr>
        <w:ind w:left="851"/>
        <w:rPr>
          <w:rFonts w:ascii="Times New Roman"/>
          <w:color w:val="000000" w:themeColor="text1"/>
        </w:rPr>
      </w:pPr>
      <w:r w:rsidRPr="00333F4E">
        <w:rPr>
          <w:rFonts w:ascii="Times New Roman" w:hint="eastAsia"/>
          <w:color w:val="000000" w:themeColor="text1"/>
        </w:rPr>
        <w:t>能源计量</w:t>
      </w:r>
      <w:r w:rsidR="000E4607" w:rsidRPr="00333F4E">
        <w:rPr>
          <w:rFonts w:ascii="Times New Roman" w:hint="eastAsia"/>
          <w:color w:val="000000" w:themeColor="text1"/>
        </w:rPr>
        <w:t>仪表</w:t>
      </w:r>
      <w:r w:rsidRPr="00333F4E">
        <w:rPr>
          <w:rFonts w:ascii="Times New Roman" w:hint="eastAsia"/>
          <w:color w:val="000000" w:themeColor="text1"/>
        </w:rPr>
        <w:t>与数据采集器</w:t>
      </w:r>
      <w:r w:rsidR="00DB13F4" w:rsidRPr="00333F4E">
        <w:rPr>
          <w:rFonts w:ascii="Times New Roman" w:hint="eastAsia"/>
          <w:color w:val="000000" w:themeColor="text1"/>
        </w:rPr>
        <w:t>之</w:t>
      </w:r>
      <w:r w:rsidRPr="00333F4E">
        <w:rPr>
          <w:rFonts w:ascii="Times New Roman" w:hint="eastAsia"/>
          <w:color w:val="000000" w:themeColor="text1"/>
        </w:rPr>
        <w:t>间传输</w:t>
      </w:r>
      <w:r w:rsidR="00DB13F4" w:rsidRPr="00333F4E">
        <w:rPr>
          <w:rFonts w:ascii="Times New Roman" w:hint="eastAsia"/>
          <w:color w:val="000000" w:themeColor="text1"/>
        </w:rPr>
        <w:t>应满足下列要求</w:t>
      </w:r>
      <w:r w:rsidRPr="00333F4E">
        <w:rPr>
          <w:rFonts w:ascii="Times New Roman" w:hint="eastAsia"/>
          <w:color w:val="000000" w:themeColor="text1"/>
        </w:rPr>
        <w:t>：</w:t>
      </w:r>
    </w:p>
    <w:p w14:paraId="68DE6C81" w14:textId="40E36070" w:rsidR="00900819" w:rsidRPr="00333F4E" w:rsidRDefault="00900819" w:rsidP="00E402D5">
      <w:pPr>
        <w:pStyle w:val="afff"/>
        <w:widowControl w:val="0"/>
        <w:numPr>
          <w:ilvl w:val="0"/>
          <w:numId w:val="70"/>
        </w:numPr>
        <w:spacing w:before="120" w:after="120"/>
        <w:ind w:left="1276" w:hanging="425"/>
        <w:rPr>
          <w:rFonts w:ascii="Times New Roman"/>
          <w:color w:val="000000" w:themeColor="text1"/>
        </w:rPr>
      </w:pPr>
      <w:r w:rsidRPr="00333F4E">
        <w:rPr>
          <w:rFonts w:ascii="Times New Roman" w:hint="eastAsia"/>
          <w:color w:val="000000" w:themeColor="text1"/>
        </w:rPr>
        <w:t>应保证能源计量</w:t>
      </w:r>
      <w:r w:rsidR="000E4607" w:rsidRPr="00333F4E">
        <w:rPr>
          <w:rFonts w:ascii="Times New Roman" w:hint="eastAsia"/>
          <w:color w:val="000000" w:themeColor="text1"/>
        </w:rPr>
        <w:t>仪表</w:t>
      </w:r>
      <w:r w:rsidRPr="00333F4E">
        <w:rPr>
          <w:rFonts w:ascii="Times New Roman" w:hint="eastAsia"/>
          <w:color w:val="000000" w:themeColor="text1"/>
        </w:rPr>
        <w:t>与数据采集器之间可靠通信</w:t>
      </w:r>
      <w:r w:rsidR="00066D38" w:rsidRPr="00333F4E">
        <w:rPr>
          <w:rFonts w:ascii="Times New Roman" w:hint="eastAsia"/>
          <w:color w:val="000000" w:themeColor="text1"/>
        </w:rPr>
        <w:t>。</w:t>
      </w:r>
    </w:p>
    <w:p w14:paraId="37F5848E" w14:textId="0631C1FB" w:rsidR="00900819" w:rsidRPr="00333F4E" w:rsidRDefault="00900819" w:rsidP="00E402D5">
      <w:pPr>
        <w:pStyle w:val="afff"/>
        <w:widowControl w:val="0"/>
        <w:numPr>
          <w:ilvl w:val="0"/>
          <w:numId w:val="70"/>
        </w:numPr>
        <w:spacing w:before="120" w:after="120"/>
        <w:ind w:left="1276" w:hanging="425"/>
        <w:rPr>
          <w:rFonts w:ascii="Times New Roman"/>
          <w:color w:val="000000" w:themeColor="text1"/>
        </w:rPr>
      </w:pPr>
      <w:r w:rsidRPr="00333F4E">
        <w:rPr>
          <w:rFonts w:ascii="Times New Roman" w:hint="eastAsia"/>
          <w:color w:val="000000" w:themeColor="text1"/>
        </w:rPr>
        <w:t>应支持多种网络传输通信方式</w:t>
      </w:r>
      <w:r w:rsidR="00066D38" w:rsidRPr="00333F4E">
        <w:rPr>
          <w:rFonts w:ascii="Times New Roman" w:hint="eastAsia"/>
          <w:color w:val="000000" w:themeColor="text1"/>
        </w:rPr>
        <w:t>。</w:t>
      </w:r>
    </w:p>
    <w:p w14:paraId="60EB0071" w14:textId="6ED53708" w:rsidR="00900819" w:rsidRPr="00333F4E" w:rsidRDefault="00DB13F4" w:rsidP="00E402D5">
      <w:pPr>
        <w:pStyle w:val="afff"/>
        <w:widowControl w:val="0"/>
        <w:numPr>
          <w:ilvl w:val="0"/>
          <w:numId w:val="70"/>
        </w:numPr>
        <w:spacing w:before="120" w:after="120"/>
        <w:ind w:left="1276" w:hanging="425"/>
        <w:rPr>
          <w:rFonts w:ascii="Times New Roman"/>
          <w:color w:val="000000" w:themeColor="text1"/>
        </w:rPr>
      </w:pPr>
      <w:r w:rsidRPr="00333F4E">
        <w:rPr>
          <w:rFonts w:ascii="Times New Roman" w:hint="eastAsia"/>
          <w:color w:val="000000" w:themeColor="text1"/>
        </w:rPr>
        <w:t>对于电能表</w:t>
      </w:r>
      <w:r w:rsidR="001721A5" w:rsidRPr="00333F4E">
        <w:rPr>
          <w:rFonts w:ascii="Times New Roman" w:hint="eastAsia"/>
          <w:color w:val="000000" w:themeColor="text1"/>
        </w:rPr>
        <w:t>的通信协议</w:t>
      </w:r>
      <w:r w:rsidRPr="00333F4E">
        <w:rPr>
          <w:rFonts w:ascii="Times New Roman" w:hint="eastAsia"/>
          <w:color w:val="000000" w:themeColor="text1"/>
        </w:rPr>
        <w:t>，</w:t>
      </w:r>
      <w:r w:rsidR="001721A5" w:rsidRPr="00333F4E">
        <w:rPr>
          <w:rFonts w:ascii="Times New Roman" w:hint="eastAsia"/>
          <w:color w:val="000000" w:themeColor="text1"/>
        </w:rPr>
        <w:t>应符合现行行业标准</w:t>
      </w:r>
      <w:r w:rsidR="00682241" w:rsidRPr="00333F4E">
        <w:rPr>
          <w:rFonts w:ascii="Times New Roman" w:hint="eastAsia"/>
          <w:color w:val="000000" w:themeColor="text1"/>
        </w:rPr>
        <w:t>《多功能电能表通信协议》</w:t>
      </w:r>
      <w:r w:rsidRPr="00333F4E">
        <w:rPr>
          <w:rFonts w:ascii="Times New Roman" w:hint="eastAsia"/>
          <w:color w:val="000000" w:themeColor="text1"/>
        </w:rPr>
        <w:t>DL/T 645</w:t>
      </w:r>
      <w:r w:rsidR="001721A5" w:rsidRPr="00333F4E">
        <w:rPr>
          <w:rFonts w:ascii="Times New Roman" w:hint="eastAsia"/>
          <w:color w:val="000000" w:themeColor="text1"/>
        </w:rPr>
        <w:t>的规定</w:t>
      </w:r>
      <w:r w:rsidRPr="00333F4E">
        <w:rPr>
          <w:rFonts w:ascii="Times New Roman" w:hint="eastAsia"/>
          <w:color w:val="000000" w:themeColor="text1"/>
        </w:rPr>
        <w:t>；对于水表、燃气表和热（冷）量表</w:t>
      </w:r>
      <w:r w:rsidR="001721A5" w:rsidRPr="00333F4E">
        <w:rPr>
          <w:rFonts w:ascii="Times New Roman" w:hint="eastAsia"/>
          <w:color w:val="000000" w:themeColor="text1"/>
        </w:rPr>
        <w:t>的通信协议</w:t>
      </w:r>
      <w:r w:rsidRPr="00333F4E">
        <w:rPr>
          <w:rFonts w:ascii="Times New Roman" w:hint="eastAsia"/>
          <w:color w:val="000000" w:themeColor="text1"/>
        </w:rPr>
        <w:t>，</w:t>
      </w:r>
      <w:r w:rsidR="001721A5" w:rsidRPr="00333F4E">
        <w:rPr>
          <w:rFonts w:ascii="Times New Roman" w:hint="eastAsia"/>
          <w:color w:val="000000" w:themeColor="text1"/>
        </w:rPr>
        <w:t>应符合现行行业标准</w:t>
      </w:r>
      <w:r w:rsidR="00682241" w:rsidRPr="00333F4E">
        <w:rPr>
          <w:rFonts w:ascii="Times New Roman" w:hint="eastAsia"/>
          <w:color w:val="000000" w:themeColor="text1"/>
        </w:rPr>
        <w:t>《户用计量仪表数据传输技术条件》</w:t>
      </w:r>
      <w:r w:rsidRPr="00333F4E">
        <w:rPr>
          <w:rFonts w:ascii="Times New Roman" w:hint="eastAsia"/>
          <w:color w:val="000000" w:themeColor="text1"/>
        </w:rPr>
        <w:t>CJ/T 188</w:t>
      </w:r>
      <w:r w:rsidR="001721A5" w:rsidRPr="00333F4E">
        <w:rPr>
          <w:rFonts w:ascii="Times New Roman" w:hint="eastAsia"/>
          <w:color w:val="000000" w:themeColor="text1"/>
        </w:rPr>
        <w:t>的规定</w:t>
      </w:r>
      <w:r w:rsidR="00682241" w:rsidRPr="00333F4E">
        <w:rPr>
          <w:rFonts w:ascii="Times New Roman" w:hint="eastAsia"/>
          <w:color w:val="000000" w:themeColor="text1"/>
        </w:rPr>
        <w:t>。</w:t>
      </w:r>
    </w:p>
    <w:p w14:paraId="0CE115F5" w14:textId="13D2874F" w:rsidR="00900819" w:rsidRPr="00333F4E" w:rsidRDefault="00900819" w:rsidP="00E402D5">
      <w:pPr>
        <w:pStyle w:val="afff"/>
        <w:widowControl w:val="0"/>
        <w:numPr>
          <w:ilvl w:val="0"/>
          <w:numId w:val="71"/>
        </w:numPr>
        <w:ind w:left="851"/>
        <w:rPr>
          <w:rFonts w:ascii="Times New Roman"/>
          <w:color w:val="000000" w:themeColor="text1"/>
        </w:rPr>
      </w:pPr>
      <w:r w:rsidRPr="00333F4E">
        <w:rPr>
          <w:rFonts w:ascii="Times New Roman" w:hint="eastAsia"/>
          <w:color w:val="000000" w:themeColor="text1"/>
        </w:rPr>
        <w:t>数据采集器与服务器间传输</w:t>
      </w:r>
      <w:r w:rsidR="00DB328E" w:rsidRPr="00333F4E">
        <w:rPr>
          <w:rFonts w:ascii="Times New Roman" w:hint="eastAsia"/>
          <w:color w:val="000000" w:themeColor="text1"/>
        </w:rPr>
        <w:t>应满足下列</w:t>
      </w:r>
      <w:r w:rsidRPr="00333F4E">
        <w:rPr>
          <w:rFonts w:ascii="Times New Roman" w:hint="eastAsia"/>
          <w:color w:val="000000" w:themeColor="text1"/>
        </w:rPr>
        <w:t>要求：</w:t>
      </w:r>
    </w:p>
    <w:p w14:paraId="3214185E" w14:textId="2CA55978" w:rsidR="00900819" w:rsidRPr="00333F4E" w:rsidRDefault="00900819" w:rsidP="00E402D5">
      <w:pPr>
        <w:pStyle w:val="afff"/>
        <w:widowControl w:val="0"/>
        <w:numPr>
          <w:ilvl w:val="0"/>
          <w:numId w:val="72"/>
        </w:numPr>
        <w:spacing w:before="120" w:after="120"/>
        <w:ind w:left="1276" w:hanging="425"/>
        <w:rPr>
          <w:rFonts w:ascii="Times New Roman"/>
          <w:color w:val="000000" w:themeColor="text1"/>
        </w:rPr>
      </w:pPr>
      <w:r w:rsidRPr="00333F4E">
        <w:rPr>
          <w:rFonts w:ascii="Times New Roman" w:hint="eastAsia"/>
          <w:color w:val="000000" w:themeColor="text1"/>
        </w:rPr>
        <w:t>数据采集器应使用基于</w:t>
      </w:r>
      <w:r w:rsidRPr="00333F4E">
        <w:rPr>
          <w:rFonts w:ascii="Times New Roman" w:hint="eastAsia"/>
          <w:color w:val="000000" w:themeColor="text1"/>
        </w:rPr>
        <w:t>IP</w:t>
      </w:r>
      <w:r w:rsidR="00DB328E" w:rsidRPr="00333F4E">
        <w:rPr>
          <w:rFonts w:ascii="Times New Roman" w:hint="eastAsia"/>
          <w:color w:val="000000" w:themeColor="text1"/>
        </w:rPr>
        <w:t>协议</w:t>
      </w:r>
      <w:r w:rsidRPr="00333F4E">
        <w:rPr>
          <w:rFonts w:ascii="Times New Roman" w:hint="eastAsia"/>
          <w:color w:val="000000" w:themeColor="text1"/>
        </w:rPr>
        <w:t>接入网络，在传输层使用</w:t>
      </w:r>
      <w:r w:rsidRPr="00333F4E">
        <w:rPr>
          <w:rFonts w:ascii="Times New Roman" w:hint="eastAsia"/>
          <w:color w:val="000000" w:themeColor="text1"/>
        </w:rPr>
        <w:t>TCP</w:t>
      </w:r>
      <w:r w:rsidRPr="00333F4E">
        <w:rPr>
          <w:rFonts w:ascii="Times New Roman" w:hint="eastAsia"/>
          <w:color w:val="000000" w:themeColor="text1"/>
        </w:rPr>
        <w:t>协议</w:t>
      </w:r>
      <w:r w:rsidR="00165A09" w:rsidRPr="00333F4E">
        <w:rPr>
          <w:rFonts w:ascii="Times New Roman" w:hint="eastAsia"/>
          <w:color w:val="000000" w:themeColor="text1"/>
        </w:rPr>
        <w:t>。</w:t>
      </w:r>
    </w:p>
    <w:p w14:paraId="031F84A5" w14:textId="2749B8BD" w:rsidR="00900819" w:rsidRPr="00333F4E" w:rsidRDefault="00900819" w:rsidP="00E402D5">
      <w:pPr>
        <w:pStyle w:val="afff"/>
        <w:widowControl w:val="0"/>
        <w:numPr>
          <w:ilvl w:val="0"/>
          <w:numId w:val="72"/>
        </w:numPr>
        <w:spacing w:before="120" w:after="120"/>
        <w:ind w:left="1276" w:hanging="425"/>
        <w:rPr>
          <w:rFonts w:ascii="Times New Roman"/>
          <w:color w:val="000000" w:themeColor="text1"/>
        </w:rPr>
      </w:pPr>
      <w:r w:rsidRPr="00333F4E">
        <w:rPr>
          <w:rFonts w:ascii="Times New Roman" w:hint="eastAsia"/>
          <w:color w:val="000000" w:themeColor="text1"/>
        </w:rPr>
        <w:t>当网络发生故障时，数据采集器应存储未能正常实时上传的数据，待网络连接恢复正常后进行续传</w:t>
      </w:r>
      <w:r w:rsidR="00165A09" w:rsidRPr="00333F4E">
        <w:rPr>
          <w:rFonts w:ascii="Times New Roman" w:hint="eastAsia"/>
          <w:color w:val="000000" w:themeColor="text1"/>
        </w:rPr>
        <w:t>。</w:t>
      </w:r>
    </w:p>
    <w:p w14:paraId="3C40DE96" w14:textId="3B4C28D8" w:rsidR="00900819" w:rsidRPr="00333F4E" w:rsidRDefault="00900819" w:rsidP="00E402D5">
      <w:pPr>
        <w:pStyle w:val="afff"/>
        <w:widowControl w:val="0"/>
        <w:numPr>
          <w:ilvl w:val="0"/>
          <w:numId w:val="72"/>
        </w:numPr>
        <w:spacing w:before="120" w:after="120"/>
        <w:ind w:left="1276" w:hanging="425"/>
        <w:rPr>
          <w:rFonts w:ascii="Times New Roman"/>
          <w:color w:val="000000" w:themeColor="text1"/>
        </w:rPr>
      </w:pPr>
      <w:r w:rsidRPr="00333F4E">
        <w:rPr>
          <w:rFonts w:ascii="Times New Roman" w:hint="eastAsia"/>
          <w:color w:val="000000" w:themeColor="text1"/>
        </w:rPr>
        <w:t>当能源计量</w:t>
      </w:r>
      <w:r w:rsidR="000E4607" w:rsidRPr="00333F4E">
        <w:rPr>
          <w:rFonts w:ascii="Times New Roman" w:hint="eastAsia"/>
          <w:color w:val="000000" w:themeColor="text1"/>
        </w:rPr>
        <w:t>仪表</w:t>
      </w:r>
      <w:r w:rsidRPr="00333F4E">
        <w:rPr>
          <w:rFonts w:ascii="Times New Roman" w:hint="eastAsia"/>
          <w:color w:val="000000" w:themeColor="text1"/>
        </w:rPr>
        <w:t>或数据采集器故障未能正确采集能耗数据时，数据采集器宜向服务器发送故障信息</w:t>
      </w:r>
      <w:r w:rsidR="00165A09" w:rsidRPr="00333F4E">
        <w:rPr>
          <w:rFonts w:ascii="Times New Roman" w:hint="eastAsia"/>
          <w:color w:val="000000" w:themeColor="text1"/>
        </w:rPr>
        <w:t>。</w:t>
      </w:r>
    </w:p>
    <w:p w14:paraId="374D4202" w14:textId="73DBAF73" w:rsidR="00900819" w:rsidRPr="00333F4E" w:rsidRDefault="00900819" w:rsidP="00E402D5">
      <w:pPr>
        <w:pStyle w:val="afff"/>
        <w:widowControl w:val="0"/>
        <w:numPr>
          <w:ilvl w:val="0"/>
          <w:numId w:val="71"/>
        </w:numPr>
        <w:ind w:left="851"/>
        <w:rPr>
          <w:rFonts w:ascii="Times New Roman"/>
          <w:color w:val="000000" w:themeColor="text1"/>
        </w:rPr>
      </w:pPr>
      <w:r w:rsidRPr="00333F4E">
        <w:rPr>
          <w:rFonts w:ascii="Times New Roman" w:hint="eastAsia"/>
          <w:color w:val="000000" w:themeColor="text1"/>
        </w:rPr>
        <w:t>能源管控中心与上级平台间数据传输应按照规定的数据格式和编码要求传送数据及信息。</w:t>
      </w:r>
    </w:p>
    <w:p w14:paraId="322295E2" w14:textId="3A9ABDA0" w:rsidR="00A0077F" w:rsidRPr="00333F4E" w:rsidRDefault="00A0077F" w:rsidP="0053127D">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数据管理</w:t>
      </w:r>
      <w:r w:rsidR="0053127D" w:rsidRPr="00333F4E">
        <w:rPr>
          <w:rFonts w:ascii="Times New Roman" w:eastAsia="宋体" w:hint="eastAsia"/>
          <w:color w:val="000000" w:themeColor="text1"/>
        </w:rPr>
        <w:t>应满足下列要求：</w:t>
      </w:r>
    </w:p>
    <w:p w14:paraId="73DCD677" w14:textId="59808E9F" w:rsidR="00A0077F" w:rsidRPr="00333F4E" w:rsidRDefault="00A0077F" w:rsidP="00E402D5">
      <w:pPr>
        <w:pStyle w:val="afff"/>
        <w:widowControl w:val="0"/>
        <w:numPr>
          <w:ilvl w:val="0"/>
          <w:numId w:val="73"/>
        </w:numPr>
        <w:ind w:left="851"/>
        <w:rPr>
          <w:rFonts w:ascii="Times New Roman"/>
          <w:color w:val="000000" w:themeColor="text1"/>
        </w:rPr>
      </w:pPr>
      <w:r w:rsidRPr="00333F4E">
        <w:rPr>
          <w:rFonts w:ascii="Times New Roman" w:hint="eastAsia"/>
          <w:color w:val="000000" w:themeColor="text1"/>
        </w:rPr>
        <w:t>应对能源数据进行处理，过滤无效数据，补充缺失数据。</w:t>
      </w:r>
    </w:p>
    <w:p w14:paraId="7A1C8B7D" w14:textId="5D401453" w:rsidR="00A0077F" w:rsidRPr="00333F4E" w:rsidRDefault="00A0077F" w:rsidP="00E402D5">
      <w:pPr>
        <w:pStyle w:val="afff"/>
        <w:widowControl w:val="0"/>
        <w:numPr>
          <w:ilvl w:val="0"/>
          <w:numId w:val="73"/>
        </w:numPr>
        <w:ind w:left="851"/>
        <w:rPr>
          <w:rFonts w:ascii="Times New Roman"/>
          <w:color w:val="000000" w:themeColor="text1"/>
        </w:rPr>
      </w:pPr>
      <w:r w:rsidRPr="00333F4E">
        <w:rPr>
          <w:rFonts w:ascii="Times New Roman" w:hint="eastAsia"/>
          <w:color w:val="000000" w:themeColor="text1"/>
        </w:rPr>
        <w:t>应采用专用服务器或存储设备，数据应存储</w:t>
      </w:r>
      <w:r w:rsidR="002245DF" w:rsidRPr="00333F4E">
        <w:rPr>
          <w:rFonts w:ascii="Times New Roman" w:hint="eastAsia"/>
          <w:color w:val="000000" w:themeColor="text1"/>
        </w:rPr>
        <w:t>1</w:t>
      </w:r>
      <w:r w:rsidRPr="00333F4E">
        <w:rPr>
          <w:rFonts w:ascii="Times New Roman" w:hint="eastAsia"/>
          <w:color w:val="000000" w:themeColor="text1"/>
        </w:rPr>
        <w:t>年</w:t>
      </w:r>
      <w:r w:rsidR="002245DF" w:rsidRPr="00333F4E">
        <w:rPr>
          <w:rFonts w:ascii="Times New Roman" w:hint="eastAsia"/>
          <w:color w:val="000000" w:themeColor="text1"/>
        </w:rPr>
        <w:t>及</w:t>
      </w:r>
      <w:r w:rsidRPr="00333F4E">
        <w:rPr>
          <w:rFonts w:ascii="Times New Roman" w:hint="eastAsia"/>
          <w:color w:val="000000" w:themeColor="text1"/>
        </w:rPr>
        <w:t>以上。</w:t>
      </w:r>
    </w:p>
    <w:p w14:paraId="342028C8" w14:textId="2DDF8FD3" w:rsidR="00A0077F" w:rsidRPr="00333F4E" w:rsidRDefault="00A0077F" w:rsidP="00E402D5">
      <w:pPr>
        <w:pStyle w:val="afff"/>
        <w:widowControl w:val="0"/>
        <w:numPr>
          <w:ilvl w:val="0"/>
          <w:numId w:val="73"/>
        </w:numPr>
        <w:ind w:left="851"/>
        <w:rPr>
          <w:rFonts w:ascii="Times New Roman"/>
          <w:color w:val="000000" w:themeColor="text1"/>
        </w:rPr>
      </w:pPr>
      <w:r w:rsidRPr="00333F4E">
        <w:rPr>
          <w:rFonts w:ascii="Times New Roman" w:hint="eastAsia"/>
          <w:color w:val="000000" w:themeColor="text1"/>
        </w:rPr>
        <w:t>应定期备份数据，周期应不超过</w:t>
      </w:r>
      <w:r w:rsidRPr="00333F4E">
        <w:rPr>
          <w:rFonts w:ascii="Times New Roman" w:hint="eastAsia"/>
          <w:color w:val="000000" w:themeColor="text1"/>
        </w:rPr>
        <w:t>7</w:t>
      </w:r>
      <w:r w:rsidRPr="00333F4E">
        <w:rPr>
          <w:rFonts w:ascii="Times New Roman" w:hint="eastAsia"/>
          <w:color w:val="000000" w:themeColor="text1"/>
        </w:rPr>
        <w:t>天。</w:t>
      </w:r>
    </w:p>
    <w:p w14:paraId="50C94990" w14:textId="27022C64" w:rsidR="00A0077F" w:rsidRPr="00333F4E" w:rsidRDefault="00A0077F" w:rsidP="0053127D">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数据应用</w:t>
      </w:r>
      <w:r w:rsidR="002245DF" w:rsidRPr="00333F4E">
        <w:rPr>
          <w:rFonts w:ascii="Times New Roman" w:eastAsia="宋体" w:hint="eastAsia"/>
          <w:color w:val="000000" w:themeColor="text1"/>
        </w:rPr>
        <w:t>应满足下列要求：</w:t>
      </w:r>
    </w:p>
    <w:p w14:paraId="5517E909" w14:textId="09279D2D" w:rsidR="00A0077F" w:rsidRPr="00333F4E" w:rsidRDefault="00A0077F" w:rsidP="00E402D5">
      <w:pPr>
        <w:pStyle w:val="afff"/>
        <w:widowControl w:val="0"/>
        <w:numPr>
          <w:ilvl w:val="0"/>
          <w:numId w:val="74"/>
        </w:numPr>
        <w:ind w:left="851"/>
        <w:rPr>
          <w:rFonts w:ascii="Times New Roman"/>
          <w:color w:val="000000" w:themeColor="text1"/>
        </w:rPr>
      </w:pPr>
      <w:r w:rsidRPr="00333F4E">
        <w:rPr>
          <w:rFonts w:ascii="Times New Roman" w:hint="eastAsia"/>
          <w:color w:val="000000" w:themeColor="text1"/>
        </w:rPr>
        <w:lastRenderedPageBreak/>
        <w:t>应满足</w:t>
      </w:r>
      <w:r w:rsidR="002A1EB8" w:rsidRPr="00333F4E">
        <w:rPr>
          <w:rFonts w:ascii="Times New Roman" w:hint="eastAsia"/>
          <w:color w:val="000000" w:themeColor="text1"/>
        </w:rPr>
        <w:t>公共建筑中</w:t>
      </w:r>
      <w:r w:rsidRPr="00333F4E">
        <w:rPr>
          <w:rFonts w:ascii="Times New Roman" w:hint="eastAsia"/>
          <w:color w:val="000000" w:themeColor="text1"/>
        </w:rPr>
        <w:t>用户访问量的需求。</w:t>
      </w:r>
    </w:p>
    <w:p w14:paraId="4DE6C3BD" w14:textId="6DB958E3" w:rsidR="00EF7DBC" w:rsidRPr="00333F4E" w:rsidRDefault="00A0077F" w:rsidP="00E402D5">
      <w:pPr>
        <w:pStyle w:val="afff"/>
        <w:widowControl w:val="0"/>
        <w:numPr>
          <w:ilvl w:val="0"/>
          <w:numId w:val="74"/>
        </w:numPr>
        <w:ind w:left="851"/>
        <w:rPr>
          <w:rFonts w:ascii="Times New Roman"/>
          <w:color w:val="000000" w:themeColor="text1"/>
        </w:rPr>
      </w:pPr>
      <w:r w:rsidRPr="00333F4E">
        <w:rPr>
          <w:rFonts w:ascii="Times New Roman" w:hint="eastAsia"/>
          <w:color w:val="000000" w:themeColor="text1"/>
        </w:rPr>
        <w:t>应满足</w:t>
      </w:r>
      <w:r w:rsidR="002A1EB8" w:rsidRPr="00333F4E">
        <w:rPr>
          <w:rFonts w:ascii="Times New Roman" w:hint="eastAsia"/>
          <w:color w:val="000000" w:themeColor="text1"/>
        </w:rPr>
        <w:t>公共建筑</w:t>
      </w:r>
      <w:r w:rsidRPr="00333F4E">
        <w:rPr>
          <w:rFonts w:ascii="Times New Roman" w:hint="eastAsia"/>
          <w:color w:val="000000" w:themeColor="text1"/>
        </w:rPr>
        <w:t>能源管理和考核要求。</w:t>
      </w:r>
    </w:p>
    <w:p w14:paraId="722B7A4D" w14:textId="4F2D0A78" w:rsidR="00A0077F" w:rsidRPr="00333F4E" w:rsidRDefault="00A0077F" w:rsidP="00E402D5">
      <w:pPr>
        <w:pStyle w:val="afff"/>
        <w:widowControl w:val="0"/>
        <w:numPr>
          <w:ilvl w:val="0"/>
          <w:numId w:val="74"/>
        </w:numPr>
        <w:ind w:left="851"/>
        <w:rPr>
          <w:rFonts w:ascii="Times New Roman"/>
          <w:color w:val="000000" w:themeColor="text1"/>
        </w:rPr>
      </w:pPr>
      <w:r w:rsidRPr="00333F4E">
        <w:rPr>
          <w:rFonts w:ascii="Times New Roman" w:hint="eastAsia"/>
          <w:color w:val="000000" w:themeColor="text1"/>
        </w:rPr>
        <w:t>应满足上级平台对</w:t>
      </w:r>
      <w:r w:rsidR="002A1EB8" w:rsidRPr="00333F4E">
        <w:rPr>
          <w:rFonts w:ascii="Times New Roman" w:hint="eastAsia"/>
          <w:color w:val="000000" w:themeColor="text1"/>
        </w:rPr>
        <w:t>公共建筑中用能系统、区域和主要用能设备</w:t>
      </w:r>
      <w:r w:rsidRPr="00333F4E">
        <w:rPr>
          <w:rFonts w:ascii="Times New Roman" w:hint="eastAsia"/>
          <w:color w:val="000000" w:themeColor="text1"/>
        </w:rPr>
        <w:t>统计管理的要求。</w:t>
      </w:r>
    </w:p>
    <w:p w14:paraId="16200D29" w14:textId="5FC7A266" w:rsidR="00A0077F" w:rsidRPr="00333F4E" w:rsidRDefault="00A0077F" w:rsidP="00E402D5">
      <w:pPr>
        <w:pStyle w:val="afff"/>
        <w:widowControl w:val="0"/>
        <w:numPr>
          <w:ilvl w:val="0"/>
          <w:numId w:val="74"/>
        </w:numPr>
        <w:ind w:left="851"/>
        <w:rPr>
          <w:rFonts w:ascii="Times New Roman"/>
          <w:color w:val="000000" w:themeColor="text1"/>
        </w:rPr>
      </w:pPr>
      <w:r w:rsidRPr="00333F4E">
        <w:rPr>
          <w:rFonts w:ascii="Times New Roman" w:hint="eastAsia"/>
          <w:color w:val="000000" w:themeColor="text1"/>
        </w:rPr>
        <w:t>宜支持多种终端访问形式。</w:t>
      </w:r>
    </w:p>
    <w:p w14:paraId="05D230E0" w14:textId="77777777" w:rsidR="00322321" w:rsidRPr="00333F4E" w:rsidRDefault="00322321" w:rsidP="00322321">
      <w:pPr>
        <w:pStyle w:val="aff5"/>
        <w:numPr>
          <w:ilvl w:val="1"/>
          <w:numId w:val="17"/>
        </w:numPr>
        <w:spacing w:before="156" w:after="156"/>
        <w:ind w:left="2" w:hanging="2"/>
        <w:jc w:val="center"/>
        <w:rPr>
          <w:rFonts w:ascii="Times New Roman"/>
          <w:color w:val="000000" w:themeColor="text1"/>
        </w:rPr>
      </w:pPr>
      <w:bookmarkStart w:id="21" w:name="_Toc127537489"/>
      <w:bookmarkStart w:id="22" w:name="_Toc80627020"/>
      <w:r w:rsidRPr="00333F4E">
        <w:rPr>
          <w:rFonts w:hint="eastAsia"/>
          <w:color w:val="000000" w:themeColor="text1"/>
        </w:rPr>
        <w:t>系统组成</w:t>
      </w:r>
      <w:bookmarkEnd w:id="21"/>
    </w:p>
    <w:p w14:paraId="4A677440" w14:textId="7DDA61F1" w:rsidR="007A1E57" w:rsidRPr="00333F4E" w:rsidRDefault="007A1E57" w:rsidP="007A1E57">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公共建筑综合能源管控系统应由</w:t>
      </w:r>
      <w:r w:rsidR="00D702E8" w:rsidRPr="00333F4E">
        <w:rPr>
          <w:rFonts w:ascii="Times New Roman" w:eastAsia="宋体" w:hint="eastAsia"/>
          <w:color w:val="000000" w:themeColor="text1"/>
        </w:rPr>
        <w:t>能耗</w:t>
      </w:r>
      <w:r w:rsidR="00A1694E" w:rsidRPr="00333F4E">
        <w:rPr>
          <w:rFonts w:ascii="Times New Roman" w:eastAsia="宋体" w:hint="eastAsia"/>
          <w:color w:val="000000" w:themeColor="text1"/>
        </w:rPr>
        <w:t>计量及</w:t>
      </w:r>
      <w:r w:rsidR="00AD65D9" w:rsidRPr="00333F4E">
        <w:rPr>
          <w:rFonts w:ascii="Times New Roman" w:eastAsia="宋体" w:hint="eastAsia"/>
          <w:color w:val="000000" w:themeColor="text1"/>
        </w:rPr>
        <w:t>数据</w:t>
      </w:r>
      <w:r w:rsidRPr="00333F4E">
        <w:rPr>
          <w:rFonts w:ascii="Times New Roman" w:eastAsia="宋体" w:hint="eastAsia"/>
          <w:color w:val="000000" w:themeColor="text1"/>
        </w:rPr>
        <w:t>采集</w:t>
      </w:r>
      <w:r w:rsidR="00975CB5" w:rsidRPr="00333F4E">
        <w:rPr>
          <w:rFonts w:ascii="Times New Roman" w:eastAsia="宋体" w:hint="eastAsia"/>
          <w:color w:val="000000" w:themeColor="text1"/>
        </w:rPr>
        <w:t>装置</w:t>
      </w:r>
      <w:r w:rsidRPr="00333F4E">
        <w:rPr>
          <w:rFonts w:ascii="Times New Roman" w:eastAsia="宋体" w:hint="eastAsia"/>
          <w:color w:val="000000" w:themeColor="text1"/>
        </w:rPr>
        <w:t>、</w:t>
      </w:r>
      <w:r w:rsidR="00D702E8" w:rsidRPr="00333F4E">
        <w:rPr>
          <w:rFonts w:ascii="Times New Roman" w:eastAsia="宋体" w:hint="eastAsia"/>
          <w:color w:val="000000" w:themeColor="text1"/>
        </w:rPr>
        <w:t>能耗</w:t>
      </w:r>
      <w:r w:rsidR="00A1694E" w:rsidRPr="00333F4E">
        <w:rPr>
          <w:rFonts w:ascii="Times New Roman" w:eastAsia="宋体" w:hint="eastAsia"/>
          <w:color w:val="000000" w:themeColor="text1"/>
        </w:rPr>
        <w:t>数据</w:t>
      </w:r>
      <w:r w:rsidRPr="00333F4E">
        <w:rPr>
          <w:rFonts w:ascii="Times New Roman" w:eastAsia="宋体" w:hint="eastAsia"/>
          <w:color w:val="000000" w:themeColor="text1"/>
        </w:rPr>
        <w:t>传输</w:t>
      </w:r>
      <w:r w:rsidR="00B76227" w:rsidRPr="00333F4E">
        <w:rPr>
          <w:rFonts w:ascii="Times New Roman" w:eastAsia="宋体" w:hint="eastAsia"/>
          <w:color w:val="000000" w:themeColor="text1"/>
        </w:rPr>
        <w:t>网络</w:t>
      </w:r>
      <w:r w:rsidRPr="00333F4E">
        <w:rPr>
          <w:rFonts w:ascii="Times New Roman" w:eastAsia="宋体" w:hint="eastAsia"/>
          <w:color w:val="000000" w:themeColor="text1"/>
        </w:rPr>
        <w:t>和</w:t>
      </w:r>
      <w:r w:rsidR="009356D7" w:rsidRPr="00333F4E">
        <w:rPr>
          <w:rFonts w:ascii="Times New Roman" w:eastAsia="宋体" w:hint="eastAsia"/>
          <w:color w:val="000000" w:themeColor="text1"/>
        </w:rPr>
        <w:t>综合</w:t>
      </w:r>
      <w:r w:rsidRPr="00333F4E">
        <w:rPr>
          <w:rFonts w:ascii="Times New Roman" w:eastAsia="宋体" w:hint="eastAsia"/>
          <w:color w:val="000000" w:themeColor="text1"/>
        </w:rPr>
        <w:t>能源管控中心的软硬件设备组成</w:t>
      </w:r>
      <w:r w:rsidR="007A265B" w:rsidRPr="00333F4E">
        <w:rPr>
          <w:rFonts w:ascii="Times New Roman" w:eastAsia="宋体" w:hint="eastAsia"/>
          <w:color w:val="000000" w:themeColor="text1"/>
        </w:rPr>
        <w:t>（</w:t>
      </w:r>
      <w:r w:rsidR="00D74949" w:rsidRPr="00333F4E">
        <w:rPr>
          <w:rFonts w:ascii="Times New Roman" w:eastAsia="宋体" w:hint="eastAsia"/>
          <w:color w:val="000000" w:themeColor="text1"/>
        </w:rPr>
        <w:t>图</w:t>
      </w:r>
      <w:r w:rsidR="00D74949" w:rsidRPr="00333F4E">
        <w:rPr>
          <w:rFonts w:ascii="Times New Roman" w:eastAsia="宋体" w:hint="eastAsia"/>
          <w:color w:val="000000" w:themeColor="text1"/>
        </w:rPr>
        <w:t>4.3.1</w:t>
      </w:r>
      <w:r w:rsidR="007A265B" w:rsidRPr="00333F4E">
        <w:rPr>
          <w:rFonts w:ascii="Times New Roman" w:eastAsia="宋体" w:hint="eastAsia"/>
          <w:color w:val="000000" w:themeColor="text1"/>
        </w:rPr>
        <w:t>）</w:t>
      </w:r>
      <w:r w:rsidR="00D74949" w:rsidRPr="00333F4E">
        <w:rPr>
          <w:rFonts w:ascii="Times New Roman" w:eastAsia="宋体" w:hint="eastAsia"/>
          <w:color w:val="000000" w:themeColor="text1"/>
        </w:rPr>
        <w:t>。</w:t>
      </w:r>
    </w:p>
    <w:p w14:paraId="7919DE62" w14:textId="0BD797FC" w:rsidR="00253C9D" w:rsidRPr="00333F4E" w:rsidRDefault="002C5CDA" w:rsidP="00253C9D">
      <w:pPr>
        <w:pStyle w:val="aff4"/>
        <w:ind w:firstLineChars="0" w:firstLine="0"/>
        <w:jc w:val="center"/>
        <w:rPr>
          <w:color w:val="000000" w:themeColor="text1"/>
        </w:rPr>
      </w:pPr>
      <w:r w:rsidRPr="00333F4E">
        <w:rPr>
          <w:color w:val="000000" w:themeColor="text1"/>
        </w:rPr>
        <w:lastRenderedPageBreak/>
        <w:drawing>
          <wp:inline distT="0" distB="0" distL="0" distR="0" wp14:anchorId="74C2C0E5" wp14:editId="6BAB76C2">
            <wp:extent cx="1289050" cy="4800269"/>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020" t="8185" r="39420" b="33308"/>
                    <a:stretch/>
                  </pic:blipFill>
                  <pic:spPr bwMode="auto">
                    <a:xfrm>
                      <a:off x="0" y="0"/>
                      <a:ext cx="1300682" cy="4843585"/>
                    </a:xfrm>
                    <a:prstGeom prst="rect">
                      <a:avLst/>
                    </a:prstGeom>
                    <a:noFill/>
                    <a:ln>
                      <a:noFill/>
                    </a:ln>
                    <a:extLst>
                      <a:ext uri="{53640926-AAD7-44D8-BBD7-CCE9431645EC}">
                        <a14:shadowObscured xmlns:a14="http://schemas.microsoft.com/office/drawing/2010/main"/>
                      </a:ext>
                    </a:extLst>
                  </pic:spPr>
                </pic:pic>
              </a:graphicData>
            </a:graphic>
          </wp:inline>
        </w:drawing>
      </w:r>
    </w:p>
    <w:p w14:paraId="389DAAD1" w14:textId="18054063" w:rsidR="00115367" w:rsidRPr="00333F4E" w:rsidRDefault="00115367" w:rsidP="00253C9D">
      <w:pPr>
        <w:pStyle w:val="aff4"/>
        <w:ind w:firstLineChars="0" w:firstLine="0"/>
        <w:jc w:val="center"/>
        <w:rPr>
          <w:color w:val="000000" w:themeColor="text1"/>
        </w:rPr>
      </w:pPr>
      <w:r w:rsidRPr="00333F4E">
        <w:rPr>
          <w:rFonts w:hAnsi="宋体" w:hint="eastAsia"/>
          <w:color w:val="000000" w:themeColor="text1"/>
        </w:rPr>
        <w:t>图</w:t>
      </w:r>
      <w:r w:rsidRPr="00333F4E">
        <w:rPr>
          <w:rFonts w:hAnsi="宋体"/>
          <w:color w:val="000000" w:themeColor="text1"/>
        </w:rPr>
        <w:t>4.3</w:t>
      </w:r>
      <w:r w:rsidRPr="00333F4E">
        <w:rPr>
          <w:rFonts w:hAnsi="宋体" w:hint="eastAsia"/>
          <w:color w:val="000000" w:themeColor="text1"/>
        </w:rPr>
        <w:t>.1　公共建筑综合能源管控系统组成</w:t>
      </w:r>
    </w:p>
    <w:bookmarkEnd w:id="22"/>
    <w:p w14:paraId="36E2918A" w14:textId="77777777" w:rsidR="007A265B" w:rsidRPr="00333F4E" w:rsidRDefault="007A265B" w:rsidP="007A265B">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能耗计量及数据采集装置应由能耗计量仪表和能耗数据采集器组成，实现对公共建筑分类、分项能耗数据的计量及采集功能。</w:t>
      </w:r>
    </w:p>
    <w:p w14:paraId="2CF63A25" w14:textId="77777777" w:rsidR="007A265B" w:rsidRPr="00333F4E" w:rsidRDefault="007A265B" w:rsidP="007A265B">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能耗数据传输网络应采用有线网络、无线网络、有线与无线</w:t>
      </w:r>
      <w:r w:rsidRPr="00333F4E">
        <w:rPr>
          <w:rFonts w:ascii="Times New Roman" w:eastAsia="宋体" w:hint="eastAsia"/>
          <w:color w:val="000000" w:themeColor="text1"/>
        </w:rPr>
        <w:lastRenderedPageBreak/>
        <w:t>混合网络，实现能耗计量仪表、能耗数据采集器、综合能源管控中心之间的数据传输功能。</w:t>
      </w:r>
    </w:p>
    <w:p w14:paraId="6905E114" w14:textId="57799CF8" w:rsidR="007A265B" w:rsidRPr="00333F4E" w:rsidRDefault="007A265B" w:rsidP="00760C6B">
      <w:pPr>
        <w:pStyle w:val="aff9"/>
        <w:widowControl w:val="0"/>
        <w:numPr>
          <w:ilvl w:val="2"/>
          <w:numId w:val="17"/>
        </w:numPr>
        <w:spacing w:before="156" w:after="156"/>
        <w:rPr>
          <w:color w:val="000000" w:themeColor="text1"/>
        </w:rPr>
      </w:pPr>
      <w:r w:rsidRPr="00333F4E">
        <w:rPr>
          <w:rFonts w:ascii="Times New Roman" w:eastAsia="宋体" w:hint="eastAsia"/>
          <w:color w:val="000000" w:themeColor="text1"/>
        </w:rPr>
        <w:t>综合能源管控中心应由数据通信服务器、数据处理服务器、数据发布服务器、数据库服务器、能源管控系统应用软件和中心机房组成，实现对能耗数据的的监测，并对能耗数据进行处理、分析、发布功能的场所。</w:t>
      </w:r>
    </w:p>
    <w:p w14:paraId="7D023963" w14:textId="6D5ECDB1" w:rsidR="003E4863" w:rsidRPr="00333F4E" w:rsidRDefault="003E4863" w:rsidP="003E4863">
      <w:pPr>
        <w:pStyle w:val="aff4"/>
        <w:rPr>
          <w:color w:val="000000" w:themeColor="text1"/>
        </w:rPr>
      </w:pPr>
      <w:r w:rsidRPr="00333F4E">
        <w:rPr>
          <w:color w:val="000000" w:themeColor="text1"/>
        </w:rPr>
        <w:br w:type="page"/>
      </w:r>
    </w:p>
    <w:p w14:paraId="596081CD" w14:textId="77777777" w:rsidR="003E4863" w:rsidRPr="00333F4E" w:rsidRDefault="003E4863" w:rsidP="003E4863">
      <w:pPr>
        <w:pStyle w:val="aff8"/>
        <w:numPr>
          <w:ilvl w:val="0"/>
          <w:numId w:val="17"/>
        </w:numPr>
        <w:spacing w:before="312" w:after="312"/>
        <w:jc w:val="center"/>
        <w:rPr>
          <w:rFonts w:asciiTheme="minorEastAsia" w:eastAsiaTheme="minorEastAsia" w:hAnsiTheme="minorEastAsia"/>
          <w:b/>
          <w:color w:val="000000" w:themeColor="text1"/>
          <w:sz w:val="24"/>
        </w:rPr>
      </w:pPr>
      <w:bookmarkStart w:id="23" w:name="_Toc80627022"/>
      <w:bookmarkStart w:id="24" w:name="_Toc127537490"/>
      <w:r w:rsidRPr="00333F4E">
        <w:rPr>
          <w:rFonts w:asciiTheme="minorEastAsia" w:eastAsiaTheme="minorEastAsia" w:hAnsiTheme="minorEastAsia" w:hint="eastAsia"/>
          <w:b/>
          <w:color w:val="000000" w:themeColor="text1"/>
          <w:sz w:val="24"/>
        </w:rPr>
        <w:lastRenderedPageBreak/>
        <w:t>设计</w:t>
      </w:r>
      <w:bookmarkEnd w:id="23"/>
      <w:bookmarkEnd w:id="24"/>
    </w:p>
    <w:p w14:paraId="6660729B"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25" w:name="_Toc80627023"/>
      <w:bookmarkStart w:id="26" w:name="_Toc127537491"/>
      <w:r w:rsidRPr="00333F4E">
        <w:rPr>
          <w:rFonts w:ascii="Times New Roman" w:hint="eastAsia"/>
          <w:color w:val="000000" w:themeColor="text1"/>
        </w:rPr>
        <w:t>一般规定</w:t>
      </w:r>
      <w:bookmarkEnd w:id="25"/>
      <w:bookmarkEnd w:id="26"/>
    </w:p>
    <w:p w14:paraId="2DD4E8E9" w14:textId="39C2B12E" w:rsidR="00B215CE" w:rsidRPr="00333F4E" w:rsidRDefault="00A456EF" w:rsidP="00A456EF">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公共建筑综合能源管控系统应实现对能耗信息的动态、准确、全面采集</w:t>
      </w:r>
      <w:r w:rsidR="00886DD7" w:rsidRPr="00333F4E">
        <w:rPr>
          <w:rFonts w:ascii="宋体" w:eastAsia="宋体" w:hAnsi="宋体" w:hint="eastAsia"/>
          <w:color w:val="000000" w:themeColor="text1"/>
        </w:rPr>
        <w:t>。</w:t>
      </w:r>
    </w:p>
    <w:p w14:paraId="746EE028" w14:textId="29A13F14" w:rsidR="001B1285" w:rsidRPr="00333F4E" w:rsidRDefault="001B1285" w:rsidP="001B1285">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公共建筑综合能源管控系统平台对能耗应进行</w:t>
      </w:r>
      <w:r w:rsidRPr="00333F4E">
        <w:rPr>
          <w:rFonts w:ascii="宋体" w:eastAsia="宋体" w:hAnsi="宋体"/>
          <w:color w:val="000000" w:themeColor="text1"/>
        </w:rPr>
        <w:t>分类、分项、分区域统计分析。</w:t>
      </w:r>
    </w:p>
    <w:p w14:paraId="09E9D2F4" w14:textId="77777777" w:rsidR="001B1285" w:rsidRPr="00333F4E" w:rsidRDefault="001B1285" w:rsidP="001B1285">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能耗控制模块应对现场用能设备进行控制。</w:t>
      </w:r>
    </w:p>
    <w:p w14:paraId="6A4E8F9D" w14:textId="2CF53A92" w:rsidR="001B1285" w:rsidRPr="00333F4E" w:rsidRDefault="001B1285" w:rsidP="001B1285">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现场用能设备应与能耗计量仪表、传感器等构成一体化。</w:t>
      </w:r>
    </w:p>
    <w:p w14:paraId="62E863FB" w14:textId="67D182D5" w:rsidR="001B1285" w:rsidRPr="00333F4E" w:rsidRDefault="001B1285" w:rsidP="001B1285">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物联网平台可接入各类现场能耗计量仪表、传感器等设备。</w:t>
      </w:r>
    </w:p>
    <w:p w14:paraId="242BA132" w14:textId="445A257A" w:rsidR="00706240" w:rsidRPr="00333F4E" w:rsidRDefault="00706240" w:rsidP="001B1285">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公共建筑综合能源管控系统应利用光伏、储能、水蓄冷、水蓄热、余热利用等技术，对地热、风力、光伏等各类能源进行全</w:t>
      </w:r>
      <w:r w:rsidR="001B1285" w:rsidRPr="00333F4E">
        <w:rPr>
          <w:rFonts w:ascii="宋体" w:eastAsia="宋体" w:hAnsi="宋体" w:hint="eastAsia"/>
          <w:color w:val="000000" w:themeColor="text1"/>
        </w:rPr>
        <w:t>面</w:t>
      </w:r>
      <w:r w:rsidRPr="00333F4E">
        <w:rPr>
          <w:rFonts w:ascii="宋体" w:eastAsia="宋体" w:hAnsi="宋体" w:hint="eastAsia"/>
          <w:color w:val="000000" w:themeColor="text1"/>
        </w:rPr>
        <w:t>信息化管理。</w:t>
      </w:r>
    </w:p>
    <w:p w14:paraId="515C8586" w14:textId="2ED5FC53" w:rsidR="00C26435" w:rsidRPr="00333F4E" w:rsidRDefault="00C26435" w:rsidP="00C26435">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公共建筑综合能源管控系统应利用绿色建筑节能技术，并符合附录A的规定。</w:t>
      </w:r>
    </w:p>
    <w:p w14:paraId="0B14A993" w14:textId="6EB51970" w:rsidR="00610395" w:rsidRPr="00333F4E" w:rsidRDefault="00A1694E" w:rsidP="00610395">
      <w:pPr>
        <w:pStyle w:val="aff5"/>
        <w:numPr>
          <w:ilvl w:val="1"/>
          <w:numId w:val="17"/>
        </w:numPr>
        <w:spacing w:before="156" w:after="156"/>
        <w:ind w:left="2" w:hanging="2"/>
        <w:jc w:val="center"/>
        <w:rPr>
          <w:rFonts w:ascii="Times New Roman"/>
          <w:color w:val="000000" w:themeColor="text1"/>
        </w:rPr>
      </w:pPr>
      <w:bookmarkStart w:id="27" w:name="_Toc127537492"/>
      <w:r w:rsidRPr="00333F4E">
        <w:rPr>
          <w:rFonts w:ascii="Times New Roman" w:hint="eastAsia"/>
          <w:color w:val="000000" w:themeColor="text1"/>
        </w:rPr>
        <w:t>能</w:t>
      </w:r>
      <w:r w:rsidR="00D702E8" w:rsidRPr="00333F4E">
        <w:rPr>
          <w:rFonts w:ascii="Times New Roman" w:hint="eastAsia"/>
          <w:color w:val="000000" w:themeColor="text1"/>
        </w:rPr>
        <w:t>耗</w:t>
      </w:r>
      <w:r w:rsidRPr="00333F4E">
        <w:rPr>
          <w:rFonts w:ascii="Times New Roman" w:hint="eastAsia"/>
          <w:color w:val="000000" w:themeColor="text1"/>
        </w:rPr>
        <w:t>计量及</w:t>
      </w:r>
      <w:r w:rsidR="00F1161A" w:rsidRPr="00333F4E">
        <w:rPr>
          <w:rFonts w:ascii="Times New Roman" w:hint="eastAsia"/>
          <w:color w:val="000000" w:themeColor="text1"/>
        </w:rPr>
        <w:t>数据</w:t>
      </w:r>
      <w:r w:rsidR="00610395" w:rsidRPr="00333F4E">
        <w:rPr>
          <w:rFonts w:ascii="Times New Roman" w:hint="eastAsia"/>
          <w:color w:val="000000" w:themeColor="text1"/>
        </w:rPr>
        <w:t>采集</w:t>
      </w:r>
      <w:bookmarkEnd w:id="27"/>
    </w:p>
    <w:p w14:paraId="000F28CB" w14:textId="349DDB91" w:rsidR="007777EB" w:rsidRPr="00333F4E" w:rsidRDefault="00A1694E" w:rsidP="007777EB">
      <w:pPr>
        <w:pStyle w:val="aff9"/>
        <w:numPr>
          <w:ilvl w:val="2"/>
          <w:numId w:val="17"/>
        </w:numPr>
        <w:spacing w:before="156" w:after="156"/>
        <w:ind w:leftChars="-1" w:left="-2" w:firstLine="2"/>
        <w:rPr>
          <w:rFonts w:ascii="宋体" w:eastAsia="宋体" w:hAnsi="宋体"/>
          <w:color w:val="000000" w:themeColor="text1"/>
        </w:rPr>
      </w:pPr>
      <w:r w:rsidRPr="00333F4E">
        <w:rPr>
          <w:rFonts w:ascii="宋体" w:eastAsia="宋体" w:hAnsi="宋体" w:hint="eastAsia"/>
          <w:color w:val="000000" w:themeColor="text1"/>
        </w:rPr>
        <w:t>能</w:t>
      </w:r>
      <w:r w:rsidR="00D702E8" w:rsidRPr="00333F4E">
        <w:rPr>
          <w:rFonts w:ascii="宋体" w:eastAsia="宋体" w:hAnsi="宋体" w:hint="eastAsia"/>
          <w:color w:val="000000" w:themeColor="text1"/>
        </w:rPr>
        <w:t>耗</w:t>
      </w:r>
      <w:r w:rsidRPr="00333F4E">
        <w:rPr>
          <w:rFonts w:ascii="宋体" w:eastAsia="宋体" w:hAnsi="宋体" w:hint="eastAsia"/>
          <w:color w:val="000000" w:themeColor="text1"/>
        </w:rPr>
        <w:t>计量及</w:t>
      </w:r>
      <w:r w:rsidR="00F1161A" w:rsidRPr="00333F4E">
        <w:rPr>
          <w:rFonts w:ascii="宋体" w:eastAsia="宋体" w:hAnsi="宋体" w:hint="eastAsia"/>
          <w:color w:val="000000" w:themeColor="text1"/>
        </w:rPr>
        <w:t>数据</w:t>
      </w:r>
      <w:r w:rsidR="007777EB" w:rsidRPr="00333F4E">
        <w:rPr>
          <w:rFonts w:ascii="宋体" w:eastAsia="宋体" w:hAnsi="宋体" w:hint="eastAsia"/>
          <w:color w:val="000000" w:themeColor="text1"/>
        </w:rPr>
        <w:t>采集的设计应包括下列内容：</w:t>
      </w:r>
    </w:p>
    <w:p w14:paraId="1668651F" w14:textId="24ECA893" w:rsidR="00A1694E" w:rsidRPr="00333F4E" w:rsidRDefault="00A1694E" w:rsidP="00E402D5">
      <w:pPr>
        <w:pStyle w:val="afff"/>
        <w:widowControl w:val="0"/>
        <w:numPr>
          <w:ilvl w:val="0"/>
          <w:numId w:val="66"/>
        </w:numPr>
        <w:ind w:left="851"/>
        <w:rPr>
          <w:rFonts w:ascii="Times New Roman"/>
          <w:color w:val="000000" w:themeColor="text1"/>
        </w:rPr>
      </w:pPr>
      <w:r w:rsidRPr="00333F4E">
        <w:rPr>
          <w:rFonts w:ascii="Times New Roman" w:hint="eastAsia"/>
          <w:color w:val="000000" w:themeColor="text1"/>
        </w:rPr>
        <w:t>确定需要进行</w:t>
      </w:r>
      <w:r w:rsidR="00D702E8" w:rsidRPr="00333F4E">
        <w:rPr>
          <w:rFonts w:ascii="Times New Roman" w:hint="eastAsia"/>
          <w:color w:val="000000" w:themeColor="text1"/>
        </w:rPr>
        <w:t>能耗</w:t>
      </w:r>
      <w:r w:rsidRPr="00333F4E">
        <w:rPr>
          <w:rFonts w:ascii="Times New Roman" w:hint="eastAsia"/>
          <w:color w:val="000000" w:themeColor="text1"/>
        </w:rPr>
        <w:t>计量及</w:t>
      </w:r>
      <w:r w:rsidR="00F1161A" w:rsidRPr="00333F4E">
        <w:rPr>
          <w:rFonts w:ascii="Times New Roman" w:hint="eastAsia"/>
          <w:color w:val="000000" w:themeColor="text1"/>
        </w:rPr>
        <w:t>数据</w:t>
      </w:r>
      <w:r w:rsidRPr="00333F4E">
        <w:rPr>
          <w:rFonts w:ascii="Times New Roman" w:hint="eastAsia"/>
          <w:color w:val="000000" w:themeColor="text1"/>
        </w:rPr>
        <w:t>采集的用能系统和设备。</w:t>
      </w:r>
    </w:p>
    <w:p w14:paraId="243F3628" w14:textId="2E53CB7C" w:rsidR="00A1694E" w:rsidRPr="00333F4E" w:rsidRDefault="00A1694E" w:rsidP="00E402D5">
      <w:pPr>
        <w:pStyle w:val="afff"/>
        <w:widowControl w:val="0"/>
        <w:numPr>
          <w:ilvl w:val="0"/>
          <w:numId w:val="66"/>
        </w:numPr>
        <w:ind w:left="851"/>
        <w:rPr>
          <w:rFonts w:ascii="Times New Roman"/>
          <w:color w:val="000000" w:themeColor="text1"/>
        </w:rPr>
      </w:pPr>
      <w:r w:rsidRPr="00333F4E">
        <w:rPr>
          <w:rFonts w:ascii="Times New Roman" w:hint="eastAsia"/>
          <w:color w:val="000000" w:themeColor="text1"/>
        </w:rPr>
        <w:t>选择</w:t>
      </w:r>
      <w:r w:rsidR="00D702E8" w:rsidRPr="00333F4E">
        <w:rPr>
          <w:rFonts w:ascii="Times New Roman" w:hint="eastAsia"/>
          <w:color w:val="000000" w:themeColor="text1"/>
        </w:rPr>
        <w:t>能耗</w:t>
      </w:r>
      <w:r w:rsidRPr="00333F4E">
        <w:rPr>
          <w:rFonts w:ascii="Times New Roman" w:hint="eastAsia"/>
          <w:color w:val="000000" w:themeColor="text1"/>
        </w:rPr>
        <w:t>计量仪表，并确定安装位置。</w:t>
      </w:r>
    </w:p>
    <w:p w14:paraId="1AFD2BE2" w14:textId="5240C781" w:rsidR="00A1694E" w:rsidRPr="00333F4E" w:rsidRDefault="00A1694E" w:rsidP="00E402D5">
      <w:pPr>
        <w:pStyle w:val="afff"/>
        <w:widowControl w:val="0"/>
        <w:numPr>
          <w:ilvl w:val="0"/>
          <w:numId w:val="66"/>
        </w:numPr>
        <w:ind w:left="851"/>
        <w:rPr>
          <w:rFonts w:ascii="Times New Roman"/>
          <w:color w:val="000000" w:themeColor="text1"/>
        </w:rPr>
      </w:pPr>
      <w:r w:rsidRPr="00333F4E">
        <w:rPr>
          <w:rFonts w:ascii="Times New Roman" w:hint="eastAsia"/>
          <w:color w:val="000000" w:themeColor="text1"/>
        </w:rPr>
        <w:t>选择</w:t>
      </w:r>
      <w:r w:rsidR="00D702E8" w:rsidRPr="00333F4E">
        <w:rPr>
          <w:rFonts w:ascii="Times New Roman" w:hint="eastAsia"/>
          <w:color w:val="000000" w:themeColor="text1"/>
        </w:rPr>
        <w:t>能耗</w:t>
      </w:r>
      <w:r w:rsidRPr="00333F4E">
        <w:rPr>
          <w:rFonts w:ascii="Times New Roman" w:hint="eastAsia"/>
          <w:color w:val="000000" w:themeColor="text1"/>
        </w:rPr>
        <w:t>数据采集器</w:t>
      </w:r>
      <w:r w:rsidR="00A5371D" w:rsidRPr="00333F4E">
        <w:rPr>
          <w:rFonts w:ascii="Times New Roman" w:hint="eastAsia"/>
          <w:color w:val="000000" w:themeColor="text1"/>
        </w:rPr>
        <w:t>，并确定安装位置。</w:t>
      </w:r>
    </w:p>
    <w:p w14:paraId="14B377D2" w14:textId="74179E86" w:rsidR="00A5371D" w:rsidRPr="00333F4E" w:rsidRDefault="00A5371D" w:rsidP="00E402D5">
      <w:pPr>
        <w:pStyle w:val="afff"/>
        <w:widowControl w:val="0"/>
        <w:numPr>
          <w:ilvl w:val="0"/>
          <w:numId w:val="66"/>
        </w:numPr>
        <w:ind w:left="851"/>
        <w:rPr>
          <w:rFonts w:ascii="Times New Roman"/>
          <w:color w:val="000000" w:themeColor="text1"/>
        </w:rPr>
      </w:pPr>
      <w:r w:rsidRPr="00333F4E">
        <w:rPr>
          <w:rFonts w:hAnsi="宋体" w:hint="eastAsia"/>
          <w:color w:val="000000" w:themeColor="text1"/>
        </w:rPr>
        <w:t>设计</w:t>
      </w:r>
      <w:r w:rsidR="00D702E8" w:rsidRPr="00333F4E">
        <w:rPr>
          <w:rFonts w:hAnsi="宋体" w:hint="eastAsia"/>
          <w:color w:val="000000" w:themeColor="text1"/>
        </w:rPr>
        <w:t>能耗</w:t>
      </w:r>
      <w:r w:rsidRPr="00333F4E">
        <w:rPr>
          <w:rFonts w:hAnsi="宋体" w:hint="eastAsia"/>
          <w:color w:val="000000" w:themeColor="text1"/>
        </w:rPr>
        <w:t>计量及</w:t>
      </w:r>
      <w:r w:rsidR="00F1161A" w:rsidRPr="00333F4E">
        <w:rPr>
          <w:rFonts w:hAnsi="宋体" w:hint="eastAsia"/>
          <w:color w:val="000000" w:themeColor="text1"/>
        </w:rPr>
        <w:t>数据</w:t>
      </w:r>
      <w:r w:rsidRPr="00333F4E">
        <w:rPr>
          <w:rFonts w:hAnsi="宋体" w:hint="eastAsia"/>
          <w:color w:val="000000" w:themeColor="text1"/>
        </w:rPr>
        <w:t>采集的布线，包括</w:t>
      </w:r>
      <w:r w:rsidR="00D702E8" w:rsidRPr="00333F4E">
        <w:rPr>
          <w:rFonts w:ascii="Times New Roman" w:hint="eastAsia"/>
          <w:color w:val="000000" w:themeColor="text1"/>
        </w:rPr>
        <w:t>能耗</w:t>
      </w:r>
      <w:r w:rsidRPr="00333F4E">
        <w:rPr>
          <w:rFonts w:ascii="Times New Roman" w:hint="eastAsia"/>
          <w:color w:val="000000" w:themeColor="text1"/>
        </w:rPr>
        <w:t>计量仪表与</w:t>
      </w:r>
      <w:r w:rsidR="00D702E8" w:rsidRPr="00333F4E">
        <w:rPr>
          <w:rFonts w:ascii="Times New Roman" w:hint="eastAsia"/>
          <w:color w:val="000000" w:themeColor="text1"/>
        </w:rPr>
        <w:t>能耗</w:t>
      </w:r>
      <w:r w:rsidRPr="00333F4E">
        <w:rPr>
          <w:rFonts w:ascii="Times New Roman" w:hint="eastAsia"/>
          <w:color w:val="000000" w:themeColor="text1"/>
        </w:rPr>
        <w:t>数据采集器之间的布线、</w:t>
      </w:r>
      <w:r w:rsidR="00D702E8" w:rsidRPr="00333F4E">
        <w:rPr>
          <w:rFonts w:ascii="Times New Roman" w:hint="eastAsia"/>
          <w:color w:val="000000" w:themeColor="text1"/>
        </w:rPr>
        <w:t>能耗</w:t>
      </w:r>
      <w:r w:rsidRPr="00333F4E">
        <w:rPr>
          <w:rFonts w:ascii="Times New Roman" w:hint="eastAsia"/>
          <w:color w:val="000000" w:themeColor="text1"/>
        </w:rPr>
        <w:t>数据采集器与网络接口之间的布线。当</w:t>
      </w:r>
      <w:r w:rsidR="00D702E8" w:rsidRPr="00333F4E">
        <w:rPr>
          <w:rFonts w:ascii="Times New Roman" w:hint="eastAsia"/>
          <w:color w:val="000000" w:themeColor="text1"/>
        </w:rPr>
        <w:t>能耗</w:t>
      </w:r>
      <w:r w:rsidRPr="00333F4E">
        <w:rPr>
          <w:rFonts w:ascii="Times New Roman" w:hint="eastAsia"/>
          <w:color w:val="000000" w:themeColor="text1"/>
        </w:rPr>
        <w:t>数据采集器与网络接口之间的布线困难时，可采用无线网络传输方式。</w:t>
      </w:r>
    </w:p>
    <w:p w14:paraId="1E8360AF" w14:textId="26FD2983" w:rsidR="004F5391" w:rsidRPr="00333F4E" w:rsidRDefault="00D702E8" w:rsidP="004F5391">
      <w:pPr>
        <w:pStyle w:val="aff9"/>
        <w:numPr>
          <w:ilvl w:val="2"/>
          <w:numId w:val="17"/>
        </w:numPr>
        <w:spacing w:before="156" w:after="156"/>
        <w:ind w:leftChars="-1" w:left="-2" w:firstLine="2"/>
        <w:rPr>
          <w:rFonts w:ascii="宋体" w:eastAsia="宋体" w:hAnsi="宋体"/>
          <w:color w:val="000000" w:themeColor="text1"/>
        </w:rPr>
      </w:pPr>
      <w:r w:rsidRPr="00333F4E">
        <w:rPr>
          <w:rFonts w:ascii="宋体" w:eastAsia="宋体" w:hAnsi="宋体" w:hint="eastAsia"/>
          <w:color w:val="000000" w:themeColor="text1"/>
        </w:rPr>
        <w:lastRenderedPageBreak/>
        <w:t>能耗</w:t>
      </w:r>
      <w:r w:rsidR="00A1226E" w:rsidRPr="00333F4E">
        <w:rPr>
          <w:rFonts w:ascii="宋体" w:eastAsia="宋体" w:hAnsi="宋体" w:hint="eastAsia"/>
          <w:color w:val="000000" w:themeColor="text1"/>
        </w:rPr>
        <w:t>计量及</w:t>
      </w:r>
      <w:r w:rsidR="00D778FD" w:rsidRPr="00333F4E">
        <w:rPr>
          <w:rFonts w:ascii="宋体" w:eastAsia="宋体" w:hAnsi="宋体" w:hint="eastAsia"/>
          <w:color w:val="000000" w:themeColor="text1"/>
        </w:rPr>
        <w:t>数据采集</w:t>
      </w:r>
      <w:r w:rsidR="00A1226E" w:rsidRPr="00333F4E">
        <w:rPr>
          <w:rFonts w:ascii="宋体" w:eastAsia="宋体" w:hAnsi="宋体" w:hint="eastAsia"/>
          <w:color w:val="000000" w:themeColor="text1"/>
        </w:rPr>
        <w:t>的设计文件应满足《建筑工程设计文件编制和深度规定（2016年版）》要求，并应包括下列内容：</w:t>
      </w:r>
    </w:p>
    <w:p w14:paraId="1BF12F26" w14:textId="5B8E384C" w:rsidR="00A1226E" w:rsidRPr="00333F4E" w:rsidRDefault="00975297" w:rsidP="00E402D5">
      <w:pPr>
        <w:pStyle w:val="afff"/>
        <w:widowControl w:val="0"/>
        <w:numPr>
          <w:ilvl w:val="0"/>
          <w:numId w:val="41"/>
        </w:numPr>
        <w:ind w:left="851"/>
        <w:rPr>
          <w:rFonts w:ascii="Times New Roman"/>
          <w:color w:val="000000" w:themeColor="text1"/>
        </w:rPr>
      </w:pPr>
      <w:r w:rsidRPr="00333F4E">
        <w:rPr>
          <w:rFonts w:ascii="Times New Roman" w:hint="eastAsia"/>
          <w:color w:val="000000" w:themeColor="text1"/>
        </w:rPr>
        <w:t>建筑的</w:t>
      </w:r>
      <w:r w:rsidR="004051BF" w:rsidRPr="00333F4E">
        <w:rPr>
          <w:rFonts w:ascii="Times New Roman" w:hint="eastAsia"/>
          <w:color w:val="000000" w:themeColor="text1"/>
        </w:rPr>
        <w:t>基本信息</w:t>
      </w:r>
      <w:r w:rsidR="00F33CD5" w:rsidRPr="00333F4E">
        <w:rPr>
          <w:rFonts w:ascii="Times New Roman" w:hint="eastAsia"/>
          <w:color w:val="000000" w:themeColor="text1"/>
        </w:rPr>
        <w:t>、用能系统状况、用能类别和用量的描述。</w:t>
      </w:r>
    </w:p>
    <w:p w14:paraId="7A12A149" w14:textId="4157DF60" w:rsidR="00F33CD5" w:rsidRPr="00333F4E" w:rsidRDefault="00D702E8" w:rsidP="00E402D5">
      <w:pPr>
        <w:pStyle w:val="afff"/>
        <w:widowControl w:val="0"/>
        <w:numPr>
          <w:ilvl w:val="0"/>
          <w:numId w:val="41"/>
        </w:numPr>
        <w:ind w:left="851"/>
        <w:rPr>
          <w:rFonts w:ascii="Times New Roman"/>
          <w:color w:val="000000" w:themeColor="text1"/>
        </w:rPr>
      </w:pPr>
      <w:r w:rsidRPr="00333F4E">
        <w:rPr>
          <w:rFonts w:ascii="Times New Roman" w:hint="eastAsia"/>
          <w:color w:val="000000" w:themeColor="text1"/>
        </w:rPr>
        <w:t>能耗</w:t>
      </w:r>
      <w:r w:rsidR="00F33CD5" w:rsidRPr="00333F4E">
        <w:rPr>
          <w:rFonts w:ascii="Times New Roman" w:hint="eastAsia"/>
          <w:color w:val="000000" w:themeColor="text1"/>
        </w:rPr>
        <w:t>计量</w:t>
      </w:r>
      <w:r w:rsidR="00D778FD" w:rsidRPr="00333F4E">
        <w:rPr>
          <w:rFonts w:ascii="Times New Roman" w:hint="eastAsia"/>
          <w:color w:val="000000" w:themeColor="text1"/>
        </w:rPr>
        <w:t>仪表</w:t>
      </w:r>
      <w:r w:rsidR="00F33CD5" w:rsidRPr="00333F4E">
        <w:rPr>
          <w:rFonts w:ascii="Times New Roman" w:hint="eastAsia"/>
          <w:color w:val="000000" w:themeColor="text1"/>
        </w:rPr>
        <w:t>、</w:t>
      </w:r>
      <w:r w:rsidRPr="00333F4E">
        <w:rPr>
          <w:rFonts w:ascii="Times New Roman" w:hint="eastAsia"/>
          <w:color w:val="000000" w:themeColor="text1"/>
        </w:rPr>
        <w:t>能耗</w:t>
      </w:r>
      <w:r w:rsidR="00F33CD5" w:rsidRPr="00333F4E">
        <w:rPr>
          <w:rFonts w:ascii="Times New Roman" w:hint="eastAsia"/>
          <w:color w:val="000000" w:themeColor="text1"/>
        </w:rPr>
        <w:t>数据采集器及布线平面布置图。</w:t>
      </w:r>
    </w:p>
    <w:p w14:paraId="2E51C8DC" w14:textId="4DC39291" w:rsidR="00F33CD5" w:rsidRPr="00333F4E" w:rsidRDefault="00D702E8" w:rsidP="00E402D5">
      <w:pPr>
        <w:pStyle w:val="afff"/>
        <w:widowControl w:val="0"/>
        <w:numPr>
          <w:ilvl w:val="0"/>
          <w:numId w:val="41"/>
        </w:numPr>
        <w:ind w:left="851"/>
        <w:rPr>
          <w:rFonts w:ascii="Times New Roman"/>
          <w:color w:val="000000" w:themeColor="text1"/>
        </w:rPr>
      </w:pPr>
      <w:r w:rsidRPr="00333F4E">
        <w:rPr>
          <w:rFonts w:ascii="Times New Roman" w:hint="eastAsia"/>
          <w:color w:val="000000" w:themeColor="text1"/>
        </w:rPr>
        <w:t>能耗</w:t>
      </w:r>
      <w:r w:rsidR="00D778FD" w:rsidRPr="00333F4E">
        <w:rPr>
          <w:rFonts w:ascii="Times New Roman" w:hint="eastAsia"/>
          <w:color w:val="000000" w:themeColor="text1"/>
        </w:rPr>
        <w:t>计量及数据采集</w:t>
      </w:r>
      <w:r w:rsidR="00654510" w:rsidRPr="00333F4E">
        <w:rPr>
          <w:rFonts w:ascii="Times New Roman" w:hint="eastAsia"/>
          <w:color w:val="000000" w:themeColor="text1"/>
        </w:rPr>
        <w:t>的设计</w:t>
      </w:r>
      <w:r w:rsidR="00537387" w:rsidRPr="00333F4E">
        <w:rPr>
          <w:rFonts w:ascii="Times New Roman" w:hint="eastAsia"/>
          <w:color w:val="000000" w:themeColor="text1"/>
        </w:rPr>
        <w:t>图，包括出线开关额定容量、互感器变比、供电回路名称、</w:t>
      </w:r>
      <w:r w:rsidRPr="00333F4E">
        <w:rPr>
          <w:rFonts w:ascii="Times New Roman" w:hint="eastAsia"/>
          <w:color w:val="000000" w:themeColor="text1"/>
        </w:rPr>
        <w:t>能耗</w:t>
      </w:r>
      <w:r w:rsidR="00537387" w:rsidRPr="00333F4E">
        <w:rPr>
          <w:rFonts w:ascii="Times New Roman" w:hint="eastAsia"/>
          <w:color w:val="000000" w:themeColor="text1"/>
        </w:rPr>
        <w:t>数据计量装置</w:t>
      </w:r>
      <w:r w:rsidR="002A2C30" w:rsidRPr="00333F4E">
        <w:rPr>
          <w:rFonts w:ascii="Times New Roman" w:hint="eastAsia"/>
          <w:color w:val="000000" w:themeColor="text1"/>
        </w:rPr>
        <w:t>的</w:t>
      </w:r>
      <w:r w:rsidR="00537387" w:rsidRPr="00333F4E">
        <w:rPr>
          <w:rFonts w:ascii="Times New Roman" w:hint="eastAsia"/>
          <w:color w:val="000000" w:themeColor="text1"/>
        </w:rPr>
        <w:t>位置和编号。</w:t>
      </w:r>
    </w:p>
    <w:p w14:paraId="687F2181" w14:textId="53668AE2" w:rsidR="00537387" w:rsidRPr="00333F4E" w:rsidRDefault="00D702E8" w:rsidP="00E402D5">
      <w:pPr>
        <w:pStyle w:val="afff"/>
        <w:widowControl w:val="0"/>
        <w:numPr>
          <w:ilvl w:val="0"/>
          <w:numId w:val="41"/>
        </w:numPr>
        <w:ind w:left="851"/>
        <w:rPr>
          <w:rFonts w:ascii="Times New Roman"/>
          <w:color w:val="000000" w:themeColor="text1"/>
        </w:rPr>
      </w:pPr>
      <w:r w:rsidRPr="00333F4E">
        <w:rPr>
          <w:rFonts w:ascii="Times New Roman" w:hint="eastAsia"/>
          <w:color w:val="000000" w:themeColor="text1"/>
        </w:rPr>
        <w:t>能耗</w:t>
      </w:r>
      <w:r w:rsidR="007B07B5" w:rsidRPr="00333F4E">
        <w:rPr>
          <w:rFonts w:ascii="Times New Roman" w:hint="eastAsia"/>
          <w:color w:val="000000" w:themeColor="text1"/>
        </w:rPr>
        <w:t>计量</w:t>
      </w:r>
      <w:r w:rsidR="00D778FD" w:rsidRPr="00333F4E">
        <w:rPr>
          <w:rFonts w:ascii="Times New Roman" w:hint="eastAsia"/>
          <w:color w:val="000000" w:themeColor="text1"/>
        </w:rPr>
        <w:t>仪表</w:t>
      </w:r>
      <w:r w:rsidR="007B07B5" w:rsidRPr="00333F4E">
        <w:rPr>
          <w:rFonts w:ascii="Times New Roman" w:hint="eastAsia"/>
          <w:color w:val="000000" w:themeColor="text1"/>
        </w:rPr>
        <w:t>和</w:t>
      </w:r>
      <w:r w:rsidRPr="00333F4E">
        <w:rPr>
          <w:rFonts w:ascii="Times New Roman" w:hint="eastAsia"/>
          <w:color w:val="000000" w:themeColor="text1"/>
        </w:rPr>
        <w:t>能耗</w:t>
      </w:r>
      <w:r w:rsidR="007B07B5" w:rsidRPr="00333F4E">
        <w:rPr>
          <w:rFonts w:ascii="Times New Roman" w:hint="eastAsia"/>
          <w:color w:val="000000" w:themeColor="text1"/>
        </w:rPr>
        <w:t>数据采集器的接线原理图、安装详图。</w:t>
      </w:r>
    </w:p>
    <w:p w14:paraId="007C3CF6" w14:textId="7DDA76C3" w:rsidR="007B07B5" w:rsidRPr="00333F4E" w:rsidRDefault="00D702E8" w:rsidP="00E402D5">
      <w:pPr>
        <w:pStyle w:val="afff"/>
        <w:widowControl w:val="0"/>
        <w:numPr>
          <w:ilvl w:val="0"/>
          <w:numId w:val="41"/>
        </w:numPr>
        <w:ind w:left="851"/>
        <w:rPr>
          <w:rFonts w:ascii="Times New Roman"/>
          <w:color w:val="000000" w:themeColor="text1"/>
        </w:rPr>
      </w:pPr>
      <w:r w:rsidRPr="00333F4E">
        <w:rPr>
          <w:rFonts w:ascii="Times New Roman" w:hint="eastAsia"/>
          <w:color w:val="000000" w:themeColor="text1"/>
        </w:rPr>
        <w:t>能耗</w:t>
      </w:r>
      <w:r w:rsidR="00F1161A" w:rsidRPr="00333F4E">
        <w:rPr>
          <w:rFonts w:ascii="Times New Roman" w:hint="eastAsia"/>
          <w:color w:val="000000" w:themeColor="text1"/>
        </w:rPr>
        <w:t>计量</w:t>
      </w:r>
      <w:r w:rsidR="00D778FD" w:rsidRPr="00333F4E">
        <w:rPr>
          <w:rFonts w:ascii="Times New Roman" w:hint="eastAsia"/>
          <w:color w:val="000000" w:themeColor="text1"/>
        </w:rPr>
        <w:t>仪表</w:t>
      </w:r>
      <w:r w:rsidR="00F1161A" w:rsidRPr="00333F4E">
        <w:rPr>
          <w:rFonts w:ascii="Times New Roman" w:hint="eastAsia"/>
          <w:color w:val="000000" w:themeColor="text1"/>
        </w:rPr>
        <w:t>和</w:t>
      </w:r>
      <w:r w:rsidRPr="00333F4E">
        <w:rPr>
          <w:rFonts w:ascii="Times New Roman" w:hint="eastAsia"/>
          <w:color w:val="000000" w:themeColor="text1"/>
        </w:rPr>
        <w:t>能耗</w:t>
      </w:r>
      <w:r w:rsidR="00F1161A" w:rsidRPr="00333F4E">
        <w:rPr>
          <w:rFonts w:ascii="Times New Roman" w:hint="eastAsia"/>
          <w:color w:val="000000" w:themeColor="text1"/>
        </w:rPr>
        <w:t>数据采集器的通信传输接线图。</w:t>
      </w:r>
    </w:p>
    <w:p w14:paraId="59A168A9" w14:textId="62DAA734" w:rsidR="00F1161A" w:rsidRPr="00333F4E" w:rsidRDefault="00D702E8" w:rsidP="00E402D5">
      <w:pPr>
        <w:pStyle w:val="afff"/>
        <w:widowControl w:val="0"/>
        <w:numPr>
          <w:ilvl w:val="0"/>
          <w:numId w:val="41"/>
        </w:numPr>
        <w:ind w:left="851"/>
        <w:rPr>
          <w:rFonts w:ascii="Times New Roman"/>
          <w:color w:val="000000" w:themeColor="text1"/>
        </w:rPr>
      </w:pPr>
      <w:r w:rsidRPr="00333F4E">
        <w:rPr>
          <w:rFonts w:ascii="Times New Roman" w:hint="eastAsia"/>
          <w:color w:val="000000" w:themeColor="text1"/>
        </w:rPr>
        <w:t>能耗</w:t>
      </w:r>
      <w:r w:rsidR="00E81DD3" w:rsidRPr="00333F4E">
        <w:rPr>
          <w:rFonts w:ascii="Times New Roman" w:hint="eastAsia"/>
          <w:color w:val="000000" w:themeColor="text1"/>
        </w:rPr>
        <w:t>计量及数据采集的设备与材料表，包括</w:t>
      </w:r>
      <w:r w:rsidRPr="00333F4E">
        <w:rPr>
          <w:rFonts w:ascii="Times New Roman" w:hint="eastAsia"/>
          <w:color w:val="000000" w:themeColor="text1"/>
        </w:rPr>
        <w:t>能耗</w:t>
      </w:r>
      <w:r w:rsidR="00E81DD3" w:rsidRPr="00333F4E">
        <w:rPr>
          <w:rFonts w:ascii="Times New Roman" w:hint="eastAsia"/>
          <w:color w:val="000000" w:themeColor="text1"/>
        </w:rPr>
        <w:t>计量仪表、表箱、</w:t>
      </w:r>
      <w:r w:rsidRPr="00333F4E">
        <w:rPr>
          <w:rFonts w:ascii="Times New Roman" w:hint="eastAsia"/>
          <w:color w:val="000000" w:themeColor="text1"/>
        </w:rPr>
        <w:t>能耗</w:t>
      </w:r>
      <w:r w:rsidR="00E81DD3" w:rsidRPr="00333F4E">
        <w:rPr>
          <w:rFonts w:ascii="Times New Roman" w:hint="eastAsia"/>
          <w:color w:val="000000" w:themeColor="text1"/>
        </w:rPr>
        <w:t>数据采集器、材料及线缆。</w:t>
      </w:r>
    </w:p>
    <w:p w14:paraId="268BA0BB" w14:textId="07601581" w:rsidR="009B4EDA" w:rsidRPr="00333F4E" w:rsidRDefault="00D702E8" w:rsidP="002C7E6F">
      <w:pPr>
        <w:pStyle w:val="aff9"/>
        <w:numPr>
          <w:ilvl w:val="2"/>
          <w:numId w:val="17"/>
        </w:numPr>
        <w:spacing w:before="156" w:after="156"/>
        <w:ind w:leftChars="-1" w:left="-2" w:firstLine="2"/>
        <w:rPr>
          <w:rFonts w:ascii="Times New Roman" w:eastAsia="宋体"/>
          <w:color w:val="000000" w:themeColor="text1"/>
        </w:rPr>
      </w:pPr>
      <w:r w:rsidRPr="00333F4E">
        <w:rPr>
          <w:rFonts w:ascii="Times New Roman" w:eastAsia="宋体" w:hint="eastAsia"/>
          <w:color w:val="000000" w:themeColor="text1"/>
        </w:rPr>
        <w:t>能耗</w:t>
      </w:r>
      <w:r w:rsidR="004222BE" w:rsidRPr="00333F4E">
        <w:rPr>
          <w:rFonts w:ascii="Times New Roman" w:eastAsia="宋体" w:hint="eastAsia"/>
          <w:color w:val="000000" w:themeColor="text1"/>
        </w:rPr>
        <w:t>计量仪表的性能应符合下列规定：</w:t>
      </w:r>
    </w:p>
    <w:p w14:paraId="5C008BCC" w14:textId="5BFE6565" w:rsidR="004222BE" w:rsidRPr="00333F4E" w:rsidRDefault="00096855" w:rsidP="00E402D5">
      <w:pPr>
        <w:pStyle w:val="afff"/>
        <w:widowControl w:val="0"/>
        <w:numPr>
          <w:ilvl w:val="0"/>
          <w:numId w:val="42"/>
        </w:numPr>
        <w:ind w:left="851"/>
        <w:rPr>
          <w:rFonts w:ascii="Times New Roman"/>
          <w:color w:val="000000" w:themeColor="text1"/>
        </w:rPr>
      </w:pPr>
      <w:r w:rsidRPr="00333F4E">
        <w:rPr>
          <w:rFonts w:ascii="Times New Roman" w:hint="eastAsia"/>
          <w:color w:val="000000" w:themeColor="text1"/>
        </w:rPr>
        <w:t>应具有标准的通信接口，并能实现数据远传功能。通信接口应符合国家现行标准《基于</w:t>
      </w:r>
      <w:r w:rsidRPr="00333F4E">
        <w:rPr>
          <w:rFonts w:ascii="Times New Roman" w:hint="eastAsia"/>
          <w:color w:val="000000" w:themeColor="text1"/>
        </w:rPr>
        <w:t>Modbus</w:t>
      </w:r>
      <w:r w:rsidRPr="00333F4E">
        <w:rPr>
          <w:rFonts w:ascii="Times New Roman" w:hint="eastAsia"/>
          <w:color w:val="000000" w:themeColor="text1"/>
        </w:rPr>
        <w:t>协议的工业自动化网络规范</w:t>
      </w:r>
      <w:r w:rsidR="00200D47" w:rsidRPr="00333F4E">
        <w:rPr>
          <w:rFonts w:ascii="Times New Roman" w:hint="eastAsia"/>
          <w:color w:val="000000" w:themeColor="text1"/>
        </w:rPr>
        <w:t xml:space="preserve"> </w:t>
      </w:r>
      <w:r w:rsidR="00200D47" w:rsidRPr="00333F4E">
        <w:rPr>
          <w:rFonts w:ascii="Times New Roman" w:hint="eastAsia"/>
          <w:color w:val="000000" w:themeColor="text1"/>
        </w:rPr>
        <w:t>第</w:t>
      </w:r>
      <w:r w:rsidR="00200D47" w:rsidRPr="00333F4E">
        <w:rPr>
          <w:rFonts w:ascii="Times New Roman" w:hint="eastAsia"/>
          <w:color w:val="000000" w:themeColor="text1"/>
        </w:rPr>
        <w:t>1</w:t>
      </w:r>
      <w:r w:rsidR="00200D47" w:rsidRPr="00333F4E">
        <w:rPr>
          <w:rFonts w:ascii="Times New Roman" w:hint="eastAsia"/>
          <w:color w:val="000000" w:themeColor="text1"/>
        </w:rPr>
        <w:t>部分：</w:t>
      </w:r>
      <w:r w:rsidR="00200D47" w:rsidRPr="00333F4E">
        <w:rPr>
          <w:rFonts w:ascii="Times New Roman" w:hint="eastAsia"/>
          <w:color w:val="000000" w:themeColor="text1"/>
        </w:rPr>
        <w:t>Modbus</w:t>
      </w:r>
      <w:r w:rsidR="00200D47" w:rsidRPr="00333F4E">
        <w:rPr>
          <w:rFonts w:ascii="Times New Roman" w:hint="eastAsia"/>
          <w:color w:val="000000" w:themeColor="text1"/>
        </w:rPr>
        <w:t>应用协议</w:t>
      </w:r>
      <w:r w:rsidRPr="00333F4E">
        <w:rPr>
          <w:rFonts w:ascii="Times New Roman" w:hint="eastAsia"/>
          <w:color w:val="000000" w:themeColor="text1"/>
        </w:rPr>
        <w:t>》</w:t>
      </w:r>
      <w:r w:rsidRPr="00333F4E">
        <w:rPr>
          <w:rFonts w:ascii="Times New Roman" w:hint="eastAsia"/>
          <w:color w:val="000000" w:themeColor="text1"/>
        </w:rPr>
        <w:t>GB/T 19582</w:t>
      </w:r>
      <w:r w:rsidRPr="00333F4E">
        <w:rPr>
          <w:rFonts w:ascii="Times New Roman"/>
          <w:color w:val="000000" w:themeColor="text1"/>
        </w:rPr>
        <w:t>.1</w:t>
      </w:r>
      <w:r w:rsidRPr="00333F4E">
        <w:rPr>
          <w:rFonts w:ascii="Times New Roman" w:hint="eastAsia"/>
          <w:color w:val="000000" w:themeColor="text1"/>
        </w:rPr>
        <w:t>、《多功能电能表通信协议》</w:t>
      </w:r>
      <w:r w:rsidRPr="00333F4E">
        <w:rPr>
          <w:rFonts w:ascii="Times New Roman" w:hint="eastAsia"/>
          <w:color w:val="000000" w:themeColor="text1"/>
        </w:rPr>
        <w:t>DL/T 645</w:t>
      </w:r>
      <w:r w:rsidRPr="00333F4E">
        <w:rPr>
          <w:rFonts w:ascii="Times New Roman" w:hint="eastAsia"/>
          <w:color w:val="000000" w:themeColor="text1"/>
        </w:rPr>
        <w:t>的有关规定。</w:t>
      </w:r>
    </w:p>
    <w:p w14:paraId="196E5389" w14:textId="5D70D26F" w:rsidR="00096855" w:rsidRPr="00333F4E" w:rsidRDefault="002F13B5" w:rsidP="00E402D5">
      <w:pPr>
        <w:pStyle w:val="afff"/>
        <w:widowControl w:val="0"/>
        <w:numPr>
          <w:ilvl w:val="0"/>
          <w:numId w:val="42"/>
        </w:numPr>
        <w:ind w:left="851"/>
        <w:rPr>
          <w:rFonts w:ascii="Times New Roman"/>
          <w:color w:val="000000" w:themeColor="text1"/>
        </w:rPr>
      </w:pPr>
      <w:r w:rsidRPr="00333F4E">
        <w:rPr>
          <w:rFonts w:ascii="Times New Roman" w:hint="eastAsia"/>
          <w:color w:val="000000" w:themeColor="text1"/>
        </w:rPr>
        <w:t>电表精度等级不应低于</w:t>
      </w:r>
      <w:r w:rsidRPr="00333F4E">
        <w:rPr>
          <w:rFonts w:ascii="Times New Roman" w:hint="eastAsia"/>
          <w:color w:val="000000" w:themeColor="text1"/>
        </w:rPr>
        <w:t>1</w:t>
      </w:r>
      <w:r w:rsidRPr="00333F4E">
        <w:rPr>
          <w:rFonts w:ascii="Times New Roman" w:hint="eastAsia"/>
          <w:color w:val="000000" w:themeColor="text1"/>
        </w:rPr>
        <w:t>级，水表精度等级不应低于</w:t>
      </w:r>
      <w:r w:rsidRPr="00333F4E">
        <w:rPr>
          <w:rFonts w:ascii="Times New Roman" w:hint="eastAsia"/>
          <w:color w:val="000000" w:themeColor="text1"/>
        </w:rPr>
        <w:t>2</w:t>
      </w:r>
      <w:r w:rsidRPr="00333F4E">
        <w:rPr>
          <w:rFonts w:ascii="Times New Roman" w:hint="eastAsia"/>
          <w:color w:val="000000" w:themeColor="text1"/>
        </w:rPr>
        <w:t>级，热</w:t>
      </w:r>
      <w:r w:rsidR="00871124" w:rsidRPr="00333F4E">
        <w:rPr>
          <w:rFonts w:ascii="Times New Roman" w:hint="eastAsia"/>
          <w:color w:val="000000" w:themeColor="text1"/>
        </w:rPr>
        <w:t>（</w:t>
      </w:r>
      <w:r w:rsidRPr="00333F4E">
        <w:rPr>
          <w:rFonts w:ascii="Times New Roman" w:hint="eastAsia"/>
          <w:color w:val="000000" w:themeColor="text1"/>
        </w:rPr>
        <w:t>冷</w:t>
      </w:r>
      <w:r w:rsidR="00871124" w:rsidRPr="00333F4E">
        <w:rPr>
          <w:rFonts w:ascii="Times New Roman" w:hint="eastAsia"/>
          <w:color w:val="000000" w:themeColor="text1"/>
        </w:rPr>
        <w:t>）</w:t>
      </w:r>
      <w:r w:rsidRPr="00333F4E">
        <w:rPr>
          <w:rFonts w:ascii="Times New Roman" w:hint="eastAsia"/>
          <w:color w:val="000000" w:themeColor="text1"/>
        </w:rPr>
        <w:t>量表精度等级不应低于</w:t>
      </w:r>
      <w:r w:rsidRPr="00333F4E">
        <w:rPr>
          <w:rFonts w:ascii="Times New Roman"/>
          <w:color w:val="000000" w:themeColor="text1"/>
        </w:rPr>
        <w:t>3</w:t>
      </w:r>
      <w:r w:rsidRPr="00333F4E">
        <w:rPr>
          <w:rFonts w:ascii="Times New Roman" w:hint="eastAsia"/>
          <w:color w:val="000000" w:themeColor="text1"/>
        </w:rPr>
        <w:t>级。</w:t>
      </w:r>
    </w:p>
    <w:p w14:paraId="56917BB1" w14:textId="6C6692BF" w:rsidR="002F13B5" w:rsidRPr="00333F4E" w:rsidRDefault="00871124" w:rsidP="00E402D5">
      <w:pPr>
        <w:pStyle w:val="afff"/>
        <w:widowControl w:val="0"/>
        <w:numPr>
          <w:ilvl w:val="0"/>
          <w:numId w:val="42"/>
        </w:numPr>
        <w:ind w:left="851"/>
        <w:rPr>
          <w:rFonts w:ascii="Times New Roman"/>
          <w:color w:val="000000" w:themeColor="text1"/>
        </w:rPr>
      </w:pPr>
      <w:r w:rsidRPr="00333F4E">
        <w:rPr>
          <w:rFonts w:ascii="Times New Roman" w:hint="eastAsia"/>
          <w:color w:val="000000" w:themeColor="text1"/>
        </w:rPr>
        <w:t>水表、热（冷）量表和燃气表应符合</w:t>
      </w:r>
      <w:r w:rsidR="00E5250C" w:rsidRPr="00333F4E">
        <w:rPr>
          <w:rFonts w:ascii="Times New Roman" w:hint="eastAsia"/>
          <w:color w:val="000000" w:themeColor="text1"/>
        </w:rPr>
        <w:t>国家</w:t>
      </w:r>
      <w:r w:rsidRPr="00333F4E">
        <w:rPr>
          <w:rFonts w:ascii="Times New Roman" w:hint="eastAsia"/>
          <w:color w:val="000000" w:themeColor="text1"/>
        </w:rPr>
        <w:t>现行标准《</w:t>
      </w:r>
      <w:r w:rsidR="00217B11" w:rsidRPr="00333F4E">
        <w:rPr>
          <w:rFonts w:hint="eastAsia"/>
          <w:color w:val="000000" w:themeColor="text1"/>
        </w:rPr>
        <w:t>户用计量仪表数据传输技术条件</w:t>
      </w:r>
      <w:r w:rsidRPr="00333F4E">
        <w:rPr>
          <w:rFonts w:ascii="Times New Roman" w:hint="eastAsia"/>
          <w:color w:val="000000" w:themeColor="text1"/>
        </w:rPr>
        <w:t>》</w:t>
      </w:r>
      <w:r w:rsidRPr="00333F4E">
        <w:rPr>
          <w:rFonts w:ascii="Times New Roman" w:hint="eastAsia"/>
          <w:color w:val="000000" w:themeColor="text1"/>
        </w:rPr>
        <w:t>CJ/T 188</w:t>
      </w:r>
      <w:r w:rsidR="00217B11" w:rsidRPr="00333F4E">
        <w:rPr>
          <w:rFonts w:ascii="Times New Roman" w:hint="eastAsia"/>
          <w:color w:val="000000" w:themeColor="text1"/>
        </w:rPr>
        <w:t>或《基于</w:t>
      </w:r>
      <w:r w:rsidR="00217B11" w:rsidRPr="00333F4E">
        <w:rPr>
          <w:rFonts w:ascii="Times New Roman" w:hint="eastAsia"/>
          <w:color w:val="000000" w:themeColor="text1"/>
        </w:rPr>
        <w:t>Modbus</w:t>
      </w:r>
      <w:r w:rsidR="00217B11" w:rsidRPr="00333F4E">
        <w:rPr>
          <w:rFonts w:ascii="Times New Roman" w:hint="eastAsia"/>
          <w:color w:val="000000" w:themeColor="text1"/>
        </w:rPr>
        <w:t>协议的工业自动化网络规范</w:t>
      </w:r>
      <w:r w:rsidR="00200D47" w:rsidRPr="00333F4E">
        <w:rPr>
          <w:rFonts w:ascii="Times New Roman" w:hint="eastAsia"/>
          <w:color w:val="000000" w:themeColor="text1"/>
        </w:rPr>
        <w:t xml:space="preserve"> </w:t>
      </w:r>
      <w:r w:rsidR="00200D47" w:rsidRPr="00333F4E">
        <w:rPr>
          <w:rFonts w:ascii="Times New Roman" w:hint="eastAsia"/>
          <w:color w:val="000000" w:themeColor="text1"/>
        </w:rPr>
        <w:t>第</w:t>
      </w:r>
      <w:r w:rsidR="00200D47" w:rsidRPr="00333F4E">
        <w:rPr>
          <w:rFonts w:ascii="Times New Roman" w:hint="eastAsia"/>
          <w:color w:val="000000" w:themeColor="text1"/>
        </w:rPr>
        <w:t>1</w:t>
      </w:r>
      <w:r w:rsidR="00200D47" w:rsidRPr="00333F4E">
        <w:rPr>
          <w:rFonts w:ascii="Times New Roman" w:hint="eastAsia"/>
          <w:color w:val="000000" w:themeColor="text1"/>
        </w:rPr>
        <w:t>部分：</w:t>
      </w:r>
      <w:r w:rsidR="00200D47" w:rsidRPr="00333F4E">
        <w:rPr>
          <w:rFonts w:ascii="Times New Roman" w:hint="eastAsia"/>
          <w:color w:val="000000" w:themeColor="text1"/>
        </w:rPr>
        <w:t>Modbus</w:t>
      </w:r>
      <w:r w:rsidR="00200D47" w:rsidRPr="00333F4E">
        <w:rPr>
          <w:rFonts w:ascii="Times New Roman" w:hint="eastAsia"/>
          <w:color w:val="000000" w:themeColor="text1"/>
        </w:rPr>
        <w:t>应用协议</w:t>
      </w:r>
      <w:r w:rsidR="00217B11" w:rsidRPr="00333F4E">
        <w:rPr>
          <w:rFonts w:ascii="Times New Roman" w:hint="eastAsia"/>
          <w:color w:val="000000" w:themeColor="text1"/>
        </w:rPr>
        <w:t>》</w:t>
      </w:r>
      <w:r w:rsidR="00217B11" w:rsidRPr="00333F4E">
        <w:rPr>
          <w:rFonts w:ascii="Times New Roman" w:hint="eastAsia"/>
          <w:color w:val="000000" w:themeColor="text1"/>
        </w:rPr>
        <w:t>GB/T 19582</w:t>
      </w:r>
      <w:r w:rsidR="00217B11" w:rsidRPr="00333F4E">
        <w:rPr>
          <w:rFonts w:ascii="Times New Roman"/>
          <w:color w:val="000000" w:themeColor="text1"/>
        </w:rPr>
        <w:t>.1</w:t>
      </w:r>
      <w:r w:rsidR="00217B11" w:rsidRPr="00333F4E">
        <w:rPr>
          <w:rFonts w:ascii="Times New Roman" w:hint="eastAsia"/>
          <w:color w:val="000000" w:themeColor="text1"/>
        </w:rPr>
        <w:t>的有关规定。</w:t>
      </w:r>
    </w:p>
    <w:p w14:paraId="470EAB5D" w14:textId="03F42A41" w:rsidR="00B66325" w:rsidRPr="00333F4E" w:rsidRDefault="00B66325" w:rsidP="00E402D5">
      <w:pPr>
        <w:pStyle w:val="afff"/>
        <w:widowControl w:val="0"/>
        <w:numPr>
          <w:ilvl w:val="0"/>
          <w:numId w:val="42"/>
        </w:numPr>
        <w:ind w:left="851"/>
        <w:rPr>
          <w:rFonts w:ascii="Times New Roman"/>
          <w:color w:val="000000" w:themeColor="text1"/>
        </w:rPr>
      </w:pPr>
      <w:r w:rsidRPr="00333F4E">
        <w:rPr>
          <w:rFonts w:ascii="Times New Roman" w:hint="eastAsia"/>
          <w:color w:val="000000" w:themeColor="text1"/>
        </w:rPr>
        <w:t>应经检定</w:t>
      </w:r>
      <w:r w:rsidRPr="00333F4E">
        <w:rPr>
          <w:rFonts w:ascii="Times New Roman" w:hint="eastAsia"/>
          <w:color w:val="000000" w:themeColor="text1"/>
        </w:rPr>
        <w:t>/</w:t>
      </w:r>
      <w:r w:rsidRPr="00333F4E">
        <w:rPr>
          <w:rFonts w:ascii="Times New Roman" w:hint="eastAsia"/>
          <w:color w:val="000000" w:themeColor="text1"/>
        </w:rPr>
        <w:t>校准合格，并在检定</w:t>
      </w:r>
      <w:r w:rsidRPr="00333F4E">
        <w:rPr>
          <w:rFonts w:ascii="Times New Roman" w:hint="eastAsia"/>
          <w:color w:val="000000" w:themeColor="text1"/>
        </w:rPr>
        <w:t>/</w:t>
      </w:r>
      <w:r w:rsidRPr="00333F4E">
        <w:rPr>
          <w:rFonts w:ascii="Times New Roman" w:hint="eastAsia"/>
          <w:color w:val="000000" w:themeColor="text1"/>
        </w:rPr>
        <w:t>校准有效期内。</w:t>
      </w:r>
    </w:p>
    <w:p w14:paraId="4871765B" w14:textId="65097565" w:rsidR="002C7E6F" w:rsidRPr="00333F4E" w:rsidRDefault="00D702E8" w:rsidP="006949C0">
      <w:pPr>
        <w:pStyle w:val="aff9"/>
        <w:numPr>
          <w:ilvl w:val="2"/>
          <w:numId w:val="17"/>
        </w:numPr>
        <w:spacing w:before="156" w:after="156"/>
        <w:ind w:leftChars="-1" w:left="-2" w:firstLine="2"/>
        <w:rPr>
          <w:rFonts w:ascii="Times New Roman" w:eastAsia="宋体"/>
          <w:color w:val="000000" w:themeColor="text1"/>
        </w:rPr>
      </w:pPr>
      <w:r w:rsidRPr="00333F4E">
        <w:rPr>
          <w:rFonts w:ascii="宋体" w:eastAsia="宋体" w:hAnsi="宋体" w:hint="eastAsia"/>
          <w:color w:val="000000" w:themeColor="text1"/>
        </w:rPr>
        <w:t>能耗</w:t>
      </w:r>
      <w:r w:rsidR="006949C0" w:rsidRPr="00333F4E">
        <w:rPr>
          <w:rFonts w:ascii="宋体" w:eastAsia="宋体" w:hAnsi="宋体" w:hint="eastAsia"/>
          <w:color w:val="000000" w:themeColor="text1"/>
        </w:rPr>
        <w:t>数据采集器</w:t>
      </w:r>
      <w:r w:rsidR="006949C0" w:rsidRPr="00333F4E">
        <w:rPr>
          <w:rFonts w:ascii="Times New Roman" w:eastAsia="宋体" w:hint="eastAsia"/>
          <w:color w:val="000000" w:themeColor="text1"/>
        </w:rPr>
        <w:t>的性能应符合下列规定：</w:t>
      </w:r>
    </w:p>
    <w:p w14:paraId="52BCE5A8" w14:textId="37114EEF" w:rsidR="00AB323C" w:rsidRPr="00333F4E" w:rsidRDefault="00AB323C" w:rsidP="007A265B">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应具备</w:t>
      </w:r>
      <w:r w:rsidR="004A588B" w:rsidRPr="00333F4E">
        <w:rPr>
          <w:rFonts w:ascii="Times New Roman" w:hint="eastAsia"/>
          <w:color w:val="000000" w:themeColor="text1"/>
        </w:rPr>
        <w:t>直接接入或经转换设备后接入</w:t>
      </w:r>
      <w:r w:rsidRPr="00333F4E">
        <w:rPr>
          <w:rFonts w:ascii="Times New Roman" w:hint="eastAsia"/>
          <w:color w:val="000000" w:themeColor="text1"/>
        </w:rPr>
        <w:t>2</w:t>
      </w:r>
      <w:r w:rsidRPr="00333F4E">
        <w:rPr>
          <w:rFonts w:ascii="Times New Roman" w:hint="eastAsia"/>
          <w:color w:val="000000" w:themeColor="text1"/>
        </w:rPr>
        <w:t>路及以上</w:t>
      </w:r>
      <w:r w:rsidR="00A8328E" w:rsidRPr="00333F4E">
        <w:rPr>
          <w:rFonts w:ascii="Times New Roman" w:hint="eastAsia"/>
          <w:color w:val="000000" w:themeColor="text1"/>
        </w:rPr>
        <w:t>TCP/IP</w:t>
      </w:r>
      <w:r w:rsidR="00A8328E" w:rsidRPr="00333F4E">
        <w:rPr>
          <w:rFonts w:ascii="Times New Roman" w:hint="eastAsia"/>
          <w:color w:val="000000" w:themeColor="text1"/>
        </w:rPr>
        <w:t>网</w:t>
      </w:r>
      <w:r w:rsidR="00A8328E" w:rsidRPr="00333F4E">
        <w:rPr>
          <w:rFonts w:ascii="Times New Roman" w:hint="eastAsia"/>
          <w:color w:val="000000" w:themeColor="text1"/>
        </w:rPr>
        <w:lastRenderedPageBreak/>
        <w:t>络接口、</w:t>
      </w:r>
      <w:r w:rsidRPr="00333F4E">
        <w:rPr>
          <w:rFonts w:ascii="Times New Roman" w:hint="eastAsia"/>
          <w:color w:val="000000" w:themeColor="text1"/>
        </w:rPr>
        <w:t>RS-485</w:t>
      </w:r>
      <w:r w:rsidR="004A588B" w:rsidRPr="00333F4E">
        <w:rPr>
          <w:rFonts w:ascii="Times New Roman" w:hint="eastAsia"/>
          <w:color w:val="000000" w:themeColor="text1"/>
        </w:rPr>
        <w:t>接口、</w:t>
      </w:r>
      <w:r w:rsidR="004A588B" w:rsidRPr="00333F4E">
        <w:rPr>
          <w:rFonts w:ascii="Times New Roman" w:hint="eastAsia"/>
          <w:color w:val="000000" w:themeColor="text1"/>
        </w:rPr>
        <w:t>M</w:t>
      </w:r>
      <w:r w:rsidR="004A588B" w:rsidRPr="00333F4E">
        <w:rPr>
          <w:rFonts w:ascii="Times New Roman"/>
          <w:color w:val="000000" w:themeColor="text1"/>
        </w:rPr>
        <w:t>-BUS</w:t>
      </w:r>
      <w:r w:rsidR="004A588B" w:rsidRPr="00333F4E">
        <w:rPr>
          <w:rFonts w:ascii="Times New Roman" w:hint="eastAsia"/>
          <w:color w:val="000000" w:themeColor="text1"/>
        </w:rPr>
        <w:t>接口</w:t>
      </w:r>
      <w:r w:rsidR="004A588B" w:rsidRPr="00333F4E">
        <w:rPr>
          <w:rFonts w:ascii="Times New Roman"/>
          <w:color w:val="000000" w:themeColor="text1"/>
        </w:rPr>
        <w:t>、</w:t>
      </w:r>
      <w:r w:rsidR="004A588B" w:rsidRPr="00333F4E">
        <w:rPr>
          <w:rFonts w:ascii="Times New Roman" w:hint="eastAsia"/>
          <w:color w:val="000000" w:themeColor="text1"/>
        </w:rPr>
        <w:t>无线</w:t>
      </w:r>
      <w:r w:rsidR="00A8328E" w:rsidRPr="00333F4E">
        <w:rPr>
          <w:rFonts w:ascii="Times New Roman" w:hint="eastAsia"/>
          <w:color w:val="000000" w:themeColor="text1"/>
        </w:rPr>
        <w:t>网络</w:t>
      </w:r>
      <w:r w:rsidR="004A588B" w:rsidRPr="00333F4E">
        <w:rPr>
          <w:rFonts w:ascii="Times New Roman" w:hint="eastAsia"/>
          <w:color w:val="000000" w:themeColor="text1"/>
        </w:rPr>
        <w:t>接口</w:t>
      </w:r>
      <w:r w:rsidRPr="00333F4E">
        <w:rPr>
          <w:rFonts w:ascii="Times New Roman" w:hint="eastAsia"/>
          <w:color w:val="000000" w:themeColor="text1"/>
        </w:rPr>
        <w:t>，每个接口应具备至少连接</w:t>
      </w:r>
      <w:r w:rsidRPr="00333F4E">
        <w:rPr>
          <w:rFonts w:ascii="Times New Roman" w:hint="eastAsia"/>
          <w:color w:val="000000" w:themeColor="text1"/>
        </w:rPr>
        <w:t>32</w:t>
      </w:r>
      <w:r w:rsidRPr="00333F4E">
        <w:rPr>
          <w:rFonts w:ascii="Times New Roman" w:hint="eastAsia"/>
          <w:color w:val="000000" w:themeColor="text1"/>
        </w:rPr>
        <w:t>块</w:t>
      </w:r>
      <w:r w:rsidR="00D702E8" w:rsidRPr="00333F4E">
        <w:rPr>
          <w:rFonts w:ascii="Times New Roman" w:hint="eastAsia"/>
          <w:color w:val="000000" w:themeColor="text1"/>
        </w:rPr>
        <w:t>能耗</w:t>
      </w:r>
      <w:r w:rsidRPr="00333F4E">
        <w:rPr>
          <w:rFonts w:ascii="Times New Roman" w:hint="eastAsia"/>
          <w:color w:val="000000" w:themeColor="text1"/>
        </w:rPr>
        <w:t>计量仪表的的功能。接口应具有完整的属性配置功能，支持完整的通信协议配置功能，并应符合国家现行标准《基于</w:t>
      </w:r>
      <w:r w:rsidRPr="00333F4E">
        <w:rPr>
          <w:rFonts w:ascii="Times New Roman" w:hint="eastAsia"/>
          <w:color w:val="000000" w:themeColor="text1"/>
        </w:rPr>
        <w:t>Modbus</w:t>
      </w:r>
      <w:r w:rsidRPr="00333F4E">
        <w:rPr>
          <w:rFonts w:ascii="Times New Roman" w:hint="eastAsia"/>
          <w:color w:val="000000" w:themeColor="text1"/>
        </w:rPr>
        <w:t>协议的工业自动化网络规范</w:t>
      </w:r>
      <w:r w:rsidR="00200D47" w:rsidRPr="00333F4E">
        <w:rPr>
          <w:rFonts w:ascii="Times New Roman" w:hint="eastAsia"/>
          <w:color w:val="000000" w:themeColor="text1"/>
        </w:rPr>
        <w:t xml:space="preserve"> </w:t>
      </w:r>
      <w:r w:rsidR="00200D47" w:rsidRPr="00333F4E">
        <w:rPr>
          <w:rFonts w:ascii="Times New Roman" w:hint="eastAsia"/>
          <w:color w:val="000000" w:themeColor="text1"/>
        </w:rPr>
        <w:t>第</w:t>
      </w:r>
      <w:r w:rsidR="00200D47" w:rsidRPr="00333F4E">
        <w:rPr>
          <w:rFonts w:ascii="Times New Roman" w:hint="eastAsia"/>
          <w:color w:val="000000" w:themeColor="text1"/>
        </w:rPr>
        <w:t>1</w:t>
      </w:r>
      <w:r w:rsidR="00200D47" w:rsidRPr="00333F4E">
        <w:rPr>
          <w:rFonts w:ascii="Times New Roman" w:hint="eastAsia"/>
          <w:color w:val="000000" w:themeColor="text1"/>
        </w:rPr>
        <w:t>部分：</w:t>
      </w:r>
      <w:r w:rsidR="00200D47" w:rsidRPr="00333F4E">
        <w:rPr>
          <w:rFonts w:ascii="Times New Roman" w:hint="eastAsia"/>
          <w:color w:val="000000" w:themeColor="text1"/>
        </w:rPr>
        <w:t>Modbus</w:t>
      </w:r>
      <w:r w:rsidR="00200D47" w:rsidRPr="00333F4E">
        <w:rPr>
          <w:rFonts w:ascii="Times New Roman" w:hint="eastAsia"/>
          <w:color w:val="000000" w:themeColor="text1"/>
        </w:rPr>
        <w:t>应用协议</w:t>
      </w:r>
      <w:r w:rsidRPr="00333F4E">
        <w:rPr>
          <w:rFonts w:ascii="Times New Roman" w:hint="eastAsia"/>
          <w:color w:val="000000" w:themeColor="text1"/>
        </w:rPr>
        <w:t>》</w:t>
      </w:r>
      <w:r w:rsidRPr="00333F4E">
        <w:rPr>
          <w:rFonts w:ascii="Times New Roman" w:hint="eastAsia"/>
          <w:color w:val="000000" w:themeColor="text1"/>
        </w:rPr>
        <w:t>GB/T 19582</w:t>
      </w:r>
      <w:r w:rsidRPr="00333F4E">
        <w:rPr>
          <w:rFonts w:ascii="Times New Roman"/>
          <w:color w:val="000000" w:themeColor="text1"/>
        </w:rPr>
        <w:t>.1</w:t>
      </w:r>
      <w:r w:rsidRPr="00333F4E">
        <w:rPr>
          <w:rFonts w:ascii="Times New Roman" w:hint="eastAsia"/>
          <w:color w:val="000000" w:themeColor="text1"/>
        </w:rPr>
        <w:t>、《多功能电能表通信协议》</w:t>
      </w:r>
      <w:r w:rsidRPr="00333F4E">
        <w:rPr>
          <w:rFonts w:ascii="Times New Roman" w:hint="eastAsia"/>
          <w:color w:val="000000" w:themeColor="text1"/>
        </w:rPr>
        <w:t>DL/T 645</w:t>
      </w:r>
      <w:r w:rsidR="00A54F20" w:rsidRPr="00333F4E">
        <w:rPr>
          <w:rFonts w:ascii="Times New Roman" w:hint="eastAsia"/>
          <w:color w:val="000000" w:themeColor="text1"/>
        </w:rPr>
        <w:t>和《户用计量仪表数据传输技术条件》</w:t>
      </w:r>
      <w:r w:rsidR="00A54F20" w:rsidRPr="00333F4E">
        <w:rPr>
          <w:rFonts w:ascii="Times New Roman" w:hint="eastAsia"/>
          <w:color w:val="000000" w:themeColor="text1"/>
        </w:rPr>
        <w:t>CJ/T 188</w:t>
      </w:r>
      <w:r w:rsidRPr="00333F4E">
        <w:rPr>
          <w:rFonts w:ascii="Times New Roman" w:hint="eastAsia"/>
          <w:color w:val="000000" w:themeColor="text1"/>
        </w:rPr>
        <w:t>的有关规定。</w:t>
      </w:r>
    </w:p>
    <w:p w14:paraId="35A75307" w14:textId="1C0C4F4E" w:rsidR="00252F92" w:rsidRPr="00333F4E" w:rsidRDefault="00A62352"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应支持</w:t>
      </w:r>
      <w:r w:rsidR="00694800" w:rsidRPr="00333F4E">
        <w:rPr>
          <w:rFonts w:ascii="Times New Roman" w:hint="eastAsia"/>
          <w:color w:val="000000" w:themeColor="text1"/>
        </w:rPr>
        <w:t>有线通信方式或无线通信方式，且应具有支持至少与</w:t>
      </w:r>
      <w:r w:rsidR="00694800" w:rsidRPr="00333F4E">
        <w:rPr>
          <w:rFonts w:ascii="Times New Roman" w:hint="eastAsia"/>
          <w:color w:val="000000" w:themeColor="text1"/>
        </w:rPr>
        <w:t>2</w:t>
      </w:r>
      <w:r w:rsidR="00231B35" w:rsidRPr="00333F4E">
        <w:rPr>
          <w:rFonts w:ascii="Times New Roman" w:hint="eastAsia"/>
          <w:color w:val="000000" w:themeColor="text1"/>
        </w:rPr>
        <w:t>个综合能源管控</w:t>
      </w:r>
      <w:r w:rsidR="00694800" w:rsidRPr="00333F4E">
        <w:rPr>
          <w:rFonts w:ascii="Times New Roman" w:hint="eastAsia"/>
          <w:color w:val="000000" w:themeColor="text1"/>
        </w:rPr>
        <w:t>中心同时建立连接并进行数据传输的功能。</w:t>
      </w:r>
    </w:p>
    <w:p w14:paraId="2CE3950B" w14:textId="477C434A" w:rsidR="00694800" w:rsidRPr="00333F4E" w:rsidRDefault="00694800"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存储容量不应小于</w:t>
      </w:r>
      <w:r w:rsidRPr="00333F4E">
        <w:rPr>
          <w:rFonts w:ascii="Times New Roman" w:hint="eastAsia"/>
          <w:color w:val="000000" w:themeColor="text1"/>
        </w:rPr>
        <w:t>32M</w:t>
      </w:r>
      <w:r w:rsidR="0003795F" w:rsidRPr="00333F4E">
        <w:rPr>
          <w:rFonts w:ascii="Times New Roman" w:hint="eastAsia"/>
          <w:color w:val="000000" w:themeColor="text1"/>
        </w:rPr>
        <w:t>，且存储时间不应少于</w:t>
      </w:r>
      <w:r w:rsidR="0003795F" w:rsidRPr="00333F4E">
        <w:rPr>
          <w:rFonts w:ascii="Times New Roman" w:hint="eastAsia"/>
          <w:color w:val="000000" w:themeColor="text1"/>
        </w:rPr>
        <w:t>30d</w:t>
      </w:r>
      <w:r w:rsidRPr="00333F4E">
        <w:rPr>
          <w:rFonts w:ascii="Times New Roman" w:hint="eastAsia"/>
          <w:color w:val="000000" w:themeColor="text1"/>
        </w:rPr>
        <w:t>。</w:t>
      </w:r>
    </w:p>
    <w:p w14:paraId="79D6FA93" w14:textId="183745FA" w:rsidR="00694800" w:rsidRPr="00333F4E" w:rsidRDefault="00E46684"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应具有采集频率可调节的功能。</w:t>
      </w:r>
    </w:p>
    <w:p w14:paraId="1B844125" w14:textId="7CBA76F5" w:rsidR="00E46684" w:rsidRPr="00333F4E" w:rsidRDefault="00E46684"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应采用低功耗嵌入式系统，且功耗应小于</w:t>
      </w:r>
      <w:r w:rsidRPr="00333F4E">
        <w:rPr>
          <w:rFonts w:ascii="Times New Roman" w:hint="eastAsia"/>
          <w:color w:val="000000" w:themeColor="text1"/>
        </w:rPr>
        <w:t>10W</w:t>
      </w:r>
      <w:r w:rsidRPr="00333F4E">
        <w:rPr>
          <w:rFonts w:ascii="Times New Roman" w:hint="eastAsia"/>
          <w:color w:val="000000" w:themeColor="text1"/>
        </w:rPr>
        <w:t>。</w:t>
      </w:r>
    </w:p>
    <w:p w14:paraId="18729283" w14:textId="0128F7F3" w:rsidR="00E46684" w:rsidRPr="00333F4E" w:rsidRDefault="00E46684"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应支持现场和远程配置调试及故障诊断的功能。</w:t>
      </w:r>
    </w:p>
    <w:p w14:paraId="34E966ED" w14:textId="5D0013A6" w:rsidR="00062961" w:rsidRPr="00333F4E" w:rsidRDefault="00062961"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采集信息至少应包括能源数据实时值、有效状态及采集时间。</w:t>
      </w:r>
    </w:p>
    <w:p w14:paraId="16A662CC" w14:textId="1A10A6F1" w:rsidR="00EB1451" w:rsidRPr="00333F4E" w:rsidRDefault="00EB1451"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应实现周期性地从能源计量仪表中采集能源信息的功能，并应实现综合能源管控系统发起的即时数据采集功能。</w:t>
      </w:r>
    </w:p>
    <w:p w14:paraId="0BE11D4F" w14:textId="1644442A" w:rsidR="00EB1451" w:rsidRPr="00333F4E" w:rsidRDefault="00EB1451"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当能源信息采集失败时，应有重试功能，及时更新数据有效状态。</w:t>
      </w:r>
    </w:p>
    <w:p w14:paraId="2C39A58D" w14:textId="24140918" w:rsidR="00FD1981" w:rsidRPr="00333F4E" w:rsidRDefault="00FD1981"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平均无故障时间（</w:t>
      </w:r>
      <w:r w:rsidRPr="00333F4E">
        <w:rPr>
          <w:rFonts w:ascii="Times New Roman" w:hint="eastAsia"/>
          <w:color w:val="000000" w:themeColor="text1"/>
        </w:rPr>
        <w:t>MTBF</w:t>
      </w:r>
      <w:r w:rsidRPr="00333F4E">
        <w:rPr>
          <w:rFonts w:ascii="Times New Roman" w:hint="eastAsia"/>
          <w:color w:val="000000" w:themeColor="text1"/>
        </w:rPr>
        <w:t>）不应小于</w:t>
      </w:r>
      <w:r w:rsidRPr="00333F4E">
        <w:rPr>
          <w:rFonts w:ascii="Times New Roman" w:hint="eastAsia"/>
          <w:color w:val="000000" w:themeColor="text1"/>
        </w:rPr>
        <w:t>30000h</w:t>
      </w:r>
      <w:r w:rsidRPr="00333F4E">
        <w:rPr>
          <w:rFonts w:ascii="Times New Roman" w:hint="eastAsia"/>
          <w:color w:val="000000" w:themeColor="text1"/>
        </w:rPr>
        <w:t>。</w:t>
      </w:r>
    </w:p>
    <w:p w14:paraId="2FADA7F9" w14:textId="780CA184" w:rsidR="00FD1981" w:rsidRPr="00333F4E" w:rsidRDefault="00FD1981"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固定方式应采用壁挂式安装或导轨安装。</w:t>
      </w:r>
    </w:p>
    <w:p w14:paraId="7D4FBB4D" w14:textId="077083A6" w:rsidR="000E1F35" w:rsidRPr="00333F4E" w:rsidRDefault="000E1F35"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能耗数据采集器有效位数应与现场对应的能耗计量仪表的有效位数一致。</w:t>
      </w:r>
    </w:p>
    <w:p w14:paraId="5C327F6B" w14:textId="49C76943" w:rsidR="000E1F35" w:rsidRPr="00333F4E" w:rsidRDefault="000E1F35" w:rsidP="00E402D5">
      <w:pPr>
        <w:pStyle w:val="afff"/>
        <w:widowControl w:val="0"/>
        <w:numPr>
          <w:ilvl w:val="0"/>
          <w:numId w:val="43"/>
        </w:numPr>
        <w:ind w:left="851"/>
        <w:rPr>
          <w:rFonts w:ascii="Times New Roman"/>
          <w:color w:val="000000" w:themeColor="text1"/>
        </w:rPr>
      </w:pPr>
      <w:r w:rsidRPr="00333F4E">
        <w:rPr>
          <w:rFonts w:ascii="Times New Roman" w:hint="eastAsia"/>
          <w:color w:val="000000" w:themeColor="text1"/>
        </w:rPr>
        <w:t>能耗数据采集器的采集数据应与现场对应能耗计量仪表的实际读数一致。</w:t>
      </w:r>
    </w:p>
    <w:p w14:paraId="5F7C4FFB" w14:textId="053D18BE" w:rsidR="00437DF9" w:rsidRPr="00333F4E" w:rsidRDefault="00231B35" w:rsidP="00231B35">
      <w:pPr>
        <w:pStyle w:val="aff9"/>
        <w:numPr>
          <w:ilvl w:val="2"/>
          <w:numId w:val="17"/>
        </w:numPr>
        <w:spacing w:before="156" w:after="156"/>
        <w:ind w:leftChars="-1" w:left="-2" w:firstLine="2"/>
        <w:rPr>
          <w:rFonts w:ascii="宋体" w:eastAsia="宋体" w:hAnsi="宋体"/>
          <w:color w:val="000000" w:themeColor="text1"/>
        </w:rPr>
      </w:pPr>
      <w:r w:rsidRPr="00333F4E">
        <w:rPr>
          <w:rFonts w:ascii="宋体" w:eastAsia="宋体" w:hAnsi="宋体" w:hint="eastAsia"/>
          <w:color w:val="000000" w:themeColor="text1"/>
        </w:rPr>
        <w:t>能耗数据采集器应支持根据综合能源管控中心</w:t>
      </w:r>
      <w:r w:rsidR="00975CA6" w:rsidRPr="00333F4E">
        <w:rPr>
          <w:rFonts w:ascii="宋体" w:eastAsia="宋体" w:hAnsi="宋体" w:hint="eastAsia"/>
          <w:color w:val="000000" w:themeColor="text1"/>
        </w:rPr>
        <w:t>命令采集和定时采集两种数据采集模式，定时采集频率不宜大于1次/h。</w:t>
      </w:r>
    </w:p>
    <w:p w14:paraId="13EAE481" w14:textId="65A9CBC6" w:rsidR="00975CA6" w:rsidRPr="00333F4E" w:rsidRDefault="00975CA6" w:rsidP="00975CA6">
      <w:pPr>
        <w:pStyle w:val="aff9"/>
        <w:numPr>
          <w:ilvl w:val="2"/>
          <w:numId w:val="17"/>
        </w:numPr>
        <w:spacing w:before="156" w:after="156"/>
        <w:ind w:leftChars="-1" w:left="-2" w:firstLine="2"/>
        <w:rPr>
          <w:rFonts w:ascii="宋体" w:eastAsia="宋体" w:hAnsi="宋体"/>
          <w:color w:val="000000" w:themeColor="text1"/>
        </w:rPr>
      </w:pPr>
      <w:r w:rsidRPr="00333F4E">
        <w:rPr>
          <w:rFonts w:ascii="宋体" w:eastAsia="宋体" w:hAnsi="宋体" w:hint="eastAsia"/>
          <w:color w:val="000000" w:themeColor="text1"/>
        </w:rPr>
        <w:lastRenderedPageBreak/>
        <w:t>能耗数据采集的设备应布置在不影响数据稳定采集与传输的场所，并应留有检修空间。</w:t>
      </w:r>
    </w:p>
    <w:p w14:paraId="354CD42C" w14:textId="473F2542" w:rsidR="00975CA6" w:rsidRPr="00333F4E" w:rsidRDefault="00975CA6" w:rsidP="00975CA6">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能耗数据采集的供电与接地应符合现行国家标准《民用建筑电气设计标准》GB</w:t>
      </w:r>
      <w:r w:rsidRPr="00333F4E">
        <w:rPr>
          <w:rFonts w:ascii="宋体" w:eastAsia="宋体" w:hAnsi="宋体"/>
          <w:color w:val="000000" w:themeColor="text1"/>
        </w:rPr>
        <w:t xml:space="preserve"> </w:t>
      </w:r>
      <w:r w:rsidRPr="00333F4E">
        <w:rPr>
          <w:rFonts w:ascii="宋体" w:eastAsia="宋体" w:hAnsi="宋体" w:hint="eastAsia"/>
          <w:color w:val="000000" w:themeColor="text1"/>
        </w:rPr>
        <w:t>51348的有关规定。</w:t>
      </w:r>
    </w:p>
    <w:p w14:paraId="1F952F2B" w14:textId="77FA2296" w:rsidR="00610395" w:rsidRPr="00333F4E" w:rsidRDefault="00D702E8" w:rsidP="00610395">
      <w:pPr>
        <w:pStyle w:val="aff5"/>
        <w:numPr>
          <w:ilvl w:val="1"/>
          <w:numId w:val="17"/>
        </w:numPr>
        <w:spacing w:before="156" w:after="156"/>
        <w:ind w:left="2" w:hanging="2"/>
        <w:jc w:val="center"/>
        <w:rPr>
          <w:rFonts w:ascii="Times New Roman"/>
          <w:color w:val="000000" w:themeColor="text1"/>
        </w:rPr>
      </w:pPr>
      <w:bookmarkStart w:id="28" w:name="_Toc127537493"/>
      <w:r w:rsidRPr="00333F4E">
        <w:rPr>
          <w:rFonts w:ascii="Times New Roman" w:hint="eastAsia"/>
          <w:color w:val="000000" w:themeColor="text1"/>
        </w:rPr>
        <w:t>能耗</w:t>
      </w:r>
      <w:r w:rsidR="00A1694E" w:rsidRPr="00333F4E">
        <w:rPr>
          <w:rFonts w:ascii="Times New Roman" w:hint="eastAsia"/>
          <w:color w:val="000000" w:themeColor="text1"/>
        </w:rPr>
        <w:t>数据</w:t>
      </w:r>
      <w:r w:rsidR="00610395" w:rsidRPr="00333F4E">
        <w:rPr>
          <w:rFonts w:ascii="Times New Roman" w:hint="eastAsia"/>
          <w:color w:val="000000" w:themeColor="text1"/>
        </w:rPr>
        <w:t>传输</w:t>
      </w:r>
      <w:r w:rsidR="00654510" w:rsidRPr="00333F4E">
        <w:rPr>
          <w:rFonts w:ascii="Times New Roman" w:hint="eastAsia"/>
          <w:color w:val="000000" w:themeColor="text1"/>
        </w:rPr>
        <w:t>网络</w:t>
      </w:r>
      <w:bookmarkEnd w:id="28"/>
    </w:p>
    <w:p w14:paraId="13F141BD" w14:textId="75F655CF" w:rsidR="00300172" w:rsidRPr="00333F4E" w:rsidRDefault="00A300F5" w:rsidP="00A300F5">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能耗数据传输</w:t>
      </w:r>
      <w:r w:rsidR="00654510" w:rsidRPr="00333F4E">
        <w:rPr>
          <w:rFonts w:ascii="宋体" w:eastAsia="宋体" w:hAnsi="宋体" w:hint="eastAsia"/>
          <w:color w:val="000000" w:themeColor="text1"/>
        </w:rPr>
        <w:t>网络</w:t>
      </w:r>
      <w:r w:rsidRPr="00333F4E">
        <w:rPr>
          <w:rFonts w:ascii="宋体" w:eastAsia="宋体" w:hAnsi="宋体" w:hint="eastAsia"/>
          <w:color w:val="000000" w:themeColor="text1"/>
        </w:rPr>
        <w:t>的设计应包括传输网络的选择、数据传输通信协议和数据加密。</w:t>
      </w:r>
    </w:p>
    <w:p w14:paraId="0BD3580E" w14:textId="78E1A439" w:rsidR="00A300F5" w:rsidRPr="00333F4E" w:rsidRDefault="00D310C2" w:rsidP="003B0046">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能耗计量仪表与能耗数据采集器之间的数据传输通信协议应符合</w:t>
      </w:r>
      <w:r w:rsidR="00E5250C" w:rsidRPr="00333F4E">
        <w:rPr>
          <w:rFonts w:ascii="宋体" w:eastAsia="宋体" w:hAnsi="宋体" w:hint="eastAsia"/>
          <w:color w:val="000000" w:themeColor="text1"/>
        </w:rPr>
        <w:t>国家</w:t>
      </w:r>
      <w:r w:rsidRPr="00333F4E">
        <w:rPr>
          <w:rFonts w:ascii="宋体" w:eastAsia="宋体" w:hAnsi="宋体" w:hint="eastAsia"/>
          <w:color w:val="000000" w:themeColor="text1"/>
        </w:rPr>
        <w:t>现行标准《多功能电能表通信协议》DL/T 645或《基于Modbus协议的工业自动化网络规范</w:t>
      </w:r>
      <w:r w:rsidR="00200D47" w:rsidRPr="00333F4E">
        <w:rPr>
          <w:rFonts w:ascii="宋体" w:eastAsia="宋体" w:hAnsi="宋体" w:hint="eastAsia"/>
          <w:color w:val="000000" w:themeColor="text1"/>
        </w:rPr>
        <w:t xml:space="preserve"> 第1部分：Modbus应用协议</w:t>
      </w:r>
      <w:r w:rsidRPr="00333F4E">
        <w:rPr>
          <w:rFonts w:ascii="宋体" w:eastAsia="宋体" w:hAnsi="宋体" w:hint="eastAsia"/>
          <w:color w:val="000000" w:themeColor="text1"/>
        </w:rPr>
        <w:t>》GB/T 19582</w:t>
      </w:r>
      <w:r w:rsidRPr="00333F4E">
        <w:rPr>
          <w:rFonts w:ascii="宋体" w:eastAsia="宋体" w:hAnsi="宋体"/>
          <w:color w:val="000000" w:themeColor="text1"/>
        </w:rPr>
        <w:t>.1</w:t>
      </w:r>
      <w:r w:rsidRPr="00333F4E">
        <w:rPr>
          <w:rFonts w:ascii="宋体" w:eastAsia="宋体" w:hAnsi="宋体" w:hint="eastAsia"/>
          <w:color w:val="000000" w:themeColor="text1"/>
        </w:rPr>
        <w:t>的有关规定。</w:t>
      </w:r>
    </w:p>
    <w:p w14:paraId="3A919FAE" w14:textId="37916D35" w:rsidR="003B0046" w:rsidRPr="00333F4E" w:rsidRDefault="00143F9E" w:rsidP="003B0046">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能耗数据采集器与综合能源管控中心</w:t>
      </w:r>
      <w:r w:rsidR="0060534F" w:rsidRPr="00333F4E">
        <w:rPr>
          <w:rFonts w:ascii="宋体" w:eastAsia="宋体" w:hAnsi="宋体" w:hint="eastAsia"/>
          <w:color w:val="000000" w:themeColor="text1"/>
        </w:rPr>
        <w:t>之间的数据通信应采用基于TCP/IP协议的数据网络。</w:t>
      </w:r>
    </w:p>
    <w:p w14:paraId="7FA7A050" w14:textId="5AA959C7" w:rsidR="003B0046" w:rsidRPr="00333F4E" w:rsidRDefault="00A77C2C" w:rsidP="003B0046">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能耗数据采集器与综合能源管控中心建立连接时，综合能源管控中心应采用消息摘要算法第5版（MD5）对能耗数据采集器进行身份认证。</w:t>
      </w:r>
    </w:p>
    <w:p w14:paraId="5CBE1DF0" w14:textId="3810DDB5" w:rsidR="003B0046" w:rsidRPr="00333F4E" w:rsidRDefault="00D55005" w:rsidP="003B0046">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能耗数据采集器与综合能源管控中心之间、综合能源管控中心与综合能源管控中心之间的数据包传输应采用可扩展标记语言（XML）格式，并应采用高级加密标准（AES）进行数据加密。</w:t>
      </w:r>
    </w:p>
    <w:p w14:paraId="060CB156" w14:textId="2044A603" w:rsidR="00EA279D" w:rsidRPr="00333F4E" w:rsidRDefault="00A73597" w:rsidP="00EA279D">
      <w:pPr>
        <w:pStyle w:val="aff4"/>
        <w:numPr>
          <w:ilvl w:val="2"/>
          <w:numId w:val="17"/>
        </w:numPr>
        <w:ind w:firstLineChars="0"/>
        <w:rPr>
          <w:color w:val="000000" w:themeColor="text1"/>
        </w:rPr>
      </w:pPr>
      <w:r w:rsidRPr="00333F4E">
        <w:rPr>
          <w:rFonts w:hAnsi="宋体" w:hint="eastAsia"/>
          <w:color w:val="000000" w:themeColor="text1"/>
        </w:rPr>
        <w:t>能耗数据采集器上传数据出现故障时，应有报警和信息记录；与综合能源管控中心重新建立连接后，应能进行历史数据的断点续传。</w:t>
      </w:r>
    </w:p>
    <w:p w14:paraId="390F41DB" w14:textId="4B35F375" w:rsidR="00610395" w:rsidRPr="00333F4E" w:rsidRDefault="009356D7" w:rsidP="00610395">
      <w:pPr>
        <w:pStyle w:val="aff5"/>
        <w:numPr>
          <w:ilvl w:val="1"/>
          <w:numId w:val="17"/>
        </w:numPr>
        <w:spacing w:before="156" w:after="156"/>
        <w:ind w:left="2" w:hanging="2"/>
        <w:jc w:val="center"/>
        <w:rPr>
          <w:rFonts w:ascii="Times New Roman"/>
          <w:color w:val="000000" w:themeColor="text1"/>
        </w:rPr>
      </w:pPr>
      <w:bookmarkStart w:id="29" w:name="_Toc127537494"/>
      <w:r w:rsidRPr="00333F4E">
        <w:rPr>
          <w:rFonts w:ascii="Times New Roman" w:hint="eastAsia"/>
          <w:color w:val="000000" w:themeColor="text1"/>
        </w:rPr>
        <w:t>综合</w:t>
      </w:r>
      <w:r w:rsidR="00610395" w:rsidRPr="00333F4E">
        <w:rPr>
          <w:rFonts w:ascii="Times New Roman" w:hint="eastAsia"/>
          <w:color w:val="000000" w:themeColor="text1"/>
        </w:rPr>
        <w:t>能源管控中心</w:t>
      </w:r>
      <w:bookmarkEnd w:id="29"/>
    </w:p>
    <w:p w14:paraId="774E1767" w14:textId="2DB64520" w:rsidR="00134B64" w:rsidRPr="00333F4E" w:rsidRDefault="00D462E5" w:rsidP="00134B6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综合能源管控中心应根据辖区内的实际需求进行设计，包括计算机和网络的硬件配置、软件设计、网络布线及机房设计。</w:t>
      </w:r>
    </w:p>
    <w:p w14:paraId="293567D3" w14:textId="79C5E432" w:rsidR="00134B64" w:rsidRPr="00333F4E" w:rsidRDefault="00D2112A" w:rsidP="00134B6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lastRenderedPageBreak/>
        <w:t>综合能源管控中心硬件设备的配置应满足功能要求和数据存储容量需求。硬件设备配置应包括服务器、交换机、防火墙、存储设备、备份设备、不间断电源和机柜。</w:t>
      </w:r>
    </w:p>
    <w:p w14:paraId="48D790FC" w14:textId="23FAF8E5" w:rsidR="00134B64" w:rsidRPr="00333F4E" w:rsidRDefault="002C6D12" w:rsidP="00134B6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综合能源管控中心软件的设计应符合下列规定：</w:t>
      </w:r>
    </w:p>
    <w:p w14:paraId="1309AD14" w14:textId="6467E997" w:rsidR="002C6D12" w:rsidRPr="00333F4E" w:rsidRDefault="002C6D12" w:rsidP="00E402D5">
      <w:pPr>
        <w:pStyle w:val="afff"/>
        <w:widowControl w:val="0"/>
        <w:numPr>
          <w:ilvl w:val="0"/>
          <w:numId w:val="44"/>
        </w:numPr>
        <w:ind w:left="851"/>
        <w:rPr>
          <w:rFonts w:ascii="Times New Roman"/>
          <w:color w:val="000000" w:themeColor="text1"/>
        </w:rPr>
      </w:pPr>
      <w:r w:rsidRPr="00333F4E">
        <w:rPr>
          <w:rFonts w:ascii="Times New Roman" w:hint="eastAsia"/>
          <w:color w:val="000000" w:themeColor="text1"/>
        </w:rPr>
        <w:t>应包括综合能源管控</w:t>
      </w:r>
      <w:r w:rsidR="00491CFC" w:rsidRPr="00333F4E">
        <w:rPr>
          <w:rFonts w:ascii="Times New Roman" w:hint="eastAsia"/>
          <w:color w:val="000000" w:themeColor="text1"/>
        </w:rPr>
        <w:t>系统应用软件和基础软件，基础软件应包括操作系统、数据库软件、杀毒软件和备份软件</w:t>
      </w:r>
      <w:r w:rsidRPr="00333F4E">
        <w:rPr>
          <w:rFonts w:ascii="Times New Roman" w:hint="eastAsia"/>
          <w:color w:val="000000" w:themeColor="text1"/>
        </w:rPr>
        <w:t>。</w:t>
      </w:r>
    </w:p>
    <w:p w14:paraId="01793CD9" w14:textId="6F722BBC" w:rsidR="00491CFC" w:rsidRPr="00333F4E" w:rsidRDefault="00491CFC" w:rsidP="00E402D5">
      <w:pPr>
        <w:pStyle w:val="afff"/>
        <w:widowControl w:val="0"/>
        <w:numPr>
          <w:ilvl w:val="0"/>
          <w:numId w:val="44"/>
        </w:numPr>
        <w:ind w:left="851"/>
        <w:rPr>
          <w:rFonts w:ascii="Times New Roman"/>
          <w:color w:val="000000" w:themeColor="text1"/>
        </w:rPr>
      </w:pPr>
      <w:r w:rsidRPr="00333F4E">
        <w:rPr>
          <w:rFonts w:ascii="Times New Roman" w:hint="eastAsia"/>
          <w:color w:val="000000" w:themeColor="text1"/>
        </w:rPr>
        <w:t>基础软件设计时应考虑</w:t>
      </w:r>
      <w:r w:rsidR="00ED167D" w:rsidRPr="00333F4E">
        <w:rPr>
          <w:rFonts w:ascii="Times New Roman" w:hint="eastAsia"/>
          <w:color w:val="000000" w:themeColor="text1"/>
        </w:rPr>
        <w:t>相互兼容性。</w:t>
      </w:r>
    </w:p>
    <w:p w14:paraId="10E1FD80" w14:textId="6C6DFE6E" w:rsidR="00134B64" w:rsidRPr="00333F4E" w:rsidRDefault="00E2118F" w:rsidP="00134B6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综合能源管控中心机房的网络布线设计应符合</w:t>
      </w:r>
      <w:r w:rsidR="00E5250C" w:rsidRPr="00333F4E">
        <w:rPr>
          <w:rFonts w:ascii="宋体" w:eastAsia="宋体" w:hAnsi="宋体" w:hint="eastAsia"/>
          <w:color w:val="000000" w:themeColor="text1"/>
        </w:rPr>
        <w:t>现行</w:t>
      </w:r>
      <w:r w:rsidRPr="00333F4E">
        <w:rPr>
          <w:rFonts w:ascii="宋体" w:eastAsia="宋体" w:hAnsi="宋体" w:hint="eastAsia"/>
          <w:color w:val="000000" w:themeColor="text1"/>
        </w:rPr>
        <w:t>国家标准《综合布线系统工程设计规范》</w:t>
      </w:r>
      <w:r w:rsidR="00E5250C" w:rsidRPr="00333F4E">
        <w:rPr>
          <w:rFonts w:ascii="宋体" w:eastAsia="宋体" w:hAnsi="宋体" w:hint="eastAsia"/>
          <w:color w:val="000000" w:themeColor="text1"/>
        </w:rPr>
        <w:t>GB 50311的有关规定。</w:t>
      </w:r>
    </w:p>
    <w:p w14:paraId="48C6C4D5" w14:textId="1C7041FD" w:rsidR="00134B64" w:rsidRPr="00333F4E" w:rsidRDefault="00E5250C" w:rsidP="00134B6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综合能源管控中心机房设计应符合现行国家标准《数据中心设计规范》GB 501</w:t>
      </w:r>
      <w:r w:rsidRPr="00333F4E">
        <w:rPr>
          <w:rFonts w:ascii="宋体" w:eastAsia="宋体" w:hAnsi="宋体"/>
          <w:color w:val="000000" w:themeColor="text1"/>
        </w:rPr>
        <w:t>74</w:t>
      </w:r>
      <w:r w:rsidRPr="00333F4E">
        <w:rPr>
          <w:rFonts w:ascii="宋体" w:eastAsia="宋体" w:hAnsi="宋体" w:hint="eastAsia"/>
          <w:color w:val="000000" w:themeColor="text1"/>
        </w:rPr>
        <w:t>的有关规定。</w:t>
      </w:r>
    </w:p>
    <w:p w14:paraId="0C79F51A" w14:textId="6C5E64BF" w:rsidR="00134B64" w:rsidRPr="00333F4E" w:rsidRDefault="009065FE" w:rsidP="00134B6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综合能源管控中心机房设计成果应包括下列内容：</w:t>
      </w:r>
    </w:p>
    <w:p w14:paraId="7C4BE8F2" w14:textId="38E45D85" w:rsidR="009065FE" w:rsidRPr="00333F4E" w:rsidRDefault="009065FE" w:rsidP="00E402D5">
      <w:pPr>
        <w:pStyle w:val="afff"/>
        <w:widowControl w:val="0"/>
        <w:numPr>
          <w:ilvl w:val="0"/>
          <w:numId w:val="45"/>
        </w:numPr>
        <w:ind w:left="851"/>
        <w:rPr>
          <w:rFonts w:hAnsi="宋体"/>
          <w:color w:val="000000" w:themeColor="text1"/>
        </w:rPr>
      </w:pPr>
      <w:r w:rsidRPr="00333F4E">
        <w:rPr>
          <w:rFonts w:hAnsi="宋体" w:hint="eastAsia"/>
          <w:color w:val="000000" w:themeColor="text1"/>
        </w:rPr>
        <w:t>公共建筑综合能源管控系统基本情况描述。</w:t>
      </w:r>
    </w:p>
    <w:p w14:paraId="5BA74A29" w14:textId="0B7A5965" w:rsidR="009065FE" w:rsidRPr="00333F4E" w:rsidRDefault="009065FE" w:rsidP="00E402D5">
      <w:pPr>
        <w:pStyle w:val="afff"/>
        <w:widowControl w:val="0"/>
        <w:numPr>
          <w:ilvl w:val="0"/>
          <w:numId w:val="45"/>
        </w:numPr>
        <w:ind w:left="851"/>
        <w:rPr>
          <w:rFonts w:ascii="Times New Roman"/>
          <w:color w:val="000000" w:themeColor="text1"/>
        </w:rPr>
      </w:pPr>
      <w:r w:rsidRPr="00333F4E">
        <w:rPr>
          <w:rFonts w:hAnsi="宋体" w:hint="eastAsia"/>
          <w:color w:val="000000" w:themeColor="text1"/>
        </w:rPr>
        <w:t>综合能源管控中心软、硬件部署图。</w:t>
      </w:r>
    </w:p>
    <w:p w14:paraId="2D5C2EC3" w14:textId="39858C61" w:rsidR="009065FE" w:rsidRPr="00333F4E" w:rsidRDefault="009065FE" w:rsidP="00E402D5">
      <w:pPr>
        <w:pStyle w:val="afff"/>
        <w:widowControl w:val="0"/>
        <w:numPr>
          <w:ilvl w:val="0"/>
          <w:numId w:val="45"/>
        </w:numPr>
        <w:ind w:left="851"/>
        <w:rPr>
          <w:rFonts w:ascii="Times New Roman"/>
          <w:color w:val="000000" w:themeColor="text1"/>
        </w:rPr>
      </w:pPr>
      <w:r w:rsidRPr="00333F4E">
        <w:rPr>
          <w:rFonts w:hAnsi="宋体" w:hint="eastAsia"/>
          <w:color w:val="000000" w:themeColor="text1"/>
        </w:rPr>
        <w:t>综合能源管控中心计算机、网络等硬件配置清单。</w:t>
      </w:r>
    </w:p>
    <w:p w14:paraId="53673064" w14:textId="0E961349" w:rsidR="009065FE" w:rsidRPr="00333F4E" w:rsidRDefault="009065FE" w:rsidP="00E402D5">
      <w:pPr>
        <w:pStyle w:val="afff"/>
        <w:widowControl w:val="0"/>
        <w:numPr>
          <w:ilvl w:val="0"/>
          <w:numId w:val="45"/>
        </w:numPr>
        <w:ind w:left="851"/>
        <w:rPr>
          <w:rFonts w:ascii="Times New Roman"/>
          <w:color w:val="000000" w:themeColor="text1"/>
        </w:rPr>
      </w:pPr>
      <w:r w:rsidRPr="00333F4E">
        <w:rPr>
          <w:rFonts w:hAnsi="宋体" w:hint="eastAsia"/>
          <w:color w:val="000000" w:themeColor="text1"/>
        </w:rPr>
        <w:t>综合能源管控中心的基础软件配置清单。</w:t>
      </w:r>
    </w:p>
    <w:p w14:paraId="2E6E7E8F" w14:textId="486F8A23" w:rsidR="009065FE" w:rsidRPr="00333F4E" w:rsidRDefault="009065FE" w:rsidP="00E402D5">
      <w:pPr>
        <w:pStyle w:val="afff"/>
        <w:widowControl w:val="0"/>
        <w:numPr>
          <w:ilvl w:val="0"/>
          <w:numId w:val="45"/>
        </w:numPr>
        <w:ind w:left="851"/>
        <w:rPr>
          <w:rFonts w:ascii="Times New Roman"/>
          <w:color w:val="000000" w:themeColor="text1"/>
        </w:rPr>
      </w:pPr>
      <w:r w:rsidRPr="00333F4E">
        <w:rPr>
          <w:rFonts w:hAnsi="宋体" w:hint="eastAsia"/>
          <w:color w:val="000000" w:themeColor="text1"/>
        </w:rPr>
        <w:t>公共建筑综合能源管控系统应用软件架构和功能说明。</w:t>
      </w:r>
    </w:p>
    <w:p w14:paraId="7A13342F" w14:textId="26DDF068" w:rsidR="009065FE" w:rsidRPr="00333F4E" w:rsidRDefault="009065FE" w:rsidP="00E402D5">
      <w:pPr>
        <w:pStyle w:val="afff"/>
        <w:widowControl w:val="0"/>
        <w:numPr>
          <w:ilvl w:val="0"/>
          <w:numId w:val="45"/>
        </w:numPr>
        <w:ind w:left="851"/>
        <w:rPr>
          <w:rFonts w:ascii="Times New Roman"/>
          <w:color w:val="000000" w:themeColor="text1"/>
        </w:rPr>
      </w:pPr>
      <w:r w:rsidRPr="00333F4E">
        <w:rPr>
          <w:rFonts w:hAnsi="宋体" w:hint="eastAsia"/>
          <w:color w:val="000000" w:themeColor="text1"/>
        </w:rPr>
        <w:t>综合能源管控中心接收和上传数据的方式和协议。</w:t>
      </w:r>
    </w:p>
    <w:p w14:paraId="00DCC90C" w14:textId="253BE5A5" w:rsidR="00134B64" w:rsidRPr="00333F4E" w:rsidRDefault="00410F2B" w:rsidP="00134B6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综合能源管控中心的设计宜符合现行国家标准《</w:t>
      </w:r>
      <w:r w:rsidR="00A71427" w:rsidRPr="00333F4E">
        <w:rPr>
          <w:rFonts w:ascii="宋体" w:eastAsia="宋体" w:hAnsi="宋体" w:hint="eastAsia"/>
          <w:color w:val="000000" w:themeColor="text1"/>
        </w:rPr>
        <w:t>电子政务系统总体设计要求</w:t>
      </w:r>
      <w:r w:rsidRPr="00333F4E">
        <w:rPr>
          <w:rFonts w:ascii="宋体" w:eastAsia="宋体" w:hAnsi="宋体" w:hint="eastAsia"/>
          <w:color w:val="000000" w:themeColor="text1"/>
        </w:rPr>
        <w:t>》</w:t>
      </w:r>
      <w:r w:rsidR="00A71427" w:rsidRPr="00333F4E">
        <w:rPr>
          <w:rFonts w:ascii="宋体" w:eastAsia="宋体" w:hAnsi="宋体" w:hint="eastAsia"/>
          <w:color w:val="000000" w:themeColor="text1"/>
        </w:rPr>
        <w:t>GB/</w:t>
      </w:r>
      <w:r w:rsidR="00A71427" w:rsidRPr="00333F4E">
        <w:rPr>
          <w:rFonts w:ascii="宋体" w:eastAsia="宋体" w:hAnsi="宋体"/>
          <w:color w:val="000000" w:themeColor="text1"/>
        </w:rPr>
        <w:t>T 21064</w:t>
      </w:r>
      <w:r w:rsidR="00A71427" w:rsidRPr="00333F4E">
        <w:rPr>
          <w:rFonts w:ascii="宋体" w:eastAsia="宋体" w:hAnsi="宋体" w:hint="eastAsia"/>
          <w:color w:val="000000" w:themeColor="text1"/>
        </w:rPr>
        <w:t>的有关规定。</w:t>
      </w:r>
    </w:p>
    <w:p w14:paraId="50AF33AF" w14:textId="3729EB06" w:rsidR="00156D8F" w:rsidRPr="00333F4E" w:rsidRDefault="00126D33" w:rsidP="00156D8F">
      <w:pPr>
        <w:pStyle w:val="aff5"/>
        <w:numPr>
          <w:ilvl w:val="1"/>
          <w:numId w:val="17"/>
        </w:numPr>
        <w:spacing w:before="156" w:after="156"/>
        <w:ind w:left="2" w:hanging="2"/>
        <w:jc w:val="center"/>
        <w:rPr>
          <w:rFonts w:ascii="Times New Roman"/>
          <w:color w:val="000000" w:themeColor="text1"/>
        </w:rPr>
      </w:pPr>
      <w:bookmarkStart w:id="30" w:name="_Toc127537495"/>
      <w:r w:rsidRPr="00333F4E">
        <w:rPr>
          <w:rFonts w:ascii="Times New Roman" w:hint="eastAsia"/>
          <w:color w:val="000000" w:themeColor="text1"/>
        </w:rPr>
        <w:t>综合</w:t>
      </w:r>
      <w:r w:rsidR="00156D8F" w:rsidRPr="00333F4E">
        <w:rPr>
          <w:rFonts w:ascii="Times New Roman" w:hint="eastAsia"/>
          <w:color w:val="000000" w:themeColor="text1"/>
        </w:rPr>
        <w:t>能源管控系统功能</w:t>
      </w:r>
      <w:bookmarkEnd w:id="30"/>
    </w:p>
    <w:p w14:paraId="5E2A24F0" w14:textId="12BBB8CB" w:rsidR="00ED673B" w:rsidRPr="00333F4E" w:rsidRDefault="00ED673B" w:rsidP="0058545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所有能耗数据宜以流程图、实时报表、趋势图等形式实时监控展示，并实现历史数据查询、汇总。</w:t>
      </w:r>
    </w:p>
    <w:p w14:paraId="47A7122E" w14:textId="2D93FEAC" w:rsidR="00DA2DEF" w:rsidRPr="00333F4E" w:rsidRDefault="002A7E28" w:rsidP="002A7E28">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统计分析功能应满足下列要求：</w:t>
      </w:r>
    </w:p>
    <w:p w14:paraId="568AB903" w14:textId="4779E8FE" w:rsidR="00DA2DEF" w:rsidRPr="00333F4E" w:rsidRDefault="00DA2DEF" w:rsidP="00E402D5">
      <w:pPr>
        <w:pStyle w:val="afff"/>
        <w:widowControl w:val="0"/>
        <w:numPr>
          <w:ilvl w:val="0"/>
          <w:numId w:val="46"/>
        </w:numPr>
        <w:ind w:left="851"/>
        <w:rPr>
          <w:rFonts w:hAnsi="宋体"/>
          <w:color w:val="000000" w:themeColor="text1"/>
        </w:rPr>
      </w:pPr>
      <w:r w:rsidRPr="00333F4E">
        <w:rPr>
          <w:rFonts w:hAnsi="宋体" w:hint="eastAsia"/>
          <w:color w:val="000000" w:themeColor="text1"/>
        </w:rPr>
        <w:lastRenderedPageBreak/>
        <w:t>应具备对能源/资源种类的消耗量按一定周期进行汇总、同比、环比等统计和分析。统计周期宜以年、月、周、日、小时为单位，统计结果以图、表等方式展示。</w:t>
      </w:r>
    </w:p>
    <w:p w14:paraId="22E880A8" w14:textId="20E3B79A" w:rsidR="00DA2DEF" w:rsidRPr="00333F4E" w:rsidRDefault="00DA2DEF" w:rsidP="00E402D5">
      <w:pPr>
        <w:pStyle w:val="afff"/>
        <w:widowControl w:val="0"/>
        <w:numPr>
          <w:ilvl w:val="0"/>
          <w:numId w:val="46"/>
        </w:numPr>
        <w:ind w:left="851"/>
        <w:rPr>
          <w:rFonts w:hAnsi="宋体"/>
          <w:color w:val="000000" w:themeColor="text1"/>
        </w:rPr>
      </w:pPr>
      <w:r w:rsidRPr="00333F4E">
        <w:rPr>
          <w:rFonts w:hAnsi="宋体" w:hint="eastAsia"/>
          <w:color w:val="000000" w:themeColor="text1"/>
        </w:rPr>
        <w:t>应具备对能源利用效率进行分析的功能。</w:t>
      </w:r>
    </w:p>
    <w:p w14:paraId="4C9C7B55" w14:textId="069CC3D8" w:rsidR="00DA2DEF" w:rsidRPr="00333F4E" w:rsidRDefault="00DA2DEF" w:rsidP="00E402D5">
      <w:pPr>
        <w:pStyle w:val="afff"/>
        <w:widowControl w:val="0"/>
        <w:numPr>
          <w:ilvl w:val="0"/>
          <w:numId w:val="46"/>
        </w:numPr>
        <w:ind w:left="851"/>
        <w:rPr>
          <w:rFonts w:hAnsi="宋体"/>
          <w:color w:val="000000" w:themeColor="text1"/>
        </w:rPr>
      </w:pPr>
      <w:r w:rsidRPr="00333F4E">
        <w:rPr>
          <w:rFonts w:hAnsi="宋体" w:hint="eastAsia"/>
          <w:color w:val="000000" w:themeColor="text1"/>
        </w:rPr>
        <w:t>应具备计算</w:t>
      </w:r>
      <w:r w:rsidR="005377A1" w:rsidRPr="00333F4E">
        <w:rPr>
          <w:rFonts w:hAnsi="宋体" w:hint="eastAsia"/>
          <w:color w:val="000000" w:themeColor="text1"/>
        </w:rPr>
        <w:t>公共建筑</w:t>
      </w:r>
      <w:r w:rsidRPr="00333F4E">
        <w:rPr>
          <w:rFonts w:hAnsi="宋体" w:hint="eastAsia"/>
          <w:color w:val="000000" w:themeColor="text1"/>
        </w:rPr>
        <w:t>综合能耗、单位能耗的功能，统计计算方法</w:t>
      </w:r>
      <w:r w:rsidR="00411117" w:rsidRPr="00333F4E">
        <w:rPr>
          <w:rFonts w:hAnsi="宋体" w:hint="eastAsia"/>
          <w:color w:val="000000" w:themeColor="text1"/>
        </w:rPr>
        <w:t>应满足现行国家标准《综合能耗计算通则》</w:t>
      </w:r>
      <w:r w:rsidRPr="00333F4E">
        <w:rPr>
          <w:rFonts w:hAnsi="宋体" w:hint="eastAsia"/>
          <w:color w:val="000000" w:themeColor="text1"/>
        </w:rPr>
        <w:t>GB/T 2589</w:t>
      </w:r>
      <w:r w:rsidR="00411117" w:rsidRPr="00333F4E">
        <w:rPr>
          <w:rFonts w:hAnsi="宋体" w:hint="eastAsia"/>
          <w:color w:val="000000" w:themeColor="text1"/>
        </w:rPr>
        <w:t>的要求</w:t>
      </w:r>
      <w:r w:rsidRPr="00333F4E">
        <w:rPr>
          <w:rFonts w:hAnsi="宋体" w:hint="eastAsia"/>
          <w:color w:val="000000" w:themeColor="text1"/>
        </w:rPr>
        <w:t>。</w:t>
      </w:r>
    </w:p>
    <w:p w14:paraId="315261CE" w14:textId="79E43092" w:rsidR="00DA2DEF" w:rsidRPr="00333F4E" w:rsidRDefault="00DA2DEF" w:rsidP="00E402D5">
      <w:pPr>
        <w:pStyle w:val="afff"/>
        <w:widowControl w:val="0"/>
        <w:numPr>
          <w:ilvl w:val="0"/>
          <w:numId w:val="46"/>
        </w:numPr>
        <w:ind w:left="851"/>
        <w:rPr>
          <w:rFonts w:hAnsi="宋体"/>
          <w:color w:val="000000" w:themeColor="text1"/>
        </w:rPr>
      </w:pPr>
      <w:r w:rsidRPr="00333F4E">
        <w:rPr>
          <w:rFonts w:hAnsi="宋体" w:hint="eastAsia"/>
          <w:color w:val="000000" w:themeColor="text1"/>
        </w:rPr>
        <w:t>应具备</w:t>
      </w:r>
      <w:r w:rsidR="00545333" w:rsidRPr="00333F4E">
        <w:rPr>
          <w:rFonts w:hAnsi="宋体" w:hint="eastAsia"/>
          <w:color w:val="000000" w:themeColor="text1"/>
        </w:rPr>
        <w:t>对</w:t>
      </w:r>
      <w:r w:rsidRPr="00333F4E">
        <w:rPr>
          <w:rFonts w:hAnsi="宋体" w:hint="eastAsia"/>
          <w:color w:val="000000" w:themeColor="text1"/>
        </w:rPr>
        <w:t>综合能耗、碳排放量</w:t>
      </w:r>
      <w:r w:rsidR="00545333" w:rsidRPr="00333F4E">
        <w:rPr>
          <w:rFonts w:hAnsi="宋体" w:hint="eastAsia"/>
          <w:color w:val="000000" w:themeColor="text1"/>
        </w:rPr>
        <w:t>的</w:t>
      </w:r>
      <w:r w:rsidRPr="00333F4E">
        <w:rPr>
          <w:rFonts w:hAnsi="宋体" w:hint="eastAsia"/>
          <w:color w:val="000000" w:themeColor="text1"/>
        </w:rPr>
        <w:t>折算</w:t>
      </w:r>
      <w:r w:rsidR="00545333" w:rsidRPr="00333F4E">
        <w:rPr>
          <w:rFonts w:hAnsi="宋体" w:hint="eastAsia"/>
          <w:color w:val="000000" w:themeColor="text1"/>
        </w:rPr>
        <w:t>功能</w:t>
      </w:r>
      <w:r w:rsidRPr="00333F4E">
        <w:rPr>
          <w:rFonts w:hAnsi="宋体" w:hint="eastAsia"/>
          <w:color w:val="000000" w:themeColor="text1"/>
        </w:rPr>
        <w:t>，折算标准</w:t>
      </w:r>
      <w:r w:rsidR="00545333" w:rsidRPr="00333F4E">
        <w:rPr>
          <w:rFonts w:hAnsi="宋体" w:hint="eastAsia"/>
          <w:color w:val="000000" w:themeColor="text1"/>
        </w:rPr>
        <w:t>执行</w:t>
      </w:r>
      <w:r w:rsidRPr="00333F4E">
        <w:rPr>
          <w:rFonts w:hAnsi="宋体" w:hint="eastAsia"/>
          <w:color w:val="000000" w:themeColor="text1"/>
        </w:rPr>
        <w:t>政府部门公布的当年折算系数。</w:t>
      </w:r>
    </w:p>
    <w:p w14:paraId="407ED6BB" w14:textId="53884642" w:rsidR="00DA2DEF" w:rsidRPr="00333F4E" w:rsidRDefault="00DA2DEF" w:rsidP="00E402D5">
      <w:pPr>
        <w:pStyle w:val="afff"/>
        <w:widowControl w:val="0"/>
        <w:numPr>
          <w:ilvl w:val="0"/>
          <w:numId w:val="46"/>
        </w:numPr>
        <w:ind w:left="851"/>
        <w:rPr>
          <w:rFonts w:hAnsi="宋体"/>
          <w:color w:val="000000" w:themeColor="text1"/>
        </w:rPr>
      </w:pPr>
      <w:r w:rsidRPr="00333F4E">
        <w:rPr>
          <w:rFonts w:hAnsi="宋体" w:hint="eastAsia"/>
          <w:color w:val="000000" w:themeColor="text1"/>
        </w:rPr>
        <w:t>应具备对</w:t>
      </w:r>
      <w:r w:rsidR="00545333" w:rsidRPr="00333F4E">
        <w:rPr>
          <w:rFonts w:hAnsi="宋体" w:hint="eastAsia"/>
          <w:color w:val="000000" w:themeColor="text1"/>
        </w:rPr>
        <w:t>公共建筑</w:t>
      </w:r>
      <w:r w:rsidRPr="00333F4E">
        <w:rPr>
          <w:rFonts w:hAnsi="宋体" w:hint="eastAsia"/>
          <w:color w:val="000000" w:themeColor="text1"/>
        </w:rPr>
        <w:t>节能量和节能率</w:t>
      </w:r>
      <w:r w:rsidR="00545333" w:rsidRPr="00333F4E">
        <w:rPr>
          <w:rFonts w:hAnsi="宋体" w:hint="eastAsia"/>
          <w:color w:val="000000" w:themeColor="text1"/>
        </w:rPr>
        <w:t>的</w:t>
      </w:r>
      <w:r w:rsidRPr="00333F4E">
        <w:rPr>
          <w:rFonts w:hAnsi="宋体" w:hint="eastAsia"/>
          <w:color w:val="000000" w:themeColor="text1"/>
        </w:rPr>
        <w:t>计算功能，计算方法</w:t>
      </w:r>
      <w:r w:rsidR="008A78C2" w:rsidRPr="00333F4E">
        <w:rPr>
          <w:rFonts w:hAnsi="宋体" w:hint="eastAsia"/>
          <w:color w:val="000000" w:themeColor="text1"/>
        </w:rPr>
        <w:t>应满足现行国家标准《用能单位节能量计算方法》</w:t>
      </w:r>
      <w:r w:rsidRPr="00333F4E">
        <w:rPr>
          <w:rFonts w:hAnsi="宋体" w:hint="eastAsia"/>
          <w:color w:val="000000" w:themeColor="text1"/>
        </w:rPr>
        <w:t>GB/T 13234</w:t>
      </w:r>
      <w:r w:rsidR="008A78C2" w:rsidRPr="00333F4E">
        <w:rPr>
          <w:rFonts w:hAnsi="宋体" w:hint="eastAsia"/>
          <w:color w:val="000000" w:themeColor="text1"/>
        </w:rPr>
        <w:t>的要求</w:t>
      </w:r>
      <w:r w:rsidRPr="00333F4E">
        <w:rPr>
          <w:rFonts w:hAnsi="宋体" w:hint="eastAsia"/>
          <w:color w:val="000000" w:themeColor="text1"/>
        </w:rPr>
        <w:t>。</w:t>
      </w:r>
    </w:p>
    <w:p w14:paraId="27A3FAAB" w14:textId="0E372467" w:rsidR="00ED673B" w:rsidRPr="00333F4E" w:rsidRDefault="00DA2DEF" w:rsidP="00E402D5">
      <w:pPr>
        <w:pStyle w:val="afff"/>
        <w:widowControl w:val="0"/>
        <w:numPr>
          <w:ilvl w:val="0"/>
          <w:numId w:val="46"/>
        </w:numPr>
        <w:ind w:left="851"/>
        <w:rPr>
          <w:rFonts w:hAnsi="宋体"/>
          <w:color w:val="000000" w:themeColor="text1"/>
        </w:rPr>
      </w:pPr>
      <w:r w:rsidRPr="00333F4E">
        <w:rPr>
          <w:rFonts w:hAnsi="宋体" w:hint="eastAsia"/>
          <w:color w:val="000000" w:themeColor="text1"/>
        </w:rPr>
        <w:t>宜具备对各种能源计量数据及运行参数和环境参数进行关联分析</w:t>
      </w:r>
      <w:r w:rsidR="00AF1CFB" w:rsidRPr="00333F4E">
        <w:rPr>
          <w:rFonts w:hAnsi="宋体" w:hint="eastAsia"/>
          <w:color w:val="000000" w:themeColor="text1"/>
        </w:rPr>
        <w:t>的</w:t>
      </w:r>
      <w:r w:rsidRPr="00333F4E">
        <w:rPr>
          <w:rFonts w:hAnsi="宋体" w:hint="eastAsia"/>
          <w:color w:val="000000" w:themeColor="text1"/>
        </w:rPr>
        <w:t>功能。</w:t>
      </w:r>
    </w:p>
    <w:p w14:paraId="57C25420" w14:textId="4684434B" w:rsidR="0006369F" w:rsidRPr="00333F4E" w:rsidRDefault="0006369F" w:rsidP="0006369F">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能效对标应按照国家标准《用能单位能效对标指南》</w:t>
      </w:r>
      <w:r w:rsidRPr="00333F4E">
        <w:rPr>
          <w:rFonts w:ascii="宋体" w:eastAsia="宋体" w:hAnsi="宋体"/>
          <w:color w:val="000000" w:themeColor="text1"/>
        </w:rPr>
        <w:t>GB/T 36714-2018</w:t>
      </w:r>
      <w:r w:rsidRPr="00333F4E">
        <w:rPr>
          <w:rFonts w:ascii="宋体" w:eastAsia="宋体" w:hAnsi="宋体" w:hint="eastAsia"/>
          <w:color w:val="000000" w:themeColor="text1"/>
        </w:rPr>
        <w:t>规定的对标类型和方法流程、技术要求、组织管理要求开展对标活动。典型公共建筑的重点采集能耗数据见表5</w:t>
      </w:r>
      <w:r w:rsidRPr="00333F4E">
        <w:rPr>
          <w:rFonts w:ascii="宋体" w:eastAsia="宋体" w:hAnsi="宋体"/>
          <w:color w:val="000000" w:themeColor="text1"/>
        </w:rPr>
        <w:t>.5.3</w:t>
      </w:r>
      <w:r w:rsidRPr="00333F4E">
        <w:rPr>
          <w:rFonts w:ascii="宋体" w:eastAsia="宋体" w:hAnsi="宋体" w:hint="eastAsia"/>
          <w:color w:val="000000" w:themeColor="text1"/>
        </w:rPr>
        <w:t>。</w:t>
      </w:r>
    </w:p>
    <w:p w14:paraId="6FFF86CA" w14:textId="58F54757" w:rsidR="00DA2DEF" w:rsidRPr="00333F4E" w:rsidRDefault="00D70E7F" w:rsidP="00D70E7F">
      <w:pPr>
        <w:pStyle w:val="aff4"/>
        <w:ind w:firstLineChars="0" w:firstLine="0"/>
        <w:jc w:val="center"/>
        <w:rPr>
          <w:color w:val="000000" w:themeColor="text1"/>
        </w:rPr>
      </w:pPr>
      <w:r w:rsidRPr="00333F4E">
        <w:rPr>
          <w:rFonts w:hAnsi="宋体" w:hint="eastAsia"/>
          <w:color w:val="000000" w:themeColor="text1"/>
        </w:rPr>
        <w:t>表5</w:t>
      </w:r>
      <w:r w:rsidRPr="00333F4E">
        <w:rPr>
          <w:rFonts w:hAnsi="宋体"/>
          <w:color w:val="000000" w:themeColor="text1"/>
        </w:rPr>
        <w:t>.5.3</w:t>
      </w:r>
      <w:r w:rsidRPr="00333F4E">
        <w:rPr>
          <w:rFonts w:ascii="Times New Roman" w:hAnsi="宋体" w:hint="eastAsia"/>
          <w:color w:val="000000" w:themeColor="text1"/>
          <w:kern w:val="2"/>
          <w:szCs w:val="24"/>
        </w:rPr>
        <w:t xml:space="preserve">　</w:t>
      </w:r>
      <w:r w:rsidRPr="00333F4E">
        <w:rPr>
          <w:rFonts w:hAnsi="宋体" w:hint="eastAsia"/>
          <w:color w:val="000000" w:themeColor="text1"/>
        </w:rPr>
        <w:t>典型公共建筑的重点采集能耗数据</w:t>
      </w:r>
    </w:p>
    <w:tbl>
      <w:tblPr>
        <w:tblStyle w:val="afffffd"/>
        <w:tblW w:w="5000" w:type="pct"/>
        <w:tblLook w:val="04A0" w:firstRow="1" w:lastRow="0" w:firstColumn="1" w:lastColumn="0" w:noHBand="0" w:noVBand="1"/>
      </w:tblPr>
      <w:tblGrid>
        <w:gridCol w:w="702"/>
        <w:gridCol w:w="1419"/>
        <w:gridCol w:w="4106"/>
      </w:tblGrid>
      <w:tr w:rsidR="00E012EB" w:rsidRPr="00333F4E" w14:paraId="75AB7DCA" w14:textId="77777777" w:rsidTr="00005259">
        <w:tc>
          <w:tcPr>
            <w:tcW w:w="564" w:type="pct"/>
            <w:vAlign w:val="center"/>
          </w:tcPr>
          <w:p w14:paraId="19DCB895" w14:textId="48465DF3" w:rsidR="005C39A2" w:rsidRPr="00333F4E" w:rsidRDefault="005C39A2" w:rsidP="00D70E7F">
            <w:pPr>
              <w:pStyle w:val="aff4"/>
              <w:ind w:firstLineChars="0" w:firstLine="0"/>
              <w:jc w:val="center"/>
              <w:rPr>
                <w:color w:val="000000" w:themeColor="text1"/>
              </w:rPr>
            </w:pPr>
            <w:r w:rsidRPr="00333F4E">
              <w:rPr>
                <w:rFonts w:hint="eastAsia"/>
                <w:color w:val="000000" w:themeColor="text1"/>
              </w:rPr>
              <w:t>序号</w:t>
            </w:r>
          </w:p>
        </w:tc>
        <w:tc>
          <w:tcPr>
            <w:tcW w:w="1139" w:type="pct"/>
            <w:vAlign w:val="center"/>
          </w:tcPr>
          <w:p w14:paraId="43A1E41A" w14:textId="0F5BDD1D" w:rsidR="005C39A2" w:rsidRPr="00333F4E" w:rsidRDefault="005C39A2" w:rsidP="00D70E7F">
            <w:pPr>
              <w:pStyle w:val="aff4"/>
              <w:ind w:firstLineChars="0" w:firstLine="0"/>
              <w:jc w:val="center"/>
              <w:rPr>
                <w:color w:val="000000" w:themeColor="text1"/>
              </w:rPr>
            </w:pPr>
            <w:r w:rsidRPr="00333F4E">
              <w:rPr>
                <w:rFonts w:hAnsi="宋体" w:hint="eastAsia"/>
                <w:color w:val="000000" w:themeColor="text1"/>
              </w:rPr>
              <w:t>典型公共建筑</w:t>
            </w:r>
          </w:p>
        </w:tc>
        <w:tc>
          <w:tcPr>
            <w:tcW w:w="3296" w:type="pct"/>
            <w:vAlign w:val="center"/>
          </w:tcPr>
          <w:p w14:paraId="34B88739" w14:textId="3179692E" w:rsidR="005C39A2" w:rsidRPr="00333F4E" w:rsidRDefault="005C39A2" w:rsidP="00D70E7F">
            <w:pPr>
              <w:pStyle w:val="aff4"/>
              <w:ind w:firstLineChars="0" w:firstLine="0"/>
              <w:jc w:val="center"/>
              <w:rPr>
                <w:color w:val="000000" w:themeColor="text1"/>
              </w:rPr>
            </w:pPr>
            <w:r w:rsidRPr="00333F4E">
              <w:rPr>
                <w:rFonts w:hAnsi="宋体" w:hint="eastAsia"/>
                <w:color w:val="000000" w:themeColor="text1"/>
              </w:rPr>
              <w:t>重点采集能耗数据</w:t>
            </w:r>
          </w:p>
        </w:tc>
      </w:tr>
      <w:tr w:rsidR="00E012EB" w:rsidRPr="00333F4E" w14:paraId="467858FA" w14:textId="77777777" w:rsidTr="00005259">
        <w:tc>
          <w:tcPr>
            <w:tcW w:w="564" w:type="pct"/>
            <w:vAlign w:val="center"/>
          </w:tcPr>
          <w:p w14:paraId="4F05B361" w14:textId="3ECCDAE9" w:rsidR="005C39A2" w:rsidRPr="00333F4E" w:rsidRDefault="005C39A2" w:rsidP="00D70E7F">
            <w:pPr>
              <w:pStyle w:val="aff4"/>
              <w:ind w:firstLineChars="0" w:firstLine="0"/>
              <w:jc w:val="center"/>
              <w:rPr>
                <w:color w:val="000000" w:themeColor="text1"/>
              </w:rPr>
            </w:pPr>
            <w:r w:rsidRPr="00333F4E">
              <w:rPr>
                <w:rFonts w:hint="eastAsia"/>
                <w:color w:val="000000" w:themeColor="text1"/>
              </w:rPr>
              <w:t>1</w:t>
            </w:r>
          </w:p>
        </w:tc>
        <w:tc>
          <w:tcPr>
            <w:tcW w:w="1139" w:type="pct"/>
            <w:vAlign w:val="center"/>
          </w:tcPr>
          <w:p w14:paraId="28BF79F7" w14:textId="2098A28A" w:rsidR="005C39A2" w:rsidRPr="00333F4E" w:rsidRDefault="005C39A2" w:rsidP="00D70E7F">
            <w:pPr>
              <w:pStyle w:val="aff4"/>
              <w:ind w:firstLineChars="0" w:firstLine="0"/>
              <w:jc w:val="center"/>
              <w:rPr>
                <w:color w:val="000000" w:themeColor="text1"/>
              </w:rPr>
            </w:pPr>
            <w:r w:rsidRPr="00333F4E">
              <w:rPr>
                <w:rFonts w:hint="eastAsia"/>
                <w:color w:val="000000" w:themeColor="text1"/>
              </w:rPr>
              <w:t>办公写字楼（含政府机关、事业单位、科研院所等）</w:t>
            </w:r>
          </w:p>
        </w:tc>
        <w:tc>
          <w:tcPr>
            <w:tcW w:w="3296" w:type="pct"/>
            <w:vAlign w:val="center"/>
          </w:tcPr>
          <w:p w14:paraId="6E3925E2" w14:textId="6EE5CD4C" w:rsidR="005C39A2" w:rsidRPr="00333F4E" w:rsidRDefault="005C39A2" w:rsidP="00E402D5">
            <w:pPr>
              <w:pStyle w:val="aff4"/>
              <w:numPr>
                <w:ilvl w:val="0"/>
                <w:numId w:val="75"/>
              </w:numPr>
              <w:ind w:firstLineChars="0"/>
              <w:rPr>
                <w:color w:val="000000" w:themeColor="text1"/>
              </w:rPr>
            </w:pPr>
            <w:r w:rsidRPr="00333F4E">
              <w:rPr>
                <w:rFonts w:hint="eastAsia"/>
                <w:color w:val="000000" w:themeColor="text1"/>
              </w:rPr>
              <w:t>耗电量：含空调系统、照明系统、信息机房、电梯等。</w:t>
            </w:r>
          </w:p>
          <w:p w14:paraId="216F39F4" w14:textId="34D9B491" w:rsidR="005C39A2" w:rsidRPr="00333F4E" w:rsidRDefault="005C39A2" w:rsidP="00E402D5">
            <w:pPr>
              <w:pStyle w:val="aff4"/>
              <w:numPr>
                <w:ilvl w:val="0"/>
                <w:numId w:val="75"/>
              </w:numPr>
              <w:ind w:firstLineChars="0"/>
              <w:rPr>
                <w:color w:val="000000" w:themeColor="text1"/>
              </w:rPr>
            </w:pPr>
            <w:r w:rsidRPr="00333F4E">
              <w:rPr>
                <w:rFonts w:hint="eastAsia"/>
                <w:color w:val="000000" w:themeColor="text1"/>
              </w:rPr>
              <w:t>耗热量：供暖系统。</w:t>
            </w:r>
          </w:p>
          <w:p w14:paraId="430EFA04" w14:textId="6AAF4661" w:rsidR="005C39A2" w:rsidRPr="00333F4E" w:rsidRDefault="005C39A2" w:rsidP="00E402D5">
            <w:pPr>
              <w:pStyle w:val="aff4"/>
              <w:numPr>
                <w:ilvl w:val="0"/>
                <w:numId w:val="75"/>
              </w:numPr>
              <w:ind w:firstLineChars="0"/>
              <w:rPr>
                <w:color w:val="000000" w:themeColor="text1"/>
              </w:rPr>
            </w:pPr>
            <w:r w:rsidRPr="00333F4E">
              <w:rPr>
                <w:rFonts w:hint="eastAsia"/>
                <w:color w:val="000000" w:themeColor="text1"/>
              </w:rPr>
              <w:t>耗气量：锅炉、空调、食堂等。</w:t>
            </w:r>
          </w:p>
          <w:p w14:paraId="54B6B785" w14:textId="15FC1024" w:rsidR="005C39A2" w:rsidRPr="00333F4E" w:rsidRDefault="005C39A2" w:rsidP="00E402D5">
            <w:pPr>
              <w:pStyle w:val="aff4"/>
              <w:numPr>
                <w:ilvl w:val="0"/>
                <w:numId w:val="75"/>
              </w:numPr>
              <w:ind w:firstLineChars="0"/>
              <w:rPr>
                <w:color w:val="000000" w:themeColor="text1"/>
              </w:rPr>
            </w:pPr>
            <w:r w:rsidRPr="00333F4E">
              <w:rPr>
                <w:rFonts w:hint="eastAsia"/>
                <w:color w:val="000000" w:themeColor="text1"/>
              </w:rPr>
              <w:t>耗水量：自来水、中水。</w:t>
            </w:r>
          </w:p>
        </w:tc>
      </w:tr>
      <w:tr w:rsidR="00E012EB" w:rsidRPr="00333F4E" w14:paraId="026B972B" w14:textId="77777777" w:rsidTr="00005259">
        <w:tc>
          <w:tcPr>
            <w:tcW w:w="564" w:type="pct"/>
            <w:vAlign w:val="center"/>
          </w:tcPr>
          <w:p w14:paraId="11FA4F42" w14:textId="3C0C4C5E" w:rsidR="005C39A2" w:rsidRPr="00333F4E" w:rsidRDefault="005C39A2" w:rsidP="00D70E7F">
            <w:pPr>
              <w:pStyle w:val="aff4"/>
              <w:ind w:firstLineChars="0" w:firstLine="0"/>
              <w:jc w:val="center"/>
              <w:rPr>
                <w:color w:val="000000" w:themeColor="text1"/>
              </w:rPr>
            </w:pPr>
            <w:r w:rsidRPr="00333F4E">
              <w:rPr>
                <w:rFonts w:hint="eastAsia"/>
                <w:color w:val="000000" w:themeColor="text1"/>
              </w:rPr>
              <w:t>2</w:t>
            </w:r>
          </w:p>
        </w:tc>
        <w:tc>
          <w:tcPr>
            <w:tcW w:w="1139" w:type="pct"/>
            <w:vAlign w:val="center"/>
          </w:tcPr>
          <w:p w14:paraId="4ABF4D26" w14:textId="0CDE7C1E" w:rsidR="005C39A2" w:rsidRPr="00333F4E" w:rsidRDefault="00E06FD3" w:rsidP="00D70E7F">
            <w:pPr>
              <w:pStyle w:val="aff4"/>
              <w:ind w:firstLineChars="0" w:firstLine="0"/>
              <w:jc w:val="center"/>
              <w:rPr>
                <w:color w:val="000000" w:themeColor="text1"/>
              </w:rPr>
            </w:pPr>
            <w:r w:rsidRPr="00333F4E">
              <w:rPr>
                <w:rFonts w:hint="eastAsia"/>
                <w:color w:val="000000" w:themeColor="text1"/>
              </w:rPr>
              <w:t>学校</w:t>
            </w:r>
          </w:p>
        </w:tc>
        <w:tc>
          <w:tcPr>
            <w:tcW w:w="3296" w:type="pct"/>
            <w:vAlign w:val="center"/>
          </w:tcPr>
          <w:p w14:paraId="328CE2D7" w14:textId="3A6B9066" w:rsidR="00E06FD3" w:rsidRPr="00333F4E" w:rsidRDefault="00E06FD3" w:rsidP="00E402D5">
            <w:pPr>
              <w:pStyle w:val="aff4"/>
              <w:numPr>
                <w:ilvl w:val="0"/>
                <w:numId w:val="76"/>
              </w:numPr>
              <w:ind w:firstLineChars="0"/>
              <w:rPr>
                <w:color w:val="000000" w:themeColor="text1"/>
              </w:rPr>
            </w:pPr>
            <w:r w:rsidRPr="00333F4E">
              <w:rPr>
                <w:rFonts w:hint="eastAsia"/>
                <w:color w:val="000000" w:themeColor="text1"/>
              </w:rPr>
              <w:t>分类建筑能耗量：包括图书馆、教学楼、学生公寓、体育馆、实验楼、食堂等</w:t>
            </w:r>
            <w:r w:rsidR="00462CDB" w:rsidRPr="00333F4E">
              <w:rPr>
                <w:rFonts w:hint="eastAsia"/>
                <w:color w:val="000000" w:themeColor="text1"/>
              </w:rPr>
              <w:t>。</w:t>
            </w:r>
          </w:p>
          <w:p w14:paraId="61E71E75" w14:textId="31F13818" w:rsidR="00E06FD3" w:rsidRPr="00333F4E" w:rsidRDefault="00E06FD3" w:rsidP="00E402D5">
            <w:pPr>
              <w:pStyle w:val="aff4"/>
              <w:numPr>
                <w:ilvl w:val="0"/>
                <w:numId w:val="76"/>
              </w:numPr>
              <w:ind w:firstLineChars="0"/>
              <w:rPr>
                <w:color w:val="000000" w:themeColor="text1"/>
              </w:rPr>
            </w:pPr>
            <w:r w:rsidRPr="00333F4E">
              <w:rPr>
                <w:rFonts w:hint="eastAsia"/>
                <w:color w:val="000000" w:themeColor="text1"/>
              </w:rPr>
              <w:t>耗电量：照明、空调系统</w:t>
            </w:r>
            <w:r w:rsidR="00462CDB" w:rsidRPr="00333F4E">
              <w:rPr>
                <w:rFonts w:hint="eastAsia"/>
                <w:color w:val="000000" w:themeColor="text1"/>
              </w:rPr>
              <w:t>。</w:t>
            </w:r>
          </w:p>
          <w:p w14:paraId="59D34390" w14:textId="366B1583" w:rsidR="00E06FD3" w:rsidRPr="00333F4E" w:rsidRDefault="00E06FD3" w:rsidP="00E402D5">
            <w:pPr>
              <w:pStyle w:val="aff4"/>
              <w:numPr>
                <w:ilvl w:val="0"/>
                <w:numId w:val="76"/>
              </w:numPr>
              <w:ind w:firstLineChars="0"/>
              <w:rPr>
                <w:color w:val="000000" w:themeColor="text1"/>
              </w:rPr>
            </w:pPr>
            <w:r w:rsidRPr="00333F4E">
              <w:rPr>
                <w:rFonts w:hint="eastAsia"/>
                <w:color w:val="000000" w:themeColor="text1"/>
              </w:rPr>
              <w:lastRenderedPageBreak/>
              <w:t>耗热（冷）量：供热系统（含锅炉房、换热站等）、空调系统等</w:t>
            </w:r>
            <w:r w:rsidR="00462CDB" w:rsidRPr="00333F4E">
              <w:rPr>
                <w:rFonts w:hint="eastAsia"/>
                <w:color w:val="000000" w:themeColor="text1"/>
              </w:rPr>
              <w:t>。</w:t>
            </w:r>
          </w:p>
          <w:p w14:paraId="18D3C2E8" w14:textId="19099F1C" w:rsidR="00E06FD3" w:rsidRPr="00333F4E" w:rsidRDefault="00E06FD3" w:rsidP="00E402D5">
            <w:pPr>
              <w:pStyle w:val="aff4"/>
              <w:numPr>
                <w:ilvl w:val="0"/>
                <w:numId w:val="76"/>
              </w:numPr>
              <w:ind w:firstLineChars="0"/>
              <w:rPr>
                <w:color w:val="000000" w:themeColor="text1"/>
              </w:rPr>
            </w:pPr>
            <w:r w:rsidRPr="00333F4E">
              <w:rPr>
                <w:rFonts w:hint="eastAsia"/>
                <w:color w:val="000000" w:themeColor="text1"/>
              </w:rPr>
              <w:t>耗天然气量：锅炉房、食堂等。</w:t>
            </w:r>
          </w:p>
          <w:p w14:paraId="1B80BAC7" w14:textId="26A784EF" w:rsidR="00E06FD3" w:rsidRPr="00333F4E" w:rsidRDefault="00E06FD3" w:rsidP="00E402D5">
            <w:pPr>
              <w:pStyle w:val="aff4"/>
              <w:numPr>
                <w:ilvl w:val="0"/>
                <w:numId w:val="76"/>
              </w:numPr>
              <w:ind w:firstLineChars="0"/>
              <w:rPr>
                <w:color w:val="000000" w:themeColor="text1"/>
              </w:rPr>
            </w:pPr>
            <w:r w:rsidRPr="00333F4E">
              <w:rPr>
                <w:rFonts w:hint="eastAsia"/>
                <w:color w:val="000000" w:themeColor="text1"/>
              </w:rPr>
              <w:t>耗水量：自来水、中水系统、自用水系统。</w:t>
            </w:r>
          </w:p>
          <w:p w14:paraId="27FF9129" w14:textId="24A25C16" w:rsidR="005C39A2" w:rsidRPr="00333F4E" w:rsidRDefault="00E06FD3" w:rsidP="00E402D5">
            <w:pPr>
              <w:pStyle w:val="aff4"/>
              <w:numPr>
                <w:ilvl w:val="0"/>
                <w:numId w:val="76"/>
              </w:numPr>
              <w:ind w:firstLineChars="0"/>
              <w:rPr>
                <w:color w:val="000000" w:themeColor="text1"/>
              </w:rPr>
            </w:pPr>
            <w:r w:rsidRPr="00333F4E">
              <w:rPr>
                <w:rFonts w:hint="eastAsia"/>
                <w:color w:val="000000" w:themeColor="text1"/>
              </w:rPr>
              <w:t>其他：新能源系统等。</w:t>
            </w:r>
          </w:p>
        </w:tc>
      </w:tr>
      <w:tr w:rsidR="00E012EB" w:rsidRPr="00333F4E" w14:paraId="5F462E6C" w14:textId="77777777" w:rsidTr="00005259">
        <w:tc>
          <w:tcPr>
            <w:tcW w:w="564" w:type="pct"/>
            <w:vAlign w:val="center"/>
          </w:tcPr>
          <w:p w14:paraId="74930CAF" w14:textId="2DA6BCBD" w:rsidR="005C39A2" w:rsidRPr="00333F4E" w:rsidRDefault="005C39A2" w:rsidP="00D70E7F">
            <w:pPr>
              <w:pStyle w:val="aff4"/>
              <w:ind w:firstLineChars="0" w:firstLine="0"/>
              <w:jc w:val="center"/>
              <w:rPr>
                <w:color w:val="000000" w:themeColor="text1"/>
              </w:rPr>
            </w:pPr>
            <w:r w:rsidRPr="00333F4E">
              <w:rPr>
                <w:rFonts w:hint="eastAsia"/>
                <w:color w:val="000000" w:themeColor="text1"/>
              </w:rPr>
              <w:t>3</w:t>
            </w:r>
          </w:p>
        </w:tc>
        <w:tc>
          <w:tcPr>
            <w:tcW w:w="1139" w:type="pct"/>
            <w:vAlign w:val="center"/>
          </w:tcPr>
          <w:p w14:paraId="485A7B07" w14:textId="6C955EFE" w:rsidR="005C39A2" w:rsidRPr="00333F4E" w:rsidRDefault="00E06FD3" w:rsidP="00D70E7F">
            <w:pPr>
              <w:pStyle w:val="aff4"/>
              <w:ind w:firstLineChars="0" w:firstLine="0"/>
              <w:jc w:val="center"/>
              <w:rPr>
                <w:color w:val="000000" w:themeColor="text1"/>
              </w:rPr>
            </w:pPr>
            <w:r w:rsidRPr="00333F4E">
              <w:rPr>
                <w:rFonts w:hint="eastAsia"/>
                <w:color w:val="000000" w:themeColor="text1"/>
              </w:rPr>
              <w:t>医院</w:t>
            </w:r>
          </w:p>
        </w:tc>
        <w:tc>
          <w:tcPr>
            <w:tcW w:w="3296" w:type="pct"/>
            <w:vAlign w:val="center"/>
          </w:tcPr>
          <w:p w14:paraId="6CE10BD4" w14:textId="10E693BA" w:rsidR="00E06FD3" w:rsidRPr="00333F4E" w:rsidRDefault="00E06FD3" w:rsidP="00E402D5">
            <w:pPr>
              <w:pStyle w:val="aff4"/>
              <w:numPr>
                <w:ilvl w:val="0"/>
                <w:numId w:val="77"/>
              </w:numPr>
              <w:ind w:firstLineChars="0"/>
              <w:rPr>
                <w:color w:val="000000" w:themeColor="text1"/>
              </w:rPr>
            </w:pPr>
            <w:r w:rsidRPr="00333F4E">
              <w:rPr>
                <w:rFonts w:hint="eastAsia"/>
                <w:color w:val="000000" w:themeColor="text1"/>
              </w:rPr>
              <w:t>耗热量：供暖系统</w:t>
            </w:r>
            <w:r w:rsidR="0039589F" w:rsidRPr="00333F4E">
              <w:rPr>
                <w:rFonts w:hint="eastAsia"/>
                <w:color w:val="000000" w:themeColor="text1"/>
              </w:rPr>
              <w:t>。</w:t>
            </w:r>
          </w:p>
          <w:p w14:paraId="108FB5C3" w14:textId="462C8B8A" w:rsidR="00E06FD3" w:rsidRPr="00333F4E" w:rsidRDefault="00E06FD3" w:rsidP="00E402D5">
            <w:pPr>
              <w:pStyle w:val="aff4"/>
              <w:numPr>
                <w:ilvl w:val="0"/>
                <w:numId w:val="77"/>
              </w:numPr>
              <w:ind w:firstLineChars="0"/>
              <w:rPr>
                <w:color w:val="000000" w:themeColor="text1"/>
              </w:rPr>
            </w:pPr>
            <w:r w:rsidRPr="00333F4E">
              <w:rPr>
                <w:rFonts w:hint="eastAsia"/>
                <w:color w:val="000000" w:themeColor="text1"/>
              </w:rPr>
              <w:t>耗电量：空调系统、照明系统等</w:t>
            </w:r>
            <w:r w:rsidR="0039589F" w:rsidRPr="00333F4E">
              <w:rPr>
                <w:rFonts w:hint="eastAsia"/>
                <w:color w:val="000000" w:themeColor="text1"/>
              </w:rPr>
              <w:t>。</w:t>
            </w:r>
          </w:p>
          <w:p w14:paraId="522EAA36" w14:textId="7BBEBD87" w:rsidR="005C39A2" w:rsidRPr="00333F4E" w:rsidRDefault="00E06FD3" w:rsidP="00E402D5">
            <w:pPr>
              <w:pStyle w:val="aff4"/>
              <w:numPr>
                <w:ilvl w:val="0"/>
                <w:numId w:val="77"/>
              </w:numPr>
              <w:ind w:firstLineChars="0"/>
              <w:rPr>
                <w:color w:val="000000" w:themeColor="text1"/>
              </w:rPr>
            </w:pPr>
            <w:r w:rsidRPr="00333F4E">
              <w:rPr>
                <w:rFonts w:hint="eastAsia"/>
                <w:color w:val="000000" w:themeColor="text1"/>
              </w:rPr>
              <w:t>耗水量：重点水耗环节和用水设施。</w:t>
            </w:r>
          </w:p>
        </w:tc>
      </w:tr>
      <w:tr w:rsidR="00E012EB" w:rsidRPr="00333F4E" w14:paraId="7E185ED2" w14:textId="77777777" w:rsidTr="00005259">
        <w:tc>
          <w:tcPr>
            <w:tcW w:w="564" w:type="pct"/>
            <w:vAlign w:val="center"/>
          </w:tcPr>
          <w:p w14:paraId="423502EB" w14:textId="18359975" w:rsidR="005C39A2" w:rsidRPr="00333F4E" w:rsidRDefault="005C39A2" w:rsidP="00D70E7F">
            <w:pPr>
              <w:pStyle w:val="aff4"/>
              <w:ind w:firstLineChars="0" w:firstLine="0"/>
              <w:jc w:val="center"/>
              <w:rPr>
                <w:color w:val="000000" w:themeColor="text1"/>
              </w:rPr>
            </w:pPr>
            <w:r w:rsidRPr="00333F4E">
              <w:rPr>
                <w:rFonts w:hint="eastAsia"/>
                <w:color w:val="000000" w:themeColor="text1"/>
              </w:rPr>
              <w:t>4</w:t>
            </w:r>
          </w:p>
        </w:tc>
        <w:tc>
          <w:tcPr>
            <w:tcW w:w="1139" w:type="pct"/>
            <w:vAlign w:val="center"/>
          </w:tcPr>
          <w:p w14:paraId="06BDD541" w14:textId="5178CCF3" w:rsidR="005C39A2" w:rsidRPr="00333F4E" w:rsidRDefault="00E06FD3" w:rsidP="00D70E7F">
            <w:pPr>
              <w:pStyle w:val="aff4"/>
              <w:ind w:firstLineChars="0" w:firstLine="0"/>
              <w:jc w:val="center"/>
              <w:rPr>
                <w:color w:val="000000" w:themeColor="text1"/>
              </w:rPr>
            </w:pPr>
            <w:r w:rsidRPr="00333F4E">
              <w:rPr>
                <w:rFonts w:hint="eastAsia"/>
                <w:color w:val="000000" w:themeColor="text1"/>
              </w:rPr>
              <w:t>商城超市</w:t>
            </w:r>
          </w:p>
        </w:tc>
        <w:tc>
          <w:tcPr>
            <w:tcW w:w="3296" w:type="pct"/>
            <w:vAlign w:val="center"/>
          </w:tcPr>
          <w:p w14:paraId="5D4CE707" w14:textId="17794C0B" w:rsidR="00E06FD3" w:rsidRPr="00333F4E" w:rsidRDefault="00E06FD3" w:rsidP="00E402D5">
            <w:pPr>
              <w:pStyle w:val="aff4"/>
              <w:numPr>
                <w:ilvl w:val="0"/>
                <w:numId w:val="78"/>
              </w:numPr>
              <w:ind w:firstLineChars="0"/>
              <w:rPr>
                <w:color w:val="000000" w:themeColor="text1"/>
              </w:rPr>
            </w:pPr>
            <w:r w:rsidRPr="00333F4E">
              <w:rPr>
                <w:rFonts w:hint="eastAsia"/>
                <w:color w:val="000000" w:themeColor="text1"/>
              </w:rPr>
              <w:t>耗电量：含空调系统、冷冻系统（制冷系统、冷库、冷藏柜）、照明系统、自动扶梯。</w:t>
            </w:r>
          </w:p>
          <w:p w14:paraId="6A47D02E" w14:textId="1F0C92A2" w:rsidR="00E06FD3" w:rsidRPr="00333F4E" w:rsidRDefault="00E06FD3" w:rsidP="00E402D5">
            <w:pPr>
              <w:pStyle w:val="aff4"/>
              <w:numPr>
                <w:ilvl w:val="0"/>
                <w:numId w:val="78"/>
              </w:numPr>
              <w:ind w:firstLineChars="0"/>
              <w:rPr>
                <w:color w:val="000000" w:themeColor="text1"/>
              </w:rPr>
            </w:pPr>
            <w:r w:rsidRPr="00333F4E">
              <w:rPr>
                <w:rFonts w:hint="eastAsia"/>
                <w:color w:val="000000" w:themeColor="text1"/>
              </w:rPr>
              <w:t>耗热量：供暖系统。</w:t>
            </w:r>
          </w:p>
          <w:p w14:paraId="3BAAD6F6" w14:textId="074A7A15" w:rsidR="005C39A2" w:rsidRPr="00333F4E" w:rsidRDefault="00E06FD3" w:rsidP="00E402D5">
            <w:pPr>
              <w:pStyle w:val="aff4"/>
              <w:numPr>
                <w:ilvl w:val="0"/>
                <w:numId w:val="78"/>
              </w:numPr>
              <w:ind w:firstLineChars="0"/>
              <w:rPr>
                <w:color w:val="000000" w:themeColor="text1"/>
              </w:rPr>
            </w:pPr>
            <w:r w:rsidRPr="00333F4E">
              <w:rPr>
                <w:rFonts w:hint="eastAsia"/>
                <w:color w:val="000000" w:themeColor="text1"/>
              </w:rPr>
              <w:t>耗水量</w:t>
            </w:r>
            <w:r w:rsidR="0039589F" w:rsidRPr="00333F4E">
              <w:rPr>
                <w:rFonts w:hint="eastAsia"/>
                <w:color w:val="000000" w:themeColor="text1"/>
              </w:rPr>
              <w:t>。</w:t>
            </w:r>
          </w:p>
        </w:tc>
      </w:tr>
      <w:tr w:rsidR="00E012EB" w:rsidRPr="00333F4E" w14:paraId="5DE17511" w14:textId="77777777" w:rsidTr="00005259">
        <w:tc>
          <w:tcPr>
            <w:tcW w:w="564" w:type="pct"/>
            <w:vAlign w:val="center"/>
          </w:tcPr>
          <w:p w14:paraId="226FCEE3" w14:textId="032D0B06" w:rsidR="005C39A2" w:rsidRPr="00333F4E" w:rsidRDefault="005C39A2" w:rsidP="00D70E7F">
            <w:pPr>
              <w:pStyle w:val="aff4"/>
              <w:ind w:firstLineChars="0" w:firstLine="0"/>
              <w:jc w:val="center"/>
              <w:rPr>
                <w:color w:val="000000" w:themeColor="text1"/>
              </w:rPr>
            </w:pPr>
            <w:r w:rsidRPr="00333F4E">
              <w:rPr>
                <w:rFonts w:hint="eastAsia"/>
                <w:color w:val="000000" w:themeColor="text1"/>
              </w:rPr>
              <w:t>5</w:t>
            </w:r>
          </w:p>
        </w:tc>
        <w:tc>
          <w:tcPr>
            <w:tcW w:w="1139" w:type="pct"/>
            <w:vAlign w:val="center"/>
          </w:tcPr>
          <w:p w14:paraId="3660924A" w14:textId="75E47016" w:rsidR="005C39A2" w:rsidRPr="00333F4E" w:rsidRDefault="00E06FD3" w:rsidP="00D70E7F">
            <w:pPr>
              <w:pStyle w:val="aff4"/>
              <w:ind w:firstLineChars="0" w:firstLine="0"/>
              <w:jc w:val="center"/>
              <w:rPr>
                <w:color w:val="000000" w:themeColor="text1"/>
              </w:rPr>
            </w:pPr>
            <w:r w:rsidRPr="00333F4E">
              <w:rPr>
                <w:rFonts w:hint="eastAsia"/>
                <w:color w:val="000000" w:themeColor="text1"/>
              </w:rPr>
              <w:t>宾馆饭店</w:t>
            </w:r>
          </w:p>
        </w:tc>
        <w:tc>
          <w:tcPr>
            <w:tcW w:w="3296" w:type="pct"/>
            <w:vAlign w:val="center"/>
          </w:tcPr>
          <w:p w14:paraId="7D7120A3" w14:textId="4BF05F64" w:rsidR="00E06FD3" w:rsidRPr="00333F4E" w:rsidRDefault="00E06FD3" w:rsidP="00E402D5">
            <w:pPr>
              <w:pStyle w:val="aff4"/>
              <w:numPr>
                <w:ilvl w:val="0"/>
                <w:numId w:val="79"/>
              </w:numPr>
              <w:ind w:firstLineChars="0"/>
              <w:rPr>
                <w:color w:val="000000" w:themeColor="text1"/>
              </w:rPr>
            </w:pPr>
            <w:r w:rsidRPr="00333F4E">
              <w:rPr>
                <w:rFonts w:hint="eastAsia"/>
                <w:color w:val="000000" w:themeColor="text1"/>
              </w:rPr>
              <w:t>耗电量：空调系统（冷源、新风机组）、餐厅用电设备、照明</w:t>
            </w:r>
            <w:r w:rsidR="0039589F" w:rsidRPr="00333F4E">
              <w:rPr>
                <w:rFonts w:hint="eastAsia"/>
                <w:color w:val="000000" w:themeColor="text1"/>
              </w:rPr>
              <w:t>。</w:t>
            </w:r>
          </w:p>
          <w:p w14:paraId="77FE1728" w14:textId="493298E5" w:rsidR="00E06FD3" w:rsidRPr="00333F4E" w:rsidRDefault="00E06FD3" w:rsidP="00E402D5">
            <w:pPr>
              <w:pStyle w:val="aff4"/>
              <w:numPr>
                <w:ilvl w:val="0"/>
                <w:numId w:val="79"/>
              </w:numPr>
              <w:ind w:firstLineChars="0"/>
              <w:rPr>
                <w:color w:val="000000" w:themeColor="text1"/>
              </w:rPr>
            </w:pPr>
            <w:r w:rsidRPr="00333F4E">
              <w:rPr>
                <w:rFonts w:hint="eastAsia"/>
                <w:color w:val="000000" w:themeColor="text1"/>
              </w:rPr>
              <w:t>耗热量：供暖系统、生活热水系统</w:t>
            </w:r>
            <w:r w:rsidR="0039589F" w:rsidRPr="00333F4E">
              <w:rPr>
                <w:rFonts w:hint="eastAsia"/>
                <w:color w:val="000000" w:themeColor="text1"/>
              </w:rPr>
              <w:t>。</w:t>
            </w:r>
          </w:p>
          <w:p w14:paraId="31D8E0B9" w14:textId="35A0AC9C" w:rsidR="005C39A2" w:rsidRPr="00333F4E" w:rsidRDefault="00E06FD3" w:rsidP="00E402D5">
            <w:pPr>
              <w:pStyle w:val="aff4"/>
              <w:numPr>
                <w:ilvl w:val="0"/>
                <w:numId w:val="79"/>
              </w:numPr>
              <w:ind w:firstLineChars="0"/>
              <w:rPr>
                <w:color w:val="000000" w:themeColor="text1"/>
              </w:rPr>
            </w:pPr>
            <w:r w:rsidRPr="00333F4E">
              <w:rPr>
                <w:rFonts w:hint="eastAsia"/>
                <w:color w:val="000000" w:themeColor="text1"/>
              </w:rPr>
              <w:t>耗水量：自来水、中水系统</w:t>
            </w:r>
            <w:r w:rsidR="0039589F" w:rsidRPr="00333F4E">
              <w:rPr>
                <w:rFonts w:hint="eastAsia"/>
                <w:color w:val="000000" w:themeColor="text1"/>
              </w:rPr>
              <w:t>。</w:t>
            </w:r>
          </w:p>
        </w:tc>
      </w:tr>
    </w:tbl>
    <w:p w14:paraId="41E5D90E" w14:textId="04C17BEC" w:rsidR="00005259" w:rsidRPr="00333F4E" w:rsidRDefault="00005259" w:rsidP="00005259">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预警报警功能应满足下列要求：</w:t>
      </w:r>
    </w:p>
    <w:p w14:paraId="036AF12B" w14:textId="241A470D" w:rsidR="00347E33" w:rsidRPr="00333F4E" w:rsidRDefault="00347E33" w:rsidP="00E402D5">
      <w:pPr>
        <w:pStyle w:val="afff"/>
        <w:widowControl w:val="0"/>
        <w:numPr>
          <w:ilvl w:val="0"/>
          <w:numId w:val="80"/>
        </w:numPr>
        <w:ind w:left="851"/>
        <w:rPr>
          <w:rFonts w:hAnsi="宋体"/>
          <w:color w:val="000000" w:themeColor="text1"/>
        </w:rPr>
      </w:pPr>
      <w:r w:rsidRPr="00333F4E">
        <w:rPr>
          <w:rFonts w:hAnsi="宋体" w:hint="eastAsia"/>
          <w:color w:val="000000" w:themeColor="text1"/>
        </w:rPr>
        <w:t>应具备能耗总量、碳排放总量、单</w:t>
      </w:r>
      <w:r w:rsidR="004C1726" w:rsidRPr="00333F4E">
        <w:rPr>
          <w:rFonts w:hAnsi="宋体" w:hint="eastAsia"/>
          <w:color w:val="000000" w:themeColor="text1"/>
        </w:rPr>
        <w:t>位耗能</w:t>
      </w:r>
      <w:r w:rsidRPr="00333F4E">
        <w:rPr>
          <w:rFonts w:hAnsi="宋体" w:hint="eastAsia"/>
          <w:color w:val="000000" w:themeColor="text1"/>
        </w:rPr>
        <w:t>等指标预警及报警功能。</w:t>
      </w:r>
    </w:p>
    <w:p w14:paraId="38B2C102" w14:textId="475E1CFA" w:rsidR="00347E33" w:rsidRPr="00333F4E" w:rsidRDefault="00347E33" w:rsidP="00E402D5">
      <w:pPr>
        <w:pStyle w:val="afff"/>
        <w:widowControl w:val="0"/>
        <w:numPr>
          <w:ilvl w:val="0"/>
          <w:numId w:val="80"/>
        </w:numPr>
        <w:ind w:left="851"/>
        <w:rPr>
          <w:rFonts w:hAnsi="宋体"/>
          <w:color w:val="000000" w:themeColor="text1"/>
        </w:rPr>
      </w:pPr>
      <w:r w:rsidRPr="00333F4E">
        <w:rPr>
          <w:rFonts w:hAnsi="宋体" w:hint="eastAsia"/>
          <w:color w:val="000000" w:themeColor="text1"/>
        </w:rPr>
        <w:t>应具备重点用能设备能耗和系统参数异常报警功能。</w:t>
      </w:r>
    </w:p>
    <w:p w14:paraId="3CA34105" w14:textId="204C86AB" w:rsidR="00347E33" w:rsidRPr="00333F4E" w:rsidRDefault="00347E33" w:rsidP="00E402D5">
      <w:pPr>
        <w:pStyle w:val="afff"/>
        <w:widowControl w:val="0"/>
        <w:numPr>
          <w:ilvl w:val="0"/>
          <w:numId w:val="80"/>
        </w:numPr>
        <w:ind w:left="851"/>
        <w:rPr>
          <w:rFonts w:hAnsi="宋体"/>
          <w:color w:val="000000" w:themeColor="text1"/>
        </w:rPr>
      </w:pPr>
      <w:r w:rsidRPr="00333F4E">
        <w:rPr>
          <w:rFonts w:hAnsi="宋体" w:hint="eastAsia"/>
          <w:color w:val="000000" w:themeColor="text1"/>
        </w:rPr>
        <w:t>应具备重点用能设备待机时间过长报警功能。待机时间根据系统运行情况进行设定。</w:t>
      </w:r>
    </w:p>
    <w:p w14:paraId="5E0227BE" w14:textId="63ABC180" w:rsidR="00347E33" w:rsidRPr="00333F4E" w:rsidRDefault="00347E33" w:rsidP="00E402D5">
      <w:pPr>
        <w:pStyle w:val="afff"/>
        <w:widowControl w:val="0"/>
        <w:numPr>
          <w:ilvl w:val="0"/>
          <w:numId w:val="80"/>
        </w:numPr>
        <w:ind w:left="851"/>
        <w:rPr>
          <w:rFonts w:hAnsi="宋体"/>
          <w:color w:val="000000" w:themeColor="text1"/>
        </w:rPr>
      </w:pPr>
      <w:r w:rsidRPr="00333F4E">
        <w:rPr>
          <w:rFonts w:hAnsi="宋体" w:hint="eastAsia"/>
          <w:color w:val="000000" w:themeColor="text1"/>
        </w:rPr>
        <w:t>应具备能源计量</w:t>
      </w:r>
      <w:r w:rsidR="000E4607" w:rsidRPr="00333F4E">
        <w:rPr>
          <w:rFonts w:hAnsi="宋体" w:hint="eastAsia"/>
          <w:color w:val="000000" w:themeColor="text1"/>
        </w:rPr>
        <w:t>仪表</w:t>
      </w:r>
      <w:r w:rsidRPr="00333F4E">
        <w:rPr>
          <w:rFonts w:hAnsi="宋体" w:hint="eastAsia"/>
          <w:color w:val="000000" w:themeColor="text1"/>
        </w:rPr>
        <w:t>采集数据异常报警功能。</w:t>
      </w:r>
    </w:p>
    <w:p w14:paraId="13BB9671" w14:textId="56BDC334" w:rsidR="00347E33" w:rsidRPr="00333F4E" w:rsidRDefault="00347E33" w:rsidP="00E402D5">
      <w:pPr>
        <w:pStyle w:val="afff"/>
        <w:widowControl w:val="0"/>
        <w:numPr>
          <w:ilvl w:val="0"/>
          <w:numId w:val="80"/>
        </w:numPr>
        <w:ind w:left="851"/>
        <w:rPr>
          <w:rFonts w:hAnsi="宋体"/>
          <w:color w:val="000000" w:themeColor="text1"/>
        </w:rPr>
      </w:pPr>
      <w:r w:rsidRPr="00333F4E">
        <w:rPr>
          <w:rFonts w:hAnsi="宋体" w:hint="eastAsia"/>
          <w:color w:val="000000" w:themeColor="text1"/>
        </w:rPr>
        <w:t>宜具备多种形式的报警通知功能。</w:t>
      </w:r>
    </w:p>
    <w:p w14:paraId="1E872E8A" w14:textId="1993D5B7" w:rsidR="00347E33" w:rsidRPr="00333F4E" w:rsidRDefault="00347E33" w:rsidP="00005259">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能耗控制</w:t>
      </w:r>
      <w:r w:rsidR="00005259" w:rsidRPr="00333F4E">
        <w:rPr>
          <w:rFonts w:ascii="宋体" w:eastAsia="宋体" w:hAnsi="宋体" w:hint="eastAsia"/>
          <w:color w:val="000000" w:themeColor="text1"/>
        </w:rPr>
        <w:t>功能应满足下列要求：</w:t>
      </w:r>
    </w:p>
    <w:p w14:paraId="43113488" w14:textId="70B3B1E7" w:rsidR="00347E33" w:rsidRPr="00333F4E" w:rsidRDefault="00347E33" w:rsidP="00E402D5">
      <w:pPr>
        <w:pStyle w:val="afff"/>
        <w:widowControl w:val="0"/>
        <w:numPr>
          <w:ilvl w:val="0"/>
          <w:numId w:val="81"/>
        </w:numPr>
        <w:ind w:left="851"/>
        <w:rPr>
          <w:rFonts w:hAnsi="宋体"/>
          <w:color w:val="000000" w:themeColor="text1"/>
        </w:rPr>
      </w:pPr>
      <w:r w:rsidRPr="00333F4E">
        <w:rPr>
          <w:rFonts w:hAnsi="宋体" w:hint="eastAsia"/>
          <w:color w:val="000000" w:themeColor="text1"/>
        </w:rPr>
        <w:t>应对重点用能系统、区域和主要用能设备，采用智能化手段进行节能调节与控制。</w:t>
      </w:r>
    </w:p>
    <w:p w14:paraId="06191B6E" w14:textId="3A19E5C9" w:rsidR="00347E33" w:rsidRPr="00333F4E" w:rsidRDefault="00347E33" w:rsidP="00E402D5">
      <w:pPr>
        <w:pStyle w:val="afff"/>
        <w:widowControl w:val="0"/>
        <w:numPr>
          <w:ilvl w:val="0"/>
          <w:numId w:val="81"/>
        </w:numPr>
        <w:ind w:left="851"/>
        <w:rPr>
          <w:rFonts w:hAnsi="宋体"/>
          <w:color w:val="000000" w:themeColor="text1"/>
        </w:rPr>
      </w:pPr>
      <w:r w:rsidRPr="00333F4E">
        <w:rPr>
          <w:rFonts w:hAnsi="宋体" w:hint="eastAsia"/>
          <w:color w:val="000000" w:themeColor="text1"/>
        </w:rPr>
        <w:lastRenderedPageBreak/>
        <w:t>根据监测数据分析查找节能潜力、完善节能策略，实现有效节能控制。</w:t>
      </w:r>
    </w:p>
    <w:p w14:paraId="0C3DEC28" w14:textId="715AD774" w:rsidR="00347E33" w:rsidRPr="00333F4E" w:rsidRDefault="00347E33" w:rsidP="008E1056">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能源管理</w:t>
      </w:r>
      <w:r w:rsidR="00005259" w:rsidRPr="00333F4E">
        <w:rPr>
          <w:rFonts w:ascii="宋体" w:eastAsia="宋体" w:hAnsi="宋体" w:hint="eastAsia"/>
          <w:color w:val="000000" w:themeColor="text1"/>
        </w:rPr>
        <w:t>功能应满足下列要求：</w:t>
      </w:r>
    </w:p>
    <w:p w14:paraId="3E997FEA" w14:textId="37DBF2D5" w:rsidR="00347E33" w:rsidRPr="00333F4E" w:rsidRDefault="00347E33" w:rsidP="00E402D5">
      <w:pPr>
        <w:pStyle w:val="afff"/>
        <w:widowControl w:val="0"/>
        <w:numPr>
          <w:ilvl w:val="0"/>
          <w:numId w:val="82"/>
        </w:numPr>
        <w:ind w:left="851"/>
        <w:rPr>
          <w:rFonts w:hAnsi="宋体"/>
          <w:color w:val="000000" w:themeColor="text1"/>
        </w:rPr>
      </w:pPr>
      <w:r w:rsidRPr="00333F4E">
        <w:rPr>
          <w:rFonts w:hAnsi="宋体" w:hint="eastAsia"/>
          <w:color w:val="000000" w:themeColor="text1"/>
        </w:rPr>
        <w:t>应具有对</w:t>
      </w:r>
      <w:r w:rsidR="00FE6DE9" w:rsidRPr="00333F4E">
        <w:rPr>
          <w:rFonts w:hAnsi="宋体" w:hint="eastAsia"/>
          <w:color w:val="000000" w:themeColor="text1"/>
        </w:rPr>
        <w:t>公共建筑中用能系统、区域和主要用能设备</w:t>
      </w:r>
      <w:r w:rsidRPr="00333F4E">
        <w:rPr>
          <w:rFonts w:hAnsi="宋体" w:hint="eastAsia"/>
          <w:color w:val="000000" w:themeColor="text1"/>
        </w:rPr>
        <w:t>按需进行能耗费用和指标核算功能。</w:t>
      </w:r>
    </w:p>
    <w:p w14:paraId="21CD157E" w14:textId="77B5F981" w:rsidR="00347E33" w:rsidRPr="00333F4E" w:rsidRDefault="00347E33" w:rsidP="00E402D5">
      <w:pPr>
        <w:pStyle w:val="afff"/>
        <w:widowControl w:val="0"/>
        <w:numPr>
          <w:ilvl w:val="0"/>
          <w:numId w:val="82"/>
        </w:numPr>
        <w:ind w:left="851"/>
        <w:rPr>
          <w:rFonts w:hAnsi="宋体"/>
          <w:color w:val="000000" w:themeColor="text1"/>
        </w:rPr>
      </w:pPr>
      <w:r w:rsidRPr="00333F4E">
        <w:rPr>
          <w:rFonts w:hAnsi="宋体" w:hint="eastAsia"/>
          <w:color w:val="000000" w:themeColor="text1"/>
        </w:rPr>
        <w:t>根据</w:t>
      </w:r>
      <w:r w:rsidR="0091690A" w:rsidRPr="00333F4E">
        <w:rPr>
          <w:rFonts w:hAnsi="宋体" w:hint="eastAsia"/>
          <w:color w:val="000000" w:themeColor="text1"/>
        </w:rPr>
        <w:t>公共建筑</w:t>
      </w:r>
      <w:r w:rsidRPr="00333F4E">
        <w:rPr>
          <w:rFonts w:hAnsi="宋体" w:hint="eastAsia"/>
          <w:color w:val="000000" w:themeColor="text1"/>
        </w:rPr>
        <w:t>历年能源消耗状况，通过能耗模型预测次年度能源消耗总量。</w:t>
      </w:r>
    </w:p>
    <w:p w14:paraId="4502D21A" w14:textId="0AA721C4" w:rsidR="00347E33" w:rsidRPr="00333F4E" w:rsidRDefault="00347E33" w:rsidP="00E402D5">
      <w:pPr>
        <w:pStyle w:val="afff"/>
        <w:widowControl w:val="0"/>
        <w:numPr>
          <w:ilvl w:val="0"/>
          <w:numId w:val="82"/>
        </w:numPr>
        <w:ind w:left="851"/>
        <w:rPr>
          <w:rFonts w:hAnsi="宋体"/>
          <w:color w:val="000000" w:themeColor="text1"/>
        </w:rPr>
      </w:pPr>
      <w:r w:rsidRPr="00333F4E">
        <w:rPr>
          <w:rFonts w:hAnsi="宋体" w:hint="eastAsia"/>
          <w:color w:val="000000" w:themeColor="text1"/>
        </w:rPr>
        <w:t>应具备</w:t>
      </w:r>
      <w:r w:rsidR="0091690A" w:rsidRPr="00333F4E">
        <w:rPr>
          <w:rFonts w:hAnsi="宋体" w:hint="eastAsia"/>
          <w:color w:val="000000" w:themeColor="text1"/>
        </w:rPr>
        <w:t>公共建筑中用能系统、区域和主要用能设备</w:t>
      </w:r>
      <w:r w:rsidR="002A1EB8" w:rsidRPr="00333F4E">
        <w:rPr>
          <w:rFonts w:hAnsi="宋体" w:hint="eastAsia"/>
          <w:color w:val="000000" w:themeColor="text1"/>
        </w:rPr>
        <w:t>的</w:t>
      </w:r>
      <w:r w:rsidRPr="00333F4E">
        <w:rPr>
          <w:rFonts w:hAnsi="宋体" w:hint="eastAsia"/>
          <w:color w:val="000000" w:themeColor="text1"/>
        </w:rPr>
        <w:t>能源流向图功能，对能源计量数据进行计算并自动分摊，表示出能源消耗与损失。</w:t>
      </w:r>
    </w:p>
    <w:p w14:paraId="1842FD86" w14:textId="69E8EB8F" w:rsidR="00347E33" w:rsidRPr="00333F4E" w:rsidRDefault="00347E33" w:rsidP="00005259">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报表管理</w:t>
      </w:r>
      <w:r w:rsidR="00005259" w:rsidRPr="00333F4E">
        <w:rPr>
          <w:rFonts w:ascii="宋体" w:eastAsia="宋体" w:hAnsi="宋体" w:hint="eastAsia"/>
          <w:color w:val="000000" w:themeColor="text1"/>
        </w:rPr>
        <w:t>功能应满足下列要求：</w:t>
      </w:r>
    </w:p>
    <w:p w14:paraId="01B137FA" w14:textId="0481CAFD" w:rsidR="0006369F" w:rsidRPr="00333F4E" w:rsidRDefault="00347E33" w:rsidP="00A5337D">
      <w:pPr>
        <w:pStyle w:val="afff"/>
        <w:widowControl w:val="0"/>
        <w:numPr>
          <w:ilvl w:val="0"/>
          <w:numId w:val="83"/>
        </w:numPr>
        <w:ind w:left="851"/>
        <w:rPr>
          <w:rFonts w:hAnsi="宋体"/>
          <w:color w:val="000000" w:themeColor="text1"/>
        </w:rPr>
      </w:pPr>
      <w:r w:rsidRPr="00333F4E">
        <w:rPr>
          <w:rFonts w:hAnsi="宋体" w:hint="eastAsia"/>
          <w:color w:val="000000" w:themeColor="text1"/>
        </w:rPr>
        <w:t>应具有报表输出功能。</w:t>
      </w:r>
    </w:p>
    <w:p w14:paraId="113DB47C" w14:textId="0A735600" w:rsidR="00347E33" w:rsidRPr="00333F4E" w:rsidRDefault="00347E33" w:rsidP="00A5337D">
      <w:pPr>
        <w:pStyle w:val="afff"/>
        <w:widowControl w:val="0"/>
        <w:numPr>
          <w:ilvl w:val="0"/>
          <w:numId w:val="83"/>
        </w:numPr>
        <w:ind w:left="851"/>
        <w:rPr>
          <w:rFonts w:hAnsi="宋体"/>
          <w:color w:val="000000" w:themeColor="text1"/>
        </w:rPr>
      </w:pPr>
      <w:r w:rsidRPr="00333F4E">
        <w:rPr>
          <w:rFonts w:hAnsi="宋体" w:hint="eastAsia"/>
          <w:color w:val="000000" w:themeColor="text1"/>
        </w:rPr>
        <w:t>应具有上传接口按上级平台要求上传数据和报表功能。</w:t>
      </w:r>
    </w:p>
    <w:p w14:paraId="0741A256" w14:textId="1956F7D2" w:rsidR="00347E33" w:rsidRPr="00333F4E" w:rsidRDefault="00347E33" w:rsidP="00005259">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能源计量</w:t>
      </w:r>
      <w:r w:rsidR="000E4607" w:rsidRPr="00333F4E">
        <w:rPr>
          <w:rFonts w:ascii="宋体" w:eastAsia="宋体" w:hAnsi="宋体" w:hint="eastAsia"/>
          <w:color w:val="000000" w:themeColor="text1"/>
        </w:rPr>
        <w:t>仪表</w:t>
      </w:r>
      <w:r w:rsidRPr="00333F4E">
        <w:rPr>
          <w:rFonts w:ascii="宋体" w:eastAsia="宋体" w:hAnsi="宋体" w:hint="eastAsia"/>
          <w:color w:val="000000" w:themeColor="text1"/>
        </w:rPr>
        <w:t>管理</w:t>
      </w:r>
      <w:r w:rsidR="00005259" w:rsidRPr="00333F4E">
        <w:rPr>
          <w:rFonts w:ascii="宋体" w:eastAsia="宋体" w:hAnsi="宋体" w:hint="eastAsia"/>
          <w:color w:val="000000" w:themeColor="text1"/>
        </w:rPr>
        <w:t>功能应满足下列要求：</w:t>
      </w:r>
    </w:p>
    <w:p w14:paraId="5445FA2B" w14:textId="77777777" w:rsidR="000E4607" w:rsidRPr="00333F4E" w:rsidRDefault="002A1EB8" w:rsidP="000E4607">
      <w:pPr>
        <w:pStyle w:val="afff"/>
        <w:widowControl w:val="0"/>
        <w:numPr>
          <w:ilvl w:val="0"/>
          <w:numId w:val="84"/>
        </w:numPr>
        <w:ind w:left="851"/>
        <w:rPr>
          <w:rFonts w:hAnsi="宋体"/>
          <w:color w:val="000000" w:themeColor="text1"/>
        </w:rPr>
      </w:pPr>
      <w:r w:rsidRPr="00333F4E">
        <w:rPr>
          <w:rFonts w:hAnsi="宋体" w:hint="eastAsia"/>
          <w:color w:val="000000" w:themeColor="text1"/>
        </w:rPr>
        <w:t>公共建筑中</w:t>
      </w:r>
      <w:r w:rsidR="000E4607" w:rsidRPr="00333F4E">
        <w:rPr>
          <w:rFonts w:hAnsi="宋体" w:hint="eastAsia"/>
          <w:color w:val="000000" w:themeColor="text1"/>
        </w:rPr>
        <w:t>应建立</w:t>
      </w:r>
      <w:r w:rsidR="00347E33" w:rsidRPr="00333F4E">
        <w:rPr>
          <w:rFonts w:hAnsi="宋体" w:hint="eastAsia"/>
          <w:color w:val="000000" w:themeColor="text1"/>
        </w:rPr>
        <w:t>能源计量</w:t>
      </w:r>
      <w:r w:rsidR="004C1726" w:rsidRPr="00333F4E">
        <w:rPr>
          <w:rFonts w:hAnsi="宋体" w:hint="eastAsia"/>
          <w:color w:val="000000" w:themeColor="text1"/>
        </w:rPr>
        <w:t>仪</w:t>
      </w:r>
      <w:r w:rsidR="000E4607" w:rsidRPr="00333F4E">
        <w:rPr>
          <w:rFonts w:hAnsi="宋体" w:hint="eastAsia"/>
          <w:color w:val="000000" w:themeColor="text1"/>
        </w:rPr>
        <w:t>表配置网络图。</w:t>
      </w:r>
    </w:p>
    <w:p w14:paraId="7EACCE7B" w14:textId="77777777" w:rsidR="000E4607" w:rsidRPr="00333F4E" w:rsidRDefault="000E4607" w:rsidP="000E4607">
      <w:pPr>
        <w:pStyle w:val="afff"/>
        <w:widowControl w:val="0"/>
        <w:numPr>
          <w:ilvl w:val="0"/>
          <w:numId w:val="84"/>
        </w:numPr>
        <w:ind w:left="851"/>
        <w:rPr>
          <w:rFonts w:hAnsi="宋体"/>
          <w:color w:val="000000" w:themeColor="text1"/>
        </w:rPr>
      </w:pPr>
      <w:r w:rsidRPr="00333F4E">
        <w:rPr>
          <w:rFonts w:hAnsi="宋体" w:hint="eastAsia"/>
          <w:color w:val="000000" w:themeColor="text1"/>
        </w:rPr>
        <w:t>应</w:t>
      </w:r>
      <w:r w:rsidR="00347E33" w:rsidRPr="00333F4E">
        <w:rPr>
          <w:rFonts w:hAnsi="宋体" w:hint="eastAsia"/>
          <w:color w:val="000000" w:themeColor="text1"/>
        </w:rPr>
        <w:t>建立能源计量</w:t>
      </w:r>
      <w:r w:rsidRPr="00333F4E">
        <w:rPr>
          <w:rFonts w:hAnsi="宋体" w:hint="eastAsia"/>
          <w:color w:val="000000" w:themeColor="text1"/>
        </w:rPr>
        <w:t>仪表</w:t>
      </w:r>
      <w:r w:rsidR="00347E33" w:rsidRPr="00333F4E">
        <w:rPr>
          <w:rFonts w:hAnsi="宋体" w:hint="eastAsia"/>
          <w:color w:val="000000" w:themeColor="text1"/>
        </w:rPr>
        <w:t>电子台帐，对计量</w:t>
      </w:r>
      <w:r w:rsidRPr="00333F4E">
        <w:rPr>
          <w:rFonts w:hAnsi="宋体" w:hint="eastAsia"/>
          <w:color w:val="000000" w:themeColor="text1"/>
        </w:rPr>
        <w:t>仪表</w:t>
      </w:r>
      <w:r w:rsidR="00347E33" w:rsidRPr="00333F4E">
        <w:rPr>
          <w:rFonts w:hAnsi="宋体" w:hint="eastAsia"/>
          <w:color w:val="000000" w:themeColor="text1"/>
        </w:rPr>
        <w:t>的名称、型号规格、准确度等级、测量范围、生产厂家、出厂编号、</w:t>
      </w:r>
      <w:r w:rsidR="002A1EB8" w:rsidRPr="00333F4E">
        <w:rPr>
          <w:rFonts w:hAnsi="宋体" w:hint="eastAsia"/>
          <w:color w:val="000000" w:themeColor="text1"/>
        </w:rPr>
        <w:t>公共建筑</w:t>
      </w:r>
      <w:r w:rsidR="00347E33" w:rsidRPr="00333F4E">
        <w:rPr>
          <w:rFonts w:hAnsi="宋体" w:hint="eastAsia"/>
          <w:color w:val="000000" w:themeColor="text1"/>
        </w:rPr>
        <w:t>管理编号、安装使用地点、状态</w:t>
      </w:r>
      <w:r w:rsidRPr="00333F4E">
        <w:rPr>
          <w:rFonts w:hAnsi="宋体" w:hint="eastAsia"/>
          <w:color w:val="000000" w:themeColor="text1"/>
        </w:rPr>
        <w:t>（</w:t>
      </w:r>
      <w:r w:rsidR="00347E33" w:rsidRPr="00333F4E">
        <w:rPr>
          <w:rFonts w:hAnsi="宋体" w:hint="eastAsia"/>
          <w:color w:val="000000" w:themeColor="text1"/>
        </w:rPr>
        <w:t>指合格、准用、停用等</w:t>
      </w:r>
      <w:r w:rsidRPr="00333F4E">
        <w:rPr>
          <w:rFonts w:hAnsi="宋体" w:hint="eastAsia"/>
          <w:color w:val="000000" w:themeColor="text1"/>
        </w:rPr>
        <w:t>）</w:t>
      </w:r>
      <w:r w:rsidR="00347E33" w:rsidRPr="00333F4E">
        <w:rPr>
          <w:rFonts w:hAnsi="宋体" w:hint="eastAsia"/>
          <w:color w:val="000000" w:themeColor="text1"/>
        </w:rPr>
        <w:t>、检定（校准）周期与时间进行动态管理。</w:t>
      </w:r>
    </w:p>
    <w:p w14:paraId="57AC87C8" w14:textId="73F5D6DE" w:rsidR="00347E33" w:rsidRPr="00333F4E" w:rsidRDefault="00347E33" w:rsidP="000E4607">
      <w:pPr>
        <w:pStyle w:val="afff"/>
        <w:widowControl w:val="0"/>
        <w:numPr>
          <w:ilvl w:val="0"/>
          <w:numId w:val="84"/>
        </w:numPr>
        <w:ind w:left="851"/>
        <w:rPr>
          <w:rFonts w:hAnsi="宋体"/>
          <w:color w:val="000000" w:themeColor="text1"/>
        </w:rPr>
      </w:pPr>
      <w:r w:rsidRPr="00333F4E">
        <w:rPr>
          <w:rFonts w:hAnsi="宋体" w:hint="eastAsia"/>
          <w:color w:val="000000" w:themeColor="text1"/>
        </w:rPr>
        <w:t>能源计量</w:t>
      </w:r>
      <w:r w:rsidR="000E4607" w:rsidRPr="00333F4E">
        <w:rPr>
          <w:rFonts w:hAnsi="宋体" w:hint="eastAsia"/>
          <w:color w:val="000000" w:themeColor="text1"/>
        </w:rPr>
        <w:t>仪表配置</w:t>
      </w:r>
      <w:r w:rsidRPr="00333F4E">
        <w:rPr>
          <w:rFonts w:hAnsi="宋体" w:hint="eastAsia"/>
          <w:color w:val="000000" w:themeColor="text1"/>
        </w:rPr>
        <w:t>网络图见附录</w:t>
      </w:r>
      <w:r w:rsidR="00C26435" w:rsidRPr="00333F4E">
        <w:rPr>
          <w:rFonts w:hAnsi="宋体" w:hint="eastAsia"/>
          <w:color w:val="000000" w:themeColor="text1"/>
        </w:rPr>
        <w:t>B</w:t>
      </w:r>
      <w:r w:rsidRPr="00333F4E">
        <w:rPr>
          <w:rFonts w:hAnsi="宋体" w:hint="eastAsia"/>
          <w:color w:val="000000" w:themeColor="text1"/>
        </w:rPr>
        <w:t>。</w:t>
      </w:r>
    </w:p>
    <w:p w14:paraId="09528081" w14:textId="3931E82F" w:rsidR="00A5337D" w:rsidRPr="00333F4E" w:rsidRDefault="00A5337D" w:rsidP="00347E33">
      <w:pPr>
        <w:pStyle w:val="aff4"/>
        <w:rPr>
          <w:color w:val="000000" w:themeColor="text1"/>
        </w:rPr>
      </w:pPr>
    </w:p>
    <w:p w14:paraId="2696E7A4" w14:textId="1AC76DE6" w:rsidR="00E34677" w:rsidRPr="00333F4E" w:rsidRDefault="00E34677" w:rsidP="00FE2E19">
      <w:pPr>
        <w:pStyle w:val="afff"/>
        <w:widowControl w:val="0"/>
        <w:ind w:firstLineChars="202" w:firstLine="424"/>
        <w:rPr>
          <w:rFonts w:hAnsi="宋体"/>
          <w:color w:val="000000" w:themeColor="text1"/>
        </w:rPr>
      </w:pPr>
      <w:r w:rsidRPr="00333F4E">
        <w:rPr>
          <w:rFonts w:hAnsi="宋体"/>
          <w:color w:val="000000" w:themeColor="text1"/>
        </w:rPr>
        <w:br w:type="page"/>
      </w:r>
    </w:p>
    <w:p w14:paraId="07B8E524" w14:textId="77777777" w:rsidR="003E4863" w:rsidRPr="00333F4E" w:rsidRDefault="003E4863" w:rsidP="003E4863">
      <w:pPr>
        <w:pStyle w:val="aff8"/>
        <w:numPr>
          <w:ilvl w:val="0"/>
          <w:numId w:val="17"/>
        </w:numPr>
        <w:spacing w:before="312" w:after="312"/>
        <w:jc w:val="center"/>
        <w:rPr>
          <w:rFonts w:asciiTheme="minorEastAsia" w:eastAsiaTheme="minorEastAsia" w:hAnsiTheme="minorEastAsia"/>
          <w:b/>
          <w:color w:val="000000" w:themeColor="text1"/>
          <w:sz w:val="24"/>
        </w:rPr>
      </w:pPr>
      <w:bookmarkStart w:id="31" w:name="_Toc80627035"/>
      <w:bookmarkStart w:id="32" w:name="_Toc127537496"/>
      <w:r w:rsidRPr="00333F4E">
        <w:rPr>
          <w:rFonts w:asciiTheme="minorEastAsia" w:eastAsiaTheme="minorEastAsia" w:hAnsiTheme="minorEastAsia"/>
          <w:b/>
          <w:color w:val="000000" w:themeColor="text1"/>
          <w:sz w:val="24"/>
        </w:rPr>
        <w:lastRenderedPageBreak/>
        <w:t>施工</w:t>
      </w:r>
      <w:bookmarkEnd w:id="31"/>
      <w:bookmarkEnd w:id="32"/>
    </w:p>
    <w:p w14:paraId="5B3B4EA6"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33" w:name="_Toc80627036"/>
      <w:bookmarkStart w:id="34" w:name="_Toc127537497"/>
      <w:r w:rsidRPr="00333F4E">
        <w:rPr>
          <w:rFonts w:ascii="Times New Roman"/>
          <w:color w:val="000000" w:themeColor="text1"/>
        </w:rPr>
        <w:t>一般规定</w:t>
      </w:r>
      <w:bookmarkEnd w:id="33"/>
      <w:bookmarkEnd w:id="34"/>
    </w:p>
    <w:p w14:paraId="05F69325" w14:textId="71AAAAFC" w:rsidR="00983658" w:rsidRPr="00333F4E" w:rsidRDefault="00D757F7" w:rsidP="003E4863">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综合能源管控系统施工应符合现行国家标准《智能建筑工程</w:t>
      </w:r>
      <w:r w:rsidR="007530D0" w:rsidRPr="00333F4E">
        <w:rPr>
          <w:rFonts w:ascii="宋体" w:eastAsia="宋体" w:hAnsi="宋体" w:hint="eastAsia"/>
          <w:color w:val="000000" w:themeColor="text1"/>
        </w:rPr>
        <w:t>质量验收规范</w:t>
      </w:r>
      <w:r w:rsidRPr="00333F4E">
        <w:rPr>
          <w:rFonts w:ascii="宋体" w:eastAsia="宋体" w:hAnsi="宋体" w:hint="eastAsia"/>
          <w:color w:val="000000" w:themeColor="text1"/>
        </w:rPr>
        <w:t>》</w:t>
      </w:r>
      <w:r w:rsidR="007530D0" w:rsidRPr="00333F4E">
        <w:rPr>
          <w:rFonts w:ascii="宋体" w:eastAsia="宋体" w:hAnsi="宋体" w:hint="eastAsia"/>
          <w:color w:val="000000" w:themeColor="text1"/>
        </w:rPr>
        <w:t>GB 50339和《建筑电气工程施工质量验收规范》GB 503</w:t>
      </w:r>
      <w:r w:rsidR="007530D0" w:rsidRPr="00333F4E">
        <w:rPr>
          <w:rFonts w:ascii="宋体" w:eastAsia="宋体" w:hAnsi="宋体"/>
          <w:color w:val="000000" w:themeColor="text1"/>
        </w:rPr>
        <w:t>03</w:t>
      </w:r>
      <w:r w:rsidR="007530D0" w:rsidRPr="00333F4E">
        <w:rPr>
          <w:rFonts w:ascii="宋体" w:eastAsia="宋体" w:hAnsi="宋体" w:hint="eastAsia"/>
          <w:color w:val="000000" w:themeColor="text1"/>
        </w:rPr>
        <w:t>的有关规定</w:t>
      </w:r>
      <w:r w:rsidR="00983658" w:rsidRPr="00333F4E">
        <w:rPr>
          <w:rFonts w:ascii="宋体" w:eastAsia="宋体" w:hAnsi="宋体" w:hint="eastAsia"/>
          <w:color w:val="000000" w:themeColor="text1"/>
        </w:rPr>
        <w:t>。</w:t>
      </w:r>
    </w:p>
    <w:p w14:paraId="51A02DA7" w14:textId="3DAD7609" w:rsidR="0046663C" w:rsidRPr="00333F4E" w:rsidRDefault="005B1D93" w:rsidP="0046663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综合能源管控系统数据传输线路的施工应符合现行国家标准《综合布线系统工程验收规范》GB 50</w:t>
      </w:r>
      <w:r w:rsidRPr="00333F4E">
        <w:rPr>
          <w:rFonts w:ascii="宋体" w:eastAsia="宋体" w:hAnsi="宋体"/>
          <w:color w:val="000000" w:themeColor="text1"/>
        </w:rPr>
        <w:t>312</w:t>
      </w:r>
      <w:r w:rsidR="00A43DEC" w:rsidRPr="00333F4E">
        <w:rPr>
          <w:rFonts w:ascii="宋体" w:eastAsia="宋体" w:hAnsi="宋体" w:hint="eastAsia"/>
          <w:color w:val="000000" w:themeColor="text1"/>
        </w:rPr>
        <w:t>的有关规定。</w:t>
      </w:r>
    </w:p>
    <w:p w14:paraId="09044E31" w14:textId="4D66719B" w:rsidR="0046663C" w:rsidRPr="00333F4E" w:rsidRDefault="00483319" w:rsidP="0046663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综合能源管控系统隐蔽工程的过程检查和质量验收应进行记录。</w:t>
      </w:r>
    </w:p>
    <w:p w14:paraId="05385E35" w14:textId="00268CDE" w:rsidR="0046663C" w:rsidRPr="00333F4E" w:rsidRDefault="00B727D3" w:rsidP="00483319">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综合能源管控系统施工与设计文件不符时，应提出设计变更，并形成书面文件进行归档。</w:t>
      </w:r>
    </w:p>
    <w:p w14:paraId="01CCB2B9"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35" w:name="_Toc80627037"/>
      <w:bookmarkStart w:id="36" w:name="_Toc127537498"/>
      <w:r w:rsidRPr="00333F4E">
        <w:rPr>
          <w:rFonts w:ascii="Times New Roman" w:hint="eastAsia"/>
          <w:color w:val="000000" w:themeColor="text1"/>
        </w:rPr>
        <w:t>施工准备</w:t>
      </w:r>
      <w:bookmarkEnd w:id="35"/>
      <w:bookmarkEnd w:id="36"/>
    </w:p>
    <w:p w14:paraId="3C32A471" w14:textId="7CDA55AD" w:rsidR="00B727D3" w:rsidRPr="00333F4E" w:rsidRDefault="00B727D3" w:rsidP="00B727D3">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施工场地应具备综合能源管控系统能耗计量仪表的安装条件。</w:t>
      </w:r>
    </w:p>
    <w:p w14:paraId="035AE2CF" w14:textId="3337382D" w:rsidR="00616E30" w:rsidRPr="00333F4E" w:rsidRDefault="00B727D3" w:rsidP="003E4863">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施工前应做好技术准备工作并</w:t>
      </w:r>
      <w:r w:rsidR="00616E30" w:rsidRPr="00333F4E">
        <w:rPr>
          <w:rFonts w:ascii="宋体" w:eastAsia="宋体" w:hAnsi="宋体" w:hint="eastAsia"/>
          <w:color w:val="000000" w:themeColor="text1"/>
        </w:rPr>
        <w:t>应符合下列规定：</w:t>
      </w:r>
    </w:p>
    <w:p w14:paraId="5BD29CB0" w14:textId="2E07A78F" w:rsidR="00616E30" w:rsidRPr="00333F4E" w:rsidRDefault="00B727D3" w:rsidP="00E402D5">
      <w:pPr>
        <w:pStyle w:val="afff"/>
        <w:widowControl w:val="0"/>
        <w:numPr>
          <w:ilvl w:val="0"/>
          <w:numId w:val="36"/>
        </w:numPr>
        <w:ind w:left="851"/>
        <w:rPr>
          <w:rFonts w:ascii="Times New Roman"/>
          <w:color w:val="000000" w:themeColor="text1"/>
        </w:rPr>
      </w:pPr>
      <w:r w:rsidRPr="00333F4E">
        <w:rPr>
          <w:rFonts w:ascii="Times New Roman" w:hint="eastAsia"/>
          <w:color w:val="000000" w:themeColor="text1"/>
        </w:rPr>
        <w:t>系统施工图应经建设单位、设计单位、施工单位会审、会签</w:t>
      </w:r>
      <w:r w:rsidR="00616E30" w:rsidRPr="00333F4E">
        <w:rPr>
          <w:rFonts w:ascii="Times New Roman" w:hint="eastAsia"/>
          <w:color w:val="000000" w:themeColor="text1"/>
        </w:rPr>
        <w:t>。</w:t>
      </w:r>
    </w:p>
    <w:p w14:paraId="019C78C6" w14:textId="6E80CDEB" w:rsidR="00616E30" w:rsidRPr="00333F4E" w:rsidRDefault="00B727D3" w:rsidP="00E402D5">
      <w:pPr>
        <w:pStyle w:val="afff"/>
        <w:widowControl w:val="0"/>
        <w:numPr>
          <w:ilvl w:val="0"/>
          <w:numId w:val="36"/>
        </w:numPr>
        <w:ind w:left="851"/>
        <w:rPr>
          <w:rFonts w:ascii="Times New Roman"/>
          <w:color w:val="000000" w:themeColor="text1"/>
        </w:rPr>
      </w:pPr>
      <w:r w:rsidRPr="00333F4E">
        <w:rPr>
          <w:rFonts w:ascii="Times New Roman" w:hint="eastAsia"/>
          <w:color w:val="000000" w:themeColor="text1"/>
        </w:rPr>
        <w:t>材料、设备进场时应进行验收并经监理工程师认可，且应形成质量记录</w:t>
      </w:r>
      <w:r w:rsidR="00616E30" w:rsidRPr="00333F4E">
        <w:rPr>
          <w:rFonts w:ascii="Times New Roman" w:hint="eastAsia"/>
          <w:color w:val="000000" w:themeColor="text1"/>
        </w:rPr>
        <w:t>。</w:t>
      </w:r>
    </w:p>
    <w:p w14:paraId="5E68A51C" w14:textId="02D0B1AA" w:rsidR="00B727D3" w:rsidRPr="00333F4E" w:rsidRDefault="006226A0" w:rsidP="00E402D5">
      <w:pPr>
        <w:pStyle w:val="afff"/>
        <w:widowControl w:val="0"/>
        <w:numPr>
          <w:ilvl w:val="0"/>
          <w:numId w:val="36"/>
        </w:numPr>
        <w:ind w:left="851"/>
        <w:rPr>
          <w:rFonts w:ascii="Times New Roman"/>
          <w:color w:val="000000" w:themeColor="text1"/>
        </w:rPr>
      </w:pPr>
      <w:r w:rsidRPr="00333F4E">
        <w:rPr>
          <w:rFonts w:ascii="Times New Roman" w:hint="eastAsia"/>
          <w:color w:val="000000" w:themeColor="text1"/>
        </w:rPr>
        <w:t>应对施工人员进行安全培训。</w:t>
      </w:r>
    </w:p>
    <w:p w14:paraId="1887CF92" w14:textId="466892B8"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37" w:name="_Toc127537499"/>
      <w:bookmarkStart w:id="38" w:name="_Toc80627038"/>
      <w:r w:rsidRPr="00333F4E">
        <w:rPr>
          <w:rFonts w:ascii="Times New Roman" w:hint="eastAsia"/>
          <w:color w:val="000000" w:themeColor="text1"/>
        </w:rPr>
        <w:t>施工流程</w:t>
      </w:r>
      <w:bookmarkEnd w:id="37"/>
    </w:p>
    <w:p w14:paraId="2D32CCE9" w14:textId="7A727882" w:rsidR="003E4863" w:rsidRPr="00333F4E" w:rsidRDefault="00780979" w:rsidP="003E4863">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w:t>
      </w:r>
      <w:r w:rsidR="00A31D05" w:rsidRPr="00333F4E">
        <w:rPr>
          <w:rFonts w:ascii="宋体" w:eastAsia="宋体" w:hAnsi="宋体" w:hint="eastAsia"/>
          <w:color w:val="000000" w:themeColor="text1"/>
        </w:rPr>
        <w:t>的施工流程应符合图6.3.1的规定。</w:t>
      </w:r>
    </w:p>
    <w:p w14:paraId="4872D618" w14:textId="573E134E" w:rsidR="00A31D05" w:rsidRPr="00333F4E" w:rsidRDefault="001F78E6" w:rsidP="00A31D05">
      <w:pPr>
        <w:pStyle w:val="aff4"/>
        <w:ind w:firstLineChars="0" w:firstLine="0"/>
        <w:jc w:val="center"/>
        <w:rPr>
          <w:color w:val="000000" w:themeColor="text1"/>
        </w:rPr>
      </w:pPr>
      <w:r w:rsidRPr="00333F4E">
        <w:rPr>
          <w:color w:val="000000" w:themeColor="text1"/>
        </w:rPr>
        <w:lastRenderedPageBreak/>
        <w:drawing>
          <wp:inline distT="0" distB="0" distL="0" distR="0" wp14:anchorId="5EA9AED3" wp14:editId="55D509B6">
            <wp:extent cx="2043499" cy="2814536"/>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7080" t="53741" r="43888" b="23407"/>
                    <a:stretch/>
                  </pic:blipFill>
                  <pic:spPr bwMode="auto">
                    <a:xfrm>
                      <a:off x="0" y="0"/>
                      <a:ext cx="2068746" cy="2849310"/>
                    </a:xfrm>
                    <a:prstGeom prst="rect">
                      <a:avLst/>
                    </a:prstGeom>
                    <a:noFill/>
                    <a:ln>
                      <a:noFill/>
                    </a:ln>
                    <a:extLst>
                      <a:ext uri="{53640926-AAD7-44D8-BBD7-CCE9431645EC}">
                        <a14:shadowObscured xmlns:a14="http://schemas.microsoft.com/office/drawing/2010/main"/>
                      </a:ext>
                    </a:extLst>
                  </pic:spPr>
                </pic:pic>
              </a:graphicData>
            </a:graphic>
          </wp:inline>
        </w:drawing>
      </w:r>
    </w:p>
    <w:p w14:paraId="091D3234" w14:textId="3F3C47F1" w:rsidR="00A31D05" w:rsidRPr="00333F4E" w:rsidRDefault="00A31D05" w:rsidP="00A31D05">
      <w:pPr>
        <w:pStyle w:val="aff4"/>
        <w:ind w:firstLineChars="0" w:firstLine="0"/>
        <w:jc w:val="center"/>
        <w:rPr>
          <w:color w:val="000000" w:themeColor="text1"/>
        </w:rPr>
      </w:pPr>
      <w:r w:rsidRPr="00333F4E">
        <w:rPr>
          <w:rFonts w:hint="eastAsia"/>
          <w:color w:val="000000" w:themeColor="text1"/>
        </w:rPr>
        <w:t>图6.3.1</w:t>
      </w:r>
      <w:r w:rsidRPr="00333F4E">
        <w:rPr>
          <w:rFonts w:ascii="Times New Roman" w:hint="eastAsia"/>
          <w:color w:val="000000" w:themeColor="text1"/>
        </w:rPr>
        <w:t xml:space="preserve">　</w:t>
      </w:r>
      <w:r w:rsidR="00780979" w:rsidRPr="00333F4E">
        <w:rPr>
          <w:rFonts w:ascii="Times New Roman" w:hint="eastAsia"/>
          <w:color w:val="000000" w:themeColor="text1"/>
        </w:rPr>
        <w:t>综合能源管控系统</w:t>
      </w:r>
      <w:r w:rsidRPr="00333F4E">
        <w:rPr>
          <w:rFonts w:ascii="Times New Roman" w:hint="eastAsia"/>
          <w:color w:val="000000" w:themeColor="text1"/>
        </w:rPr>
        <w:t>的施工流程图</w:t>
      </w:r>
    </w:p>
    <w:p w14:paraId="38CAF96B" w14:textId="77777777" w:rsidR="00490C5C" w:rsidRPr="00333F4E" w:rsidRDefault="00490C5C" w:rsidP="00490C5C">
      <w:pPr>
        <w:pStyle w:val="aff5"/>
        <w:numPr>
          <w:ilvl w:val="1"/>
          <w:numId w:val="17"/>
        </w:numPr>
        <w:spacing w:before="156" w:after="156"/>
        <w:ind w:left="2" w:hanging="2"/>
        <w:jc w:val="center"/>
        <w:rPr>
          <w:rFonts w:ascii="Times New Roman"/>
          <w:color w:val="000000" w:themeColor="text1"/>
        </w:rPr>
      </w:pPr>
      <w:bookmarkStart w:id="39" w:name="_Toc127537500"/>
      <w:r w:rsidRPr="00333F4E">
        <w:rPr>
          <w:rFonts w:ascii="Times New Roman" w:hint="eastAsia"/>
          <w:color w:val="000000" w:themeColor="text1"/>
        </w:rPr>
        <w:t>管线敷设</w:t>
      </w:r>
      <w:bookmarkEnd w:id="39"/>
    </w:p>
    <w:p w14:paraId="1AA9BFDF" w14:textId="70F53648" w:rsidR="00490C5C" w:rsidRPr="00333F4E" w:rsidRDefault="00490C5C" w:rsidP="00490C5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槽盒和管线的施工应符合现行国家标准《智能建筑工程施工规范》GB 50606的有关规定。</w:t>
      </w:r>
    </w:p>
    <w:p w14:paraId="5DCF3EC2" w14:textId="1A1E0DEF" w:rsidR="00490C5C" w:rsidRPr="00333F4E" w:rsidRDefault="00490C5C" w:rsidP="00490C5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供电线缆和控制信号线缆不应在同一线管内敷设。</w:t>
      </w:r>
    </w:p>
    <w:p w14:paraId="0E093A02" w14:textId="6E780732" w:rsidR="00490C5C" w:rsidRPr="00333F4E" w:rsidRDefault="00490C5C" w:rsidP="00490C5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线缆的线路两端标记应清晰，编号应准确。</w:t>
      </w:r>
    </w:p>
    <w:p w14:paraId="13030A57" w14:textId="4CB6DDB5" w:rsidR="00490C5C" w:rsidRPr="00333F4E" w:rsidRDefault="007E4844" w:rsidP="00490C5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能耗计量仪表与能耗数据采集器之间的连接线规格应符合设计要求。</w:t>
      </w:r>
    </w:p>
    <w:p w14:paraId="76B05423" w14:textId="247FE2C8" w:rsidR="00490C5C" w:rsidRPr="00333F4E" w:rsidRDefault="00215D06" w:rsidP="00490C5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安装设备前应对综合能源管控系统所有线路进行全面检查，避免断线、短路或绝缘损坏现象。</w:t>
      </w:r>
    </w:p>
    <w:p w14:paraId="6598CD2E" w14:textId="5523584D" w:rsidR="00490C5C" w:rsidRPr="00333F4E" w:rsidRDefault="00215D06" w:rsidP="00490C5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lastRenderedPageBreak/>
        <w:t>端接完毕后，应对连接的正确性进行检查，绑扎导线束应整齐。设备端管线接头安装应符合现行国家标准《建筑电气工程施工质量验收规范》GB 50303的有关规定。</w:t>
      </w:r>
    </w:p>
    <w:p w14:paraId="2B5B53BD" w14:textId="14BD372D" w:rsidR="003E4863" w:rsidRPr="00333F4E" w:rsidRDefault="00156C1B" w:rsidP="003E4863">
      <w:pPr>
        <w:pStyle w:val="aff5"/>
        <w:numPr>
          <w:ilvl w:val="1"/>
          <w:numId w:val="17"/>
        </w:numPr>
        <w:spacing w:before="156" w:after="156"/>
        <w:ind w:left="2" w:hanging="2"/>
        <w:jc w:val="center"/>
        <w:rPr>
          <w:rFonts w:ascii="Times New Roman"/>
          <w:color w:val="000000" w:themeColor="text1"/>
        </w:rPr>
      </w:pPr>
      <w:bookmarkStart w:id="40" w:name="_Toc127537501"/>
      <w:r w:rsidRPr="00333F4E">
        <w:rPr>
          <w:rFonts w:ascii="Times New Roman" w:hint="eastAsia"/>
          <w:color w:val="000000" w:themeColor="text1"/>
        </w:rPr>
        <w:t>设备</w:t>
      </w:r>
      <w:r w:rsidR="003E4863" w:rsidRPr="00333F4E">
        <w:rPr>
          <w:rFonts w:ascii="Times New Roman" w:hint="eastAsia"/>
          <w:color w:val="000000" w:themeColor="text1"/>
        </w:rPr>
        <w:t>安装</w:t>
      </w:r>
      <w:bookmarkEnd w:id="40"/>
    </w:p>
    <w:p w14:paraId="21338087" w14:textId="532C080F" w:rsidR="00131542" w:rsidRPr="00333F4E" w:rsidRDefault="00A1694E" w:rsidP="008337BF">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w:t>
      </w:r>
      <w:r w:rsidR="00131542" w:rsidRPr="00333F4E">
        <w:rPr>
          <w:rFonts w:ascii="宋体" w:eastAsia="宋体" w:hAnsi="宋体" w:hint="eastAsia"/>
          <w:color w:val="000000" w:themeColor="text1"/>
        </w:rPr>
        <w:t>耗计量仪表与能耗</w:t>
      </w:r>
      <w:r w:rsidRPr="00333F4E">
        <w:rPr>
          <w:rFonts w:ascii="宋体" w:eastAsia="宋体" w:hAnsi="宋体" w:hint="eastAsia"/>
          <w:color w:val="000000" w:themeColor="text1"/>
        </w:rPr>
        <w:t>数据</w:t>
      </w:r>
      <w:r w:rsidR="00010D0B" w:rsidRPr="00333F4E">
        <w:rPr>
          <w:rFonts w:ascii="宋体" w:eastAsia="宋体" w:hAnsi="宋体" w:hint="eastAsia"/>
          <w:color w:val="000000" w:themeColor="text1"/>
        </w:rPr>
        <w:t>采集</w:t>
      </w:r>
      <w:r w:rsidR="00131542" w:rsidRPr="00333F4E">
        <w:rPr>
          <w:rFonts w:ascii="宋体" w:eastAsia="宋体" w:hAnsi="宋体" w:hint="eastAsia"/>
          <w:color w:val="000000" w:themeColor="text1"/>
        </w:rPr>
        <w:t>器安装前</w:t>
      </w:r>
      <w:r w:rsidR="00010D0B" w:rsidRPr="00333F4E">
        <w:rPr>
          <w:rFonts w:ascii="宋体" w:eastAsia="宋体" w:hAnsi="宋体" w:hint="eastAsia"/>
          <w:color w:val="000000" w:themeColor="text1"/>
        </w:rPr>
        <w:t>应</w:t>
      </w:r>
      <w:r w:rsidR="00131542" w:rsidRPr="00333F4E">
        <w:rPr>
          <w:rFonts w:ascii="宋体" w:eastAsia="宋体" w:hAnsi="宋体" w:hint="eastAsia"/>
          <w:color w:val="000000" w:themeColor="text1"/>
        </w:rPr>
        <w:t>核对型号、规格、尺寸、数量、性能参数进行检验，并应符合设计要求。</w:t>
      </w:r>
    </w:p>
    <w:p w14:paraId="0441AC02" w14:textId="44EDFBF1" w:rsidR="00131542" w:rsidRPr="00333F4E" w:rsidRDefault="00131542" w:rsidP="008337BF">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能耗计量仪表</w:t>
      </w:r>
      <w:r w:rsidR="00183A34" w:rsidRPr="00333F4E">
        <w:rPr>
          <w:rFonts w:ascii="宋体" w:eastAsia="宋体" w:hAnsi="宋体" w:hint="eastAsia"/>
          <w:color w:val="000000" w:themeColor="text1"/>
        </w:rPr>
        <w:t>的施工应符合现行国家标准《自动化仪表工程施工及质量验收规范》GB 50093的有关规定。</w:t>
      </w:r>
    </w:p>
    <w:p w14:paraId="69A84FD3" w14:textId="2779BC83" w:rsidR="003E4863" w:rsidRPr="00333F4E" w:rsidRDefault="00131542" w:rsidP="008337BF">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能耗数据采集器应</w:t>
      </w:r>
      <w:r w:rsidR="00010D0B" w:rsidRPr="00333F4E">
        <w:rPr>
          <w:rFonts w:ascii="宋体" w:eastAsia="宋体" w:hAnsi="宋体" w:hint="eastAsia"/>
          <w:color w:val="000000" w:themeColor="text1"/>
        </w:rPr>
        <w:t>采用壁挂式</w:t>
      </w:r>
      <w:r w:rsidR="0074138E" w:rsidRPr="00333F4E">
        <w:rPr>
          <w:rFonts w:ascii="宋体" w:eastAsia="宋体" w:hAnsi="宋体" w:hint="eastAsia"/>
          <w:color w:val="000000" w:themeColor="text1"/>
        </w:rPr>
        <w:t>安装</w:t>
      </w:r>
      <w:r w:rsidR="00010D0B" w:rsidRPr="00333F4E">
        <w:rPr>
          <w:rFonts w:ascii="宋体" w:eastAsia="宋体" w:hAnsi="宋体" w:hint="eastAsia"/>
          <w:color w:val="000000" w:themeColor="text1"/>
        </w:rPr>
        <w:t>或导轨安装</w:t>
      </w:r>
      <w:r w:rsidR="0074138E" w:rsidRPr="00333F4E">
        <w:rPr>
          <w:rFonts w:ascii="宋体" w:eastAsia="宋体" w:hAnsi="宋体" w:hint="eastAsia"/>
          <w:color w:val="000000" w:themeColor="text1"/>
        </w:rPr>
        <w:t>。</w:t>
      </w:r>
    </w:p>
    <w:p w14:paraId="02B6A357" w14:textId="0BFA7768" w:rsidR="007F51D0" w:rsidRPr="00333F4E" w:rsidRDefault="00F90813" w:rsidP="00F90813">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能耗数据采集器应安装在安全、便于管理和维护的位置。</w:t>
      </w:r>
    </w:p>
    <w:p w14:paraId="7041D24A" w14:textId="6A3973EC" w:rsidR="00F90813" w:rsidRPr="00333F4E" w:rsidRDefault="00373080" w:rsidP="00F90813">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能耗计量仪表与能耗数据采集器之间的有线连接长度不宜大于200m。</w:t>
      </w:r>
    </w:p>
    <w:p w14:paraId="61DD1EB1" w14:textId="39DCF7C0" w:rsidR="00411536" w:rsidRPr="00333F4E" w:rsidRDefault="00411536" w:rsidP="00411536">
      <w:pPr>
        <w:pStyle w:val="aff5"/>
        <w:numPr>
          <w:ilvl w:val="1"/>
          <w:numId w:val="17"/>
        </w:numPr>
        <w:spacing w:before="156" w:after="156"/>
        <w:ind w:left="2" w:hanging="2"/>
        <w:jc w:val="center"/>
        <w:rPr>
          <w:rFonts w:ascii="Times New Roman"/>
          <w:color w:val="000000" w:themeColor="text1"/>
        </w:rPr>
      </w:pPr>
      <w:bookmarkStart w:id="41" w:name="_Toc127537502"/>
      <w:r w:rsidRPr="00333F4E">
        <w:rPr>
          <w:rFonts w:ascii="Times New Roman" w:hint="eastAsia"/>
          <w:color w:val="000000" w:themeColor="text1"/>
        </w:rPr>
        <w:t>综合能源管控中心</w:t>
      </w:r>
      <w:r w:rsidR="00F02174" w:rsidRPr="00333F4E">
        <w:rPr>
          <w:rFonts w:ascii="Times New Roman" w:hint="eastAsia"/>
          <w:color w:val="000000" w:themeColor="text1"/>
        </w:rPr>
        <w:t>机房</w:t>
      </w:r>
      <w:r w:rsidRPr="00333F4E">
        <w:rPr>
          <w:rFonts w:ascii="Times New Roman" w:hint="eastAsia"/>
          <w:color w:val="000000" w:themeColor="text1"/>
        </w:rPr>
        <w:t>的施工</w:t>
      </w:r>
      <w:bookmarkEnd w:id="41"/>
    </w:p>
    <w:p w14:paraId="04F49F5C" w14:textId="0BD7BC46" w:rsidR="00373080" w:rsidRPr="00333F4E" w:rsidRDefault="00F02174" w:rsidP="00411536">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综合能源管控中心机房的施工应符合现行国家标准《数据中心基础设施施工及验收规范》GB 50462的有关规定。</w:t>
      </w:r>
    </w:p>
    <w:p w14:paraId="388054F1" w14:textId="66757FFA" w:rsidR="00F02174" w:rsidRPr="00333F4E" w:rsidRDefault="00F02174" w:rsidP="00F0217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综合能源管控中心机房的施工应包括部署和配置计算机、网络硬件、基础软件和应用软件、设</w:t>
      </w:r>
      <w:r w:rsidR="00B73C9C" w:rsidRPr="00333F4E">
        <w:rPr>
          <w:rFonts w:ascii="宋体" w:eastAsia="宋体" w:hAnsi="宋体" w:hint="eastAsia"/>
          <w:color w:val="000000" w:themeColor="text1"/>
        </w:rPr>
        <w:t>备</w:t>
      </w:r>
      <w:r w:rsidRPr="00333F4E">
        <w:rPr>
          <w:rFonts w:ascii="宋体" w:eastAsia="宋体" w:hAnsi="宋体" w:hint="eastAsia"/>
          <w:color w:val="000000" w:themeColor="text1"/>
        </w:rPr>
        <w:t>运行</w:t>
      </w:r>
      <w:r w:rsidR="00D17169" w:rsidRPr="00333F4E">
        <w:rPr>
          <w:rFonts w:ascii="宋体" w:eastAsia="宋体" w:hAnsi="宋体" w:hint="eastAsia"/>
          <w:color w:val="000000" w:themeColor="text1"/>
        </w:rPr>
        <w:t>环境和参数。施工后应确认软件运行正常。</w:t>
      </w:r>
    </w:p>
    <w:p w14:paraId="41A957BB"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42" w:name="_Toc127537503"/>
      <w:r w:rsidRPr="00333F4E">
        <w:rPr>
          <w:rFonts w:ascii="Times New Roman" w:hint="eastAsia"/>
          <w:color w:val="000000" w:themeColor="text1"/>
        </w:rPr>
        <w:t>系统调试</w:t>
      </w:r>
      <w:bookmarkEnd w:id="42"/>
    </w:p>
    <w:p w14:paraId="56054770" w14:textId="6549A0F0" w:rsidR="00D077FE" w:rsidRPr="00333F4E" w:rsidRDefault="000241A1" w:rsidP="00D077F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能耗计量仪表与能耗数据采集器</w:t>
      </w:r>
      <w:r w:rsidR="00D077FE" w:rsidRPr="00333F4E">
        <w:rPr>
          <w:rFonts w:ascii="宋体" w:eastAsia="宋体" w:hAnsi="宋体" w:hint="eastAsia"/>
          <w:color w:val="000000" w:themeColor="text1"/>
        </w:rPr>
        <w:t>调试应符合下列规定：</w:t>
      </w:r>
    </w:p>
    <w:p w14:paraId="57378142" w14:textId="328C991F" w:rsidR="000241A1" w:rsidRPr="00333F4E" w:rsidRDefault="000241A1" w:rsidP="00AC633D">
      <w:pPr>
        <w:pStyle w:val="afff"/>
        <w:widowControl w:val="0"/>
        <w:numPr>
          <w:ilvl w:val="0"/>
          <w:numId w:val="22"/>
        </w:numPr>
        <w:ind w:left="851"/>
        <w:rPr>
          <w:rFonts w:ascii="Times New Roman"/>
          <w:color w:val="000000" w:themeColor="text1"/>
        </w:rPr>
      </w:pPr>
      <w:r w:rsidRPr="00333F4E">
        <w:rPr>
          <w:rFonts w:ascii="Times New Roman" w:hint="eastAsia"/>
          <w:color w:val="000000" w:themeColor="text1"/>
        </w:rPr>
        <w:t>应测试能耗计量仪表的直读数据与采集上传数据的一致性。</w:t>
      </w:r>
    </w:p>
    <w:p w14:paraId="65B4769E" w14:textId="180D5E10" w:rsidR="000241A1" w:rsidRPr="00333F4E" w:rsidRDefault="00910452" w:rsidP="00AC633D">
      <w:pPr>
        <w:pStyle w:val="afff"/>
        <w:widowControl w:val="0"/>
        <w:numPr>
          <w:ilvl w:val="0"/>
          <w:numId w:val="22"/>
        </w:numPr>
        <w:ind w:left="851"/>
        <w:rPr>
          <w:rFonts w:ascii="Times New Roman"/>
          <w:color w:val="000000" w:themeColor="text1"/>
        </w:rPr>
      </w:pPr>
      <w:r w:rsidRPr="00333F4E">
        <w:rPr>
          <w:rFonts w:ascii="Times New Roman" w:hint="eastAsia"/>
          <w:color w:val="000000" w:themeColor="text1"/>
        </w:rPr>
        <w:t>应在能耗数据采集器中配置能耗计量仪表相对应监测点参数，设置通信端口、波特率和校验位等信息，并应测试监</w:t>
      </w:r>
      <w:r w:rsidRPr="00333F4E">
        <w:rPr>
          <w:rFonts w:ascii="Times New Roman" w:hint="eastAsia"/>
          <w:color w:val="000000" w:themeColor="text1"/>
        </w:rPr>
        <w:lastRenderedPageBreak/>
        <w:t>测点值与相</w:t>
      </w:r>
      <w:r w:rsidR="00B80955" w:rsidRPr="00333F4E">
        <w:rPr>
          <w:rFonts w:ascii="Times New Roman" w:hint="eastAsia"/>
          <w:color w:val="000000" w:themeColor="text1"/>
        </w:rPr>
        <w:t>对应</w:t>
      </w:r>
      <w:r w:rsidRPr="00333F4E">
        <w:rPr>
          <w:rFonts w:ascii="Times New Roman" w:hint="eastAsia"/>
          <w:color w:val="000000" w:themeColor="text1"/>
        </w:rPr>
        <w:t>能耗计量仪表的直读数据的一致性。</w:t>
      </w:r>
    </w:p>
    <w:p w14:paraId="23926DC1" w14:textId="7969E734" w:rsidR="00D077FE" w:rsidRPr="00333F4E" w:rsidRDefault="00B80955" w:rsidP="00AC633D">
      <w:pPr>
        <w:pStyle w:val="afff"/>
        <w:widowControl w:val="0"/>
        <w:numPr>
          <w:ilvl w:val="0"/>
          <w:numId w:val="22"/>
        </w:numPr>
        <w:ind w:left="851"/>
        <w:rPr>
          <w:rFonts w:ascii="Times New Roman"/>
          <w:color w:val="000000" w:themeColor="text1"/>
        </w:rPr>
      </w:pPr>
      <w:r w:rsidRPr="00333F4E">
        <w:rPr>
          <w:rFonts w:ascii="Times New Roman" w:hint="eastAsia"/>
          <w:color w:val="000000" w:themeColor="text1"/>
        </w:rPr>
        <w:t>应测试能耗计量仪表与能耗数据采集器之间的通信，并</w:t>
      </w:r>
      <w:r w:rsidR="002A0F48" w:rsidRPr="00333F4E">
        <w:rPr>
          <w:rFonts w:hAnsi="宋体" w:hint="eastAsia"/>
          <w:color w:val="000000" w:themeColor="text1"/>
        </w:rPr>
        <w:t>应符合下列规定：</w:t>
      </w:r>
    </w:p>
    <w:p w14:paraId="23FF70CC" w14:textId="73B14B39" w:rsidR="0050445E" w:rsidRPr="00333F4E" w:rsidRDefault="0050445E" w:rsidP="00E402D5">
      <w:pPr>
        <w:pStyle w:val="afff"/>
        <w:widowControl w:val="0"/>
        <w:numPr>
          <w:ilvl w:val="0"/>
          <w:numId w:val="55"/>
        </w:numPr>
        <w:spacing w:before="120" w:after="120"/>
        <w:ind w:left="1276" w:hanging="425"/>
        <w:rPr>
          <w:rFonts w:ascii="Times New Roman"/>
          <w:color w:val="000000" w:themeColor="text1"/>
        </w:rPr>
      </w:pPr>
      <w:r w:rsidRPr="00333F4E">
        <w:rPr>
          <w:rFonts w:ascii="Times New Roman" w:hint="eastAsia"/>
          <w:color w:val="000000" w:themeColor="text1"/>
        </w:rPr>
        <w:t>应</w:t>
      </w:r>
      <w:r w:rsidR="00B80955" w:rsidRPr="00333F4E">
        <w:rPr>
          <w:rFonts w:ascii="Times New Roman" w:hint="eastAsia"/>
          <w:color w:val="000000" w:themeColor="text1"/>
        </w:rPr>
        <w:t>按现行行业标准《</w:t>
      </w:r>
      <w:r w:rsidR="00023468" w:rsidRPr="00333F4E">
        <w:rPr>
          <w:rFonts w:ascii="Times New Roman" w:hint="eastAsia"/>
          <w:color w:val="000000" w:themeColor="text1"/>
        </w:rPr>
        <w:t>多功能电能表通信协议》</w:t>
      </w:r>
      <w:r w:rsidR="00023468" w:rsidRPr="00333F4E">
        <w:rPr>
          <w:rFonts w:ascii="Times New Roman" w:hint="eastAsia"/>
          <w:color w:val="000000" w:themeColor="text1"/>
        </w:rPr>
        <w:t>DL/T 645</w:t>
      </w:r>
      <w:r w:rsidR="00023468" w:rsidRPr="00333F4E">
        <w:rPr>
          <w:rFonts w:ascii="Times New Roman" w:hint="eastAsia"/>
          <w:color w:val="000000" w:themeColor="text1"/>
        </w:rPr>
        <w:t>，通过能耗数据采集器按通信地址测试能耗计量仪表正常通信情况</w:t>
      </w:r>
      <w:r w:rsidRPr="00333F4E">
        <w:rPr>
          <w:rFonts w:ascii="Times New Roman"/>
          <w:color w:val="000000" w:themeColor="text1"/>
        </w:rPr>
        <w:t>。</w:t>
      </w:r>
    </w:p>
    <w:p w14:paraId="650E40E3" w14:textId="59D95878" w:rsidR="0050445E" w:rsidRPr="00333F4E" w:rsidRDefault="0050445E" w:rsidP="00E402D5">
      <w:pPr>
        <w:pStyle w:val="afff"/>
        <w:widowControl w:val="0"/>
        <w:numPr>
          <w:ilvl w:val="0"/>
          <w:numId w:val="55"/>
        </w:numPr>
        <w:spacing w:before="120" w:after="120"/>
        <w:ind w:left="1276" w:hanging="425"/>
        <w:rPr>
          <w:rFonts w:ascii="Times New Roman"/>
          <w:color w:val="000000" w:themeColor="text1"/>
        </w:rPr>
      </w:pPr>
      <w:r w:rsidRPr="00333F4E">
        <w:rPr>
          <w:rFonts w:ascii="Times New Roman" w:hint="eastAsia"/>
          <w:color w:val="000000" w:themeColor="text1"/>
        </w:rPr>
        <w:t>应</w:t>
      </w:r>
      <w:r w:rsidR="00023468" w:rsidRPr="00333F4E">
        <w:rPr>
          <w:rFonts w:ascii="Times New Roman" w:hint="eastAsia"/>
          <w:color w:val="000000" w:themeColor="text1"/>
        </w:rPr>
        <w:t>按国家现行标准《基于</w:t>
      </w:r>
      <w:r w:rsidR="00023468" w:rsidRPr="00333F4E">
        <w:rPr>
          <w:rFonts w:ascii="Times New Roman" w:hint="eastAsia"/>
          <w:color w:val="000000" w:themeColor="text1"/>
        </w:rPr>
        <w:t>Modbus</w:t>
      </w:r>
      <w:r w:rsidR="00023468" w:rsidRPr="00333F4E">
        <w:rPr>
          <w:rFonts w:ascii="Times New Roman" w:hint="eastAsia"/>
          <w:color w:val="000000" w:themeColor="text1"/>
        </w:rPr>
        <w:t>协议的工业自动化网络规范</w:t>
      </w:r>
      <w:r w:rsidR="00023468" w:rsidRPr="00333F4E">
        <w:rPr>
          <w:rFonts w:ascii="Times New Roman" w:hint="eastAsia"/>
          <w:color w:val="000000" w:themeColor="text1"/>
        </w:rPr>
        <w:t xml:space="preserve"> </w:t>
      </w:r>
      <w:r w:rsidR="00023468" w:rsidRPr="00333F4E">
        <w:rPr>
          <w:rFonts w:ascii="Times New Roman" w:hint="eastAsia"/>
          <w:color w:val="000000" w:themeColor="text1"/>
        </w:rPr>
        <w:t>第</w:t>
      </w:r>
      <w:r w:rsidR="00023468" w:rsidRPr="00333F4E">
        <w:rPr>
          <w:rFonts w:ascii="Times New Roman" w:hint="eastAsia"/>
          <w:color w:val="000000" w:themeColor="text1"/>
        </w:rPr>
        <w:t>1</w:t>
      </w:r>
      <w:r w:rsidR="00023468" w:rsidRPr="00333F4E">
        <w:rPr>
          <w:rFonts w:ascii="Times New Roman" w:hint="eastAsia"/>
          <w:color w:val="000000" w:themeColor="text1"/>
        </w:rPr>
        <w:t>部分：</w:t>
      </w:r>
      <w:r w:rsidR="00023468" w:rsidRPr="00333F4E">
        <w:rPr>
          <w:rFonts w:ascii="Times New Roman" w:hint="eastAsia"/>
          <w:color w:val="000000" w:themeColor="text1"/>
        </w:rPr>
        <w:t>Modbus</w:t>
      </w:r>
      <w:r w:rsidR="00023468" w:rsidRPr="00333F4E">
        <w:rPr>
          <w:rFonts w:ascii="Times New Roman" w:hint="eastAsia"/>
          <w:color w:val="000000" w:themeColor="text1"/>
        </w:rPr>
        <w:t>应用协议》</w:t>
      </w:r>
      <w:r w:rsidR="00023468" w:rsidRPr="00333F4E">
        <w:rPr>
          <w:rFonts w:ascii="Times New Roman" w:hint="eastAsia"/>
          <w:color w:val="000000" w:themeColor="text1"/>
        </w:rPr>
        <w:t>GB/T 19582</w:t>
      </w:r>
      <w:r w:rsidR="00023468" w:rsidRPr="00333F4E">
        <w:rPr>
          <w:rFonts w:ascii="Times New Roman"/>
          <w:color w:val="000000" w:themeColor="text1"/>
        </w:rPr>
        <w:t>.1</w:t>
      </w:r>
      <w:r w:rsidR="00023468" w:rsidRPr="00333F4E">
        <w:rPr>
          <w:rFonts w:ascii="Times New Roman"/>
          <w:color w:val="000000" w:themeColor="text1"/>
        </w:rPr>
        <w:t>、</w:t>
      </w:r>
      <w:r w:rsidR="00023468" w:rsidRPr="00333F4E">
        <w:rPr>
          <w:rFonts w:ascii="Times New Roman" w:hint="eastAsia"/>
          <w:color w:val="000000" w:themeColor="text1"/>
        </w:rPr>
        <w:t>《基于</w:t>
      </w:r>
      <w:r w:rsidR="00023468" w:rsidRPr="00333F4E">
        <w:rPr>
          <w:rFonts w:ascii="Times New Roman" w:hint="eastAsia"/>
          <w:color w:val="000000" w:themeColor="text1"/>
        </w:rPr>
        <w:t>Modbus</w:t>
      </w:r>
      <w:r w:rsidR="00023468" w:rsidRPr="00333F4E">
        <w:rPr>
          <w:rFonts w:ascii="Times New Roman" w:hint="eastAsia"/>
          <w:color w:val="000000" w:themeColor="text1"/>
        </w:rPr>
        <w:t>协议的工业自动化网络规范</w:t>
      </w:r>
      <w:r w:rsidR="00023468" w:rsidRPr="00333F4E">
        <w:rPr>
          <w:rFonts w:ascii="Times New Roman" w:hint="eastAsia"/>
          <w:color w:val="000000" w:themeColor="text1"/>
        </w:rPr>
        <w:t xml:space="preserve"> </w:t>
      </w:r>
      <w:r w:rsidR="00023468" w:rsidRPr="00333F4E">
        <w:rPr>
          <w:rFonts w:ascii="Times New Roman" w:hint="eastAsia"/>
          <w:color w:val="000000" w:themeColor="text1"/>
        </w:rPr>
        <w:t>第</w:t>
      </w:r>
      <w:r w:rsidR="00023468" w:rsidRPr="00333F4E">
        <w:rPr>
          <w:rFonts w:ascii="Times New Roman"/>
          <w:color w:val="000000" w:themeColor="text1"/>
        </w:rPr>
        <w:t>2</w:t>
      </w:r>
      <w:r w:rsidR="00023468" w:rsidRPr="00333F4E">
        <w:rPr>
          <w:rFonts w:ascii="Times New Roman" w:hint="eastAsia"/>
          <w:color w:val="000000" w:themeColor="text1"/>
        </w:rPr>
        <w:t>部分：</w:t>
      </w:r>
      <w:r w:rsidR="00023468" w:rsidRPr="00333F4E">
        <w:rPr>
          <w:rFonts w:ascii="Times New Roman" w:hint="eastAsia"/>
          <w:color w:val="000000" w:themeColor="text1"/>
        </w:rPr>
        <w:t>Modbus</w:t>
      </w:r>
      <w:r w:rsidR="00023468" w:rsidRPr="00333F4E">
        <w:rPr>
          <w:rFonts w:ascii="Times New Roman" w:hint="eastAsia"/>
          <w:color w:val="000000" w:themeColor="text1"/>
        </w:rPr>
        <w:t>协议在串行链路上的实现指南》</w:t>
      </w:r>
      <w:r w:rsidR="00023468" w:rsidRPr="00333F4E">
        <w:rPr>
          <w:rFonts w:ascii="Times New Roman" w:hint="eastAsia"/>
          <w:color w:val="000000" w:themeColor="text1"/>
        </w:rPr>
        <w:t>GB/T 19582</w:t>
      </w:r>
      <w:r w:rsidR="00023468" w:rsidRPr="00333F4E">
        <w:rPr>
          <w:rFonts w:ascii="Times New Roman"/>
          <w:color w:val="000000" w:themeColor="text1"/>
        </w:rPr>
        <w:t>.2</w:t>
      </w:r>
      <w:r w:rsidR="00023468" w:rsidRPr="00333F4E">
        <w:rPr>
          <w:rFonts w:ascii="Times New Roman"/>
          <w:color w:val="000000" w:themeColor="text1"/>
        </w:rPr>
        <w:t>、</w:t>
      </w:r>
      <w:r w:rsidR="00023468" w:rsidRPr="00333F4E">
        <w:rPr>
          <w:rFonts w:ascii="Times New Roman" w:hint="eastAsia"/>
          <w:color w:val="000000" w:themeColor="text1"/>
        </w:rPr>
        <w:t>《基于</w:t>
      </w:r>
      <w:r w:rsidR="00023468" w:rsidRPr="00333F4E">
        <w:rPr>
          <w:rFonts w:ascii="Times New Roman" w:hint="eastAsia"/>
          <w:color w:val="000000" w:themeColor="text1"/>
        </w:rPr>
        <w:t>Modbus</w:t>
      </w:r>
      <w:r w:rsidR="00023468" w:rsidRPr="00333F4E">
        <w:rPr>
          <w:rFonts w:ascii="Times New Roman" w:hint="eastAsia"/>
          <w:color w:val="000000" w:themeColor="text1"/>
        </w:rPr>
        <w:t>协议的工业自动化网络规范</w:t>
      </w:r>
      <w:r w:rsidR="00023468" w:rsidRPr="00333F4E">
        <w:rPr>
          <w:rFonts w:ascii="Times New Roman" w:hint="eastAsia"/>
          <w:color w:val="000000" w:themeColor="text1"/>
        </w:rPr>
        <w:t xml:space="preserve"> </w:t>
      </w:r>
      <w:r w:rsidR="00023468" w:rsidRPr="00333F4E">
        <w:rPr>
          <w:rFonts w:ascii="Times New Roman" w:hint="eastAsia"/>
          <w:color w:val="000000" w:themeColor="text1"/>
        </w:rPr>
        <w:t>第</w:t>
      </w:r>
      <w:r w:rsidR="00023468" w:rsidRPr="00333F4E">
        <w:rPr>
          <w:rFonts w:ascii="Times New Roman"/>
          <w:color w:val="000000" w:themeColor="text1"/>
        </w:rPr>
        <w:t>3</w:t>
      </w:r>
      <w:r w:rsidR="00023468" w:rsidRPr="00333F4E">
        <w:rPr>
          <w:rFonts w:ascii="Times New Roman" w:hint="eastAsia"/>
          <w:color w:val="000000" w:themeColor="text1"/>
        </w:rPr>
        <w:t>部分：</w:t>
      </w:r>
      <w:r w:rsidR="00023468" w:rsidRPr="00333F4E">
        <w:rPr>
          <w:rFonts w:ascii="Times New Roman" w:hint="eastAsia"/>
          <w:color w:val="000000" w:themeColor="text1"/>
        </w:rPr>
        <w:t>Modbus</w:t>
      </w:r>
      <w:r w:rsidR="00023468" w:rsidRPr="00333F4E">
        <w:rPr>
          <w:rFonts w:ascii="Times New Roman" w:hint="eastAsia"/>
          <w:color w:val="000000" w:themeColor="text1"/>
        </w:rPr>
        <w:t>协议在</w:t>
      </w:r>
      <w:r w:rsidR="00023468" w:rsidRPr="00333F4E">
        <w:rPr>
          <w:rFonts w:ascii="Times New Roman" w:hint="eastAsia"/>
          <w:color w:val="000000" w:themeColor="text1"/>
        </w:rPr>
        <w:t>T</w:t>
      </w:r>
      <w:r w:rsidR="00023468" w:rsidRPr="00333F4E">
        <w:rPr>
          <w:rFonts w:ascii="Times New Roman"/>
          <w:color w:val="000000" w:themeColor="text1"/>
        </w:rPr>
        <w:t>CP/IP</w:t>
      </w:r>
      <w:r w:rsidR="00023468" w:rsidRPr="00333F4E">
        <w:rPr>
          <w:rFonts w:ascii="Times New Roman" w:hint="eastAsia"/>
          <w:color w:val="000000" w:themeColor="text1"/>
        </w:rPr>
        <w:t>上的实现指南》</w:t>
      </w:r>
      <w:r w:rsidR="00023468" w:rsidRPr="00333F4E">
        <w:rPr>
          <w:rFonts w:ascii="Times New Roman" w:hint="eastAsia"/>
          <w:color w:val="000000" w:themeColor="text1"/>
        </w:rPr>
        <w:t>GB/T 19582</w:t>
      </w:r>
      <w:r w:rsidR="00023468" w:rsidRPr="00333F4E">
        <w:rPr>
          <w:rFonts w:ascii="Times New Roman"/>
          <w:color w:val="000000" w:themeColor="text1"/>
        </w:rPr>
        <w:t>.3</w:t>
      </w:r>
      <w:r w:rsidR="00023468" w:rsidRPr="00333F4E">
        <w:rPr>
          <w:rFonts w:ascii="Times New Roman" w:hint="eastAsia"/>
          <w:color w:val="000000" w:themeColor="text1"/>
        </w:rPr>
        <w:t>的有关要求，通过能耗数据采集器按能耗计量仪表的地址测试正常通信情况</w:t>
      </w:r>
      <w:r w:rsidR="002A0F48" w:rsidRPr="00333F4E">
        <w:rPr>
          <w:rFonts w:ascii="Times New Roman" w:hint="eastAsia"/>
          <w:color w:val="000000" w:themeColor="text1"/>
        </w:rPr>
        <w:t>。</w:t>
      </w:r>
    </w:p>
    <w:p w14:paraId="0223EA0F" w14:textId="4858B6D5" w:rsidR="00023468" w:rsidRPr="00333F4E" w:rsidRDefault="00307EAD" w:rsidP="00E402D5">
      <w:pPr>
        <w:pStyle w:val="afff"/>
        <w:widowControl w:val="0"/>
        <w:numPr>
          <w:ilvl w:val="0"/>
          <w:numId w:val="55"/>
        </w:numPr>
        <w:spacing w:before="120" w:after="120"/>
        <w:ind w:left="1276" w:hanging="425"/>
        <w:rPr>
          <w:rFonts w:ascii="Times New Roman"/>
          <w:color w:val="000000" w:themeColor="text1"/>
        </w:rPr>
      </w:pPr>
      <w:r w:rsidRPr="00333F4E">
        <w:rPr>
          <w:rFonts w:ascii="Times New Roman" w:hint="eastAsia"/>
          <w:color w:val="000000" w:themeColor="text1"/>
        </w:rPr>
        <w:t>应按现行行业标准《</w:t>
      </w:r>
      <w:r w:rsidRPr="00333F4E">
        <w:rPr>
          <w:rFonts w:hint="eastAsia"/>
          <w:color w:val="000000" w:themeColor="text1"/>
        </w:rPr>
        <w:t>户用计量仪表数据传输技术条件</w:t>
      </w:r>
      <w:r w:rsidRPr="00333F4E">
        <w:rPr>
          <w:rFonts w:ascii="Times New Roman" w:hint="eastAsia"/>
          <w:color w:val="000000" w:themeColor="text1"/>
        </w:rPr>
        <w:t>》</w:t>
      </w:r>
      <w:r w:rsidRPr="00333F4E">
        <w:rPr>
          <w:rFonts w:ascii="Times New Roman" w:hint="eastAsia"/>
          <w:color w:val="000000" w:themeColor="text1"/>
        </w:rPr>
        <w:t>CJ/T 188</w:t>
      </w:r>
      <w:r w:rsidR="001D3B02" w:rsidRPr="00333F4E">
        <w:rPr>
          <w:rFonts w:ascii="Times New Roman" w:hint="eastAsia"/>
          <w:color w:val="000000" w:themeColor="text1"/>
        </w:rPr>
        <w:t>、《热量表》</w:t>
      </w:r>
      <w:r w:rsidR="001D3B02" w:rsidRPr="00333F4E">
        <w:rPr>
          <w:rFonts w:ascii="Times New Roman" w:hint="eastAsia"/>
          <w:color w:val="000000" w:themeColor="text1"/>
        </w:rPr>
        <w:t>CJ 1</w:t>
      </w:r>
      <w:r w:rsidR="001D3B02" w:rsidRPr="00333F4E">
        <w:rPr>
          <w:rFonts w:ascii="Times New Roman"/>
          <w:color w:val="000000" w:themeColor="text1"/>
        </w:rPr>
        <w:t>2</w:t>
      </w:r>
      <w:r w:rsidR="001D3B02" w:rsidRPr="00333F4E">
        <w:rPr>
          <w:rFonts w:ascii="Times New Roman" w:hint="eastAsia"/>
          <w:color w:val="000000" w:themeColor="text1"/>
        </w:rPr>
        <w:t>8</w:t>
      </w:r>
      <w:r w:rsidR="001D3B02" w:rsidRPr="00333F4E">
        <w:rPr>
          <w:rFonts w:ascii="Times New Roman" w:hint="eastAsia"/>
          <w:color w:val="000000" w:themeColor="text1"/>
        </w:rPr>
        <w:t>的有关规定，通过能耗数据采集器按能耗计量仪表的地址测试正常通信情况。</w:t>
      </w:r>
    </w:p>
    <w:p w14:paraId="43894554" w14:textId="259FC53B" w:rsidR="00D077FE" w:rsidRPr="00333F4E" w:rsidRDefault="00C21E51" w:rsidP="00D077F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能耗数据采集器与综合能源管控中心的</w:t>
      </w:r>
      <w:r w:rsidR="00D077FE" w:rsidRPr="00333F4E">
        <w:rPr>
          <w:rFonts w:ascii="宋体" w:eastAsia="宋体" w:hAnsi="宋体" w:hint="eastAsia"/>
          <w:color w:val="000000" w:themeColor="text1"/>
        </w:rPr>
        <w:t>调试应符合下列规定：</w:t>
      </w:r>
    </w:p>
    <w:p w14:paraId="36DE49F0" w14:textId="22C2153C" w:rsidR="00B46E5B" w:rsidRPr="00333F4E" w:rsidRDefault="002F74E3" w:rsidP="00E402D5">
      <w:pPr>
        <w:pStyle w:val="afff"/>
        <w:widowControl w:val="0"/>
        <w:numPr>
          <w:ilvl w:val="0"/>
          <w:numId w:val="31"/>
        </w:numPr>
        <w:ind w:left="851"/>
        <w:rPr>
          <w:rFonts w:ascii="Times New Roman"/>
          <w:color w:val="000000" w:themeColor="text1"/>
        </w:rPr>
      </w:pPr>
      <w:r w:rsidRPr="00333F4E">
        <w:rPr>
          <w:rFonts w:ascii="Times New Roman" w:hint="eastAsia"/>
          <w:color w:val="000000" w:themeColor="text1"/>
        </w:rPr>
        <w:t>应按现场分配的</w:t>
      </w:r>
      <w:r w:rsidRPr="00333F4E">
        <w:rPr>
          <w:rFonts w:ascii="Times New Roman" w:hint="eastAsia"/>
          <w:color w:val="000000" w:themeColor="text1"/>
        </w:rPr>
        <w:t>I</w:t>
      </w:r>
      <w:r w:rsidRPr="00333F4E">
        <w:rPr>
          <w:rFonts w:ascii="Times New Roman"/>
          <w:color w:val="000000" w:themeColor="text1"/>
        </w:rPr>
        <w:t>P</w:t>
      </w:r>
      <w:r w:rsidRPr="00333F4E">
        <w:rPr>
          <w:rFonts w:ascii="Times New Roman" w:hint="eastAsia"/>
          <w:color w:val="000000" w:themeColor="text1"/>
        </w:rPr>
        <w:t>地址、网关及</w:t>
      </w:r>
      <w:r w:rsidRPr="00333F4E">
        <w:rPr>
          <w:rFonts w:ascii="Times New Roman" w:hint="eastAsia"/>
          <w:color w:val="000000" w:themeColor="text1"/>
        </w:rPr>
        <w:t>DNS</w:t>
      </w:r>
      <w:r w:rsidRPr="00333F4E">
        <w:rPr>
          <w:rFonts w:ascii="Times New Roman" w:hint="eastAsia"/>
          <w:color w:val="000000" w:themeColor="text1"/>
        </w:rPr>
        <w:t>，测试所分配</w:t>
      </w:r>
      <w:r w:rsidRPr="00333F4E">
        <w:rPr>
          <w:rFonts w:ascii="Times New Roman" w:hint="eastAsia"/>
          <w:color w:val="000000" w:themeColor="text1"/>
        </w:rPr>
        <w:t>I</w:t>
      </w:r>
      <w:r w:rsidRPr="00333F4E">
        <w:rPr>
          <w:rFonts w:ascii="Times New Roman"/>
          <w:color w:val="000000" w:themeColor="text1"/>
        </w:rPr>
        <w:t>P</w:t>
      </w:r>
      <w:r w:rsidRPr="00333F4E">
        <w:rPr>
          <w:rFonts w:ascii="Times New Roman" w:hint="eastAsia"/>
          <w:color w:val="000000" w:themeColor="text1"/>
        </w:rPr>
        <w:t>地址与互联网的网络通信连接、网络带宽和网络延时，保证网络通畅、稳定。</w:t>
      </w:r>
    </w:p>
    <w:p w14:paraId="0AB56E13" w14:textId="4D19AD85" w:rsidR="002F74E3" w:rsidRPr="00333F4E" w:rsidRDefault="00460CCA" w:rsidP="00E402D5">
      <w:pPr>
        <w:pStyle w:val="afff"/>
        <w:widowControl w:val="0"/>
        <w:numPr>
          <w:ilvl w:val="0"/>
          <w:numId w:val="31"/>
        </w:numPr>
        <w:ind w:left="851"/>
        <w:rPr>
          <w:rFonts w:ascii="Times New Roman"/>
          <w:color w:val="000000" w:themeColor="text1"/>
        </w:rPr>
      </w:pPr>
      <w:r w:rsidRPr="00333F4E">
        <w:rPr>
          <w:rFonts w:ascii="Times New Roman" w:hint="eastAsia"/>
          <w:color w:val="000000" w:themeColor="text1"/>
        </w:rPr>
        <w:t>应设置能耗数据采集器的现场</w:t>
      </w:r>
      <w:r w:rsidRPr="00333F4E">
        <w:rPr>
          <w:rFonts w:ascii="Times New Roman" w:hint="eastAsia"/>
          <w:color w:val="000000" w:themeColor="text1"/>
        </w:rPr>
        <w:t>I</w:t>
      </w:r>
      <w:r w:rsidRPr="00333F4E">
        <w:rPr>
          <w:rFonts w:ascii="Times New Roman"/>
          <w:color w:val="000000" w:themeColor="text1"/>
        </w:rPr>
        <w:t>P</w:t>
      </w:r>
      <w:r w:rsidRPr="00333F4E">
        <w:rPr>
          <w:rFonts w:ascii="Times New Roman" w:hint="eastAsia"/>
          <w:color w:val="000000" w:themeColor="text1"/>
        </w:rPr>
        <w:t>地址、网关及</w:t>
      </w:r>
      <w:r w:rsidRPr="00333F4E">
        <w:rPr>
          <w:rFonts w:ascii="Times New Roman" w:hint="eastAsia"/>
          <w:color w:val="000000" w:themeColor="text1"/>
        </w:rPr>
        <w:t>DNS</w:t>
      </w:r>
      <w:r w:rsidRPr="00333F4E">
        <w:rPr>
          <w:rFonts w:ascii="Times New Roman" w:hint="eastAsia"/>
          <w:color w:val="000000" w:themeColor="text1"/>
        </w:rPr>
        <w:t>和综合能源管控中心的</w:t>
      </w:r>
      <w:r w:rsidRPr="00333F4E">
        <w:rPr>
          <w:rFonts w:ascii="Times New Roman" w:hint="eastAsia"/>
          <w:color w:val="000000" w:themeColor="text1"/>
        </w:rPr>
        <w:t>I</w:t>
      </w:r>
      <w:r w:rsidRPr="00333F4E">
        <w:rPr>
          <w:rFonts w:ascii="Times New Roman"/>
          <w:color w:val="000000" w:themeColor="text1"/>
        </w:rPr>
        <w:t>P</w:t>
      </w:r>
      <w:r w:rsidRPr="00333F4E">
        <w:rPr>
          <w:rFonts w:ascii="Times New Roman" w:hint="eastAsia"/>
          <w:color w:val="000000" w:themeColor="text1"/>
        </w:rPr>
        <w:t>地址、端口，测试能耗数据采集器与综合能源管控中心服务器的数据正常传输情况。</w:t>
      </w:r>
    </w:p>
    <w:p w14:paraId="6703651E" w14:textId="315C6108" w:rsidR="00D077FE" w:rsidRPr="00333F4E" w:rsidRDefault="002509F9" w:rsidP="00D077F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综合能源管控中心网络和硬件的</w:t>
      </w:r>
      <w:r w:rsidR="00D077FE" w:rsidRPr="00333F4E">
        <w:rPr>
          <w:rFonts w:ascii="宋体" w:eastAsia="宋体" w:hAnsi="宋体" w:hint="eastAsia"/>
          <w:color w:val="000000" w:themeColor="text1"/>
        </w:rPr>
        <w:t>调试应符合下列规定：</w:t>
      </w:r>
    </w:p>
    <w:p w14:paraId="1E48B7FB" w14:textId="295925CA" w:rsidR="00801AA7" w:rsidRPr="00333F4E" w:rsidRDefault="002509F9" w:rsidP="00E402D5">
      <w:pPr>
        <w:pStyle w:val="afff"/>
        <w:widowControl w:val="0"/>
        <w:numPr>
          <w:ilvl w:val="0"/>
          <w:numId w:val="28"/>
        </w:numPr>
        <w:ind w:left="851"/>
        <w:rPr>
          <w:rFonts w:ascii="Times New Roman"/>
          <w:color w:val="000000" w:themeColor="text1"/>
        </w:rPr>
      </w:pPr>
      <w:r w:rsidRPr="00333F4E">
        <w:rPr>
          <w:rFonts w:ascii="Times New Roman" w:hint="eastAsia"/>
          <w:color w:val="000000" w:themeColor="text1"/>
        </w:rPr>
        <w:lastRenderedPageBreak/>
        <w:t>应对局域网内计算机及路由器的</w:t>
      </w:r>
      <w:r w:rsidRPr="00333F4E">
        <w:rPr>
          <w:rFonts w:ascii="Times New Roman" w:hint="eastAsia"/>
          <w:color w:val="000000" w:themeColor="text1"/>
        </w:rPr>
        <w:t>I</w:t>
      </w:r>
      <w:r w:rsidRPr="00333F4E">
        <w:rPr>
          <w:rFonts w:ascii="Times New Roman"/>
          <w:color w:val="000000" w:themeColor="text1"/>
        </w:rPr>
        <w:t>P</w:t>
      </w:r>
      <w:r w:rsidRPr="00333F4E">
        <w:rPr>
          <w:rFonts w:ascii="Times New Roman" w:hint="eastAsia"/>
          <w:color w:val="000000" w:themeColor="text1"/>
        </w:rPr>
        <w:t>地址进行规划，包括</w:t>
      </w:r>
      <w:r w:rsidRPr="00333F4E">
        <w:rPr>
          <w:rFonts w:ascii="Times New Roman" w:hint="eastAsia"/>
          <w:color w:val="000000" w:themeColor="text1"/>
        </w:rPr>
        <w:t>I</w:t>
      </w:r>
      <w:r w:rsidRPr="00333F4E">
        <w:rPr>
          <w:rFonts w:ascii="Times New Roman"/>
          <w:color w:val="000000" w:themeColor="text1"/>
        </w:rPr>
        <w:t>P</w:t>
      </w:r>
      <w:r w:rsidRPr="00333F4E">
        <w:rPr>
          <w:rFonts w:ascii="Times New Roman" w:hint="eastAsia"/>
          <w:color w:val="000000" w:themeColor="text1"/>
        </w:rPr>
        <w:t>地址分段、子网掩码、网关和</w:t>
      </w:r>
      <w:r w:rsidRPr="00333F4E">
        <w:rPr>
          <w:rFonts w:ascii="Times New Roman" w:hint="eastAsia"/>
          <w:color w:val="000000" w:themeColor="text1"/>
        </w:rPr>
        <w:t>DNS</w:t>
      </w:r>
      <w:r w:rsidRPr="00333F4E">
        <w:rPr>
          <w:rFonts w:ascii="Times New Roman" w:hint="eastAsia"/>
          <w:color w:val="000000" w:themeColor="text1"/>
        </w:rPr>
        <w:t>的设定。</w:t>
      </w:r>
    </w:p>
    <w:p w14:paraId="5C0B8402" w14:textId="35DD81CA" w:rsidR="002509F9" w:rsidRPr="00333F4E" w:rsidRDefault="002509F9" w:rsidP="00E402D5">
      <w:pPr>
        <w:pStyle w:val="afff"/>
        <w:widowControl w:val="0"/>
        <w:numPr>
          <w:ilvl w:val="0"/>
          <w:numId w:val="28"/>
        </w:numPr>
        <w:ind w:left="851"/>
        <w:rPr>
          <w:rFonts w:ascii="Times New Roman"/>
          <w:color w:val="000000" w:themeColor="text1"/>
        </w:rPr>
      </w:pPr>
      <w:r w:rsidRPr="00333F4E">
        <w:rPr>
          <w:rFonts w:ascii="Times New Roman" w:hint="eastAsia"/>
          <w:color w:val="000000" w:themeColor="text1"/>
        </w:rPr>
        <w:t>应设定</w:t>
      </w:r>
      <w:r w:rsidRPr="00333F4E">
        <w:rPr>
          <w:rFonts w:hAnsi="宋体" w:hint="eastAsia"/>
          <w:color w:val="000000" w:themeColor="text1"/>
        </w:rPr>
        <w:t>综合能源管控中心的通信服务器、处理服务器、展示服务器和数据库服务器的固定</w:t>
      </w:r>
      <w:r w:rsidRPr="00333F4E">
        <w:rPr>
          <w:rFonts w:ascii="Times New Roman" w:hint="eastAsia"/>
          <w:color w:val="000000" w:themeColor="text1"/>
        </w:rPr>
        <w:t>I</w:t>
      </w:r>
      <w:r w:rsidRPr="00333F4E">
        <w:rPr>
          <w:rFonts w:ascii="Times New Roman"/>
          <w:color w:val="000000" w:themeColor="text1"/>
        </w:rPr>
        <w:t>P</w:t>
      </w:r>
      <w:r w:rsidRPr="00333F4E">
        <w:rPr>
          <w:rFonts w:ascii="Times New Roman" w:hint="eastAsia"/>
          <w:color w:val="000000" w:themeColor="text1"/>
        </w:rPr>
        <w:t>地址。</w:t>
      </w:r>
    </w:p>
    <w:p w14:paraId="2B566353" w14:textId="6AA1D821" w:rsidR="00222BC7" w:rsidRPr="00333F4E" w:rsidRDefault="00222BC7" w:rsidP="00E402D5">
      <w:pPr>
        <w:pStyle w:val="afff"/>
        <w:widowControl w:val="0"/>
        <w:numPr>
          <w:ilvl w:val="0"/>
          <w:numId w:val="28"/>
        </w:numPr>
        <w:ind w:left="851"/>
        <w:rPr>
          <w:rFonts w:ascii="Times New Roman"/>
          <w:color w:val="000000" w:themeColor="text1"/>
        </w:rPr>
      </w:pPr>
      <w:r w:rsidRPr="00333F4E">
        <w:rPr>
          <w:rFonts w:ascii="Times New Roman" w:hint="eastAsia"/>
          <w:color w:val="000000" w:themeColor="text1"/>
        </w:rPr>
        <w:t>服务器、网络性能应符合设计要求。</w:t>
      </w:r>
    </w:p>
    <w:p w14:paraId="5DED604C" w14:textId="7242383E" w:rsidR="00222BC7" w:rsidRPr="00333F4E" w:rsidRDefault="00222BC7" w:rsidP="00E402D5">
      <w:pPr>
        <w:pStyle w:val="afff"/>
        <w:widowControl w:val="0"/>
        <w:numPr>
          <w:ilvl w:val="0"/>
          <w:numId w:val="28"/>
        </w:numPr>
        <w:ind w:left="851"/>
        <w:rPr>
          <w:rFonts w:ascii="Times New Roman"/>
          <w:color w:val="000000" w:themeColor="text1"/>
        </w:rPr>
      </w:pPr>
      <w:r w:rsidRPr="00333F4E">
        <w:rPr>
          <w:rFonts w:ascii="Times New Roman" w:hint="eastAsia"/>
          <w:color w:val="000000" w:themeColor="text1"/>
        </w:rPr>
        <w:t>应设定防火墙策略，并可设置</w:t>
      </w:r>
      <w:r w:rsidRPr="00333F4E">
        <w:rPr>
          <w:rFonts w:ascii="Times New Roman"/>
          <w:color w:val="000000" w:themeColor="text1"/>
        </w:rPr>
        <w:t>DMZ</w:t>
      </w:r>
      <w:r w:rsidRPr="00333F4E">
        <w:rPr>
          <w:rFonts w:ascii="Times New Roman" w:hint="eastAsia"/>
          <w:color w:val="000000" w:themeColor="text1"/>
        </w:rPr>
        <w:t>安全区，数据展示服务器、数据通信服务器可连接互联网。</w:t>
      </w:r>
    </w:p>
    <w:p w14:paraId="7174A44C" w14:textId="2E8C6D40" w:rsidR="00222BC7" w:rsidRPr="00333F4E" w:rsidRDefault="00222BC7" w:rsidP="00E402D5">
      <w:pPr>
        <w:pStyle w:val="afff"/>
        <w:widowControl w:val="0"/>
        <w:numPr>
          <w:ilvl w:val="0"/>
          <w:numId w:val="28"/>
        </w:numPr>
        <w:ind w:left="851"/>
        <w:rPr>
          <w:rFonts w:ascii="Times New Roman"/>
          <w:color w:val="000000" w:themeColor="text1"/>
        </w:rPr>
      </w:pPr>
      <w:r w:rsidRPr="00333F4E">
        <w:rPr>
          <w:rFonts w:ascii="Times New Roman" w:hint="eastAsia"/>
          <w:color w:val="000000" w:themeColor="text1"/>
        </w:rPr>
        <w:t>应架设防病毒的主服务器，并应安装防病毒客户端，且保证病毒库的持续更新。</w:t>
      </w:r>
    </w:p>
    <w:p w14:paraId="4713EC08" w14:textId="0E4B6BC8" w:rsidR="00D077FE" w:rsidRPr="00333F4E" w:rsidRDefault="00222BC7" w:rsidP="00D077F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w:t>
      </w:r>
      <w:r w:rsidR="00D077FE" w:rsidRPr="00333F4E">
        <w:rPr>
          <w:rFonts w:ascii="宋体" w:eastAsia="宋体" w:hAnsi="宋体" w:hint="eastAsia"/>
          <w:color w:val="000000" w:themeColor="text1"/>
        </w:rPr>
        <w:t>系统</w:t>
      </w:r>
      <w:r w:rsidRPr="00333F4E">
        <w:rPr>
          <w:rFonts w:ascii="宋体" w:eastAsia="宋体" w:hAnsi="宋体" w:hint="eastAsia"/>
          <w:color w:val="000000" w:themeColor="text1"/>
        </w:rPr>
        <w:t>应用软件的</w:t>
      </w:r>
      <w:r w:rsidR="00D077FE" w:rsidRPr="00333F4E">
        <w:rPr>
          <w:rFonts w:ascii="宋体" w:eastAsia="宋体" w:hAnsi="宋体" w:hint="eastAsia"/>
          <w:color w:val="000000" w:themeColor="text1"/>
        </w:rPr>
        <w:t>调试应符合下列规定：</w:t>
      </w:r>
    </w:p>
    <w:p w14:paraId="7B5F4BD6" w14:textId="34A9F32E" w:rsidR="006F2AF5" w:rsidRPr="00333F4E" w:rsidRDefault="00222BC7" w:rsidP="00AC633D">
      <w:pPr>
        <w:pStyle w:val="afff"/>
        <w:widowControl w:val="0"/>
        <w:numPr>
          <w:ilvl w:val="0"/>
          <w:numId w:val="25"/>
        </w:numPr>
        <w:ind w:left="851"/>
        <w:rPr>
          <w:rFonts w:ascii="Times New Roman"/>
          <w:color w:val="000000" w:themeColor="text1"/>
        </w:rPr>
      </w:pPr>
      <w:r w:rsidRPr="00333F4E">
        <w:rPr>
          <w:rFonts w:ascii="Times New Roman" w:hint="eastAsia"/>
          <w:color w:val="000000" w:themeColor="text1"/>
        </w:rPr>
        <w:t>应登录网站查看</w:t>
      </w:r>
      <w:r w:rsidRPr="00333F4E">
        <w:rPr>
          <w:rFonts w:hAnsi="宋体" w:hint="eastAsia"/>
          <w:color w:val="000000" w:themeColor="text1"/>
        </w:rPr>
        <w:t>综合能源管控系统应用软件的显示功能情况。</w:t>
      </w:r>
    </w:p>
    <w:p w14:paraId="76E2EF25" w14:textId="2C8A9BE3" w:rsidR="00222BC7" w:rsidRPr="00333F4E" w:rsidRDefault="00222BC7" w:rsidP="00AC633D">
      <w:pPr>
        <w:pStyle w:val="afff"/>
        <w:widowControl w:val="0"/>
        <w:numPr>
          <w:ilvl w:val="0"/>
          <w:numId w:val="25"/>
        </w:numPr>
        <w:ind w:left="851"/>
        <w:rPr>
          <w:rFonts w:ascii="Times New Roman"/>
          <w:color w:val="000000" w:themeColor="text1"/>
        </w:rPr>
      </w:pPr>
      <w:r w:rsidRPr="00333F4E">
        <w:rPr>
          <w:rFonts w:hAnsi="宋体" w:hint="eastAsia"/>
          <w:color w:val="000000" w:themeColor="text1"/>
        </w:rPr>
        <w:t>综合能源管控系统应用软件的数据采集、处理及发布功能应正常，并应验证数据处理的正确性。</w:t>
      </w:r>
    </w:p>
    <w:p w14:paraId="5C8B1C12" w14:textId="33FB45AF" w:rsidR="00222BC7" w:rsidRPr="00333F4E" w:rsidRDefault="00222BC7" w:rsidP="00AC633D">
      <w:pPr>
        <w:pStyle w:val="afff"/>
        <w:widowControl w:val="0"/>
        <w:numPr>
          <w:ilvl w:val="0"/>
          <w:numId w:val="25"/>
        </w:numPr>
        <w:ind w:left="851"/>
        <w:rPr>
          <w:rFonts w:ascii="Times New Roman"/>
          <w:color w:val="000000" w:themeColor="text1"/>
        </w:rPr>
      </w:pPr>
      <w:r w:rsidRPr="00333F4E">
        <w:rPr>
          <w:rFonts w:hAnsi="宋体" w:hint="eastAsia"/>
          <w:color w:val="000000" w:themeColor="text1"/>
        </w:rPr>
        <w:t>综合能源管控系统应用软件各项性能应满足设计要求。</w:t>
      </w:r>
    </w:p>
    <w:p w14:paraId="1ABE9859" w14:textId="552187D8" w:rsidR="00D077FE" w:rsidRPr="00333F4E" w:rsidRDefault="00222BC7" w:rsidP="00D077F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综合能源管控系统联动</w:t>
      </w:r>
      <w:r w:rsidR="00D077FE" w:rsidRPr="00333F4E">
        <w:rPr>
          <w:rFonts w:ascii="宋体" w:eastAsia="宋体" w:hAnsi="宋体" w:hint="eastAsia"/>
          <w:color w:val="000000" w:themeColor="text1"/>
        </w:rPr>
        <w:t>调试应符合下列规定：</w:t>
      </w:r>
    </w:p>
    <w:p w14:paraId="4C2A8221" w14:textId="365DA7B2" w:rsidR="00434512" w:rsidRPr="00333F4E" w:rsidRDefault="006E4128" w:rsidP="00E402D5">
      <w:pPr>
        <w:pStyle w:val="afff"/>
        <w:widowControl w:val="0"/>
        <w:numPr>
          <w:ilvl w:val="0"/>
          <w:numId w:val="30"/>
        </w:numPr>
        <w:ind w:left="851"/>
        <w:rPr>
          <w:rFonts w:ascii="Times New Roman"/>
          <w:color w:val="000000" w:themeColor="text1"/>
        </w:rPr>
      </w:pPr>
      <w:r w:rsidRPr="00333F4E">
        <w:rPr>
          <w:rFonts w:hAnsi="宋体" w:hint="eastAsia"/>
          <w:color w:val="000000" w:themeColor="text1"/>
        </w:rPr>
        <w:t>综合能源管控系统的能耗计量仪表、能耗数据采集器、服务器、交换机、存储设备等之间的网络连接应正确无误，并应符合设计和产品说明书的要求</w:t>
      </w:r>
      <w:r w:rsidR="00434512" w:rsidRPr="00333F4E">
        <w:rPr>
          <w:rFonts w:ascii="Times New Roman" w:hint="eastAsia"/>
          <w:color w:val="000000" w:themeColor="text1"/>
        </w:rPr>
        <w:t>。</w:t>
      </w:r>
    </w:p>
    <w:p w14:paraId="41F730AE" w14:textId="111AE2A9" w:rsidR="006E4128" w:rsidRPr="00333F4E" w:rsidRDefault="00A9271C" w:rsidP="00E402D5">
      <w:pPr>
        <w:pStyle w:val="afff"/>
        <w:widowControl w:val="0"/>
        <w:numPr>
          <w:ilvl w:val="0"/>
          <w:numId w:val="30"/>
        </w:numPr>
        <w:ind w:left="851"/>
        <w:rPr>
          <w:rFonts w:ascii="Times New Roman"/>
          <w:color w:val="000000" w:themeColor="text1"/>
        </w:rPr>
      </w:pPr>
      <w:r w:rsidRPr="00333F4E">
        <w:rPr>
          <w:rFonts w:ascii="Times New Roman" w:hint="eastAsia"/>
          <w:color w:val="000000" w:themeColor="text1"/>
        </w:rPr>
        <w:t>网络上各节点通信接口的通信协议、数据传输格式、传输频率、校验方式、地址设置应符合设计和产品说明书要求，并应正确无误。</w:t>
      </w:r>
    </w:p>
    <w:p w14:paraId="4F763A45" w14:textId="431FA5FF" w:rsidR="00A9271C" w:rsidRPr="00333F4E" w:rsidRDefault="00AF74E3" w:rsidP="00E402D5">
      <w:pPr>
        <w:pStyle w:val="afff"/>
        <w:widowControl w:val="0"/>
        <w:numPr>
          <w:ilvl w:val="0"/>
          <w:numId w:val="30"/>
        </w:numPr>
        <w:ind w:left="851"/>
        <w:rPr>
          <w:rFonts w:ascii="Times New Roman"/>
          <w:color w:val="000000" w:themeColor="text1"/>
        </w:rPr>
      </w:pPr>
      <w:r w:rsidRPr="00333F4E">
        <w:rPr>
          <w:rFonts w:ascii="Times New Roman" w:hint="eastAsia"/>
          <w:color w:val="000000" w:themeColor="text1"/>
        </w:rPr>
        <w:t>应对通信过程中发送和接收数据的准确性、及时性、可靠性进行验证，并应符合设计要求。</w:t>
      </w:r>
    </w:p>
    <w:p w14:paraId="1897832B"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43" w:name="_Toc127537504"/>
      <w:r w:rsidRPr="00333F4E">
        <w:rPr>
          <w:rFonts w:ascii="Times New Roman" w:hint="eastAsia"/>
          <w:color w:val="000000" w:themeColor="text1"/>
        </w:rPr>
        <w:t>系统试运行</w:t>
      </w:r>
      <w:bookmarkEnd w:id="43"/>
    </w:p>
    <w:p w14:paraId="154DE046" w14:textId="545A90D3" w:rsidR="00050B16" w:rsidRPr="00333F4E" w:rsidRDefault="008751BF" w:rsidP="00D1661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lastRenderedPageBreak/>
        <w:t>综合能源管控</w:t>
      </w:r>
      <w:r w:rsidR="00050B16" w:rsidRPr="00333F4E">
        <w:rPr>
          <w:rFonts w:ascii="宋体" w:eastAsia="宋体" w:hAnsi="宋体" w:hint="eastAsia"/>
          <w:color w:val="000000" w:themeColor="text1"/>
        </w:rPr>
        <w:t>系统</w:t>
      </w:r>
      <w:r w:rsidR="000F4E1A" w:rsidRPr="00333F4E">
        <w:rPr>
          <w:rFonts w:ascii="宋体" w:eastAsia="宋体" w:hAnsi="宋体" w:hint="eastAsia"/>
          <w:color w:val="000000" w:themeColor="text1"/>
        </w:rPr>
        <w:t>调试完成后，</w:t>
      </w:r>
      <w:r w:rsidR="00050B16" w:rsidRPr="00333F4E">
        <w:rPr>
          <w:rFonts w:ascii="宋体" w:eastAsia="宋体" w:hAnsi="宋体"/>
          <w:color w:val="000000" w:themeColor="text1"/>
        </w:rPr>
        <w:t>至</w:t>
      </w:r>
      <w:r w:rsidR="00050B16" w:rsidRPr="00333F4E">
        <w:rPr>
          <w:rFonts w:ascii="宋体" w:eastAsia="宋体" w:hAnsi="宋体" w:hint="eastAsia"/>
          <w:color w:val="000000" w:themeColor="text1"/>
        </w:rPr>
        <w:t>少应试运行</w:t>
      </w:r>
      <w:r w:rsidR="00050B16" w:rsidRPr="00333F4E">
        <w:rPr>
          <w:rFonts w:ascii="宋体" w:eastAsia="宋体" w:hAnsi="宋体"/>
          <w:color w:val="000000" w:themeColor="text1"/>
        </w:rPr>
        <w:t>30d</w:t>
      </w:r>
      <w:r w:rsidR="00050B16" w:rsidRPr="00333F4E">
        <w:rPr>
          <w:rFonts w:ascii="宋体" w:eastAsia="宋体" w:hAnsi="宋体" w:hint="eastAsia"/>
          <w:color w:val="000000" w:themeColor="text1"/>
        </w:rPr>
        <w:t>。试运行期间，施工单位应配合项目管理机构建立系统</w:t>
      </w:r>
      <w:r w:rsidR="00050B16" w:rsidRPr="00333F4E">
        <w:rPr>
          <w:rFonts w:ascii="宋体" w:eastAsia="宋体" w:hAnsi="宋体"/>
          <w:color w:val="000000" w:themeColor="text1"/>
        </w:rPr>
        <w:t>的运行、操作和</w:t>
      </w:r>
      <w:r w:rsidR="00050B16" w:rsidRPr="00333F4E">
        <w:rPr>
          <w:rFonts w:ascii="宋体" w:eastAsia="宋体" w:hAnsi="宋体" w:hint="eastAsia"/>
          <w:color w:val="000000" w:themeColor="text1"/>
        </w:rPr>
        <w:t>维护</w:t>
      </w:r>
      <w:r w:rsidR="00050B16" w:rsidRPr="00333F4E">
        <w:rPr>
          <w:rFonts w:ascii="宋体" w:eastAsia="宋体" w:hAnsi="宋体"/>
          <w:color w:val="000000" w:themeColor="text1"/>
        </w:rPr>
        <w:t>等管理制度。</w:t>
      </w:r>
    </w:p>
    <w:p w14:paraId="72109D9B" w14:textId="1067329A" w:rsidR="00050B16" w:rsidRPr="00333F4E" w:rsidRDefault="00050B16" w:rsidP="00ED3D39">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系统经试</w:t>
      </w:r>
      <w:r w:rsidRPr="00333F4E">
        <w:rPr>
          <w:rFonts w:ascii="宋体" w:eastAsia="宋体" w:hAnsi="宋体"/>
          <w:color w:val="000000" w:themeColor="text1"/>
        </w:rPr>
        <w:t>运行达到合同和</w:t>
      </w:r>
      <w:r w:rsidRPr="00333F4E">
        <w:rPr>
          <w:rFonts w:ascii="宋体" w:eastAsia="宋体" w:hAnsi="宋体" w:hint="eastAsia"/>
          <w:color w:val="000000" w:themeColor="text1"/>
        </w:rPr>
        <w:t>设计</w:t>
      </w:r>
      <w:r w:rsidRPr="00333F4E">
        <w:rPr>
          <w:rFonts w:ascii="宋体" w:eastAsia="宋体" w:hAnsi="宋体"/>
          <w:color w:val="000000" w:themeColor="text1"/>
        </w:rPr>
        <w:t>文件要求，</w:t>
      </w:r>
      <w:r w:rsidRPr="00333F4E">
        <w:rPr>
          <w:rFonts w:ascii="宋体" w:eastAsia="宋体" w:hAnsi="宋体" w:hint="eastAsia"/>
          <w:color w:val="000000" w:themeColor="text1"/>
        </w:rPr>
        <w:t>项</w:t>
      </w:r>
      <w:r w:rsidRPr="00333F4E">
        <w:rPr>
          <w:rFonts w:ascii="宋体" w:eastAsia="宋体" w:hAnsi="宋体"/>
          <w:color w:val="000000" w:themeColor="text1"/>
        </w:rPr>
        <w:t>目管理机构</w:t>
      </w:r>
      <w:r w:rsidRPr="00333F4E">
        <w:rPr>
          <w:rFonts w:ascii="宋体" w:eastAsia="宋体" w:hAnsi="宋体" w:hint="eastAsia"/>
          <w:color w:val="000000" w:themeColor="text1"/>
        </w:rPr>
        <w:t>应依据试</w:t>
      </w:r>
      <w:r w:rsidRPr="00333F4E">
        <w:rPr>
          <w:rFonts w:ascii="宋体" w:eastAsia="宋体" w:hAnsi="宋体"/>
          <w:color w:val="000000" w:themeColor="text1"/>
        </w:rPr>
        <w:t>运行期</w:t>
      </w:r>
      <w:r w:rsidRPr="00333F4E">
        <w:rPr>
          <w:rFonts w:ascii="宋体" w:eastAsia="宋体" w:hAnsi="宋体" w:hint="eastAsia"/>
          <w:color w:val="000000" w:themeColor="text1"/>
        </w:rPr>
        <w:t>间</w:t>
      </w:r>
      <w:r w:rsidRPr="00333F4E">
        <w:rPr>
          <w:rFonts w:ascii="宋体" w:eastAsia="宋体" w:hAnsi="宋体"/>
          <w:color w:val="000000" w:themeColor="text1"/>
        </w:rPr>
        <w:t>系</w:t>
      </w:r>
      <w:r w:rsidRPr="00333F4E">
        <w:rPr>
          <w:rFonts w:ascii="宋体" w:eastAsia="宋体" w:hAnsi="宋体" w:hint="eastAsia"/>
          <w:color w:val="000000" w:themeColor="text1"/>
        </w:rPr>
        <w:t>统</w:t>
      </w:r>
      <w:r w:rsidRPr="00333F4E">
        <w:rPr>
          <w:rFonts w:ascii="宋体" w:eastAsia="宋体" w:hAnsi="宋体"/>
          <w:color w:val="000000" w:themeColor="text1"/>
        </w:rPr>
        <w:t>的运行情况及</w:t>
      </w:r>
      <w:r w:rsidRPr="00333F4E">
        <w:rPr>
          <w:rFonts w:ascii="宋体" w:eastAsia="宋体" w:hAnsi="宋体" w:hint="eastAsia"/>
          <w:color w:val="000000" w:themeColor="text1"/>
        </w:rPr>
        <w:t>试</w:t>
      </w:r>
      <w:r w:rsidRPr="00333F4E">
        <w:rPr>
          <w:rFonts w:ascii="宋体" w:eastAsia="宋体" w:hAnsi="宋体"/>
          <w:color w:val="000000" w:themeColor="text1"/>
        </w:rPr>
        <w:t>运行</w:t>
      </w:r>
      <w:r w:rsidRPr="00333F4E">
        <w:rPr>
          <w:rFonts w:ascii="宋体" w:eastAsia="宋体" w:hAnsi="宋体" w:hint="eastAsia"/>
          <w:color w:val="000000" w:themeColor="text1"/>
        </w:rPr>
        <w:t>记录</w:t>
      </w:r>
      <w:r w:rsidRPr="00333F4E">
        <w:rPr>
          <w:rFonts w:ascii="宋体" w:eastAsia="宋体" w:hAnsi="宋体"/>
          <w:color w:val="000000" w:themeColor="text1"/>
        </w:rPr>
        <w:t>，出具</w:t>
      </w:r>
      <w:r w:rsidRPr="00333F4E">
        <w:rPr>
          <w:rFonts w:ascii="宋体" w:eastAsia="宋体" w:hAnsi="宋体" w:hint="eastAsia"/>
          <w:color w:val="000000" w:themeColor="text1"/>
        </w:rPr>
        <w:t>试</w:t>
      </w:r>
      <w:r w:rsidRPr="00333F4E">
        <w:rPr>
          <w:rFonts w:ascii="宋体" w:eastAsia="宋体" w:hAnsi="宋体"/>
          <w:color w:val="000000" w:themeColor="text1"/>
        </w:rPr>
        <w:t>运行</w:t>
      </w:r>
      <w:r w:rsidRPr="00333F4E">
        <w:rPr>
          <w:rFonts w:ascii="宋体" w:eastAsia="宋体" w:hAnsi="宋体" w:hint="eastAsia"/>
          <w:color w:val="000000" w:themeColor="text1"/>
        </w:rPr>
        <w:t>报</w:t>
      </w:r>
      <w:r w:rsidRPr="00333F4E">
        <w:rPr>
          <w:rFonts w:ascii="宋体" w:eastAsia="宋体" w:hAnsi="宋体"/>
          <w:color w:val="000000" w:themeColor="text1"/>
        </w:rPr>
        <w:t>告</w:t>
      </w:r>
      <w:r w:rsidRPr="00333F4E">
        <w:rPr>
          <w:rFonts w:ascii="宋体" w:eastAsia="宋体" w:hAnsi="宋体" w:hint="eastAsia"/>
          <w:color w:val="000000" w:themeColor="text1"/>
        </w:rPr>
        <w:t>。</w:t>
      </w:r>
    </w:p>
    <w:p w14:paraId="1196B87D" w14:textId="6401CFD4" w:rsidR="008B2A51" w:rsidRPr="00333F4E" w:rsidRDefault="008B2A51" w:rsidP="008B2A51">
      <w:pPr>
        <w:pStyle w:val="aff5"/>
        <w:numPr>
          <w:ilvl w:val="1"/>
          <w:numId w:val="17"/>
        </w:numPr>
        <w:spacing w:before="156" w:after="156"/>
        <w:ind w:left="2" w:hanging="2"/>
        <w:jc w:val="center"/>
        <w:rPr>
          <w:rFonts w:ascii="Times New Roman"/>
          <w:color w:val="000000" w:themeColor="text1"/>
        </w:rPr>
      </w:pPr>
      <w:bookmarkStart w:id="44" w:name="_Toc127537505"/>
      <w:r w:rsidRPr="00333F4E">
        <w:rPr>
          <w:rFonts w:ascii="Times New Roman" w:hint="eastAsia"/>
          <w:color w:val="000000" w:themeColor="text1"/>
        </w:rPr>
        <w:t>成品保护</w:t>
      </w:r>
      <w:bookmarkEnd w:id="44"/>
    </w:p>
    <w:p w14:paraId="73E10B26" w14:textId="371E9DBA" w:rsidR="00D92FEE" w:rsidRPr="00333F4E" w:rsidRDefault="00D92FEE" w:rsidP="00D92FE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针对不同设备的特点</w:t>
      </w:r>
      <w:r w:rsidR="00ED2E0B" w:rsidRPr="00333F4E">
        <w:rPr>
          <w:rFonts w:ascii="宋体" w:eastAsia="宋体" w:hAnsi="宋体" w:hint="eastAsia"/>
          <w:color w:val="000000" w:themeColor="text1"/>
        </w:rPr>
        <w:t>及安装现场的情况</w:t>
      </w:r>
      <w:r w:rsidR="00F163E7" w:rsidRPr="00333F4E">
        <w:rPr>
          <w:rFonts w:ascii="宋体" w:eastAsia="宋体" w:hAnsi="宋体" w:hint="eastAsia"/>
          <w:color w:val="000000" w:themeColor="text1"/>
        </w:rPr>
        <w:t>，</w:t>
      </w:r>
      <w:r w:rsidRPr="00333F4E">
        <w:rPr>
          <w:rFonts w:ascii="宋体" w:eastAsia="宋体" w:hAnsi="宋体" w:hint="eastAsia"/>
          <w:color w:val="000000" w:themeColor="text1"/>
        </w:rPr>
        <w:t>应制订成品保护措施。</w:t>
      </w:r>
    </w:p>
    <w:p w14:paraId="099C41C0" w14:textId="6EC944C2" w:rsidR="00D92FEE" w:rsidRPr="00333F4E" w:rsidRDefault="00D92FEE" w:rsidP="00F72BF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对现场安装完成的设备</w:t>
      </w:r>
      <w:r w:rsidR="00F163E7" w:rsidRPr="00333F4E">
        <w:rPr>
          <w:rFonts w:ascii="宋体" w:eastAsia="宋体" w:hAnsi="宋体" w:hint="eastAsia"/>
          <w:color w:val="000000" w:themeColor="text1"/>
        </w:rPr>
        <w:t>，</w:t>
      </w:r>
      <w:r w:rsidRPr="00333F4E">
        <w:rPr>
          <w:rFonts w:ascii="宋体" w:eastAsia="宋体" w:hAnsi="宋体" w:hint="eastAsia"/>
          <w:color w:val="000000" w:themeColor="text1"/>
        </w:rPr>
        <w:t>应采取包裹、遮盖、隔离等必要的防护措施</w:t>
      </w:r>
      <w:r w:rsidR="00F163E7" w:rsidRPr="00333F4E">
        <w:rPr>
          <w:rFonts w:ascii="宋体" w:eastAsia="宋体" w:hAnsi="宋体" w:hint="eastAsia"/>
          <w:color w:val="000000" w:themeColor="text1"/>
        </w:rPr>
        <w:t>，</w:t>
      </w:r>
      <w:r w:rsidRPr="00333F4E">
        <w:rPr>
          <w:rFonts w:ascii="宋体" w:eastAsia="宋体" w:hAnsi="宋体" w:hint="eastAsia"/>
          <w:color w:val="000000" w:themeColor="text1"/>
        </w:rPr>
        <w:t>并应避免碰撞及损坏。</w:t>
      </w:r>
    </w:p>
    <w:p w14:paraId="081BDCFF" w14:textId="07FC8B76" w:rsidR="00D92FEE" w:rsidRPr="00333F4E" w:rsidRDefault="00D92FEE" w:rsidP="0004791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在施工现场存放的设备</w:t>
      </w:r>
      <w:r w:rsidR="00F163E7" w:rsidRPr="00333F4E">
        <w:rPr>
          <w:rFonts w:ascii="宋体" w:eastAsia="宋体" w:hAnsi="宋体" w:hint="eastAsia"/>
          <w:color w:val="000000" w:themeColor="text1"/>
        </w:rPr>
        <w:t>，</w:t>
      </w:r>
      <w:r w:rsidRPr="00333F4E">
        <w:rPr>
          <w:rFonts w:ascii="宋体" w:eastAsia="宋体" w:hAnsi="宋体" w:hint="eastAsia"/>
          <w:color w:val="000000" w:themeColor="text1"/>
        </w:rPr>
        <w:t>应采取防尘、防潮、防碰、防砸、防压及防盗等措施。</w:t>
      </w:r>
    </w:p>
    <w:p w14:paraId="1DDD109E" w14:textId="64018BE7" w:rsidR="00D92FEE" w:rsidRPr="00333F4E" w:rsidRDefault="00D92FEE" w:rsidP="00E432A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施工过程中</w:t>
      </w:r>
      <w:r w:rsidR="00F163E7" w:rsidRPr="00333F4E">
        <w:rPr>
          <w:rFonts w:ascii="宋体" w:eastAsia="宋体" w:hAnsi="宋体" w:hint="eastAsia"/>
          <w:color w:val="000000" w:themeColor="text1"/>
        </w:rPr>
        <w:t>，</w:t>
      </w:r>
      <w:r w:rsidRPr="00333F4E">
        <w:rPr>
          <w:rFonts w:ascii="宋体" w:eastAsia="宋体" w:hAnsi="宋体" w:hint="eastAsia"/>
          <w:color w:val="000000" w:themeColor="text1"/>
        </w:rPr>
        <w:t>遇有雷电、阴雨、潮湿天气时或者长时间停用设备时</w:t>
      </w:r>
      <w:r w:rsidR="00F163E7" w:rsidRPr="00333F4E">
        <w:rPr>
          <w:rFonts w:ascii="宋体" w:eastAsia="宋体" w:hAnsi="宋体" w:hint="eastAsia"/>
          <w:color w:val="000000" w:themeColor="text1"/>
        </w:rPr>
        <w:t>，</w:t>
      </w:r>
      <w:r w:rsidRPr="00333F4E">
        <w:rPr>
          <w:rFonts w:ascii="宋体" w:eastAsia="宋体" w:hAnsi="宋体" w:hint="eastAsia"/>
          <w:color w:val="000000" w:themeColor="text1"/>
        </w:rPr>
        <w:t>应关闭设备电源总闸。</w:t>
      </w:r>
    </w:p>
    <w:p w14:paraId="44D32FC0" w14:textId="4C8F4F00" w:rsidR="00D92FEE" w:rsidRPr="00333F4E" w:rsidRDefault="00D92FEE" w:rsidP="00D92FE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软件和系统配置的保护应符合下列规定</w:t>
      </w:r>
      <w:r w:rsidR="002B266B" w:rsidRPr="00333F4E">
        <w:rPr>
          <w:rFonts w:ascii="宋体" w:eastAsia="宋体" w:hAnsi="宋体" w:hint="eastAsia"/>
          <w:color w:val="000000" w:themeColor="text1"/>
        </w:rPr>
        <w:t>：</w:t>
      </w:r>
    </w:p>
    <w:p w14:paraId="74DBB4FC" w14:textId="34418A9F" w:rsidR="00D92FEE" w:rsidRPr="00333F4E" w:rsidRDefault="00D92FEE" w:rsidP="00AC633D">
      <w:pPr>
        <w:pStyle w:val="afff"/>
        <w:widowControl w:val="0"/>
        <w:numPr>
          <w:ilvl w:val="0"/>
          <w:numId w:val="23"/>
        </w:numPr>
        <w:ind w:left="851"/>
        <w:rPr>
          <w:rFonts w:ascii="Times New Roman"/>
          <w:color w:val="000000" w:themeColor="text1"/>
        </w:rPr>
      </w:pPr>
      <w:r w:rsidRPr="00333F4E">
        <w:rPr>
          <w:rFonts w:ascii="Times New Roman" w:hint="eastAsia"/>
          <w:color w:val="000000" w:themeColor="text1"/>
        </w:rPr>
        <w:t>更改软件和系统的配置应做好记录</w:t>
      </w:r>
      <w:r w:rsidR="002B266B" w:rsidRPr="00333F4E">
        <w:rPr>
          <w:rFonts w:ascii="Times New Roman" w:hint="eastAsia"/>
          <w:color w:val="000000" w:themeColor="text1"/>
        </w:rPr>
        <w:t>。</w:t>
      </w:r>
    </w:p>
    <w:p w14:paraId="43A37D15" w14:textId="0BB9696A" w:rsidR="00D92FEE" w:rsidRPr="00333F4E" w:rsidRDefault="00D92FEE" w:rsidP="00AC633D">
      <w:pPr>
        <w:pStyle w:val="afff"/>
        <w:widowControl w:val="0"/>
        <w:numPr>
          <w:ilvl w:val="0"/>
          <w:numId w:val="23"/>
        </w:numPr>
        <w:ind w:left="851"/>
        <w:rPr>
          <w:rFonts w:ascii="Times New Roman"/>
          <w:color w:val="000000" w:themeColor="text1"/>
        </w:rPr>
      </w:pPr>
      <w:r w:rsidRPr="00333F4E">
        <w:rPr>
          <w:rFonts w:ascii="Times New Roman" w:hint="eastAsia"/>
          <w:color w:val="000000" w:themeColor="text1"/>
        </w:rPr>
        <w:t>在调试过程中应每天对软件进行备份</w:t>
      </w:r>
      <w:r w:rsidR="00F163E7" w:rsidRPr="00333F4E">
        <w:rPr>
          <w:rFonts w:ascii="Times New Roman" w:hint="eastAsia"/>
          <w:color w:val="000000" w:themeColor="text1"/>
        </w:rPr>
        <w:t>，</w:t>
      </w:r>
      <w:r w:rsidRPr="00333F4E">
        <w:rPr>
          <w:rFonts w:ascii="Times New Roman" w:hint="eastAsia"/>
          <w:color w:val="000000" w:themeColor="text1"/>
        </w:rPr>
        <w:t>备份内容应包括系统软件、数据库、配置参数、系统镜像</w:t>
      </w:r>
      <w:r w:rsidR="002B266B" w:rsidRPr="00333F4E">
        <w:rPr>
          <w:rFonts w:ascii="Times New Roman" w:hint="eastAsia"/>
          <w:color w:val="000000" w:themeColor="text1"/>
        </w:rPr>
        <w:t>。</w:t>
      </w:r>
    </w:p>
    <w:p w14:paraId="720276C7" w14:textId="329F4F24" w:rsidR="00D92FEE" w:rsidRPr="00333F4E" w:rsidRDefault="00D92FEE" w:rsidP="00AC633D">
      <w:pPr>
        <w:pStyle w:val="afff"/>
        <w:widowControl w:val="0"/>
        <w:numPr>
          <w:ilvl w:val="0"/>
          <w:numId w:val="23"/>
        </w:numPr>
        <w:ind w:left="851"/>
        <w:rPr>
          <w:rFonts w:ascii="Times New Roman"/>
          <w:color w:val="000000" w:themeColor="text1"/>
        </w:rPr>
      </w:pPr>
      <w:r w:rsidRPr="00333F4E">
        <w:rPr>
          <w:rFonts w:ascii="Times New Roman" w:hint="eastAsia"/>
          <w:color w:val="000000" w:themeColor="text1"/>
        </w:rPr>
        <w:t>备份文件应保存在独立的存储设备上</w:t>
      </w:r>
      <w:r w:rsidR="002B266B" w:rsidRPr="00333F4E">
        <w:rPr>
          <w:rFonts w:ascii="Times New Roman" w:hint="eastAsia"/>
          <w:color w:val="000000" w:themeColor="text1"/>
        </w:rPr>
        <w:t>。</w:t>
      </w:r>
    </w:p>
    <w:p w14:paraId="63939C90" w14:textId="00E1605D" w:rsidR="00D92FEE" w:rsidRPr="00333F4E" w:rsidRDefault="00D92FEE" w:rsidP="00AC633D">
      <w:pPr>
        <w:pStyle w:val="afff"/>
        <w:widowControl w:val="0"/>
        <w:numPr>
          <w:ilvl w:val="0"/>
          <w:numId w:val="23"/>
        </w:numPr>
        <w:ind w:left="851"/>
        <w:rPr>
          <w:rFonts w:ascii="Times New Roman"/>
          <w:color w:val="000000" w:themeColor="text1"/>
        </w:rPr>
      </w:pPr>
      <w:r w:rsidRPr="00333F4E">
        <w:rPr>
          <w:rFonts w:ascii="Times New Roman" w:hint="eastAsia"/>
          <w:color w:val="000000" w:themeColor="text1"/>
        </w:rPr>
        <w:t>系统设备的登录密码应有专人管理</w:t>
      </w:r>
      <w:r w:rsidR="00F163E7" w:rsidRPr="00333F4E">
        <w:rPr>
          <w:rFonts w:ascii="Times New Roman" w:hint="eastAsia"/>
          <w:color w:val="000000" w:themeColor="text1"/>
        </w:rPr>
        <w:t>，</w:t>
      </w:r>
      <w:r w:rsidRPr="00333F4E">
        <w:rPr>
          <w:rFonts w:ascii="Times New Roman" w:hint="eastAsia"/>
          <w:color w:val="000000" w:themeColor="text1"/>
        </w:rPr>
        <w:t>不得泄露</w:t>
      </w:r>
      <w:r w:rsidR="002B266B" w:rsidRPr="00333F4E">
        <w:rPr>
          <w:rFonts w:ascii="Times New Roman" w:hint="eastAsia"/>
          <w:color w:val="000000" w:themeColor="text1"/>
        </w:rPr>
        <w:t>。</w:t>
      </w:r>
    </w:p>
    <w:p w14:paraId="078FC11F" w14:textId="613A8775" w:rsidR="003E4863" w:rsidRPr="00333F4E" w:rsidRDefault="00D92FEE" w:rsidP="00AC633D">
      <w:pPr>
        <w:pStyle w:val="afff"/>
        <w:widowControl w:val="0"/>
        <w:numPr>
          <w:ilvl w:val="0"/>
          <w:numId w:val="23"/>
        </w:numPr>
        <w:ind w:left="851"/>
        <w:rPr>
          <w:rFonts w:ascii="Times New Roman"/>
          <w:color w:val="000000" w:themeColor="text1"/>
        </w:rPr>
      </w:pPr>
      <w:r w:rsidRPr="00333F4E">
        <w:rPr>
          <w:rFonts w:ascii="Times New Roman" w:hint="eastAsia"/>
          <w:color w:val="000000" w:themeColor="text1"/>
        </w:rPr>
        <w:t>计算机无人操作时应锁定。</w:t>
      </w:r>
    </w:p>
    <w:p w14:paraId="1DB6E9CA" w14:textId="286ECFA3" w:rsidR="00F80763" w:rsidRPr="00333F4E" w:rsidRDefault="00F80763" w:rsidP="00F80763">
      <w:pPr>
        <w:pStyle w:val="afff"/>
        <w:widowControl w:val="0"/>
        <w:rPr>
          <w:rFonts w:ascii="Times New Roman"/>
          <w:color w:val="000000" w:themeColor="text1"/>
        </w:rPr>
      </w:pPr>
      <w:r w:rsidRPr="00333F4E">
        <w:rPr>
          <w:rFonts w:ascii="Times New Roman"/>
          <w:color w:val="000000" w:themeColor="text1"/>
        </w:rPr>
        <w:br w:type="page"/>
      </w:r>
    </w:p>
    <w:p w14:paraId="30F07417" w14:textId="77777777" w:rsidR="003E4863" w:rsidRPr="00333F4E" w:rsidRDefault="003E4863" w:rsidP="003E4863">
      <w:pPr>
        <w:pStyle w:val="aff8"/>
        <w:numPr>
          <w:ilvl w:val="0"/>
          <w:numId w:val="17"/>
        </w:numPr>
        <w:spacing w:before="312" w:after="312"/>
        <w:jc w:val="center"/>
        <w:rPr>
          <w:rFonts w:asciiTheme="minorEastAsia" w:eastAsiaTheme="minorEastAsia" w:hAnsiTheme="minorEastAsia"/>
          <w:b/>
          <w:color w:val="000000" w:themeColor="text1"/>
          <w:sz w:val="24"/>
        </w:rPr>
      </w:pPr>
      <w:bookmarkStart w:id="45" w:name="_Toc80627044"/>
      <w:bookmarkStart w:id="46" w:name="_Toc127537506"/>
      <w:bookmarkEnd w:id="38"/>
      <w:r w:rsidRPr="00333F4E">
        <w:rPr>
          <w:rFonts w:asciiTheme="minorEastAsia" w:eastAsiaTheme="minorEastAsia" w:hAnsiTheme="minorEastAsia"/>
          <w:b/>
          <w:color w:val="000000" w:themeColor="text1"/>
          <w:sz w:val="24"/>
        </w:rPr>
        <w:lastRenderedPageBreak/>
        <w:t>验收</w:t>
      </w:r>
      <w:bookmarkEnd w:id="45"/>
      <w:bookmarkEnd w:id="46"/>
    </w:p>
    <w:p w14:paraId="13A2682E"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47" w:name="_Toc80627045"/>
      <w:bookmarkStart w:id="48" w:name="_Toc127537507"/>
      <w:r w:rsidRPr="00333F4E">
        <w:rPr>
          <w:rFonts w:ascii="Times New Roman"/>
          <w:color w:val="000000" w:themeColor="text1"/>
        </w:rPr>
        <w:t>一般规定</w:t>
      </w:r>
      <w:bookmarkEnd w:id="47"/>
      <w:bookmarkEnd w:id="48"/>
    </w:p>
    <w:p w14:paraId="26E42FC7" w14:textId="1D699AE2" w:rsidR="000C281D" w:rsidRPr="00333F4E" w:rsidRDefault="007E7D62" w:rsidP="000C281D">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综合能源管控系统的竣工验收应符合现行国家标准《智能建筑工程质量验收规范》GB 50339的有关规定</w:t>
      </w:r>
      <w:r w:rsidR="000C281D" w:rsidRPr="00333F4E">
        <w:rPr>
          <w:rFonts w:ascii="宋体" w:eastAsia="宋体" w:hAnsi="宋体" w:hint="eastAsia"/>
          <w:color w:val="000000" w:themeColor="text1"/>
        </w:rPr>
        <w:t>。</w:t>
      </w:r>
    </w:p>
    <w:p w14:paraId="5B07013A" w14:textId="726C572B" w:rsidR="007E7D62" w:rsidRPr="00333F4E" w:rsidRDefault="007E7D62" w:rsidP="007E7D62">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综合能源管控系统的竣工验收应在完成管线敷设、设备安装、中心机房施工、系统调试和系统试运行后进行。</w:t>
      </w:r>
    </w:p>
    <w:p w14:paraId="1B09A92E" w14:textId="436789B6" w:rsidR="000C281D" w:rsidRPr="00333F4E" w:rsidRDefault="0035221D" w:rsidP="000C281D">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综合能源管控系统的质量控制资料应完整，并</w:t>
      </w:r>
      <w:r w:rsidR="000C281D" w:rsidRPr="00333F4E">
        <w:rPr>
          <w:rFonts w:ascii="宋体" w:eastAsia="宋体" w:hAnsi="宋体" w:hint="eastAsia"/>
          <w:color w:val="000000" w:themeColor="text1"/>
        </w:rPr>
        <w:t>应</w:t>
      </w:r>
      <w:r w:rsidRPr="00333F4E">
        <w:rPr>
          <w:rFonts w:ascii="宋体" w:eastAsia="宋体" w:hAnsi="宋体" w:hint="eastAsia"/>
          <w:color w:val="000000" w:themeColor="text1"/>
        </w:rPr>
        <w:t>包括</w:t>
      </w:r>
      <w:r w:rsidR="000C281D" w:rsidRPr="00333F4E">
        <w:rPr>
          <w:rFonts w:ascii="宋体" w:eastAsia="宋体" w:hAnsi="宋体" w:hint="eastAsia"/>
          <w:color w:val="000000" w:themeColor="text1"/>
        </w:rPr>
        <w:t>下列</w:t>
      </w:r>
      <w:r w:rsidRPr="00333F4E">
        <w:rPr>
          <w:rFonts w:ascii="宋体" w:eastAsia="宋体" w:hAnsi="宋体" w:hint="eastAsia"/>
          <w:color w:val="000000" w:themeColor="text1"/>
        </w:rPr>
        <w:t>内容</w:t>
      </w:r>
      <w:r w:rsidR="00F050F2" w:rsidRPr="00333F4E">
        <w:rPr>
          <w:rFonts w:ascii="宋体" w:eastAsia="宋体" w:hAnsi="宋体" w:hint="eastAsia"/>
          <w:color w:val="000000" w:themeColor="text1"/>
        </w:rPr>
        <w:t>：</w:t>
      </w:r>
    </w:p>
    <w:p w14:paraId="5CAC12EA" w14:textId="1FC02677" w:rsidR="000C281D" w:rsidRPr="00333F4E" w:rsidRDefault="0035221D" w:rsidP="00E402D5">
      <w:pPr>
        <w:pStyle w:val="afff"/>
        <w:widowControl w:val="0"/>
        <w:numPr>
          <w:ilvl w:val="0"/>
          <w:numId w:val="33"/>
        </w:numPr>
        <w:ind w:left="851"/>
        <w:rPr>
          <w:rFonts w:ascii="Times New Roman"/>
          <w:color w:val="000000" w:themeColor="text1"/>
        </w:rPr>
      </w:pPr>
      <w:r w:rsidRPr="00333F4E">
        <w:rPr>
          <w:rFonts w:ascii="Times New Roman" w:hint="eastAsia"/>
          <w:color w:val="000000" w:themeColor="text1"/>
        </w:rPr>
        <w:t>施工现场质量管理检验记录</w:t>
      </w:r>
      <w:r w:rsidR="00F050F2" w:rsidRPr="00333F4E">
        <w:rPr>
          <w:rFonts w:ascii="Times New Roman" w:hint="eastAsia"/>
          <w:color w:val="000000" w:themeColor="text1"/>
        </w:rPr>
        <w:t>。</w:t>
      </w:r>
    </w:p>
    <w:p w14:paraId="2990592E" w14:textId="555ABFEB" w:rsidR="0035221D" w:rsidRPr="00333F4E" w:rsidRDefault="0035221D" w:rsidP="00E402D5">
      <w:pPr>
        <w:pStyle w:val="afff"/>
        <w:widowControl w:val="0"/>
        <w:numPr>
          <w:ilvl w:val="0"/>
          <w:numId w:val="33"/>
        </w:numPr>
        <w:ind w:left="851"/>
        <w:rPr>
          <w:rFonts w:ascii="Times New Roman"/>
          <w:color w:val="000000" w:themeColor="text1"/>
        </w:rPr>
      </w:pPr>
      <w:r w:rsidRPr="00333F4E">
        <w:rPr>
          <w:rFonts w:ascii="Times New Roman" w:hint="eastAsia"/>
          <w:color w:val="000000" w:themeColor="text1"/>
        </w:rPr>
        <w:t>设备材料进场检验记录。</w:t>
      </w:r>
    </w:p>
    <w:p w14:paraId="15817AF5" w14:textId="4B119FFE" w:rsidR="0035221D" w:rsidRPr="00333F4E" w:rsidRDefault="0035221D" w:rsidP="00E402D5">
      <w:pPr>
        <w:pStyle w:val="afff"/>
        <w:widowControl w:val="0"/>
        <w:numPr>
          <w:ilvl w:val="0"/>
          <w:numId w:val="33"/>
        </w:numPr>
        <w:ind w:left="851"/>
        <w:rPr>
          <w:rFonts w:ascii="Times New Roman"/>
          <w:color w:val="000000" w:themeColor="text1"/>
        </w:rPr>
      </w:pPr>
      <w:r w:rsidRPr="00333F4E">
        <w:rPr>
          <w:rFonts w:ascii="Times New Roman" w:hint="eastAsia"/>
          <w:color w:val="000000" w:themeColor="text1"/>
        </w:rPr>
        <w:t>隐蔽工程验收记录。</w:t>
      </w:r>
    </w:p>
    <w:p w14:paraId="7E33B893" w14:textId="7EDDEFFF" w:rsidR="0035221D" w:rsidRPr="00333F4E" w:rsidRDefault="0035221D" w:rsidP="00E402D5">
      <w:pPr>
        <w:pStyle w:val="afff"/>
        <w:widowControl w:val="0"/>
        <w:numPr>
          <w:ilvl w:val="0"/>
          <w:numId w:val="33"/>
        </w:numPr>
        <w:ind w:left="851"/>
        <w:rPr>
          <w:rFonts w:ascii="Times New Roman"/>
          <w:color w:val="000000" w:themeColor="text1"/>
        </w:rPr>
      </w:pPr>
      <w:r w:rsidRPr="00333F4E">
        <w:rPr>
          <w:rFonts w:ascii="Times New Roman" w:hint="eastAsia"/>
          <w:color w:val="000000" w:themeColor="text1"/>
        </w:rPr>
        <w:t>工程安装质量及观感质量验收记录。</w:t>
      </w:r>
    </w:p>
    <w:p w14:paraId="476624AF" w14:textId="2155B642" w:rsidR="00571066" w:rsidRPr="00333F4E" w:rsidRDefault="00140E7F" w:rsidP="00E402D5">
      <w:pPr>
        <w:pStyle w:val="afff"/>
        <w:widowControl w:val="0"/>
        <w:numPr>
          <w:ilvl w:val="0"/>
          <w:numId w:val="33"/>
        </w:numPr>
        <w:ind w:left="851"/>
        <w:rPr>
          <w:rFonts w:ascii="Times New Roman"/>
          <w:color w:val="000000" w:themeColor="text1"/>
        </w:rPr>
      </w:pPr>
      <w:r w:rsidRPr="00333F4E">
        <w:rPr>
          <w:rFonts w:ascii="Times New Roman" w:hint="eastAsia"/>
          <w:color w:val="000000" w:themeColor="text1"/>
        </w:rPr>
        <w:t>系统试运行记录。</w:t>
      </w:r>
    </w:p>
    <w:p w14:paraId="703DC2DD" w14:textId="6FF41F57" w:rsidR="00140E7F" w:rsidRPr="00333F4E" w:rsidRDefault="00140E7F" w:rsidP="00E402D5">
      <w:pPr>
        <w:pStyle w:val="afff"/>
        <w:widowControl w:val="0"/>
        <w:numPr>
          <w:ilvl w:val="0"/>
          <w:numId w:val="33"/>
        </w:numPr>
        <w:ind w:left="851"/>
        <w:rPr>
          <w:rFonts w:ascii="Times New Roman"/>
          <w:color w:val="000000" w:themeColor="text1"/>
        </w:rPr>
      </w:pPr>
      <w:r w:rsidRPr="00333F4E">
        <w:rPr>
          <w:rFonts w:ascii="Times New Roman" w:hint="eastAsia"/>
          <w:color w:val="000000" w:themeColor="text1"/>
        </w:rPr>
        <w:t>设计变更审核记录。</w:t>
      </w:r>
    </w:p>
    <w:p w14:paraId="2DC76EBA" w14:textId="0E6D5508" w:rsidR="000C281D" w:rsidRPr="00333F4E" w:rsidRDefault="00140E7F" w:rsidP="000C281D">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综合能源管控系统的竣工验收文件资料应完整，并应包括下列内容</w:t>
      </w:r>
      <w:r w:rsidR="00F050F2" w:rsidRPr="00333F4E">
        <w:rPr>
          <w:rFonts w:ascii="宋体" w:eastAsia="宋体" w:hAnsi="宋体" w:hint="eastAsia"/>
          <w:color w:val="000000" w:themeColor="text1"/>
        </w:rPr>
        <w:t>：</w:t>
      </w:r>
    </w:p>
    <w:p w14:paraId="56EFA60B" w14:textId="5BE38798" w:rsidR="000C281D" w:rsidRPr="00333F4E" w:rsidRDefault="00140E7F" w:rsidP="00E402D5">
      <w:pPr>
        <w:pStyle w:val="afff"/>
        <w:widowControl w:val="0"/>
        <w:numPr>
          <w:ilvl w:val="0"/>
          <w:numId w:val="34"/>
        </w:numPr>
        <w:ind w:left="851"/>
        <w:rPr>
          <w:rFonts w:ascii="Times New Roman"/>
          <w:color w:val="000000" w:themeColor="text1"/>
        </w:rPr>
      </w:pPr>
      <w:r w:rsidRPr="00333F4E">
        <w:rPr>
          <w:rFonts w:ascii="Times New Roman" w:hint="eastAsia"/>
          <w:color w:val="000000" w:themeColor="text1"/>
        </w:rPr>
        <w:t>工程合同技术文件</w:t>
      </w:r>
      <w:r w:rsidR="00F050F2" w:rsidRPr="00333F4E">
        <w:rPr>
          <w:rFonts w:ascii="Times New Roman" w:hint="eastAsia"/>
          <w:color w:val="000000" w:themeColor="text1"/>
        </w:rPr>
        <w:t>。</w:t>
      </w:r>
    </w:p>
    <w:p w14:paraId="519388A1" w14:textId="08F7DD01" w:rsidR="000C281D" w:rsidRPr="00333F4E" w:rsidRDefault="000C281D" w:rsidP="00E402D5">
      <w:pPr>
        <w:pStyle w:val="afff"/>
        <w:widowControl w:val="0"/>
        <w:numPr>
          <w:ilvl w:val="0"/>
          <w:numId w:val="34"/>
        </w:numPr>
        <w:ind w:left="851"/>
        <w:rPr>
          <w:rFonts w:ascii="Times New Roman"/>
          <w:color w:val="000000" w:themeColor="text1"/>
        </w:rPr>
      </w:pPr>
      <w:r w:rsidRPr="00333F4E">
        <w:rPr>
          <w:rFonts w:ascii="Times New Roman" w:hint="eastAsia"/>
          <w:color w:val="000000" w:themeColor="text1"/>
        </w:rPr>
        <w:t>竣工图纸</w:t>
      </w:r>
      <w:r w:rsidR="00F050F2" w:rsidRPr="00333F4E">
        <w:rPr>
          <w:rFonts w:ascii="Times New Roman" w:hint="eastAsia"/>
          <w:color w:val="000000" w:themeColor="text1"/>
        </w:rPr>
        <w:t>。</w:t>
      </w:r>
    </w:p>
    <w:p w14:paraId="23ED78BC" w14:textId="6CA71477" w:rsidR="000C281D" w:rsidRPr="00333F4E" w:rsidRDefault="00140E7F" w:rsidP="00E402D5">
      <w:pPr>
        <w:pStyle w:val="afff"/>
        <w:widowControl w:val="0"/>
        <w:numPr>
          <w:ilvl w:val="0"/>
          <w:numId w:val="34"/>
        </w:numPr>
        <w:ind w:left="851"/>
        <w:rPr>
          <w:rFonts w:ascii="Times New Roman"/>
          <w:color w:val="000000" w:themeColor="text1"/>
        </w:rPr>
      </w:pPr>
      <w:r w:rsidRPr="00333F4E">
        <w:rPr>
          <w:rFonts w:ascii="Times New Roman" w:hint="eastAsia"/>
          <w:color w:val="000000" w:themeColor="text1"/>
        </w:rPr>
        <w:t>系统设备产品说明书</w:t>
      </w:r>
      <w:r w:rsidR="00F050F2" w:rsidRPr="00333F4E">
        <w:rPr>
          <w:rFonts w:ascii="Times New Roman" w:hint="eastAsia"/>
          <w:color w:val="000000" w:themeColor="text1"/>
        </w:rPr>
        <w:t>。</w:t>
      </w:r>
    </w:p>
    <w:p w14:paraId="683D7B84" w14:textId="525AE66F" w:rsidR="000C281D" w:rsidRPr="00333F4E" w:rsidRDefault="00140E7F" w:rsidP="00E402D5">
      <w:pPr>
        <w:pStyle w:val="afff"/>
        <w:widowControl w:val="0"/>
        <w:numPr>
          <w:ilvl w:val="0"/>
          <w:numId w:val="34"/>
        </w:numPr>
        <w:ind w:left="851"/>
        <w:rPr>
          <w:rFonts w:ascii="Times New Roman"/>
          <w:color w:val="000000" w:themeColor="text1"/>
        </w:rPr>
      </w:pPr>
      <w:r w:rsidRPr="00333F4E">
        <w:rPr>
          <w:rFonts w:ascii="Times New Roman" w:hint="eastAsia"/>
          <w:color w:val="000000" w:themeColor="text1"/>
        </w:rPr>
        <w:t>系统技术、操作和维护手册</w:t>
      </w:r>
      <w:r w:rsidR="00F050F2" w:rsidRPr="00333F4E">
        <w:rPr>
          <w:rFonts w:ascii="Times New Roman" w:hint="eastAsia"/>
          <w:color w:val="000000" w:themeColor="text1"/>
        </w:rPr>
        <w:t>。</w:t>
      </w:r>
    </w:p>
    <w:p w14:paraId="19B87223" w14:textId="4422DC2D" w:rsidR="000C281D" w:rsidRPr="00333F4E" w:rsidRDefault="009306F8" w:rsidP="00E402D5">
      <w:pPr>
        <w:pStyle w:val="afff"/>
        <w:widowControl w:val="0"/>
        <w:numPr>
          <w:ilvl w:val="0"/>
          <w:numId w:val="34"/>
        </w:numPr>
        <w:ind w:left="851"/>
        <w:rPr>
          <w:rFonts w:ascii="Times New Roman"/>
          <w:color w:val="000000" w:themeColor="text1"/>
        </w:rPr>
      </w:pPr>
      <w:r w:rsidRPr="00333F4E">
        <w:rPr>
          <w:rFonts w:ascii="Times New Roman" w:hint="eastAsia"/>
          <w:color w:val="000000" w:themeColor="text1"/>
        </w:rPr>
        <w:t>设备及系统测试</w:t>
      </w:r>
      <w:r w:rsidR="000C281D" w:rsidRPr="00333F4E">
        <w:rPr>
          <w:rFonts w:ascii="Times New Roman" w:hint="eastAsia"/>
          <w:color w:val="000000" w:themeColor="text1"/>
        </w:rPr>
        <w:t>记录</w:t>
      </w:r>
      <w:r w:rsidR="00F050F2" w:rsidRPr="00333F4E">
        <w:rPr>
          <w:rFonts w:ascii="Times New Roman" w:hint="eastAsia"/>
          <w:color w:val="000000" w:themeColor="text1"/>
        </w:rPr>
        <w:t>。</w:t>
      </w:r>
    </w:p>
    <w:p w14:paraId="53FF73DE" w14:textId="3554626A" w:rsidR="000C281D" w:rsidRPr="00333F4E" w:rsidRDefault="009306F8" w:rsidP="00E402D5">
      <w:pPr>
        <w:pStyle w:val="afff"/>
        <w:widowControl w:val="0"/>
        <w:numPr>
          <w:ilvl w:val="0"/>
          <w:numId w:val="34"/>
        </w:numPr>
        <w:ind w:left="851"/>
        <w:rPr>
          <w:rFonts w:ascii="Times New Roman"/>
          <w:color w:val="000000" w:themeColor="text1"/>
        </w:rPr>
      </w:pPr>
      <w:r w:rsidRPr="00333F4E">
        <w:rPr>
          <w:rFonts w:ascii="Times New Roman" w:hint="eastAsia"/>
          <w:color w:val="000000" w:themeColor="text1"/>
        </w:rPr>
        <w:t>其它文件</w:t>
      </w:r>
      <w:r w:rsidR="00F050F2" w:rsidRPr="00333F4E">
        <w:rPr>
          <w:rFonts w:ascii="Times New Roman" w:hint="eastAsia"/>
          <w:color w:val="000000" w:themeColor="text1"/>
        </w:rPr>
        <w:t>。</w:t>
      </w:r>
    </w:p>
    <w:p w14:paraId="5710224E" w14:textId="390433A6" w:rsidR="000C281D" w:rsidRPr="00333F4E" w:rsidRDefault="00BA6E30" w:rsidP="000C281D">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综合能源管控中心的软硬件应符合设计要求，综合能源管控系统应用软件应通过国家第三方测试机构的评测。</w:t>
      </w:r>
    </w:p>
    <w:p w14:paraId="1050F6E2"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49" w:name="_Toc80627046"/>
      <w:bookmarkStart w:id="50" w:name="_Toc127537508"/>
      <w:r w:rsidRPr="00333F4E">
        <w:rPr>
          <w:rFonts w:ascii="Times New Roman" w:hint="eastAsia"/>
          <w:color w:val="000000" w:themeColor="text1"/>
        </w:rPr>
        <w:lastRenderedPageBreak/>
        <w:t>主控项目</w:t>
      </w:r>
      <w:bookmarkEnd w:id="49"/>
      <w:bookmarkEnd w:id="50"/>
    </w:p>
    <w:p w14:paraId="13172407" w14:textId="3F819186" w:rsidR="00B64377" w:rsidRPr="00333F4E" w:rsidRDefault="00B64377" w:rsidP="00B64377">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综合能源管控系统主控项目应符合下列规定：</w:t>
      </w:r>
    </w:p>
    <w:p w14:paraId="351CF2E8" w14:textId="10ED7467" w:rsidR="00B64377" w:rsidRPr="00333F4E" w:rsidRDefault="00B64377" w:rsidP="00E402D5">
      <w:pPr>
        <w:pStyle w:val="afff"/>
        <w:widowControl w:val="0"/>
        <w:numPr>
          <w:ilvl w:val="0"/>
          <w:numId w:val="49"/>
        </w:numPr>
        <w:ind w:left="851"/>
        <w:rPr>
          <w:rFonts w:ascii="Times New Roman"/>
          <w:color w:val="000000" w:themeColor="text1"/>
        </w:rPr>
      </w:pPr>
      <w:r w:rsidRPr="00333F4E">
        <w:rPr>
          <w:rFonts w:ascii="Times New Roman" w:hint="eastAsia"/>
          <w:color w:val="000000" w:themeColor="text1"/>
        </w:rPr>
        <w:t>用于电量监测的计量表应检查制造计量</w:t>
      </w:r>
      <w:r w:rsidR="000E4607" w:rsidRPr="00333F4E">
        <w:rPr>
          <w:rFonts w:ascii="Times New Roman" w:hint="eastAsia"/>
          <w:color w:val="000000" w:themeColor="text1"/>
        </w:rPr>
        <w:t>仪表</w:t>
      </w:r>
      <w:r w:rsidRPr="00333F4E">
        <w:rPr>
          <w:rFonts w:ascii="Times New Roman" w:hint="eastAsia"/>
          <w:color w:val="000000" w:themeColor="text1"/>
        </w:rPr>
        <w:t>许可证。</w:t>
      </w:r>
    </w:p>
    <w:p w14:paraId="329F7A2F" w14:textId="77777777" w:rsidR="00B64377" w:rsidRPr="00333F4E" w:rsidRDefault="00B64377" w:rsidP="00E402D5">
      <w:pPr>
        <w:pStyle w:val="afff"/>
        <w:widowControl w:val="0"/>
        <w:numPr>
          <w:ilvl w:val="0"/>
          <w:numId w:val="49"/>
        </w:numPr>
        <w:ind w:left="851"/>
        <w:rPr>
          <w:rFonts w:ascii="Times New Roman"/>
          <w:color w:val="000000" w:themeColor="text1"/>
        </w:rPr>
      </w:pPr>
      <w:r w:rsidRPr="00333F4E">
        <w:rPr>
          <w:rFonts w:ascii="Times New Roman" w:hint="eastAsia"/>
          <w:color w:val="000000" w:themeColor="text1"/>
        </w:rPr>
        <w:t>电量监测的数据显示、记录、统计、汇总及趋势分析等功能应符合设计要求。</w:t>
      </w:r>
    </w:p>
    <w:p w14:paraId="4BC13A38" w14:textId="4173C4FF" w:rsidR="006E2CFB" w:rsidRPr="00333F4E" w:rsidRDefault="006E2CFB" w:rsidP="006E2CFB">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能耗计量仪表主控项目应符合下列规定：</w:t>
      </w:r>
    </w:p>
    <w:p w14:paraId="115944C7" w14:textId="00F67599" w:rsidR="006E2CFB" w:rsidRPr="00333F4E" w:rsidRDefault="00CE1F5A" w:rsidP="00E402D5">
      <w:pPr>
        <w:pStyle w:val="afff"/>
        <w:widowControl w:val="0"/>
        <w:numPr>
          <w:ilvl w:val="0"/>
          <w:numId w:val="50"/>
        </w:numPr>
        <w:ind w:left="851"/>
        <w:rPr>
          <w:rFonts w:ascii="Times New Roman"/>
          <w:color w:val="000000" w:themeColor="text1"/>
        </w:rPr>
      </w:pPr>
      <w:r w:rsidRPr="00333F4E">
        <w:rPr>
          <w:rFonts w:ascii="Times New Roman" w:hint="eastAsia"/>
          <w:color w:val="000000" w:themeColor="text1"/>
        </w:rPr>
        <w:t>需要供电的能耗计量仪表应接通电源检查。</w:t>
      </w:r>
    </w:p>
    <w:p w14:paraId="0A0A10C1" w14:textId="71D78078" w:rsidR="00CE1F5A" w:rsidRPr="00333F4E" w:rsidRDefault="00CE1F5A" w:rsidP="00E402D5">
      <w:pPr>
        <w:pStyle w:val="afff"/>
        <w:widowControl w:val="0"/>
        <w:numPr>
          <w:ilvl w:val="0"/>
          <w:numId w:val="50"/>
        </w:numPr>
        <w:ind w:left="851"/>
        <w:rPr>
          <w:rFonts w:ascii="Times New Roman"/>
          <w:color w:val="000000" w:themeColor="text1"/>
        </w:rPr>
      </w:pPr>
      <w:r w:rsidRPr="00333F4E">
        <w:rPr>
          <w:rFonts w:ascii="Times New Roman" w:hint="eastAsia"/>
          <w:color w:val="000000" w:themeColor="text1"/>
        </w:rPr>
        <w:t>应</w:t>
      </w:r>
      <w:r w:rsidR="00C70FE8" w:rsidRPr="00333F4E">
        <w:rPr>
          <w:rFonts w:ascii="Times New Roman" w:hint="eastAsia"/>
          <w:color w:val="000000" w:themeColor="text1"/>
        </w:rPr>
        <w:t>逐</w:t>
      </w:r>
      <w:r w:rsidRPr="00333F4E">
        <w:rPr>
          <w:rFonts w:ascii="Times New Roman" w:hint="eastAsia"/>
          <w:color w:val="000000" w:themeColor="text1"/>
        </w:rPr>
        <w:t>点核对能耗计量仪表地址、传输协议，并确认无误。</w:t>
      </w:r>
    </w:p>
    <w:p w14:paraId="04C73428" w14:textId="6BF65A5F" w:rsidR="00CE1F5A" w:rsidRPr="00333F4E" w:rsidRDefault="00CE1F5A" w:rsidP="00E402D5">
      <w:pPr>
        <w:pStyle w:val="afff"/>
        <w:widowControl w:val="0"/>
        <w:numPr>
          <w:ilvl w:val="0"/>
          <w:numId w:val="50"/>
        </w:numPr>
        <w:ind w:left="851"/>
        <w:rPr>
          <w:rFonts w:ascii="Times New Roman"/>
          <w:color w:val="000000" w:themeColor="text1"/>
        </w:rPr>
      </w:pPr>
      <w:r w:rsidRPr="00333F4E">
        <w:rPr>
          <w:rFonts w:ascii="Times New Roman" w:hint="eastAsia"/>
          <w:color w:val="000000" w:themeColor="text1"/>
        </w:rPr>
        <w:t>应对能耗计量仪表进行检测。单相电能表按每栋建筑抽检</w:t>
      </w:r>
      <w:r w:rsidRPr="00333F4E">
        <w:rPr>
          <w:rFonts w:ascii="Times New Roman" w:hint="eastAsia"/>
          <w:color w:val="000000" w:themeColor="text1"/>
        </w:rPr>
        <w:t>20%</w:t>
      </w:r>
      <w:r w:rsidRPr="00333F4E">
        <w:rPr>
          <w:rFonts w:ascii="Times New Roman" w:hint="eastAsia"/>
          <w:color w:val="000000" w:themeColor="text1"/>
        </w:rPr>
        <w:t>，且数量不应少于</w:t>
      </w:r>
      <w:r w:rsidRPr="00333F4E">
        <w:rPr>
          <w:rFonts w:ascii="Times New Roman" w:hint="eastAsia"/>
          <w:color w:val="000000" w:themeColor="text1"/>
        </w:rPr>
        <w:t>20</w:t>
      </w:r>
      <w:r w:rsidRPr="00333F4E">
        <w:rPr>
          <w:rFonts w:ascii="Times New Roman" w:hint="eastAsia"/>
          <w:color w:val="000000" w:themeColor="text1"/>
        </w:rPr>
        <w:t>点，数量少于</w:t>
      </w:r>
      <w:r w:rsidRPr="00333F4E">
        <w:rPr>
          <w:rFonts w:ascii="Times New Roman" w:hint="eastAsia"/>
          <w:color w:val="000000" w:themeColor="text1"/>
        </w:rPr>
        <w:t>20</w:t>
      </w:r>
      <w:r w:rsidRPr="00333F4E">
        <w:rPr>
          <w:rFonts w:ascii="Times New Roman" w:hint="eastAsia"/>
          <w:color w:val="000000" w:themeColor="text1"/>
        </w:rPr>
        <w:t>点时应全部检查。三相多功能电能表、冷</w:t>
      </w:r>
      <w:r w:rsidRPr="00333F4E">
        <w:rPr>
          <w:rFonts w:ascii="Times New Roman" w:hint="eastAsia"/>
          <w:color w:val="000000" w:themeColor="text1"/>
        </w:rPr>
        <w:t>/</w:t>
      </w:r>
      <w:r w:rsidRPr="00333F4E">
        <w:rPr>
          <w:rFonts w:ascii="Times New Roman" w:hint="eastAsia"/>
          <w:color w:val="000000" w:themeColor="text1"/>
        </w:rPr>
        <w:t>热表、水表等能耗计量仪表应全部检查，被检参数合格率应为</w:t>
      </w:r>
      <w:r w:rsidRPr="00333F4E">
        <w:rPr>
          <w:rFonts w:ascii="Times New Roman" w:hint="eastAsia"/>
          <w:color w:val="000000" w:themeColor="text1"/>
        </w:rPr>
        <w:t>100%</w:t>
      </w:r>
      <w:r w:rsidRPr="00333F4E">
        <w:rPr>
          <w:rFonts w:ascii="Times New Roman" w:hint="eastAsia"/>
          <w:color w:val="000000" w:themeColor="text1"/>
        </w:rPr>
        <w:t>。</w:t>
      </w:r>
    </w:p>
    <w:p w14:paraId="1A7AE8C8" w14:textId="4CAC7AC7" w:rsidR="00C320F7" w:rsidRPr="00333F4E" w:rsidRDefault="00C320F7" w:rsidP="00C320F7">
      <w:pPr>
        <w:pStyle w:val="aff9"/>
        <w:numPr>
          <w:ilvl w:val="2"/>
          <w:numId w:val="17"/>
        </w:numPr>
        <w:spacing w:before="156" w:after="156"/>
        <w:rPr>
          <w:rFonts w:ascii="宋体" w:eastAsia="宋体" w:hAnsi="宋体"/>
          <w:color w:val="000000" w:themeColor="text1"/>
        </w:rPr>
      </w:pPr>
      <w:bookmarkStart w:id="51" w:name="_Toc80627047"/>
      <w:r w:rsidRPr="00333F4E">
        <w:rPr>
          <w:rFonts w:ascii="宋体" w:eastAsia="宋体" w:hAnsi="宋体" w:hint="eastAsia"/>
          <w:color w:val="000000" w:themeColor="text1"/>
        </w:rPr>
        <w:t>能耗数据采集器主控项目应符合下列规定：</w:t>
      </w:r>
    </w:p>
    <w:p w14:paraId="7840FCBF" w14:textId="6259BA23" w:rsidR="00C320F7" w:rsidRPr="00333F4E" w:rsidRDefault="00DB76EA" w:rsidP="00E402D5">
      <w:pPr>
        <w:pStyle w:val="afff"/>
        <w:widowControl w:val="0"/>
        <w:numPr>
          <w:ilvl w:val="0"/>
          <w:numId w:val="51"/>
        </w:numPr>
        <w:ind w:left="851"/>
        <w:rPr>
          <w:rFonts w:ascii="Times New Roman"/>
          <w:color w:val="000000" w:themeColor="text1"/>
        </w:rPr>
      </w:pPr>
      <w:r w:rsidRPr="00333F4E">
        <w:rPr>
          <w:rFonts w:ascii="Times New Roman" w:hint="eastAsia"/>
          <w:color w:val="000000" w:themeColor="text1"/>
        </w:rPr>
        <w:t>能耗数据采集器的上传数据应正常、稳定，通过大数据审核，并应符合设计要求</w:t>
      </w:r>
      <w:r w:rsidR="00C320F7" w:rsidRPr="00333F4E">
        <w:rPr>
          <w:rFonts w:ascii="Times New Roman" w:hint="eastAsia"/>
          <w:color w:val="000000" w:themeColor="text1"/>
        </w:rPr>
        <w:t>。</w:t>
      </w:r>
    </w:p>
    <w:p w14:paraId="2746B02D" w14:textId="24388039" w:rsidR="00DB76EA" w:rsidRPr="00333F4E" w:rsidRDefault="00DB76EA" w:rsidP="00E402D5">
      <w:pPr>
        <w:pStyle w:val="afff"/>
        <w:widowControl w:val="0"/>
        <w:numPr>
          <w:ilvl w:val="0"/>
          <w:numId w:val="51"/>
        </w:numPr>
        <w:ind w:left="851"/>
        <w:rPr>
          <w:rFonts w:ascii="Times New Roman"/>
          <w:color w:val="000000" w:themeColor="text1"/>
        </w:rPr>
      </w:pPr>
      <w:r w:rsidRPr="00333F4E">
        <w:rPr>
          <w:rFonts w:ascii="Times New Roman" w:hint="eastAsia"/>
          <w:color w:val="000000" w:themeColor="text1"/>
        </w:rPr>
        <w:t>能耗数据采集器的接收和数据打包后的发送应正常，并应符合设计要求。</w:t>
      </w:r>
    </w:p>
    <w:p w14:paraId="269BD590" w14:textId="33AFCDF9" w:rsidR="00DB76EA" w:rsidRPr="00333F4E" w:rsidRDefault="00DB76EA" w:rsidP="00E402D5">
      <w:pPr>
        <w:pStyle w:val="afff"/>
        <w:widowControl w:val="0"/>
        <w:numPr>
          <w:ilvl w:val="0"/>
          <w:numId w:val="51"/>
        </w:numPr>
        <w:ind w:left="851"/>
        <w:rPr>
          <w:rFonts w:ascii="Times New Roman"/>
          <w:color w:val="000000" w:themeColor="text1"/>
        </w:rPr>
      </w:pPr>
      <w:r w:rsidRPr="00333F4E">
        <w:rPr>
          <w:rFonts w:ascii="Times New Roman" w:hint="eastAsia"/>
          <w:color w:val="000000" w:themeColor="text1"/>
        </w:rPr>
        <w:t>数据的分类、格式和编码应符合设计要求。</w:t>
      </w:r>
    </w:p>
    <w:p w14:paraId="515D3751" w14:textId="7ADF35F6" w:rsidR="001C726C" w:rsidRPr="00333F4E" w:rsidRDefault="001C726C" w:rsidP="001C726C">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w:t>
      </w:r>
      <w:r w:rsidR="00210BB4" w:rsidRPr="00333F4E">
        <w:rPr>
          <w:rFonts w:ascii="宋体" w:eastAsia="宋体" w:hAnsi="宋体" w:hint="eastAsia"/>
          <w:color w:val="000000" w:themeColor="text1"/>
        </w:rPr>
        <w:t>平台</w:t>
      </w:r>
      <w:r w:rsidRPr="00333F4E">
        <w:rPr>
          <w:rFonts w:ascii="宋体" w:eastAsia="宋体" w:hAnsi="宋体" w:hint="eastAsia"/>
          <w:color w:val="000000" w:themeColor="text1"/>
        </w:rPr>
        <w:t>主控项目应符合下列规定：</w:t>
      </w:r>
    </w:p>
    <w:p w14:paraId="00200A67" w14:textId="134AB72E" w:rsidR="001C726C" w:rsidRPr="00333F4E" w:rsidRDefault="001C726C" w:rsidP="00E402D5">
      <w:pPr>
        <w:pStyle w:val="afff"/>
        <w:widowControl w:val="0"/>
        <w:numPr>
          <w:ilvl w:val="0"/>
          <w:numId w:val="52"/>
        </w:numPr>
        <w:ind w:left="851"/>
        <w:rPr>
          <w:rFonts w:ascii="Times New Roman"/>
          <w:color w:val="000000" w:themeColor="text1"/>
        </w:rPr>
      </w:pPr>
      <w:r w:rsidRPr="00333F4E">
        <w:rPr>
          <w:rFonts w:ascii="Times New Roman" w:hint="eastAsia"/>
          <w:color w:val="000000" w:themeColor="text1"/>
        </w:rPr>
        <w:t>完成综合</w:t>
      </w:r>
      <w:r w:rsidR="0005669E" w:rsidRPr="00333F4E">
        <w:rPr>
          <w:rFonts w:ascii="Times New Roman" w:hint="eastAsia"/>
          <w:color w:val="000000" w:themeColor="text1"/>
        </w:rPr>
        <w:t>能源管控中心机房建设，完成服务器、网络和存储系统的安装，网络传输应满足规定的网络性能要求，硬件环境应满足规定的信息安全要求，同时相应的服务器、交换机和数据存储系统应满足规定的性能要求</w:t>
      </w:r>
      <w:r w:rsidRPr="00333F4E">
        <w:rPr>
          <w:rFonts w:ascii="Times New Roman" w:hint="eastAsia"/>
          <w:color w:val="000000" w:themeColor="text1"/>
        </w:rPr>
        <w:t>。</w:t>
      </w:r>
    </w:p>
    <w:p w14:paraId="34621330" w14:textId="78C6550F" w:rsidR="0005669E" w:rsidRPr="00333F4E" w:rsidRDefault="0005669E" w:rsidP="00E402D5">
      <w:pPr>
        <w:pStyle w:val="afff"/>
        <w:widowControl w:val="0"/>
        <w:numPr>
          <w:ilvl w:val="0"/>
          <w:numId w:val="52"/>
        </w:numPr>
        <w:ind w:left="851"/>
        <w:rPr>
          <w:rFonts w:ascii="Times New Roman"/>
          <w:color w:val="000000" w:themeColor="text1"/>
        </w:rPr>
      </w:pPr>
      <w:r w:rsidRPr="00333F4E">
        <w:rPr>
          <w:rFonts w:ascii="Times New Roman" w:hint="eastAsia"/>
          <w:color w:val="000000" w:themeColor="text1"/>
        </w:rPr>
        <w:t>完成</w:t>
      </w:r>
      <w:r w:rsidR="00A91A8F" w:rsidRPr="00333F4E">
        <w:rPr>
          <w:rFonts w:ascii="Times New Roman" w:hint="eastAsia"/>
          <w:color w:val="000000" w:themeColor="text1"/>
        </w:rPr>
        <w:t>基础软件和综合能源管控系统应用软件的部署，应用软件应通过第三方检测，并满足软件开发的功能需求。</w:t>
      </w:r>
    </w:p>
    <w:p w14:paraId="79E126AD" w14:textId="0D4765E3" w:rsidR="00210BB4" w:rsidRPr="00333F4E" w:rsidRDefault="00210BB4" w:rsidP="00210BB4">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lastRenderedPageBreak/>
        <w:t>综合能源管控中心机房主控项目应符合下列规定：</w:t>
      </w:r>
    </w:p>
    <w:p w14:paraId="4D95BCB3" w14:textId="20503F76" w:rsidR="00210BB4" w:rsidRPr="00333F4E" w:rsidRDefault="0061220C" w:rsidP="00E402D5">
      <w:pPr>
        <w:pStyle w:val="afff"/>
        <w:widowControl w:val="0"/>
        <w:numPr>
          <w:ilvl w:val="0"/>
          <w:numId w:val="53"/>
        </w:numPr>
        <w:ind w:left="851"/>
        <w:rPr>
          <w:rFonts w:ascii="Times New Roman"/>
          <w:color w:val="000000" w:themeColor="text1"/>
        </w:rPr>
      </w:pPr>
      <w:r w:rsidRPr="00333F4E">
        <w:rPr>
          <w:rFonts w:hAnsi="宋体" w:hint="eastAsia"/>
          <w:color w:val="000000" w:themeColor="text1"/>
        </w:rPr>
        <w:t>综合能源管控中心</w:t>
      </w:r>
      <w:r w:rsidRPr="00333F4E">
        <w:rPr>
          <w:rFonts w:ascii="Times New Roman" w:hint="eastAsia"/>
          <w:color w:val="000000" w:themeColor="text1"/>
        </w:rPr>
        <w:t>机房、硬件、软件、能耗数据和运行维护制度</w:t>
      </w:r>
      <w:r w:rsidR="00322327" w:rsidRPr="00333F4E">
        <w:rPr>
          <w:rFonts w:ascii="Times New Roman" w:hint="eastAsia"/>
          <w:color w:val="000000" w:themeColor="text1"/>
        </w:rPr>
        <w:t>验收</w:t>
      </w:r>
      <w:r w:rsidRPr="00333F4E">
        <w:rPr>
          <w:rFonts w:ascii="Times New Roman" w:hint="eastAsia"/>
          <w:color w:val="000000" w:themeColor="text1"/>
        </w:rPr>
        <w:t>检查</w:t>
      </w:r>
      <w:r w:rsidR="00AE62D7" w:rsidRPr="00333F4E">
        <w:rPr>
          <w:rFonts w:ascii="Times New Roman" w:hint="eastAsia"/>
          <w:color w:val="000000" w:themeColor="text1"/>
        </w:rPr>
        <w:t>应</w:t>
      </w:r>
      <w:r w:rsidRPr="00333F4E">
        <w:rPr>
          <w:rFonts w:ascii="Times New Roman" w:hint="eastAsia"/>
          <w:color w:val="000000" w:themeColor="text1"/>
        </w:rPr>
        <w:t>符合现行国家标准</w:t>
      </w:r>
      <w:r w:rsidR="00AE62D7" w:rsidRPr="00333F4E">
        <w:rPr>
          <w:rFonts w:ascii="Times New Roman" w:hint="eastAsia"/>
          <w:color w:val="000000" w:themeColor="text1"/>
        </w:rPr>
        <w:t>《</w:t>
      </w:r>
      <w:r w:rsidR="00AE62D7" w:rsidRPr="00333F4E">
        <w:rPr>
          <w:rFonts w:hint="eastAsia"/>
          <w:color w:val="000000" w:themeColor="text1"/>
        </w:rPr>
        <w:t>数据中心基础设施施工及验收规范</w:t>
      </w:r>
      <w:r w:rsidR="00AE62D7" w:rsidRPr="00333F4E">
        <w:rPr>
          <w:rFonts w:ascii="Times New Roman" w:hint="eastAsia"/>
          <w:color w:val="000000" w:themeColor="text1"/>
        </w:rPr>
        <w:t>》</w:t>
      </w:r>
      <w:r w:rsidR="00AE62D7" w:rsidRPr="00333F4E">
        <w:rPr>
          <w:rFonts w:ascii="Times New Roman" w:hint="eastAsia"/>
          <w:color w:val="000000" w:themeColor="text1"/>
        </w:rPr>
        <w:t>G</w:t>
      </w:r>
      <w:r w:rsidR="00AE62D7" w:rsidRPr="00333F4E">
        <w:rPr>
          <w:rFonts w:ascii="Times New Roman"/>
          <w:color w:val="000000" w:themeColor="text1"/>
        </w:rPr>
        <w:t>B 50462</w:t>
      </w:r>
      <w:r w:rsidRPr="00333F4E">
        <w:rPr>
          <w:rFonts w:ascii="Times New Roman" w:hint="eastAsia"/>
          <w:color w:val="000000" w:themeColor="text1"/>
        </w:rPr>
        <w:t>的有关规定</w:t>
      </w:r>
      <w:r w:rsidR="00210BB4" w:rsidRPr="00333F4E">
        <w:rPr>
          <w:rFonts w:ascii="Times New Roman" w:hint="eastAsia"/>
          <w:color w:val="000000" w:themeColor="text1"/>
        </w:rPr>
        <w:t>。</w:t>
      </w:r>
    </w:p>
    <w:p w14:paraId="798B8E5B" w14:textId="3D56FE70" w:rsidR="00210BB4" w:rsidRPr="00333F4E" w:rsidRDefault="00210BB4" w:rsidP="00E402D5">
      <w:pPr>
        <w:pStyle w:val="afff"/>
        <w:widowControl w:val="0"/>
        <w:numPr>
          <w:ilvl w:val="0"/>
          <w:numId w:val="53"/>
        </w:numPr>
        <w:ind w:left="851"/>
        <w:rPr>
          <w:rFonts w:ascii="Times New Roman"/>
          <w:color w:val="000000" w:themeColor="text1"/>
        </w:rPr>
      </w:pPr>
      <w:r w:rsidRPr="00333F4E">
        <w:rPr>
          <w:rFonts w:ascii="Times New Roman" w:hint="eastAsia"/>
          <w:color w:val="000000" w:themeColor="text1"/>
        </w:rPr>
        <w:t>硬件</w:t>
      </w:r>
      <w:r w:rsidR="0061220C" w:rsidRPr="00333F4E">
        <w:rPr>
          <w:rFonts w:ascii="Times New Roman" w:hint="eastAsia"/>
          <w:color w:val="000000" w:themeColor="text1"/>
        </w:rPr>
        <w:t>应根据硬件配置清单，逐项检查硬件的型号、配置、数量和售后服务等。</w:t>
      </w:r>
    </w:p>
    <w:p w14:paraId="78D0C1F2" w14:textId="0A68A2A8" w:rsidR="00C2702F" w:rsidRPr="00333F4E" w:rsidRDefault="00C2702F" w:rsidP="00E402D5">
      <w:pPr>
        <w:pStyle w:val="afff"/>
        <w:widowControl w:val="0"/>
        <w:numPr>
          <w:ilvl w:val="0"/>
          <w:numId w:val="53"/>
        </w:numPr>
        <w:ind w:left="851"/>
        <w:rPr>
          <w:rFonts w:ascii="Times New Roman"/>
          <w:color w:val="000000" w:themeColor="text1"/>
        </w:rPr>
      </w:pPr>
      <w:r w:rsidRPr="00333F4E">
        <w:rPr>
          <w:rFonts w:ascii="Times New Roman" w:hint="eastAsia"/>
          <w:color w:val="000000" w:themeColor="text1"/>
        </w:rPr>
        <w:t>软件</w:t>
      </w:r>
      <w:r w:rsidR="00860A54" w:rsidRPr="00333F4E">
        <w:rPr>
          <w:rFonts w:ascii="Times New Roman" w:hint="eastAsia"/>
          <w:color w:val="000000" w:themeColor="text1"/>
        </w:rPr>
        <w:t>应检查</w:t>
      </w:r>
      <w:r w:rsidR="00322330" w:rsidRPr="00333F4E">
        <w:rPr>
          <w:rFonts w:ascii="Times New Roman" w:hint="eastAsia"/>
          <w:color w:val="000000" w:themeColor="text1"/>
        </w:rPr>
        <w:t>基础软件的配置、性能。</w:t>
      </w:r>
    </w:p>
    <w:p w14:paraId="17D37F03" w14:textId="48DEC7A0" w:rsidR="00476168" w:rsidRPr="00333F4E" w:rsidRDefault="00476168" w:rsidP="00E402D5">
      <w:pPr>
        <w:pStyle w:val="afff"/>
        <w:widowControl w:val="0"/>
        <w:numPr>
          <w:ilvl w:val="0"/>
          <w:numId w:val="53"/>
        </w:numPr>
        <w:ind w:left="851"/>
        <w:rPr>
          <w:rFonts w:ascii="Times New Roman"/>
          <w:color w:val="000000" w:themeColor="text1"/>
        </w:rPr>
      </w:pPr>
      <w:r w:rsidRPr="00333F4E">
        <w:rPr>
          <w:rFonts w:hAnsi="宋体" w:hint="eastAsia"/>
          <w:color w:val="000000" w:themeColor="text1"/>
        </w:rPr>
        <w:t>能耗数据应</w:t>
      </w:r>
      <w:r w:rsidR="00322327" w:rsidRPr="00333F4E">
        <w:rPr>
          <w:rFonts w:hAnsi="宋体" w:hint="eastAsia"/>
          <w:color w:val="000000" w:themeColor="text1"/>
        </w:rPr>
        <w:t>验收</w:t>
      </w:r>
      <w:r w:rsidRPr="00333F4E">
        <w:rPr>
          <w:rFonts w:hAnsi="宋体" w:hint="eastAsia"/>
          <w:color w:val="000000" w:themeColor="text1"/>
        </w:rPr>
        <w:t>检查</w:t>
      </w:r>
      <w:r w:rsidR="00322327" w:rsidRPr="00333F4E">
        <w:rPr>
          <w:rFonts w:hAnsi="宋体" w:hint="eastAsia"/>
          <w:color w:val="000000" w:themeColor="text1"/>
        </w:rPr>
        <w:t>综合能源管控平台采集能耗数据的准确性、真实性和稳定性。</w:t>
      </w:r>
    </w:p>
    <w:p w14:paraId="259D2290" w14:textId="44E1CE17" w:rsidR="00322327" w:rsidRPr="00333F4E" w:rsidRDefault="00E261EE" w:rsidP="00E402D5">
      <w:pPr>
        <w:pStyle w:val="afff"/>
        <w:widowControl w:val="0"/>
        <w:numPr>
          <w:ilvl w:val="0"/>
          <w:numId w:val="53"/>
        </w:numPr>
        <w:ind w:left="851"/>
        <w:rPr>
          <w:rFonts w:ascii="Times New Roman"/>
          <w:color w:val="000000" w:themeColor="text1"/>
        </w:rPr>
      </w:pPr>
      <w:r w:rsidRPr="00333F4E">
        <w:rPr>
          <w:rFonts w:hAnsi="宋体" w:hint="eastAsia"/>
          <w:color w:val="000000" w:themeColor="text1"/>
        </w:rPr>
        <w:t>应验收检查综合能源管控中心的运行维护制度是否健全和适用。</w:t>
      </w:r>
    </w:p>
    <w:p w14:paraId="011E6C46"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52" w:name="_Toc127537509"/>
      <w:r w:rsidRPr="00333F4E">
        <w:rPr>
          <w:rFonts w:ascii="Times New Roman" w:hint="eastAsia"/>
          <w:color w:val="000000" w:themeColor="text1"/>
        </w:rPr>
        <w:t>一般项目</w:t>
      </w:r>
      <w:bookmarkEnd w:id="51"/>
      <w:bookmarkEnd w:id="52"/>
    </w:p>
    <w:p w14:paraId="27F823FF" w14:textId="6AE4D0F9" w:rsidR="001532FE" w:rsidRPr="00333F4E" w:rsidRDefault="006E2CFB" w:rsidP="001532F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能耗计量仪表</w:t>
      </w:r>
      <w:r w:rsidR="001532FE" w:rsidRPr="00333F4E">
        <w:rPr>
          <w:rFonts w:ascii="宋体" w:eastAsia="宋体" w:hAnsi="宋体" w:hint="eastAsia"/>
          <w:color w:val="000000" w:themeColor="text1"/>
        </w:rPr>
        <w:t>一般项目应符合下列规定：</w:t>
      </w:r>
    </w:p>
    <w:p w14:paraId="4C9E24E7" w14:textId="7ADE9983" w:rsidR="006B487E" w:rsidRPr="00333F4E" w:rsidRDefault="006E2CFB" w:rsidP="00AC633D">
      <w:pPr>
        <w:pStyle w:val="afff"/>
        <w:widowControl w:val="0"/>
        <w:numPr>
          <w:ilvl w:val="0"/>
          <w:numId w:val="27"/>
        </w:numPr>
        <w:ind w:left="851"/>
        <w:rPr>
          <w:rFonts w:ascii="Times New Roman"/>
          <w:color w:val="000000" w:themeColor="text1"/>
        </w:rPr>
      </w:pPr>
      <w:r w:rsidRPr="00333F4E">
        <w:rPr>
          <w:rFonts w:ascii="Times New Roman" w:hint="eastAsia"/>
          <w:color w:val="000000" w:themeColor="text1"/>
        </w:rPr>
        <w:t>能耗计量仪表的安装与标识应与设计相符</w:t>
      </w:r>
      <w:r w:rsidR="00780CD6" w:rsidRPr="00333F4E">
        <w:rPr>
          <w:rFonts w:ascii="Times New Roman"/>
          <w:color w:val="000000" w:themeColor="text1"/>
        </w:rPr>
        <w:t>。</w:t>
      </w:r>
    </w:p>
    <w:p w14:paraId="26CB90D7" w14:textId="16A8BED2" w:rsidR="008B7AA7" w:rsidRPr="00333F4E" w:rsidRDefault="006E2CFB" w:rsidP="00AC633D">
      <w:pPr>
        <w:pStyle w:val="afff"/>
        <w:widowControl w:val="0"/>
        <w:numPr>
          <w:ilvl w:val="0"/>
          <w:numId w:val="27"/>
        </w:numPr>
        <w:ind w:left="851"/>
        <w:rPr>
          <w:rFonts w:ascii="Times New Roman"/>
          <w:color w:val="000000" w:themeColor="text1"/>
        </w:rPr>
      </w:pPr>
      <w:r w:rsidRPr="00333F4E">
        <w:rPr>
          <w:rFonts w:ascii="Times New Roman" w:hint="eastAsia"/>
          <w:color w:val="000000" w:themeColor="text1"/>
        </w:rPr>
        <w:t>能耗计量仪表的接线应连接正确，通信线应接地，接线端子标识应清晰</w:t>
      </w:r>
      <w:r w:rsidR="008B7AA7" w:rsidRPr="00333F4E">
        <w:rPr>
          <w:rFonts w:ascii="Times New Roman" w:hint="eastAsia"/>
          <w:color w:val="000000" w:themeColor="text1"/>
        </w:rPr>
        <w:t>。</w:t>
      </w:r>
    </w:p>
    <w:p w14:paraId="5B58D9AF" w14:textId="6F62B187" w:rsidR="009C77CE" w:rsidRPr="00333F4E" w:rsidRDefault="00C320F7" w:rsidP="009C77CE">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能耗数据采集器</w:t>
      </w:r>
      <w:r w:rsidR="009C77CE" w:rsidRPr="00333F4E">
        <w:rPr>
          <w:rFonts w:ascii="宋体" w:eastAsia="宋体" w:hAnsi="宋体" w:hint="eastAsia"/>
          <w:color w:val="000000" w:themeColor="text1"/>
        </w:rPr>
        <w:t>一般项目应符合下列规定：</w:t>
      </w:r>
    </w:p>
    <w:p w14:paraId="51C08890" w14:textId="32C7D5D1" w:rsidR="00430427" w:rsidRPr="00333F4E" w:rsidRDefault="00C320F7" w:rsidP="00E402D5">
      <w:pPr>
        <w:pStyle w:val="afff"/>
        <w:widowControl w:val="0"/>
        <w:numPr>
          <w:ilvl w:val="0"/>
          <w:numId w:val="35"/>
        </w:numPr>
        <w:ind w:left="851"/>
        <w:rPr>
          <w:rFonts w:ascii="Times New Roman"/>
          <w:color w:val="000000" w:themeColor="text1"/>
        </w:rPr>
      </w:pPr>
      <w:r w:rsidRPr="00333F4E">
        <w:rPr>
          <w:rFonts w:ascii="Times New Roman" w:hint="eastAsia"/>
          <w:color w:val="000000" w:themeColor="text1"/>
        </w:rPr>
        <w:t>能耗数据采集器所采集的数据和能耗计量仪表的读数应准确、真实和稳定</w:t>
      </w:r>
      <w:r w:rsidR="00430427" w:rsidRPr="00333F4E">
        <w:rPr>
          <w:rFonts w:ascii="Times New Roman" w:hint="eastAsia"/>
          <w:color w:val="000000" w:themeColor="text1"/>
        </w:rPr>
        <w:t>。</w:t>
      </w:r>
    </w:p>
    <w:p w14:paraId="3762905D" w14:textId="7EF2141C" w:rsidR="00C320F7" w:rsidRPr="00333F4E" w:rsidRDefault="00DB76EA" w:rsidP="00E402D5">
      <w:pPr>
        <w:pStyle w:val="afff"/>
        <w:widowControl w:val="0"/>
        <w:numPr>
          <w:ilvl w:val="0"/>
          <w:numId w:val="35"/>
        </w:numPr>
        <w:ind w:left="851"/>
        <w:rPr>
          <w:rFonts w:ascii="Times New Roman"/>
          <w:color w:val="000000" w:themeColor="text1"/>
        </w:rPr>
      </w:pPr>
      <w:r w:rsidRPr="00333F4E">
        <w:rPr>
          <w:rFonts w:ascii="Times New Roman" w:hint="eastAsia"/>
          <w:color w:val="000000" w:themeColor="text1"/>
        </w:rPr>
        <w:t>数据传输、采集数据发送频率应符合设计要求。</w:t>
      </w:r>
    </w:p>
    <w:p w14:paraId="6C37E3CE" w14:textId="62B53FDC" w:rsidR="00122C79" w:rsidRPr="00333F4E" w:rsidRDefault="001C726C" w:rsidP="00122C79">
      <w:pPr>
        <w:pStyle w:val="aff9"/>
        <w:numPr>
          <w:ilvl w:val="2"/>
          <w:numId w:val="17"/>
        </w:numPr>
        <w:spacing w:before="156" w:after="156"/>
        <w:rPr>
          <w:rFonts w:ascii="宋体" w:eastAsia="宋体" w:hAnsi="宋体"/>
          <w:color w:val="000000" w:themeColor="text1"/>
        </w:rPr>
      </w:pPr>
      <w:r w:rsidRPr="00333F4E">
        <w:rPr>
          <w:rFonts w:ascii="宋体" w:eastAsia="宋体" w:hAnsi="宋体" w:hint="eastAsia"/>
          <w:color w:val="000000" w:themeColor="text1"/>
        </w:rPr>
        <w:t>综合能源管控</w:t>
      </w:r>
      <w:r w:rsidR="00C2702F" w:rsidRPr="00333F4E">
        <w:rPr>
          <w:rFonts w:ascii="宋体" w:eastAsia="宋体" w:hAnsi="宋体" w:hint="eastAsia"/>
          <w:color w:val="000000" w:themeColor="text1"/>
        </w:rPr>
        <w:t>平台</w:t>
      </w:r>
      <w:r w:rsidR="00122C79" w:rsidRPr="00333F4E">
        <w:rPr>
          <w:rFonts w:ascii="宋体" w:eastAsia="宋体" w:hAnsi="宋体" w:hint="eastAsia"/>
          <w:color w:val="000000" w:themeColor="text1"/>
        </w:rPr>
        <w:t>一般项目应符合下列规定：</w:t>
      </w:r>
    </w:p>
    <w:p w14:paraId="2699B414" w14:textId="2D366772" w:rsidR="00122C79" w:rsidRPr="00333F4E" w:rsidRDefault="00A91A8F" w:rsidP="00E402D5">
      <w:pPr>
        <w:pStyle w:val="afff"/>
        <w:widowControl w:val="0"/>
        <w:numPr>
          <w:ilvl w:val="0"/>
          <w:numId w:val="29"/>
        </w:numPr>
        <w:ind w:left="851"/>
        <w:rPr>
          <w:rFonts w:ascii="Times New Roman"/>
          <w:color w:val="000000" w:themeColor="text1"/>
        </w:rPr>
      </w:pPr>
      <w:r w:rsidRPr="00333F4E">
        <w:rPr>
          <w:rFonts w:ascii="Times New Roman" w:hint="eastAsia"/>
          <w:color w:val="000000" w:themeColor="text1"/>
        </w:rPr>
        <w:t>能正常接收上传的能耗数据</w:t>
      </w:r>
      <w:r w:rsidR="00727685" w:rsidRPr="00333F4E">
        <w:rPr>
          <w:rFonts w:ascii="Times New Roman" w:hint="eastAsia"/>
          <w:color w:val="000000" w:themeColor="text1"/>
        </w:rPr>
        <w:t>并进行相关计算</w:t>
      </w:r>
      <w:r w:rsidR="00122C79" w:rsidRPr="00333F4E">
        <w:rPr>
          <w:rFonts w:ascii="Times New Roman"/>
          <w:color w:val="000000" w:themeColor="text1"/>
        </w:rPr>
        <w:t>。</w:t>
      </w:r>
    </w:p>
    <w:p w14:paraId="1B2B5755" w14:textId="3AD0D6EF" w:rsidR="00727685" w:rsidRPr="00333F4E" w:rsidRDefault="00727685" w:rsidP="00E402D5">
      <w:pPr>
        <w:pStyle w:val="afff"/>
        <w:widowControl w:val="0"/>
        <w:numPr>
          <w:ilvl w:val="0"/>
          <w:numId w:val="29"/>
        </w:numPr>
        <w:ind w:left="851"/>
        <w:rPr>
          <w:rFonts w:ascii="Times New Roman"/>
          <w:color w:val="000000" w:themeColor="text1"/>
        </w:rPr>
      </w:pPr>
      <w:r w:rsidRPr="00333F4E">
        <w:rPr>
          <w:rFonts w:ascii="Times New Roman" w:hint="eastAsia"/>
          <w:color w:val="000000" w:themeColor="text1"/>
        </w:rPr>
        <w:t>能按设定</w:t>
      </w:r>
      <w:r w:rsidR="00606AD5" w:rsidRPr="00333F4E">
        <w:rPr>
          <w:rFonts w:ascii="Times New Roman" w:hint="eastAsia"/>
          <w:color w:val="000000" w:themeColor="text1"/>
        </w:rPr>
        <w:t>的时间和数据质量要求向</w:t>
      </w:r>
      <w:r w:rsidR="00606AD5" w:rsidRPr="00333F4E">
        <w:rPr>
          <w:rFonts w:hAnsi="宋体" w:hint="eastAsia"/>
          <w:color w:val="000000" w:themeColor="text1"/>
        </w:rPr>
        <w:t>综合能源管控平台上传数据。</w:t>
      </w:r>
    </w:p>
    <w:p w14:paraId="2C50CB03" w14:textId="77777777" w:rsidR="003E4863" w:rsidRPr="00333F4E" w:rsidRDefault="003E4863" w:rsidP="003E4863">
      <w:pPr>
        <w:pStyle w:val="aff4"/>
        <w:rPr>
          <w:color w:val="000000" w:themeColor="text1"/>
        </w:rPr>
      </w:pPr>
      <w:r w:rsidRPr="00333F4E">
        <w:rPr>
          <w:color w:val="000000" w:themeColor="text1"/>
        </w:rPr>
        <w:br w:type="page"/>
      </w:r>
    </w:p>
    <w:p w14:paraId="32890915" w14:textId="77777777" w:rsidR="003E4863" w:rsidRPr="00333F4E" w:rsidRDefault="003E4863" w:rsidP="003E4863">
      <w:pPr>
        <w:pStyle w:val="aff8"/>
        <w:numPr>
          <w:ilvl w:val="0"/>
          <w:numId w:val="17"/>
        </w:numPr>
        <w:spacing w:before="312" w:after="312"/>
        <w:jc w:val="center"/>
        <w:rPr>
          <w:rFonts w:asciiTheme="minorEastAsia" w:eastAsiaTheme="minorEastAsia" w:hAnsiTheme="minorEastAsia"/>
          <w:b/>
          <w:color w:val="000000" w:themeColor="text1"/>
          <w:sz w:val="24"/>
        </w:rPr>
      </w:pPr>
      <w:bookmarkStart w:id="53" w:name="_Toc80627048"/>
      <w:bookmarkStart w:id="54" w:name="_Toc127537510"/>
      <w:r w:rsidRPr="00333F4E">
        <w:rPr>
          <w:rFonts w:asciiTheme="minorEastAsia" w:eastAsiaTheme="minorEastAsia" w:hAnsiTheme="minorEastAsia"/>
          <w:b/>
          <w:color w:val="000000" w:themeColor="text1"/>
          <w:sz w:val="24"/>
        </w:rPr>
        <w:lastRenderedPageBreak/>
        <w:t>运行维护与管理</w:t>
      </w:r>
      <w:bookmarkEnd w:id="53"/>
      <w:bookmarkEnd w:id="54"/>
    </w:p>
    <w:p w14:paraId="5F5BE8E5" w14:textId="77777777" w:rsidR="003E4863" w:rsidRPr="00333F4E" w:rsidRDefault="003E4863" w:rsidP="003E4863">
      <w:pPr>
        <w:pStyle w:val="aff5"/>
        <w:numPr>
          <w:ilvl w:val="1"/>
          <w:numId w:val="17"/>
        </w:numPr>
        <w:spacing w:before="156" w:after="156"/>
        <w:ind w:left="2" w:hanging="2"/>
        <w:jc w:val="center"/>
        <w:rPr>
          <w:rFonts w:ascii="Times New Roman"/>
          <w:color w:val="000000" w:themeColor="text1"/>
        </w:rPr>
      </w:pPr>
      <w:bookmarkStart w:id="55" w:name="_Toc80627049"/>
      <w:bookmarkStart w:id="56" w:name="_Toc127537511"/>
      <w:r w:rsidRPr="00333F4E">
        <w:rPr>
          <w:rFonts w:ascii="Times New Roman"/>
          <w:color w:val="000000" w:themeColor="text1"/>
        </w:rPr>
        <w:t>一般规定</w:t>
      </w:r>
      <w:bookmarkEnd w:id="55"/>
      <w:bookmarkEnd w:id="56"/>
    </w:p>
    <w:p w14:paraId="666B6DFE" w14:textId="30CEF3F1" w:rsidR="00AE4788" w:rsidRPr="00333F4E" w:rsidRDefault="00F16083" w:rsidP="00470D30">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综合能源管控系统运维的对象宜包括公共建筑能耗的采集、计量、监测、分析、调控的软硬件</w:t>
      </w:r>
      <w:r w:rsidR="00AE4788" w:rsidRPr="00333F4E">
        <w:rPr>
          <w:rFonts w:ascii="Times New Roman" w:eastAsia="宋体" w:hint="eastAsia"/>
          <w:color w:val="000000" w:themeColor="text1"/>
        </w:rPr>
        <w:t>。</w:t>
      </w:r>
    </w:p>
    <w:p w14:paraId="1318A158" w14:textId="710C185A" w:rsidR="00470D30" w:rsidRPr="00333F4E" w:rsidRDefault="0009635D" w:rsidP="00470D30">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运维主体宜对高能耗设备提出改造建议</w:t>
      </w:r>
      <w:r w:rsidR="00470D30" w:rsidRPr="00333F4E">
        <w:rPr>
          <w:rFonts w:ascii="Times New Roman" w:eastAsia="宋体" w:hint="eastAsia"/>
          <w:color w:val="000000" w:themeColor="text1"/>
        </w:rPr>
        <w:t>。</w:t>
      </w:r>
    </w:p>
    <w:p w14:paraId="162035F6" w14:textId="0F86020B" w:rsidR="00470D30" w:rsidRPr="00333F4E" w:rsidRDefault="0009635D" w:rsidP="00DA4C7E">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宜在能耗分析报告的基础上，提出合理可控的改进措施，并制定科学合理的管理措施</w:t>
      </w:r>
      <w:r w:rsidR="00470D30" w:rsidRPr="00333F4E">
        <w:rPr>
          <w:rFonts w:ascii="Times New Roman" w:eastAsia="宋体" w:hint="eastAsia"/>
          <w:color w:val="000000" w:themeColor="text1"/>
        </w:rPr>
        <w:t>。</w:t>
      </w:r>
    </w:p>
    <w:p w14:paraId="230922D6" w14:textId="2B7DDC4F" w:rsidR="0009635D" w:rsidRPr="00333F4E" w:rsidRDefault="001C4083" w:rsidP="001C4083">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宜制定能耗使用月度计划，按计划监测控制能耗。</w:t>
      </w:r>
    </w:p>
    <w:p w14:paraId="0FDD0B60" w14:textId="26E108BF" w:rsidR="003E2950" w:rsidRPr="00333F4E" w:rsidRDefault="003E2950" w:rsidP="00EA69B7">
      <w:pPr>
        <w:pStyle w:val="aff5"/>
        <w:numPr>
          <w:ilvl w:val="1"/>
          <w:numId w:val="17"/>
        </w:numPr>
        <w:spacing w:before="156" w:after="156"/>
        <w:ind w:left="2" w:hanging="2"/>
        <w:jc w:val="center"/>
        <w:rPr>
          <w:rFonts w:ascii="Times New Roman"/>
          <w:color w:val="000000" w:themeColor="text1"/>
        </w:rPr>
      </w:pPr>
      <w:bookmarkStart w:id="57" w:name="_Toc127537512"/>
      <w:bookmarkStart w:id="58" w:name="_Toc80627050"/>
      <w:r w:rsidRPr="00333F4E">
        <w:rPr>
          <w:rFonts w:ascii="Times New Roman" w:hint="eastAsia"/>
          <w:color w:val="000000" w:themeColor="text1"/>
        </w:rPr>
        <w:t>能耗数据采集与传输网络的</w:t>
      </w:r>
      <w:r w:rsidRPr="00333F4E">
        <w:rPr>
          <w:rFonts w:ascii="Times New Roman"/>
          <w:color w:val="000000" w:themeColor="text1"/>
        </w:rPr>
        <w:t>运行</w:t>
      </w:r>
      <w:r w:rsidRPr="00333F4E">
        <w:rPr>
          <w:rFonts w:ascii="Times New Roman" w:hint="eastAsia"/>
          <w:color w:val="000000" w:themeColor="text1"/>
        </w:rPr>
        <w:t>维护</w:t>
      </w:r>
      <w:bookmarkEnd w:id="57"/>
    </w:p>
    <w:p w14:paraId="2E0A1FC4" w14:textId="715C7CCD" w:rsidR="003E2950" w:rsidRPr="00333F4E" w:rsidRDefault="002F095A" w:rsidP="00FC57BC">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能耗数据采集与传输网络的运行维护应建立技术档案和信息台账。</w:t>
      </w:r>
    </w:p>
    <w:p w14:paraId="55717D64" w14:textId="361DCF74" w:rsidR="003E2950" w:rsidRPr="00333F4E" w:rsidRDefault="00C84708" w:rsidP="00987BD9">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能耗计量仪表和能耗数据采集器应</w:t>
      </w:r>
      <w:r w:rsidR="001C4C6D" w:rsidRPr="00333F4E">
        <w:rPr>
          <w:rFonts w:ascii="Times New Roman" w:eastAsia="宋体" w:hint="eastAsia"/>
          <w:color w:val="000000" w:themeColor="text1"/>
        </w:rPr>
        <w:t>每年</w:t>
      </w:r>
      <w:r w:rsidRPr="00333F4E">
        <w:rPr>
          <w:rFonts w:ascii="Times New Roman" w:eastAsia="宋体" w:hint="eastAsia"/>
          <w:color w:val="000000" w:themeColor="text1"/>
        </w:rPr>
        <w:t>进行检查、维护和管理，并应按相关规定对能耗计量仪表进行标定</w:t>
      </w:r>
      <w:r w:rsidR="003E2950" w:rsidRPr="00333F4E">
        <w:rPr>
          <w:rFonts w:ascii="Times New Roman" w:eastAsia="宋体" w:hint="eastAsia"/>
          <w:color w:val="000000" w:themeColor="text1"/>
        </w:rPr>
        <w:t>。</w:t>
      </w:r>
    </w:p>
    <w:p w14:paraId="7DE44156" w14:textId="3818DA7A" w:rsidR="003E2950" w:rsidRPr="00333F4E" w:rsidRDefault="001C4C6D" w:rsidP="00945A80">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传输网络线路应</w:t>
      </w:r>
      <w:r w:rsidR="005E1D07" w:rsidRPr="00333F4E">
        <w:rPr>
          <w:rFonts w:ascii="Times New Roman" w:eastAsia="宋体" w:hint="eastAsia"/>
          <w:color w:val="000000" w:themeColor="text1"/>
        </w:rPr>
        <w:t>每</w:t>
      </w:r>
      <w:r w:rsidRPr="00333F4E">
        <w:rPr>
          <w:rFonts w:ascii="Times New Roman" w:eastAsia="宋体" w:hint="eastAsia"/>
          <w:color w:val="000000" w:themeColor="text1"/>
        </w:rPr>
        <w:t>半年进行检查，保证传输数据的准确性和完整性</w:t>
      </w:r>
      <w:r w:rsidR="003E2950" w:rsidRPr="00333F4E">
        <w:rPr>
          <w:rFonts w:ascii="Times New Roman" w:eastAsia="宋体" w:hint="eastAsia"/>
          <w:color w:val="000000" w:themeColor="text1"/>
        </w:rPr>
        <w:t>。</w:t>
      </w:r>
    </w:p>
    <w:p w14:paraId="1594D9E6" w14:textId="38AB828B" w:rsidR="003E4863" w:rsidRPr="00333F4E" w:rsidRDefault="003E2950" w:rsidP="003E4863">
      <w:pPr>
        <w:pStyle w:val="aff5"/>
        <w:numPr>
          <w:ilvl w:val="1"/>
          <w:numId w:val="17"/>
        </w:numPr>
        <w:spacing w:before="156" w:after="156"/>
        <w:ind w:left="2" w:hanging="2"/>
        <w:jc w:val="center"/>
        <w:rPr>
          <w:rFonts w:ascii="Times New Roman"/>
          <w:color w:val="000000" w:themeColor="text1"/>
        </w:rPr>
      </w:pPr>
      <w:bookmarkStart w:id="59" w:name="_Toc127537513"/>
      <w:r w:rsidRPr="00333F4E">
        <w:rPr>
          <w:rFonts w:ascii="Times New Roman" w:hint="eastAsia"/>
          <w:color w:val="000000" w:themeColor="text1"/>
        </w:rPr>
        <w:t>系统</w:t>
      </w:r>
      <w:r w:rsidRPr="00333F4E">
        <w:rPr>
          <w:rFonts w:ascii="Times New Roman"/>
          <w:color w:val="000000" w:themeColor="text1"/>
        </w:rPr>
        <w:t>运行</w:t>
      </w:r>
      <w:bookmarkEnd w:id="58"/>
      <w:bookmarkEnd w:id="59"/>
    </w:p>
    <w:p w14:paraId="0DF20EC6" w14:textId="2A4F4BED" w:rsidR="005553FC" w:rsidRPr="00333F4E" w:rsidRDefault="005E1D07" w:rsidP="00941F93">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综合能源管控中心硬件维护应包括下列内容：</w:t>
      </w:r>
    </w:p>
    <w:p w14:paraId="02F614F7" w14:textId="02CD2CB3" w:rsidR="00B37433" w:rsidRPr="00333F4E" w:rsidRDefault="005E1D07" w:rsidP="00E402D5">
      <w:pPr>
        <w:pStyle w:val="afff"/>
        <w:widowControl w:val="0"/>
        <w:numPr>
          <w:ilvl w:val="0"/>
          <w:numId w:val="32"/>
        </w:numPr>
        <w:ind w:left="851"/>
        <w:rPr>
          <w:rFonts w:ascii="Times New Roman"/>
          <w:color w:val="000000" w:themeColor="text1"/>
        </w:rPr>
      </w:pPr>
      <w:r w:rsidRPr="00333F4E">
        <w:rPr>
          <w:rFonts w:ascii="Times New Roman" w:hint="eastAsia"/>
          <w:color w:val="000000" w:themeColor="text1"/>
        </w:rPr>
        <w:t>每季度检查硬件设备的供电</w:t>
      </w:r>
      <w:r w:rsidR="00B37433" w:rsidRPr="00333F4E">
        <w:rPr>
          <w:rFonts w:ascii="Times New Roman" w:hint="eastAsia"/>
          <w:color w:val="000000" w:themeColor="text1"/>
        </w:rPr>
        <w:t>。</w:t>
      </w:r>
    </w:p>
    <w:p w14:paraId="7CD321E2" w14:textId="1E2A391E" w:rsidR="00B37433" w:rsidRPr="00333F4E" w:rsidRDefault="005E1D07" w:rsidP="00E402D5">
      <w:pPr>
        <w:pStyle w:val="afff"/>
        <w:widowControl w:val="0"/>
        <w:numPr>
          <w:ilvl w:val="0"/>
          <w:numId w:val="32"/>
        </w:numPr>
        <w:ind w:left="851"/>
        <w:rPr>
          <w:rFonts w:ascii="Times New Roman"/>
          <w:color w:val="000000" w:themeColor="text1"/>
        </w:rPr>
      </w:pPr>
      <w:r w:rsidRPr="00333F4E">
        <w:rPr>
          <w:rFonts w:ascii="Times New Roman" w:hint="eastAsia"/>
          <w:color w:val="000000" w:themeColor="text1"/>
        </w:rPr>
        <w:t>每半年检查网络是否正常。</w:t>
      </w:r>
    </w:p>
    <w:p w14:paraId="1B2B58CF" w14:textId="32A55A27" w:rsidR="005E1D07" w:rsidRPr="00333F4E" w:rsidRDefault="005E1D07" w:rsidP="00E402D5">
      <w:pPr>
        <w:pStyle w:val="afff"/>
        <w:widowControl w:val="0"/>
        <w:numPr>
          <w:ilvl w:val="0"/>
          <w:numId w:val="32"/>
        </w:numPr>
        <w:ind w:left="851"/>
        <w:rPr>
          <w:rFonts w:ascii="Times New Roman"/>
          <w:color w:val="000000" w:themeColor="text1"/>
        </w:rPr>
      </w:pPr>
      <w:r w:rsidRPr="00333F4E">
        <w:rPr>
          <w:rFonts w:ascii="Times New Roman" w:hint="eastAsia"/>
          <w:color w:val="000000" w:themeColor="text1"/>
        </w:rPr>
        <w:t>每半年检查设备是否正常运行。</w:t>
      </w:r>
    </w:p>
    <w:p w14:paraId="330283FD" w14:textId="3EB28E95" w:rsidR="005E1D07" w:rsidRPr="00333F4E" w:rsidRDefault="005E1D07" w:rsidP="00E402D5">
      <w:pPr>
        <w:pStyle w:val="afff"/>
        <w:widowControl w:val="0"/>
        <w:numPr>
          <w:ilvl w:val="0"/>
          <w:numId w:val="32"/>
        </w:numPr>
        <w:ind w:left="851"/>
        <w:rPr>
          <w:rFonts w:ascii="Times New Roman"/>
          <w:color w:val="000000" w:themeColor="text1"/>
        </w:rPr>
      </w:pPr>
      <w:r w:rsidRPr="00333F4E">
        <w:rPr>
          <w:rFonts w:ascii="Times New Roman" w:hint="eastAsia"/>
          <w:color w:val="000000" w:themeColor="text1"/>
        </w:rPr>
        <w:t>每年检查备用设备是否正常运行。</w:t>
      </w:r>
    </w:p>
    <w:p w14:paraId="6C2D37DC" w14:textId="156D001E" w:rsidR="005553FC" w:rsidRPr="00333F4E" w:rsidRDefault="00EA450C" w:rsidP="005553FC">
      <w:pPr>
        <w:pStyle w:val="aff9"/>
        <w:widowControl w:val="0"/>
        <w:numPr>
          <w:ilvl w:val="2"/>
          <w:numId w:val="17"/>
        </w:numPr>
        <w:spacing w:before="156" w:after="156"/>
        <w:rPr>
          <w:rFonts w:ascii="Times New Roman" w:eastAsia="宋体"/>
          <w:color w:val="000000" w:themeColor="text1"/>
        </w:rPr>
      </w:pPr>
      <w:r w:rsidRPr="00333F4E">
        <w:rPr>
          <w:rFonts w:ascii="Times New Roman" w:eastAsia="宋体" w:hint="eastAsia"/>
          <w:color w:val="000000" w:themeColor="text1"/>
        </w:rPr>
        <w:t>综合能源管控平台软件维护</w:t>
      </w:r>
      <w:r w:rsidR="005553FC" w:rsidRPr="00333F4E">
        <w:rPr>
          <w:rFonts w:ascii="Times New Roman" w:eastAsia="宋体" w:hint="eastAsia"/>
          <w:color w:val="000000" w:themeColor="text1"/>
        </w:rPr>
        <w:t>应符合下列规定</w:t>
      </w:r>
      <w:r w:rsidR="00A66E74" w:rsidRPr="00333F4E">
        <w:rPr>
          <w:rFonts w:ascii="Times New Roman" w:eastAsia="宋体"/>
          <w:color w:val="000000" w:themeColor="text1"/>
        </w:rPr>
        <w:t>：</w:t>
      </w:r>
    </w:p>
    <w:p w14:paraId="1DC4EFFB" w14:textId="464A8C66" w:rsidR="005553FC" w:rsidRPr="00333F4E" w:rsidRDefault="005553FC" w:rsidP="00E402D5">
      <w:pPr>
        <w:pStyle w:val="afff"/>
        <w:widowControl w:val="0"/>
        <w:numPr>
          <w:ilvl w:val="0"/>
          <w:numId w:val="54"/>
        </w:numPr>
        <w:ind w:left="851"/>
        <w:rPr>
          <w:rFonts w:ascii="Times New Roman"/>
          <w:color w:val="000000" w:themeColor="text1"/>
        </w:rPr>
      </w:pPr>
      <w:r w:rsidRPr="00333F4E">
        <w:rPr>
          <w:rFonts w:ascii="Times New Roman" w:hint="eastAsia"/>
          <w:color w:val="000000" w:themeColor="text1"/>
        </w:rPr>
        <w:lastRenderedPageBreak/>
        <w:t>应</w:t>
      </w:r>
      <w:r w:rsidR="00EA450C" w:rsidRPr="00333F4E">
        <w:rPr>
          <w:rFonts w:ascii="Times New Roman" w:hint="eastAsia"/>
          <w:color w:val="000000" w:themeColor="text1"/>
        </w:rPr>
        <w:t>对基础软件和综合能源管控系统的应用软件进行升级维护</w:t>
      </w:r>
      <w:r w:rsidR="00A66E74" w:rsidRPr="00333F4E">
        <w:rPr>
          <w:rFonts w:ascii="Times New Roman"/>
          <w:color w:val="000000" w:themeColor="text1"/>
        </w:rPr>
        <w:t>。</w:t>
      </w:r>
    </w:p>
    <w:p w14:paraId="273729CE" w14:textId="0F96F08F" w:rsidR="005553FC" w:rsidRPr="00333F4E" w:rsidRDefault="00E019B3" w:rsidP="00E402D5">
      <w:pPr>
        <w:pStyle w:val="afff"/>
        <w:widowControl w:val="0"/>
        <w:numPr>
          <w:ilvl w:val="0"/>
          <w:numId w:val="54"/>
        </w:numPr>
        <w:ind w:left="851"/>
        <w:rPr>
          <w:rFonts w:ascii="Times New Roman"/>
          <w:color w:val="000000" w:themeColor="text1"/>
        </w:rPr>
      </w:pPr>
      <w:r w:rsidRPr="00333F4E">
        <w:rPr>
          <w:rFonts w:ascii="Times New Roman" w:hint="eastAsia"/>
          <w:color w:val="000000" w:themeColor="text1"/>
        </w:rPr>
        <w:t>综合能源管控中心应每</w:t>
      </w:r>
      <w:r w:rsidRPr="00333F4E">
        <w:rPr>
          <w:rFonts w:ascii="Times New Roman" w:hint="eastAsia"/>
          <w:color w:val="000000" w:themeColor="text1"/>
        </w:rPr>
        <w:t>24h</w:t>
      </w:r>
      <w:r w:rsidRPr="00333F4E">
        <w:rPr>
          <w:rFonts w:ascii="Times New Roman" w:hint="eastAsia"/>
          <w:color w:val="000000" w:themeColor="text1"/>
        </w:rPr>
        <w:t>对数据进行增量备份，每周进行完全备份</w:t>
      </w:r>
      <w:r w:rsidR="00175BC7" w:rsidRPr="00333F4E">
        <w:rPr>
          <w:rFonts w:ascii="Times New Roman" w:hint="eastAsia"/>
          <w:color w:val="000000" w:themeColor="text1"/>
        </w:rPr>
        <w:t>，并应在线保存近</w:t>
      </w:r>
      <w:r w:rsidR="00175BC7" w:rsidRPr="00333F4E">
        <w:rPr>
          <w:rFonts w:ascii="Times New Roman"/>
          <w:color w:val="000000" w:themeColor="text1"/>
        </w:rPr>
        <w:t>2</w:t>
      </w:r>
      <w:r w:rsidR="00175BC7" w:rsidRPr="00333F4E">
        <w:rPr>
          <w:rFonts w:ascii="Times New Roman" w:hint="eastAsia"/>
          <w:color w:val="000000" w:themeColor="text1"/>
        </w:rPr>
        <w:t>年的能耗数据</w:t>
      </w:r>
      <w:r w:rsidR="00A66E74" w:rsidRPr="00333F4E">
        <w:rPr>
          <w:rFonts w:ascii="Times New Roman"/>
          <w:color w:val="000000" w:themeColor="text1"/>
        </w:rPr>
        <w:t>。</w:t>
      </w:r>
    </w:p>
    <w:p w14:paraId="0A4B9177" w14:textId="0806301B" w:rsidR="005553FC" w:rsidRPr="00333F4E" w:rsidRDefault="00175BC7" w:rsidP="00E402D5">
      <w:pPr>
        <w:pStyle w:val="afff"/>
        <w:widowControl w:val="0"/>
        <w:numPr>
          <w:ilvl w:val="0"/>
          <w:numId w:val="54"/>
        </w:numPr>
        <w:ind w:left="851"/>
        <w:rPr>
          <w:rFonts w:ascii="Times New Roman"/>
          <w:color w:val="000000" w:themeColor="text1"/>
        </w:rPr>
      </w:pPr>
      <w:r w:rsidRPr="00333F4E">
        <w:rPr>
          <w:rFonts w:ascii="Times New Roman" w:hint="eastAsia"/>
          <w:color w:val="000000" w:themeColor="text1"/>
        </w:rPr>
        <w:t>对综合能源管控系统采集数据的大数审核每年不少于</w:t>
      </w:r>
      <w:r w:rsidRPr="00333F4E">
        <w:rPr>
          <w:rFonts w:ascii="Times New Roman" w:hint="eastAsia"/>
          <w:color w:val="000000" w:themeColor="text1"/>
        </w:rPr>
        <w:t>2</w:t>
      </w:r>
      <w:r w:rsidRPr="00333F4E">
        <w:rPr>
          <w:rFonts w:ascii="Times New Roman" w:hint="eastAsia"/>
          <w:color w:val="000000" w:themeColor="text1"/>
        </w:rPr>
        <w:t>次，发现错误或负载配电线路变更时应采取必要的更正措施</w:t>
      </w:r>
      <w:r w:rsidR="00A66E74" w:rsidRPr="00333F4E">
        <w:rPr>
          <w:rFonts w:ascii="Times New Roman"/>
          <w:color w:val="000000" w:themeColor="text1"/>
        </w:rPr>
        <w:t>。</w:t>
      </w:r>
    </w:p>
    <w:p w14:paraId="133F20F0" w14:textId="77777777" w:rsidR="00882E3D" w:rsidRPr="00333F4E" w:rsidRDefault="00882E3D" w:rsidP="006A06E0">
      <w:pPr>
        <w:pStyle w:val="aff4"/>
        <w:ind w:firstLineChars="0" w:firstLine="0"/>
        <w:rPr>
          <w:color w:val="000000" w:themeColor="text1"/>
        </w:rPr>
        <w:sectPr w:rsidR="00882E3D" w:rsidRPr="00333F4E" w:rsidSect="0070274A">
          <w:footerReference w:type="default" r:id="rId16"/>
          <w:pgSz w:w="8391" w:h="11907" w:code="11"/>
          <w:pgMar w:top="1135" w:right="1020" w:bottom="1135" w:left="1134" w:header="851" w:footer="579" w:gutter="0"/>
          <w:paperSrc w:other="7"/>
          <w:pgNumType w:start="1"/>
          <w:cols w:space="1149"/>
          <w:docGrid w:type="lines" w:linePitch="312"/>
        </w:sectPr>
      </w:pPr>
      <w:bookmarkStart w:id="60" w:name="_Toc72241414"/>
      <w:bookmarkStart w:id="61" w:name="_Toc80627053"/>
    </w:p>
    <w:p w14:paraId="1110D434" w14:textId="10E5FD65" w:rsidR="00C26435" w:rsidRPr="00333F4E" w:rsidRDefault="00C26435" w:rsidP="00C26435">
      <w:pPr>
        <w:pStyle w:val="aff8"/>
        <w:spacing w:before="240" w:after="240"/>
        <w:jc w:val="center"/>
        <w:rPr>
          <w:rFonts w:ascii="Times New Roman" w:eastAsiaTheme="minorEastAsia"/>
          <w:b/>
          <w:color w:val="000000" w:themeColor="text1"/>
          <w:sz w:val="24"/>
        </w:rPr>
      </w:pPr>
      <w:bookmarkStart w:id="62" w:name="_Toc127537514"/>
      <w:bookmarkStart w:id="63" w:name="_Toc75854868"/>
      <w:bookmarkStart w:id="64" w:name="_Toc89163873"/>
      <w:bookmarkStart w:id="65" w:name="_Toc114478953"/>
      <w:r w:rsidRPr="00333F4E">
        <w:rPr>
          <w:rFonts w:ascii="Times New Roman" w:eastAsiaTheme="minorEastAsia"/>
          <w:b/>
          <w:color w:val="000000" w:themeColor="text1"/>
          <w:sz w:val="24"/>
        </w:rPr>
        <w:lastRenderedPageBreak/>
        <w:t>附录</w:t>
      </w:r>
      <w:r w:rsidRPr="00333F4E">
        <w:rPr>
          <w:rFonts w:ascii="Times New Roman" w:eastAsiaTheme="minorEastAsia" w:hint="eastAsia"/>
          <w:b/>
          <w:color w:val="000000" w:themeColor="text1"/>
          <w:sz w:val="24"/>
        </w:rPr>
        <w:t>A</w:t>
      </w:r>
      <w:r w:rsidRPr="00333F4E">
        <w:rPr>
          <w:rFonts w:ascii="Times New Roman" w:eastAsiaTheme="minorEastAsia"/>
          <w:b/>
          <w:color w:val="000000" w:themeColor="text1"/>
          <w:sz w:val="24"/>
        </w:rPr>
        <w:t xml:space="preserve">　</w:t>
      </w:r>
      <w:r w:rsidRPr="00333F4E">
        <w:rPr>
          <w:rFonts w:ascii="Times New Roman" w:eastAsiaTheme="minorEastAsia" w:hint="eastAsia"/>
          <w:b/>
          <w:color w:val="000000" w:themeColor="text1"/>
          <w:sz w:val="24"/>
        </w:rPr>
        <w:t>绿色建筑节能技术分类</w:t>
      </w:r>
      <w:bookmarkEnd w:id="62"/>
    </w:p>
    <w:p w14:paraId="4DA97FBE" w14:textId="6236FB83" w:rsidR="00C26435" w:rsidRPr="00333F4E" w:rsidRDefault="00C26435" w:rsidP="00C26435">
      <w:pPr>
        <w:autoSpaceDE w:val="0"/>
        <w:autoSpaceDN w:val="0"/>
        <w:adjustRightInd w:val="0"/>
        <w:spacing w:line="360" w:lineRule="auto"/>
        <w:jc w:val="left"/>
        <w:rPr>
          <w:color w:val="000000" w:themeColor="text1"/>
          <w:kern w:val="0"/>
          <w:szCs w:val="21"/>
        </w:rPr>
      </w:pPr>
      <w:r w:rsidRPr="00333F4E">
        <w:rPr>
          <w:b/>
          <w:color w:val="000000" w:themeColor="text1"/>
          <w:kern w:val="0"/>
          <w:szCs w:val="21"/>
        </w:rPr>
        <w:t>A.0.1</w:t>
      </w:r>
      <w:r w:rsidRPr="00333F4E">
        <w:rPr>
          <w:color w:val="000000" w:themeColor="text1"/>
          <w:kern w:val="0"/>
          <w:szCs w:val="21"/>
        </w:rPr>
        <w:t xml:space="preserve">　</w:t>
      </w:r>
      <w:r w:rsidRPr="00333F4E">
        <w:rPr>
          <w:rFonts w:hint="eastAsia"/>
          <w:color w:val="000000" w:themeColor="text1"/>
          <w:kern w:val="0"/>
          <w:szCs w:val="21"/>
        </w:rPr>
        <w:t>能与公共建筑综合能源管控系统结合使用的绿色建筑节能技术分类应符合表</w:t>
      </w:r>
      <w:r w:rsidRPr="00333F4E">
        <w:rPr>
          <w:rFonts w:hint="eastAsia"/>
          <w:color w:val="000000" w:themeColor="text1"/>
          <w:kern w:val="0"/>
          <w:szCs w:val="21"/>
        </w:rPr>
        <w:t>A.0.1</w:t>
      </w:r>
      <w:r w:rsidRPr="00333F4E">
        <w:rPr>
          <w:rFonts w:hint="eastAsia"/>
          <w:color w:val="000000" w:themeColor="text1"/>
          <w:kern w:val="0"/>
          <w:szCs w:val="21"/>
        </w:rPr>
        <w:t>的规定。</w:t>
      </w:r>
    </w:p>
    <w:p w14:paraId="7A968658" w14:textId="0827C523" w:rsidR="00C26435" w:rsidRPr="00333F4E" w:rsidRDefault="00C26435" w:rsidP="00C26435">
      <w:pPr>
        <w:autoSpaceDE w:val="0"/>
        <w:autoSpaceDN w:val="0"/>
        <w:adjustRightInd w:val="0"/>
        <w:spacing w:line="360" w:lineRule="auto"/>
        <w:jc w:val="left"/>
        <w:rPr>
          <w:color w:val="000000" w:themeColor="text1"/>
          <w:kern w:val="0"/>
          <w:szCs w:val="21"/>
        </w:rPr>
      </w:pPr>
    </w:p>
    <w:p w14:paraId="21F65CF0" w14:textId="77777777" w:rsidR="00C26435" w:rsidRPr="00333F4E" w:rsidRDefault="00C26435" w:rsidP="00C26435">
      <w:pPr>
        <w:autoSpaceDE w:val="0"/>
        <w:autoSpaceDN w:val="0"/>
        <w:adjustRightInd w:val="0"/>
        <w:spacing w:line="360" w:lineRule="auto"/>
        <w:jc w:val="left"/>
        <w:rPr>
          <w:color w:val="000000" w:themeColor="text1"/>
          <w:kern w:val="0"/>
          <w:szCs w:val="21"/>
        </w:rPr>
        <w:sectPr w:rsidR="00C26435" w:rsidRPr="00333F4E" w:rsidSect="003C2EDF">
          <w:pgSz w:w="8391" w:h="11907"/>
          <w:pgMar w:top="1247" w:right="964" w:bottom="964" w:left="794" w:header="851" w:footer="503" w:gutter="0"/>
          <w:cols w:space="1149"/>
          <w:docGrid w:linePitch="312"/>
        </w:sectPr>
      </w:pPr>
    </w:p>
    <w:p w14:paraId="01871683" w14:textId="7F0D36C7" w:rsidR="00C26435" w:rsidRPr="00333F4E" w:rsidRDefault="00C26435" w:rsidP="00C26435">
      <w:pPr>
        <w:pStyle w:val="aff4"/>
        <w:ind w:firstLineChars="0" w:firstLine="0"/>
        <w:jc w:val="center"/>
        <w:rPr>
          <w:color w:val="000000" w:themeColor="text1"/>
        </w:rPr>
      </w:pPr>
      <w:r w:rsidRPr="00333F4E">
        <w:rPr>
          <w:rFonts w:hint="eastAsia"/>
          <w:b/>
          <w:color w:val="000000" w:themeColor="text1"/>
          <w:szCs w:val="21"/>
        </w:rPr>
        <w:lastRenderedPageBreak/>
        <w:t>表</w:t>
      </w:r>
      <w:r w:rsidRPr="00333F4E">
        <w:rPr>
          <w:b/>
          <w:color w:val="000000" w:themeColor="text1"/>
          <w:szCs w:val="21"/>
        </w:rPr>
        <w:t xml:space="preserve">A.0.1　</w:t>
      </w:r>
      <w:r w:rsidRPr="00333F4E">
        <w:rPr>
          <w:rFonts w:hint="eastAsia"/>
          <w:b/>
          <w:color w:val="000000" w:themeColor="text1"/>
          <w:szCs w:val="21"/>
        </w:rPr>
        <w:t>绿色建筑节能技术分类</w:t>
      </w:r>
    </w:p>
    <w:tbl>
      <w:tblPr>
        <w:tblW w:w="5000" w:type="pct"/>
        <w:tblLook w:val="04A0" w:firstRow="1" w:lastRow="0" w:firstColumn="1" w:lastColumn="0" w:noHBand="0" w:noVBand="1"/>
      </w:tblPr>
      <w:tblGrid>
        <w:gridCol w:w="561"/>
        <w:gridCol w:w="609"/>
        <w:gridCol w:w="1386"/>
        <w:gridCol w:w="582"/>
        <w:gridCol w:w="785"/>
        <w:gridCol w:w="2960"/>
        <w:gridCol w:w="477"/>
        <w:gridCol w:w="571"/>
        <w:gridCol w:w="477"/>
        <w:gridCol w:w="801"/>
        <w:gridCol w:w="477"/>
      </w:tblGrid>
      <w:tr w:rsidR="00E012EB" w:rsidRPr="00333F4E" w14:paraId="1C5B9469" w14:textId="77777777" w:rsidTr="009D6FD7">
        <w:trPr>
          <w:trHeight w:val="449"/>
        </w:trPr>
        <w:tc>
          <w:tcPr>
            <w:tcW w:w="290" w:type="pct"/>
            <w:vMerge w:val="restart"/>
            <w:tcBorders>
              <w:top w:val="single" w:sz="4" w:space="0" w:color="auto"/>
              <w:left w:val="single" w:sz="4" w:space="0" w:color="auto"/>
              <w:right w:val="single" w:sz="4" w:space="0" w:color="auto"/>
            </w:tcBorders>
            <w:shd w:val="clear" w:color="auto" w:fill="auto"/>
            <w:vAlign w:val="center"/>
            <w:hideMark/>
          </w:tcPr>
          <w:p w14:paraId="3677565D"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专业</w:t>
            </w:r>
          </w:p>
        </w:tc>
        <w:tc>
          <w:tcPr>
            <w:tcW w:w="315" w:type="pct"/>
            <w:vMerge w:val="restart"/>
            <w:tcBorders>
              <w:top w:val="single" w:sz="4" w:space="0" w:color="auto"/>
              <w:left w:val="nil"/>
              <w:right w:val="single" w:sz="4" w:space="0" w:color="auto"/>
            </w:tcBorders>
            <w:shd w:val="clear" w:color="auto" w:fill="auto"/>
            <w:vAlign w:val="center"/>
            <w:hideMark/>
          </w:tcPr>
          <w:p w14:paraId="1B38FF29"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实施方向</w:t>
            </w:r>
          </w:p>
        </w:tc>
        <w:tc>
          <w:tcPr>
            <w:tcW w:w="1421" w:type="pct"/>
            <w:gridSpan w:val="3"/>
            <w:tcBorders>
              <w:top w:val="single" w:sz="4" w:space="0" w:color="auto"/>
              <w:left w:val="nil"/>
              <w:bottom w:val="single" w:sz="4" w:space="0" w:color="auto"/>
              <w:right w:val="single" w:sz="4" w:space="0" w:color="auto"/>
            </w:tcBorders>
            <w:shd w:val="clear" w:color="auto" w:fill="auto"/>
            <w:vAlign w:val="center"/>
            <w:hideMark/>
          </w:tcPr>
          <w:p w14:paraId="74A190DF"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绿建技术分类</w:t>
            </w:r>
          </w:p>
        </w:tc>
        <w:tc>
          <w:tcPr>
            <w:tcW w:w="1528" w:type="pct"/>
            <w:vMerge w:val="restart"/>
            <w:tcBorders>
              <w:top w:val="single" w:sz="4" w:space="0" w:color="auto"/>
              <w:left w:val="nil"/>
              <w:right w:val="single" w:sz="4" w:space="0" w:color="auto"/>
            </w:tcBorders>
            <w:shd w:val="clear" w:color="auto" w:fill="auto"/>
            <w:noWrap/>
            <w:vAlign w:val="center"/>
            <w:hideMark/>
          </w:tcPr>
          <w:p w14:paraId="753FB810"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技术经济分析</w:t>
            </w:r>
          </w:p>
        </w:tc>
        <w:tc>
          <w:tcPr>
            <w:tcW w:w="246" w:type="pct"/>
            <w:vMerge w:val="restart"/>
            <w:tcBorders>
              <w:top w:val="single" w:sz="4" w:space="0" w:color="auto"/>
              <w:left w:val="nil"/>
              <w:right w:val="single" w:sz="4" w:space="0" w:color="auto"/>
            </w:tcBorders>
            <w:shd w:val="clear" w:color="auto" w:fill="auto"/>
            <w:vAlign w:val="center"/>
            <w:hideMark/>
          </w:tcPr>
          <w:p w14:paraId="28854429"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绿色建筑评价指标</w:t>
            </w:r>
          </w:p>
        </w:tc>
        <w:tc>
          <w:tcPr>
            <w:tcW w:w="295" w:type="pct"/>
            <w:vMerge w:val="restart"/>
            <w:tcBorders>
              <w:top w:val="single" w:sz="4" w:space="0" w:color="auto"/>
              <w:left w:val="nil"/>
              <w:right w:val="single" w:sz="4" w:space="0" w:color="auto"/>
            </w:tcBorders>
            <w:shd w:val="clear" w:color="auto" w:fill="auto"/>
            <w:vAlign w:val="center"/>
            <w:hideMark/>
          </w:tcPr>
          <w:p w14:paraId="1B94A699"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技术选择性</w:t>
            </w:r>
          </w:p>
        </w:tc>
        <w:tc>
          <w:tcPr>
            <w:tcW w:w="246" w:type="pct"/>
            <w:vMerge w:val="restart"/>
            <w:tcBorders>
              <w:top w:val="single" w:sz="4" w:space="0" w:color="auto"/>
              <w:left w:val="nil"/>
              <w:right w:val="single" w:sz="4" w:space="0" w:color="auto"/>
            </w:tcBorders>
            <w:shd w:val="clear" w:color="auto" w:fill="auto"/>
            <w:vAlign w:val="center"/>
            <w:hideMark/>
          </w:tcPr>
          <w:p w14:paraId="30C7FCEC"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适用气候区</w:t>
            </w:r>
          </w:p>
        </w:tc>
        <w:tc>
          <w:tcPr>
            <w:tcW w:w="413" w:type="pct"/>
            <w:vMerge w:val="restart"/>
            <w:tcBorders>
              <w:top w:val="single" w:sz="4" w:space="0" w:color="auto"/>
              <w:left w:val="nil"/>
              <w:right w:val="single" w:sz="4" w:space="0" w:color="auto"/>
            </w:tcBorders>
            <w:shd w:val="clear" w:color="auto" w:fill="auto"/>
            <w:vAlign w:val="center"/>
            <w:hideMark/>
          </w:tcPr>
          <w:p w14:paraId="033EAC33"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适用地域</w:t>
            </w:r>
          </w:p>
        </w:tc>
        <w:tc>
          <w:tcPr>
            <w:tcW w:w="246" w:type="pct"/>
            <w:vMerge w:val="restart"/>
            <w:tcBorders>
              <w:top w:val="single" w:sz="4" w:space="0" w:color="auto"/>
              <w:left w:val="nil"/>
              <w:right w:val="single" w:sz="4" w:space="0" w:color="auto"/>
            </w:tcBorders>
            <w:shd w:val="clear" w:color="auto" w:fill="auto"/>
            <w:vAlign w:val="center"/>
            <w:hideMark/>
          </w:tcPr>
          <w:p w14:paraId="1660D86D"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适用公共建筑类型</w:t>
            </w:r>
          </w:p>
        </w:tc>
      </w:tr>
      <w:tr w:rsidR="00E012EB" w:rsidRPr="00333F4E" w14:paraId="309BBCA9" w14:textId="77777777" w:rsidTr="009D6FD7">
        <w:trPr>
          <w:trHeight w:val="448"/>
        </w:trPr>
        <w:tc>
          <w:tcPr>
            <w:tcW w:w="290" w:type="pct"/>
            <w:vMerge/>
            <w:tcBorders>
              <w:left w:val="single" w:sz="4" w:space="0" w:color="auto"/>
              <w:bottom w:val="single" w:sz="4" w:space="0" w:color="auto"/>
              <w:right w:val="single" w:sz="4" w:space="0" w:color="auto"/>
            </w:tcBorders>
            <w:shd w:val="clear" w:color="auto" w:fill="auto"/>
            <w:vAlign w:val="center"/>
          </w:tcPr>
          <w:p w14:paraId="00593D37" w14:textId="77777777" w:rsidR="00C26435" w:rsidRPr="00333F4E" w:rsidRDefault="00C26435" w:rsidP="009D6FD7">
            <w:pPr>
              <w:widowControl/>
              <w:jc w:val="center"/>
              <w:rPr>
                <w:rFonts w:ascii="宋体" w:hAnsi="宋体" w:cs="宋体"/>
                <w:color w:val="000000" w:themeColor="text1"/>
                <w:kern w:val="0"/>
                <w:sz w:val="13"/>
                <w:szCs w:val="13"/>
              </w:rPr>
            </w:pPr>
          </w:p>
        </w:tc>
        <w:tc>
          <w:tcPr>
            <w:tcW w:w="315" w:type="pct"/>
            <w:vMerge/>
            <w:tcBorders>
              <w:left w:val="nil"/>
              <w:bottom w:val="single" w:sz="4" w:space="0" w:color="auto"/>
              <w:right w:val="single" w:sz="4" w:space="0" w:color="auto"/>
            </w:tcBorders>
            <w:shd w:val="clear" w:color="auto" w:fill="auto"/>
            <w:vAlign w:val="center"/>
          </w:tcPr>
          <w:p w14:paraId="7A8E1BE0" w14:textId="77777777" w:rsidR="00C26435" w:rsidRPr="00333F4E" w:rsidRDefault="00C26435" w:rsidP="009D6FD7">
            <w:pPr>
              <w:widowControl/>
              <w:jc w:val="center"/>
              <w:rPr>
                <w:rFonts w:ascii="宋体" w:hAnsi="宋体" w:cs="宋体"/>
                <w:color w:val="000000" w:themeColor="text1"/>
                <w:kern w:val="0"/>
                <w:sz w:val="13"/>
                <w:szCs w:val="13"/>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38D069B9"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一级</w:t>
            </w:r>
          </w:p>
        </w:tc>
        <w:tc>
          <w:tcPr>
            <w:tcW w:w="301" w:type="pct"/>
            <w:tcBorders>
              <w:top w:val="single" w:sz="4" w:space="0" w:color="auto"/>
              <w:left w:val="nil"/>
              <w:bottom w:val="single" w:sz="4" w:space="0" w:color="auto"/>
              <w:right w:val="single" w:sz="4" w:space="0" w:color="auto"/>
            </w:tcBorders>
            <w:shd w:val="clear" w:color="auto" w:fill="auto"/>
            <w:vAlign w:val="center"/>
          </w:tcPr>
          <w:p w14:paraId="2E749E1F"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二级</w:t>
            </w:r>
          </w:p>
        </w:tc>
        <w:tc>
          <w:tcPr>
            <w:tcW w:w="404" w:type="pct"/>
            <w:tcBorders>
              <w:top w:val="single" w:sz="4" w:space="0" w:color="auto"/>
              <w:left w:val="nil"/>
              <w:bottom w:val="single" w:sz="4" w:space="0" w:color="auto"/>
              <w:right w:val="single" w:sz="4" w:space="0" w:color="auto"/>
            </w:tcBorders>
            <w:shd w:val="clear" w:color="auto" w:fill="auto"/>
            <w:vAlign w:val="center"/>
          </w:tcPr>
          <w:p w14:paraId="4AE2E2C7" w14:textId="77777777" w:rsidR="00C26435" w:rsidRPr="00333F4E" w:rsidRDefault="00C26435" w:rsidP="009D6FD7">
            <w:pPr>
              <w:widowControl/>
              <w:jc w:val="center"/>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三级</w:t>
            </w:r>
          </w:p>
        </w:tc>
        <w:tc>
          <w:tcPr>
            <w:tcW w:w="1528" w:type="pct"/>
            <w:vMerge/>
            <w:tcBorders>
              <w:left w:val="nil"/>
              <w:bottom w:val="single" w:sz="4" w:space="0" w:color="auto"/>
              <w:right w:val="single" w:sz="4" w:space="0" w:color="auto"/>
            </w:tcBorders>
            <w:shd w:val="clear" w:color="auto" w:fill="auto"/>
            <w:noWrap/>
            <w:vAlign w:val="center"/>
          </w:tcPr>
          <w:p w14:paraId="7D22CC1F" w14:textId="77777777" w:rsidR="00C26435" w:rsidRPr="00333F4E" w:rsidRDefault="00C26435" w:rsidP="009D6FD7">
            <w:pPr>
              <w:widowControl/>
              <w:jc w:val="center"/>
              <w:rPr>
                <w:rFonts w:ascii="宋体" w:hAnsi="宋体" w:cs="宋体"/>
                <w:color w:val="000000" w:themeColor="text1"/>
                <w:kern w:val="0"/>
                <w:sz w:val="13"/>
                <w:szCs w:val="13"/>
              </w:rPr>
            </w:pPr>
          </w:p>
        </w:tc>
        <w:tc>
          <w:tcPr>
            <w:tcW w:w="246" w:type="pct"/>
            <w:vMerge/>
            <w:tcBorders>
              <w:left w:val="nil"/>
              <w:bottom w:val="single" w:sz="4" w:space="0" w:color="auto"/>
              <w:right w:val="single" w:sz="4" w:space="0" w:color="auto"/>
            </w:tcBorders>
            <w:shd w:val="clear" w:color="auto" w:fill="auto"/>
            <w:vAlign w:val="center"/>
          </w:tcPr>
          <w:p w14:paraId="3AFDCDAE" w14:textId="77777777" w:rsidR="00C26435" w:rsidRPr="00333F4E" w:rsidRDefault="00C26435" w:rsidP="009D6FD7">
            <w:pPr>
              <w:widowControl/>
              <w:jc w:val="center"/>
              <w:rPr>
                <w:rFonts w:ascii="宋体" w:hAnsi="宋体" w:cs="宋体"/>
                <w:color w:val="000000" w:themeColor="text1"/>
                <w:kern w:val="0"/>
                <w:sz w:val="13"/>
                <w:szCs w:val="13"/>
              </w:rPr>
            </w:pPr>
          </w:p>
        </w:tc>
        <w:tc>
          <w:tcPr>
            <w:tcW w:w="295" w:type="pct"/>
            <w:vMerge/>
            <w:tcBorders>
              <w:left w:val="nil"/>
              <w:bottom w:val="single" w:sz="4" w:space="0" w:color="auto"/>
              <w:right w:val="single" w:sz="4" w:space="0" w:color="auto"/>
            </w:tcBorders>
            <w:shd w:val="clear" w:color="auto" w:fill="auto"/>
            <w:vAlign w:val="center"/>
          </w:tcPr>
          <w:p w14:paraId="35C84EF9" w14:textId="77777777" w:rsidR="00C26435" w:rsidRPr="00333F4E" w:rsidRDefault="00C26435" w:rsidP="009D6FD7">
            <w:pPr>
              <w:widowControl/>
              <w:jc w:val="center"/>
              <w:rPr>
                <w:rFonts w:ascii="宋体" w:hAnsi="宋体" w:cs="宋体"/>
                <w:color w:val="000000" w:themeColor="text1"/>
                <w:kern w:val="0"/>
                <w:sz w:val="13"/>
                <w:szCs w:val="13"/>
              </w:rPr>
            </w:pPr>
          </w:p>
        </w:tc>
        <w:tc>
          <w:tcPr>
            <w:tcW w:w="246" w:type="pct"/>
            <w:vMerge/>
            <w:tcBorders>
              <w:left w:val="nil"/>
              <w:bottom w:val="single" w:sz="4" w:space="0" w:color="auto"/>
              <w:right w:val="single" w:sz="4" w:space="0" w:color="auto"/>
            </w:tcBorders>
            <w:shd w:val="clear" w:color="auto" w:fill="auto"/>
            <w:vAlign w:val="center"/>
          </w:tcPr>
          <w:p w14:paraId="608A7A3A" w14:textId="77777777" w:rsidR="00C26435" w:rsidRPr="00333F4E" w:rsidRDefault="00C26435" w:rsidP="009D6FD7">
            <w:pPr>
              <w:widowControl/>
              <w:jc w:val="center"/>
              <w:rPr>
                <w:rFonts w:ascii="宋体" w:hAnsi="宋体" w:cs="宋体"/>
                <w:color w:val="000000" w:themeColor="text1"/>
                <w:kern w:val="0"/>
                <w:sz w:val="13"/>
                <w:szCs w:val="13"/>
              </w:rPr>
            </w:pPr>
          </w:p>
        </w:tc>
        <w:tc>
          <w:tcPr>
            <w:tcW w:w="413" w:type="pct"/>
            <w:vMerge/>
            <w:tcBorders>
              <w:left w:val="nil"/>
              <w:bottom w:val="single" w:sz="4" w:space="0" w:color="auto"/>
              <w:right w:val="single" w:sz="4" w:space="0" w:color="auto"/>
            </w:tcBorders>
            <w:shd w:val="clear" w:color="auto" w:fill="auto"/>
            <w:vAlign w:val="center"/>
          </w:tcPr>
          <w:p w14:paraId="3B7FDFC2" w14:textId="77777777" w:rsidR="00C26435" w:rsidRPr="00333F4E" w:rsidRDefault="00C26435" w:rsidP="009D6FD7">
            <w:pPr>
              <w:widowControl/>
              <w:jc w:val="center"/>
              <w:rPr>
                <w:rFonts w:ascii="宋体" w:hAnsi="宋体" w:cs="宋体"/>
                <w:color w:val="000000" w:themeColor="text1"/>
                <w:kern w:val="0"/>
                <w:sz w:val="13"/>
                <w:szCs w:val="13"/>
              </w:rPr>
            </w:pPr>
          </w:p>
        </w:tc>
        <w:tc>
          <w:tcPr>
            <w:tcW w:w="246" w:type="pct"/>
            <w:vMerge/>
            <w:tcBorders>
              <w:left w:val="nil"/>
              <w:bottom w:val="single" w:sz="4" w:space="0" w:color="auto"/>
              <w:right w:val="single" w:sz="4" w:space="0" w:color="auto"/>
            </w:tcBorders>
            <w:shd w:val="clear" w:color="auto" w:fill="auto"/>
            <w:vAlign w:val="center"/>
          </w:tcPr>
          <w:p w14:paraId="33B7E367" w14:textId="77777777" w:rsidR="00C26435" w:rsidRPr="00333F4E" w:rsidRDefault="00C26435" w:rsidP="009D6FD7">
            <w:pPr>
              <w:widowControl/>
              <w:jc w:val="center"/>
              <w:rPr>
                <w:rFonts w:ascii="宋体" w:hAnsi="宋体" w:cs="宋体"/>
                <w:color w:val="000000" w:themeColor="text1"/>
                <w:kern w:val="0"/>
                <w:sz w:val="13"/>
                <w:szCs w:val="13"/>
              </w:rPr>
            </w:pPr>
          </w:p>
        </w:tc>
      </w:tr>
      <w:tr w:rsidR="00E012EB" w:rsidRPr="00333F4E" w14:paraId="663FEB20" w14:textId="77777777" w:rsidTr="009D6FD7">
        <w:trPr>
          <w:trHeight w:val="477"/>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1A17BD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1</w:t>
            </w:r>
            <w:r w:rsidRPr="00333F4E">
              <w:rPr>
                <w:rFonts w:ascii="宋体" w:hAnsi="宋体" w:cs="宋体" w:hint="eastAsia"/>
                <w:color w:val="000000" w:themeColor="text1"/>
                <w:kern w:val="0"/>
                <w:sz w:val="13"/>
                <w:szCs w:val="13"/>
              </w:rPr>
              <w:t>给排水</w:t>
            </w:r>
          </w:p>
        </w:tc>
        <w:tc>
          <w:tcPr>
            <w:tcW w:w="315" w:type="pct"/>
            <w:tcBorders>
              <w:top w:val="nil"/>
              <w:left w:val="nil"/>
              <w:bottom w:val="single" w:sz="4" w:space="0" w:color="auto"/>
              <w:right w:val="single" w:sz="4" w:space="0" w:color="auto"/>
            </w:tcBorders>
            <w:shd w:val="clear" w:color="auto" w:fill="auto"/>
            <w:vAlign w:val="center"/>
            <w:hideMark/>
          </w:tcPr>
          <w:p w14:paraId="0B195FF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1</w:t>
            </w:r>
            <w:r w:rsidRPr="00333F4E">
              <w:rPr>
                <w:rFonts w:ascii="宋体" w:hAnsi="宋体" w:cs="宋体" w:hint="eastAsia"/>
                <w:color w:val="000000" w:themeColor="text1"/>
                <w:kern w:val="0"/>
                <w:sz w:val="13"/>
                <w:szCs w:val="13"/>
              </w:rPr>
              <w:t>.1节水技术</w:t>
            </w:r>
          </w:p>
        </w:tc>
        <w:tc>
          <w:tcPr>
            <w:tcW w:w="715" w:type="pct"/>
            <w:tcBorders>
              <w:top w:val="nil"/>
              <w:left w:val="nil"/>
              <w:bottom w:val="single" w:sz="4" w:space="0" w:color="auto"/>
              <w:right w:val="single" w:sz="4" w:space="0" w:color="auto"/>
            </w:tcBorders>
            <w:shd w:val="clear" w:color="auto" w:fill="auto"/>
            <w:vAlign w:val="center"/>
            <w:hideMark/>
          </w:tcPr>
          <w:p w14:paraId="6782832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1</w:t>
            </w:r>
            <w:r w:rsidRPr="00333F4E">
              <w:rPr>
                <w:rFonts w:ascii="宋体" w:hAnsi="宋体" w:cs="宋体" w:hint="eastAsia"/>
                <w:color w:val="000000" w:themeColor="text1"/>
                <w:kern w:val="0"/>
                <w:sz w:val="13"/>
                <w:szCs w:val="13"/>
              </w:rPr>
              <w:t>.1.1节水器具、阀门</w:t>
            </w:r>
          </w:p>
        </w:tc>
        <w:tc>
          <w:tcPr>
            <w:tcW w:w="301" w:type="pct"/>
            <w:tcBorders>
              <w:top w:val="nil"/>
              <w:left w:val="nil"/>
              <w:bottom w:val="single" w:sz="4" w:space="0" w:color="auto"/>
              <w:right w:val="single" w:sz="4" w:space="0" w:color="auto"/>
            </w:tcBorders>
            <w:shd w:val="clear" w:color="auto" w:fill="auto"/>
            <w:vAlign w:val="center"/>
            <w:hideMark/>
          </w:tcPr>
          <w:p w14:paraId="14EE70DF"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1A6CDE9A"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5DA4674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目前节水器具及阀门种类繁多、技术成熟，应用非常广泛；采用节水器具实现节水非常重要，也最有效。</w:t>
            </w:r>
          </w:p>
        </w:tc>
        <w:tc>
          <w:tcPr>
            <w:tcW w:w="246" w:type="pct"/>
            <w:tcBorders>
              <w:top w:val="nil"/>
              <w:left w:val="nil"/>
              <w:bottom w:val="single" w:sz="4" w:space="0" w:color="auto"/>
              <w:right w:val="single" w:sz="4" w:space="0" w:color="auto"/>
            </w:tcBorders>
            <w:shd w:val="clear" w:color="auto" w:fill="auto"/>
            <w:vAlign w:val="center"/>
            <w:hideMark/>
          </w:tcPr>
          <w:p w14:paraId="071AE48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节水、节能</w:t>
            </w:r>
          </w:p>
        </w:tc>
        <w:tc>
          <w:tcPr>
            <w:tcW w:w="295" w:type="pct"/>
            <w:tcBorders>
              <w:top w:val="nil"/>
              <w:left w:val="nil"/>
              <w:bottom w:val="single" w:sz="4" w:space="0" w:color="auto"/>
              <w:right w:val="single" w:sz="4" w:space="0" w:color="auto"/>
            </w:tcBorders>
            <w:shd w:val="clear" w:color="auto" w:fill="auto"/>
            <w:vAlign w:val="center"/>
            <w:hideMark/>
          </w:tcPr>
          <w:p w14:paraId="2DBD47A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优选</w:t>
            </w:r>
          </w:p>
        </w:tc>
        <w:tc>
          <w:tcPr>
            <w:tcW w:w="246" w:type="pct"/>
            <w:tcBorders>
              <w:top w:val="nil"/>
              <w:left w:val="nil"/>
              <w:bottom w:val="single" w:sz="4" w:space="0" w:color="auto"/>
              <w:right w:val="single" w:sz="4" w:space="0" w:color="auto"/>
            </w:tcBorders>
            <w:shd w:val="clear" w:color="auto" w:fill="auto"/>
            <w:vAlign w:val="center"/>
            <w:hideMark/>
          </w:tcPr>
          <w:p w14:paraId="51720E1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1F931B9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699723A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56801DE9" w14:textId="77777777" w:rsidTr="009D6FD7">
        <w:trPr>
          <w:trHeight w:val="912"/>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D2C1792"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5F9119EC"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5C9C636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1</w:t>
            </w:r>
            <w:r w:rsidRPr="00333F4E">
              <w:rPr>
                <w:rFonts w:ascii="宋体" w:hAnsi="宋体" w:cs="宋体" w:hint="eastAsia"/>
                <w:color w:val="000000" w:themeColor="text1"/>
                <w:kern w:val="0"/>
                <w:sz w:val="13"/>
                <w:szCs w:val="13"/>
              </w:rPr>
              <w:t>.1.2节水灌溉技术</w:t>
            </w:r>
          </w:p>
        </w:tc>
        <w:tc>
          <w:tcPr>
            <w:tcW w:w="301" w:type="pct"/>
            <w:tcBorders>
              <w:top w:val="nil"/>
              <w:left w:val="nil"/>
              <w:bottom w:val="single" w:sz="4" w:space="0" w:color="auto"/>
              <w:right w:val="single" w:sz="4" w:space="0" w:color="auto"/>
            </w:tcBorders>
            <w:shd w:val="clear" w:color="auto" w:fill="auto"/>
            <w:vAlign w:val="center"/>
            <w:hideMark/>
          </w:tcPr>
          <w:p w14:paraId="769F2DA0"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noWrap/>
            <w:vAlign w:val="center"/>
            <w:hideMark/>
          </w:tcPr>
          <w:p w14:paraId="53A65BF1"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3022207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节水灌溉技术的节水效果显著，水的利用率可达80%。可以减少传统水渠建设及管理维护和平整土地等的工作量。有利于加快实现农业机械化、产业化、现代化。目前喷灌、滴灌、微灌等技术成熟，应用广泛。</w:t>
            </w:r>
          </w:p>
        </w:tc>
        <w:tc>
          <w:tcPr>
            <w:tcW w:w="246" w:type="pct"/>
            <w:tcBorders>
              <w:top w:val="nil"/>
              <w:left w:val="nil"/>
              <w:bottom w:val="single" w:sz="4" w:space="0" w:color="auto"/>
              <w:right w:val="single" w:sz="4" w:space="0" w:color="auto"/>
            </w:tcBorders>
            <w:shd w:val="clear" w:color="auto" w:fill="auto"/>
            <w:vAlign w:val="center"/>
            <w:hideMark/>
          </w:tcPr>
          <w:p w14:paraId="28444EF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节水</w:t>
            </w:r>
          </w:p>
        </w:tc>
        <w:tc>
          <w:tcPr>
            <w:tcW w:w="295" w:type="pct"/>
            <w:tcBorders>
              <w:top w:val="nil"/>
              <w:left w:val="nil"/>
              <w:bottom w:val="single" w:sz="4" w:space="0" w:color="auto"/>
              <w:right w:val="single" w:sz="4" w:space="0" w:color="auto"/>
            </w:tcBorders>
            <w:shd w:val="clear" w:color="auto" w:fill="auto"/>
            <w:vAlign w:val="center"/>
            <w:hideMark/>
          </w:tcPr>
          <w:p w14:paraId="5F97575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4BFE821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7DD286B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1088430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7A5E6CE9" w14:textId="77777777" w:rsidTr="009D6FD7">
        <w:trPr>
          <w:trHeight w:val="483"/>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C086098"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386E5EB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1</w:t>
            </w:r>
            <w:r w:rsidRPr="00333F4E">
              <w:rPr>
                <w:rFonts w:ascii="宋体" w:hAnsi="宋体" w:cs="宋体" w:hint="eastAsia"/>
                <w:color w:val="000000" w:themeColor="text1"/>
                <w:kern w:val="0"/>
                <w:sz w:val="13"/>
                <w:szCs w:val="13"/>
              </w:rPr>
              <w:t>.2节能技术</w:t>
            </w:r>
          </w:p>
        </w:tc>
        <w:tc>
          <w:tcPr>
            <w:tcW w:w="715" w:type="pct"/>
            <w:tcBorders>
              <w:top w:val="nil"/>
              <w:left w:val="nil"/>
              <w:bottom w:val="single" w:sz="4" w:space="0" w:color="auto"/>
              <w:right w:val="single" w:sz="4" w:space="0" w:color="auto"/>
            </w:tcBorders>
            <w:shd w:val="clear" w:color="auto" w:fill="auto"/>
            <w:vAlign w:val="center"/>
            <w:hideMark/>
          </w:tcPr>
          <w:p w14:paraId="7D35695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1</w:t>
            </w:r>
            <w:r w:rsidRPr="00333F4E">
              <w:rPr>
                <w:rFonts w:ascii="宋体" w:hAnsi="宋体" w:cs="宋体" w:hint="eastAsia"/>
                <w:color w:val="000000" w:themeColor="text1"/>
                <w:kern w:val="0"/>
                <w:sz w:val="13"/>
                <w:szCs w:val="13"/>
              </w:rPr>
              <w:t>.2.1恒压、变频的供水技术</w:t>
            </w:r>
          </w:p>
        </w:tc>
        <w:tc>
          <w:tcPr>
            <w:tcW w:w="301" w:type="pct"/>
            <w:tcBorders>
              <w:top w:val="nil"/>
              <w:left w:val="nil"/>
              <w:bottom w:val="single" w:sz="4" w:space="0" w:color="auto"/>
              <w:right w:val="single" w:sz="4" w:space="0" w:color="auto"/>
            </w:tcBorders>
            <w:shd w:val="clear" w:color="auto" w:fill="auto"/>
            <w:vAlign w:val="center"/>
            <w:hideMark/>
          </w:tcPr>
          <w:p w14:paraId="051782BB"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71FEFC19"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5E1A45D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恒压变频供水系统技术成熟，应用广泛，价格适中，设备运行保护功能齐全，安全可靠，操作方便。是目前广泛应用的给水设备系统。</w:t>
            </w:r>
          </w:p>
        </w:tc>
        <w:tc>
          <w:tcPr>
            <w:tcW w:w="246" w:type="pct"/>
            <w:tcBorders>
              <w:top w:val="nil"/>
              <w:left w:val="nil"/>
              <w:bottom w:val="single" w:sz="4" w:space="0" w:color="auto"/>
              <w:right w:val="single" w:sz="4" w:space="0" w:color="auto"/>
            </w:tcBorders>
            <w:shd w:val="clear" w:color="auto" w:fill="auto"/>
            <w:vAlign w:val="center"/>
            <w:hideMark/>
          </w:tcPr>
          <w:p w14:paraId="30F52AC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节水、节能</w:t>
            </w:r>
          </w:p>
        </w:tc>
        <w:tc>
          <w:tcPr>
            <w:tcW w:w="295" w:type="pct"/>
            <w:tcBorders>
              <w:top w:val="nil"/>
              <w:left w:val="nil"/>
              <w:bottom w:val="single" w:sz="4" w:space="0" w:color="auto"/>
              <w:right w:val="single" w:sz="4" w:space="0" w:color="auto"/>
            </w:tcBorders>
            <w:shd w:val="clear" w:color="auto" w:fill="auto"/>
            <w:vAlign w:val="center"/>
            <w:hideMark/>
          </w:tcPr>
          <w:p w14:paraId="48771BE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1C76B10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10715AC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67B3DE2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1C1DCBCB" w14:textId="77777777" w:rsidTr="009D6FD7">
        <w:trPr>
          <w:trHeight w:val="192"/>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3851252"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noWrap/>
            <w:vAlign w:val="bottom"/>
            <w:hideMark/>
          </w:tcPr>
          <w:p w14:paraId="731C8803"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289ACC1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1</w:t>
            </w:r>
            <w:r w:rsidRPr="00333F4E">
              <w:rPr>
                <w:rFonts w:ascii="宋体" w:hAnsi="宋体" w:cs="宋体" w:hint="eastAsia"/>
                <w:color w:val="000000" w:themeColor="text1"/>
                <w:kern w:val="0"/>
                <w:sz w:val="13"/>
                <w:szCs w:val="13"/>
              </w:rPr>
              <w:t>.2.2无负压供水技术</w:t>
            </w:r>
          </w:p>
        </w:tc>
        <w:tc>
          <w:tcPr>
            <w:tcW w:w="301" w:type="pct"/>
            <w:tcBorders>
              <w:top w:val="nil"/>
              <w:left w:val="nil"/>
              <w:bottom w:val="single" w:sz="4" w:space="0" w:color="auto"/>
              <w:right w:val="single" w:sz="4" w:space="0" w:color="auto"/>
            </w:tcBorders>
            <w:shd w:val="clear" w:color="auto" w:fill="auto"/>
            <w:vAlign w:val="center"/>
            <w:hideMark/>
          </w:tcPr>
          <w:p w14:paraId="5594182C"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2D7021F5"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41D382E7"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6A51BC05" w14:textId="77777777" w:rsidR="00C26435" w:rsidRPr="00333F4E" w:rsidRDefault="00C26435" w:rsidP="009D6FD7">
            <w:pPr>
              <w:widowControl/>
              <w:jc w:val="left"/>
              <w:rPr>
                <w:rFonts w:ascii="宋体" w:hAnsi="宋体" w:cs="宋体"/>
                <w:color w:val="000000" w:themeColor="text1"/>
                <w:kern w:val="0"/>
                <w:sz w:val="13"/>
                <w:szCs w:val="13"/>
              </w:rPr>
            </w:pPr>
          </w:p>
        </w:tc>
        <w:tc>
          <w:tcPr>
            <w:tcW w:w="295" w:type="pct"/>
            <w:tcBorders>
              <w:top w:val="nil"/>
              <w:left w:val="nil"/>
              <w:bottom w:val="single" w:sz="4" w:space="0" w:color="auto"/>
              <w:right w:val="single" w:sz="4" w:space="0" w:color="auto"/>
            </w:tcBorders>
            <w:shd w:val="clear" w:color="auto" w:fill="auto"/>
            <w:vAlign w:val="center"/>
            <w:hideMark/>
          </w:tcPr>
          <w:p w14:paraId="5CA6FF6E"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0DA20338" w14:textId="77777777" w:rsidR="00C26435" w:rsidRPr="00333F4E" w:rsidRDefault="00C26435" w:rsidP="009D6FD7">
            <w:pPr>
              <w:widowControl/>
              <w:jc w:val="left"/>
              <w:rPr>
                <w:rFonts w:ascii="宋体" w:hAnsi="宋体" w:cs="宋体"/>
                <w:color w:val="000000" w:themeColor="text1"/>
                <w:kern w:val="0"/>
                <w:sz w:val="13"/>
                <w:szCs w:val="13"/>
              </w:rPr>
            </w:pPr>
          </w:p>
        </w:tc>
        <w:tc>
          <w:tcPr>
            <w:tcW w:w="413" w:type="pct"/>
            <w:tcBorders>
              <w:top w:val="nil"/>
              <w:left w:val="nil"/>
              <w:bottom w:val="single" w:sz="4" w:space="0" w:color="auto"/>
              <w:right w:val="single" w:sz="4" w:space="0" w:color="auto"/>
            </w:tcBorders>
            <w:shd w:val="clear" w:color="auto" w:fill="auto"/>
            <w:vAlign w:val="center"/>
            <w:hideMark/>
          </w:tcPr>
          <w:p w14:paraId="1B62302C"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20DEBDA3" w14:textId="77777777" w:rsidR="00C26435" w:rsidRPr="00333F4E" w:rsidRDefault="00C26435" w:rsidP="009D6FD7">
            <w:pPr>
              <w:widowControl/>
              <w:jc w:val="left"/>
              <w:rPr>
                <w:rFonts w:ascii="宋体" w:hAnsi="宋体" w:cs="宋体"/>
                <w:color w:val="000000" w:themeColor="text1"/>
                <w:kern w:val="0"/>
                <w:sz w:val="13"/>
                <w:szCs w:val="13"/>
              </w:rPr>
            </w:pPr>
          </w:p>
        </w:tc>
      </w:tr>
      <w:tr w:rsidR="00E012EB" w:rsidRPr="00333F4E" w14:paraId="753A3746" w14:textId="77777777" w:rsidTr="009D6FD7">
        <w:trPr>
          <w:trHeight w:val="395"/>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E1FD95A"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66E22AC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1.3非传统水源利用</w:t>
            </w:r>
          </w:p>
        </w:tc>
        <w:tc>
          <w:tcPr>
            <w:tcW w:w="715" w:type="pct"/>
            <w:tcBorders>
              <w:top w:val="nil"/>
              <w:left w:val="nil"/>
              <w:bottom w:val="single" w:sz="4" w:space="0" w:color="auto"/>
              <w:right w:val="single" w:sz="4" w:space="0" w:color="auto"/>
            </w:tcBorders>
            <w:shd w:val="clear" w:color="auto" w:fill="auto"/>
            <w:vAlign w:val="center"/>
            <w:hideMark/>
          </w:tcPr>
          <w:p w14:paraId="0D9039B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1.3.1雨水收集回用系统</w:t>
            </w:r>
          </w:p>
        </w:tc>
        <w:tc>
          <w:tcPr>
            <w:tcW w:w="301" w:type="pct"/>
            <w:tcBorders>
              <w:top w:val="nil"/>
              <w:left w:val="nil"/>
              <w:bottom w:val="single" w:sz="4" w:space="0" w:color="auto"/>
              <w:right w:val="single" w:sz="4" w:space="0" w:color="auto"/>
            </w:tcBorders>
            <w:shd w:val="clear" w:color="auto" w:fill="auto"/>
            <w:vAlign w:val="center"/>
            <w:hideMark/>
          </w:tcPr>
          <w:p w14:paraId="7103BD88"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378AFB40"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69D58F0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技术成熟，在年均降雨量400mm以上的地区具有较好的经济性。</w:t>
            </w:r>
          </w:p>
        </w:tc>
        <w:tc>
          <w:tcPr>
            <w:tcW w:w="246" w:type="pct"/>
            <w:tcBorders>
              <w:top w:val="nil"/>
              <w:left w:val="nil"/>
              <w:bottom w:val="single" w:sz="4" w:space="0" w:color="auto"/>
              <w:right w:val="single" w:sz="4" w:space="0" w:color="auto"/>
            </w:tcBorders>
            <w:shd w:val="clear" w:color="auto" w:fill="auto"/>
            <w:vAlign w:val="center"/>
            <w:hideMark/>
          </w:tcPr>
          <w:p w14:paraId="40DC018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5332EAD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6368E5D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4A45725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年均降雨量400mm以上的地区</w:t>
            </w:r>
          </w:p>
        </w:tc>
        <w:tc>
          <w:tcPr>
            <w:tcW w:w="246" w:type="pct"/>
            <w:tcBorders>
              <w:top w:val="nil"/>
              <w:left w:val="nil"/>
              <w:bottom w:val="single" w:sz="4" w:space="0" w:color="auto"/>
              <w:right w:val="single" w:sz="4" w:space="0" w:color="auto"/>
            </w:tcBorders>
            <w:shd w:val="clear" w:color="auto" w:fill="auto"/>
            <w:vAlign w:val="center"/>
            <w:hideMark/>
          </w:tcPr>
          <w:p w14:paraId="654077A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1FB2B5D7" w14:textId="77777777" w:rsidTr="009D6FD7">
        <w:trPr>
          <w:trHeight w:val="119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56765D3"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7ABA30F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1.4可再生能源利用</w:t>
            </w:r>
          </w:p>
        </w:tc>
        <w:tc>
          <w:tcPr>
            <w:tcW w:w="715" w:type="pct"/>
            <w:tcBorders>
              <w:top w:val="nil"/>
              <w:left w:val="nil"/>
              <w:bottom w:val="single" w:sz="4" w:space="0" w:color="auto"/>
              <w:right w:val="single" w:sz="4" w:space="0" w:color="auto"/>
            </w:tcBorders>
            <w:shd w:val="clear" w:color="auto" w:fill="auto"/>
            <w:vAlign w:val="center"/>
            <w:hideMark/>
          </w:tcPr>
          <w:p w14:paraId="53F60B8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1.4.1太阳能热水系统</w:t>
            </w:r>
          </w:p>
        </w:tc>
        <w:tc>
          <w:tcPr>
            <w:tcW w:w="301" w:type="pct"/>
            <w:tcBorders>
              <w:top w:val="nil"/>
              <w:left w:val="nil"/>
              <w:bottom w:val="single" w:sz="4" w:space="0" w:color="auto"/>
              <w:right w:val="single" w:sz="4" w:space="0" w:color="auto"/>
            </w:tcBorders>
            <w:shd w:val="clear" w:color="auto" w:fill="auto"/>
            <w:vAlign w:val="center"/>
            <w:hideMark/>
          </w:tcPr>
          <w:p w14:paraId="2124840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太阳能光热热水系统</w:t>
            </w:r>
          </w:p>
        </w:tc>
        <w:tc>
          <w:tcPr>
            <w:tcW w:w="404" w:type="pct"/>
            <w:tcBorders>
              <w:top w:val="nil"/>
              <w:left w:val="nil"/>
              <w:bottom w:val="single" w:sz="4" w:space="0" w:color="auto"/>
              <w:right w:val="single" w:sz="4" w:space="0" w:color="auto"/>
            </w:tcBorders>
            <w:shd w:val="clear" w:color="auto" w:fill="auto"/>
            <w:vAlign w:val="center"/>
            <w:hideMark/>
          </w:tcPr>
          <w:p w14:paraId="10E98F15"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6B22D53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太阳能热水系统既可提供生产和生活用热水，又可作为其他太阳能利用形式的冷热源 ，是太阳热能应用发展中最具经济价值、技术最成熟且已商业化的一项应用产品。</w:t>
            </w:r>
          </w:p>
        </w:tc>
        <w:tc>
          <w:tcPr>
            <w:tcW w:w="246" w:type="pct"/>
            <w:tcBorders>
              <w:top w:val="nil"/>
              <w:left w:val="nil"/>
              <w:bottom w:val="single" w:sz="4" w:space="0" w:color="auto"/>
              <w:right w:val="single" w:sz="4" w:space="0" w:color="auto"/>
            </w:tcBorders>
            <w:shd w:val="clear" w:color="auto" w:fill="auto"/>
            <w:vAlign w:val="center"/>
            <w:hideMark/>
          </w:tcPr>
          <w:p w14:paraId="325BA9B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018A33B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2DEF88D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通用；严寒地区应重点考虑防冻措施。</w:t>
            </w:r>
          </w:p>
        </w:tc>
        <w:tc>
          <w:tcPr>
            <w:tcW w:w="413" w:type="pct"/>
            <w:tcBorders>
              <w:top w:val="nil"/>
              <w:left w:val="nil"/>
              <w:bottom w:val="single" w:sz="4" w:space="0" w:color="auto"/>
              <w:right w:val="single" w:sz="4" w:space="0" w:color="auto"/>
            </w:tcBorders>
            <w:shd w:val="clear" w:color="auto" w:fill="auto"/>
            <w:vAlign w:val="center"/>
            <w:hideMark/>
          </w:tcPr>
          <w:p w14:paraId="596270C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日照时数大于1400h/a且年太阳辐射量大于4200MJ/m2及年极端最低气温不低于-45℃的地区</w:t>
            </w:r>
          </w:p>
        </w:tc>
        <w:tc>
          <w:tcPr>
            <w:tcW w:w="246" w:type="pct"/>
            <w:tcBorders>
              <w:top w:val="nil"/>
              <w:left w:val="nil"/>
              <w:bottom w:val="single" w:sz="4" w:space="0" w:color="auto"/>
              <w:right w:val="single" w:sz="4" w:space="0" w:color="auto"/>
            </w:tcBorders>
            <w:shd w:val="clear" w:color="auto" w:fill="auto"/>
            <w:vAlign w:val="center"/>
            <w:hideMark/>
          </w:tcPr>
          <w:p w14:paraId="308CAC1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341E6435" w14:textId="77777777" w:rsidTr="009D6FD7">
        <w:trPr>
          <w:trHeight w:val="1054"/>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5F6B786"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04EB4EEC"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523F72E6" w14:textId="77777777" w:rsidR="00C26435" w:rsidRPr="00333F4E" w:rsidRDefault="00C26435" w:rsidP="009D6FD7">
            <w:pPr>
              <w:widowControl/>
              <w:jc w:val="left"/>
              <w:rPr>
                <w:rFonts w:ascii="宋体" w:hAnsi="宋体" w:cs="宋体"/>
                <w:color w:val="000000" w:themeColor="text1"/>
                <w:kern w:val="0"/>
                <w:sz w:val="13"/>
                <w:szCs w:val="13"/>
              </w:rPr>
            </w:pPr>
          </w:p>
        </w:tc>
        <w:tc>
          <w:tcPr>
            <w:tcW w:w="301" w:type="pct"/>
            <w:vMerge w:val="restart"/>
            <w:tcBorders>
              <w:top w:val="nil"/>
              <w:left w:val="single" w:sz="4" w:space="0" w:color="auto"/>
              <w:bottom w:val="single" w:sz="4" w:space="0" w:color="auto"/>
              <w:right w:val="single" w:sz="4" w:space="0" w:color="auto"/>
            </w:tcBorders>
            <w:shd w:val="clear" w:color="auto" w:fill="auto"/>
            <w:vAlign w:val="center"/>
            <w:hideMark/>
          </w:tcPr>
          <w:p w14:paraId="6727C01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太阳能光伏热水系统</w:t>
            </w:r>
          </w:p>
        </w:tc>
        <w:tc>
          <w:tcPr>
            <w:tcW w:w="404" w:type="pct"/>
            <w:tcBorders>
              <w:top w:val="nil"/>
              <w:left w:val="nil"/>
              <w:bottom w:val="single" w:sz="4" w:space="0" w:color="auto"/>
              <w:right w:val="single" w:sz="4" w:space="0" w:color="auto"/>
            </w:tcBorders>
            <w:shd w:val="clear" w:color="auto" w:fill="auto"/>
            <w:vAlign w:val="center"/>
            <w:hideMark/>
          </w:tcPr>
          <w:p w14:paraId="7B01FB3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太阳能光伏分户储热热水系统</w:t>
            </w:r>
          </w:p>
        </w:tc>
        <w:tc>
          <w:tcPr>
            <w:tcW w:w="1528" w:type="pct"/>
            <w:tcBorders>
              <w:top w:val="nil"/>
              <w:left w:val="nil"/>
              <w:bottom w:val="single" w:sz="4" w:space="0" w:color="auto"/>
              <w:right w:val="single" w:sz="4" w:space="0" w:color="auto"/>
            </w:tcBorders>
            <w:shd w:val="clear" w:color="auto" w:fill="auto"/>
            <w:vAlign w:val="center"/>
            <w:hideMark/>
          </w:tcPr>
          <w:p w14:paraId="160F4F4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技术成熟，价格适中；市场应用不及太阳能光热系统普及，近年来受益于光伏发电技术的成熟、造价不断降低，已具备推广应用的价值。</w:t>
            </w:r>
          </w:p>
        </w:tc>
        <w:tc>
          <w:tcPr>
            <w:tcW w:w="246" w:type="pct"/>
            <w:tcBorders>
              <w:top w:val="nil"/>
              <w:left w:val="nil"/>
              <w:bottom w:val="single" w:sz="4" w:space="0" w:color="auto"/>
              <w:right w:val="single" w:sz="4" w:space="0" w:color="auto"/>
            </w:tcBorders>
            <w:shd w:val="clear" w:color="auto" w:fill="auto"/>
            <w:vAlign w:val="center"/>
            <w:hideMark/>
          </w:tcPr>
          <w:p w14:paraId="6461895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0CDEEF6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5F93149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288AAED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日照时数大于1400h/a且年太阳辐射量大于4200MJ/m2及年极端最低气温不低于-45℃的地区</w:t>
            </w:r>
          </w:p>
        </w:tc>
        <w:tc>
          <w:tcPr>
            <w:tcW w:w="246" w:type="pct"/>
            <w:tcBorders>
              <w:top w:val="nil"/>
              <w:left w:val="nil"/>
              <w:bottom w:val="single" w:sz="4" w:space="0" w:color="auto"/>
              <w:right w:val="single" w:sz="4" w:space="0" w:color="auto"/>
            </w:tcBorders>
            <w:shd w:val="clear" w:color="auto" w:fill="auto"/>
            <w:vAlign w:val="center"/>
            <w:hideMark/>
          </w:tcPr>
          <w:p w14:paraId="6B6245D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648E385D" w14:textId="77777777" w:rsidTr="009D6FD7">
        <w:trPr>
          <w:trHeight w:val="945"/>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CF71F19"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7F70AD63"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20B8AEB8" w14:textId="77777777" w:rsidR="00C26435" w:rsidRPr="00333F4E" w:rsidRDefault="00C26435" w:rsidP="009D6FD7">
            <w:pPr>
              <w:widowControl/>
              <w:jc w:val="left"/>
              <w:rPr>
                <w:rFonts w:ascii="宋体" w:hAnsi="宋体" w:cs="宋体"/>
                <w:color w:val="000000" w:themeColor="text1"/>
                <w:kern w:val="0"/>
                <w:sz w:val="13"/>
                <w:szCs w:val="13"/>
              </w:rPr>
            </w:pPr>
          </w:p>
        </w:tc>
        <w:tc>
          <w:tcPr>
            <w:tcW w:w="301" w:type="pct"/>
            <w:vMerge/>
            <w:tcBorders>
              <w:top w:val="nil"/>
              <w:left w:val="single" w:sz="4" w:space="0" w:color="auto"/>
              <w:bottom w:val="single" w:sz="4" w:space="0" w:color="auto"/>
              <w:right w:val="single" w:sz="4" w:space="0" w:color="auto"/>
            </w:tcBorders>
            <w:vAlign w:val="center"/>
            <w:hideMark/>
          </w:tcPr>
          <w:p w14:paraId="68139724"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529A392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太阳能光热集中储热热水系统</w:t>
            </w:r>
          </w:p>
        </w:tc>
        <w:tc>
          <w:tcPr>
            <w:tcW w:w="1528" w:type="pct"/>
            <w:tcBorders>
              <w:top w:val="nil"/>
              <w:left w:val="nil"/>
              <w:bottom w:val="single" w:sz="4" w:space="0" w:color="auto"/>
              <w:right w:val="single" w:sz="4" w:space="0" w:color="auto"/>
            </w:tcBorders>
            <w:shd w:val="clear" w:color="auto" w:fill="auto"/>
            <w:vAlign w:val="center"/>
            <w:hideMark/>
          </w:tcPr>
          <w:p w14:paraId="018FC81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技术成熟，价格适中；市场应用不及太阳能光热系统普及，近年来受益于光伏发电技术的成熟、造价不断降低，已具备推广应用的价值。</w:t>
            </w:r>
          </w:p>
        </w:tc>
        <w:tc>
          <w:tcPr>
            <w:tcW w:w="246" w:type="pct"/>
            <w:tcBorders>
              <w:top w:val="nil"/>
              <w:left w:val="nil"/>
              <w:bottom w:val="single" w:sz="4" w:space="0" w:color="auto"/>
              <w:right w:val="single" w:sz="4" w:space="0" w:color="auto"/>
            </w:tcBorders>
            <w:shd w:val="clear" w:color="auto" w:fill="auto"/>
            <w:vAlign w:val="center"/>
            <w:hideMark/>
          </w:tcPr>
          <w:p w14:paraId="03FCE1C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176EF9B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176FE0E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3A1491B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日照时数大于1400h/a且年太阳辐射量大于4200MJ/m2及年极端最低气温不低于-45℃的地区</w:t>
            </w:r>
          </w:p>
        </w:tc>
        <w:tc>
          <w:tcPr>
            <w:tcW w:w="246" w:type="pct"/>
            <w:tcBorders>
              <w:top w:val="nil"/>
              <w:left w:val="nil"/>
              <w:bottom w:val="single" w:sz="4" w:space="0" w:color="auto"/>
              <w:right w:val="single" w:sz="4" w:space="0" w:color="auto"/>
            </w:tcBorders>
            <w:shd w:val="clear" w:color="auto" w:fill="auto"/>
            <w:vAlign w:val="center"/>
            <w:hideMark/>
          </w:tcPr>
          <w:p w14:paraId="4226C63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4D052AB0" w14:textId="77777777" w:rsidTr="009D6FD7">
        <w:trPr>
          <w:trHeight w:val="901"/>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F153D93"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2CE7F88F"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5A375CB7" w14:textId="77777777" w:rsidR="00C26435" w:rsidRPr="00333F4E" w:rsidRDefault="00C26435" w:rsidP="009D6FD7">
            <w:pPr>
              <w:widowControl/>
              <w:jc w:val="left"/>
              <w:rPr>
                <w:rFonts w:ascii="宋体" w:hAnsi="宋体" w:cs="宋体"/>
                <w:color w:val="000000" w:themeColor="text1"/>
                <w:sz w:val="13"/>
                <w:szCs w:val="13"/>
              </w:rPr>
            </w:pPr>
            <w:r w:rsidRPr="00333F4E">
              <w:rPr>
                <w:rFonts w:ascii="宋体" w:hAnsi="宋体" w:cs="宋体" w:hint="eastAsia"/>
                <w:color w:val="000000" w:themeColor="text1"/>
                <w:kern w:val="0"/>
                <w:sz w:val="13"/>
                <w:szCs w:val="13"/>
              </w:rPr>
              <w:t>1.4.2空气源热水系统</w:t>
            </w:r>
          </w:p>
        </w:tc>
        <w:tc>
          <w:tcPr>
            <w:tcW w:w="301" w:type="pct"/>
            <w:tcBorders>
              <w:top w:val="nil"/>
              <w:left w:val="nil"/>
              <w:bottom w:val="single" w:sz="4" w:space="0" w:color="auto"/>
              <w:right w:val="single" w:sz="4" w:space="0" w:color="auto"/>
            </w:tcBorders>
            <w:shd w:val="clear" w:color="auto" w:fill="auto"/>
            <w:vAlign w:val="center"/>
            <w:hideMark/>
          </w:tcPr>
          <w:p w14:paraId="18ECBF5C"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4D75EEF5"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405D123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技术成熟，价格适中；空气源热泵热水机组已有较为广阔的市场应用，由于需要电能驱动，存在运行能耗，经济效益不及太阳能热水系统，但相对传统燃料热水系统仍具有相当的节能环保优势。</w:t>
            </w:r>
          </w:p>
        </w:tc>
        <w:tc>
          <w:tcPr>
            <w:tcW w:w="246" w:type="pct"/>
            <w:tcBorders>
              <w:top w:val="nil"/>
              <w:left w:val="nil"/>
              <w:bottom w:val="single" w:sz="4" w:space="0" w:color="auto"/>
              <w:right w:val="single" w:sz="4" w:space="0" w:color="auto"/>
            </w:tcBorders>
            <w:shd w:val="clear" w:color="auto" w:fill="auto"/>
            <w:vAlign w:val="center"/>
            <w:hideMark/>
          </w:tcPr>
          <w:p w14:paraId="4D914A7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59E343D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7EAEBCA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严寒地区不适合采用</w:t>
            </w:r>
          </w:p>
        </w:tc>
        <w:tc>
          <w:tcPr>
            <w:tcW w:w="413" w:type="pct"/>
            <w:tcBorders>
              <w:top w:val="nil"/>
              <w:left w:val="nil"/>
              <w:bottom w:val="single" w:sz="4" w:space="0" w:color="auto"/>
              <w:right w:val="single" w:sz="4" w:space="0" w:color="auto"/>
            </w:tcBorders>
            <w:shd w:val="clear" w:color="auto" w:fill="auto"/>
            <w:vAlign w:val="center"/>
            <w:hideMark/>
          </w:tcPr>
          <w:p w14:paraId="1087AD2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4009A4D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097C7B95" w14:textId="77777777" w:rsidTr="009D6FD7">
        <w:trPr>
          <w:trHeight w:val="561"/>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A437B53"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69DF13B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1.5低噪声排水系统</w:t>
            </w:r>
          </w:p>
        </w:tc>
        <w:tc>
          <w:tcPr>
            <w:tcW w:w="715" w:type="pct"/>
            <w:tcBorders>
              <w:top w:val="nil"/>
              <w:left w:val="nil"/>
              <w:bottom w:val="single" w:sz="4" w:space="0" w:color="auto"/>
              <w:right w:val="single" w:sz="4" w:space="0" w:color="auto"/>
            </w:tcBorders>
            <w:shd w:val="clear" w:color="auto" w:fill="auto"/>
            <w:vAlign w:val="center"/>
            <w:hideMark/>
          </w:tcPr>
          <w:p w14:paraId="2E052BC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1.5.1同层排水系统</w:t>
            </w:r>
          </w:p>
        </w:tc>
        <w:tc>
          <w:tcPr>
            <w:tcW w:w="301" w:type="pct"/>
            <w:tcBorders>
              <w:top w:val="nil"/>
              <w:left w:val="nil"/>
              <w:bottom w:val="single" w:sz="4" w:space="0" w:color="auto"/>
              <w:right w:val="single" w:sz="4" w:space="0" w:color="auto"/>
            </w:tcBorders>
            <w:shd w:val="clear" w:color="auto" w:fill="auto"/>
            <w:vAlign w:val="center"/>
            <w:hideMark/>
          </w:tcPr>
          <w:p w14:paraId="176D3D46"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54D460F3"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72981EC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技术成熟。分为不降板、微降板、降板式同层排水系统，不降板和微降板对设备选型和洁具布置有要求。</w:t>
            </w:r>
          </w:p>
        </w:tc>
        <w:tc>
          <w:tcPr>
            <w:tcW w:w="246" w:type="pct"/>
            <w:tcBorders>
              <w:top w:val="nil"/>
              <w:left w:val="nil"/>
              <w:bottom w:val="single" w:sz="4" w:space="0" w:color="auto"/>
              <w:right w:val="single" w:sz="4" w:space="0" w:color="auto"/>
            </w:tcBorders>
            <w:shd w:val="clear" w:color="auto" w:fill="auto"/>
            <w:vAlign w:val="center"/>
            <w:hideMark/>
          </w:tcPr>
          <w:p w14:paraId="50E24DC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卫生、便利</w:t>
            </w:r>
          </w:p>
        </w:tc>
        <w:tc>
          <w:tcPr>
            <w:tcW w:w="295" w:type="pct"/>
            <w:tcBorders>
              <w:top w:val="nil"/>
              <w:left w:val="nil"/>
              <w:bottom w:val="single" w:sz="4" w:space="0" w:color="auto"/>
              <w:right w:val="single" w:sz="4" w:space="0" w:color="auto"/>
            </w:tcBorders>
            <w:shd w:val="clear" w:color="auto" w:fill="auto"/>
            <w:noWrap/>
            <w:vAlign w:val="center"/>
            <w:hideMark/>
          </w:tcPr>
          <w:p w14:paraId="14CDB04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noWrap/>
            <w:vAlign w:val="center"/>
            <w:hideMark/>
          </w:tcPr>
          <w:p w14:paraId="31F001A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noWrap/>
            <w:vAlign w:val="center"/>
            <w:hideMark/>
          </w:tcPr>
          <w:p w14:paraId="5F7C8BE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480F2EA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593D7D7A" w14:textId="77777777" w:rsidTr="009D6FD7">
        <w:trPr>
          <w:trHeight w:val="702"/>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79DB33D"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47F1CFCD"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22BDBE7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1.5.2降噪排水管</w:t>
            </w:r>
          </w:p>
        </w:tc>
        <w:tc>
          <w:tcPr>
            <w:tcW w:w="301" w:type="pct"/>
            <w:tcBorders>
              <w:top w:val="nil"/>
              <w:left w:val="nil"/>
              <w:bottom w:val="single" w:sz="4" w:space="0" w:color="auto"/>
              <w:right w:val="single" w:sz="4" w:space="0" w:color="auto"/>
            </w:tcBorders>
            <w:shd w:val="clear" w:color="auto" w:fill="auto"/>
            <w:vAlign w:val="center"/>
            <w:hideMark/>
          </w:tcPr>
          <w:p w14:paraId="6441CB80"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4B28E4A3"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7AD813B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可选用的降噪排水管种类非常丰富，金属管道或塑料管道降噪排水技术成熟，性能优良，应用范围广，经济性适中</w:t>
            </w:r>
          </w:p>
        </w:tc>
        <w:tc>
          <w:tcPr>
            <w:tcW w:w="246" w:type="pct"/>
            <w:tcBorders>
              <w:top w:val="nil"/>
              <w:left w:val="nil"/>
              <w:bottom w:val="single" w:sz="4" w:space="0" w:color="auto"/>
              <w:right w:val="single" w:sz="4" w:space="0" w:color="auto"/>
            </w:tcBorders>
            <w:shd w:val="clear" w:color="auto" w:fill="auto"/>
            <w:vAlign w:val="center"/>
            <w:hideMark/>
          </w:tcPr>
          <w:p w14:paraId="4E79066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降噪、环保</w:t>
            </w:r>
          </w:p>
        </w:tc>
        <w:tc>
          <w:tcPr>
            <w:tcW w:w="295" w:type="pct"/>
            <w:tcBorders>
              <w:top w:val="nil"/>
              <w:left w:val="nil"/>
              <w:bottom w:val="single" w:sz="4" w:space="0" w:color="auto"/>
              <w:right w:val="single" w:sz="4" w:space="0" w:color="auto"/>
            </w:tcBorders>
            <w:shd w:val="clear" w:color="auto" w:fill="auto"/>
            <w:vAlign w:val="center"/>
            <w:hideMark/>
          </w:tcPr>
          <w:p w14:paraId="13F8979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42DBFF0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0CD294F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05A9AC2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5A2FF0E3" w14:textId="77777777" w:rsidTr="009D6FD7">
        <w:trPr>
          <w:trHeight w:val="277"/>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7038518"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4D15A00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1.6水处理技术</w:t>
            </w:r>
          </w:p>
        </w:tc>
        <w:tc>
          <w:tcPr>
            <w:tcW w:w="715" w:type="pct"/>
            <w:tcBorders>
              <w:top w:val="nil"/>
              <w:left w:val="nil"/>
              <w:bottom w:val="single" w:sz="4" w:space="0" w:color="auto"/>
              <w:right w:val="single" w:sz="4" w:space="0" w:color="auto"/>
            </w:tcBorders>
            <w:shd w:val="clear" w:color="auto" w:fill="auto"/>
            <w:vAlign w:val="center"/>
            <w:hideMark/>
          </w:tcPr>
          <w:p w14:paraId="51A993E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1.6.1给水水处理技术</w:t>
            </w:r>
          </w:p>
        </w:tc>
        <w:tc>
          <w:tcPr>
            <w:tcW w:w="301" w:type="pct"/>
            <w:tcBorders>
              <w:top w:val="nil"/>
              <w:left w:val="nil"/>
              <w:bottom w:val="single" w:sz="4" w:space="0" w:color="auto"/>
              <w:right w:val="single" w:sz="4" w:space="0" w:color="auto"/>
            </w:tcBorders>
            <w:shd w:val="clear" w:color="auto" w:fill="auto"/>
            <w:vAlign w:val="center"/>
            <w:hideMark/>
          </w:tcPr>
          <w:p w14:paraId="719C9AF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一体化净水技术</w:t>
            </w:r>
          </w:p>
        </w:tc>
        <w:tc>
          <w:tcPr>
            <w:tcW w:w="404" w:type="pct"/>
            <w:tcBorders>
              <w:top w:val="nil"/>
              <w:left w:val="nil"/>
              <w:bottom w:val="single" w:sz="4" w:space="0" w:color="auto"/>
              <w:right w:val="single" w:sz="4" w:space="0" w:color="auto"/>
            </w:tcBorders>
            <w:shd w:val="clear" w:color="auto" w:fill="auto"/>
            <w:vAlign w:val="center"/>
            <w:hideMark/>
          </w:tcPr>
          <w:p w14:paraId="1FF24549"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2C58BAB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施工周期短、综合投资省、占地面积少、出水水质优良、自动化运维、智能化管理等特点，是节水、节电、节约人工、节约占地的新型节能产品。为村镇供水等中小型净水站的建设提供了一套科学合理的方案。</w:t>
            </w:r>
          </w:p>
        </w:tc>
        <w:tc>
          <w:tcPr>
            <w:tcW w:w="246" w:type="pct"/>
            <w:tcBorders>
              <w:top w:val="nil"/>
              <w:left w:val="nil"/>
              <w:bottom w:val="single" w:sz="4" w:space="0" w:color="auto"/>
              <w:right w:val="single" w:sz="4" w:space="0" w:color="auto"/>
            </w:tcBorders>
            <w:shd w:val="clear" w:color="auto" w:fill="auto"/>
            <w:vAlign w:val="center"/>
            <w:hideMark/>
          </w:tcPr>
          <w:p w14:paraId="62FEE27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健康舒适</w:t>
            </w:r>
          </w:p>
        </w:tc>
        <w:tc>
          <w:tcPr>
            <w:tcW w:w="295" w:type="pct"/>
            <w:tcBorders>
              <w:top w:val="nil"/>
              <w:left w:val="nil"/>
              <w:bottom w:val="single" w:sz="4" w:space="0" w:color="auto"/>
              <w:right w:val="single" w:sz="4" w:space="0" w:color="auto"/>
            </w:tcBorders>
            <w:shd w:val="clear" w:color="auto" w:fill="auto"/>
            <w:vAlign w:val="center"/>
            <w:hideMark/>
          </w:tcPr>
          <w:p w14:paraId="67435BC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根据需求优选</w:t>
            </w:r>
          </w:p>
        </w:tc>
        <w:tc>
          <w:tcPr>
            <w:tcW w:w="246" w:type="pct"/>
            <w:tcBorders>
              <w:top w:val="nil"/>
              <w:left w:val="nil"/>
              <w:bottom w:val="single" w:sz="4" w:space="0" w:color="auto"/>
              <w:right w:val="single" w:sz="4" w:space="0" w:color="auto"/>
            </w:tcBorders>
            <w:shd w:val="clear" w:color="auto" w:fill="auto"/>
            <w:vAlign w:val="center"/>
            <w:hideMark/>
          </w:tcPr>
          <w:p w14:paraId="1E24CBF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04B29BE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5314A5F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6196B674" w14:textId="77777777" w:rsidTr="009D6FD7">
        <w:trPr>
          <w:trHeight w:val="572"/>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C390D7A"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33C6F96E"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735BD16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1.6.2排水水处理技术</w:t>
            </w:r>
          </w:p>
        </w:tc>
        <w:tc>
          <w:tcPr>
            <w:tcW w:w="301" w:type="pct"/>
            <w:tcBorders>
              <w:top w:val="nil"/>
              <w:left w:val="nil"/>
              <w:bottom w:val="single" w:sz="4" w:space="0" w:color="auto"/>
              <w:right w:val="single" w:sz="4" w:space="0" w:color="auto"/>
            </w:tcBorders>
            <w:shd w:val="clear" w:color="auto" w:fill="auto"/>
            <w:vAlign w:val="center"/>
            <w:hideMark/>
          </w:tcPr>
          <w:p w14:paraId="247CE0C4"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65C7875B"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32A0AB3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村镇较分散的污水排放特点，适用于选用分散式污水处理系统，可选用目前技术成熟、一体化设计建造的成套污水处理设备。一体化污水处理设备具有高集成化、污水处理效率高、便于施工、维护成本低等特点，具有成熟的技术和高性价比。</w:t>
            </w:r>
          </w:p>
        </w:tc>
        <w:tc>
          <w:tcPr>
            <w:tcW w:w="246" w:type="pct"/>
            <w:tcBorders>
              <w:top w:val="nil"/>
              <w:left w:val="nil"/>
              <w:bottom w:val="single" w:sz="4" w:space="0" w:color="auto"/>
              <w:right w:val="single" w:sz="4" w:space="0" w:color="auto"/>
            </w:tcBorders>
            <w:shd w:val="clear" w:color="auto" w:fill="auto"/>
            <w:vAlign w:val="center"/>
            <w:hideMark/>
          </w:tcPr>
          <w:p w14:paraId="58D4375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节能、环保</w:t>
            </w:r>
          </w:p>
        </w:tc>
        <w:tc>
          <w:tcPr>
            <w:tcW w:w="295" w:type="pct"/>
            <w:tcBorders>
              <w:top w:val="nil"/>
              <w:left w:val="nil"/>
              <w:bottom w:val="single" w:sz="4" w:space="0" w:color="auto"/>
              <w:right w:val="single" w:sz="4" w:space="0" w:color="auto"/>
            </w:tcBorders>
            <w:shd w:val="clear" w:color="auto" w:fill="auto"/>
            <w:vAlign w:val="center"/>
            <w:hideMark/>
          </w:tcPr>
          <w:p w14:paraId="605AE0F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1975229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3DBD0A4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183FC5D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29BA01B1" w14:textId="77777777" w:rsidTr="009D6FD7">
        <w:trPr>
          <w:trHeight w:val="33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DE2740D"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238B16D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1</w:t>
            </w:r>
            <w:r w:rsidRPr="00333F4E">
              <w:rPr>
                <w:rFonts w:ascii="宋体" w:hAnsi="宋体" w:cs="宋体" w:hint="eastAsia"/>
                <w:color w:val="000000" w:themeColor="text1"/>
                <w:kern w:val="0"/>
                <w:sz w:val="13"/>
                <w:szCs w:val="13"/>
              </w:rPr>
              <w:t>.7水质安全</w:t>
            </w:r>
          </w:p>
        </w:tc>
        <w:tc>
          <w:tcPr>
            <w:tcW w:w="715" w:type="pct"/>
            <w:tcBorders>
              <w:top w:val="nil"/>
              <w:left w:val="nil"/>
              <w:bottom w:val="single" w:sz="4" w:space="0" w:color="auto"/>
              <w:right w:val="single" w:sz="4" w:space="0" w:color="auto"/>
            </w:tcBorders>
            <w:shd w:val="clear" w:color="auto" w:fill="auto"/>
            <w:vAlign w:val="center"/>
            <w:hideMark/>
          </w:tcPr>
          <w:p w14:paraId="29F8740D" w14:textId="77777777" w:rsidR="00C26435" w:rsidRPr="00333F4E" w:rsidRDefault="00C26435" w:rsidP="009D6FD7">
            <w:pPr>
              <w:widowControl/>
              <w:jc w:val="left"/>
              <w:rPr>
                <w:rFonts w:ascii="宋体" w:hAnsi="宋体" w:cs="宋体"/>
                <w:color w:val="000000" w:themeColor="text1"/>
                <w:kern w:val="0"/>
                <w:sz w:val="13"/>
                <w:szCs w:val="13"/>
              </w:rPr>
            </w:pPr>
          </w:p>
        </w:tc>
        <w:tc>
          <w:tcPr>
            <w:tcW w:w="301" w:type="pct"/>
            <w:tcBorders>
              <w:top w:val="nil"/>
              <w:left w:val="nil"/>
              <w:bottom w:val="single" w:sz="4" w:space="0" w:color="auto"/>
              <w:right w:val="single" w:sz="4" w:space="0" w:color="auto"/>
            </w:tcBorders>
            <w:shd w:val="clear" w:color="auto" w:fill="auto"/>
            <w:vAlign w:val="center"/>
            <w:hideMark/>
          </w:tcPr>
          <w:p w14:paraId="3B88DBCF"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0C6559D0"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27332A39"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70E7A63E" w14:textId="77777777" w:rsidR="00C26435" w:rsidRPr="00333F4E" w:rsidRDefault="00C26435" w:rsidP="009D6FD7">
            <w:pPr>
              <w:widowControl/>
              <w:jc w:val="left"/>
              <w:rPr>
                <w:rFonts w:ascii="宋体" w:hAnsi="宋体" w:cs="宋体"/>
                <w:color w:val="000000" w:themeColor="text1"/>
                <w:kern w:val="0"/>
                <w:sz w:val="13"/>
                <w:szCs w:val="13"/>
              </w:rPr>
            </w:pPr>
          </w:p>
        </w:tc>
        <w:tc>
          <w:tcPr>
            <w:tcW w:w="295" w:type="pct"/>
            <w:tcBorders>
              <w:top w:val="nil"/>
              <w:left w:val="nil"/>
              <w:bottom w:val="single" w:sz="4" w:space="0" w:color="auto"/>
              <w:right w:val="single" w:sz="4" w:space="0" w:color="auto"/>
            </w:tcBorders>
            <w:shd w:val="clear" w:color="auto" w:fill="auto"/>
            <w:vAlign w:val="center"/>
            <w:hideMark/>
          </w:tcPr>
          <w:p w14:paraId="01E19B0D"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47060562" w14:textId="77777777" w:rsidR="00C26435" w:rsidRPr="00333F4E" w:rsidRDefault="00C26435" w:rsidP="009D6FD7">
            <w:pPr>
              <w:widowControl/>
              <w:jc w:val="left"/>
              <w:rPr>
                <w:rFonts w:ascii="宋体" w:hAnsi="宋体" w:cs="宋体"/>
                <w:color w:val="000000" w:themeColor="text1"/>
                <w:kern w:val="0"/>
                <w:sz w:val="13"/>
                <w:szCs w:val="13"/>
              </w:rPr>
            </w:pPr>
          </w:p>
        </w:tc>
        <w:tc>
          <w:tcPr>
            <w:tcW w:w="413" w:type="pct"/>
            <w:tcBorders>
              <w:top w:val="nil"/>
              <w:left w:val="nil"/>
              <w:bottom w:val="single" w:sz="4" w:space="0" w:color="auto"/>
              <w:right w:val="single" w:sz="4" w:space="0" w:color="auto"/>
            </w:tcBorders>
            <w:shd w:val="clear" w:color="auto" w:fill="auto"/>
            <w:vAlign w:val="center"/>
            <w:hideMark/>
          </w:tcPr>
          <w:p w14:paraId="4D095B44"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7AFF284D" w14:textId="77777777" w:rsidR="00C26435" w:rsidRPr="00333F4E" w:rsidRDefault="00C26435" w:rsidP="009D6FD7">
            <w:pPr>
              <w:widowControl/>
              <w:jc w:val="left"/>
              <w:rPr>
                <w:rFonts w:ascii="宋体" w:hAnsi="宋体" w:cs="宋体"/>
                <w:color w:val="000000" w:themeColor="text1"/>
                <w:kern w:val="0"/>
                <w:sz w:val="13"/>
                <w:szCs w:val="13"/>
              </w:rPr>
            </w:pPr>
          </w:p>
        </w:tc>
      </w:tr>
      <w:tr w:rsidR="00E012EB" w:rsidRPr="00333F4E" w14:paraId="6747B1FD" w14:textId="77777777" w:rsidTr="009D6FD7">
        <w:trPr>
          <w:trHeight w:val="6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FDFB68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2.暖通</w:t>
            </w:r>
          </w:p>
        </w:tc>
        <w:tc>
          <w:tcPr>
            <w:tcW w:w="315" w:type="pct"/>
            <w:tcBorders>
              <w:top w:val="nil"/>
              <w:left w:val="nil"/>
              <w:bottom w:val="single" w:sz="4" w:space="0" w:color="auto"/>
              <w:right w:val="single" w:sz="4" w:space="0" w:color="auto"/>
            </w:tcBorders>
            <w:shd w:val="clear" w:color="auto" w:fill="auto"/>
            <w:vAlign w:val="center"/>
            <w:hideMark/>
          </w:tcPr>
          <w:p w14:paraId="246AEB2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2.1冷热源节能技术</w:t>
            </w:r>
          </w:p>
        </w:tc>
        <w:tc>
          <w:tcPr>
            <w:tcW w:w="715" w:type="pct"/>
            <w:tcBorders>
              <w:top w:val="nil"/>
              <w:left w:val="nil"/>
              <w:bottom w:val="single" w:sz="4" w:space="0" w:color="auto"/>
              <w:right w:val="single" w:sz="4" w:space="0" w:color="auto"/>
            </w:tcBorders>
            <w:shd w:val="clear" w:color="auto" w:fill="auto"/>
            <w:vAlign w:val="center"/>
            <w:hideMark/>
          </w:tcPr>
          <w:p w14:paraId="34CB3BC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2.1.1节能锅炉</w:t>
            </w:r>
          </w:p>
        </w:tc>
        <w:tc>
          <w:tcPr>
            <w:tcW w:w="301" w:type="pct"/>
            <w:tcBorders>
              <w:top w:val="nil"/>
              <w:left w:val="nil"/>
              <w:bottom w:val="single" w:sz="4" w:space="0" w:color="auto"/>
              <w:right w:val="single" w:sz="4" w:space="0" w:color="auto"/>
            </w:tcBorders>
            <w:shd w:val="clear" w:color="auto" w:fill="auto"/>
            <w:vAlign w:val="center"/>
            <w:hideMark/>
          </w:tcPr>
          <w:p w14:paraId="73C07B7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燃煤锅炉、燃气锅炉</w:t>
            </w:r>
          </w:p>
        </w:tc>
        <w:tc>
          <w:tcPr>
            <w:tcW w:w="404" w:type="pct"/>
            <w:tcBorders>
              <w:top w:val="nil"/>
              <w:left w:val="nil"/>
              <w:bottom w:val="single" w:sz="4" w:space="0" w:color="auto"/>
              <w:right w:val="single" w:sz="4" w:space="0" w:color="auto"/>
            </w:tcBorders>
            <w:shd w:val="clear" w:color="auto" w:fill="auto"/>
            <w:vAlign w:val="center"/>
            <w:hideMark/>
          </w:tcPr>
          <w:p w14:paraId="3A4D2C9E"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3DB57FA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技术成熟，价格高于3级能效锅炉，烟气余热回收技术目前已在市场上广泛应用，在全国推行低碳节能技术的当下，高效率锅炉的推广已是大势所趋，同时伴随产品技术的日益更新，其造价成本也在不断下降。</w:t>
            </w:r>
          </w:p>
        </w:tc>
        <w:tc>
          <w:tcPr>
            <w:tcW w:w="246" w:type="pct"/>
            <w:tcBorders>
              <w:top w:val="nil"/>
              <w:left w:val="nil"/>
              <w:bottom w:val="single" w:sz="4" w:space="0" w:color="auto"/>
              <w:right w:val="single" w:sz="4" w:space="0" w:color="auto"/>
            </w:tcBorders>
            <w:shd w:val="clear" w:color="auto" w:fill="auto"/>
            <w:vAlign w:val="center"/>
            <w:hideMark/>
          </w:tcPr>
          <w:p w14:paraId="76EE930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398BC60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42386A2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094C7CA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56571ED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6452552E" w14:textId="77777777" w:rsidTr="009D6FD7">
        <w:trPr>
          <w:trHeight w:val="76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4842F78"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1E1DF267"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7DE90ACB" w14:textId="77777777" w:rsidR="00C26435" w:rsidRPr="00333F4E" w:rsidRDefault="00C26435" w:rsidP="009D6FD7">
            <w:pPr>
              <w:widowControl/>
              <w:jc w:val="left"/>
              <w:rPr>
                <w:rFonts w:ascii="宋体" w:hAnsi="宋体" w:cs="宋体"/>
                <w:color w:val="000000" w:themeColor="text1"/>
                <w:kern w:val="0"/>
                <w:sz w:val="13"/>
                <w:szCs w:val="13"/>
              </w:rPr>
            </w:pPr>
          </w:p>
        </w:tc>
        <w:tc>
          <w:tcPr>
            <w:tcW w:w="301" w:type="pct"/>
            <w:tcBorders>
              <w:top w:val="nil"/>
              <w:left w:val="nil"/>
              <w:bottom w:val="single" w:sz="4" w:space="0" w:color="auto"/>
              <w:right w:val="single" w:sz="4" w:space="0" w:color="auto"/>
            </w:tcBorders>
            <w:shd w:val="clear" w:color="auto" w:fill="auto"/>
            <w:vAlign w:val="center"/>
            <w:hideMark/>
          </w:tcPr>
          <w:p w14:paraId="7050027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燃气采暖热水炉</w:t>
            </w:r>
          </w:p>
        </w:tc>
        <w:tc>
          <w:tcPr>
            <w:tcW w:w="404" w:type="pct"/>
            <w:tcBorders>
              <w:top w:val="nil"/>
              <w:left w:val="nil"/>
              <w:bottom w:val="single" w:sz="4" w:space="0" w:color="auto"/>
              <w:right w:val="single" w:sz="4" w:space="0" w:color="auto"/>
            </w:tcBorders>
            <w:shd w:val="clear" w:color="auto" w:fill="auto"/>
            <w:vAlign w:val="center"/>
            <w:hideMark/>
          </w:tcPr>
          <w:p w14:paraId="487C28E3"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5E395E3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该项技术在住宅建筑领域已有大量应用，尤其对于无集中供暖的南方地区，该类产品是家庭采暖的合适选择，其所具有的控制灵活，安装方便的特性，也有利于对部分负荷的适应能力，具有一定的节能效益。</w:t>
            </w:r>
          </w:p>
        </w:tc>
        <w:tc>
          <w:tcPr>
            <w:tcW w:w="246" w:type="pct"/>
            <w:tcBorders>
              <w:top w:val="nil"/>
              <w:left w:val="nil"/>
              <w:bottom w:val="single" w:sz="4" w:space="0" w:color="auto"/>
              <w:right w:val="single" w:sz="4" w:space="0" w:color="auto"/>
            </w:tcBorders>
            <w:shd w:val="clear" w:color="auto" w:fill="auto"/>
            <w:vAlign w:val="center"/>
            <w:hideMark/>
          </w:tcPr>
          <w:p w14:paraId="59E01DF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05EAC9E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1B51553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1A3F5A8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0B80B95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2802FCD9" w14:textId="77777777" w:rsidTr="009D6FD7">
        <w:trPr>
          <w:trHeight w:val="98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59AB01C"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5A62F950"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2203556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2.1.2模块式燃气供暖炉热源系统</w:t>
            </w:r>
          </w:p>
        </w:tc>
        <w:tc>
          <w:tcPr>
            <w:tcW w:w="301" w:type="pct"/>
            <w:tcBorders>
              <w:top w:val="nil"/>
              <w:left w:val="nil"/>
              <w:bottom w:val="single" w:sz="4" w:space="0" w:color="auto"/>
              <w:right w:val="single" w:sz="4" w:space="0" w:color="auto"/>
            </w:tcBorders>
            <w:shd w:val="clear" w:color="auto" w:fill="auto"/>
            <w:vAlign w:val="center"/>
            <w:hideMark/>
          </w:tcPr>
          <w:p w14:paraId="74F0BE2A"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52BC385C"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19CAF8D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该项技术在今年来发展迅速，其具有的模块化特性，能够适应不同负荷下的运行条件需求，同时对于不同体量建筑也具有灵活的选型安装优势；广泛的容量范围也适用于各类型建筑物的设计需要；可以预见，该类产品在未来将具有更为广阔的发展前景。</w:t>
            </w:r>
          </w:p>
        </w:tc>
        <w:tc>
          <w:tcPr>
            <w:tcW w:w="246" w:type="pct"/>
            <w:tcBorders>
              <w:top w:val="nil"/>
              <w:left w:val="nil"/>
              <w:bottom w:val="single" w:sz="4" w:space="0" w:color="auto"/>
              <w:right w:val="single" w:sz="4" w:space="0" w:color="auto"/>
            </w:tcBorders>
            <w:shd w:val="clear" w:color="auto" w:fill="auto"/>
            <w:vAlign w:val="center"/>
            <w:hideMark/>
          </w:tcPr>
          <w:p w14:paraId="1ABA0F2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6EE40EF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3E1F756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57E8799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0C8D690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054F6A18" w14:textId="77777777" w:rsidTr="009D6FD7">
        <w:trPr>
          <w:trHeight w:val="561"/>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5AAD95E"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56619808"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79123D2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2.1.3风冷多联机空调（VRV）</w:t>
            </w:r>
          </w:p>
        </w:tc>
        <w:tc>
          <w:tcPr>
            <w:tcW w:w="301" w:type="pct"/>
            <w:tcBorders>
              <w:top w:val="nil"/>
              <w:left w:val="nil"/>
              <w:bottom w:val="single" w:sz="4" w:space="0" w:color="auto"/>
              <w:right w:val="single" w:sz="4" w:space="0" w:color="auto"/>
            </w:tcBorders>
            <w:shd w:val="clear" w:color="auto" w:fill="auto"/>
            <w:vAlign w:val="center"/>
            <w:hideMark/>
          </w:tcPr>
          <w:p w14:paraId="4BC1D21F"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65A6C2F4"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499206B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w:t>
            </w:r>
          </w:p>
        </w:tc>
        <w:tc>
          <w:tcPr>
            <w:tcW w:w="246" w:type="pct"/>
            <w:tcBorders>
              <w:top w:val="nil"/>
              <w:left w:val="nil"/>
              <w:bottom w:val="single" w:sz="4" w:space="0" w:color="auto"/>
              <w:right w:val="single" w:sz="4" w:space="0" w:color="auto"/>
            </w:tcBorders>
            <w:shd w:val="clear" w:color="auto" w:fill="auto"/>
            <w:vAlign w:val="center"/>
            <w:hideMark/>
          </w:tcPr>
          <w:p w14:paraId="0218B94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资源节约、健康舒适</w:t>
            </w:r>
          </w:p>
        </w:tc>
        <w:tc>
          <w:tcPr>
            <w:tcW w:w="295" w:type="pct"/>
            <w:tcBorders>
              <w:top w:val="nil"/>
              <w:left w:val="nil"/>
              <w:bottom w:val="single" w:sz="4" w:space="0" w:color="auto"/>
              <w:right w:val="single" w:sz="4" w:space="0" w:color="auto"/>
            </w:tcBorders>
            <w:shd w:val="clear" w:color="auto" w:fill="auto"/>
            <w:vAlign w:val="center"/>
            <w:hideMark/>
          </w:tcPr>
          <w:p w14:paraId="0987C87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3922F6A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0D5DE2B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65D05B6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716A526E" w14:textId="77777777" w:rsidTr="009D6FD7">
        <w:trPr>
          <w:trHeight w:val="66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2A5CEDE"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3DFE04AC"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5506152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2.1.4分布式能源-冷热电三联供</w:t>
            </w:r>
          </w:p>
        </w:tc>
        <w:tc>
          <w:tcPr>
            <w:tcW w:w="301" w:type="pct"/>
            <w:tcBorders>
              <w:top w:val="nil"/>
              <w:left w:val="nil"/>
              <w:bottom w:val="single" w:sz="4" w:space="0" w:color="auto"/>
              <w:right w:val="single" w:sz="4" w:space="0" w:color="auto"/>
            </w:tcBorders>
            <w:shd w:val="clear" w:color="auto" w:fill="auto"/>
            <w:vAlign w:val="center"/>
            <w:hideMark/>
          </w:tcPr>
          <w:p w14:paraId="65662466"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1A8F55D7"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07DCEB75"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41418C85" w14:textId="77777777" w:rsidR="00C26435" w:rsidRPr="00333F4E" w:rsidRDefault="00C26435" w:rsidP="009D6FD7">
            <w:pPr>
              <w:widowControl/>
              <w:jc w:val="left"/>
              <w:rPr>
                <w:rFonts w:ascii="宋体" w:hAnsi="宋体" w:cs="宋体"/>
                <w:color w:val="000000" w:themeColor="text1"/>
                <w:kern w:val="0"/>
                <w:sz w:val="13"/>
                <w:szCs w:val="13"/>
              </w:rPr>
            </w:pPr>
          </w:p>
        </w:tc>
        <w:tc>
          <w:tcPr>
            <w:tcW w:w="295" w:type="pct"/>
            <w:tcBorders>
              <w:top w:val="nil"/>
              <w:left w:val="nil"/>
              <w:bottom w:val="single" w:sz="4" w:space="0" w:color="auto"/>
              <w:right w:val="single" w:sz="4" w:space="0" w:color="auto"/>
            </w:tcBorders>
            <w:shd w:val="clear" w:color="auto" w:fill="auto"/>
            <w:vAlign w:val="center"/>
            <w:hideMark/>
          </w:tcPr>
          <w:p w14:paraId="0AB899D2"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66F1B60C" w14:textId="77777777" w:rsidR="00C26435" w:rsidRPr="00333F4E" w:rsidRDefault="00C26435" w:rsidP="009D6FD7">
            <w:pPr>
              <w:widowControl/>
              <w:jc w:val="left"/>
              <w:rPr>
                <w:rFonts w:ascii="宋体" w:hAnsi="宋体" w:cs="宋体"/>
                <w:color w:val="000000" w:themeColor="text1"/>
                <w:kern w:val="0"/>
                <w:sz w:val="13"/>
                <w:szCs w:val="13"/>
              </w:rPr>
            </w:pPr>
          </w:p>
        </w:tc>
        <w:tc>
          <w:tcPr>
            <w:tcW w:w="413" w:type="pct"/>
            <w:tcBorders>
              <w:top w:val="nil"/>
              <w:left w:val="nil"/>
              <w:bottom w:val="single" w:sz="4" w:space="0" w:color="auto"/>
              <w:right w:val="single" w:sz="4" w:space="0" w:color="auto"/>
            </w:tcBorders>
            <w:shd w:val="clear" w:color="auto" w:fill="auto"/>
            <w:vAlign w:val="center"/>
            <w:hideMark/>
          </w:tcPr>
          <w:p w14:paraId="61E1E35E"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31DC7467" w14:textId="77777777" w:rsidR="00C26435" w:rsidRPr="00333F4E" w:rsidRDefault="00C26435" w:rsidP="009D6FD7">
            <w:pPr>
              <w:widowControl/>
              <w:jc w:val="left"/>
              <w:rPr>
                <w:rFonts w:ascii="宋体" w:hAnsi="宋体" w:cs="宋体"/>
                <w:color w:val="000000" w:themeColor="text1"/>
                <w:kern w:val="0"/>
                <w:sz w:val="13"/>
                <w:szCs w:val="13"/>
              </w:rPr>
            </w:pPr>
          </w:p>
        </w:tc>
      </w:tr>
      <w:tr w:rsidR="00E012EB" w:rsidRPr="00333F4E" w14:paraId="5B9505DC" w14:textId="77777777" w:rsidTr="009D6FD7">
        <w:trPr>
          <w:trHeight w:val="64"/>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6E93CF3"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0CD3FAD7"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3B4AC54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2.1.5分体空调</w:t>
            </w:r>
          </w:p>
        </w:tc>
        <w:tc>
          <w:tcPr>
            <w:tcW w:w="301" w:type="pct"/>
            <w:tcBorders>
              <w:top w:val="nil"/>
              <w:left w:val="nil"/>
              <w:bottom w:val="single" w:sz="4" w:space="0" w:color="auto"/>
              <w:right w:val="single" w:sz="4" w:space="0" w:color="auto"/>
            </w:tcBorders>
            <w:shd w:val="clear" w:color="auto" w:fill="auto"/>
            <w:vAlign w:val="center"/>
            <w:hideMark/>
          </w:tcPr>
          <w:p w14:paraId="3E7FE17B"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4AFA029A"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74429C64"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3A76AF59" w14:textId="77777777" w:rsidR="00C26435" w:rsidRPr="00333F4E" w:rsidRDefault="00C26435" w:rsidP="009D6FD7">
            <w:pPr>
              <w:widowControl/>
              <w:jc w:val="left"/>
              <w:rPr>
                <w:rFonts w:ascii="宋体" w:hAnsi="宋体" w:cs="宋体"/>
                <w:color w:val="000000" w:themeColor="text1"/>
                <w:kern w:val="0"/>
                <w:sz w:val="13"/>
                <w:szCs w:val="13"/>
              </w:rPr>
            </w:pPr>
          </w:p>
        </w:tc>
        <w:tc>
          <w:tcPr>
            <w:tcW w:w="295" w:type="pct"/>
            <w:tcBorders>
              <w:top w:val="nil"/>
              <w:left w:val="nil"/>
              <w:bottom w:val="single" w:sz="4" w:space="0" w:color="auto"/>
              <w:right w:val="single" w:sz="4" w:space="0" w:color="auto"/>
            </w:tcBorders>
            <w:shd w:val="clear" w:color="auto" w:fill="auto"/>
            <w:vAlign w:val="center"/>
            <w:hideMark/>
          </w:tcPr>
          <w:p w14:paraId="7631CF75"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6FF0AB72" w14:textId="77777777" w:rsidR="00C26435" w:rsidRPr="00333F4E" w:rsidRDefault="00C26435" w:rsidP="009D6FD7">
            <w:pPr>
              <w:widowControl/>
              <w:jc w:val="left"/>
              <w:rPr>
                <w:rFonts w:ascii="宋体" w:hAnsi="宋体" w:cs="宋体"/>
                <w:color w:val="000000" w:themeColor="text1"/>
                <w:kern w:val="0"/>
                <w:sz w:val="13"/>
                <w:szCs w:val="13"/>
              </w:rPr>
            </w:pPr>
          </w:p>
        </w:tc>
        <w:tc>
          <w:tcPr>
            <w:tcW w:w="413" w:type="pct"/>
            <w:tcBorders>
              <w:top w:val="nil"/>
              <w:left w:val="nil"/>
              <w:bottom w:val="single" w:sz="4" w:space="0" w:color="auto"/>
              <w:right w:val="single" w:sz="4" w:space="0" w:color="auto"/>
            </w:tcBorders>
            <w:shd w:val="clear" w:color="auto" w:fill="auto"/>
            <w:vAlign w:val="center"/>
            <w:hideMark/>
          </w:tcPr>
          <w:p w14:paraId="7EEE1CA3"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0FCD8C88" w14:textId="77777777" w:rsidR="00C26435" w:rsidRPr="00333F4E" w:rsidRDefault="00C26435" w:rsidP="009D6FD7">
            <w:pPr>
              <w:widowControl/>
              <w:jc w:val="left"/>
              <w:rPr>
                <w:rFonts w:ascii="宋体" w:hAnsi="宋体" w:cs="宋体"/>
                <w:color w:val="000000" w:themeColor="text1"/>
                <w:kern w:val="0"/>
                <w:sz w:val="13"/>
                <w:szCs w:val="13"/>
              </w:rPr>
            </w:pPr>
          </w:p>
        </w:tc>
      </w:tr>
      <w:tr w:rsidR="00E012EB" w:rsidRPr="00333F4E" w14:paraId="420BE790" w14:textId="77777777" w:rsidTr="009D6FD7">
        <w:trPr>
          <w:trHeight w:val="69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F0EBB8F"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733E59B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2.2可再生能源利用</w:t>
            </w:r>
          </w:p>
        </w:tc>
        <w:tc>
          <w:tcPr>
            <w:tcW w:w="715" w:type="pct"/>
            <w:tcBorders>
              <w:top w:val="nil"/>
              <w:left w:val="nil"/>
              <w:bottom w:val="single" w:sz="4" w:space="0" w:color="auto"/>
              <w:right w:val="single" w:sz="4" w:space="0" w:color="auto"/>
            </w:tcBorders>
            <w:shd w:val="clear" w:color="auto" w:fill="auto"/>
            <w:vAlign w:val="center"/>
            <w:hideMark/>
          </w:tcPr>
          <w:p w14:paraId="3A0438D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2.2.1热泵供暖空调技术</w:t>
            </w:r>
          </w:p>
        </w:tc>
        <w:tc>
          <w:tcPr>
            <w:tcW w:w="301" w:type="pct"/>
            <w:tcBorders>
              <w:top w:val="nil"/>
              <w:left w:val="nil"/>
              <w:bottom w:val="single" w:sz="4" w:space="0" w:color="auto"/>
              <w:right w:val="single" w:sz="4" w:space="0" w:color="auto"/>
            </w:tcBorders>
            <w:shd w:val="clear" w:color="auto" w:fill="auto"/>
            <w:vAlign w:val="center"/>
            <w:hideMark/>
          </w:tcPr>
          <w:p w14:paraId="4F06547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空气源热泵系统</w:t>
            </w:r>
          </w:p>
        </w:tc>
        <w:tc>
          <w:tcPr>
            <w:tcW w:w="404" w:type="pct"/>
            <w:tcBorders>
              <w:top w:val="nil"/>
              <w:left w:val="nil"/>
              <w:bottom w:val="single" w:sz="4" w:space="0" w:color="auto"/>
              <w:right w:val="single" w:sz="4" w:space="0" w:color="auto"/>
            </w:tcBorders>
            <w:shd w:val="clear" w:color="auto" w:fill="auto"/>
            <w:vAlign w:val="center"/>
            <w:hideMark/>
          </w:tcPr>
          <w:p w14:paraId="40E365CC"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6EC513A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技术成熟，应用广泛，价格适中；该技术已在市场上应用多年，尤其适合夏热冬冷地区的空调供暖工程。空气源热泵作为可再生能源利用形式已得到行业认可，在未来仍是节能环保领域的合适选择。</w:t>
            </w:r>
          </w:p>
        </w:tc>
        <w:tc>
          <w:tcPr>
            <w:tcW w:w="246" w:type="pct"/>
            <w:tcBorders>
              <w:top w:val="nil"/>
              <w:left w:val="nil"/>
              <w:bottom w:val="single" w:sz="4" w:space="0" w:color="auto"/>
              <w:right w:val="single" w:sz="4" w:space="0" w:color="auto"/>
            </w:tcBorders>
            <w:shd w:val="clear" w:color="auto" w:fill="auto"/>
            <w:vAlign w:val="center"/>
            <w:hideMark/>
          </w:tcPr>
          <w:p w14:paraId="198FF7F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4329646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25FC8AF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严寒地区不适合采用</w:t>
            </w:r>
          </w:p>
        </w:tc>
        <w:tc>
          <w:tcPr>
            <w:tcW w:w="413" w:type="pct"/>
            <w:tcBorders>
              <w:top w:val="nil"/>
              <w:left w:val="nil"/>
              <w:bottom w:val="single" w:sz="4" w:space="0" w:color="auto"/>
              <w:right w:val="single" w:sz="4" w:space="0" w:color="auto"/>
            </w:tcBorders>
            <w:shd w:val="clear" w:color="auto" w:fill="auto"/>
            <w:vAlign w:val="center"/>
            <w:hideMark/>
          </w:tcPr>
          <w:p w14:paraId="646B381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00546DF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3AAF62D4" w14:textId="77777777" w:rsidTr="009D6FD7">
        <w:trPr>
          <w:trHeight w:val="673"/>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DBF4DB0"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0F144104"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noWrap/>
            <w:vAlign w:val="center"/>
            <w:hideMark/>
          </w:tcPr>
          <w:p w14:paraId="170EF565" w14:textId="77777777" w:rsidR="00C26435" w:rsidRPr="00333F4E" w:rsidRDefault="00C26435" w:rsidP="009D6FD7">
            <w:pPr>
              <w:widowControl/>
              <w:jc w:val="left"/>
              <w:rPr>
                <w:rFonts w:ascii="宋体" w:hAnsi="宋体" w:cs="宋体"/>
                <w:color w:val="000000" w:themeColor="text1"/>
                <w:kern w:val="0"/>
                <w:sz w:val="13"/>
                <w:szCs w:val="13"/>
              </w:rPr>
            </w:pPr>
          </w:p>
        </w:tc>
        <w:tc>
          <w:tcPr>
            <w:tcW w:w="301" w:type="pct"/>
            <w:tcBorders>
              <w:top w:val="nil"/>
              <w:left w:val="nil"/>
              <w:bottom w:val="single" w:sz="4" w:space="0" w:color="auto"/>
              <w:right w:val="single" w:sz="4" w:space="0" w:color="auto"/>
            </w:tcBorders>
            <w:shd w:val="clear" w:color="auto" w:fill="auto"/>
            <w:vAlign w:val="center"/>
            <w:hideMark/>
          </w:tcPr>
          <w:p w14:paraId="33E8ED5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地源热泵系统</w:t>
            </w:r>
          </w:p>
        </w:tc>
        <w:tc>
          <w:tcPr>
            <w:tcW w:w="404" w:type="pct"/>
            <w:tcBorders>
              <w:top w:val="nil"/>
              <w:left w:val="nil"/>
              <w:bottom w:val="single" w:sz="4" w:space="0" w:color="auto"/>
              <w:right w:val="single" w:sz="4" w:space="0" w:color="auto"/>
            </w:tcBorders>
            <w:shd w:val="clear" w:color="auto" w:fill="auto"/>
            <w:vAlign w:val="center"/>
            <w:hideMark/>
          </w:tcPr>
          <w:p w14:paraId="09E6380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水源热泵系统</w:t>
            </w:r>
          </w:p>
        </w:tc>
        <w:tc>
          <w:tcPr>
            <w:tcW w:w="1528" w:type="pct"/>
            <w:tcBorders>
              <w:top w:val="nil"/>
              <w:left w:val="nil"/>
              <w:bottom w:val="single" w:sz="4" w:space="0" w:color="auto"/>
              <w:right w:val="single" w:sz="4" w:space="0" w:color="auto"/>
            </w:tcBorders>
            <w:shd w:val="clear" w:color="auto" w:fill="auto"/>
            <w:vAlign w:val="center"/>
            <w:hideMark/>
          </w:tcPr>
          <w:p w14:paraId="5FFFAC4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地表水式地源热泵不需钻井挖沟，初投资最小，但需要建筑物周围有较深、较大的河流或水域；而地下水式地源热泵造价较高，此系统适合建筑面积大，周围空地面积有限的大型单体建筑和小型建筑群落。</w:t>
            </w:r>
          </w:p>
        </w:tc>
        <w:tc>
          <w:tcPr>
            <w:tcW w:w="246" w:type="pct"/>
            <w:tcBorders>
              <w:top w:val="nil"/>
              <w:left w:val="nil"/>
              <w:bottom w:val="single" w:sz="4" w:space="0" w:color="auto"/>
              <w:right w:val="single" w:sz="4" w:space="0" w:color="auto"/>
            </w:tcBorders>
            <w:shd w:val="clear" w:color="auto" w:fill="auto"/>
            <w:vAlign w:val="center"/>
            <w:hideMark/>
          </w:tcPr>
          <w:p w14:paraId="6E80C37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5CD74B0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4A66183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夏热冬冷、夏热冬暖</w:t>
            </w:r>
          </w:p>
        </w:tc>
        <w:tc>
          <w:tcPr>
            <w:tcW w:w="413" w:type="pct"/>
            <w:tcBorders>
              <w:top w:val="nil"/>
              <w:left w:val="nil"/>
              <w:bottom w:val="single" w:sz="4" w:space="0" w:color="auto"/>
              <w:right w:val="single" w:sz="4" w:space="0" w:color="auto"/>
            </w:tcBorders>
            <w:shd w:val="clear" w:color="auto" w:fill="auto"/>
            <w:vAlign w:val="center"/>
            <w:hideMark/>
          </w:tcPr>
          <w:p w14:paraId="49BB090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2756741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315DBE0F" w14:textId="77777777" w:rsidTr="009D6FD7">
        <w:trPr>
          <w:trHeight w:val="123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56F30C2"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45AE8933"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noWrap/>
            <w:vAlign w:val="bottom"/>
            <w:hideMark/>
          </w:tcPr>
          <w:p w14:paraId="53D233C8" w14:textId="77777777" w:rsidR="00C26435" w:rsidRPr="00333F4E" w:rsidRDefault="00C26435" w:rsidP="009D6FD7">
            <w:pPr>
              <w:widowControl/>
              <w:jc w:val="left"/>
              <w:rPr>
                <w:rFonts w:ascii="宋体" w:hAnsi="宋体" w:cs="宋体"/>
                <w:color w:val="000000" w:themeColor="text1"/>
                <w:kern w:val="0"/>
                <w:sz w:val="13"/>
                <w:szCs w:val="13"/>
              </w:rPr>
            </w:pPr>
          </w:p>
        </w:tc>
        <w:tc>
          <w:tcPr>
            <w:tcW w:w="301" w:type="pct"/>
            <w:tcBorders>
              <w:top w:val="nil"/>
              <w:left w:val="nil"/>
              <w:bottom w:val="single" w:sz="4" w:space="0" w:color="auto"/>
              <w:right w:val="single" w:sz="4" w:space="0" w:color="auto"/>
            </w:tcBorders>
            <w:shd w:val="clear" w:color="auto" w:fill="auto"/>
            <w:vAlign w:val="center"/>
            <w:hideMark/>
          </w:tcPr>
          <w:p w14:paraId="421959B8"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6193CE6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地埋管热泵系统</w:t>
            </w:r>
          </w:p>
        </w:tc>
        <w:tc>
          <w:tcPr>
            <w:tcW w:w="1528" w:type="pct"/>
            <w:tcBorders>
              <w:top w:val="nil"/>
              <w:left w:val="nil"/>
              <w:bottom w:val="single" w:sz="4" w:space="0" w:color="auto"/>
              <w:right w:val="single" w:sz="4" w:space="0" w:color="auto"/>
            </w:tcBorders>
            <w:shd w:val="clear" w:color="auto" w:fill="auto"/>
            <w:vAlign w:val="center"/>
            <w:hideMark/>
          </w:tcPr>
          <w:p w14:paraId="7E62D24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垂直埋管通常安装在地下50~150m深处，一组或多组管与热泵机组相连与土壤进行热交换。此种系统适合于制冷供暖面积较大的建筑物，该系统初投资较高，施工难度相对较大，但占地面积较小。</w:t>
            </w:r>
            <w:r w:rsidRPr="00333F4E">
              <w:rPr>
                <w:rFonts w:ascii="宋体" w:hAnsi="宋体" w:cs="宋体" w:hint="eastAsia"/>
                <w:color w:val="000000" w:themeColor="text1"/>
                <w:kern w:val="0"/>
                <w:sz w:val="13"/>
                <w:szCs w:val="13"/>
              </w:rPr>
              <w:br/>
              <w:t>水平埋管利用置于地表面2～4m以下的闭合换热系统与土壤进行冷热交换。此种系统适合于制冷供暖面积较小的建筑物。该系统初投资和施工难度相对较小，但占地面积较大。</w:t>
            </w:r>
          </w:p>
        </w:tc>
        <w:tc>
          <w:tcPr>
            <w:tcW w:w="246" w:type="pct"/>
            <w:tcBorders>
              <w:top w:val="nil"/>
              <w:left w:val="nil"/>
              <w:bottom w:val="single" w:sz="4" w:space="0" w:color="auto"/>
              <w:right w:val="single" w:sz="4" w:space="0" w:color="auto"/>
            </w:tcBorders>
            <w:shd w:val="clear" w:color="auto" w:fill="auto"/>
            <w:vAlign w:val="center"/>
            <w:hideMark/>
          </w:tcPr>
          <w:p w14:paraId="302923B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354AFE9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1914BC2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夏热冬冷、夏热冬暖</w:t>
            </w:r>
          </w:p>
        </w:tc>
        <w:tc>
          <w:tcPr>
            <w:tcW w:w="413" w:type="pct"/>
            <w:tcBorders>
              <w:top w:val="nil"/>
              <w:left w:val="nil"/>
              <w:bottom w:val="single" w:sz="4" w:space="0" w:color="auto"/>
              <w:right w:val="single" w:sz="4" w:space="0" w:color="auto"/>
            </w:tcBorders>
            <w:shd w:val="clear" w:color="auto" w:fill="auto"/>
            <w:vAlign w:val="center"/>
            <w:hideMark/>
          </w:tcPr>
          <w:p w14:paraId="4B83A00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139E0CC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6F02B3E6" w14:textId="77777777" w:rsidTr="009D6FD7">
        <w:trPr>
          <w:trHeight w:val="1269"/>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4511804"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66135819"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0F27A0A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2.2.2太阳能供暖空调系统</w:t>
            </w:r>
          </w:p>
        </w:tc>
        <w:tc>
          <w:tcPr>
            <w:tcW w:w="301" w:type="pct"/>
            <w:tcBorders>
              <w:top w:val="nil"/>
              <w:left w:val="nil"/>
              <w:bottom w:val="single" w:sz="4" w:space="0" w:color="auto"/>
              <w:right w:val="single" w:sz="4" w:space="0" w:color="auto"/>
            </w:tcBorders>
            <w:shd w:val="clear" w:color="auto" w:fill="auto"/>
            <w:vAlign w:val="center"/>
            <w:hideMark/>
          </w:tcPr>
          <w:p w14:paraId="7E4B243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太阳能光热供暖系统</w:t>
            </w:r>
          </w:p>
        </w:tc>
        <w:tc>
          <w:tcPr>
            <w:tcW w:w="404" w:type="pct"/>
            <w:tcBorders>
              <w:top w:val="nil"/>
              <w:left w:val="nil"/>
              <w:bottom w:val="single" w:sz="4" w:space="0" w:color="auto"/>
              <w:right w:val="single" w:sz="4" w:space="0" w:color="auto"/>
            </w:tcBorders>
            <w:shd w:val="clear" w:color="auto" w:fill="auto"/>
            <w:vAlign w:val="center"/>
            <w:hideMark/>
          </w:tcPr>
          <w:p w14:paraId="23BA6F36"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42493AD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技术成熟，价格适中；该项技术的应用尚不普及，主要在于太阳能资源所具有的波动性，对于持续供暖需求难以提供足够的保障，随着储热技术的发展和辅助能源的配合应用，该项技术也已开始得到更多的关注。</w:t>
            </w:r>
          </w:p>
        </w:tc>
        <w:tc>
          <w:tcPr>
            <w:tcW w:w="246" w:type="pct"/>
            <w:tcBorders>
              <w:top w:val="nil"/>
              <w:left w:val="nil"/>
              <w:bottom w:val="single" w:sz="4" w:space="0" w:color="auto"/>
              <w:right w:val="single" w:sz="4" w:space="0" w:color="auto"/>
            </w:tcBorders>
            <w:shd w:val="clear" w:color="auto" w:fill="auto"/>
            <w:vAlign w:val="center"/>
            <w:hideMark/>
          </w:tcPr>
          <w:p w14:paraId="0E641EB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31FBBBB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215DDFE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通用；严寒地区应重点考虑防冻措施。</w:t>
            </w:r>
          </w:p>
        </w:tc>
        <w:tc>
          <w:tcPr>
            <w:tcW w:w="413" w:type="pct"/>
            <w:tcBorders>
              <w:top w:val="nil"/>
              <w:left w:val="nil"/>
              <w:bottom w:val="single" w:sz="4" w:space="0" w:color="auto"/>
              <w:right w:val="single" w:sz="4" w:space="0" w:color="auto"/>
            </w:tcBorders>
            <w:shd w:val="clear" w:color="auto" w:fill="auto"/>
            <w:vAlign w:val="center"/>
            <w:hideMark/>
          </w:tcPr>
          <w:p w14:paraId="296495F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日照时数大于1400h/a且年太阳辐射量大于4200MJ/m2及年极端最低气温不低于-45℃的地区</w:t>
            </w:r>
          </w:p>
        </w:tc>
        <w:tc>
          <w:tcPr>
            <w:tcW w:w="246" w:type="pct"/>
            <w:tcBorders>
              <w:top w:val="nil"/>
              <w:left w:val="nil"/>
              <w:bottom w:val="single" w:sz="4" w:space="0" w:color="auto"/>
              <w:right w:val="single" w:sz="4" w:space="0" w:color="auto"/>
            </w:tcBorders>
            <w:shd w:val="clear" w:color="auto" w:fill="auto"/>
            <w:vAlign w:val="center"/>
            <w:hideMark/>
          </w:tcPr>
          <w:p w14:paraId="12DACD4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22ED222E" w14:textId="77777777" w:rsidTr="009D6FD7">
        <w:trPr>
          <w:trHeight w:val="198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5BC6FD8"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391BA3E3"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746AFCF3" w14:textId="77777777" w:rsidR="00C26435" w:rsidRPr="00333F4E" w:rsidRDefault="00C26435" w:rsidP="009D6FD7">
            <w:pPr>
              <w:widowControl/>
              <w:jc w:val="left"/>
              <w:rPr>
                <w:rFonts w:ascii="宋体" w:hAnsi="宋体" w:cs="宋体"/>
                <w:color w:val="000000" w:themeColor="text1"/>
                <w:kern w:val="0"/>
                <w:sz w:val="13"/>
                <w:szCs w:val="13"/>
              </w:rPr>
            </w:pPr>
          </w:p>
        </w:tc>
        <w:tc>
          <w:tcPr>
            <w:tcW w:w="301" w:type="pct"/>
            <w:tcBorders>
              <w:top w:val="nil"/>
              <w:left w:val="nil"/>
              <w:bottom w:val="single" w:sz="4" w:space="0" w:color="auto"/>
              <w:right w:val="single" w:sz="4" w:space="0" w:color="auto"/>
            </w:tcBorders>
            <w:shd w:val="clear" w:color="auto" w:fill="auto"/>
            <w:vAlign w:val="center"/>
            <w:hideMark/>
          </w:tcPr>
          <w:p w14:paraId="4776ED0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太阳能光伏供暖空调系统</w:t>
            </w:r>
          </w:p>
        </w:tc>
        <w:tc>
          <w:tcPr>
            <w:tcW w:w="404" w:type="pct"/>
            <w:tcBorders>
              <w:top w:val="nil"/>
              <w:left w:val="nil"/>
              <w:bottom w:val="single" w:sz="4" w:space="0" w:color="auto"/>
              <w:right w:val="single" w:sz="4" w:space="0" w:color="auto"/>
            </w:tcBorders>
            <w:shd w:val="clear" w:color="auto" w:fill="auto"/>
            <w:vAlign w:val="center"/>
            <w:hideMark/>
          </w:tcPr>
          <w:p w14:paraId="38706EBA"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4C54A41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技术成熟，价格适中；该项技术的应用尚不普及，主要在于太阳能资源所具有的波动性，对于持续供暖需求难以提供足够的保障，随着储热技术的发展和辅助能源的配合应用，该项技术也已开始得到更多的关注。</w:t>
            </w:r>
          </w:p>
        </w:tc>
        <w:tc>
          <w:tcPr>
            <w:tcW w:w="246" w:type="pct"/>
            <w:tcBorders>
              <w:top w:val="nil"/>
              <w:left w:val="nil"/>
              <w:bottom w:val="single" w:sz="4" w:space="0" w:color="auto"/>
              <w:right w:val="single" w:sz="4" w:space="0" w:color="auto"/>
            </w:tcBorders>
            <w:shd w:val="clear" w:color="auto" w:fill="auto"/>
            <w:vAlign w:val="center"/>
            <w:hideMark/>
          </w:tcPr>
          <w:p w14:paraId="6628145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2AA155D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0A66620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14CBB9B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日照时数大于1400h/a且年太阳辐射量大于4200MJ/m2及年极端最低气温不低于-45℃的地区</w:t>
            </w:r>
          </w:p>
        </w:tc>
        <w:tc>
          <w:tcPr>
            <w:tcW w:w="246" w:type="pct"/>
            <w:tcBorders>
              <w:top w:val="nil"/>
              <w:left w:val="nil"/>
              <w:bottom w:val="single" w:sz="4" w:space="0" w:color="auto"/>
              <w:right w:val="single" w:sz="4" w:space="0" w:color="auto"/>
            </w:tcBorders>
            <w:shd w:val="clear" w:color="auto" w:fill="auto"/>
            <w:vAlign w:val="center"/>
            <w:hideMark/>
          </w:tcPr>
          <w:p w14:paraId="669FFE5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3AF63FDF" w14:textId="77777777" w:rsidTr="009D6FD7">
        <w:trPr>
          <w:trHeight w:val="66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E44F8A1"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370321FD"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0E3BB72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2.2.3生物质能供暖系统</w:t>
            </w:r>
          </w:p>
        </w:tc>
        <w:tc>
          <w:tcPr>
            <w:tcW w:w="301" w:type="pct"/>
            <w:tcBorders>
              <w:top w:val="nil"/>
              <w:left w:val="nil"/>
              <w:bottom w:val="single" w:sz="4" w:space="0" w:color="auto"/>
              <w:right w:val="single" w:sz="4" w:space="0" w:color="auto"/>
            </w:tcBorders>
            <w:shd w:val="clear" w:color="auto" w:fill="auto"/>
            <w:vAlign w:val="center"/>
            <w:hideMark/>
          </w:tcPr>
          <w:p w14:paraId="23EE67FA"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0C17B19F"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0405E56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生物质能源利用技术尤其适合在农村地区推广应用，生物质能源属于可再生能源，对于环境保护具有相当重要的推广价值，同时伴随生物质锅炉技术的发展成熟，其负荷适用范围也不断扩大，有利于在各类建筑上推广应用。</w:t>
            </w:r>
          </w:p>
        </w:tc>
        <w:tc>
          <w:tcPr>
            <w:tcW w:w="246" w:type="pct"/>
            <w:tcBorders>
              <w:top w:val="nil"/>
              <w:left w:val="nil"/>
              <w:bottom w:val="single" w:sz="4" w:space="0" w:color="auto"/>
              <w:right w:val="single" w:sz="4" w:space="0" w:color="auto"/>
            </w:tcBorders>
            <w:shd w:val="clear" w:color="auto" w:fill="auto"/>
            <w:vAlign w:val="center"/>
            <w:hideMark/>
          </w:tcPr>
          <w:p w14:paraId="713E3C3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7B98F2B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35A4C76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0D8186D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3D1DCAB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7B5197E4" w14:textId="77777777" w:rsidTr="009D6FD7">
        <w:trPr>
          <w:trHeight w:val="66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3FD17BF"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6F84A3A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2.3输配系统及供暖空调末端节能技术</w:t>
            </w:r>
          </w:p>
        </w:tc>
        <w:tc>
          <w:tcPr>
            <w:tcW w:w="715" w:type="pct"/>
            <w:tcBorders>
              <w:top w:val="nil"/>
              <w:left w:val="nil"/>
              <w:bottom w:val="single" w:sz="4" w:space="0" w:color="auto"/>
              <w:right w:val="single" w:sz="4" w:space="0" w:color="auto"/>
            </w:tcBorders>
            <w:shd w:val="clear" w:color="auto" w:fill="auto"/>
            <w:vAlign w:val="center"/>
            <w:hideMark/>
          </w:tcPr>
          <w:p w14:paraId="4E87DA8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2.3.1 输配系统节能技术</w:t>
            </w:r>
          </w:p>
        </w:tc>
        <w:tc>
          <w:tcPr>
            <w:tcW w:w="301" w:type="pct"/>
            <w:tcBorders>
              <w:top w:val="nil"/>
              <w:left w:val="nil"/>
              <w:bottom w:val="single" w:sz="4" w:space="0" w:color="auto"/>
              <w:right w:val="single" w:sz="4" w:space="0" w:color="auto"/>
            </w:tcBorders>
            <w:shd w:val="clear" w:color="auto" w:fill="auto"/>
            <w:noWrap/>
            <w:vAlign w:val="center"/>
            <w:hideMark/>
          </w:tcPr>
          <w:p w14:paraId="4CD7F76A"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noWrap/>
            <w:vAlign w:val="center"/>
            <w:hideMark/>
          </w:tcPr>
          <w:p w14:paraId="143B6D16"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noWrap/>
            <w:vAlign w:val="center"/>
            <w:hideMark/>
          </w:tcPr>
          <w:p w14:paraId="46D494B9"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noWrap/>
            <w:vAlign w:val="center"/>
            <w:hideMark/>
          </w:tcPr>
          <w:p w14:paraId="645A4BBB" w14:textId="77777777" w:rsidR="00C26435" w:rsidRPr="00333F4E" w:rsidRDefault="00C26435" w:rsidP="009D6FD7">
            <w:pPr>
              <w:widowControl/>
              <w:jc w:val="left"/>
              <w:rPr>
                <w:rFonts w:ascii="宋体" w:hAnsi="宋体" w:cs="宋体"/>
                <w:color w:val="000000" w:themeColor="text1"/>
                <w:kern w:val="0"/>
                <w:sz w:val="13"/>
                <w:szCs w:val="13"/>
              </w:rPr>
            </w:pPr>
          </w:p>
        </w:tc>
        <w:tc>
          <w:tcPr>
            <w:tcW w:w="295" w:type="pct"/>
            <w:tcBorders>
              <w:top w:val="nil"/>
              <w:left w:val="nil"/>
              <w:bottom w:val="single" w:sz="4" w:space="0" w:color="auto"/>
              <w:right w:val="single" w:sz="4" w:space="0" w:color="auto"/>
            </w:tcBorders>
            <w:shd w:val="clear" w:color="auto" w:fill="auto"/>
            <w:noWrap/>
            <w:vAlign w:val="center"/>
            <w:hideMark/>
          </w:tcPr>
          <w:p w14:paraId="77182C8E"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noWrap/>
            <w:vAlign w:val="center"/>
            <w:hideMark/>
          </w:tcPr>
          <w:p w14:paraId="75724BCD" w14:textId="77777777" w:rsidR="00C26435" w:rsidRPr="00333F4E" w:rsidRDefault="00C26435" w:rsidP="009D6FD7">
            <w:pPr>
              <w:widowControl/>
              <w:jc w:val="left"/>
              <w:rPr>
                <w:rFonts w:ascii="宋体" w:hAnsi="宋体" w:cs="宋体"/>
                <w:color w:val="000000" w:themeColor="text1"/>
                <w:kern w:val="0"/>
                <w:sz w:val="13"/>
                <w:szCs w:val="13"/>
              </w:rPr>
            </w:pPr>
          </w:p>
        </w:tc>
        <w:tc>
          <w:tcPr>
            <w:tcW w:w="413" w:type="pct"/>
            <w:tcBorders>
              <w:top w:val="nil"/>
              <w:left w:val="nil"/>
              <w:bottom w:val="single" w:sz="4" w:space="0" w:color="auto"/>
              <w:right w:val="single" w:sz="4" w:space="0" w:color="auto"/>
            </w:tcBorders>
            <w:shd w:val="clear" w:color="auto" w:fill="auto"/>
            <w:noWrap/>
            <w:vAlign w:val="center"/>
            <w:hideMark/>
          </w:tcPr>
          <w:p w14:paraId="3CD3005E"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noWrap/>
            <w:vAlign w:val="center"/>
            <w:hideMark/>
          </w:tcPr>
          <w:p w14:paraId="05C1EA99" w14:textId="77777777" w:rsidR="00C26435" w:rsidRPr="00333F4E" w:rsidRDefault="00C26435" w:rsidP="009D6FD7">
            <w:pPr>
              <w:widowControl/>
              <w:jc w:val="left"/>
              <w:rPr>
                <w:rFonts w:ascii="宋体" w:hAnsi="宋体" w:cs="宋体"/>
                <w:color w:val="000000" w:themeColor="text1"/>
                <w:kern w:val="0"/>
                <w:sz w:val="13"/>
                <w:szCs w:val="13"/>
              </w:rPr>
            </w:pPr>
          </w:p>
        </w:tc>
      </w:tr>
      <w:tr w:rsidR="00E012EB" w:rsidRPr="00333F4E" w14:paraId="21A1CB5F" w14:textId="77777777" w:rsidTr="009D6FD7">
        <w:trPr>
          <w:trHeight w:val="404"/>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43CFB65"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32850505"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341E548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2.3.2末端系统节能</w:t>
            </w:r>
          </w:p>
        </w:tc>
        <w:tc>
          <w:tcPr>
            <w:tcW w:w="301" w:type="pct"/>
            <w:tcBorders>
              <w:top w:val="nil"/>
              <w:left w:val="nil"/>
              <w:bottom w:val="single" w:sz="4" w:space="0" w:color="auto"/>
              <w:right w:val="single" w:sz="4" w:space="0" w:color="auto"/>
            </w:tcBorders>
            <w:shd w:val="clear" w:color="auto" w:fill="auto"/>
            <w:vAlign w:val="center"/>
            <w:hideMark/>
          </w:tcPr>
          <w:p w14:paraId="0A9E86D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地板辐射采暖系统</w:t>
            </w:r>
          </w:p>
        </w:tc>
        <w:tc>
          <w:tcPr>
            <w:tcW w:w="404" w:type="pct"/>
            <w:tcBorders>
              <w:top w:val="nil"/>
              <w:left w:val="nil"/>
              <w:bottom w:val="single" w:sz="4" w:space="0" w:color="auto"/>
              <w:right w:val="single" w:sz="4" w:space="0" w:color="auto"/>
            </w:tcBorders>
            <w:shd w:val="clear" w:color="auto" w:fill="auto"/>
            <w:vAlign w:val="center"/>
            <w:hideMark/>
          </w:tcPr>
          <w:p w14:paraId="7EA84D08"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19A02511"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2FBACC14" w14:textId="77777777" w:rsidR="00C26435" w:rsidRPr="00333F4E" w:rsidRDefault="00C26435" w:rsidP="009D6FD7">
            <w:pPr>
              <w:widowControl/>
              <w:jc w:val="left"/>
              <w:rPr>
                <w:rFonts w:ascii="宋体" w:hAnsi="宋体" w:cs="宋体"/>
                <w:color w:val="000000" w:themeColor="text1"/>
                <w:kern w:val="0"/>
                <w:sz w:val="13"/>
                <w:szCs w:val="13"/>
              </w:rPr>
            </w:pPr>
          </w:p>
        </w:tc>
        <w:tc>
          <w:tcPr>
            <w:tcW w:w="295" w:type="pct"/>
            <w:tcBorders>
              <w:top w:val="nil"/>
              <w:left w:val="nil"/>
              <w:bottom w:val="single" w:sz="4" w:space="0" w:color="auto"/>
              <w:right w:val="single" w:sz="4" w:space="0" w:color="auto"/>
            </w:tcBorders>
            <w:shd w:val="clear" w:color="auto" w:fill="auto"/>
            <w:vAlign w:val="center"/>
            <w:hideMark/>
          </w:tcPr>
          <w:p w14:paraId="2C33D902"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5C18EEFA" w14:textId="77777777" w:rsidR="00C26435" w:rsidRPr="00333F4E" w:rsidRDefault="00C26435" w:rsidP="009D6FD7">
            <w:pPr>
              <w:widowControl/>
              <w:jc w:val="left"/>
              <w:rPr>
                <w:rFonts w:ascii="宋体" w:hAnsi="宋体" w:cs="宋体"/>
                <w:color w:val="000000" w:themeColor="text1"/>
                <w:kern w:val="0"/>
                <w:sz w:val="13"/>
                <w:szCs w:val="13"/>
              </w:rPr>
            </w:pPr>
          </w:p>
        </w:tc>
        <w:tc>
          <w:tcPr>
            <w:tcW w:w="413" w:type="pct"/>
            <w:tcBorders>
              <w:top w:val="nil"/>
              <w:left w:val="nil"/>
              <w:bottom w:val="single" w:sz="4" w:space="0" w:color="auto"/>
              <w:right w:val="single" w:sz="4" w:space="0" w:color="auto"/>
            </w:tcBorders>
            <w:shd w:val="clear" w:color="auto" w:fill="auto"/>
            <w:vAlign w:val="center"/>
            <w:hideMark/>
          </w:tcPr>
          <w:p w14:paraId="4394D113"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3F25A117" w14:textId="77777777" w:rsidR="00C26435" w:rsidRPr="00333F4E" w:rsidRDefault="00C26435" w:rsidP="009D6FD7">
            <w:pPr>
              <w:widowControl/>
              <w:jc w:val="left"/>
              <w:rPr>
                <w:rFonts w:ascii="宋体" w:hAnsi="宋体" w:cs="宋体"/>
                <w:color w:val="000000" w:themeColor="text1"/>
                <w:kern w:val="0"/>
                <w:sz w:val="13"/>
                <w:szCs w:val="13"/>
              </w:rPr>
            </w:pPr>
          </w:p>
        </w:tc>
      </w:tr>
      <w:tr w:rsidR="00E012EB" w:rsidRPr="00333F4E" w14:paraId="51027F9D" w14:textId="77777777" w:rsidTr="009D6FD7">
        <w:trPr>
          <w:trHeight w:val="144"/>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703B116"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43AD6DF6"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6F604F7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2.3.3空调采暖末端调节控制技术</w:t>
            </w:r>
          </w:p>
        </w:tc>
        <w:tc>
          <w:tcPr>
            <w:tcW w:w="301" w:type="pct"/>
            <w:tcBorders>
              <w:top w:val="nil"/>
              <w:left w:val="nil"/>
              <w:bottom w:val="single" w:sz="4" w:space="0" w:color="auto"/>
              <w:right w:val="single" w:sz="4" w:space="0" w:color="auto"/>
            </w:tcBorders>
            <w:shd w:val="clear" w:color="auto" w:fill="auto"/>
            <w:vAlign w:val="center"/>
            <w:hideMark/>
          </w:tcPr>
          <w:p w14:paraId="5CD51438"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75758494"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386C129C"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2512B36E" w14:textId="77777777" w:rsidR="00C26435" w:rsidRPr="00333F4E" w:rsidRDefault="00C26435" w:rsidP="009D6FD7">
            <w:pPr>
              <w:widowControl/>
              <w:jc w:val="left"/>
              <w:rPr>
                <w:rFonts w:ascii="宋体" w:hAnsi="宋体" w:cs="宋体"/>
                <w:color w:val="000000" w:themeColor="text1"/>
                <w:kern w:val="0"/>
                <w:sz w:val="13"/>
                <w:szCs w:val="13"/>
              </w:rPr>
            </w:pPr>
          </w:p>
        </w:tc>
        <w:tc>
          <w:tcPr>
            <w:tcW w:w="295" w:type="pct"/>
            <w:tcBorders>
              <w:top w:val="nil"/>
              <w:left w:val="nil"/>
              <w:bottom w:val="single" w:sz="4" w:space="0" w:color="auto"/>
              <w:right w:val="single" w:sz="4" w:space="0" w:color="auto"/>
            </w:tcBorders>
            <w:shd w:val="clear" w:color="auto" w:fill="auto"/>
            <w:vAlign w:val="center"/>
            <w:hideMark/>
          </w:tcPr>
          <w:p w14:paraId="597A44BF"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42AC3FA9" w14:textId="77777777" w:rsidR="00C26435" w:rsidRPr="00333F4E" w:rsidRDefault="00C26435" w:rsidP="009D6FD7">
            <w:pPr>
              <w:widowControl/>
              <w:jc w:val="left"/>
              <w:rPr>
                <w:rFonts w:ascii="宋体" w:hAnsi="宋体" w:cs="宋体"/>
                <w:color w:val="000000" w:themeColor="text1"/>
                <w:kern w:val="0"/>
                <w:sz w:val="13"/>
                <w:szCs w:val="13"/>
              </w:rPr>
            </w:pPr>
          </w:p>
        </w:tc>
        <w:tc>
          <w:tcPr>
            <w:tcW w:w="413" w:type="pct"/>
            <w:tcBorders>
              <w:top w:val="nil"/>
              <w:left w:val="nil"/>
              <w:bottom w:val="single" w:sz="4" w:space="0" w:color="auto"/>
              <w:right w:val="single" w:sz="4" w:space="0" w:color="auto"/>
            </w:tcBorders>
            <w:shd w:val="clear" w:color="auto" w:fill="auto"/>
            <w:vAlign w:val="center"/>
            <w:hideMark/>
          </w:tcPr>
          <w:p w14:paraId="6512FBED"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2457A285" w14:textId="77777777" w:rsidR="00C26435" w:rsidRPr="00333F4E" w:rsidRDefault="00C26435" w:rsidP="009D6FD7">
            <w:pPr>
              <w:widowControl/>
              <w:jc w:val="left"/>
              <w:rPr>
                <w:rFonts w:ascii="宋体" w:hAnsi="宋体" w:cs="宋体"/>
                <w:color w:val="000000" w:themeColor="text1"/>
                <w:kern w:val="0"/>
                <w:sz w:val="13"/>
                <w:szCs w:val="13"/>
              </w:rPr>
            </w:pPr>
          </w:p>
        </w:tc>
      </w:tr>
      <w:tr w:rsidR="00E012EB" w:rsidRPr="00333F4E" w14:paraId="12AD0522" w14:textId="77777777" w:rsidTr="009D6FD7">
        <w:trPr>
          <w:trHeight w:val="64"/>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7E685D2"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11A8B6B0"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107538E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2.3.4 管道保温材料</w:t>
            </w:r>
          </w:p>
        </w:tc>
        <w:tc>
          <w:tcPr>
            <w:tcW w:w="301" w:type="pct"/>
            <w:tcBorders>
              <w:top w:val="nil"/>
              <w:left w:val="nil"/>
              <w:bottom w:val="single" w:sz="4" w:space="0" w:color="auto"/>
              <w:right w:val="single" w:sz="4" w:space="0" w:color="auto"/>
            </w:tcBorders>
            <w:shd w:val="clear" w:color="auto" w:fill="auto"/>
            <w:vAlign w:val="center"/>
            <w:hideMark/>
          </w:tcPr>
          <w:p w14:paraId="7C14F43E"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4AEAF82B"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333F5706"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1FFA4D02" w14:textId="77777777" w:rsidR="00C26435" w:rsidRPr="00333F4E" w:rsidRDefault="00C26435" w:rsidP="009D6FD7">
            <w:pPr>
              <w:widowControl/>
              <w:jc w:val="left"/>
              <w:rPr>
                <w:rFonts w:ascii="宋体" w:hAnsi="宋体" w:cs="宋体"/>
                <w:color w:val="000000" w:themeColor="text1"/>
                <w:kern w:val="0"/>
                <w:sz w:val="13"/>
                <w:szCs w:val="13"/>
              </w:rPr>
            </w:pPr>
          </w:p>
        </w:tc>
        <w:tc>
          <w:tcPr>
            <w:tcW w:w="295" w:type="pct"/>
            <w:tcBorders>
              <w:top w:val="nil"/>
              <w:left w:val="nil"/>
              <w:bottom w:val="single" w:sz="4" w:space="0" w:color="auto"/>
              <w:right w:val="single" w:sz="4" w:space="0" w:color="auto"/>
            </w:tcBorders>
            <w:shd w:val="clear" w:color="auto" w:fill="auto"/>
            <w:vAlign w:val="center"/>
            <w:hideMark/>
          </w:tcPr>
          <w:p w14:paraId="606918AC"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3AE45B3F" w14:textId="77777777" w:rsidR="00C26435" w:rsidRPr="00333F4E" w:rsidRDefault="00C26435" w:rsidP="009D6FD7">
            <w:pPr>
              <w:widowControl/>
              <w:jc w:val="left"/>
              <w:rPr>
                <w:rFonts w:ascii="宋体" w:hAnsi="宋体" w:cs="宋体"/>
                <w:color w:val="000000" w:themeColor="text1"/>
                <w:kern w:val="0"/>
                <w:sz w:val="13"/>
                <w:szCs w:val="13"/>
              </w:rPr>
            </w:pPr>
          </w:p>
        </w:tc>
        <w:tc>
          <w:tcPr>
            <w:tcW w:w="413" w:type="pct"/>
            <w:tcBorders>
              <w:top w:val="nil"/>
              <w:left w:val="nil"/>
              <w:bottom w:val="single" w:sz="4" w:space="0" w:color="auto"/>
              <w:right w:val="single" w:sz="4" w:space="0" w:color="auto"/>
            </w:tcBorders>
            <w:shd w:val="clear" w:color="auto" w:fill="auto"/>
            <w:vAlign w:val="center"/>
            <w:hideMark/>
          </w:tcPr>
          <w:p w14:paraId="658D54C7" w14:textId="77777777" w:rsidR="00C26435" w:rsidRPr="00333F4E" w:rsidRDefault="00C26435" w:rsidP="009D6FD7">
            <w:pPr>
              <w:widowControl/>
              <w:jc w:val="left"/>
              <w:rPr>
                <w:rFonts w:ascii="宋体" w:hAnsi="宋体" w:cs="宋体"/>
                <w:color w:val="000000" w:themeColor="text1"/>
                <w:kern w:val="0"/>
                <w:sz w:val="13"/>
                <w:szCs w:val="13"/>
              </w:rPr>
            </w:pPr>
          </w:p>
        </w:tc>
        <w:tc>
          <w:tcPr>
            <w:tcW w:w="246" w:type="pct"/>
            <w:tcBorders>
              <w:top w:val="nil"/>
              <w:left w:val="nil"/>
              <w:bottom w:val="single" w:sz="4" w:space="0" w:color="auto"/>
              <w:right w:val="single" w:sz="4" w:space="0" w:color="auto"/>
            </w:tcBorders>
            <w:shd w:val="clear" w:color="auto" w:fill="auto"/>
            <w:vAlign w:val="center"/>
            <w:hideMark/>
          </w:tcPr>
          <w:p w14:paraId="79FA4EC6" w14:textId="77777777" w:rsidR="00C26435" w:rsidRPr="00333F4E" w:rsidRDefault="00C26435" w:rsidP="009D6FD7">
            <w:pPr>
              <w:widowControl/>
              <w:jc w:val="left"/>
              <w:rPr>
                <w:rFonts w:ascii="宋体" w:hAnsi="宋体" w:cs="宋体"/>
                <w:color w:val="000000" w:themeColor="text1"/>
                <w:kern w:val="0"/>
                <w:sz w:val="13"/>
                <w:szCs w:val="13"/>
              </w:rPr>
            </w:pPr>
          </w:p>
        </w:tc>
      </w:tr>
      <w:tr w:rsidR="00E012EB" w:rsidRPr="00333F4E" w14:paraId="5DA39E9D" w14:textId="77777777" w:rsidTr="009D6FD7">
        <w:trPr>
          <w:trHeight w:val="18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2AA9EEE"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369FBF1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2.4新风净化系统</w:t>
            </w:r>
          </w:p>
        </w:tc>
        <w:tc>
          <w:tcPr>
            <w:tcW w:w="715" w:type="pct"/>
            <w:tcBorders>
              <w:top w:val="nil"/>
              <w:left w:val="nil"/>
              <w:bottom w:val="single" w:sz="4" w:space="0" w:color="auto"/>
              <w:right w:val="single" w:sz="4" w:space="0" w:color="auto"/>
            </w:tcBorders>
            <w:shd w:val="clear" w:color="auto" w:fill="auto"/>
            <w:vAlign w:val="center"/>
            <w:hideMark/>
          </w:tcPr>
          <w:p w14:paraId="2971C84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2.4.1 新风系统</w:t>
            </w:r>
          </w:p>
        </w:tc>
        <w:tc>
          <w:tcPr>
            <w:tcW w:w="301" w:type="pct"/>
            <w:tcBorders>
              <w:top w:val="nil"/>
              <w:left w:val="nil"/>
              <w:bottom w:val="single" w:sz="4" w:space="0" w:color="auto"/>
              <w:right w:val="single" w:sz="4" w:space="0" w:color="auto"/>
            </w:tcBorders>
            <w:shd w:val="clear" w:color="auto" w:fill="auto"/>
            <w:vAlign w:val="center"/>
            <w:hideMark/>
          </w:tcPr>
          <w:p w14:paraId="0D1CB16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热泵型新风环境控制一体机</w:t>
            </w:r>
          </w:p>
        </w:tc>
        <w:tc>
          <w:tcPr>
            <w:tcW w:w="404" w:type="pct"/>
            <w:tcBorders>
              <w:top w:val="nil"/>
              <w:left w:val="nil"/>
              <w:bottom w:val="single" w:sz="4" w:space="0" w:color="auto"/>
              <w:right w:val="single" w:sz="4" w:space="0" w:color="auto"/>
            </w:tcBorders>
            <w:shd w:val="clear" w:color="auto" w:fill="auto"/>
            <w:vAlign w:val="center"/>
            <w:hideMark/>
          </w:tcPr>
          <w:p w14:paraId="20CF321C"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47C226A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w:t>
            </w:r>
          </w:p>
        </w:tc>
        <w:tc>
          <w:tcPr>
            <w:tcW w:w="246" w:type="pct"/>
            <w:tcBorders>
              <w:top w:val="nil"/>
              <w:left w:val="nil"/>
              <w:bottom w:val="single" w:sz="4" w:space="0" w:color="auto"/>
              <w:right w:val="single" w:sz="4" w:space="0" w:color="auto"/>
            </w:tcBorders>
            <w:shd w:val="clear" w:color="auto" w:fill="auto"/>
            <w:vAlign w:val="center"/>
            <w:hideMark/>
          </w:tcPr>
          <w:p w14:paraId="7E519D4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w:t>
            </w:r>
          </w:p>
        </w:tc>
        <w:tc>
          <w:tcPr>
            <w:tcW w:w="295" w:type="pct"/>
            <w:tcBorders>
              <w:top w:val="nil"/>
              <w:left w:val="nil"/>
              <w:bottom w:val="single" w:sz="4" w:space="0" w:color="auto"/>
              <w:right w:val="single" w:sz="4" w:space="0" w:color="auto"/>
            </w:tcBorders>
            <w:shd w:val="clear" w:color="auto" w:fill="auto"/>
            <w:vAlign w:val="center"/>
            <w:hideMark/>
          </w:tcPr>
          <w:p w14:paraId="1C0B60A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7B87681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14B1258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6AF8961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28B7E65D" w14:textId="77777777" w:rsidTr="009D6FD7">
        <w:trPr>
          <w:trHeight w:val="135"/>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908E358"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noWrap/>
            <w:vAlign w:val="center"/>
            <w:hideMark/>
          </w:tcPr>
          <w:p w14:paraId="15069FE8"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noWrap/>
            <w:vAlign w:val="center"/>
            <w:hideMark/>
          </w:tcPr>
          <w:p w14:paraId="3A31413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color w:val="000000" w:themeColor="text1"/>
                <w:kern w:val="0"/>
                <w:sz w:val="13"/>
                <w:szCs w:val="13"/>
              </w:rPr>
              <w:t>2</w:t>
            </w:r>
            <w:r w:rsidRPr="00333F4E">
              <w:rPr>
                <w:rFonts w:ascii="宋体" w:hAnsi="宋体" w:cs="宋体" w:hint="eastAsia"/>
                <w:color w:val="000000" w:themeColor="text1"/>
                <w:kern w:val="0"/>
                <w:sz w:val="13"/>
                <w:szCs w:val="13"/>
              </w:rPr>
              <w:t>.4.2 新风净化技术</w:t>
            </w:r>
          </w:p>
        </w:tc>
        <w:tc>
          <w:tcPr>
            <w:tcW w:w="301" w:type="pct"/>
            <w:tcBorders>
              <w:top w:val="nil"/>
              <w:left w:val="nil"/>
              <w:bottom w:val="single" w:sz="4" w:space="0" w:color="auto"/>
              <w:right w:val="single" w:sz="4" w:space="0" w:color="auto"/>
            </w:tcBorders>
            <w:shd w:val="clear" w:color="auto" w:fill="auto"/>
            <w:vAlign w:val="center"/>
            <w:hideMark/>
          </w:tcPr>
          <w:p w14:paraId="0E9F2B08"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0B427BCB"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1093E2D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技术成熟，价格适中</w:t>
            </w:r>
          </w:p>
        </w:tc>
        <w:tc>
          <w:tcPr>
            <w:tcW w:w="246" w:type="pct"/>
            <w:tcBorders>
              <w:top w:val="nil"/>
              <w:left w:val="nil"/>
              <w:bottom w:val="single" w:sz="4" w:space="0" w:color="auto"/>
              <w:right w:val="single" w:sz="4" w:space="0" w:color="auto"/>
            </w:tcBorders>
            <w:shd w:val="clear" w:color="auto" w:fill="auto"/>
            <w:vAlign w:val="center"/>
            <w:hideMark/>
          </w:tcPr>
          <w:p w14:paraId="1471AED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健康舒适</w:t>
            </w:r>
          </w:p>
        </w:tc>
        <w:tc>
          <w:tcPr>
            <w:tcW w:w="295" w:type="pct"/>
            <w:tcBorders>
              <w:top w:val="nil"/>
              <w:left w:val="nil"/>
              <w:bottom w:val="single" w:sz="4" w:space="0" w:color="auto"/>
              <w:right w:val="single" w:sz="4" w:space="0" w:color="auto"/>
            </w:tcBorders>
            <w:shd w:val="clear" w:color="auto" w:fill="auto"/>
            <w:vAlign w:val="center"/>
            <w:hideMark/>
          </w:tcPr>
          <w:p w14:paraId="684C4C8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5221F27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7B5FF4B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2B3B9B0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1B2E6458" w14:textId="77777777" w:rsidTr="009D6FD7">
        <w:trPr>
          <w:trHeight w:val="31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20D50C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3.电气</w:t>
            </w:r>
          </w:p>
        </w:tc>
        <w:tc>
          <w:tcPr>
            <w:tcW w:w="315" w:type="pct"/>
            <w:tcBorders>
              <w:top w:val="nil"/>
              <w:left w:val="nil"/>
              <w:bottom w:val="single" w:sz="4" w:space="0" w:color="auto"/>
              <w:right w:val="single" w:sz="4" w:space="0" w:color="auto"/>
            </w:tcBorders>
            <w:shd w:val="clear" w:color="auto" w:fill="auto"/>
            <w:vAlign w:val="center"/>
            <w:hideMark/>
          </w:tcPr>
          <w:p w14:paraId="43E1D29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3.1照明系统节能</w:t>
            </w:r>
          </w:p>
        </w:tc>
        <w:tc>
          <w:tcPr>
            <w:tcW w:w="715" w:type="pct"/>
            <w:tcBorders>
              <w:top w:val="nil"/>
              <w:left w:val="nil"/>
              <w:bottom w:val="single" w:sz="4" w:space="0" w:color="auto"/>
              <w:right w:val="single" w:sz="4" w:space="0" w:color="auto"/>
            </w:tcBorders>
            <w:shd w:val="clear" w:color="auto" w:fill="auto"/>
            <w:vAlign w:val="center"/>
            <w:hideMark/>
          </w:tcPr>
          <w:p w14:paraId="4957D57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3.1.1智能照明控制技术（写技术）</w:t>
            </w:r>
          </w:p>
        </w:tc>
        <w:tc>
          <w:tcPr>
            <w:tcW w:w="301" w:type="pct"/>
            <w:tcBorders>
              <w:top w:val="nil"/>
              <w:left w:val="nil"/>
              <w:bottom w:val="single" w:sz="4" w:space="0" w:color="auto"/>
              <w:right w:val="single" w:sz="4" w:space="0" w:color="auto"/>
            </w:tcBorders>
            <w:shd w:val="clear" w:color="auto" w:fill="auto"/>
            <w:vAlign w:val="center"/>
            <w:hideMark/>
          </w:tcPr>
          <w:p w14:paraId="49A46F46"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444DA9BF"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7275CBA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相对于传统照明，智能照明控制系统的加入，在一定程度上提高了项目的总成本。但是智能照明控制系统与手动照明控制系统相比有很多优点，包括创造环境气氛、改善工作环境、提高工作效率、绿色环保、节约能源、延长光源寿命、管理维护方便等。</w:t>
            </w:r>
          </w:p>
        </w:tc>
        <w:tc>
          <w:tcPr>
            <w:tcW w:w="246" w:type="pct"/>
            <w:tcBorders>
              <w:top w:val="nil"/>
              <w:left w:val="nil"/>
              <w:bottom w:val="single" w:sz="4" w:space="0" w:color="auto"/>
              <w:right w:val="single" w:sz="4" w:space="0" w:color="auto"/>
            </w:tcBorders>
            <w:shd w:val="clear" w:color="auto" w:fill="auto"/>
            <w:vAlign w:val="center"/>
            <w:hideMark/>
          </w:tcPr>
          <w:p w14:paraId="2C1248D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节能、舒适</w:t>
            </w:r>
          </w:p>
        </w:tc>
        <w:tc>
          <w:tcPr>
            <w:tcW w:w="295" w:type="pct"/>
            <w:tcBorders>
              <w:top w:val="nil"/>
              <w:left w:val="nil"/>
              <w:bottom w:val="single" w:sz="4" w:space="0" w:color="auto"/>
              <w:right w:val="single" w:sz="4" w:space="0" w:color="auto"/>
            </w:tcBorders>
            <w:shd w:val="clear" w:color="auto" w:fill="auto"/>
            <w:vAlign w:val="center"/>
            <w:hideMark/>
          </w:tcPr>
          <w:p w14:paraId="548045A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57FDF03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43F4425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0CA1185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4CCD9D7C" w14:textId="77777777" w:rsidTr="009D6FD7">
        <w:trPr>
          <w:trHeight w:val="64"/>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DCC4F0C"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0201595A"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08CD8AF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3.1.2节能灯</w:t>
            </w:r>
          </w:p>
        </w:tc>
        <w:tc>
          <w:tcPr>
            <w:tcW w:w="301" w:type="pct"/>
            <w:tcBorders>
              <w:top w:val="nil"/>
              <w:left w:val="nil"/>
              <w:bottom w:val="single" w:sz="4" w:space="0" w:color="auto"/>
              <w:right w:val="single" w:sz="4" w:space="0" w:color="auto"/>
            </w:tcBorders>
            <w:shd w:val="clear" w:color="auto" w:fill="auto"/>
            <w:vAlign w:val="center"/>
            <w:hideMark/>
          </w:tcPr>
          <w:p w14:paraId="505810B3"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5D8588FE"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66E5715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人员长期停留的场所应采用符合现行国家标准《灯和灯系统的光生物安全性》GB/T 20145规定的无危险类照明产品；选用LED照明产品的光输出波形的波动深度应满足现行国家标准《LED室内照明应用技术要求》GB/T 31831的规定；照明产品满足国家现行有关标准的节能评价值的要求。</w:t>
            </w:r>
          </w:p>
        </w:tc>
        <w:tc>
          <w:tcPr>
            <w:tcW w:w="246" w:type="pct"/>
            <w:tcBorders>
              <w:top w:val="nil"/>
              <w:left w:val="nil"/>
              <w:bottom w:val="single" w:sz="4" w:space="0" w:color="auto"/>
              <w:right w:val="single" w:sz="4" w:space="0" w:color="auto"/>
            </w:tcBorders>
            <w:shd w:val="clear" w:color="auto" w:fill="auto"/>
            <w:vAlign w:val="center"/>
            <w:hideMark/>
          </w:tcPr>
          <w:p w14:paraId="0B3A9E4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健康舒适、资源节约</w:t>
            </w:r>
          </w:p>
        </w:tc>
        <w:tc>
          <w:tcPr>
            <w:tcW w:w="295" w:type="pct"/>
            <w:tcBorders>
              <w:top w:val="nil"/>
              <w:left w:val="nil"/>
              <w:bottom w:val="single" w:sz="4" w:space="0" w:color="auto"/>
              <w:right w:val="single" w:sz="4" w:space="0" w:color="auto"/>
            </w:tcBorders>
            <w:shd w:val="clear" w:color="auto" w:fill="auto"/>
            <w:vAlign w:val="center"/>
            <w:hideMark/>
          </w:tcPr>
          <w:p w14:paraId="62D6EB0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6A0422B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3BB4D43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233F41D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0FE2C10B" w14:textId="77777777" w:rsidTr="009D6FD7">
        <w:trPr>
          <w:trHeight w:val="307"/>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71F89B9"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5FF3325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3.2节能型电气设备</w:t>
            </w:r>
          </w:p>
        </w:tc>
        <w:tc>
          <w:tcPr>
            <w:tcW w:w="715" w:type="pct"/>
            <w:tcBorders>
              <w:top w:val="nil"/>
              <w:left w:val="nil"/>
              <w:bottom w:val="single" w:sz="4" w:space="0" w:color="auto"/>
              <w:right w:val="single" w:sz="4" w:space="0" w:color="auto"/>
            </w:tcBorders>
            <w:shd w:val="clear" w:color="auto" w:fill="auto"/>
            <w:vAlign w:val="center"/>
            <w:hideMark/>
          </w:tcPr>
          <w:p w14:paraId="0FDFB71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三相配电变压器</w:t>
            </w:r>
          </w:p>
        </w:tc>
        <w:tc>
          <w:tcPr>
            <w:tcW w:w="301" w:type="pct"/>
            <w:tcBorders>
              <w:top w:val="nil"/>
              <w:left w:val="nil"/>
              <w:bottom w:val="single" w:sz="4" w:space="0" w:color="auto"/>
              <w:right w:val="single" w:sz="4" w:space="0" w:color="auto"/>
            </w:tcBorders>
            <w:shd w:val="clear" w:color="auto" w:fill="auto"/>
            <w:vAlign w:val="center"/>
            <w:hideMark/>
          </w:tcPr>
          <w:p w14:paraId="147F7B4C"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79A9BDD7"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7FE4D9E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技术成熟，相比于普通变压器提高大约30%的造价，且部分地域节能减排有补贴可以综合成本。采用节能型变压器可以节约能源、提高工作效率。</w:t>
            </w:r>
          </w:p>
        </w:tc>
        <w:tc>
          <w:tcPr>
            <w:tcW w:w="246" w:type="pct"/>
            <w:tcBorders>
              <w:top w:val="nil"/>
              <w:left w:val="nil"/>
              <w:bottom w:val="single" w:sz="4" w:space="0" w:color="auto"/>
              <w:right w:val="single" w:sz="4" w:space="0" w:color="auto"/>
            </w:tcBorders>
            <w:shd w:val="clear" w:color="auto" w:fill="auto"/>
            <w:vAlign w:val="center"/>
            <w:hideMark/>
          </w:tcPr>
          <w:p w14:paraId="0987D22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3A96D3C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474835F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384A298E"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1028FF9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1941259C" w14:textId="77777777" w:rsidTr="009D6FD7">
        <w:trPr>
          <w:trHeight w:val="2009"/>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9146D69"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6FB6014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3.3可再生能源利用</w:t>
            </w:r>
          </w:p>
        </w:tc>
        <w:tc>
          <w:tcPr>
            <w:tcW w:w="715" w:type="pct"/>
            <w:tcBorders>
              <w:top w:val="nil"/>
              <w:left w:val="nil"/>
              <w:bottom w:val="single" w:sz="4" w:space="0" w:color="auto"/>
              <w:right w:val="single" w:sz="4" w:space="0" w:color="auto"/>
            </w:tcBorders>
            <w:shd w:val="clear" w:color="auto" w:fill="auto"/>
            <w:vAlign w:val="center"/>
            <w:hideMark/>
          </w:tcPr>
          <w:p w14:paraId="345BDA1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3.4.1 独立光伏发电系统</w:t>
            </w:r>
          </w:p>
        </w:tc>
        <w:tc>
          <w:tcPr>
            <w:tcW w:w="301" w:type="pct"/>
            <w:tcBorders>
              <w:top w:val="nil"/>
              <w:left w:val="nil"/>
              <w:bottom w:val="single" w:sz="4" w:space="0" w:color="auto"/>
              <w:right w:val="single" w:sz="4" w:space="0" w:color="auto"/>
            </w:tcBorders>
            <w:shd w:val="clear" w:color="auto" w:fill="auto"/>
            <w:vAlign w:val="center"/>
            <w:hideMark/>
          </w:tcPr>
          <w:p w14:paraId="42CB2B6E"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074DEAD7"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5336DF5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优点：运行可靠、技术成熟、安装灵活、经济性较好；维护费用低；</w:t>
            </w:r>
          </w:p>
          <w:p w14:paraId="7B23175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缺点：初投资费用高；受天气影响大；发电效率、衰减率和使用寿命需要进一步提高；</w:t>
            </w:r>
          </w:p>
        </w:tc>
        <w:tc>
          <w:tcPr>
            <w:tcW w:w="246" w:type="pct"/>
            <w:tcBorders>
              <w:top w:val="nil"/>
              <w:left w:val="nil"/>
              <w:bottom w:val="single" w:sz="4" w:space="0" w:color="auto"/>
              <w:right w:val="single" w:sz="4" w:space="0" w:color="auto"/>
            </w:tcBorders>
            <w:shd w:val="clear" w:color="auto" w:fill="auto"/>
            <w:vAlign w:val="center"/>
            <w:hideMark/>
          </w:tcPr>
          <w:p w14:paraId="0C4480A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3B07C10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3386401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4056159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系统应用广泛，对于无电力配电到达的地区，如远离电网的移动通信基站、微波中转站，边远地区农村、无常电的牧区居民供电、边防哨所等</w:t>
            </w:r>
          </w:p>
        </w:tc>
        <w:tc>
          <w:tcPr>
            <w:tcW w:w="246" w:type="pct"/>
            <w:tcBorders>
              <w:top w:val="nil"/>
              <w:left w:val="nil"/>
              <w:bottom w:val="single" w:sz="4" w:space="0" w:color="auto"/>
              <w:right w:val="single" w:sz="4" w:space="0" w:color="auto"/>
            </w:tcBorders>
            <w:shd w:val="clear" w:color="auto" w:fill="auto"/>
            <w:vAlign w:val="center"/>
            <w:hideMark/>
          </w:tcPr>
          <w:p w14:paraId="4187FEA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5F207106" w14:textId="77777777" w:rsidTr="009D6FD7">
        <w:trPr>
          <w:trHeight w:val="112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34C9C73"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5D1ACC41"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681AC9C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3.4.2太阳能室外照明技术</w:t>
            </w:r>
          </w:p>
        </w:tc>
        <w:tc>
          <w:tcPr>
            <w:tcW w:w="301" w:type="pct"/>
            <w:tcBorders>
              <w:top w:val="nil"/>
              <w:left w:val="nil"/>
              <w:bottom w:val="single" w:sz="4" w:space="0" w:color="auto"/>
              <w:right w:val="single" w:sz="4" w:space="0" w:color="auto"/>
            </w:tcBorders>
            <w:shd w:val="clear" w:color="auto" w:fill="auto"/>
            <w:vAlign w:val="center"/>
            <w:hideMark/>
          </w:tcPr>
          <w:p w14:paraId="66BBD445"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4ECB5A5E"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6A56B94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太阳能路灯采用的太阳能是清洁的可再生能源，它与传统的发电方式相比较有无污染、安全、维护简单、资源永不枯竭。太阳能路灯无需铺设线缆、无需交流供电、不产生电费；采用直流供电、控制，具有稳定性好、寿命长、发光效率高，安装维护简便、安全性能高、节能环保、经济实用等优点。</w:t>
            </w:r>
          </w:p>
        </w:tc>
        <w:tc>
          <w:tcPr>
            <w:tcW w:w="246" w:type="pct"/>
            <w:tcBorders>
              <w:top w:val="nil"/>
              <w:left w:val="nil"/>
              <w:bottom w:val="single" w:sz="4" w:space="0" w:color="auto"/>
              <w:right w:val="single" w:sz="4" w:space="0" w:color="auto"/>
            </w:tcBorders>
            <w:shd w:val="clear" w:color="auto" w:fill="auto"/>
            <w:vAlign w:val="center"/>
            <w:hideMark/>
          </w:tcPr>
          <w:p w14:paraId="1C0F305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0DBF298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79A87C9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结合当地气候和自然资源条件合理利用</w:t>
            </w:r>
          </w:p>
        </w:tc>
        <w:tc>
          <w:tcPr>
            <w:tcW w:w="413" w:type="pct"/>
            <w:tcBorders>
              <w:top w:val="nil"/>
              <w:left w:val="nil"/>
              <w:bottom w:val="single" w:sz="4" w:space="0" w:color="auto"/>
              <w:right w:val="single" w:sz="4" w:space="0" w:color="auto"/>
            </w:tcBorders>
            <w:shd w:val="clear" w:color="auto" w:fill="auto"/>
            <w:vAlign w:val="center"/>
            <w:hideMark/>
          </w:tcPr>
          <w:p w14:paraId="4FC0FD01"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1.太阳能路灯适宜在低海拔进行使用。</w:t>
            </w:r>
          </w:p>
          <w:p w14:paraId="39B7004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2.太阳能路灯适宜在-20℃-40℃的气温环境中使用。</w:t>
            </w:r>
          </w:p>
        </w:tc>
        <w:tc>
          <w:tcPr>
            <w:tcW w:w="246" w:type="pct"/>
            <w:tcBorders>
              <w:top w:val="nil"/>
              <w:left w:val="nil"/>
              <w:bottom w:val="single" w:sz="4" w:space="0" w:color="auto"/>
              <w:right w:val="single" w:sz="4" w:space="0" w:color="auto"/>
            </w:tcBorders>
            <w:shd w:val="clear" w:color="auto" w:fill="auto"/>
            <w:vAlign w:val="center"/>
            <w:hideMark/>
          </w:tcPr>
          <w:p w14:paraId="3C9299B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7A706387" w14:textId="77777777" w:rsidTr="009D6FD7">
        <w:trPr>
          <w:trHeight w:val="56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A9CE811"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707FBBCD"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6F54896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3.4.3 风光互补发电系统</w:t>
            </w:r>
          </w:p>
        </w:tc>
        <w:tc>
          <w:tcPr>
            <w:tcW w:w="301" w:type="pct"/>
            <w:tcBorders>
              <w:top w:val="nil"/>
              <w:left w:val="nil"/>
              <w:bottom w:val="single" w:sz="4" w:space="0" w:color="auto"/>
              <w:right w:val="single" w:sz="4" w:space="0" w:color="auto"/>
            </w:tcBorders>
            <w:shd w:val="clear" w:color="auto" w:fill="auto"/>
            <w:vAlign w:val="center"/>
            <w:hideMark/>
          </w:tcPr>
          <w:p w14:paraId="19281DD8"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330DB0D3"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2F4561D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优点：可以利用风能和太阳能互补发电，有效减少储能设备容量；技术相对成熟、应用范围较广；</w:t>
            </w:r>
          </w:p>
          <w:p w14:paraId="13C6A6F5"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缺点：初投资高；风力发电机和光伏组件容量配比复杂。</w:t>
            </w:r>
          </w:p>
        </w:tc>
        <w:tc>
          <w:tcPr>
            <w:tcW w:w="246" w:type="pct"/>
            <w:tcBorders>
              <w:top w:val="nil"/>
              <w:left w:val="nil"/>
              <w:bottom w:val="single" w:sz="4" w:space="0" w:color="auto"/>
              <w:right w:val="single" w:sz="4" w:space="0" w:color="auto"/>
            </w:tcBorders>
            <w:shd w:val="clear" w:color="auto" w:fill="auto"/>
            <w:vAlign w:val="center"/>
            <w:hideMark/>
          </w:tcPr>
          <w:p w14:paraId="46FFCD8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资源节约</w:t>
            </w:r>
          </w:p>
        </w:tc>
        <w:tc>
          <w:tcPr>
            <w:tcW w:w="295" w:type="pct"/>
            <w:tcBorders>
              <w:top w:val="nil"/>
              <w:left w:val="nil"/>
              <w:bottom w:val="single" w:sz="4" w:space="0" w:color="auto"/>
              <w:right w:val="single" w:sz="4" w:space="0" w:color="auto"/>
            </w:tcBorders>
            <w:shd w:val="clear" w:color="auto" w:fill="auto"/>
            <w:vAlign w:val="center"/>
            <w:hideMark/>
          </w:tcPr>
          <w:p w14:paraId="5E7CD403"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75DE6FB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7170F6F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系统应用广泛，对于无电力配电到达的地区，如远离电网的移动通信基站、微波中转站，边远地区农村、无常电的牧区居民供电、边防哨所等；同时也可用于道路照明、航标照明等</w:t>
            </w:r>
          </w:p>
        </w:tc>
        <w:tc>
          <w:tcPr>
            <w:tcW w:w="246" w:type="pct"/>
            <w:tcBorders>
              <w:top w:val="nil"/>
              <w:left w:val="nil"/>
              <w:bottom w:val="single" w:sz="4" w:space="0" w:color="auto"/>
              <w:right w:val="single" w:sz="4" w:space="0" w:color="auto"/>
            </w:tcBorders>
            <w:shd w:val="clear" w:color="auto" w:fill="auto"/>
            <w:vAlign w:val="center"/>
            <w:hideMark/>
          </w:tcPr>
          <w:p w14:paraId="15BFCEE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35EAD7E0" w14:textId="77777777" w:rsidTr="009D6FD7">
        <w:trPr>
          <w:trHeight w:val="135"/>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4A7316C"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5D1FCDF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3.4 建筑智能化系统</w:t>
            </w:r>
          </w:p>
        </w:tc>
        <w:tc>
          <w:tcPr>
            <w:tcW w:w="715" w:type="pct"/>
            <w:tcBorders>
              <w:top w:val="nil"/>
              <w:left w:val="nil"/>
              <w:bottom w:val="single" w:sz="4" w:space="0" w:color="auto"/>
              <w:right w:val="single" w:sz="4" w:space="0" w:color="auto"/>
            </w:tcBorders>
            <w:shd w:val="clear" w:color="auto" w:fill="auto"/>
            <w:vAlign w:val="center"/>
            <w:hideMark/>
          </w:tcPr>
          <w:p w14:paraId="282DF68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3.4.1建筑能效监管系统</w:t>
            </w:r>
          </w:p>
        </w:tc>
        <w:tc>
          <w:tcPr>
            <w:tcW w:w="301" w:type="pct"/>
            <w:tcBorders>
              <w:top w:val="nil"/>
              <w:left w:val="nil"/>
              <w:bottom w:val="single" w:sz="4" w:space="0" w:color="auto"/>
              <w:right w:val="single" w:sz="4" w:space="0" w:color="auto"/>
            </w:tcBorders>
            <w:shd w:val="clear" w:color="auto" w:fill="auto"/>
            <w:vAlign w:val="center"/>
            <w:hideMark/>
          </w:tcPr>
          <w:p w14:paraId="0657FC9B"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78826C12"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3E78DD5C"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针对能耗构成复杂、能源形式多样、能耗下降困难等现状，一定程度上提升造价，可以提高能源利用率、同时实现用能实时监测、制度化和指标化的能效监管和用能指导。</w:t>
            </w:r>
          </w:p>
        </w:tc>
        <w:tc>
          <w:tcPr>
            <w:tcW w:w="246" w:type="pct"/>
            <w:tcBorders>
              <w:top w:val="nil"/>
              <w:left w:val="nil"/>
              <w:bottom w:val="single" w:sz="4" w:space="0" w:color="auto"/>
              <w:right w:val="single" w:sz="4" w:space="0" w:color="auto"/>
            </w:tcBorders>
            <w:shd w:val="clear" w:color="auto" w:fill="auto"/>
            <w:vAlign w:val="center"/>
            <w:hideMark/>
          </w:tcPr>
          <w:p w14:paraId="3DD0DEC6"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生活便利</w:t>
            </w:r>
          </w:p>
        </w:tc>
        <w:tc>
          <w:tcPr>
            <w:tcW w:w="295" w:type="pct"/>
            <w:tcBorders>
              <w:top w:val="nil"/>
              <w:left w:val="nil"/>
              <w:bottom w:val="single" w:sz="4" w:space="0" w:color="auto"/>
              <w:right w:val="single" w:sz="4" w:space="0" w:color="auto"/>
            </w:tcBorders>
            <w:shd w:val="clear" w:color="auto" w:fill="auto"/>
            <w:vAlign w:val="center"/>
            <w:hideMark/>
          </w:tcPr>
          <w:p w14:paraId="10FF2F4B"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28C6102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5166CC69"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6FBCB7F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r>
      <w:tr w:rsidR="00E012EB" w:rsidRPr="00333F4E" w14:paraId="4330EE61" w14:textId="77777777" w:rsidTr="009D6FD7">
        <w:trPr>
          <w:trHeight w:val="1269"/>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D686F24"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7A7C657B"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114E22B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3.4.2建筑设备监控系统</w:t>
            </w:r>
          </w:p>
        </w:tc>
        <w:tc>
          <w:tcPr>
            <w:tcW w:w="301" w:type="pct"/>
            <w:tcBorders>
              <w:top w:val="nil"/>
              <w:left w:val="nil"/>
              <w:bottom w:val="single" w:sz="4" w:space="0" w:color="auto"/>
              <w:right w:val="single" w:sz="4" w:space="0" w:color="auto"/>
            </w:tcBorders>
            <w:shd w:val="clear" w:color="auto" w:fill="auto"/>
            <w:vAlign w:val="center"/>
            <w:hideMark/>
          </w:tcPr>
          <w:p w14:paraId="7D97544B"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3189C4D2"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0D5084A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因需集成各专业、各系统的数据融合门户集成实现互联互通且达到智能化控制的功能，具有较高专业性及复杂性，需要较大投资。同时应用系统后可综合优化控制、在线故障诊断、全局信息管理和总体运行状态协调等高层次的集中管理和分散控制功能，将多源异构数据进行融合，实现建筑设备在最佳状态下运行。</w:t>
            </w:r>
          </w:p>
        </w:tc>
        <w:tc>
          <w:tcPr>
            <w:tcW w:w="246" w:type="pct"/>
            <w:tcBorders>
              <w:top w:val="nil"/>
              <w:left w:val="nil"/>
              <w:bottom w:val="single" w:sz="4" w:space="0" w:color="auto"/>
              <w:right w:val="single" w:sz="4" w:space="0" w:color="auto"/>
            </w:tcBorders>
            <w:shd w:val="clear" w:color="auto" w:fill="auto"/>
            <w:vAlign w:val="center"/>
            <w:hideMark/>
          </w:tcPr>
          <w:p w14:paraId="64FCF43F"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生活便利</w:t>
            </w:r>
          </w:p>
        </w:tc>
        <w:tc>
          <w:tcPr>
            <w:tcW w:w="295" w:type="pct"/>
            <w:tcBorders>
              <w:top w:val="nil"/>
              <w:left w:val="nil"/>
              <w:bottom w:val="single" w:sz="4" w:space="0" w:color="auto"/>
              <w:right w:val="single" w:sz="4" w:space="0" w:color="auto"/>
            </w:tcBorders>
            <w:shd w:val="clear" w:color="auto" w:fill="auto"/>
            <w:vAlign w:val="center"/>
            <w:hideMark/>
          </w:tcPr>
          <w:p w14:paraId="5732F3F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58C65E30"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4D184342"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36D9236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适用中大型养老设施、办公场所及医疗建筑</w:t>
            </w:r>
          </w:p>
        </w:tc>
      </w:tr>
      <w:tr w:rsidR="00C26435" w:rsidRPr="00333F4E" w14:paraId="18C6A6F6" w14:textId="77777777" w:rsidTr="009D6FD7">
        <w:trPr>
          <w:trHeight w:val="2143"/>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735DAA7" w14:textId="77777777" w:rsidR="00C26435" w:rsidRPr="00333F4E" w:rsidRDefault="00C26435" w:rsidP="009D6FD7">
            <w:pPr>
              <w:widowControl/>
              <w:jc w:val="left"/>
              <w:rPr>
                <w:rFonts w:ascii="宋体" w:hAnsi="宋体" w:cs="宋体"/>
                <w:color w:val="000000" w:themeColor="text1"/>
                <w:kern w:val="0"/>
                <w:sz w:val="13"/>
                <w:szCs w:val="13"/>
              </w:rPr>
            </w:pPr>
          </w:p>
        </w:tc>
        <w:tc>
          <w:tcPr>
            <w:tcW w:w="315" w:type="pct"/>
            <w:tcBorders>
              <w:top w:val="nil"/>
              <w:left w:val="nil"/>
              <w:bottom w:val="single" w:sz="4" w:space="0" w:color="auto"/>
              <w:right w:val="single" w:sz="4" w:space="0" w:color="auto"/>
            </w:tcBorders>
            <w:shd w:val="clear" w:color="auto" w:fill="auto"/>
            <w:vAlign w:val="center"/>
            <w:hideMark/>
          </w:tcPr>
          <w:p w14:paraId="78120338" w14:textId="77777777" w:rsidR="00C26435" w:rsidRPr="00333F4E" w:rsidRDefault="00C26435" w:rsidP="009D6FD7">
            <w:pPr>
              <w:widowControl/>
              <w:jc w:val="left"/>
              <w:rPr>
                <w:rFonts w:ascii="宋体" w:hAnsi="宋体" w:cs="宋体"/>
                <w:color w:val="000000" w:themeColor="text1"/>
                <w:kern w:val="0"/>
                <w:sz w:val="13"/>
                <w:szCs w:val="13"/>
              </w:rPr>
            </w:pPr>
          </w:p>
        </w:tc>
        <w:tc>
          <w:tcPr>
            <w:tcW w:w="715" w:type="pct"/>
            <w:tcBorders>
              <w:top w:val="nil"/>
              <w:left w:val="nil"/>
              <w:bottom w:val="single" w:sz="4" w:space="0" w:color="auto"/>
              <w:right w:val="single" w:sz="4" w:space="0" w:color="auto"/>
            </w:tcBorders>
            <w:shd w:val="clear" w:color="auto" w:fill="auto"/>
            <w:vAlign w:val="center"/>
            <w:hideMark/>
          </w:tcPr>
          <w:p w14:paraId="6612714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3.4.3空气质量监控系统</w:t>
            </w:r>
          </w:p>
        </w:tc>
        <w:tc>
          <w:tcPr>
            <w:tcW w:w="301" w:type="pct"/>
            <w:tcBorders>
              <w:top w:val="nil"/>
              <w:left w:val="nil"/>
              <w:bottom w:val="single" w:sz="4" w:space="0" w:color="auto"/>
              <w:right w:val="single" w:sz="4" w:space="0" w:color="auto"/>
            </w:tcBorders>
            <w:shd w:val="clear" w:color="auto" w:fill="auto"/>
            <w:vAlign w:val="center"/>
            <w:hideMark/>
          </w:tcPr>
          <w:p w14:paraId="6C90AD65" w14:textId="77777777" w:rsidR="00C26435" w:rsidRPr="00333F4E" w:rsidRDefault="00C26435" w:rsidP="009D6FD7">
            <w:pPr>
              <w:widowControl/>
              <w:jc w:val="left"/>
              <w:rPr>
                <w:rFonts w:ascii="宋体" w:hAnsi="宋体" w:cs="宋体"/>
                <w:color w:val="000000" w:themeColor="text1"/>
                <w:kern w:val="0"/>
                <w:sz w:val="13"/>
                <w:szCs w:val="13"/>
              </w:rPr>
            </w:pPr>
          </w:p>
        </w:tc>
        <w:tc>
          <w:tcPr>
            <w:tcW w:w="404" w:type="pct"/>
            <w:tcBorders>
              <w:top w:val="nil"/>
              <w:left w:val="nil"/>
              <w:bottom w:val="single" w:sz="4" w:space="0" w:color="auto"/>
              <w:right w:val="single" w:sz="4" w:space="0" w:color="auto"/>
            </w:tcBorders>
            <w:shd w:val="clear" w:color="auto" w:fill="auto"/>
            <w:vAlign w:val="center"/>
            <w:hideMark/>
          </w:tcPr>
          <w:p w14:paraId="0558FE85" w14:textId="77777777" w:rsidR="00C26435" w:rsidRPr="00333F4E" w:rsidRDefault="00C26435" w:rsidP="009D6FD7">
            <w:pPr>
              <w:widowControl/>
              <w:jc w:val="left"/>
              <w:rPr>
                <w:rFonts w:ascii="宋体" w:hAnsi="宋体" w:cs="宋体"/>
                <w:color w:val="000000" w:themeColor="text1"/>
                <w:kern w:val="0"/>
                <w:sz w:val="13"/>
                <w:szCs w:val="13"/>
              </w:rPr>
            </w:pPr>
          </w:p>
        </w:tc>
        <w:tc>
          <w:tcPr>
            <w:tcW w:w="1528" w:type="pct"/>
            <w:tcBorders>
              <w:top w:val="nil"/>
              <w:left w:val="nil"/>
              <w:bottom w:val="single" w:sz="4" w:space="0" w:color="auto"/>
              <w:right w:val="single" w:sz="4" w:space="0" w:color="auto"/>
            </w:tcBorders>
            <w:shd w:val="clear" w:color="auto" w:fill="auto"/>
            <w:vAlign w:val="center"/>
            <w:hideMark/>
          </w:tcPr>
          <w:p w14:paraId="4228ED7D"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技术相对成熟、应用范围较广，可根据需求增减控制项目调整系统造价</w:t>
            </w:r>
          </w:p>
        </w:tc>
        <w:tc>
          <w:tcPr>
            <w:tcW w:w="246" w:type="pct"/>
            <w:tcBorders>
              <w:top w:val="nil"/>
              <w:left w:val="nil"/>
              <w:bottom w:val="single" w:sz="4" w:space="0" w:color="auto"/>
              <w:right w:val="single" w:sz="4" w:space="0" w:color="auto"/>
            </w:tcBorders>
            <w:shd w:val="clear" w:color="auto" w:fill="auto"/>
            <w:vAlign w:val="center"/>
            <w:hideMark/>
          </w:tcPr>
          <w:p w14:paraId="372B9E97"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生活便利</w:t>
            </w:r>
          </w:p>
        </w:tc>
        <w:tc>
          <w:tcPr>
            <w:tcW w:w="295" w:type="pct"/>
            <w:tcBorders>
              <w:top w:val="nil"/>
              <w:left w:val="nil"/>
              <w:bottom w:val="single" w:sz="4" w:space="0" w:color="auto"/>
              <w:right w:val="single" w:sz="4" w:space="0" w:color="auto"/>
            </w:tcBorders>
            <w:shd w:val="clear" w:color="auto" w:fill="auto"/>
            <w:vAlign w:val="center"/>
            <w:hideMark/>
          </w:tcPr>
          <w:p w14:paraId="1F6FD9F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可选</w:t>
            </w:r>
          </w:p>
        </w:tc>
        <w:tc>
          <w:tcPr>
            <w:tcW w:w="246" w:type="pct"/>
            <w:tcBorders>
              <w:top w:val="nil"/>
              <w:left w:val="nil"/>
              <w:bottom w:val="single" w:sz="4" w:space="0" w:color="auto"/>
              <w:right w:val="single" w:sz="4" w:space="0" w:color="auto"/>
            </w:tcBorders>
            <w:shd w:val="clear" w:color="auto" w:fill="auto"/>
            <w:vAlign w:val="center"/>
            <w:hideMark/>
          </w:tcPr>
          <w:p w14:paraId="210929FA"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413" w:type="pct"/>
            <w:tcBorders>
              <w:top w:val="nil"/>
              <w:left w:val="nil"/>
              <w:bottom w:val="single" w:sz="4" w:space="0" w:color="auto"/>
              <w:right w:val="single" w:sz="4" w:space="0" w:color="auto"/>
            </w:tcBorders>
            <w:shd w:val="clear" w:color="auto" w:fill="auto"/>
            <w:vAlign w:val="center"/>
            <w:hideMark/>
          </w:tcPr>
          <w:p w14:paraId="779C2878"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通用</w:t>
            </w:r>
          </w:p>
        </w:tc>
        <w:tc>
          <w:tcPr>
            <w:tcW w:w="246" w:type="pct"/>
            <w:tcBorders>
              <w:top w:val="nil"/>
              <w:left w:val="nil"/>
              <w:bottom w:val="single" w:sz="4" w:space="0" w:color="auto"/>
              <w:right w:val="single" w:sz="4" w:space="0" w:color="auto"/>
            </w:tcBorders>
            <w:shd w:val="clear" w:color="auto" w:fill="auto"/>
            <w:vAlign w:val="center"/>
            <w:hideMark/>
          </w:tcPr>
          <w:p w14:paraId="3CC97CD4" w14:textId="77777777" w:rsidR="00C26435" w:rsidRPr="00333F4E" w:rsidRDefault="00C26435" w:rsidP="009D6FD7">
            <w:pPr>
              <w:widowControl/>
              <w:jc w:val="left"/>
              <w:rPr>
                <w:rFonts w:ascii="宋体" w:hAnsi="宋体" w:cs="宋体"/>
                <w:color w:val="000000" w:themeColor="text1"/>
                <w:kern w:val="0"/>
                <w:sz w:val="13"/>
                <w:szCs w:val="13"/>
              </w:rPr>
            </w:pPr>
            <w:r w:rsidRPr="00333F4E">
              <w:rPr>
                <w:rFonts w:ascii="宋体" w:hAnsi="宋体" w:cs="宋体" w:hint="eastAsia"/>
                <w:color w:val="000000" w:themeColor="text1"/>
                <w:kern w:val="0"/>
                <w:sz w:val="13"/>
                <w:szCs w:val="13"/>
              </w:rPr>
              <w:t>适用对环境要求高的幼儿园、中大型养老设施、办公场所及医疗建筑</w:t>
            </w:r>
          </w:p>
        </w:tc>
      </w:tr>
    </w:tbl>
    <w:p w14:paraId="17FFEBF5" w14:textId="77777777" w:rsidR="00C26435" w:rsidRPr="00333F4E" w:rsidRDefault="00C26435" w:rsidP="00C26435">
      <w:pPr>
        <w:autoSpaceDE w:val="0"/>
        <w:autoSpaceDN w:val="0"/>
        <w:adjustRightInd w:val="0"/>
        <w:spacing w:line="360" w:lineRule="auto"/>
        <w:jc w:val="left"/>
        <w:rPr>
          <w:color w:val="000000" w:themeColor="text1"/>
          <w:kern w:val="0"/>
          <w:szCs w:val="21"/>
        </w:rPr>
      </w:pPr>
    </w:p>
    <w:p w14:paraId="78C28848" w14:textId="41923B36" w:rsidR="00C26435" w:rsidRPr="00333F4E" w:rsidRDefault="00C26435" w:rsidP="00C26435">
      <w:pPr>
        <w:autoSpaceDE w:val="0"/>
        <w:autoSpaceDN w:val="0"/>
        <w:adjustRightInd w:val="0"/>
        <w:spacing w:line="360" w:lineRule="auto"/>
        <w:jc w:val="left"/>
        <w:rPr>
          <w:color w:val="000000" w:themeColor="text1"/>
          <w:kern w:val="0"/>
          <w:szCs w:val="21"/>
        </w:rPr>
      </w:pPr>
    </w:p>
    <w:p w14:paraId="7BACD481" w14:textId="77777777" w:rsidR="00C26435" w:rsidRPr="00333F4E" w:rsidRDefault="00C26435" w:rsidP="00C26435">
      <w:pPr>
        <w:autoSpaceDE w:val="0"/>
        <w:autoSpaceDN w:val="0"/>
        <w:adjustRightInd w:val="0"/>
        <w:spacing w:line="360" w:lineRule="auto"/>
        <w:jc w:val="left"/>
        <w:rPr>
          <w:color w:val="000000" w:themeColor="text1"/>
          <w:kern w:val="0"/>
          <w:szCs w:val="21"/>
        </w:rPr>
        <w:sectPr w:rsidR="00C26435" w:rsidRPr="00333F4E" w:rsidSect="00C26435">
          <w:pgSz w:w="11907" w:h="8391" w:orient="landscape"/>
          <w:pgMar w:top="794" w:right="1247" w:bottom="964" w:left="964" w:header="851" w:footer="503" w:gutter="0"/>
          <w:cols w:space="1149"/>
          <w:docGrid w:linePitch="312"/>
        </w:sectPr>
      </w:pPr>
    </w:p>
    <w:p w14:paraId="041CCB52" w14:textId="68F88EBB" w:rsidR="00C248B1" w:rsidRPr="00333F4E" w:rsidRDefault="00C248B1" w:rsidP="00C248B1">
      <w:pPr>
        <w:pStyle w:val="aff8"/>
        <w:spacing w:before="312" w:after="312"/>
        <w:jc w:val="center"/>
        <w:rPr>
          <w:rFonts w:ascii="Times New Roman" w:eastAsiaTheme="minorEastAsia"/>
          <w:b/>
          <w:color w:val="000000" w:themeColor="text1"/>
          <w:sz w:val="24"/>
        </w:rPr>
      </w:pPr>
      <w:bookmarkStart w:id="66" w:name="_Toc127537515"/>
      <w:r w:rsidRPr="00333F4E">
        <w:rPr>
          <w:rFonts w:ascii="Times New Roman" w:eastAsiaTheme="minorEastAsia"/>
          <w:b/>
          <w:color w:val="000000" w:themeColor="text1"/>
          <w:sz w:val="24"/>
        </w:rPr>
        <w:lastRenderedPageBreak/>
        <w:t>附录</w:t>
      </w:r>
      <w:r w:rsidR="00C26435" w:rsidRPr="00333F4E">
        <w:rPr>
          <w:rFonts w:ascii="Times New Roman" w:eastAsiaTheme="minorEastAsia"/>
          <w:b/>
          <w:color w:val="000000" w:themeColor="text1"/>
          <w:sz w:val="24"/>
        </w:rPr>
        <w:t>B</w:t>
      </w:r>
      <w:r w:rsidRPr="00333F4E">
        <w:rPr>
          <w:rFonts w:ascii="Times New Roman" w:eastAsiaTheme="minorEastAsia"/>
          <w:b/>
          <w:color w:val="000000" w:themeColor="text1"/>
          <w:sz w:val="24"/>
        </w:rPr>
        <w:t xml:space="preserve">　</w:t>
      </w:r>
      <w:r w:rsidR="00336040" w:rsidRPr="00333F4E">
        <w:rPr>
          <w:rFonts w:ascii="Times New Roman" w:eastAsiaTheme="minorEastAsia" w:hint="eastAsia"/>
          <w:b/>
          <w:color w:val="000000" w:themeColor="text1"/>
          <w:sz w:val="24"/>
        </w:rPr>
        <w:t>用能单位能源计量仪</w:t>
      </w:r>
      <w:r w:rsidRPr="00333F4E">
        <w:rPr>
          <w:rFonts w:ascii="Times New Roman" w:eastAsiaTheme="minorEastAsia" w:hint="eastAsia"/>
          <w:b/>
          <w:color w:val="000000" w:themeColor="text1"/>
          <w:sz w:val="24"/>
        </w:rPr>
        <w:t>表</w:t>
      </w:r>
      <w:bookmarkEnd w:id="63"/>
      <w:bookmarkEnd w:id="64"/>
      <w:bookmarkEnd w:id="65"/>
      <w:r w:rsidR="00336040" w:rsidRPr="00333F4E">
        <w:rPr>
          <w:rFonts w:ascii="Times New Roman" w:eastAsiaTheme="minorEastAsia" w:hint="eastAsia"/>
          <w:b/>
          <w:color w:val="000000" w:themeColor="text1"/>
          <w:sz w:val="24"/>
        </w:rPr>
        <w:t>配置示例</w:t>
      </w:r>
      <w:bookmarkEnd w:id="66"/>
    </w:p>
    <w:p w14:paraId="2FE0FAA1" w14:textId="1FFBC033" w:rsidR="00B35389" w:rsidRPr="00333F4E" w:rsidRDefault="00C26435" w:rsidP="00C248B1">
      <w:pPr>
        <w:autoSpaceDE w:val="0"/>
        <w:autoSpaceDN w:val="0"/>
        <w:adjustRightInd w:val="0"/>
        <w:spacing w:line="360" w:lineRule="auto"/>
        <w:jc w:val="left"/>
        <w:rPr>
          <w:color w:val="000000" w:themeColor="text1"/>
          <w:kern w:val="0"/>
          <w:szCs w:val="21"/>
        </w:rPr>
      </w:pPr>
      <w:r w:rsidRPr="00333F4E">
        <w:rPr>
          <w:b/>
          <w:color w:val="000000" w:themeColor="text1"/>
          <w:kern w:val="0"/>
          <w:szCs w:val="21"/>
        </w:rPr>
        <w:t>B</w:t>
      </w:r>
      <w:r w:rsidR="00C248B1" w:rsidRPr="00333F4E">
        <w:rPr>
          <w:b/>
          <w:color w:val="000000" w:themeColor="text1"/>
          <w:kern w:val="0"/>
          <w:szCs w:val="21"/>
        </w:rPr>
        <w:t>.0.1</w:t>
      </w:r>
      <w:r w:rsidR="00C248B1" w:rsidRPr="00333F4E">
        <w:rPr>
          <w:color w:val="000000" w:themeColor="text1"/>
          <w:kern w:val="0"/>
          <w:szCs w:val="21"/>
        </w:rPr>
        <w:t xml:space="preserve">　</w:t>
      </w:r>
      <w:r w:rsidR="00336040" w:rsidRPr="00333F4E">
        <w:rPr>
          <w:rFonts w:hint="eastAsia"/>
          <w:color w:val="000000" w:themeColor="text1"/>
          <w:kern w:val="0"/>
          <w:szCs w:val="21"/>
        </w:rPr>
        <w:t>用能单位能源计量仪表配置</w:t>
      </w:r>
      <w:r w:rsidR="00C248B1" w:rsidRPr="00333F4E">
        <w:rPr>
          <w:rFonts w:hint="eastAsia"/>
          <w:color w:val="000000" w:themeColor="text1"/>
          <w:kern w:val="0"/>
          <w:szCs w:val="21"/>
        </w:rPr>
        <w:t>应符合</w:t>
      </w:r>
      <w:r w:rsidR="00374809" w:rsidRPr="00333F4E">
        <w:rPr>
          <w:rFonts w:hint="eastAsia"/>
          <w:color w:val="000000" w:themeColor="text1"/>
          <w:kern w:val="0"/>
          <w:szCs w:val="21"/>
        </w:rPr>
        <w:t>图</w:t>
      </w:r>
      <w:r w:rsidRPr="00333F4E">
        <w:rPr>
          <w:rFonts w:hint="eastAsia"/>
          <w:color w:val="000000" w:themeColor="text1"/>
          <w:kern w:val="0"/>
          <w:szCs w:val="21"/>
        </w:rPr>
        <w:t>B</w:t>
      </w:r>
      <w:r w:rsidR="00C248B1" w:rsidRPr="00333F4E">
        <w:rPr>
          <w:rFonts w:hint="eastAsia"/>
          <w:color w:val="000000" w:themeColor="text1"/>
          <w:kern w:val="0"/>
          <w:szCs w:val="21"/>
        </w:rPr>
        <w:t>.0.1</w:t>
      </w:r>
      <w:r w:rsidR="00C248B1" w:rsidRPr="00333F4E">
        <w:rPr>
          <w:rFonts w:hint="eastAsia"/>
          <w:color w:val="000000" w:themeColor="text1"/>
          <w:kern w:val="0"/>
          <w:szCs w:val="21"/>
        </w:rPr>
        <w:t>的规定。</w:t>
      </w:r>
    </w:p>
    <w:p w14:paraId="5FCB8CE0" w14:textId="11D9BB73" w:rsidR="00374809" w:rsidRPr="00333F4E" w:rsidRDefault="00C26435" w:rsidP="00C248B1">
      <w:pPr>
        <w:autoSpaceDE w:val="0"/>
        <w:autoSpaceDN w:val="0"/>
        <w:adjustRightInd w:val="0"/>
        <w:spacing w:line="360" w:lineRule="auto"/>
        <w:jc w:val="left"/>
        <w:rPr>
          <w:color w:val="000000" w:themeColor="text1"/>
          <w:kern w:val="0"/>
          <w:szCs w:val="21"/>
        </w:rPr>
      </w:pPr>
      <w:r w:rsidRPr="00333F4E">
        <w:rPr>
          <w:b/>
          <w:color w:val="000000" w:themeColor="text1"/>
          <w:kern w:val="0"/>
          <w:szCs w:val="21"/>
        </w:rPr>
        <w:t>B</w:t>
      </w:r>
      <w:r w:rsidR="00374809" w:rsidRPr="00333F4E">
        <w:rPr>
          <w:b/>
          <w:color w:val="000000" w:themeColor="text1"/>
          <w:kern w:val="0"/>
          <w:szCs w:val="21"/>
        </w:rPr>
        <w:t>.0.2</w:t>
      </w:r>
      <w:r w:rsidR="00374809" w:rsidRPr="00333F4E">
        <w:rPr>
          <w:color w:val="000000" w:themeColor="text1"/>
          <w:kern w:val="0"/>
          <w:szCs w:val="21"/>
        </w:rPr>
        <w:t xml:space="preserve">　</w:t>
      </w:r>
      <w:r w:rsidR="00374809" w:rsidRPr="00333F4E">
        <w:rPr>
          <w:rFonts w:hint="eastAsia"/>
          <w:color w:val="000000" w:themeColor="text1"/>
          <w:kern w:val="0"/>
          <w:szCs w:val="21"/>
        </w:rPr>
        <w:t>次级用能单位能源计量仪表配置应符合图</w:t>
      </w:r>
      <w:r w:rsidRPr="00333F4E">
        <w:rPr>
          <w:rFonts w:hint="eastAsia"/>
          <w:color w:val="000000" w:themeColor="text1"/>
          <w:kern w:val="0"/>
          <w:szCs w:val="21"/>
        </w:rPr>
        <w:t>B</w:t>
      </w:r>
      <w:r w:rsidR="00374809" w:rsidRPr="00333F4E">
        <w:rPr>
          <w:rFonts w:hint="eastAsia"/>
          <w:color w:val="000000" w:themeColor="text1"/>
          <w:kern w:val="0"/>
          <w:szCs w:val="21"/>
        </w:rPr>
        <w:t>.0.</w:t>
      </w:r>
      <w:r w:rsidR="00374809" w:rsidRPr="00333F4E">
        <w:rPr>
          <w:color w:val="000000" w:themeColor="text1"/>
          <w:kern w:val="0"/>
          <w:szCs w:val="21"/>
        </w:rPr>
        <w:t>2</w:t>
      </w:r>
      <w:r w:rsidR="00374809" w:rsidRPr="00333F4E">
        <w:rPr>
          <w:rFonts w:hint="eastAsia"/>
          <w:color w:val="000000" w:themeColor="text1"/>
          <w:kern w:val="0"/>
          <w:szCs w:val="21"/>
        </w:rPr>
        <w:t>的规定。</w:t>
      </w:r>
    </w:p>
    <w:p w14:paraId="46E87A91" w14:textId="199074D8" w:rsidR="00374809" w:rsidRPr="00333F4E" w:rsidRDefault="00C26435" w:rsidP="00C248B1">
      <w:pPr>
        <w:autoSpaceDE w:val="0"/>
        <w:autoSpaceDN w:val="0"/>
        <w:adjustRightInd w:val="0"/>
        <w:spacing w:line="360" w:lineRule="auto"/>
        <w:jc w:val="left"/>
        <w:rPr>
          <w:color w:val="000000" w:themeColor="text1"/>
          <w:kern w:val="0"/>
          <w:szCs w:val="21"/>
        </w:rPr>
      </w:pPr>
      <w:r w:rsidRPr="00333F4E">
        <w:rPr>
          <w:b/>
          <w:color w:val="000000" w:themeColor="text1"/>
          <w:kern w:val="0"/>
          <w:szCs w:val="21"/>
        </w:rPr>
        <w:t>B</w:t>
      </w:r>
      <w:r w:rsidR="00374809" w:rsidRPr="00333F4E">
        <w:rPr>
          <w:b/>
          <w:color w:val="000000" w:themeColor="text1"/>
          <w:kern w:val="0"/>
          <w:szCs w:val="21"/>
        </w:rPr>
        <w:t>.0.3</w:t>
      </w:r>
      <w:r w:rsidR="00374809" w:rsidRPr="00333F4E">
        <w:rPr>
          <w:color w:val="000000" w:themeColor="text1"/>
          <w:kern w:val="0"/>
          <w:szCs w:val="21"/>
        </w:rPr>
        <w:t xml:space="preserve">　</w:t>
      </w:r>
      <w:r w:rsidR="00374809" w:rsidRPr="00333F4E">
        <w:rPr>
          <w:rFonts w:hint="eastAsia"/>
          <w:color w:val="000000" w:themeColor="text1"/>
          <w:kern w:val="0"/>
          <w:szCs w:val="21"/>
        </w:rPr>
        <w:t>用能单位能源计量仪表配置及计量采集点网络应符合图</w:t>
      </w:r>
      <w:r w:rsidRPr="00333F4E">
        <w:rPr>
          <w:rFonts w:hint="eastAsia"/>
          <w:color w:val="000000" w:themeColor="text1"/>
          <w:kern w:val="0"/>
          <w:szCs w:val="21"/>
        </w:rPr>
        <w:t>B</w:t>
      </w:r>
      <w:r w:rsidR="00374809" w:rsidRPr="00333F4E">
        <w:rPr>
          <w:rFonts w:hint="eastAsia"/>
          <w:color w:val="000000" w:themeColor="text1"/>
          <w:kern w:val="0"/>
          <w:szCs w:val="21"/>
        </w:rPr>
        <w:t>.0.</w:t>
      </w:r>
      <w:r w:rsidR="00374809" w:rsidRPr="00333F4E">
        <w:rPr>
          <w:color w:val="000000" w:themeColor="text1"/>
          <w:kern w:val="0"/>
          <w:szCs w:val="21"/>
        </w:rPr>
        <w:t>3</w:t>
      </w:r>
      <w:r w:rsidR="00374809" w:rsidRPr="00333F4E">
        <w:rPr>
          <w:rFonts w:hint="eastAsia"/>
          <w:color w:val="000000" w:themeColor="text1"/>
          <w:kern w:val="0"/>
          <w:szCs w:val="21"/>
        </w:rPr>
        <w:t>的规定。</w:t>
      </w:r>
    </w:p>
    <w:p w14:paraId="3C6005C8" w14:textId="77777777" w:rsidR="00374809" w:rsidRPr="00333F4E" w:rsidRDefault="00374809" w:rsidP="00C248B1">
      <w:pPr>
        <w:autoSpaceDE w:val="0"/>
        <w:autoSpaceDN w:val="0"/>
        <w:adjustRightInd w:val="0"/>
        <w:spacing w:line="360" w:lineRule="auto"/>
        <w:jc w:val="left"/>
        <w:rPr>
          <w:color w:val="000000" w:themeColor="text1"/>
          <w:kern w:val="0"/>
          <w:szCs w:val="21"/>
        </w:rPr>
        <w:sectPr w:rsidR="00374809" w:rsidRPr="00333F4E" w:rsidSect="00B35389">
          <w:pgSz w:w="8391" w:h="11907" w:code="11"/>
          <w:pgMar w:top="1135" w:right="1020" w:bottom="1135" w:left="1134" w:header="851" w:footer="579" w:gutter="0"/>
          <w:paperSrc w:other="7"/>
          <w:cols w:space="1149"/>
          <w:docGrid w:type="lines" w:linePitch="312"/>
        </w:sectPr>
      </w:pPr>
    </w:p>
    <w:p w14:paraId="40CA257C" w14:textId="2D888687" w:rsidR="00D6527E" w:rsidRPr="00333F4E" w:rsidRDefault="00A6776E" w:rsidP="00D6527E">
      <w:pPr>
        <w:pStyle w:val="aff4"/>
        <w:ind w:firstLineChars="0" w:firstLine="0"/>
        <w:jc w:val="center"/>
        <w:rPr>
          <w:color w:val="000000" w:themeColor="text1"/>
        </w:rPr>
      </w:pPr>
      <w:r w:rsidRPr="00333F4E">
        <w:rPr>
          <w:color w:val="000000" w:themeColor="text1"/>
        </w:rPr>
        <w:lastRenderedPageBreak/>
        <w:drawing>
          <wp:inline distT="0" distB="0" distL="0" distR="0" wp14:anchorId="4692C428" wp14:editId="64AB0012">
            <wp:extent cx="5534236" cy="35623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4907" t="6509" r="14375" b="11821"/>
                    <a:stretch/>
                  </pic:blipFill>
                  <pic:spPr bwMode="auto">
                    <a:xfrm>
                      <a:off x="0" y="0"/>
                      <a:ext cx="5566456" cy="3583090"/>
                    </a:xfrm>
                    <a:prstGeom prst="rect">
                      <a:avLst/>
                    </a:prstGeom>
                    <a:noFill/>
                    <a:ln>
                      <a:noFill/>
                    </a:ln>
                    <a:extLst>
                      <a:ext uri="{53640926-AAD7-44D8-BBD7-CCE9431645EC}">
                        <a14:shadowObscured xmlns:a14="http://schemas.microsoft.com/office/drawing/2010/main"/>
                      </a:ext>
                    </a:extLst>
                  </pic:spPr>
                </pic:pic>
              </a:graphicData>
            </a:graphic>
          </wp:inline>
        </w:drawing>
      </w:r>
    </w:p>
    <w:p w14:paraId="699DBCA9" w14:textId="1206CDC0" w:rsidR="004D7C0C" w:rsidRPr="00333F4E" w:rsidRDefault="004D7C0C" w:rsidP="00D6527E">
      <w:pPr>
        <w:pStyle w:val="aff4"/>
        <w:ind w:firstLineChars="0" w:firstLine="0"/>
        <w:jc w:val="center"/>
        <w:rPr>
          <w:color w:val="000000" w:themeColor="text1"/>
        </w:rPr>
      </w:pPr>
      <w:r w:rsidRPr="00333F4E">
        <w:rPr>
          <w:rFonts w:hint="eastAsia"/>
          <w:b/>
          <w:color w:val="000000" w:themeColor="text1"/>
          <w:szCs w:val="21"/>
        </w:rPr>
        <w:t>图</w:t>
      </w:r>
      <w:r w:rsidR="00C26435" w:rsidRPr="00333F4E">
        <w:rPr>
          <w:b/>
          <w:color w:val="000000" w:themeColor="text1"/>
          <w:szCs w:val="21"/>
        </w:rPr>
        <w:t>B</w:t>
      </w:r>
      <w:r w:rsidRPr="00333F4E">
        <w:rPr>
          <w:b/>
          <w:color w:val="000000" w:themeColor="text1"/>
          <w:szCs w:val="21"/>
        </w:rPr>
        <w:t xml:space="preserve">.0.1　</w:t>
      </w:r>
      <w:r w:rsidRPr="00333F4E">
        <w:rPr>
          <w:rFonts w:hint="eastAsia"/>
          <w:b/>
          <w:color w:val="000000" w:themeColor="text1"/>
          <w:szCs w:val="21"/>
        </w:rPr>
        <w:t>用能单位能源计量仪表配置示例</w:t>
      </w:r>
    </w:p>
    <w:p w14:paraId="75B775FE" w14:textId="77777777" w:rsidR="004D7C0C" w:rsidRPr="00333F4E" w:rsidRDefault="00D6527E" w:rsidP="00D6527E">
      <w:pPr>
        <w:pStyle w:val="aff4"/>
        <w:ind w:firstLineChars="0" w:firstLine="0"/>
        <w:jc w:val="center"/>
        <w:rPr>
          <w:color w:val="000000" w:themeColor="text1"/>
        </w:rPr>
      </w:pPr>
      <w:r w:rsidRPr="00333F4E">
        <w:rPr>
          <w:color w:val="000000" w:themeColor="text1"/>
        </w:rPr>
        <w:lastRenderedPageBreak/>
        <w:drawing>
          <wp:inline distT="0" distB="0" distL="0" distR="0" wp14:anchorId="41345ACD" wp14:editId="14910817">
            <wp:extent cx="5895975" cy="3729753"/>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994" t="24727" r="12190" b="25284"/>
                    <a:stretch/>
                  </pic:blipFill>
                  <pic:spPr bwMode="auto">
                    <a:xfrm>
                      <a:off x="0" y="0"/>
                      <a:ext cx="5939874" cy="3757523"/>
                    </a:xfrm>
                    <a:prstGeom prst="rect">
                      <a:avLst/>
                    </a:prstGeom>
                    <a:noFill/>
                    <a:ln>
                      <a:noFill/>
                    </a:ln>
                    <a:extLst>
                      <a:ext uri="{53640926-AAD7-44D8-BBD7-CCE9431645EC}">
                        <a14:shadowObscured xmlns:a14="http://schemas.microsoft.com/office/drawing/2010/main"/>
                      </a:ext>
                    </a:extLst>
                  </pic:spPr>
                </pic:pic>
              </a:graphicData>
            </a:graphic>
          </wp:inline>
        </w:drawing>
      </w:r>
    </w:p>
    <w:p w14:paraId="4AAAEEEA" w14:textId="46DA59D6" w:rsidR="002A4719" w:rsidRPr="00333F4E" w:rsidRDefault="004D7C0C" w:rsidP="00D6527E">
      <w:pPr>
        <w:pStyle w:val="aff4"/>
        <w:ind w:firstLineChars="0" w:firstLine="0"/>
        <w:jc w:val="center"/>
        <w:rPr>
          <w:b/>
          <w:color w:val="000000" w:themeColor="text1"/>
          <w:szCs w:val="21"/>
        </w:rPr>
        <w:sectPr w:rsidR="002A4719" w:rsidRPr="00333F4E" w:rsidSect="00B35389">
          <w:pgSz w:w="11907" w:h="8391" w:orient="landscape" w:code="11"/>
          <w:pgMar w:top="1134" w:right="1135" w:bottom="1020" w:left="1135" w:header="851" w:footer="579" w:gutter="0"/>
          <w:paperSrc w:other="7"/>
          <w:cols w:space="1149"/>
          <w:docGrid w:type="lines" w:linePitch="312"/>
        </w:sectPr>
      </w:pPr>
      <w:r w:rsidRPr="00333F4E">
        <w:rPr>
          <w:rFonts w:hint="eastAsia"/>
          <w:b/>
          <w:color w:val="000000" w:themeColor="text1"/>
          <w:szCs w:val="21"/>
        </w:rPr>
        <w:t>图</w:t>
      </w:r>
      <w:r w:rsidR="00C26435" w:rsidRPr="00333F4E">
        <w:rPr>
          <w:b/>
          <w:color w:val="000000" w:themeColor="text1"/>
          <w:szCs w:val="21"/>
        </w:rPr>
        <w:t>B</w:t>
      </w:r>
      <w:r w:rsidRPr="00333F4E">
        <w:rPr>
          <w:b/>
          <w:color w:val="000000" w:themeColor="text1"/>
          <w:szCs w:val="21"/>
        </w:rPr>
        <w:t xml:space="preserve">.0.2　</w:t>
      </w:r>
      <w:r w:rsidRPr="00333F4E">
        <w:rPr>
          <w:rFonts w:hint="eastAsia"/>
          <w:b/>
          <w:color w:val="000000" w:themeColor="text1"/>
          <w:szCs w:val="21"/>
        </w:rPr>
        <w:t>次级用能单位能源计量仪表配置示例</w:t>
      </w:r>
    </w:p>
    <w:p w14:paraId="2334DC49" w14:textId="0AE6BB48" w:rsidR="002A4719" w:rsidRPr="00333F4E" w:rsidRDefault="00924D26" w:rsidP="00D6527E">
      <w:pPr>
        <w:pStyle w:val="aff4"/>
        <w:ind w:firstLineChars="0" w:firstLine="0"/>
        <w:jc w:val="center"/>
        <w:rPr>
          <w:b/>
          <w:color w:val="000000" w:themeColor="text1"/>
          <w:szCs w:val="21"/>
        </w:rPr>
      </w:pPr>
      <w:r w:rsidRPr="00333F4E">
        <w:rPr>
          <w:color w:val="000000" w:themeColor="text1"/>
        </w:rPr>
        <w:lastRenderedPageBreak/>
        <w:drawing>
          <wp:inline distT="0" distB="0" distL="0" distR="0" wp14:anchorId="3F3D3941" wp14:editId="57C63275">
            <wp:extent cx="3914759" cy="42176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708" t="35498" r="64147" b="23671"/>
                    <a:stretch/>
                  </pic:blipFill>
                  <pic:spPr bwMode="auto">
                    <a:xfrm>
                      <a:off x="0" y="0"/>
                      <a:ext cx="3945424" cy="4250660"/>
                    </a:xfrm>
                    <a:prstGeom prst="rect">
                      <a:avLst/>
                    </a:prstGeom>
                    <a:noFill/>
                    <a:ln>
                      <a:noFill/>
                    </a:ln>
                    <a:extLst>
                      <a:ext uri="{53640926-AAD7-44D8-BBD7-CCE9431645EC}">
                        <a14:shadowObscured xmlns:a14="http://schemas.microsoft.com/office/drawing/2010/main"/>
                      </a:ext>
                    </a:extLst>
                  </pic:spPr>
                </pic:pic>
              </a:graphicData>
            </a:graphic>
          </wp:inline>
        </w:drawing>
      </w:r>
    </w:p>
    <w:p w14:paraId="394AD92D" w14:textId="740313C4" w:rsidR="00974E1F" w:rsidRPr="00333F4E" w:rsidRDefault="00A4180A" w:rsidP="00D6527E">
      <w:pPr>
        <w:pStyle w:val="aff4"/>
        <w:ind w:firstLineChars="0" w:firstLine="0"/>
        <w:jc w:val="center"/>
        <w:rPr>
          <w:color w:val="000000" w:themeColor="text1"/>
        </w:rPr>
      </w:pPr>
      <w:r w:rsidRPr="00333F4E">
        <w:rPr>
          <w:rFonts w:hint="eastAsia"/>
          <w:b/>
          <w:color w:val="000000" w:themeColor="text1"/>
          <w:szCs w:val="21"/>
        </w:rPr>
        <w:t>图</w:t>
      </w:r>
      <w:r w:rsidR="00C26435" w:rsidRPr="00333F4E">
        <w:rPr>
          <w:b/>
          <w:color w:val="000000" w:themeColor="text1"/>
          <w:szCs w:val="21"/>
        </w:rPr>
        <w:t>B</w:t>
      </w:r>
      <w:r w:rsidRPr="00333F4E">
        <w:rPr>
          <w:b/>
          <w:color w:val="000000" w:themeColor="text1"/>
          <w:szCs w:val="21"/>
        </w:rPr>
        <w:t xml:space="preserve">.0.3　</w:t>
      </w:r>
      <w:r w:rsidRPr="00333F4E">
        <w:rPr>
          <w:rFonts w:hint="eastAsia"/>
          <w:b/>
          <w:color w:val="000000" w:themeColor="text1"/>
          <w:szCs w:val="21"/>
        </w:rPr>
        <w:t>用能单位能源计量仪表配置</w:t>
      </w:r>
      <w:r w:rsidR="004D7131" w:rsidRPr="00333F4E">
        <w:rPr>
          <w:rFonts w:hint="eastAsia"/>
          <w:b/>
          <w:color w:val="000000" w:themeColor="text1"/>
          <w:szCs w:val="21"/>
        </w:rPr>
        <w:t>及计量采集点网络</w:t>
      </w:r>
      <w:r w:rsidRPr="00333F4E">
        <w:rPr>
          <w:rFonts w:hint="eastAsia"/>
          <w:b/>
          <w:color w:val="000000" w:themeColor="text1"/>
          <w:szCs w:val="21"/>
        </w:rPr>
        <w:t>示例</w:t>
      </w:r>
      <w:r w:rsidR="00974E1F" w:rsidRPr="00333F4E">
        <w:rPr>
          <w:color w:val="000000" w:themeColor="text1"/>
        </w:rPr>
        <w:br w:type="page"/>
      </w:r>
    </w:p>
    <w:p w14:paraId="2E703AB2" w14:textId="77777777" w:rsidR="006A06E0" w:rsidRPr="00333F4E" w:rsidRDefault="006A06E0" w:rsidP="006A06E0">
      <w:pPr>
        <w:pStyle w:val="aff4"/>
        <w:numPr>
          <w:ilvl w:val="0"/>
          <w:numId w:val="17"/>
        </w:numPr>
        <w:ind w:firstLineChars="0"/>
        <w:rPr>
          <w:color w:val="000000" w:themeColor="text1"/>
        </w:rPr>
        <w:sectPr w:rsidR="006A06E0" w:rsidRPr="00333F4E" w:rsidSect="002A4719">
          <w:pgSz w:w="8391" w:h="11907" w:code="11"/>
          <w:pgMar w:top="1135" w:right="1020" w:bottom="1135" w:left="1134" w:header="851" w:footer="579" w:gutter="0"/>
          <w:paperSrc w:other="7"/>
          <w:cols w:space="1149"/>
          <w:docGrid w:type="lines" w:linePitch="312"/>
        </w:sectPr>
      </w:pPr>
    </w:p>
    <w:p w14:paraId="3F40BED2" w14:textId="1831CA63" w:rsidR="003E4863" w:rsidRPr="00333F4E" w:rsidRDefault="003E4863" w:rsidP="003E4863">
      <w:pPr>
        <w:pStyle w:val="aff8"/>
        <w:spacing w:before="240" w:after="240"/>
        <w:jc w:val="center"/>
        <w:rPr>
          <w:rFonts w:asciiTheme="minorEastAsia" w:eastAsiaTheme="minorEastAsia" w:hAnsiTheme="minorEastAsia"/>
          <w:b/>
          <w:color w:val="000000" w:themeColor="text1"/>
          <w:sz w:val="28"/>
        </w:rPr>
      </w:pPr>
      <w:bookmarkStart w:id="67" w:name="_Toc127537516"/>
      <w:r w:rsidRPr="00333F4E">
        <w:rPr>
          <w:rFonts w:asciiTheme="minorEastAsia" w:eastAsiaTheme="minorEastAsia" w:hAnsiTheme="minorEastAsia" w:hint="eastAsia"/>
          <w:b/>
          <w:color w:val="000000" w:themeColor="text1"/>
          <w:sz w:val="28"/>
        </w:rPr>
        <w:lastRenderedPageBreak/>
        <w:t>用词说明</w:t>
      </w:r>
      <w:bookmarkEnd w:id="60"/>
      <w:bookmarkEnd w:id="61"/>
      <w:bookmarkEnd w:id="67"/>
    </w:p>
    <w:p w14:paraId="31E55F06" w14:textId="225BFF22" w:rsidR="003E4863" w:rsidRPr="00333F4E" w:rsidRDefault="003E4863" w:rsidP="003E4863">
      <w:pPr>
        <w:spacing w:line="340" w:lineRule="exact"/>
        <w:ind w:rightChars="-159" w:right="-334"/>
        <w:rPr>
          <w:b/>
          <w:color w:val="000000" w:themeColor="text1"/>
          <w:sz w:val="28"/>
        </w:rPr>
      </w:pPr>
    </w:p>
    <w:p w14:paraId="6E61101C" w14:textId="77777777" w:rsidR="00873BED" w:rsidRPr="00333F4E" w:rsidRDefault="00873BED" w:rsidP="00873BED">
      <w:pPr>
        <w:snapToGrid w:val="0"/>
        <w:spacing w:line="312" w:lineRule="auto"/>
        <w:ind w:firstLineChars="200" w:firstLine="420"/>
        <w:rPr>
          <w:color w:val="000000" w:themeColor="text1"/>
        </w:rPr>
      </w:pPr>
      <w:r w:rsidRPr="00333F4E">
        <w:rPr>
          <w:rFonts w:hint="eastAsia"/>
          <w:color w:val="000000" w:themeColor="text1"/>
        </w:rPr>
        <w:t>为便于在执行本规程条文时区别对待，对要求严格程度不同的用词说明如下：</w:t>
      </w:r>
    </w:p>
    <w:p w14:paraId="1CB3F3D7" w14:textId="77777777" w:rsidR="00873BED" w:rsidRPr="00333F4E" w:rsidRDefault="00873BED" w:rsidP="00873BED">
      <w:pPr>
        <w:snapToGrid w:val="0"/>
        <w:spacing w:line="312" w:lineRule="auto"/>
        <w:ind w:firstLine="420"/>
        <w:rPr>
          <w:color w:val="000000" w:themeColor="text1"/>
        </w:rPr>
      </w:pPr>
      <w:r w:rsidRPr="00333F4E">
        <w:rPr>
          <w:color w:val="000000" w:themeColor="text1"/>
        </w:rPr>
        <w:t xml:space="preserve">1  </w:t>
      </w:r>
      <w:r w:rsidRPr="00333F4E">
        <w:rPr>
          <w:rFonts w:hint="eastAsia"/>
          <w:color w:val="000000" w:themeColor="text1"/>
        </w:rPr>
        <w:t>表示很严格，非这样做不可的：</w:t>
      </w:r>
    </w:p>
    <w:p w14:paraId="3E9E47B6" w14:textId="77777777" w:rsidR="00873BED" w:rsidRPr="00333F4E" w:rsidRDefault="00873BED" w:rsidP="00873BED">
      <w:pPr>
        <w:snapToGrid w:val="0"/>
        <w:spacing w:line="312" w:lineRule="auto"/>
        <w:ind w:firstLineChars="300" w:firstLine="630"/>
        <w:rPr>
          <w:color w:val="000000" w:themeColor="text1"/>
        </w:rPr>
      </w:pPr>
      <w:r w:rsidRPr="00333F4E">
        <w:rPr>
          <w:rFonts w:hint="eastAsia"/>
          <w:color w:val="000000" w:themeColor="text1"/>
        </w:rPr>
        <w:t>正面词采用“必须”，反面词采用“严禁”。</w:t>
      </w:r>
    </w:p>
    <w:p w14:paraId="5931EB54" w14:textId="77777777" w:rsidR="00873BED" w:rsidRPr="00333F4E" w:rsidRDefault="00873BED" w:rsidP="00873BED">
      <w:pPr>
        <w:snapToGrid w:val="0"/>
        <w:spacing w:line="312" w:lineRule="auto"/>
        <w:ind w:firstLine="420"/>
        <w:rPr>
          <w:color w:val="000000" w:themeColor="text1"/>
        </w:rPr>
      </w:pPr>
      <w:r w:rsidRPr="00333F4E">
        <w:rPr>
          <w:color w:val="000000" w:themeColor="text1"/>
        </w:rPr>
        <w:t xml:space="preserve">2  </w:t>
      </w:r>
      <w:r w:rsidRPr="00333F4E">
        <w:rPr>
          <w:rFonts w:hint="eastAsia"/>
          <w:color w:val="000000" w:themeColor="text1"/>
        </w:rPr>
        <w:t>表示严格，在正常情况下均应这样做的：</w:t>
      </w:r>
    </w:p>
    <w:p w14:paraId="6B1DEA07" w14:textId="11450F04" w:rsidR="00873BED" w:rsidRPr="00333F4E" w:rsidRDefault="00873BED" w:rsidP="00873BED">
      <w:pPr>
        <w:snapToGrid w:val="0"/>
        <w:spacing w:line="312" w:lineRule="auto"/>
        <w:ind w:firstLineChars="400" w:firstLine="840"/>
        <w:rPr>
          <w:color w:val="000000" w:themeColor="text1"/>
        </w:rPr>
      </w:pPr>
      <w:r w:rsidRPr="00333F4E">
        <w:rPr>
          <w:rFonts w:hint="eastAsia"/>
          <w:color w:val="000000" w:themeColor="text1"/>
        </w:rPr>
        <w:t>正面词采用“应”，反面词采用“不应”或“不得”。</w:t>
      </w:r>
    </w:p>
    <w:p w14:paraId="75A7F9B0" w14:textId="77777777" w:rsidR="00873BED" w:rsidRPr="00333F4E" w:rsidRDefault="00873BED" w:rsidP="00873BED">
      <w:pPr>
        <w:snapToGrid w:val="0"/>
        <w:spacing w:line="312" w:lineRule="auto"/>
        <w:ind w:firstLine="420"/>
        <w:rPr>
          <w:color w:val="000000" w:themeColor="text1"/>
        </w:rPr>
      </w:pPr>
      <w:r w:rsidRPr="00333F4E">
        <w:rPr>
          <w:color w:val="000000" w:themeColor="text1"/>
        </w:rPr>
        <w:t xml:space="preserve">3  </w:t>
      </w:r>
      <w:r w:rsidRPr="00333F4E">
        <w:rPr>
          <w:rFonts w:hint="eastAsia"/>
          <w:color w:val="000000" w:themeColor="text1"/>
        </w:rPr>
        <w:t>表示允许稍有选择，在条件许可时首先应这样做的：</w:t>
      </w:r>
    </w:p>
    <w:p w14:paraId="4822CB8C" w14:textId="77777777" w:rsidR="00873BED" w:rsidRPr="00333F4E" w:rsidRDefault="00873BED" w:rsidP="00873BED">
      <w:pPr>
        <w:snapToGrid w:val="0"/>
        <w:spacing w:line="312" w:lineRule="auto"/>
        <w:ind w:firstLineChars="400" w:firstLine="840"/>
        <w:rPr>
          <w:color w:val="000000" w:themeColor="text1"/>
        </w:rPr>
      </w:pPr>
      <w:r w:rsidRPr="00333F4E">
        <w:rPr>
          <w:rFonts w:hint="eastAsia"/>
          <w:color w:val="000000" w:themeColor="text1"/>
        </w:rPr>
        <w:t>正面词采用“宜”，反面词采用“不宜”。</w:t>
      </w:r>
    </w:p>
    <w:p w14:paraId="79E7A860" w14:textId="77777777" w:rsidR="00873BED" w:rsidRPr="00333F4E" w:rsidRDefault="00873BED" w:rsidP="00873BED">
      <w:pPr>
        <w:snapToGrid w:val="0"/>
        <w:spacing w:line="312" w:lineRule="auto"/>
        <w:ind w:firstLine="420"/>
        <w:rPr>
          <w:color w:val="000000" w:themeColor="text1"/>
        </w:rPr>
      </w:pPr>
      <w:r w:rsidRPr="00333F4E">
        <w:rPr>
          <w:color w:val="000000" w:themeColor="text1"/>
        </w:rPr>
        <w:t xml:space="preserve">4  </w:t>
      </w:r>
      <w:r w:rsidRPr="00333F4E">
        <w:rPr>
          <w:rFonts w:hint="eastAsia"/>
          <w:color w:val="000000" w:themeColor="text1"/>
        </w:rPr>
        <w:t>表示有选择，在一定条件下可以这样做的，采用“可”。</w:t>
      </w:r>
    </w:p>
    <w:p w14:paraId="0767BFF1" w14:textId="77777777" w:rsidR="003E4863" w:rsidRPr="00333F4E" w:rsidRDefault="003E4863" w:rsidP="003E4863">
      <w:pPr>
        <w:pStyle w:val="aff8"/>
        <w:spacing w:before="240" w:after="240"/>
        <w:jc w:val="center"/>
        <w:rPr>
          <w:rFonts w:asciiTheme="minorEastAsia" w:eastAsiaTheme="minorEastAsia" w:hAnsiTheme="minorEastAsia"/>
          <w:b/>
          <w:color w:val="000000" w:themeColor="text1"/>
          <w:sz w:val="28"/>
        </w:rPr>
      </w:pPr>
      <w:r w:rsidRPr="00333F4E">
        <w:rPr>
          <w:color w:val="000000" w:themeColor="text1"/>
        </w:rPr>
        <w:br w:type="page"/>
      </w:r>
      <w:bookmarkStart w:id="68" w:name="_Toc410636753"/>
      <w:bookmarkStart w:id="69" w:name="_Toc72241415"/>
      <w:bookmarkStart w:id="70" w:name="_Toc80627054"/>
      <w:bookmarkStart w:id="71" w:name="_Toc127537517"/>
      <w:r w:rsidRPr="00333F4E">
        <w:rPr>
          <w:rFonts w:asciiTheme="minorEastAsia" w:eastAsiaTheme="minorEastAsia" w:hAnsiTheme="minorEastAsia" w:hint="eastAsia"/>
          <w:b/>
          <w:color w:val="000000" w:themeColor="text1"/>
          <w:sz w:val="28"/>
        </w:rPr>
        <w:lastRenderedPageBreak/>
        <w:t>引用标准名录</w:t>
      </w:r>
      <w:bookmarkEnd w:id="68"/>
      <w:bookmarkEnd w:id="69"/>
      <w:bookmarkEnd w:id="70"/>
      <w:bookmarkEnd w:id="71"/>
    </w:p>
    <w:p w14:paraId="3E6F1AD3" w14:textId="77777777" w:rsidR="00B84C78" w:rsidRPr="00333F4E" w:rsidRDefault="00B84C78" w:rsidP="00B84C78">
      <w:pPr>
        <w:spacing w:line="360" w:lineRule="auto"/>
        <w:ind w:firstLineChars="200" w:firstLine="480"/>
        <w:rPr>
          <w:sz w:val="24"/>
        </w:rPr>
      </w:pPr>
      <w:r w:rsidRPr="00333F4E">
        <w:rPr>
          <w:rFonts w:hint="eastAsia"/>
          <w:sz w:val="24"/>
        </w:rPr>
        <w:t>本规程引用下列标准。其中，注日期的，仅对该日期对应的版本适用于本规程；不注日期的，其最新版适用于本规程。</w:t>
      </w:r>
    </w:p>
    <w:p w14:paraId="5CF80C58" w14:textId="77777777" w:rsidR="00B84C78" w:rsidRPr="00333F4E" w:rsidRDefault="00B84C78" w:rsidP="00B84C78">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《自动化仪表工程施工及质量验收规范》GB 50093</w:t>
      </w:r>
    </w:p>
    <w:p w14:paraId="32FE777E" w14:textId="77777777" w:rsidR="00B84C78" w:rsidRPr="00333F4E" w:rsidRDefault="00B84C78" w:rsidP="00B84C78">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《数据中心设计规范》GB 501</w:t>
      </w:r>
      <w:r w:rsidRPr="00333F4E">
        <w:rPr>
          <w:rFonts w:ascii="宋体" w:hAnsi="宋体"/>
          <w:color w:val="000000" w:themeColor="text1"/>
        </w:rPr>
        <w:t>74</w:t>
      </w:r>
    </w:p>
    <w:p w14:paraId="673AE959" w14:textId="77777777" w:rsidR="00B84C78" w:rsidRPr="00333F4E" w:rsidRDefault="00B84C78" w:rsidP="00B84C78">
      <w:pPr>
        <w:tabs>
          <w:tab w:val="left" w:pos="4896"/>
        </w:tabs>
        <w:spacing w:line="360" w:lineRule="auto"/>
        <w:jc w:val="left"/>
        <w:rPr>
          <w:color w:val="000000" w:themeColor="text1"/>
        </w:rPr>
      </w:pPr>
      <w:r w:rsidRPr="00333F4E">
        <w:rPr>
          <w:rFonts w:ascii="宋体" w:hAnsi="宋体" w:hint="eastAsia"/>
          <w:color w:val="000000" w:themeColor="text1"/>
        </w:rPr>
        <w:t>《建筑电气工程施工质量验收规范》GB 503</w:t>
      </w:r>
      <w:r w:rsidRPr="00333F4E">
        <w:rPr>
          <w:rFonts w:ascii="宋体" w:hAnsi="宋体"/>
          <w:color w:val="000000" w:themeColor="text1"/>
        </w:rPr>
        <w:t>03</w:t>
      </w:r>
    </w:p>
    <w:p w14:paraId="5A16ED99" w14:textId="77777777" w:rsidR="00B84C78" w:rsidRPr="00333F4E" w:rsidRDefault="00B84C78" w:rsidP="00B84C78">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《综合布线系统工程设计规范》GB 50311</w:t>
      </w:r>
    </w:p>
    <w:p w14:paraId="3CA5E07F" w14:textId="77777777" w:rsidR="00B84C78" w:rsidRPr="00333F4E" w:rsidRDefault="00B84C78" w:rsidP="00B84C78">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《综合布线系统工程验收规范》GB 50</w:t>
      </w:r>
      <w:r w:rsidRPr="00333F4E">
        <w:rPr>
          <w:rFonts w:ascii="宋体" w:hAnsi="宋体"/>
          <w:color w:val="000000" w:themeColor="text1"/>
        </w:rPr>
        <w:t>312</w:t>
      </w:r>
    </w:p>
    <w:p w14:paraId="42A240C7" w14:textId="77777777" w:rsidR="00B84C78" w:rsidRPr="00333F4E" w:rsidRDefault="00B84C78" w:rsidP="00B84C78">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《智能建筑工程质量验收规范》GB 50339</w:t>
      </w:r>
    </w:p>
    <w:p w14:paraId="659BE78F" w14:textId="77777777" w:rsidR="00B84C78" w:rsidRPr="00333F4E" w:rsidRDefault="00B84C78" w:rsidP="00B84C78">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《数据中心基础设施施工及验收规范》GB 50462</w:t>
      </w:r>
    </w:p>
    <w:p w14:paraId="290F4DEA" w14:textId="77777777" w:rsidR="00B84C78" w:rsidRPr="00333F4E" w:rsidRDefault="00B84C78" w:rsidP="00B84C78">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《智能建筑工程施工规范》GB 50606</w:t>
      </w:r>
    </w:p>
    <w:p w14:paraId="4B2CD23D" w14:textId="77777777" w:rsidR="00B84C78" w:rsidRPr="00333F4E" w:rsidRDefault="00B84C78" w:rsidP="00B84C78">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《民用建筑电气设计标准》GB</w:t>
      </w:r>
      <w:r w:rsidRPr="00333F4E">
        <w:rPr>
          <w:rFonts w:ascii="宋体" w:hAnsi="宋体"/>
          <w:color w:val="000000" w:themeColor="text1"/>
        </w:rPr>
        <w:t xml:space="preserve"> </w:t>
      </w:r>
      <w:r w:rsidRPr="00333F4E">
        <w:rPr>
          <w:rFonts w:ascii="宋体" w:hAnsi="宋体" w:hint="eastAsia"/>
          <w:color w:val="000000" w:themeColor="text1"/>
        </w:rPr>
        <w:t>51348</w:t>
      </w:r>
    </w:p>
    <w:p w14:paraId="6BCEED03" w14:textId="60D110D2" w:rsidR="004909EC" w:rsidRPr="00333F4E" w:rsidRDefault="004909EC" w:rsidP="00D94BF1">
      <w:pPr>
        <w:tabs>
          <w:tab w:val="left" w:pos="4896"/>
        </w:tabs>
        <w:spacing w:line="360" w:lineRule="auto"/>
        <w:jc w:val="left"/>
        <w:rPr>
          <w:rFonts w:hAnsi="宋体"/>
          <w:color w:val="000000" w:themeColor="text1"/>
        </w:rPr>
      </w:pPr>
      <w:r w:rsidRPr="00333F4E">
        <w:rPr>
          <w:rFonts w:hAnsi="宋体" w:hint="eastAsia"/>
          <w:color w:val="000000" w:themeColor="text1"/>
        </w:rPr>
        <w:t>《综合能耗计算通则》</w:t>
      </w:r>
      <w:r w:rsidRPr="00333F4E">
        <w:rPr>
          <w:rFonts w:hAnsi="宋体" w:hint="eastAsia"/>
          <w:color w:val="000000" w:themeColor="text1"/>
        </w:rPr>
        <w:t>GB/T 2589</w:t>
      </w:r>
    </w:p>
    <w:p w14:paraId="42D6AE64" w14:textId="13AF9F7E" w:rsidR="004909EC" w:rsidRPr="00333F4E" w:rsidRDefault="004909EC" w:rsidP="00D94BF1">
      <w:pPr>
        <w:tabs>
          <w:tab w:val="left" w:pos="4896"/>
        </w:tabs>
        <w:spacing w:line="360" w:lineRule="auto"/>
        <w:jc w:val="left"/>
        <w:rPr>
          <w:color w:val="000000" w:themeColor="text1"/>
        </w:rPr>
      </w:pPr>
      <w:r w:rsidRPr="00333F4E">
        <w:rPr>
          <w:rFonts w:hAnsi="宋体" w:hint="eastAsia"/>
          <w:color w:val="000000" w:themeColor="text1"/>
        </w:rPr>
        <w:t>《用能单位节能量计算方法》</w:t>
      </w:r>
      <w:r w:rsidRPr="00333F4E">
        <w:rPr>
          <w:rFonts w:hAnsi="宋体" w:hint="eastAsia"/>
          <w:color w:val="000000" w:themeColor="text1"/>
        </w:rPr>
        <w:t>GB/T 13234</w:t>
      </w:r>
    </w:p>
    <w:p w14:paraId="5D4C59B6" w14:textId="3D836686" w:rsidR="00D94BF1" w:rsidRPr="00333F4E" w:rsidRDefault="00D94BF1" w:rsidP="00D94BF1">
      <w:pPr>
        <w:tabs>
          <w:tab w:val="left" w:pos="4896"/>
        </w:tabs>
        <w:spacing w:line="360" w:lineRule="auto"/>
        <w:jc w:val="left"/>
        <w:rPr>
          <w:color w:val="000000" w:themeColor="text1"/>
        </w:rPr>
      </w:pPr>
      <w:r w:rsidRPr="00333F4E">
        <w:rPr>
          <w:rFonts w:hint="eastAsia"/>
          <w:color w:val="000000" w:themeColor="text1"/>
        </w:rPr>
        <w:t>《基于</w:t>
      </w:r>
      <w:r w:rsidRPr="00333F4E">
        <w:rPr>
          <w:rFonts w:hint="eastAsia"/>
          <w:color w:val="000000" w:themeColor="text1"/>
        </w:rPr>
        <w:t>Modbus</w:t>
      </w:r>
      <w:r w:rsidRPr="00333F4E">
        <w:rPr>
          <w:rFonts w:hint="eastAsia"/>
          <w:color w:val="000000" w:themeColor="text1"/>
        </w:rPr>
        <w:t>协议的工业自动化网络规范</w:t>
      </w:r>
      <w:r w:rsidRPr="00333F4E">
        <w:rPr>
          <w:rFonts w:hint="eastAsia"/>
          <w:color w:val="000000" w:themeColor="text1"/>
        </w:rPr>
        <w:t xml:space="preserve"> </w:t>
      </w:r>
      <w:r w:rsidRPr="00333F4E">
        <w:rPr>
          <w:rFonts w:hint="eastAsia"/>
          <w:color w:val="000000" w:themeColor="text1"/>
        </w:rPr>
        <w:t>第</w:t>
      </w:r>
      <w:r w:rsidRPr="00333F4E">
        <w:rPr>
          <w:rFonts w:hint="eastAsia"/>
          <w:color w:val="000000" w:themeColor="text1"/>
        </w:rPr>
        <w:t>1</w:t>
      </w:r>
      <w:r w:rsidRPr="00333F4E">
        <w:rPr>
          <w:rFonts w:hint="eastAsia"/>
          <w:color w:val="000000" w:themeColor="text1"/>
        </w:rPr>
        <w:t>部分：</w:t>
      </w:r>
      <w:r w:rsidRPr="00333F4E">
        <w:rPr>
          <w:rFonts w:hint="eastAsia"/>
          <w:color w:val="000000" w:themeColor="text1"/>
        </w:rPr>
        <w:t>Modbus</w:t>
      </w:r>
      <w:r w:rsidRPr="00333F4E">
        <w:rPr>
          <w:rFonts w:hint="eastAsia"/>
          <w:color w:val="000000" w:themeColor="text1"/>
        </w:rPr>
        <w:t>应用协议》</w:t>
      </w:r>
      <w:r w:rsidRPr="00333F4E">
        <w:rPr>
          <w:rFonts w:hint="eastAsia"/>
          <w:color w:val="000000" w:themeColor="text1"/>
        </w:rPr>
        <w:t>GB/T 19582</w:t>
      </w:r>
      <w:r w:rsidRPr="00333F4E">
        <w:rPr>
          <w:color w:val="000000" w:themeColor="text1"/>
        </w:rPr>
        <w:t>.1</w:t>
      </w:r>
    </w:p>
    <w:p w14:paraId="3D61B23C" w14:textId="77777777" w:rsidR="00DC3525" w:rsidRPr="00333F4E" w:rsidRDefault="00E67067" w:rsidP="00D94BF1">
      <w:pPr>
        <w:tabs>
          <w:tab w:val="left" w:pos="4896"/>
        </w:tabs>
        <w:spacing w:line="360" w:lineRule="auto"/>
        <w:jc w:val="left"/>
        <w:rPr>
          <w:color w:val="000000" w:themeColor="text1"/>
        </w:rPr>
      </w:pPr>
      <w:r w:rsidRPr="00333F4E">
        <w:rPr>
          <w:rFonts w:hint="eastAsia"/>
          <w:color w:val="000000" w:themeColor="text1"/>
        </w:rPr>
        <w:t>《基于</w:t>
      </w:r>
      <w:r w:rsidRPr="00333F4E">
        <w:rPr>
          <w:rFonts w:hint="eastAsia"/>
          <w:color w:val="000000" w:themeColor="text1"/>
        </w:rPr>
        <w:t>Modbus</w:t>
      </w:r>
      <w:r w:rsidRPr="00333F4E">
        <w:rPr>
          <w:rFonts w:hint="eastAsia"/>
          <w:color w:val="000000" w:themeColor="text1"/>
        </w:rPr>
        <w:t>协议的工业自动化网络规范</w:t>
      </w:r>
      <w:r w:rsidRPr="00333F4E">
        <w:rPr>
          <w:rFonts w:hint="eastAsia"/>
          <w:color w:val="000000" w:themeColor="text1"/>
        </w:rPr>
        <w:t xml:space="preserve"> </w:t>
      </w:r>
      <w:r w:rsidRPr="00333F4E">
        <w:rPr>
          <w:rFonts w:hint="eastAsia"/>
          <w:color w:val="000000" w:themeColor="text1"/>
        </w:rPr>
        <w:t>第</w:t>
      </w:r>
      <w:r w:rsidRPr="00333F4E">
        <w:rPr>
          <w:color w:val="000000" w:themeColor="text1"/>
        </w:rPr>
        <w:t>2</w:t>
      </w:r>
      <w:r w:rsidRPr="00333F4E">
        <w:rPr>
          <w:rFonts w:hint="eastAsia"/>
          <w:color w:val="000000" w:themeColor="text1"/>
        </w:rPr>
        <w:t>部分：</w:t>
      </w:r>
      <w:r w:rsidRPr="00333F4E">
        <w:rPr>
          <w:rFonts w:hint="eastAsia"/>
          <w:color w:val="000000" w:themeColor="text1"/>
        </w:rPr>
        <w:t>Modbus</w:t>
      </w:r>
      <w:r w:rsidRPr="00333F4E">
        <w:rPr>
          <w:rFonts w:hint="eastAsia"/>
          <w:color w:val="000000" w:themeColor="text1"/>
        </w:rPr>
        <w:t>协议在串行链路上的实现指南》</w:t>
      </w:r>
      <w:r w:rsidRPr="00333F4E">
        <w:rPr>
          <w:rFonts w:hint="eastAsia"/>
          <w:color w:val="000000" w:themeColor="text1"/>
        </w:rPr>
        <w:t>GB/T 19582</w:t>
      </w:r>
      <w:r w:rsidRPr="00333F4E">
        <w:rPr>
          <w:color w:val="000000" w:themeColor="text1"/>
        </w:rPr>
        <w:t>.2</w:t>
      </w:r>
    </w:p>
    <w:p w14:paraId="7500FE77" w14:textId="0F4AA326" w:rsidR="00E67067" w:rsidRPr="00333F4E" w:rsidRDefault="00E67067" w:rsidP="00D94BF1">
      <w:pPr>
        <w:tabs>
          <w:tab w:val="left" w:pos="4896"/>
        </w:tabs>
        <w:spacing w:line="360" w:lineRule="auto"/>
        <w:jc w:val="left"/>
        <w:rPr>
          <w:color w:val="000000" w:themeColor="text1"/>
        </w:rPr>
      </w:pPr>
      <w:r w:rsidRPr="00333F4E">
        <w:rPr>
          <w:rFonts w:hint="eastAsia"/>
          <w:color w:val="000000" w:themeColor="text1"/>
        </w:rPr>
        <w:t>《基于</w:t>
      </w:r>
      <w:r w:rsidRPr="00333F4E">
        <w:rPr>
          <w:rFonts w:hint="eastAsia"/>
          <w:color w:val="000000" w:themeColor="text1"/>
        </w:rPr>
        <w:t>Modbus</w:t>
      </w:r>
      <w:r w:rsidRPr="00333F4E">
        <w:rPr>
          <w:rFonts w:hint="eastAsia"/>
          <w:color w:val="000000" w:themeColor="text1"/>
        </w:rPr>
        <w:t>协议的工业自动化网络规范</w:t>
      </w:r>
      <w:r w:rsidRPr="00333F4E">
        <w:rPr>
          <w:rFonts w:hint="eastAsia"/>
          <w:color w:val="000000" w:themeColor="text1"/>
        </w:rPr>
        <w:t xml:space="preserve"> </w:t>
      </w:r>
      <w:r w:rsidRPr="00333F4E">
        <w:rPr>
          <w:rFonts w:hint="eastAsia"/>
          <w:color w:val="000000" w:themeColor="text1"/>
        </w:rPr>
        <w:t>第</w:t>
      </w:r>
      <w:r w:rsidRPr="00333F4E">
        <w:rPr>
          <w:color w:val="000000" w:themeColor="text1"/>
        </w:rPr>
        <w:t>3</w:t>
      </w:r>
      <w:r w:rsidRPr="00333F4E">
        <w:rPr>
          <w:rFonts w:hint="eastAsia"/>
          <w:color w:val="000000" w:themeColor="text1"/>
        </w:rPr>
        <w:t>部分：</w:t>
      </w:r>
      <w:r w:rsidRPr="00333F4E">
        <w:rPr>
          <w:rFonts w:hint="eastAsia"/>
          <w:color w:val="000000" w:themeColor="text1"/>
        </w:rPr>
        <w:t>Modbus</w:t>
      </w:r>
      <w:r w:rsidRPr="00333F4E">
        <w:rPr>
          <w:rFonts w:hint="eastAsia"/>
          <w:color w:val="000000" w:themeColor="text1"/>
        </w:rPr>
        <w:t>协议在</w:t>
      </w:r>
      <w:r w:rsidRPr="00333F4E">
        <w:rPr>
          <w:rFonts w:hint="eastAsia"/>
          <w:color w:val="000000" w:themeColor="text1"/>
        </w:rPr>
        <w:t>T</w:t>
      </w:r>
      <w:r w:rsidRPr="00333F4E">
        <w:rPr>
          <w:color w:val="000000" w:themeColor="text1"/>
        </w:rPr>
        <w:t>CP/IP</w:t>
      </w:r>
      <w:r w:rsidRPr="00333F4E">
        <w:rPr>
          <w:rFonts w:hint="eastAsia"/>
          <w:color w:val="000000" w:themeColor="text1"/>
        </w:rPr>
        <w:t>上的实现指南》</w:t>
      </w:r>
      <w:r w:rsidRPr="00333F4E">
        <w:rPr>
          <w:rFonts w:hint="eastAsia"/>
          <w:color w:val="000000" w:themeColor="text1"/>
        </w:rPr>
        <w:t>GB/T 19582</w:t>
      </w:r>
      <w:r w:rsidRPr="00333F4E">
        <w:rPr>
          <w:color w:val="000000" w:themeColor="text1"/>
        </w:rPr>
        <w:t>.3</w:t>
      </w:r>
    </w:p>
    <w:p w14:paraId="30962366" w14:textId="122F631C" w:rsidR="004909EC" w:rsidRPr="00333F4E" w:rsidRDefault="004909EC" w:rsidP="00D94BF1">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《电子政务系统总体设计要求》GB/</w:t>
      </w:r>
      <w:r w:rsidRPr="00333F4E">
        <w:rPr>
          <w:rFonts w:ascii="宋体" w:hAnsi="宋体"/>
          <w:color w:val="000000" w:themeColor="text1"/>
        </w:rPr>
        <w:t>T 21064</w:t>
      </w:r>
    </w:p>
    <w:p w14:paraId="3EF9EC88" w14:textId="37B8A27C" w:rsidR="004909EC" w:rsidRPr="00333F4E" w:rsidRDefault="004909EC" w:rsidP="00D94BF1">
      <w:pPr>
        <w:tabs>
          <w:tab w:val="left" w:pos="4896"/>
        </w:tabs>
        <w:spacing w:line="360" w:lineRule="auto"/>
        <w:jc w:val="left"/>
        <w:rPr>
          <w:rFonts w:ascii="宋体" w:hAnsi="宋体"/>
          <w:color w:val="000000" w:themeColor="text1"/>
        </w:rPr>
      </w:pPr>
      <w:r w:rsidRPr="00333F4E">
        <w:rPr>
          <w:rFonts w:ascii="宋体" w:hAnsi="宋体" w:hint="eastAsia"/>
          <w:color w:val="000000" w:themeColor="text1"/>
        </w:rPr>
        <w:t>《用能单位能效对标指南》</w:t>
      </w:r>
      <w:r w:rsidRPr="00333F4E">
        <w:rPr>
          <w:rFonts w:ascii="宋体" w:hAnsi="宋体"/>
          <w:color w:val="000000" w:themeColor="text1"/>
        </w:rPr>
        <w:t>GB/T 36714-2018</w:t>
      </w:r>
    </w:p>
    <w:p w14:paraId="356CFB00" w14:textId="7A7BD7B8" w:rsidR="000A3B75" w:rsidRPr="00333F4E" w:rsidRDefault="000A3B75" w:rsidP="00D94BF1">
      <w:pPr>
        <w:tabs>
          <w:tab w:val="left" w:pos="4896"/>
        </w:tabs>
        <w:spacing w:line="360" w:lineRule="auto"/>
        <w:jc w:val="left"/>
        <w:rPr>
          <w:color w:val="000000" w:themeColor="text1"/>
        </w:rPr>
      </w:pPr>
      <w:r w:rsidRPr="00333F4E">
        <w:rPr>
          <w:rFonts w:hint="eastAsia"/>
          <w:color w:val="000000" w:themeColor="text1"/>
        </w:rPr>
        <w:t>《热量表》</w:t>
      </w:r>
      <w:r w:rsidRPr="00333F4E">
        <w:rPr>
          <w:rFonts w:hint="eastAsia"/>
          <w:color w:val="000000" w:themeColor="text1"/>
        </w:rPr>
        <w:t>CJ 1</w:t>
      </w:r>
      <w:r w:rsidRPr="00333F4E">
        <w:rPr>
          <w:color w:val="000000" w:themeColor="text1"/>
        </w:rPr>
        <w:t>2</w:t>
      </w:r>
      <w:r w:rsidRPr="00333F4E">
        <w:rPr>
          <w:rFonts w:hint="eastAsia"/>
          <w:color w:val="000000" w:themeColor="text1"/>
        </w:rPr>
        <w:t>8</w:t>
      </w:r>
    </w:p>
    <w:p w14:paraId="32AEB140" w14:textId="77777777" w:rsidR="00554758" w:rsidRPr="00333F4E" w:rsidRDefault="00554758" w:rsidP="00554758">
      <w:pPr>
        <w:tabs>
          <w:tab w:val="left" w:pos="4896"/>
        </w:tabs>
        <w:spacing w:line="360" w:lineRule="auto"/>
        <w:jc w:val="left"/>
        <w:rPr>
          <w:color w:val="000000" w:themeColor="text1"/>
        </w:rPr>
      </w:pPr>
      <w:r w:rsidRPr="00333F4E">
        <w:rPr>
          <w:rFonts w:hint="eastAsia"/>
          <w:color w:val="000000" w:themeColor="text1"/>
        </w:rPr>
        <w:lastRenderedPageBreak/>
        <w:t>《户用计量仪表数据传输技术条件》</w:t>
      </w:r>
      <w:r w:rsidRPr="00333F4E">
        <w:rPr>
          <w:rFonts w:hint="eastAsia"/>
          <w:color w:val="000000" w:themeColor="text1"/>
        </w:rPr>
        <w:t>CJ/T 188</w:t>
      </w:r>
    </w:p>
    <w:p w14:paraId="5A0A4541" w14:textId="7BEAD8B1" w:rsidR="003E4863" w:rsidRPr="00333F4E" w:rsidRDefault="00D94BF1" w:rsidP="003E4863">
      <w:pPr>
        <w:tabs>
          <w:tab w:val="left" w:pos="4896"/>
        </w:tabs>
        <w:spacing w:line="360" w:lineRule="auto"/>
        <w:jc w:val="left"/>
        <w:rPr>
          <w:rFonts w:ascii="宋体" w:hAnsi="宋体"/>
          <w:snapToGrid w:val="0"/>
          <w:color w:val="000000" w:themeColor="text1"/>
        </w:rPr>
      </w:pPr>
      <w:r w:rsidRPr="00333F4E">
        <w:rPr>
          <w:rFonts w:hint="eastAsia"/>
          <w:color w:val="000000" w:themeColor="text1"/>
        </w:rPr>
        <w:t>《多功能电能表通信协议》</w:t>
      </w:r>
      <w:r w:rsidRPr="00333F4E">
        <w:rPr>
          <w:rFonts w:hint="eastAsia"/>
          <w:color w:val="000000" w:themeColor="text1"/>
        </w:rPr>
        <w:t>DL/T 645</w:t>
      </w:r>
    </w:p>
    <w:p w14:paraId="570FB869" w14:textId="77777777" w:rsidR="003E4863" w:rsidRPr="00333F4E" w:rsidRDefault="003E4863" w:rsidP="003E4863">
      <w:pPr>
        <w:tabs>
          <w:tab w:val="left" w:pos="4896"/>
        </w:tabs>
        <w:spacing w:line="360" w:lineRule="auto"/>
        <w:jc w:val="left"/>
        <w:rPr>
          <w:rFonts w:ascii="宋体" w:hAnsi="宋体"/>
          <w:snapToGrid w:val="0"/>
          <w:color w:val="000000" w:themeColor="text1"/>
        </w:rPr>
        <w:sectPr w:rsidR="003E4863" w:rsidRPr="00333F4E" w:rsidSect="003C2EDF">
          <w:pgSz w:w="8391" w:h="11907"/>
          <w:pgMar w:top="1247" w:right="964" w:bottom="964" w:left="794" w:header="851" w:footer="503" w:gutter="0"/>
          <w:cols w:space="1149"/>
          <w:docGrid w:linePitch="312"/>
        </w:sectPr>
      </w:pPr>
    </w:p>
    <w:p w14:paraId="11228045" w14:textId="77777777" w:rsidR="003E4863" w:rsidRPr="00333F4E" w:rsidRDefault="003E4863" w:rsidP="003E4863">
      <w:pPr>
        <w:spacing w:line="400" w:lineRule="exact"/>
        <w:ind w:left="478" w:rightChars="-1" w:right="-2" w:hangingChars="140" w:hanging="478"/>
        <w:jc w:val="center"/>
        <w:rPr>
          <w:rFonts w:eastAsia="黑体"/>
          <w:b/>
          <w:color w:val="000000" w:themeColor="text1"/>
          <w:spacing w:val="20"/>
          <w:sz w:val="30"/>
        </w:rPr>
      </w:pPr>
    </w:p>
    <w:p w14:paraId="739F8EA9" w14:textId="77777777" w:rsidR="003E4863" w:rsidRPr="00333F4E" w:rsidRDefault="003E4863" w:rsidP="003E4863">
      <w:pPr>
        <w:spacing w:line="400" w:lineRule="exact"/>
        <w:ind w:left="478" w:rightChars="-1" w:right="-2" w:hangingChars="140" w:hanging="478"/>
        <w:jc w:val="center"/>
        <w:rPr>
          <w:rFonts w:eastAsia="黑体"/>
          <w:b/>
          <w:color w:val="000000" w:themeColor="text1"/>
          <w:spacing w:val="20"/>
          <w:sz w:val="30"/>
        </w:rPr>
      </w:pPr>
    </w:p>
    <w:p w14:paraId="4B30E10E" w14:textId="77777777" w:rsidR="003E4863" w:rsidRPr="00333F4E" w:rsidRDefault="003E4863" w:rsidP="003E4863">
      <w:pPr>
        <w:spacing w:line="840" w:lineRule="auto"/>
        <w:jc w:val="center"/>
        <w:rPr>
          <w:b/>
          <w:color w:val="000000" w:themeColor="text1"/>
          <w:sz w:val="28"/>
          <w:szCs w:val="28"/>
        </w:rPr>
      </w:pPr>
      <w:r w:rsidRPr="00333F4E">
        <w:rPr>
          <w:rFonts w:hint="eastAsia"/>
          <w:b/>
          <w:color w:val="000000" w:themeColor="text1"/>
          <w:sz w:val="28"/>
          <w:szCs w:val="28"/>
        </w:rPr>
        <w:t>中国工程建设标准化协会标准</w:t>
      </w:r>
    </w:p>
    <w:p w14:paraId="2D36B313" w14:textId="28A8B08F" w:rsidR="003E4863" w:rsidRPr="00333F4E" w:rsidRDefault="003E4863" w:rsidP="003E4863">
      <w:pPr>
        <w:ind w:rightChars="-14" w:right="-29"/>
        <w:jc w:val="center"/>
        <w:rPr>
          <w:rFonts w:ascii="宋体" w:hAnsi="宋体"/>
          <w:b/>
          <w:color w:val="000000" w:themeColor="text1"/>
          <w:sz w:val="36"/>
          <w:szCs w:val="36"/>
        </w:rPr>
      </w:pPr>
      <w:r w:rsidRPr="00333F4E">
        <w:rPr>
          <w:rFonts w:ascii="宋体" w:hAnsi="宋体" w:hint="eastAsia"/>
          <w:b/>
          <w:color w:val="000000" w:themeColor="text1"/>
          <w:sz w:val="36"/>
          <w:szCs w:val="36"/>
        </w:rPr>
        <w:t>智慧</w:t>
      </w:r>
      <w:r w:rsidR="0027221D" w:rsidRPr="00333F4E">
        <w:rPr>
          <w:rFonts w:ascii="宋体" w:hAnsi="宋体" w:hint="eastAsia"/>
          <w:b/>
          <w:color w:val="000000" w:themeColor="text1"/>
          <w:sz w:val="36"/>
          <w:szCs w:val="36"/>
        </w:rPr>
        <w:t>公交站台</w:t>
      </w:r>
      <w:r w:rsidRPr="00333F4E">
        <w:rPr>
          <w:rFonts w:ascii="宋体" w:hAnsi="宋体" w:hint="eastAsia"/>
          <w:b/>
          <w:color w:val="000000" w:themeColor="text1"/>
          <w:sz w:val="36"/>
          <w:szCs w:val="36"/>
        </w:rPr>
        <w:t>工程技术规程</w:t>
      </w:r>
    </w:p>
    <w:p w14:paraId="2680A357" w14:textId="77777777" w:rsidR="003E4863" w:rsidRPr="00333F4E" w:rsidRDefault="003E4863" w:rsidP="003E4863">
      <w:pPr>
        <w:jc w:val="center"/>
        <w:rPr>
          <w:rFonts w:ascii="黑体" w:eastAsia="黑体" w:hAnsi="黑体"/>
          <w:color w:val="000000" w:themeColor="text1"/>
          <w:szCs w:val="21"/>
        </w:rPr>
      </w:pPr>
    </w:p>
    <w:p w14:paraId="3007065D" w14:textId="77777777" w:rsidR="003E4863" w:rsidRPr="00333F4E" w:rsidRDefault="003E4863" w:rsidP="003E4863">
      <w:pPr>
        <w:jc w:val="center"/>
        <w:rPr>
          <w:rFonts w:eastAsia="黑体"/>
          <w:color w:val="000000" w:themeColor="text1"/>
          <w:szCs w:val="21"/>
        </w:rPr>
      </w:pPr>
      <w:r w:rsidRPr="00333F4E">
        <w:rPr>
          <w:rFonts w:eastAsia="黑体"/>
          <w:color w:val="000000" w:themeColor="text1"/>
          <w:szCs w:val="21"/>
        </w:rPr>
        <w:t>T/CECS XXX-201X</w:t>
      </w:r>
    </w:p>
    <w:p w14:paraId="188BFBBF" w14:textId="77777777" w:rsidR="003E4863" w:rsidRPr="00333F4E" w:rsidRDefault="003E4863" w:rsidP="003E4863">
      <w:pPr>
        <w:adjustRightInd w:val="0"/>
        <w:spacing w:line="400" w:lineRule="exact"/>
        <w:ind w:leftChars="34" w:left="419" w:hangingChars="124" w:hanging="348"/>
        <w:jc w:val="center"/>
        <w:rPr>
          <w:rFonts w:eastAsia="黑体"/>
          <w:b/>
          <w:color w:val="000000" w:themeColor="text1"/>
          <w:spacing w:val="20"/>
          <w:sz w:val="24"/>
        </w:rPr>
      </w:pPr>
    </w:p>
    <w:p w14:paraId="4D459FAF" w14:textId="77777777" w:rsidR="003E4863" w:rsidRPr="00333F4E" w:rsidRDefault="003E4863" w:rsidP="003E4863">
      <w:pPr>
        <w:adjustRightInd w:val="0"/>
        <w:spacing w:line="400" w:lineRule="exact"/>
        <w:ind w:leftChars="34" w:left="419" w:hangingChars="124" w:hanging="348"/>
        <w:jc w:val="center"/>
        <w:rPr>
          <w:rFonts w:eastAsia="黑体"/>
          <w:b/>
          <w:color w:val="000000" w:themeColor="text1"/>
          <w:spacing w:val="20"/>
          <w:sz w:val="24"/>
        </w:rPr>
      </w:pPr>
    </w:p>
    <w:p w14:paraId="030BD97D" w14:textId="77777777" w:rsidR="003E4863" w:rsidRPr="00333F4E" w:rsidRDefault="003E4863" w:rsidP="003E4863">
      <w:pPr>
        <w:pStyle w:val="aff8"/>
        <w:spacing w:before="312" w:after="312"/>
        <w:jc w:val="center"/>
        <w:rPr>
          <w:rFonts w:asciiTheme="minorEastAsia" w:eastAsiaTheme="minorEastAsia" w:hAnsiTheme="minorEastAsia"/>
          <w:b/>
          <w:color w:val="000000" w:themeColor="text1"/>
          <w:sz w:val="28"/>
        </w:rPr>
      </w:pPr>
      <w:bookmarkStart w:id="72" w:name="_Toc72241416"/>
      <w:bookmarkStart w:id="73" w:name="_Toc80627055"/>
      <w:bookmarkStart w:id="74" w:name="_Toc127537518"/>
      <w:r w:rsidRPr="00333F4E">
        <w:rPr>
          <w:rFonts w:asciiTheme="minorEastAsia" w:eastAsiaTheme="minorEastAsia" w:hAnsiTheme="minorEastAsia" w:hint="eastAsia"/>
          <w:b/>
          <w:color w:val="000000" w:themeColor="text1"/>
          <w:sz w:val="28"/>
        </w:rPr>
        <w:t>条文说明</w:t>
      </w:r>
      <w:bookmarkEnd w:id="72"/>
      <w:bookmarkEnd w:id="73"/>
      <w:bookmarkEnd w:id="74"/>
    </w:p>
    <w:p w14:paraId="5E38D2A0" w14:textId="0613DEA5" w:rsidR="00B45E5A" w:rsidRPr="00333F4E" w:rsidRDefault="00B45E5A" w:rsidP="003E4863">
      <w:pPr>
        <w:rPr>
          <w:color w:val="000000" w:themeColor="text1"/>
        </w:rPr>
      </w:pPr>
      <w:r w:rsidRPr="00333F4E">
        <w:rPr>
          <w:color w:val="000000" w:themeColor="text1"/>
        </w:rPr>
        <w:br w:type="page"/>
      </w:r>
    </w:p>
    <w:p w14:paraId="122AFC36" w14:textId="77777777" w:rsidR="00B45E5A" w:rsidRPr="00333F4E" w:rsidRDefault="00B45E5A" w:rsidP="00B45E5A">
      <w:pPr>
        <w:spacing w:line="300" w:lineRule="auto"/>
        <w:jc w:val="center"/>
        <w:outlineLvl w:val="0"/>
        <w:rPr>
          <w:rFonts w:eastAsiaTheme="majorEastAsia"/>
          <w:b/>
          <w:bCs/>
          <w:color w:val="000000" w:themeColor="text1"/>
          <w:kern w:val="0"/>
          <w:sz w:val="32"/>
          <w:szCs w:val="32"/>
        </w:rPr>
      </w:pPr>
      <w:r w:rsidRPr="00333F4E">
        <w:rPr>
          <w:rFonts w:eastAsiaTheme="majorEastAsia" w:hint="eastAsia"/>
          <w:b/>
          <w:bCs/>
          <w:color w:val="000000" w:themeColor="text1"/>
          <w:kern w:val="0"/>
          <w:sz w:val="32"/>
          <w:szCs w:val="32"/>
        </w:rPr>
        <w:lastRenderedPageBreak/>
        <w:t>制定说明</w:t>
      </w:r>
      <w:bookmarkStart w:id="75" w:name="_GoBack"/>
      <w:bookmarkEnd w:id="75"/>
    </w:p>
    <w:p w14:paraId="161A5902" w14:textId="3FE1878A" w:rsidR="00B45E5A" w:rsidRPr="00333F4E" w:rsidRDefault="00B45E5A" w:rsidP="00B45E5A">
      <w:pPr>
        <w:adjustRightInd w:val="0"/>
        <w:snapToGrid w:val="0"/>
        <w:spacing w:line="300" w:lineRule="auto"/>
        <w:ind w:firstLineChars="200" w:firstLine="480"/>
        <w:rPr>
          <w:rFonts w:eastAsiaTheme="minorEastAsia"/>
          <w:color w:val="000000" w:themeColor="text1"/>
          <w:kern w:val="0"/>
          <w:sz w:val="24"/>
        </w:rPr>
      </w:pPr>
      <w:r w:rsidRPr="00333F4E">
        <w:rPr>
          <w:rFonts w:eastAsiaTheme="minorEastAsia" w:hint="eastAsia"/>
          <w:color w:val="000000" w:themeColor="text1"/>
          <w:kern w:val="0"/>
          <w:sz w:val="24"/>
        </w:rPr>
        <w:t>本规程制定过程中，编制组进行了广泛的调查研究，总结了国内多地的</w:t>
      </w:r>
      <w:r w:rsidR="00A15207" w:rsidRPr="00333F4E">
        <w:rPr>
          <w:rFonts w:hint="eastAsia"/>
          <w:color w:val="000000" w:themeColor="text1"/>
          <w:kern w:val="0"/>
          <w:sz w:val="24"/>
        </w:rPr>
        <w:t>公共建筑综合能源管控系统</w:t>
      </w:r>
      <w:r w:rsidRPr="00333F4E">
        <w:rPr>
          <w:rFonts w:hint="eastAsia"/>
          <w:color w:val="000000" w:themeColor="text1"/>
          <w:kern w:val="0"/>
          <w:sz w:val="24"/>
        </w:rPr>
        <w:t>建设工程</w:t>
      </w:r>
      <w:r w:rsidRPr="00333F4E">
        <w:rPr>
          <w:rFonts w:eastAsiaTheme="minorEastAsia" w:hint="eastAsia"/>
          <w:color w:val="000000" w:themeColor="text1"/>
          <w:kern w:val="0"/>
          <w:sz w:val="24"/>
        </w:rPr>
        <w:t>案例的实践经验，参考了《</w:t>
      </w:r>
      <w:r w:rsidR="003A321C" w:rsidRPr="00333F4E">
        <w:rPr>
          <w:rFonts w:eastAsiaTheme="minorEastAsia" w:hint="eastAsia"/>
          <w:color w:val="000000" w:themeColor="text1"/>
          <w:kern w:val="0"/>
          <w:sz w:val="24"/>
        </w:rPr>
        <w:t>综合能耗计算通则》</w:t>
      </w:r>
      <w:r w:rsidR="003A321C" w:rsidRPr="00333F4E">
        <w:rPr>
          <w:rFonts w:eastAsiaTheme="minorEastAsia" w:hint="eastAsia"/>
          <w:color w:val="000000" w:themeColor="text1"/>
          <w:kern w:val="0"/>
          <w:sz w:val="24"/>
        </w:rPr>
        <w:t>GB/T 2589</w:t>
      </w:r>
      <w:r w:rsidRPr="00333F4E">
        <w:rPr>
          <w:rFonts w:eastAsiaTheme="minorEastAsia" w:hint="eastAsia"/>
          <w:color w:val="000000" w:themeColor="text1"/>
          <w:kern w:val="0"/>
          <w:sz w:val="24"/>
        </w:rPr>
        <w:t>、《</w:t>
      </w:r>
      <w:r w:rsidR="003A321C" w:rsidRPr="00333F4E">
        <w:rPr>
          <w:rFonts w:eastAsiaTheme="minorEastAsia" w:hint="eastAsia"/>
          <w:color w:val="000000" w:themeColor="text1"/>
          <w:kern w:val="0"/>
          <w:sz w:val="24"/>
        </w:rPr>
        <w:t>自动化仪表工程施工及质量验收规范》</w:t>
      </w:r>
      <w:r w:rsidR="003A321C" w:rsidRPr="00333F4E">
        <w:rPr>
          <w:rFonts w:eastAsiaTheme="minorEastAsia" w:hint="eastAsia"/>
          <w:color w:val="000000" w:themeColor="text1"/>
          <w:kern w:val="0"/>
          <w:sz w:val="24"/>
        </w:rPr>
        <w:t>GB 50093</w:t>
      </w:r>
      <w:r w:rsidRPr="00333F4E">
        <w:rPr>
          <w:rFonts w:eastAsiaTheme="minorEastAsia" w:hint="eastAsia"/>
          <w:color w:val="000000" w:themeColor="text1"/>
          <w:kern w:val="0"/>
          <w:sz w:val="24"/>
        </w:rPr>
        <w:t>、《</w:t>
      </w:r>
      <w:r w:rsidR="003A321C" w:rsidRPr="00333F4E">
        <w:rPr>
          <w:rFonts w:eastAsiaTheme="minorEastAsia" w:hint="eastAsia"/>
          <w:color w:val="000000" w:themeColor="text1"/>
          <w:kern w:val="0"/>
          <w:sz w:val="24"/>
        </w:rPr>
        <w:t>用能单位节能量计算方法》</w:t>
      </w:r>
      <w:r w:rsidR="003A321C" w:rsidRPr="00333F4E">
        <w:rPr>
          <w:rFonts w:eastAsiaTheme="minorEastAsia" w:hint="eastAsia"/>
          <w:color w:val="000000" w:themeColor="text1"/>
          <w:kern w:val="0"/>
          <w:sz w:val="24"/>
        </w:rPr>
        <w:t>GB/T 13234</w:t>
      </w:r>
      <w:r w:rsidRPr="00333F4E">
        <w:rPr>
          <w:rFonts w:eastAsiaTheme="minorEastAsia" w:hint="eastAsia"/>
          <w:color w:val="000000" w:themeColor="text1"/>
          <w:kern w:val="0"/>
          <w:sz w:val="24"/>
        </w:rPr>
        <w:t>等先进技术法规、技术标准</w:t>
      </w:r>
      <w:r w:rsidRPr="00333F4E">
        <w:rPr>
          <w:rFonts w:hint="eastAsia"/>
          <w:color w:val="000000" w:themeColor="text1"/>
          <w:kern w:val="0"/>
          <w:sz w:val="24"/>
        </w:rPr>
        <w:t>的要求</w:t>
      </w:r>
      <w:r w:rsidRPr="00333F4E">
        <w:rPr>
          <w:rFonts w:eastAsiaTheme="minorEastAsia" w:hint="eastAsia"/>
          <w:color w:val="000000" w:themeColor="text1"/>
          <w:kern w:val="0"/>
          <w:sz w:val="24"/>
        </w:rPr>
        <w:t>，同时</w:t>
      </w:r>
      <w:r w:rsidRPr="00333F4E">
        <w:rPr>
          <w:rFonts w:hint="eastAsia"/>
          <w:color w:val="000000" w:themeColor="text1"/>
          <w:kern w:val="0"/>
          <w:sz w:val="24"/>
        </w:rPr>
        <w:t>结合</w:t>
      </w:r>
      <w:r w:rsidR="003A321C" w:rsidRPr="00333F4E">
        <w:rPr>
          <w:rFonts w:hint="eastAsia"/>
          <w:color w:val="000000" w:themeColor="text1"/>
          <w:kern w:val="0"/>
          <w:sz w:val="24"/>
        </w:rPr>
        <w:t>公共建筑综合能源管控系统</w:t>
      </w:r>
      <w:r w:rsidRPr="00333F4E">
        <w:rPr>
          <w:rFonts w:hint="eastAsia"/>
          <w:color w:val="000000" w:themeColor="text1"/>
          <w:kern w:val="0"/>
          <w:sz w:val="24"/>
        </w:rPr>
        <w:t>的建设特性及服务设施情况，通过对</w:t>
      </w:r>
      <w:r w:rsidR="003A321C" w:rsidRPr="00333F4E">
        <w:rPr>
          <w:rFonts w:hint="eastAsia"/>
          <w:color w:val="000000" w:themeColor="text1"/>
          <w:kern w:val="0"/>
          <w:sz w:val="24"/>
        </w:rPr>
        <w:t>系统</w:t>
      </w:r>
      <w:r w:rsidRPr="00333F4E">
        <w:rPr>
          <w:rFonts w:hint="eastAsia"/>
          <w:color w:val="000000" w:themeColor="text1"/>
          <w:kern w:val="0"/>
          <w:sz w:val="24"/>
        </w:rPr>
        <w:t>类型、系统架构的研究，确定了系统的规划方式。通过</w:t>
      </w:r>
      <w:r w:rsidRPr="00333F4E">
        <w:rPr>
          <w:rFonts w:ascii="宋体" w:hAnsi="宋体" w:cs="仿宋_GB2312" w:hint="eastAsia"/>
          <w:bCs/>
          <w:color w:val="000000" w:themeColor="text1"/>
          <w:sz w:val="24"/>
        </w:rPr>
        <w:t>对</w:t>
      </w:r>
      <w:r w:rsidR="003A321C" w:rsidRPr="00333F4E">
        <w:rPr>
          <w:rFonts w:hint="eastAsia"/>
          <w:color w:val="000000" w:themeColor="text1"/>
          <w:kern w:val="0"/>
          <w:sz w:val="24"/>
        </w:rPr>
        <w:t>公共建筑综合能源管控系统</w:t>
      </w:r>
      <w:r w:rsidRPr="00333F4E">
        <w:rPr>
          <w:rFonts w:ascii="宋体" w:hAnsi="宋体" w:cs="仿宋_GB2312" w:hint="eastAsia"/>
          <w:bCs/>
          <w:color w:val="000000" w:themeColor="text1"/>
          <w:sz w:val="24"/>
        </w:rPr>
        <w:t>的设计、施工、验收、运行维护与管理等环节的标准化规定，</w:t>
      </w:r>
      <w:r w:rsidRPr="00333F4E">
        <w:rPr>
          <w:rFonts w:eastAsiaTheme="minorEastAsia" w:hint="eastAsia"/>
          <w:color w:val="000000" w:themeColor="text1"/>
          <w:kern w:val="0"/>
          <w:sz w:val="24"/>
        </w:rPr>
        <w:t>为</w:t>
      </w:r>
      <w:r w:rsidR="003A321C" w:rsidRPr="00333F4E">
        <w:rPr>
          <w:rFonts w:hint="eastAsia"/>
          <w:color w:val="000000" w:themeColor="text1"/>
          <w:kern w:val="0"/>
          <w:sz w:val="24"/>
        </w:rPr>
        <w:t>公共建筑综合能源管控系统</w:t>
      </w:r>
      <w:r w:rsidRPr="00333F4E">
        <w:rPr>
          <w:rFonts w:eastAsiaTheme="minorEastAsia" w:hint="eastAsia"/>
          <w:color w:val="000000" w:themeColor="text1"/>
          <w:kern w:val="0"/>
          <w:sz w:val="24"/>
        </w:rPr>
        <w:t>在工程中的推广应用提供依据。</w:t>
      </w:r>
    </w:p>
    <w:p w14:paraId="0BD55219" w14:textId="09435225" w:rsidR="00B45E5A" w:rsidRPr="00333F4E" w:rsidRDefault="003A321C" w:rsidP="00B45E5A">
      <w:pPr>
        <w:adjustRightInd w:val="0"/>
        <w:snapToGrid w:val="0"/>
        <w:spacing w:line="300" w:lineRule="auto"/>
        <w:ind w:firstLineChars="200" w:firstLine="480"/>
        <w:rPr>
          <w:rFonts w:eastAsiaTheme="minorEastAsia"/>
          <w:color w:val="000000" w:themeColor="text1"/>
          <w:kern w:val="0"/>
          <w:sz w:val="24"/>
        </w:rPr>
      </w:pPr>
      <w:r w:rsidRPr="00333F4E">
        <w:rPr>
          <w:rFonts w:hint="eastAsia"/>
          <w:color w:val="000000" w:themeColor="text1"/>
          <w:kern w:val="0"/>
          <w:sz w:val="24"/>
        </w:rPr>
        <w:t>公共建筑综合能源管控系统</w:t>
      </w:r>
      <w:r w:rsidR="00B45E5A" w:rsidRPr="00333F4E">
        <w:rPr>
          <w:rFonts w:eastAsiaTheme="minorEastAsia" w:hint="eastAsia"/>
          <w:color w:val="000000" w:themeColor="text1"/>
          <w:kern w:val="0"/>
          <w:sz w:val="24"/>
        </w:rPr>
        <w:t>已成为</w:t>
      </w:r>
      <w:r w:rsidR="00CE0C3A" w:rsidRPr="00333F4E">
        <w:rPr>
          <w:rFonts w:eastAsiaTheme="minorEastAsia" w:hint="eastAsia"/>
          <w:color w:val="000000" w:themeColor="text1"/>
          <w:kern w:val="0"/>
          <w:sz w:val="24"/>
        </w:rPr>
        <w:t>双碳</w:t>
      </w:r>
      <w:r w:rsidR="00B45E5A" w:rsidRPr="00333F4E">
        <w:rPr>
          <w:rFonts w:eastAsiaTheme="minorEastAsia" w:hint="eastAsia"/>
          <w:color w:val="000000" w:themeColor="text1"/>
          <w:kern w:val="0"/>
          <w:sz w:val="24"/>
        </w:rPr>
        <w:t>的重要建设内容之一，但目前</w:t>
      </w:r>
      <w:r w:rsidR="003F24DA" w:rsidRPr="00333F4E">
        <w:rPr>
          <w:rFonts w:hint="eastAsia"/>
          <w:color w:val="000000" w:themeColor="text1"/>
          <w:kern w:val="0"/>
          <w:sz w:val="24"/>
        </w:rPr>
        <w:t>公共建筑综合能源管控系统</w:t>
      </w:r>
      <w:r w:rsidR="003F24DA" w:rsidRPr="00333F4E">
        <w:rPr>
          <w:rFonts w:eastAsiaTheme="minorEastAsia" w:hint="eastAsia"/>
          <w:color w:val="000000" w:themeColor="text1"/>
          <w:kern w:val="0"/>
          <w:sz w:val="24"/>
        </w:rPr>
        <w:t>普遍仅</w:t>
      </w:r>
      <w:r w:rsidR="003F24DA" w:rsidRPr="00333F4E">
        <w:rPr>
          <w:rFonts w:eastAsiaTheme="minorEastAsia" w:hint="eastAsia"/>
          <w:color w:val="000000" w:themeColor="text1"/>
          <w:kern w:val="0"/>
          <w:sz w:val="24"/>
        </w:rPr>
        <w:t>管控用电</w:t>
      </w:r>
      <w:r w:rsidR="00B45E5A" w:rsidRPr="00333F4E">
        <w:rPr>
          <w:rFonts w:eastAsiaTheme="minorEastAsia" w:hint="eastAsia"/>
          <w:color w:val="000000" w:themeColor="text1"/>
          <w:kern w:val="0"/>
          <w:sz w:val="24"/>
        </w:rPr>
        <w:t>，对</w:t>
      </w:r>
      <w:r w:rsidR="007B5B8A" w:rsidRPr="00333F4E">
        <w:rPr>
          <w:rFonts w:eastAsiaTheme="minorEastAsia" w:hint="eastAsia"/>
          <w:color w:val="000000" w:themeColor="text1"/>
          <w:kern w:val="0"/>
          <w:sz w:val="24"/>
        </w:rPr>
        <w:t>水、气、热、冷等多种</w:t>
      </w:r>
      <w:r w:rsidR="003F24DA" w:rsidRPr="00333F4E">
        <w:rPr>
          <w:rFonts w:eastAsiaTheme="minorEastAsia" w:hint="eastAsia"/>
          <w:color w:val="000000" w:themeColor="text1"/>
          <w:kern w:val="0"/>
          <w:sz w:val="24"/>
        </w:rPr>
        <w:t>能源</w:t>
      </w:r>
      <w:r w:rsidR="007B5B8A" w:rsidRPr="00333F4E">
        <w:rPr>
          <w:rFonts w:eastAsiaTheme="minorEastAsia" w:hint="eastAsia"/>
          <w:color w:val="000000" w:themeColor="text1"/>
          <w:kern w:val="0"/>
          <w:sz w:val="24"/>
        </w:rPr>
        <w:t>的</w:t>
      </w:r>
      <w:r w:rsidR="003F24DA" w:rsidRPr="00333F4E">
        <w:rPr>
          <w:rFonts w:eastAsiaTheme="minorEastAsia" w:hint="eastAsia"/>
          <w:color w:val="000000" w:themeColor="text1"/>
          <w:kern w:val="0"/>
          <w:sz w:val="24"/>
        </w:rPr>
        <w:t>分配、转化、存储、消费等</w:t>
      </w:r>
      <w:r w:rsidR="00B45E5A" w:rsidRPr="00333F4E">
        <w:rPr>
          <w:rFonts w:eastAsiaTheme="minorEastAsia" w:hint="eastAsia"/>
          <w:color w:val="000000" w:themeColor="text1"/>
          <w:kern w:val="0"/>
          <w:sz w:val="24"/>
        </w:rPr>
        <w:t>的</w:t>
      </w:r>
      <w:r w:rsidR="003F24DA" w:rsidRPr="00333F4E">
        <w:rPr>
          <w:rFonts w:eastAsiaTheme="minorEastAsia" w:hint="eastAsia"/>
          <w:color w:val="000000" w:themeColor="text1"/>
          <w:kern w:val="0"/>
          <w:sz w:val="24"/>
        </w:rPr>
        <w:t>管控</w:t>
      </w:r>
      <w:r w:rsidR="00B45E5A" w:rsidRPr="00333F4E">
        <w:rPr>
          <w:rFonts w:eastAsiaTheme="minorEastAsia" w:hint="eastAsia"/>
          <w:color w:val="000000" w:themeColor="text1"/>
          <w:kern w:val="0"/>
          <w:sz w:val="24"/>
        </w:rPr>
        <w:t>远存在不足，与</w:t>
      </w:r>
      <w:r w:rsidR="007E1C22" w:rsidRPr="00333F4E">
        <w:rPr>
          <w:rFonts w:eastAsiaTheme="minorEastAsia" w:hint="eastAsia"/>
          <w:color w:val="000000" w:themeColor="text1"/>
          <w:kern w:val="0"/>
          <w:sz w:val="24"/>
        </w:rPr>
        <w:t>碳达峰、碳中和</w:t>
      </w:r>
      <w:r w:rsidR="007B5B8A" w:rsidRPr="00333F4E">
        <w:rPr>
          <w:rFonts w:eastAsiaTheme="minorEastAsia" w:hint="eastAsia"/>
          <w:color w:val="000000" w:themeColor="text1"/>
          <w:kern w:val="0"/>
          <w:sz w:val="24"/>
        </w:rPr>
        <w:t>目标</w:t>
      </w:r>
      <w:r w:rsidR="00B45E5A" w:rsidRPr="00333F4E">
        <w:rPr>
          <w:rFonts w:eastAsiaTheme="minorEastAsia" w:hint="eastAsia"/>
          <w:color w:val="000000" w:themeColor="text1"/>
          <w:kern w:val="0"/>
          <w:sz w:val="24"/>
        </w:rPr>
        <w:t>有较大差距，</w:t>
      </w:r>
      <w:r w:rsidR="00B45E5A" w:rsidRPr="00333F4E">
        <w:rPr>
          <w:rFonts w:hint="eastAsia"/>
          <w:color w:val="000000" w:themeColor="text1"/>
          <w:kern w:val="0"/>
          <w:sz w:val="24"/>
        </w:rPr>
        <w:t>尚无</w:t>
      </w:r>
      <w:r w:rsidR="00B45E5A" w:rsidRPr="00333F4E">
        <w:rPr>
          <w:rFonts w:eastAsiaTheme="minorEastAsia" w:hint="eastAsia"/>
          <w:color w:val="000000" w:themeColor="text1"/>
          <w:kern w:val="0"/>
          <w:sz w:val="24"/>
        </w:rPr>
        <w:t>设计</w:t>
      </w:r>
      <w:r w:rsidR="00B45E5A" w:rsidRPr="00333F4E">
        <w:rPr>
          <w:rFonts w:hint="eastAsia"/>
          <w:color w:val="000000" w:themeColor="text1"/>
          <w:kern w:val="0"/>
          <w:sz w:val="24"/>
        </w:rPr>
        <w:t>、</w:t>
      </w:r>
      <w:r w:rsidR="00B45E5A" w:rsidRPr="00333F4E">
        <w:rPr>
          <w:rFonts w:eastAsiaTheme="minorEastAsia" w:hint="eastAsia"/>
          <w:color w:val="000000" w:themeColor="text1"/>
          <w:kern w:val="0"/>
          <w:sz w:val="24"/>
        </w:rPr>
        <w:t>施工及验收</w:t>
      </w:r>
      <w:r w:rsidR="00B45E5A" w:rsidRPr="00333F4E">
        <w:rPr>
          <w:rFonts w:hint="eastAsia"/>
          <w:color w:val="000000" w:themeColor="text1"/>
          <w:kern w:val="0"/>
          <w:sz w:val="24"/>
        </w:rPr>
        <w:t>等</w:t>
      </w:r>
      <w:r w:rsidR="00B45E5A" w:rsidRPr="00333F4E">
        <w:rPr>
          <w:rFonts w:eastAsiaTheme="minorEastAsia" w:hint="eastAsia"/>
          <w:color w:val="000000" w:themeColor="text1"/>
          <w:kern w:val="0"/>
          <w:sz w:val="24"/>
        </w:rPr>
        <w:t>标准。本</w:t>
      </w:r>
      <w:r w:rsidR="00B45E5A" w:rsidRPr="00333F4E">
        <w:rPr>
          <w:rFonts w:hint="eastAsia"/>
          <w:color w:val="000000" w:themeColor="text1"/>
          <w:kern w:val="0"/>
          <w:sz w:val="24"/>
        </w:rPr>
        <w:t>规程总结了大量</w:t>
      </w:r>
      <w:r w:rsidR="00B62350" w:rsidRPr="00333F4E">
        <w:rPr>
          <w:rFonts w:hint="eastAsia"/>
          <w:color w:val="000000" w:themeColor="text1"/>
          <w:kern w:val="0"/>
          <w:sz w:val="24"/>
        </w:rPr>
        <w:t>公共建筑综合能源管控系统</w:t>
      </w:r>
      <w:r w:rsidR="00B45E5A" w:rsidRPr="00333F4E">
        <w:rPr>
          <w:rFonts w:hint="eastAsia"/>
          <w:color w:val="000000" w:themeColor="text1"/>
          <w:kern w:val="0"/>
          <w:sz w:val="24"/>
        </w:rPr>
        <w:t>的应用需求，结合互联网</w:t>
      </w:r>
      <w:r w:rsidR="007E1C22" w:rsidRPr="00333F4E">
        <w:rPr>
          <w:rFonts w:hint="eastAsia"/>
          <w:color w:val="000000" w:themeColor="text1"/>
          <w:kern w:val="0"/>
          <w:sz w:val="24"/>
        </w:rPr>
        <w:t>对各用能设备的运行状态</w:t>
      </w:r>
      <w:r w:rsidR="00CE0C3A" w:rsidRPr="00333F4E">
        <w:rPr>
          <w:rFonts w:hint="eastAsia"/>
          <w:color w:val="000000" w:themeColor="text1"/>
          <w:kern w:val="0"/>
          <w:sz w:val="24"/>
        </w:rPr>
        <w:t>监控</w:t>
      </w:r>
      <w:r w:rsidR="007E1C22" w:rsidRPr="00333F4E">
        <w:rPr>
          <w:rFonts w:hint="eastAsia"/>
          <w:color w:val="000000" w:themeColor="text1"/>
          <w:kern w:val="0"/>
          <w:sz w:val="24"/>
        </w:rPr>
        <w:t>和耗能情况的信息分析</w:t>
      </w:r>
      <w:r w:rsidR="00B45E5A" w:rsidRPr="00333F4E">
        <w:rPr>
          <w:rFonts w:hint="eastAsia"/>
          <w:color w:val="000000" w:themeColor="text1"/>
          <w:kern w:val="0"/>
          <w:sz w:val="24"/>
        </w:rPr>
        <w:t>，</w:t>
      </w:r>
      <w:r w:rsidR="00B45E5A" w:rsidRPr="00333F4E">
        <w:rPr>
          <w:rFonts w:eastAsiaTheme="minorEastAsia" w:hint="eastAsia"/>
          <w:color w:val="000000" w:themeColor="text1"/>
          <w:kern w:val="0"/>
          <w:sz w:val="24"/>
        </w:rPr>
        <w:t>旨在形成集</w:t>
      </w:r>
      <w:r w:rsidR="007E1C22" w:rsidRPr="00333F4E">
        <w:rPr>
          <w:rFonts w:eastAsiaTheme="minorEastAsia" w:hint="eastAsia"/>
          <w:color w:val="000000" w:themeColor="text1"/>
          <w:kern w:val="0"/>
          <w:sz w:val="24"/>
        </w:rPr>
        <w:t>系统</w:t>
      </w:r>
      <w:r w:rsidR="00B45E5A" w:rsidRPr="00333F4E">
        <w:rPr>
          <w:rFonts w:eastAsiaTheme="minorEastAsia" w:hint="eastAsia"/>
          <w:color w:val="000000" w:themeColor="text1"/>
          <w:kern w:val="0"/>
          <w:sz w:val="24"/>
        </w:rPr>
        <w:t>工程设计</w:t>
      </w:r>
      <w:r w:rsidR="00B45E5A" w:rsidRPr="00333F4E">
        <w:rPr>
          <w:rFonts w:ascii="宋体" w:hAnsi="宋体" w:cs="仿宋_GB2312" w:hint="eastAsia"/>
          <w:bCs/>
          <w:color w:val="000000" w:themeColor="text1"/>
          <w:sz w:val="24"/>
        </w:rPr>
        <w:t>、施工、验收、运行维护与管理等一体化的</w:t>
      </w:r>
      <w:r w:rsidR="00B45E5A" w:rsidRPr="00333F4E">
        <w:rPr>
          <w:rFonts w:eastAsiaTheme="minorEastAsia" w:hint="eastAsia"/>
          <w:color w:val="000000" w:themeColor="text1"/>
          <w:kern w:val="0"/>
          <w:sz w:val="24"/>
        </w:rPr>
        <w:t>技术标准，指导和规范</w:t>
      </w:r>
      <w:r w:rsidR="007E1C22" w:rsidRPr="00333F4E">
        <w:rPr>
          <w:rFonts w:hint="eastAsia"/>
          <w:color w:val="000000" w:themeColor="text1"/>
          <w:kern w:val="0"/>
          <w:sz w:val="24"/>
        </w:rPr>
        <w:t>公共建筑综合能源管控系统</w:t>
      </w:r>
      <w:r w:rsidR="00B45E5A" w:rsidRPr="00333F4E">
        <w:rPr>
          <w:rFonts w:eastAsiaTheme="minorEastAsia" w:hint="eastAsia"/>
          <w:color w:val="000000" w:themeColor="text1"/>
          <w:kern w:val="0"/>
          <w:sz w:val="24"/>
        </w:rPr>
        <w:t>的实际应用，使其更加符合</w:t>
      </w:r>
      <w:r w:rsidR="00CE0C3A" w:rsidRPr="00333F4E">
        <w:rPr>
          <w:rFonts w:eastAsiaTheme="minorEastAsia" w:hint="eastAsia"/>
          <w:color w:val="000000" w:themeColor="text1"/>
          <w:kern w:val="0"/>
          <w:sz w:val="24"/>
        </w:rPr>
        <w:t>双碳目标</w:t>
      </w:r>
      <w:r w:rsidR="00B45E5A" w:rsidRPr="00333F4E">
        <w:rPr>
          <w:rFonts w:eastAsiaTheme="minorEastAsia" w:hint="eastAsia"/>
          <w:color w:val="000000" w:themeColor="text1"/>
          <w:kern w:val="0"/>
          <w:sz w:val="24"/>
        </w:rPr>
        <w:t>的发展要求。</w:t>
      </w:r>
    </w:p>
    <w:p w14:paraId="43510422" w14:textId="0CB6D169" w:rsidR="00B45E5A" w:rsidRPr="00333F4E" w:rsidRDefault="00B45E5A" w:rsidP="002343BB">
      <w:pPr>
        <w:adjustRightInd w:val="0"/>
        <w:snapToGrid w:val="0"/>
        <w:spacing w:line="300" w:lineRule="auto"/>
        <w:ind w:firstLineChars="200" w:firstLine="480"/>
        <w:rPr>
          <w:rFonts w:eastAsiaTheme="minorEastAsia"/>
          <w:color w:val="000000" w:themeColor="text1"/>
          <w:kern w:val="0"/>
          <w:sz w:val="24"/>
        </w:rPr>
      </w:pPr>
      <w:r w:rsidRPr="00333F4E">
        <w:rPr>
          <w:rFonts w:eastAsiaTheme="minorEastAsia" w:hint="eastAsia"/>
          <w:color w:val="000000" w:themeColor="text1"/>
          <w:kern w:val="0"/>
          <w:sz w:val="24"/>
        </w:rPr>
        <w:t>为便于广大技术和管理人员使用本规程时能正确理解和执行条款规定，《</w:t>
      </w:r>
      <w:r w:rsidR="007E1C22" w:rsidRPr="00333F4E">
        <w:rPr>
          <w:rFonts w:eastAsiaTheme="minorEastAsia" w:hint="eastAsia"/>
          <w:color w:val="000000" w:themeColor="text1"/>
          <w:kern w:val="0"/>
          <w:sz w:val="24"/>
        </w:rPr>
        <w:t>公共建筑综合能源管控系统技术规程</w:t>
      </w:r>
      <w:r w:rsidRPr="00333F4E">
        <w:rPr>
          <w:rFonts w:eastAsiaTheme="minorEastAsia" w:hint="eastAsia"/>
          <w:color w:val="000000" w:themeColor="text1"/>
          <w:kern w:val="0"/>
          <w:sz w:val="24"/>
        </w:rPr>
        <w:t>》编制组按章、节、条顺序编制了本规程的条文说明，对条款规定的目的、</w:t>
      </w:r>
      <w:r w:rsidRPr="00333F4E">
        <w:rPr>
          <w:rFonts w:eastAsiaTheme="minorEastAsia" w:hint="eastAsia"/>
          <w:color w:val="000000" w:themeColor="text1"/>
          <w:kern w:val="0"/>
          <w:sz w:val="24"/>
        </w:rPr>
        <w:lastRenderedPageBreak/>
        <w:t>依据及执行中需注意的有关事项等进行了说明。本条文说明不具备与标准正文及附录同等的法律效力，仅供使用者作为理解和把握标准规定的参考。</w:t>
      </w:r>
    </w:p>
    <w:p w14:paraId="701C952B" w14:textId="5CA26CE7" w:rsidR="00A667CC" w:rsidRPr="00333F4E" w:rsidRDefault="00A667CC" w:rsidP="003E4863">
      <w:pPr>
        <w:rPr>
          <w:color w:val="000000" w:themeColor="text1"/>
        </w:rPr>
      </w:pPr>
      <w:r w:rsidRPr="00333F4E">
        <w:rPr>
          <w:color w:val="000000" w:themeColor="text1"/>
        </w:rPr>
        <w:br w:type="page"/>
      </w:r>
    </w:p>
    <w:p w14:paraId="5FD2E7BA" w14:textId="77777777" w:rsidR="00E36363" w:rsidRPr="00333F4E" w:rsidRDefault="00E36363" w:rsidP="00E36363">
      <w:pPr>
        <w:spacing w:line="720" w:lineRule="auto"/>
        <w:jc w:val="center"/>
        <w:rPr>
          <w:rFonts w:eastAsia="仿宋"/>
          <w:b/>
          <w:color w:val="000000" w:themeColor="text1"/>
          <w:sz w:val="28"/>
          <w:szCs w:val="28"/>
        </w:rPr>
      </w:pPr>
      <w:r w:rsidRPr="00333F4E">
        <w:rPr>
          <w:rFonts w:eastAsia="仿宋"/>
          <w:b/>
          <w:color w:val="000000" w:themeColor="text1"/>
          <w:sz w:val="28"/>
          <w:szCs w:val="28"/>
        </w:rPr>
        <w:lastRenderedPageBreak/>
        <w:t>目　　录</w:t>
      </w:r>
    </w:p>
    <w:p w14:paraId="01A57778" w14:textId="77777777" w:rsidR="00A667CC" w:rsidRPr="00333F4E" w:rsidRDefault="00A667CC" w:rsidP="003E4863">
      <w:pPr>
        <w:rPr>
          <w:color w:val="000000" w:themeColor="text1"/>
        </w:rPr>
      </w:pPr>
    </w:p>
    <w:p w14:paraId="45467BED" w14:textId="02045B07" w:rsidR="00A667CC" w:rsidRPr="00333F4E" w:rsidRDefault="00DD1E72" w:rsidP="00225F97">
      <w:pPr>
        <w:pStyle w:val="28"/>
        <w:tabs>
          <w:tab w:val="clear" w:pos="6623"/>
          <w:tab w:val="right" w:leader="dot" w:pos="6237"/>
        </w:tabs>
        <w:rPr>
          <w:rFonts w:eastAsiaTheme="minorEastAsia" w:cstheme="minorBidi"/>
          <w:smallCaps w:val="0"/>
          <w:noProof/>
          <w:color w:val="000000" w:themeColor="text1"/>
          <w:sz w:val="21"/>
          <w:szCs w:val="22"/>
        </w:rPr>
      </w:pPr>
      <w:hyperlink w:anchor="_Toc117518445" w:history="1">
        <w:r w:rsidR="00A667CC" w:rsidRPr="00333F4E">
          <w:rPr>
            <w:rStyle w:val="afff8"/>
            <w:color w:val="000000" w:themeColor="text1"/>
            <w:u w:val="none"/>
          </w:rPr>
          <w:t>1</w:t>
        </w:r>
        <w:r w:rsidR="00A667CC" w:rsidRPr="00333F4E">
          <w:rPr>
            <w:rStyle w:val="afff8"/>
            <w:rFonts w:asciiTheme="minorEastAsia" w:hAnsiTheme="minorEastAsia"/>
            <w:b/>
            <w:color w:val="000000" w:themeColor="text1"/>
            <w:u w:val="none"/>
          </w:rPr>
          <w:t xml:space="preserve"> 总　　则</w:t>
        </w:r>
        <w:r w:rsidR="00A667CC" w:rsidRPr="00333F4E">
          <w:rPr>
            <w:noProof/>
            <w:webHidden/>
            <w:color w:val="000000" w:themeColor="text1"/>
          </w:rPr>
          <w:tab/>
        </w:r>
      </w:hyperlink>
      <w:r w:rsidR="00B241C9" w:rsidRPr="00333F4E">
        <w:rPr>
          <w:noProof/>
          <w:color w:val="000000" w:themeColor="text1"/>
        </w:rPr>
        <w:t>4</w:t>
      </w:r>
      <w:r w:rsidR="00E012EB" w:rsidRPr="00333F4E">
        <w:rPr>
          <w:noProof/>
          <w:color w:val="000000" w:themeColor="text1"/>
        </w:rPr>
        <w:t>8</w:t>
      </w:r>
    </w:p>
    <w:p w14:paraId="3C0D1B53" w14:textId="2A1F36C3" w:rsidR="00A667CC" w:rsidRPr="00333F4E" w:rsidRDefault="00DD1E72" w:rsidP="00225F97">
      <w:pPr>
        <w:pStyle w:val="28"/>
        <w:tabs>
          <w:tab w:val="clear" w:pos="6623"/>
          <w:tab w:val="right" w:leader="dot" w:pos="6237"/>
        </w:tabs>
        <w:rPr>
          <w:rFonts w:eastAsiaTheme="minorEastAsia" w:cstheme="minorBidi"/>
          <w:smallCaps w:val="0"/>
          <w:noProof/>
          <w:color w:val="000000" w:themeColor="text1"/>
          <w:sz w:val="21"/>
          <w:szCs w:val="22"/>
        </w:rPr>
      </w:pPr>
      <w:hyperlink w:anchor="_Toc117518446" w:history="1">
        <w:r w:rsidR="00A667CC" w:rsidRPr="00333F4E">
          <w:rPr>
            <w:rStyle w:val="afff8"/>
            <w:color w:val="000000" w:themeColor="text1"/>
            <w:u w:val="none"/>
          </w:rPr>
          <w:t>2</w:t>
        </w:r>
        <w:r w:rsidR="00A667CC" w:rsidRPr="00333F4E">
          <w:rPr>
            <w:rStyle w:val="afff8"/>
            <w:rFonts w:asciiTheme="minorEastAsia" w:hAnsiTheme="minorEastAsia"/>
            <w:b/>
            <w:color w:val="000000" w:themeColor="text1"/>
            <w:u w:val="none"/>
          </w:rPr>
          <w:t xml:space="preserve"> 术语和</w:t>
        </w:r>
        <w:r w:rsidR="0024229A" w:rsidRPr="00333F4E">
          <w:rPr>
            <w:rStyle w:val="afff8"/>
            <w:rFonts w:asciiTheme="minorEastAsia" w:hAnsiTheme="minorEastAsia" w:hint="eastAsia"/>
            <w:b/>
            <w:color w:val="000000" w:themeColor="text1"/>
            <w:u w:val="none"/>
          </w:rPr>
          <w:t>缩略语</w:t>
        </w:r>
        <w:r w:rsidR="00A667CC" w:rsidRPr="00333F4E">
          <w:rPr>
            <w:noProof/>
            <w:webHidden/>
            <w:color w:val="000000" w:themeColor="text1"/>
          </w:rPr>
          <w:tab/>
        </w:r>
        <w:r w:rsidR="00B241C9" w:rsidRPr="00333F4E">
          <w:rPr>
            <w:noProof/>
            <w:webHidden/>
            <w:color w:val="000000" w:themeColor="text1"/>
          </w:rPr>
          <w:t>4</w:t>
        </w:r>
      </w:hyperlink>
      <w:r w:rsidR="00E012EB" w:rsidRPr="00333F4E">
        <w:rPr>
          <w:noProof/>
          <w:color w:val="000000" w:themeColor="text1"/>
        </w:rPr>
        <w:t>9</w:t>
      </w:r>
    </w:p>
    <w:p w14:paraId="5DDE0C07" w14:textId="390B48B9"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47" w:history="1">
        <w:r w:rsidR="00A667CC" w:rsidRPr="00333F4E">
          <w:rPr>
            <w:rStyle w:val="afff8"/>
            <w:color w:val="000000" w:themeColor="text1"/>
            <w:u w:val="none"/>
          </w:rPr>
          <w:t>2.1</w:t>
        </w:r>
        <w:r w:rsidR="00A667CC" w:rsidRPr="00333F4E">
          <w:rPr>
            <w:rStyle w:val="afff8"/>
            <w:rFonts w:ascii="Times New Roman"/>
            <w:color w:val="000000" w:themeColor="text1"/>
            <w:u w:val="none"/>
          </w:rPr>
          <w:t xml:space="preserve"> </w:t>
        </w:r>
        <w:r w:rsidR="00A667CC" w:rsidRPr="00333F4E">
          <w:rPr>
            <w:rStyle w:val="afff8"/>
            <w:rFonts w:ascii="Times New Roman"/>
            <w:color w:val="000000" w:themeColor="text1"/>
            <w:u w:val="none"/>
          </w:rPr>
          <w:t>术语</w:t>
        </w:r>
        <w:r w:rsidR="00A667CC" w:rsidRPr="00333F4E">
          <w:rPr>
            <w:noProof/>
            <w:webHidden/>
            <w:color w:val="000000" w:themeColor="text1"/>
          </w:rPr>
          <w:tab/>
        </w:r>
        <w:r w:rsidR="00B241C9" w:rsidRPr="00333F4E">
          <w:rPr>
            <w:noProof/>
            <w:webHidden/>
            <w:color w:val="000000" w:themeColor="text1"/>
          </w:rPr>
          <w:t>4</w:t>
        </w:r>
      </w:hyperlink>
      <w:r w:rsidR="00E012EB" w:rsidRPr="00333F4E">
        <w:rPr>
          <w:noProof/>
          <w:color w:val="000000" w:themeColor="text1"/>
        </w:rPr>
        <w:t>9</w:t>
      </w:r>
    </w:p>
    <w:p w14:paraId="2A805052" w14:textId="773B1982" w:rsidR="00A667CC" w:rsidRPr="00333F4E" w:rsidRDefault="00DD1E72" w:rsidP="00225F97">
      <w:pPr>
        <w:pStyle w:val="28"/>
        <w:tabs>
          <w:tab w:val="clear" w:pos="6623"/>
          <w:tab w:val="right" w:leader="dot" w:pos="6237"/>
        </w:tabs>
        <w:rPr>
          <w:rFonts w:eastAsiaTheme="minorEastAsia" w:cstheme="minorBidi"/>
          <w:smallCaps w:val="0"/>
          <w:noProof/>
          <w:color w:val="000000" w:themeColor="text1"/>
          <w:sz w:val="21"/>
          <w:szCs w:val="22"/>
        </w:rPr>
      </w:pPr>
      <w:hyperlink w:anchor="_Toc117518448" w:history="1">
        <w:r w:rsidR="00A667CC" w:rsidRPr="00333F4E">
          <w:rPr>
            <w:rStyle w:val="afff8"/>
            <w:rFonts w:hAnsi="黑体"/>
            <w:color w:val="000000" w:themeColor="text1"/>
            <w:u w:val="none"/>
          </w:rPr>
          <w:t>4</w:t>
        </w:r>
        <w:r w:rsidR="00A667CC" w:rsidRPr="00333F4E">
          <w:rPr>
            <w:rStyle w:val="afff8"/>
            <w:rFonts w:hAnsi="黑体"/>
            <w:color w:val="000000" w:themeColor="text1"/>
            <w:u w:val="none"/>
          </w:rPr>
          <w:t xml:space="preserve">　</w:t>
        </w:r>
        <w:r w:rsidR="00A667CC" w:rsidRPr="00333F4E">
          <w:rPr>
            <w:rStyle w:val="afff8"/>
            <w:rFonts w:asciiTheme="minorEastAsia" w:hAnsiTheme="minorEastAsia"/>
            <w:b/>
            <w:color w:val="000000" w:themeColor="text1"/>
            <w:u w:val="none"/>
          </w:rPr>
          <w:t>系统架构</w:t>
        </w:r>
        <w:r w:rsidR="00A667CC" w:rsidRPr="00333F4E">
          <w:rPr>
            <w:noProof/>
            <w:webHidden/>
            <w:color w:val="000000" w:themeColor="text1"/>
          </w:rPr>
          <w:tab/>
        </w:r>
        <w:r w:rsidR="00E012EB" w:rsidRPr="00333F4E">
          <w:rPr>
            <w:noProof/>
            <w:webHidden/>
            <w:color w:val="000000" w:themeColor="text1"/>
          </w:rPr>
          <w:t>50</w:t>
        </w:r>
      </w:hyperlink>
    </w:p>
    <w:p w14:paraId="17962339" w14:textId="1B3D1A46"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49" w:history="1">
        <w:r w:rsidR="00A667CC" w:rsidRPr="00333F4E">
          <w:rPr>
            <w:rStyle w:val="afff8"/>
            <w:rFonts w:hAnsi="黑体"/>
            <w:color w:val="000000" w:themeColor="text1"/>
            <w:u w:val="none"/>
          </w:rPr>
          <w:t>4.1</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一般规定</w:t>
        </w:r>
        <w:r w:rsidR="00A667CC" w:rsidRPr="00333F4E">
          <w:rPr>
            <w:noProof/>
            <w:webHidden/>
            <w:color w:val="000000" w:themeColor="text1"/>
          </w:rPr>
          <w:tab/>
        </w:r>
      </w:hyperlink>
      <w:r w:rsidR="00E012EB" w:rsidRPr="00333F4E">
        <w:rPr>
          <w:noProof/>
          <w:color w:val="000000" w:themeColor="text1"/>
        </w:rPr>
        <w:t>50</w:t>
      </w:r>
    </w:p>
    <w:p w14:paraId="75D1F57B" w14:textId="7F5EF480"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50" w:history="1">
        <w:r w:rsidR="00A667CC" w:rsidRPr="00333F4E">
          <w:rPr>
            <w:rStyle w:val="afff8"/>
            <w:rFonts w:hAnsi="黑体"/>
            <w:color w:val="000000" w:themeColor="text1"/>
            <w:u w:val="none"/>
          </w:rPr>
          <w:t>4.2</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总体架构</w:t>
        </w:r>
        <w:r w:rsidR="00A667CC" w:rsidRPr="00333F4E">
          <w:rPr>
            <w:noProof/>
            <w:webHidden/>
            <w:color w:val="000000" w:themeColor="text1"/>
          </w:rPr>
          <w:tab/>
        </w:r>
        <w:r w:rsidR="00E012EB" w:rsidRPr="00333F4E">
          <w:rPr>
            <w:noProof/>
            <w:webHidden/>
            <w:color w:val="000000" w:themeColor="text1"/>
          </w:rPr>
          <w:t>50</w:t>
        </w:r>
      </w:hyperlink>
    </w:p>
    <w:p w14:paraId="12C35D3B" w14:textId="082C7301" w:rsidR="00A667CC" w:rsidRPr="00333F4E" w:rsidRDefault="00DD1E72" w:rsidP="00225F97">
      <w:pPr>
        <w:pStyle w:val="28"/>
        <w:tabs>
          <w:tab w:val="clear" w:pos="6623"/>
          <w:tab w:val="right" w:leader="dot" w:pos="6237"/>
        </w:tabs>
        <w:rPr>
          <w:rFonts w:eastAsiaTheme="minorEastAsia" w:cstheme="minorBidi"/>
          <w:smallCaps w:val="0"/>
          <w:noProof/>
          <w:color w:val="000000" w:themeColor="text1"/>
          <w:sz w:val="21"/>
          <w:szCs w:val="22"/>
        </w:rPr>
      </w:pPr>
      <w:hyperlink w:anchor="_Toc117518451" w:history="1">
        <w:r w:rsidR="00A667CC" w:rsidRPr="00333F4E">
          <w:rPr>
            <w:rStyle w:val="afff8"/>
            <w:rFonts w:hAnsi="黑体"/>
            <w:color w:val="000000" w:themeColor="text1"/>
            <w:u w:val="none"/>
          </w:rPr>
          <w:t>5</w:t>
        </w:r>
        <w:r w:rsidR="00A667CC" w:rsidRPr="00333F4E">
          <w:rPr>
            <w:rStyle w:val="afff8"/>
            <w:rFonts w:hAnsi="黑体"/>
            <w:color w:val="000000" w:themeColor="text1"/>
            <w:u w:val="none"/>
          </w:rPr>
          <w:t xml:space="preserve">　</w:t>
        </w:r>
        <w:r w:rsidR="00A667CC" w:rsidRPr="00333F4E">
          <w:rPr>
            <w:rStyle w:val="afff8"/>
            <w:rFonts w:asciiTheme="minorEastAsia" w:hAnsiTheme="minorEastAsia"/>
            <w:b/>
            <w:color w:val="000000" w:themeColor="text1"/>
            <w:u w:val="none"/>
          </w:rPr>
          <w:t>设计</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3</w:t>
        </w:r>
      </w:hyperlink>
    </w:p>
    <w:p w14:paraId="6BDC697D" w14:textId="0A40CB15"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52" w:history="1">
        <w:r w:rsidR="00A667CC" w:rsidRPr="00333F4E">
          <w:rPr>
            <w:rStyle w:val="afff8"/>
            <w:rFonts w:hAnsi="黑体"/>
            <w:color w:val="000000" w:themeColor="text1"/>
            <w:u w:val="none"/>
          </w:rPr>
          <w:t>5.2</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能耗计量及数据采集</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3</w:t>
        </w:r>
      </w:hyperlink>
    </w:p>
    <w:p w14:paraId="01C7BE13" w14:textId="3981415E"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53" w:history="1">
        <w:r w:rsidR="00A667CC" w:rsidRPr="00333F4E">
          <w:rPr>
            <w:rStyle w:val="afff8"/>
            <w:rFonts w:hAnsi="黑体"/>
            <w:color w:val="000000" w:themeColor="text1"/>
            <w:u w:val="none"/>
          </w:rPr>
          <w:t>5.3</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能耗数据传输网络</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3</w:t>
        </w:r>
      </w:hyperlink>
    </w:p>
    <w:p w14:paraId="66D39479" w14:textId="4E276FFB"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54" w:history="1">
        <w:r w:rsidR="00A667CC" w:rsidRPr="00333F4E">
          <w:rPr>
            <w:rStyle w:val="afff8"/>
            <w:rFonts w:hAnsi="黑体"/>
            <w:color w:val="000000" w:themeColor="text1"/>
            <w:u w:val="none"/>
          </w:rPr>
          <w:t>5.4</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综合能源管控中心</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4</w:t>
        </w:r>
      </w:hyperlink>
    </w:p>
    <w:p w14:paraId="5DF3E14A" w14:textId="6432E8D9" w:rsidR="00A667CC" w:rsidRPr="00333F4E" w:rsidRDefault="00DD1E72" w:rsidP="00225F97">
      <w:pPr>
        <w:pStyle w:val="28"/>
        <w:tabs>
          <w:tab w:val="clear" w:pos="6623"/>
          <w:tab w:val="right" w:leader="dot" w:pos="6237"/>
        </w:tabs>
        <w:rPr>
          <w:rFonts w:eastAsiaTheme="minorEastAsia" w:cstheme="minorBidi"/>
          <w:smallCaps w:val="0"/>
          <w:noProof/>
          <w:color w:val="000000" w:themeColor="text1"/>
          <w:sz w:val="21"/>
          <w:szCs w:val="22"/>
        </w:rPr>
      </w:pPr>
      <w:hyperlink w:anchor="_Toc117518455" w:history="1">
        <w:r w:rsidR="00A667CC" w:rsidRPr="00333F4E">
          <w:rPr>
            <w:rStyle w:val="afff8"/>
            <w:rFonts w:hAnsi="黑体"/>
            <w:color w:val="000000" w:themeColor="text1"/>
            <w:u w:val="none"/>
          </w:rPr>
          <w:t>6</w:t>
        </w:r>
        <w:r w:rsidR="00A667CC" w:rsidRPr="00333F4E">
          <w:rPr>
            <w:rStyle w:val="afff8"/>
            <w:rFonts w:hAnsi="黑体"/>
            <w:color w:val="000000" w:themeColor="text1"/>
            <w:u w:val="none"/>
          </w:rPr>
          <w:t xml:space="preserve">　</w:t>
        </w:r>
        <w:r w:rsidR="00A667CC" w:rsidRPr="00333F4E">
          <w:rPr>
            <w:rStyle w:val="afff8"/>
            <w:rFonts w:asciiTheme="minorEastAsia" w:hAnsiTheme="minorEastAsia"/>
            <w:b/>
            <w:color w:val="000000" w:themeColor="text1"/>
            <w:u w:val="none"/>
          </w:rPr>
          <w:t>施工</w:t>
        </w:r>
        <w:r w:rsidR="00A667CC" w:rsidRPr="00333F4E">
          <w:rPr>
            <w:noProof/>
            <w:webHidden/>
            <w:color w:val="000000" w:themeColor="text1"/>
          </w:rPr>
          <w:tab/>
        </w:r>
        <w:r w:rsidR="00B241C9" w:rsidRPr="00333F4E">
          <w:rPr>
            <w:noProof/>
            <w:webHidden/>
            <w:color w:val="000000" w:themeColor="text1"/>
          </w:rPr>
          <w:t>5</w:t>
        </w:r>
      </w:hyperlink>
      <w:r w:rsidR="00E012EB" w:rsidRPr="00333F4E">
        <w:rPr>
          <w:noProof/>
          <w:color w:val="000000" w:themeColor="text1"/>
        </w:rPr>
        <w:t>6</w:t>
      </w:r>
    </w:p>
    <w:p w14:paraId="7016C3F9" w14:textId="52F3B313"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56" w:history="1">
        <w:r w:rsidR="00A667CC" w:rsidRPr="00333F4E">
          <w:rPr>
            <w:rStyle w:val="afff8"/>
            <w:rFonts w:hAnsi="黑体"/>
            <w:color w:val="000000" w:themeColor="text1"/>
            <w:u w:val="none"/>
          </w:rPr>
          <w:t>6.1</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一般规定</w:t>
        </w:r>
        <w:r w:rsidR="00A667CC" w:rsidRPr="00333F4E">
          <w:rPr>
            <w:noProof/>
            <w:webHidden/>
            <w:color w:val="000000" w:themeColor="text1"/>
          </w:rPr>
          <w:tab/>
        </w:r>
        <w:r w:rsidR="00B241C9" w:rsidRPr="00333F4E">
          <w:rPr>
            <w:noProof/>
            <w:webHidden/>
            <w:color w:val="000000" w:themeColor="text1"/>
          </w:rPr>
          <w:t>5</w:t>
        </w:r>
      </w:hyperlink>
      <w:r w:rsidR="00E012EB" w:rsidRPr="00333F4E">
        <w:rPr>
          <w:noProof/>
          <w:color w:val="000000" w:themeColor="text1"/>
        </w:rPr>
        <w:t>6</w:t>
      </w:r>
    </w:p>
    <w:p w14:paraId="34691D78" w14:textId="1D69980A"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57" w:history="1">
        <w:r w:rsidR="00A667CC" w:rsidRPr="00333F4E">
          <w:rPr>
            <w:rStyle w:val="afff8"/>
            <w:rFonts w:hAnsi="黑体"/>
            <w:color w:val="000000" w:themeColor="text1"/>
            <w:u w:val="none"/>
          </w:rPr>
          <w:t>6.2</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施工准备</w:t>
        </w:r>
        <w:r w:rsidR="00A667CC" w:rsidRPr="00333F4E">
          <w:rPr>
            <w:noProof/>
            <w:webHidden/>
            <w:color w:val="000000" w:themeColor="text1"/>
          </w:rPr>
          <w:tab/>
        </w:r>
        <w:r w:rsidR="00B241C9" w:rsidRPr="00333F4E">
          <w:rPr>
            <w:noProof/>
            <w:webHidden/>
            <w:color w:val="000000" w:themeColor="text1"/>
          </w:rPr>
          <w:t>5</w:t>
        </w:r>
      </w:hyperlink>
      <w:r w:rsidR="00E012EB" w:rsidRPr="00333F4E">
        <w:rPr>
          <w:noProof/>
          <w:color w:val="000000" w:themeColor="text1"/>
        </w:rPr>
        <w:t>6</w:t>
      </w:r>
    </w:p>
    <w:p w14:paraId="3F9C61BB" w14:textId="33223474"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58" w:history="1">
        <w:r w:rsidR="00A667CC" w:rsidRPr="00333F4E">
          <w:rPr>
            <w:rStyle w:val="afff8"/>
            <w:rFonts w:hAnsi="黑体"/>
            <w:color w:val="000000" w:themeColor="text1"/>
            <w:u w:val="none"/>
          </w:rPr>
          <w:t>6.4</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管线敷设</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6</w:t>
        </w:r>
      </w:hyperlink>
    </w:p>
    <w:p w14:paraId="6D5E144E" w14:textId="1357B2B5"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59" w:history="1">
        <w:r w:rsidR="00A667CC" w:rsidRPr="00333F4E">
          <w:rPr>
            <w:rStyle w:val="afff8"/>
            <w:rFonts w:hAnsi="黑体"/>
            <w:color w:val="000000" w:themeColor="text1"/>
            <w:u w:val="none"/>
          </w:rPr>
          <w:t>6.5</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设备安装</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6</w:t>
        </w:r>
      </w:hyperlink>
    </w:p>
    <w:p w14:paraId="4D3DD837" w14:textId="703BC135"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60" w:history="1">
        <w:r w:rsidR="00A667CC" w:rsidRPr="00333F4E">
          <w:rPr>
            <w:rStyle w:val="afff8"/>
            <w:rFonts w:hAnsi="黑体"/>
            <w:color w:val="000000" w:themeColor="text1"/>
            <w:u w:val="none"/>
          </w:rPr>
          <w:t>6.8</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系统试运行</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6</w:t>
        </w:r>
      </w:hyperlink>
    </w:p>
    <w:p w14:paraId="589C94C3" w14:textId="3020F301" w:rsidR="00A667CC" w:rsidRPr="00333F4E" w:rsidRDefault="00DD1E72" w:rsidP="00225F97">
      <w:pPr>
        <w:pStyle w:val="28"/>
        <w:tabs>
          <w:tab w:val="clear" w:pos="6623"/>
          <w:tab w:val="right" w:leader="dot" w:pos="6237"/>
        </w:tabs>
        <w:rPr>
          <w:rFonts w:eastAsiaTheme="minorEastAsia" w:cstheme="minorBidi"/>
          <w:smallCaps w:val="0"/>
          <w:noProof/>
          <w:color w:val="000000" w:themeColor="text1"/>
          <w:sz w:val="21"/>
          <w:szCs w:val="22"/>
        </w:rPr>
      </w:pPr>
      <w:hyperlink w:anchor="_Toc117518461" w:history="1">
        <w:r w:rsidR="00A667CC" w:rsidRPr="00333F4E">
          <w:rPr>
            <w:rStyle w:val="afff8"/>
            <w:rFonts w:hAnsi="黑体"/>
            <w:color w:val="000000" w:themeColor="text1"/>
            <w:u w:val="none"/>
          </w:rPr>
          <w:t>7</w:t>
        </w:r>
        <w:r w:rsidR="00A667CC" w:rsidRPr="00333F4E">
          <w:rPr>
            <w:rStyle w:val="afff8"/>
            <w:rFonts w:hAnsi="黑体"/>
            <w:color w:val="000000" w:themeColor="text1"/>
            <w:u w:val="none"/>
          </w:rPr>
          <w:t xml:space="preserve">　</w:t>
        </w:r>
        <w:r w:rsidR="00A667CC" w:rsidRPr="00333F4E">
          <w:rPr>
            <w:rStyle w:val="afff8"/>
            <w:rFonts w:asciiTheme="minorEastAsia" w:hAnsiTheme="minorEastAsia"/>
            <w:b/>
            <w:color w:val="000000" w:themeColor="text1"/>
            <w:u w:val="none"/>
          </w:rPr>
          <w:t>验收</w:t>
        </w:r>
        <w:r w:rsidR="00A667CC" w:rsidRPr="00333F4E">
          <w:rPr>
            <w:noProof/>
            <w:webHidden/>
            <w:color w:val="000000" w:themeColor="text1"/>
          </w:rPr>
          <w:tab/>
        </w:r>
      </w:hyperlink>
      <w:r w:rsidR="00B241C9" w:rsidRPr="00333F4E">
        <w:rPr>
          <w:noProof/>
          <w:color w:val="000000" w:themeColor="text1"/>
        </w:rPr>
        <w:t>5</w:t>
      </w:r>
      <w:r w:rsidR="00E012EB" w:rsidRPr="00333F4E">
        <w:rPr>
          <w:noProof/>
          <w:color w:val="000000" w:themeColor="text1"/>
        </w:rPr>
        <w:t>8</w:t>
      </w:r>
    </w:p>
    <w:p w14:paraId="0A03F46E" w14:textId="70D56D3F"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62" w:history="1">
        <w:r w:rsidR="00A667CC" w:rsidRPr="00333F4E">
          <w:rPr>
            <w:rStyle w:val="afff8"/>
            <w:rFonts w:hAnsi="黑体"/>
            <w:color w:val="000000" w:themeColor="text1"/>
            <w:u w:val="none"/>
          </w:rPr>
          <w:t>7.1</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一般规定</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8</w:t>
        </w:r>
      </w:hyperlink>
    </w:p>
    <w:p w14:paraId="54C4CF8A" w14:textId="0B8A45F3"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63" w:history="1">
        <w:r w:rsidR="00A667CC" w:rsidRPr="00333F4E">
          <w:rPr>
            <w:rStyle w:val="afff8"/>
            <w:rFonts w:hAnsi="黑体"/>
            <w:color w:val="000000" w:themeColor="text1"/>
            <w:u w:val="none"/>
          </w:rPr>
          <w:t>7.2</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主控项目</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8</w:t>
        </w:r>
      </w:hyperlink>
    </w:p>
    <w:p w14:paraId="1D5AC816" w14:textId="4E48E57C"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64" w:history="1">
        <w:r w:rsidR="00A667CC" w:rsidRPr="00333F4E">
          <w:rPr>
            <w:rStyle w:val="afff8"/>
            <w:rFonts w:hAnsi="黑体"/>
            <w:color w:val="000000" w:themeColor="text1"/>
            <w:u w:val="none"/>
          </w:rPr>
          <w:t>7.3</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一般项目</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8</w:t>
        </w:r>
      </w:hyperlink>
    </w:p>
    <w:p w14:paraId="3EBABD7F" w14:textId="399E5515" w:rsidR="00A667CC" w:rsidRPr="00333F4E" w:rsidRDefault="00DD1E72" w:rsidP="00225F97">
      <w:pPr>
        <w:pStyle w:val="28"/>
        <w:tabs>
          <w:tab w:val="clear" w:pos="6623"/>
          <w:tab w:val="right" w:leader="dot" w:pos="6237"/>
        </w:tabs>
        <w:rPr>
          <w:rFonts w:eastAsiaTheme="minorEastAsia" w:cstheme="minorBidi"/>
          <w:smallCaps w:val="0"/>
          <w:noProof/>
          <w:color w:val="000000" w:themeColor="text1"/>
          <w:sz w:val="21"/>
          <w:szCs w:val="22"/>
        </w:rPr>
      </w:pPr>
      <w:hyperlink w:anchor="_Toc117518465" w:history="1">
        <w:r w:rsidR="00A667CC" w:rsidRPr="00333F4E">
          <w:rPr>
            <w:rStyle w:val="afff8"/>
            <w:rFonts w:hAnsi="黑体"/>
            <w:color w:val="000000" w:themeColor="text1"/>
            <w:u w:val="none"/>
          </w:rPr>
          <w:t>8</w:t>
        </w:r>
        <w:r w:rsidR="00A667CC" w:rsidRPr="00333F4E">
          <w:rPr>
            <w:rStyle w:val="afff8"/>
            <w:rFonts w:hAnsi="黑体"/>
            <w:color w:val="000000" w:themeColor="text1"/>
            <w:u w:val="none"/>
          </w:rPr>
          <w:t xml:space="preserve">　</w:t>
        </w:r>
        <w:r w:rsidR="00A667CC" w:rsidRPr="00333F4E">
          <w:rPr>
            <w:rStyle w:val="afff8"/>
            <w:rFonts w:asciiTheme="minorEastAsia" w:hAnsiTheme="minorEastAsia"/>
            <w:b/>
            <w:color w:val="000000" w:themeColor="text1"/>
            <w:u w:val="none"/>
          </w:rPr>
          <w:t>运行维护与管理</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9</w:t>
        </w:r>
      </w:hyperlink>
    </w:p>
    <w:p w14:paraId="1D04923F" w14:textId="122A9E16" w:rsidR="00A667CC" w:rsidRPr="00333F4E" w:rsidRDefault="00DD1E72" w:rsidP="00225F97">
      <w:pPr>
        <w:pStyle w:val="31"/>
        <w:tabs>
          <w:tab w:val="right" w:leader="dot" w:pos="6237"/>
        </w:tabs>
        <w:rPr>
          <w:rFonts w:eastAsiaTheme="minorEastAsia" w:cstheme="minorBidi"/>
          <w:iCs w:val="0"/>
          <w:noProof/>
          <w:color w:val="000000" w:themeColor="text1"/>
          <w:sz w:val="21"/>
          <w:szCs w:val="22"/>
        </w:rPr>
      </w:pPr>
      <w:hyperlink w:anchor="_Toc117518466" w:history="1">
        <w:r w:rsidR="00A667CC" w:rsidRPr="00333F4E">
          <w:rPr>
            <w:rStyle w:val="afff8"/>
            <w:rFonts w:hAnsi="黑体"/>
            <w:color w:val="000000" w:themeColor="text1"/>
            <w:u w:val="none"/>
          </w:rPr>
          <w:t>8.2</w:t>
        </w:r>
        <w:r w:rsidR="00A667CC" w:rsidRPr="00333F4E">
          <w:rPr>
            <w:rStyle w:val="afff8"/>
            <w:rFonts w:hAnsi="黑体"/>
            <w:color w:val="000000" w:themeColor="text1"/>
            <w:u w:val="none"/>
          </w:rPr>
          <w:t xml:space="preserve">　</w:t>
        </w:r>
        <w:r w:rsidR="00A667CC" w:rsidRPr="00333F4E">
          <w:rPr>
            <w:rStyle w:val="afff8"/>
            <w:rFonts w:ascii="Times New Roman"/>
            <w:color w:val="000000" w:themeColor="text1"/>
            <w:u w:val="none"/>
          </w:rPr>
          <w:t>能耗数据采集与传输网络的运行维护</w:t>
        </w:r>
        <w:r w:rsidR="00A667CC" w:rsidRPr="00333F4E">
          <w:rPr>
            <w:noProof/>
            <w:webHidden/>
            <w:color w:val="000000" w:themeColor="text1"/>
          </w:rPr>
          <w:tab/>
        </w:r>
        <w:r w:rsidR="00B241C9" w:rsidRPr="00333F4E">
          <w:rPr>
            <w:noProof/>
            <w:webHidden/>
            <w:color w:val="000000" w:themeColor="text1"/>
          </w:rPr>
          <w:t>5</w:t>
        </w:r>
        <w:r w:rsidR="00E012EB" w:rsidRPr="00333F4E">
          <w:rPr>
            <w:noProof/>
            <w:webHidden/>
            <w:color w:val="000000" w:themeColor="text1"/>
          </w:rPr>
          <w:t>9</w:t>
        </w:r>
      </w:hyperlink>
    </w:p>
    <w:p w14:paraId="78A34CE0" w14:textId="0F9C7BDF" w:rsidR="00A667CC" w:rsidRPr="00333F4E" w:rsidRDefault="00A667CC" w:rsidP="003E4863">
      <w:pPr>
        <w:rPr>
          <w:color w:val="000000" w:themeColor="text1"/>
        </w:rPr>
      </w:pPr>
    </w:p>
    <w:p w14:paraId="47FF8D1A" w14:textId="77777777" w:rsidR="003E4863" w:rsidRPr="00333F4E" w:rsidRDefault="003E4863" w:rsidP="003E4863">
      <w:pPr>
        <w:rPr>
          <w:color w:val="000000" w:themeColor="text1"/>
        </w:rPr>
        <w:sectPr w:rsidR="003E4863" w:rsidRPr="00333F4E" w:rsidSect="00174798">
          <w:pgSz w:w="8391" w:h="11907"/>
          <w:pgMar w:top="1247" w:right="964" w:bottom="964" w:left="794" w:header="851" w:footer="992" w:gutter="0"/>
          <w:paperSrc w:other="61424"/>
          <w:cols w:space="1149"/>
          <w:docGrid w:type="lines" w:linePitch="312"/>
        </w:sectPr>
      </w:pPr>
    </w:p>
    <w:p w14:paraId="2BC91D9F" w14:textId="77777777" w:rsidR="003E4863" w:rsidRPr="00333F4E" w:rsidRDefault="003E4863" w:rsidP="003E4863">
      <w:pPr>
        <w:pStyle w:val="aff8"/>
        <w:numPr>
          <w:ilvl w:val="0"/>
          <w:numId w:val="18"/>
        </w:numPr>
        <w:spacing w:before="240" w:after="240"/>
        <w:jc w:val="center"/>
        <w:rPr>
          <w:rFonts w:asciiTheme="minorEastAsia" w:eastAsiaTheme="minorEastAsia" w:hAnsiTheme="minorEastAsia"/>
          <w:b/>
          <w:color w:val="000000" w:themeColor="text1"/>
          <w:sz w:val="24"/>
        </w:rPr>
      </w:pPr>
      <w:bookmarkStart w:id="76" w:name="_Toc93502521"/>
      <w:bookmarkStart w:id="77" w:name="_Toc117518445"/>
      <w:bookmarkStart w:id="78" w:name="_Toc127537519"/>
      <w:bookmarkStart w:id="79" w:name="_Toc410636711"/>
      <w:r w:rsidRPr="00333F4E">
        <w:rPr>
          <w:rFonts w:asciiTheme="minorEastAsia" w:eastAsiaTheme="minorEastAsia" w:hAnsiTheme="minorEastAsia"/>
          <w:b/>
          <w:color w:val="000000" w:themeColor="text1"/>
          <w:sz w:val="24"/>
        </w:rPr>
        <w:lastRenderedPageBreak/>
        <w:t>总</w:t>
      </w:r>
      <w:r w:rsidRPr="00333F4E">
        <w:rPr>
          <w:rFonts w:asciiTheme="minorEastAsia" w:eastAsiaTheme="minorEastAsia" w:hAnsiTheme="minorEastAsia" w:hint="eastAsia"/>
          <w:b/>
          <w:color w:val="000000" w:themeColor="text1"/>
          <w:sz w:val="24"/>
        </w:rPr>
        <w:t xml:space="preserve">　</w:t>
      </w:r>
      <w:r w:rsidRPr="00333F4E">
        <w:rPr>
          <w:rFonts w:asciiTheme="minorEastAsia" w:eastAsiaTheme="minorEastAsia" w:hAnsiTheme="minorEastAsia"/>
          <w:b/>
          <w:color w:val="000000" w:themeColor="text1"/>
          <w:sz w:val="24"/>
        </w:rPr>
        <w:t xml:space="preserve">　则</w:t>
      </w:r>
      <w:bookmarkEnd w:id="76"/>
      <w:bookmarkEnd w:id="77"/>
      <w:bookmarkEnd w:id="78"/>
    </w:p>
    <w:bookmarkEnd w:id="79"/>
    <w:p w14:paraId="7E622426" w14:textId="7062ACD9" w:rsidR="003C6B54" w:rsidRPr="00333F4E" w:rsidRDefault="003059A8" w:rsidP="003059A8">
      <w:pPr>
        <w:rPr>
          <w:rFonts w:hAnsi="宋体"/>
          <w:color w:val="000000" w:themeColor="text1"/>
        </w:rPr>
      </w:pPr>
      <w:r w:rsidRPr="00333F4E">
        <w:rPr>
          <w:rFonts w:hAnsi="宋体"/>
          <w:color w:val="000000" w:themeColor="text1"/>
        </w:rPr>
        <w:t>1.0.</w:t>
      </w:r>
      <w:r w:rsidRPr="00333F4E">
        <w:rPr>
          <w:rFonts w:hAnsi="宋体" w:hint="eastAsia"/>
          <w:color w:val="000000" w:themeColor="text1"/>
        </w:rPr>
        <w:t>1</w:t>
      </w:r>
      <w:r w:rsidRPr="00333F4E">
        <w:rPr>
          <w:rFonts w:hAnsi="宋体" w:hint="eastAsia"/>
          <w:color w:val="000000" w:themeColor="text1"/>
        </w:rPr>
        <w:t xml:space="preserve">　</w:t>
      </w:r>
      <w:r w:rsidR="003C6B54" w:rsidRPr="00333F4E">
        <w:rPr>
          <w:rFonts w:hAnsi="宋体" w:hint="eastAsia"/>
          <w:color w:val="000000" w:themeColor="text1"/>
        </w:rPr>
        <w:t>公共建筑术语参见《</w:t>
      </w:r>
      <w:r w:rsidR="003C6B54" w:rsidRPr="00333F4E">
        <w:rPr>
          <w:rFonts w:hAnsi="宋体"/>
          <w:color w:val="000000" w:themeColor="text1"/>
        </w:rPr>
        <w:t>民用建筑设计统一标准</w:t>
      </w:r>
      <w:r w:rsidR="003C6B54" w:rsidRPr="00333F4E">
        <w:rPr>
          <w:rFonts w:hAnsi="宋体" w:hint="eastAsia"/>
          <w:color w:val="000000" w:themeColor="text1"/>
        </w:rPr>
        <w:t>》</w:t>
      </w:r>
      <w:r w:rsidR="003C6B54" w:rsidRPr="00333F4E">
        <w:rPr>
          <w:rFonts w:hAnsi="宋体"/>
          <w:color w:val="000000" w:themeColor="text1"/>
        </w:rPr>
        <w:t>GB 50352-2019</w:t>
      </w:r>
      <w:r w:rsidR="003C6B54" w:rsidRPr="00333F4E">
        <w:rPr>
          <w:rFonts w:hAnsi="宋体" w:hint="eastAsia"/>
          <w:color w:val="000000" w:themeColor="text1"/>
        </w:rPr>
        <w:t>第</w:t>
      </w:r>
      <w:r w:rsidR="003C6B54" w:rsidRPr="00333F4E">
        <w:rPr>
          <w:rFonts w:hAnsi="宋体" w:hint="eastAsia"/>
          <w:color w:val="000000" w:themeColor="text1"/>
        </w:rPr>
        <w:t>2</w:t>
      </w:r>
      <w:r w:rsidR="003C6B54" w:rsidRPr="00333F4E">
        <w:rPr>
          <w:rFonts w:hAnsi="宋体"/>
          <w:color w:val="000000" w:themeColor="text1"/>
        </w:rPr>
        <w:t>.0.3</w:t>
      </w:r>
      <w:r w:rsidR="003C6B54" w:rsidRPr="00333F4E">
        <w:rPr>
          <w:rFonts w:hAnsi="宋体" w:hint="eastAsia"/>
          <w:color w:val="000000" w:themeColor="text1"/>
        </w:rPr>
        <w:t>条“供人们进行各种公共活动的建筑”，本规程中公共建筑类型包括办公、商场、宾馆饭店、学校、医药卫生、体育、交通、综合和其他建筑</w:t>
      </w:r>
      <w:r w:rsidR="00116C39" w:rsidRPr="00333F4E">
        <w:rPr>
          <w:rFonts w:hAnsi="宋体" w:hint="eastAsia"/>
          <w:color w:val="000000" w:themeColor="text1"/>
        </w:rPr>
        <w:t>，公共建筑综合能源管控系统设置需参照执行本规程。</w:t>
      </w:r>
    </w:p>
    <w:p w14:paraId="67A2FFEA" w14:textId="1273C53B" w:rsidR="003059A8" w:rsidRPr="00333F4E" w:rsidRDefault="003059A8" w:rsidP="00DD04BC">
      <w:pPr>
        <w:ind w:firstLineChars="202" w:firstLine="424"/>
        <w:rPr>
          <w:rFonts w:hAnsi="宋体"/>
          <w:color w:val="000000" w:themeColor="text1"/>
        </w:rPr>
      </w:pPr>
      <w:r w:rsidRPr="00333F4E">
        <w:rPr>
          <w:rFonts w:hAnsi="宋体" w:hint="eastAsia"/>
          <w:color w:val="000000" w:themeColor="text1"/>
        </w:rPr>
        <w:t>公共建筑综合能源管控系统可为能源规划、生产、运营全环节的顶层设计和决策提供支撑，可实现对能源站机组及用户家用电器的元件级控制。通过精准的用能管控，协调光伏、储能、水蓄冷、水蓄热、余热利用等技术，减少公共建筑温室气体排放量。</w:t>
      </w:r>
    </w:p>
    <w:p w14:paraId="7340AA9E" w14:textId="77777777" w:rsidR="003059A8" w:rsidRPr="00333F4E" w:rsidRDefault="003059A8" w:rsidP="003059A8">
      <w:pPr>
        <w:ind w:firstLineChars="202" w:firstLine="424"/>
        <w:rPr>
          <w:rFonts w:hAnsi="宋体"/>
          <w:color w:val="000000" w:themeColor="text1"/>
        </w:rPr>
      </w:pPr>
      <w:r w:rsidRPr="00333F4E">
        <w:rPr>
          <w:rFonts w:hAnsi="宋体" w:hint="eastAsia"/>
          <w:color w:val="000000" w:themeColor="text1"/>
        </w:rPr>
        <w:t>早期，大型公共建筑（建筑面积≥</w:t>
      </w:r>
      <w:r w:rsidRPr="00333F4E">
        <w:rPr>
          <w:rFonts w:hAnsi="宋体" w:hint="eastAsia"/>
          <w:color w:val="000000" w:themeColor="text1"/>
        </w:rPr>
        <w:t>2</w:t>
      </w:r>
      <w:r w:rsidRPr="00333F4E">
        <w:rPr>
          <w:rFonts w:hAnsi="宋体" w:hint="eastAsia"/>
          <w:color w:val="000000" w:themeColor="text1"/>
        </w:rPr>
        <w:t>万</w:t>
      </w:r>
      <w:r w:rsidRPr="00333F4E">
        <w:rPr>
          <w:rFonts w:hAnsi="宋体" w:hint="eastAsia"/>
          <w:color w:val="000000" w:themeColor="text1"/>
        </w:rPr>
        <w:t>m</w:t>
      </w:r>
      <w:r w:rsidRPr="00333F4E">
        <w:rPr>
          <w:rFonts w:hAnsi="宋体" w:hint="eastAsia"/>
          <w:color w:val="000000" w:themeColor="text1"/>
          <w:vertAlign w:val="superscript"/>
        </w:rPr>
        <w:t>2</w:t>
      </w:r>
      <w:r w:rsidRPr="00333F4E">
        <w:rPr>
          <w:rFonts w:hAnsi="宋体" w:hint="eastAsia"/>
          <w:color w:val="000000" w:themeColor="text1"/>
        </w:rPr>
        <w:t>）多采用中央空调系统，其室内舒适性及能耗特性与中小型公共建筑（建筑面积＜</w:t>
      </w:r>
      <w:r w:rsidRPr="00333F4E">
        <w:rPr>
          <w:rFonts w:hAnsi="宋体" w:hint="eastAsia"/>
          <w:color w:val="000000" w:themeColor="text1"/>
        </w:rPr>
        <w:t>2</w:t>
      </w:r>
      <w:r w:rsidRPr="00333F4E">
        <w:rPr>
          <w:rFonts w:hAnsi="宋体" w:hint="eastAsia"/>
          <w:color w:val="000000" w:themeColor="text1"/>
        </w:rPr>
        <w:t>万</w:t>
      </w:r>
      <w:r w:rsidRPr="00333F4E">
        <w:rPr>
          <w:rFonts w:hAnsi="宋体" w:hint="eastAsia"/>
          <w:color w:val="000000" w:themeColor="text1"/>
        </w:rPr>
        <w:t>m</w:t>
      </w:r>
      <w:r w:rsidRPr="00333F4E">
        <w:rPr>
          <w:rFonts w:hAnsi="宋体" w:hint="eastAsia"/>
          <w:color w:val="000000" w:themeColor="text1"/>
          <w:vertAlign w:val="superscript"/>
        </w:rPr>
        <w:t>2</w:t>
      </w:r>
      <w:r w:rsidRPr="00333F4E">
        <w:rPr>
          <w:rFonts w:hAnsi="宋体" w:hint="eastAsia"/>
          <w:color w:val="000000" w:themeColor="text1"/>
        </w:rPr>
        <w:t>）相差甚大。但随着经济发展和人们对室内舒适性要求的提升，越来越多中小型公共建筑的用能系统、能耗特性与大型公共建筑的差距缩小，能耗水平甚至超过了大型公共建筑。再者，随着人们对管理节能认识的加深，建筑面积＜</w:t>
      </w:r>
      <w:r w:rsidRPr="00333F4E">
        <w:rPr>
          <w:rFonts w:hAnsi="宋体" w:hint="eastAsia"/>
          <w:color w:val="000000" w:themeColor="text1"/>
        </w:rPr>
        <w:t>2</w:t>
      </w:r>
      <w:r w:rsidRPr="00333F4E">
        <w:rPr>
          <w:rFonts w:hAnsi="宋体" w:hint="eastAsia"/>
          <w:color w:val="000000" w:themeColor="text1"/>
        </w:rPr>
        <w:t>万</w:t>
      </w:r>
      <w:r w:rsidRPr="00333F4E">
        <w:rPr>
          <w:rFonts w:hAnsi="宋体" w:hint="eastAsia"/>
          <w:color w:val="000000" w:themeColor="text1"/>
        </w:rPr>
        <w:t>m</w:t>
      </w:r>
      <w:r w:rsidRPr="00333F4E">
        <w:rPr>
          <w:rFonts w:hAnsi="宋体" w:hint="eastAsia"/>
          <w:color w:val="000000" w:themeColor="text1"/>
          <w:vertAlign w:val="superscript"/>
        </w:rPr>
        <w:t>2</w:t>
      </w:r>
      <w:r w:rsidRPr="00333F4E">
        <w:rPr>
          <w:rFonts w:hAnsi="宋体" w:hint="eastAsia"/>
          <w:color w:val="000000" w:themeColor="text1"/>
        </w:rPr>
        <w:t>的中小型公共建筑也实施能源管控，其技术措施无异于大型公共建筑的综合能源管控。因此，本规程涵盖对象包括所有公共建筑。</w:t>
      </w:r>
    </w:p>
    <w:p w14:paraId="77C2F76A" w14:textId="77777777" w:rsidR="003059A8" w:rsidRPr="00333F4E" w:rsidRDefault="003059A8" w:rsidP="003059A8">
      <w:pPr>
        <w:rPr>
          <w:rFonts w:hAnsi="宋体"/>
          <w:color w:val="000000" w:themeColor="text1"/>
        </w:rPr>
      </w:pPr>
      <w:r w:rsidRPr="00333F4E">
        <w:rPr>
          <w:rFonts w:hAnsi="宋体"/>
          <w:color w:val="000000" w:themeColor="text1"/>
        </w:rPr>
        <w:t>1.0.2</w:t>
      </w:r>
      <w:r w:rsidRPr="00333F4E">
        <w:rPr>
          <w:rFonts w:hAnsi="宋体" w:hint="eastAsia"/>
          <w:color w:val="000000" w:themeColor="text1"/>
        </w:rPr>
        <w:t xml:space="preserve">　</w:t>
      </w:r>
      <w:r w:rsidRPr="00333F4E">
        <w:rPr>
          <w:rFonts w:hint="eastAsia"/>
          <w:color w:val="000000" w:themeColor="text1"/>
        </w:rPr>
        <w:t>扩建和改建的公共建筑是我国建筑节能的重要组成部分，实施综合能源管控系统是监视此类建筑节能的主要措施。新建建筑本就属于节能管控范围，综合能源管控系统可考虑与新建建筑同步设计、同步施工。因此，本规程不仅适用于新建的公共建筑，也适用于扩建和改建的公共建筑。</w:t>
      </w:r>
    </w:p>
    <w:p w14:paraId="7E8A4D7B" w14:textId="77777777" w:rsidR="003059A8" w:rsidRPr="00333F4E" w:rsidRDefault="003059A8" w:rsidP="003059A8">
      <w:pPr>
        <w:rPr>
          <w:rFonts w:hAnsi="宋体"/>
          <w:color w:val="000000" w:themeColor="text1"/>
        </w:rPr>
      </w:pPr>
      <w:r w:rsidRPr="00333F4E">
        <w:rPr>
          <w:rFonts w:hAnsi="宋体"/>
          <w:color w:val="000000" w:themeColor="text1"/>
        </w:rPr>
        <w:t>1.0.3</w:t>
      </w:r>
      <w:r w:rsidRPr="00333F4E">
        <w:rPr>
          <w:rFonts w:hAnsi="宋体" w:hint="eastAsia"/>
          <w:color w:val="000000" w:themeColor="text1"/>
        </w:rPr>
        <w:t xml:space="preserve">　综合能源是公共建筑在使用过程中所消耗的各类能源。如果公共建筑的空调供暖、制冷等已有现行标准，尚应符合现行有关标准的规定。</w:t>
      </w:r>
    </w:p>
    <w:p w14:paraId="1ACB5F1F" w14:textId="77777777" w:rsidR="003059A8" w:rsidRPr="00333F4E" w:rsidRDefault="003059A8" w:rsidP="003059A8">
      <w:pPr>
        <w:rPr>
          <w:color w:val="000000" w:themeColor="text1"/>
        </w:rPr>
      </w:pPr>
      <w:r w:rsidRPr="00333F4E">
        <w:rPr>
          <w:color w:val="000000" w:themeColor="text1"/>
        </w:rPr>
        <w:br w:type="page"/>
      </w:r>
    </w:p>
    <w:p w14:paraId="070CF06C" w14:textId="77777777" w:rsidR="003059A8" w:rsidRPr="00333F4E" w:rsidRDefault="003059A8" w:rsidP="003059A8">
      <w:pPr>
        <w:pStyle w:val="aff8"/>
        <w:numPr>
          <w:ilvl w:val="0"/>
          <w:numId w:val="17"/>
        </w:numPr>
        <w:spacing w:before="240" w:after="240"/>
        <w:jc w:val="center"/>
        <w:rPr>
          <w:rFonts w:asciiTheme="minorEastAsia" w:eastAsiaTheme="minorEastAsia" w:hAnsiTheme="minorEastAsia"/>
          <w:b/>
          <w:color w:val="000000" w:themeColor="text1"/>
          <w:sz w:val="24"/>
        </w:rPr>
      </w:pPr>
      <w:bookmarkStart w:id="80" w:name="_Toc117518446"/>
      <w:bookmarkStart w:id="81" w:name="_Toc127537520"/>
      <w:r w:rsidRPr="00333F4E">
        <w:rPr>
          <w:rFonts w:asciiTheme="minorEastAsia" w:eastAsiaTheme="minorEastAsia" w:hAnsiTheme="minorEastAsia"/>
          <w:b/>
          <w:color w:val="000000" w:themeColor="text1"/>
          <w:sz w:val="24"/>
        </w:rPr>
        <w:lastRenderedPageBreak/>
        <w:t>术语</w:t>
      </w:r>
      <w:r w:rsidRPr="00333F4E">
        <w:rPr>
          <w:rFonts w:asciiTheme="minorEastAsia" w:eastAsiaTheme="minorEastAsia" w:hAnsiTheme="minorEastAsia" w:hint="eastAsia"/>
          <w:b/>
          <w:color w:val="000000" w:themeColor="text1"/>
          <w:sz w:val="24"/>
        </w:rPr>
        <w:t>和符号</w:t>
      </w:r>
      <w:bookmarkEnd w:id="80"/>
      <w:bookmarkEnd w:id="81"/>
    </w:p>
    <w:p w14:paraId="16700FA4" w14:textId="77777777" w:rsidR="003059A8" w:rsidRPr="00333F4E" w:rsidRDefault="003059A8" w:rsidP="003059A8">
      <w:pPr>
        <w:pStyle w:val="aff5"/>
        <w:numPr>
          <w:ilvl w:val="1"/>
          <w:numId w:val="17"/>
        </w:numPr>
        <w:spacing w:before="120" w:after="120"/>
        <w:ind w:left="2" w:hanging="2"/>
        <w:jc w:val="center"/>
        <w:rPr>
          <w:rFonts w:ascii="Times New Roman"/>
          <w:color w:val="000000" w:themeColor="text1"/>
        </w:rPr>
      </w:pPr>
      <w:bookmarkStart w:id="82" w:name="_Toc117518447"/>
      <w:bookmarkStart w:id="83" w:name="_Toc127537521"/>
      <w:r w:rsidRPr="00333F4E">
        <w:rPr>
          <w:rFonts w:ascii="Times New Roman" w:hint="eastAsia"/>
          <w:color w:val="000000" w:themeColor="text1"/>
        </w:rPr>
        <w:t>术语</w:t>
      </w:r>
      <w:bookmarkEnd w:id="82"/>
      <w:bookmarkEnd w:id="83"/>
    </w:p>
    <w:p w14:paraId="41C4F0D7" w14:textId="10298E53" w:rsidR="003059A8" w:rsidRPr="00333F4E" w:rsidRDefault="003059A8" w:rsidP="00DD04BC">
      <w:pPr>
        <w:rPr>
          <w:color w:val="000000" w:themeColor="text1"/>
        </w:rPr>
      </w:pPr>
      <w:r w:rsidRPr="00333F4E">
        <w:rPr>
          <w:rFonts w:hAnsi="宋体"/>
          <w:color w:val="000000" w:themeColor="text1"/>
        </w:rPr>
        <w:t>2.1.1</w:t>
      </w:r>
      <w:r w:rsidRPr="00333F4E">
        <w:rPr>
          <w:rFonts w:hAnsi="宋体" w:hint="eastAsia"/>
          <w:color w:val="000000" w:themeColor="text1"/>
        </w:rPr>
        <w:t xml:space="preserve">　在公共建筑内，除电、水、气、热、冷外，如需要，还要包括煤、油、可再生能源等。</w:t>
      </w:r>
    </w:p>
    <w:p w14:paraId="7633F5AF" w14:textId="77777777" w:rsidR="003059A8" w:rsidRPr="00333F4E" w:rsidRDefault="003059A8" w:rsidP="003059A8">
      <w:pPr>
        <w:rPr>
          <w:rFonts w:hAnsi="宋体"/>
          <w:color w:val="000000" w:themeColor="text1"/>
        </w:rPr>
      </w:pPr>
      <w:r w:rsidRPr="00333F4E">
        <w:rPr>
          <w:rFonts w:hAnsi="宋体"/>
          <w:color w:val="000000" w:themeColor="text1"/>
        </w:rPr>
        <w:t>2.1.2</w:t>
      </w:r>
      <w:r w:rsidRPr="00333F4E">
        <w:rPr>
          <w:rFonts w:hAnsi="宋体" w:hint="eastAsia"/>
          <w:color w:val="000000" w:themeColor="text1"/>
        </w:rPr>
        <w:t xml:space="preserve">　由公共建筑的各类能耗数据计量及采集装置、传输网络、综合能源管控平台等软硬件组成，实现能耗数据的在线监测、动态分析和发布等功能。</w:t>
      </w:r>
    </w:p>
    <w:p w14:paraId="510819BB" w14:textId="02ACADA9" w:rsidR="003059A8" w:rsidRPr="00333F4E" w:rsidRDefault="003059A8" w:rsidP="003059A8">
      <w:pPr>
        <w:rPr>
          <w:rFonts w:hAnsi="宋体"/>
          <w:color w:val="000000" w:themeColor="text1"/>
        </w:rPr>
      </w:pPr>
      <w:r w:rsidRPr="00333F4E">
        <w:rPr>
          <w:rFonts w:hAnsi="宋体"/>
          <w:color w:val="000000" w:themeColor="text1"/>
        </w:rPr>
        <w:t>2.1.</w:t>
      </w:r>
      <w:r w:rsidR="00C50151" w:rsidRPr="00333F4E">
        <w:rPr>
          <w:rFonts w:hAnsi="宋体"/>
          <w:color w:val="000000" w:themeColor="text1"/>
        </w:rPr>
        <w:t>6</w:t>
      </w:r>
      <w:r w:rsidRPr="00333F4E">
        <w:rPr>
          <w:rFonts w:hAnsi="宋体" w:hint="eastAsia"/>
          <w:color w:val="000000" w:themeColor="text1"/>
        </w:rPr>
        <w:t xml:space="preserve">　进入建筑的各类能源中，以供热输配管道为建筑提供热量的供热形式称为集中供热。</w:t>
      </w:r>
    </w:p>
    <w:p w14:paraId="1CB9384B" w14:textId="21129EB9" w:rsidR="003059A8" w:rsidRPr="00333F4E" w:rsidRDefault="003059A8" w:rsidP="003059A8">
      <w:pPr>
        <w:rPr>
          <w:rFonts w:hAnsi="宋体"/>
          <w:color w:val="000000" w:themeColor="text1"/>
        </w:rPr>
      </w:pPr>
      <w:r w:rsidRPr="00333F4E">
        <w:rPr>
          <w:rFonts w:hAnsi="宋体"/>
          <w:color w:val="000000" w:themeColor="text1"/>
        </w:rPr>
        <w:t>2.1.</w:t>
      </w:r>
      <w:r w:rsidR="00C50151" w:rsidRPr="00333F4E">
        <w:rPr>
          <w:rFonts w:hAnsi="宋体"/>
          <w:color w:val="000000" w:themeColor="text1"/>
        </w:rPr>
        <w:t>7</w:t>
      </w:r>
      <w:r w:rsidRPr="00333F4E">
        <w:rPr>
          <w:rFonts w:hAnsi="宋体" w:hint="eastAsia"/>
          <w:color w:val="000000" w:themeColor="text1"/>
        </w:rPr>
        <w:t xml:space="preserve">　以供冷输配管道为建筑提供冷量的供冷形式称为集中供冷。</w:t>
      </w:r>
    </w:p>
    <w:p w14:paraId="56FEA3D9" w14:textId="4BA84922" w:rsidR="003059A8" w:rsidRPr="00333F4E" w:rsidRDefault="003059A8" w:rsidP="003059A8">
      <w:pPr>
        <w:rPr>
          <w:rFonts w:hAnsi="宋体"/>
          <w:color w:val="000000" w:themeColor="text1"/>
        </w:rPr>
      </w:pPr>
      <w:r w:rsidRPr="00333F4E">
        <w:rPr>
          <w:rFonts w:hAnsi="宋体"/>
          <w:color w:val="000000" w:themeColor="text1"/>
        </w:rPr>
        <w:t>2.1.</w:t>
      </w:r>
      <w:r w:rsidR="00C50151" w:rsidRPr="00333F4E">
        <w:rPr>
          <w:rFonts w:hAnsi="宋体"/>
          <w:color w:val="000000" w:themeColor="text1"/>
        </w:rPr>
        <w:t>8</w:t>
      </w:r>
      <w:r w:rsidRPr="00333F4E">
        <w:rPr>
          <w:rFonts w:hAnsi="宋体" w:hint="eastAsia"/>
          <w:color w:val="000000" w:themeColor="text1"/>
        </w:rPr>
        <w:t xml:space="preserve">　引自《智能工厂</w:t>
      </w:r>
      <w:r w:rsidRPr="00333F4E">
        <w:rPr>
          <w:rFonts w:hAnsi="宋体" w:hint="eastAsia"/>
          <w:color w:val="000000" w:themeColor="text1"/>
        </w:rPr>
        <w:t xml:space="preserve"> </w:t>
      </w:r>
      <w:r w:rsidRPr="00333F4E">
        <w:rPr>
          <w:rFonts w:hAnsi="宋体" w:hint="eastAsia"/>
          <w:color w:val="000000" w:themeColor="text1"/>
        </w:rPr>
        <w:t>过程工业能源管控系统技术要求》</w:t>
      </w:r>
      <w:r w:rsidRPr="00333F4E">
        <w:rPr>
          <w:rFonts w:hAnsi="宋体" w:hint="eastAsia"/>
          <w:color w:val="000000" w:themeColor="text1"/>
        </w:rPr>
        <w:t>GB/T 38848-2020</w:t>
      </w:r>
      <w:r w:rsidRPr="00333F4E">
        <w:rPr>
          <w:rFonts w:hAnsi="宋体" w:hint="eastAsia"/>
          <w:color w:val="000000" w:themeColor="text1"/>
        </w:rPr>
        <w:t>第</w:t>
      </w:r>
      <w:r w:rsidRPr="00333F4E">
        <w:rPr>
          <w:rFonts w:hAnsi="宋体" w:hint="eastAsia"/>
          <w:color w:val="000000" w:themeColor="text1"/>
        </w:rPr>
        <w:t>3.2</w:t>
      </w:r>
      <w:r w:rsidRPr="00333F4E">
        <w:rPr>
          <w:rFonts w:hAnsi="宋体" w:hint="eastAsia"/>
          <w:color w:val="000000" w:themeColor="text1"/>
        </w:rPr>
        <w:t>。</w:t>
      </w:r>
    </w:p>
    <w:p w14:paraId="7D9DFB77" w14:textId="1825C97E" w:rsidR="003059A8" w:rsidRPr="00333F4E" w:rsidRDefault="003059A8" w:rsidP="003059A8">
      <w:pPr>
        <w:rPr>
          <w:color w:val="000000" w:themeColor="text1"/>
        </w:rPr>
      </w:pPr>
      <w:r w:rsidRPr="00333F4E">
        <w:rPr>
          <w:rFonts w:hAnsi="宋体"/>
          <w:color w:val="000000" w:themeColor="text1"/>
        </w:rPr>
        <w:t>2.1.</w:t>
      </w:r>
      <w:r w:rsidR="00C50151" w:rsidRPr="00333F4E">
        <w:rPr>
          <w:rFonts w:hAnsi="宋体"/>
          <w:color w:val="000000" w:themeColor="text1"/>
        </w:rPr>
        <w:t>9</w:t>
      </w:r>
      <w:r w:rsidRPr="00333F4E">
        <w:rPr>
          <w:rFonts w:hAnsi="宋体" w:hint="eastAsia"/>
          <w:color w:val="000000" w:themeColor="text1"/>
        </w:rPr>
        <w:t xml:space="preserve">　引自《智能工厂</w:t>
      </w:r>
      <w:r w:rsidRPr="00333F4E">
        <w:rPr>
          <w:rFonts w:hAnsi="宋体" w:hint="eastAsia"/>
          <w:color w:val="000000" w:themeColor="text1"/>
        </w:rPr>
        <w:t xml:space="preserve"> </w:t>
      </w:r>
      <w:r w:rsidRPr="00333F4E">
        <w:rPr>
          <w:rFonts w:hAnsi="宋体" w:hint="eastAsia"/>
          <w:color w:val="000000" w:themeColor="text1"/>
        </w:rPr>
        <w:t>过程工业能源管控系统技术要求》</w:t>
      </w:r>
      <w:r w:rsidRPr="00333F4E">
        <w:rPr>
          <w:rFonts w:hAnsi="宋体" w:hint="eastAsia"/>
          <w:color w:val="000000" w:themeColor="text1"/>
        </w:rPr>
        <w:t>GB/T 38848-2020</w:t>
      </w:r>
      <w:r w:rsidRPr="00333F4E">
        <w:rPr>
          <w:rFonts w:hAnsi="宋体" w:hint="eastAsia"/>
          <w:color w:val="000000" w:themeColor="text1"/>
        </w:rPr>
        <w:t>第</w:t>
      </w:r>
      <w:r w:rsidRPr="00333F4E">
        <w:rPr>
          <w:rFonts w:hAnsi="宋体" w:hint="eastAsia"/>
          <w:color w:val="000000" w:themeColor="text1"/>
        </w:rPr>
        <w:t>3.</w:t>
      </w:r>
      <w:r w:rsidRPr="00333F4E">
        <w:rPr>
          <w:rFonts w:hAnsi="宋体"/>
          <w:color w:val="000000" w:themeColor="text1"/>
        </w:rPr>
        <w:t>7</w:t>
      </w:r>
      <w:r w:rsidRPr="00333F4E">
        <w:rPr>
          <w:rFonts w:hAnsi="宋体" w:hint="eastAsia"/>
          <w:color w:val="000000" w:themeColor="text1"/>
        </w:rPr>
        <w:t>。</w:t>
      </w:r>
    </w:p>
    <w:p w14:paraId="439042E2" w14:textId="77777777" w:rsidR="003059A8" w:rsidRPr="00333F4E" w:rsidRDefault="003059A8" w:rsidP="003059A8">
      <w:pPr>
        <w:rPr>
          <w:rFonts w:ascii="宋体" w:hAnsi="宋体"/>
          <w:color w:val="000000" w:themeColor="text1"/>
        </w:rPr>
      </w:pPr>
      <w:r w:rsidRPr="00333F4E">
        <w:rPr>
          <w:rFonts w:ascii="宋体" w:hAnsi="宋体"/>
          <w:color w:val="000000" w:themeColor="text1"/>
        </w:rPr>
        <w:br w:type="page"/>
      </w:r>
    </w:p>
    <w:p w14:paraId="0A846D93" w14:textId="35ED417A" w:rsidR="003059A8" w:rsidRPr="00333F4E" w:rsidRDefault="006C44D2" w:rsidP="006C44D2">
      <w:pPr>
        <w:pStyle w:val="aff8"/>
        <w:spacing w:before="240" w:after="240"/>
        <w:jc w:val="center"/>
        <w:rPr>
          <w:rFonts w:asciiTheme="minorEastAsia" w:eastAsiaTheme="minorEastAsia" w:hAnsiTheme="minorEastAsia"/>
          <w:b/>
          <w:color w:val="000000" w:themeColor="text1"/>
          <w:sz w:val="24"/>
        </w:rPr>
      </w:pPr>
      <w:bookmarkStart w:id="84" w:name="_Toc117518448"/>
      <w:bookmarkStart w:id="85" w:name="_Toc127537522"/>
      <w:r w:rsidRPr="00333F4E">
        <w:rPr>
          <w:rFonts w:hAnsi="黑体"/>
          <w:color w:val="000000" w:themeColor="text1"/>
        </w:rPr>
        <w:lastRenderedPageBreak/>
        <w:t>4</w:t>
      </w:r>
      <w:r w:rsidRPr="00333F4E">
        <w:rPr>
          <w:rFonts w:hAnsi="黑体" w:hint="eastAsia"/>
          <w:color w:val="000000" w:themeColor="text1"/>
        </w:rPr>
        <w:t xml:space="preserve">　</w:t>
      </w:r>
      <w:r w:rsidR="003059A8" w:rsidRPr="00333F4E">
        <w:rPr>
          <w:rFonts w:asciiTheme="minorEastAsia" w:eastAsiaTheme="minorEastAsia" w:hAnsiTheme="minorEastAsia" w:hint="eastAsia"/>
          <w:b/>
          <w:color w:val="000000" w:themeColor="text1"/>
          <w:sz w:val="24"/>
        </w:rPr>
        <w:t>系统架构</w:t>
      </w:r>
      <w:bookmarkEnd w:id="84"/>
      <w:bookmarkEnd w:id="85"/>
    </w:p>
    <w:p w14:paraId="156C4DBD" w14:textId="5999E909" w:rsidR="003059A8" w:rsidRPr="00333F4E" w:rsidRDefault="006C44D2" w:rsidP="006C44D2">
      <w:pPr>
        <w:pStyle w:val="aff5"/>
        <w:spacing w:before="120" w:after="120"/>
        <w:jc w:val="center"/>
        <w:rPr>
          <w:rFonts w:ascii="Times New Roman"/>
          <w:color w:val="000000" w:themeColor="text1"/>
        </w:rPr>
      </w:pPr>
      <w:bookmarkStart w:id="86" w:name="_Toc117518449"/>
      <w:bookmarkStart w:id="87" w:name="_Toc127537523"/>
      <w:r w:rsidRPr="00333F4E">
        <w:rPr>
          <w:rFonts w:hAnsi="黑体"/>
          <w:color w:val="000000" w:themeColor="text1"/>
        </w:rPr>
        <w:t>4.1</w:t>
      </w:r>
      <w:r w:rsidRPr="00333F4E">
        <w:rPr>
          <w:rFonts w:hAnsi="黑体" w:hint="eastAsia"/>
          <w:color w:val="000000" w:themeColor="text1"/>
        </w:rPr>
        <w:t xml:space="preserve">　</w:t>
      </w:r>
      <w:r w:rsidR="003059A8" w:rsidRPr="00333F4E">
        <w:rPr>
          <w:rFonts w:ascii="Times New Roman" w:hint="eastAsia"/>
          <w:color w:val="000000" w:themeColor="text1"/>
        </w:rPr>
        <w:t>一般规定</w:t>
      </w:r>
      <w:bookmarkEnd w:id="86"/>
      <w:bookmarkEnd w:id="87"/>
    </w:p>
    <w:p w14:paraId="49209A80" w14:textId="77777777" w:rsidR="003059A8" w:rsidRPr="00333F4E" w:rsidRDefault="003059A8" w:rsidP="003059A8">
      <w:pPr>
        <w:pStyle w:val="aff4"/>
        <w:spacing w:before="120" w:after="120"/>
        <w:ind w:firstLineChars="0" w:firstLine="0"/>
        <w:rPr>
          <w:rFonts w:hAnsi="宋体"/>
          <w:color w:val="000000" w:themeColor="text1"/>
        </w:rPr>
      </w:pPr>
      <w:r w:rsidRPr="00333F4E">
        <w:rPr>
          <w:rFonts w:ascii="黑体" w:eastAsia="黑体" w:hAnsi="黑体"/>
          <w:noProof w:val="0"/>
          <w:color w:val="000000" w:themeColor="text1"/>
          <w:szCs w:val="21"/>
        </w:rPr>
        <w:t>4.1.1</w:t>
      </w:r>
      <w:r w:rsidRPr="00333F4E">
        <w:rPr>
          <w:rFonts w:hAnsi="宋体" w:hint="eastAsia"/>
          <w:color w:val="000000" w:themeColor="text1"/>
        </w:rPr>
        <w:t xml:space="preserve">　为实现建筑节能目标，公共建筑综合能源管控系统架构要包含建筑用能系统的运行信息采集、节能功效的综合监控及分析、优化的能效综合管理策略等。</w:t>
      </w:r>
    </w:p>
    <w:p w14:paraId="02D3F672" w14:textId="77777777" w:rsidR="003059A8" w:rsidRPr="00333F4E" w:rsidRDefault="003059A8" w:rsidP="003059A8">
      <w:pPr>
        <w:pStyle w:val="aff9"/>
        <w:widowControl w:val="0"/>
        <w:spacing w:before="120" w:after="120"/>
        <w:ind w:firstLineChars="202" w:firstLine="424"/>
        <w:rPr>
          <w:rFonts w:ascii="宋体" w:eastAsia="宋体" w:hAnsi="宋体"/>
          <w:noProof/>
          <w:color w:val="000000" w:themeColor="text1"/>
          <w:szCs w:val="20"/>
        </w:rPr>
      </w:pPr>
      <w:r w:rsidRPr="00333F4E">
        <w:rPr>
          <w:rFonts w:ascii="宋体" w:eastAsia="宋体" w:hAnsi="宋体" w:hint="eastAsia"/>
          <w:noProof/>
          <w:color w:val="000000" w:themeColor="text1"/>
          <w:szCs w:val="20"/>
        </w:rPr>
        <w:t>公共建筑综合能源管控应以服务公共建筑综合能源市场运营为基础，进一步实现集融合跨行业数字能耗信息共享、智慧高效能源公共服务、综合能源一体化运营管理的平台。</w:t>
      </w:r>
    </w:p>
    <w:p w14:paraId="3E19E3C2" w14:textId="77777777" w:rsidR="003059A8" w:rsidRPr="00333F4E" w:rsidRDefault="003059A8" w:rsidP="003059A8">
      <w:pPr>
        <w:pStyle w:val="aff4"/>
        <w:spacing w:before="120" w:after="120"/>
        <w:ind w:firstLineChars="0" w:firstLine="0"/>
        <w:rPr>
          <w:rFonts w:ascii="黑体" w:eastAsia="黑体" w:hAnsi="黑体"/>
          <w:noProof w:val="0"/>
          <w:color w:val="000000" w:themeColor="text1"/>
          <w:szCs w:val="21"/>
        </w:rPr>
      </w:pPr>
      <w:r w:rsidRPr="00333F4E">
        <w:rPr>
          <w:rFonts w:ascii="黑体" w:eastAsia="黑体" w:hAnsi="黑体"/>
          <w:noProof w:val="0"/>
          <w:color w:val="000000" w:themeColor="text1"/>
          <w:szCs w:val="21"/>
        </w:rPr>
        <w:t>4.1.3</w:t>
      </w:r>
      <w:r w:rsidRPr="00333F4E">
        <w:rPr>
          <w:rFonts w:hAnsi="宋体" w:hint="eastAsia"/>
          <w:color w:val="000000" w:themeColor="text1"/>
        </w:rPr>
        <w:t xml:space="preserve">　公共建筑综合能源管控系统通过物联网技术与能源管理的深度融合，能实现横向“电、水、油、气、热、冷”多种能源的互补控制，纵向“源、网、荷、储、人”之间的高效协同，从而减少公共建筑的总用电量。</w:t>
      </w:r>
    </w:p>
    <w:p w14:paraId="6F4000D8" w14:textId="77777777" w:rsidR="003059A8" w:rsidRPr="00333F4E" w:rsidRDefault="003059A8" w:rsidP="003059A8">
      <w:pPr>
        <w:pStyle w:val="aff9"/>
        <w:widowControl w:val="0"/>
        <w:spacing w:before="120" w:after="120"/>
        <w:rPr>
          <w:rFonts w:ascii="Times New Roman" w:eastAsia="宋体"/>
          <w:color w:val="000000" w:themeColor="text1"/>
        </w:rPr>
      </w:pPr>
      <w:r w:rsidRPr="00333F4E">
        <w:rPr>
          <w:rFonts w:hAnsi="黑体"/>
          <w:color w:val="000000" w:themeColor="text1"/>
        </w:rPr>
        <w:t>4.1.4</w:t>
      </w:r>
      <w:r w:rsidRPr="00333F4E">
        <w:rPr>
          <w:rFonts w:ascii="宋体" w:eastAsia="宋体" w:hAnsi="宋体" w:hint="eastAsia"/>
          <w:noProof/>
          <w:color w:val="000000" w:themeColor="text1"/>
          <w:szCs w:val="20"/>
        </w:rPr>
        <w:t xml:space="preserve">　可再生能源指建筑独立产生并使用的可再生各种能源。</w:t>
      </w:r>
    </w:p>
    <w:p w14:paraId="056D50F7" w14:textId="77777777" w:rsidR="003059A8" w:rsidRPr="00333F4E" w:rsidRDefault="003059A8" w:rsidP="003059A8">
      <w:pPr>
        <w:pStyle w:val="aff9"/>
        <w:widowControl w:val="0"/>
        <w:spacing w:before="120" w:after="120"/>
        <w:ind w:firstLineChars="202" w:firstLine="424"/>
        <w:rPr>
          <w:rFonts w:ascii="宋体" w:eastAsia="宋体" w:hAnsi="宋体"/>
          <w:noProof/>
          <w:color w:val="000000" w:themeColor="text1"/>
          <w:szCs w:val="20"/>
        </w:rPr>
      </w:pPr>
      <w:r w:rsidRPr="00333F4E">
        <w:rPr>
          <w:rFonts w:ascii="宋体" w:eastAsia="宋体" w:hAnsi="宋体" w:hint="eastAsia"/>
          <w:noProof/>
          <w:color w:val="000000" w:themeColor="text1"/>
          <w:szCs w:val="20"/>
        </w:rPr>
        <w:t>对于建筑自备热源（例如：建筑自备小型电炉、燃气炉、油炉）和分户独立供暖的情况，以及对单栋建筑自备冷源（例如：制冷机、热泵机组）和每户独立制冷（例如：窗式空调器、分体空调器、户式中央空调等）的情况，由于是直接计入了建筑的电量或燃料消耗量，因此，集中供热、集中供冷量中不再重复计量这部分能耗。</w:t>
      </w:r>
    </w:p>
    <w:p w14:paraId="050C841A" w14:textId="77777777" w:rsidR="003059A8" w:rsidRPr="00333F4E" w:rsidRDefault="003059A8" w:rsidP="003059A8">
      <w:pPr>
        <w:pStyle w:val="aff9"/>
        <w:widowControl w:val="0"/>
        <w:spacing w:before="120" w:after="120"/>
        <w:rPr>
          <w:color w:val="000000" w:themeColor="text1"/>
        </w:rPr>
      </w:pPr>
      <w:r w:rsidRPr="00333F4E">
        <w:rPr>
          <w:rFonts w:hAnsi="黑体"/>
          <w:color w:val="000000" w:themeColor="text1"/>
        </w:rPr>
        <w:t>4.1.5</w:t>
      </w:r>
      <w:r w:rsidRPr="00333F4E">
        <w:rPr>
          <w:rFonts w:ascii="宋体" w:eastAsia="宋体" w:hAnsi="宋体" w:hint="eastAsia"/>
          <w:noProof/>
          <w:color w:val="000000" w:themeColor="text1"/>
          <w:szCs w:val="20"/>
        </w:rPr>
        <w:t xml:space="preserve">　公共建筑综合能源管控系统应通过一个数据库和同一软件操作平台，将建筑设备监控、智能照明控制、能耗计量和网络型风机盘管等分离的设备有机整合为一个经济、有效的系统，实现对设备的统一监测、控制和管理。</w:t>
      </w:r>
    </w:p>
    <w:p w14:paraId="4C34862D" w14:textId="4F8EF247" w:rsidR="003059A8" w:rsidRPr="00333F4E" w:rsidRDefault="00904BBB" w:rsidP="00904BBB">
      <w:pPr>
        <w:pStyle w:val="aff5"/>
        <w:spacing w:before="120" w:after="120"/>
        <w:jc w:val="center"/>
        <w:rPr>
          <w:rFonts w:ascii="Times New Roman"/>
          <w:color w:val="000000" w:themeColor="text1"/>
        </w:rPr>
      </w:pPr>
      <w:bookmarkStart w:id="88" w:name="_Toc117518450"/>
      <w:bookmarkStart w:id="89" w:name="_Toc127537524"/>
      <w:r w:rsidRPr="00333F4E">
        <w:rPr>
          <w:rFonts w:hAnsi="黑体"/>
          <w:color w:val="000000" w:themeColor="text1"/>
        </w:rPr>
        <w:t>4.2</w:t>
      </w:r>
      <w:r w:rsidRPr="00333F4E">
        <w:rPr>
          <w:rFonts w:hAnsi="黑体" w:hint="eastAsia"/>
          <w:color w:val="000000" w:themeColor="text1"/>
        </w:rPr>
        <w:t xml:space="preserve">　</w:t>
      </w:r>
      <w:r w:rsidR="003059A8" w:rsidRPr="00333F4E">
        <w:rPr>
          <w:rFonts w:ascii="Times New Roman" w:hint="eastAsia"/>
          <w:color w:val="000000" w:themeColor="text1"/>
        </w:rPr>
        <w:t>总体架构</w:t>
      </w:r>
      <w:bookmarkEnd w:id="88"/>
      <w:bookmarkEnd w:id="89"/>
    </w:p>
    <w:p w14:paraId="1BC8B741" w14:textId="77777777" w:rsidR="003059A8" w:rsidRPr="00333F4E" w:rsidRDefault="003059A8" w:rsidP="003059A8">
      <w:pPr>
        <w:pStyle w:val="aff9"/>
        <w:spacing w:before="120" w:after="120"/>
        <w:rPr>
          <w:rFonts w:ascii="宋体" w:eastAsia="宋体" w:hAnsi="宋体"/>
          <w:color w:val="000000" w:themeColor="text1"/>
        </w:rPr>
      </w:pPr>
      <w:r w:rsidRPr="00333F4E">
        <w:rPr>
          <w:rFonts w:hAnsi="黑体"/>
          <w:color w:val="000000" w:themeColor="text1"/>
        </w:rPr>
        <w:t>4.2.3</w:t>
      </w:r>
      <w:r w:rsidRPr="00333F4E">
        <w:rPr>
          <w:rFonts w:ascii="宋体" w:eastAsia="宋体" w:hAnsi="宋体" w:hint="eastAsia"/>
          <w:color w:val="000000" w:themeColor="text1"/>
        </w:rPr>
        <w:t xml:space="preserve">　本条对数据采集作出规定。</w:t>
      </w:r>
    </w:p>
    <w:p w14:paraId="7E2AE830" w14:textId="77777777" w:rsidR="003059A8" w:rsidRPr="00333F4E" w:rsidRDefault="003059A8" w:rsidP="003059A8">
      <w:pPr>
        <w:pStyle w:val="aff9"/>
        <w:widowControl w:val="0"/>
        <w:spacing w:before="120" w:after="120"/>
        <w:ind w:firstLineChars="202" w:firstLine="424"/>
        <w:rPr>
          <w:rFonts w:ascii="宋体" w:eastAsia="宋体" w:hAnsi="宋体"/>
          <w:noProof/>
          <w:color w:val="000000" w:themeColor="text1"/>
          <w:szCs w:val="20"/>
        </w:rPr>
      </w:pPr>
      <w:r w:rsidRPr="00333F4E">
        <w:rPr>
          <w:rFonts w:hAnsi="黑体" w:hint="eastAsia"/>
          <w:noProof/>
          <w:color w:val="000000" w:themeColor="text1"/>
          <w:szCs w:val="20"/>
        </w:rPr>
        <w:t>第1款第3）项</w:t>
      </w:r>
      <w:r w:rsidRPr="00333F4E">
        <w:rPr>
          <w:rFonts w:ascii="宋体" w:eastAsia="宋体" w:hAnsi="宋体" w:hint="eastAsia"/>
          <w:noProof/>
          <w:color w:val="000000" w:themeColor="text1"/>
          <w:szCs w:val="20"/>
        </w:rPr>
        <w:t>：燃气量包括天然气、煤气</w:t>
      </w:r>
    </w:p>
    <w:p w14:paraId="4F1A86C0" w14:textId="77777777" w:rsidR="003059A8" w:rsidRPr="00333F4E" w:rsidRDefault="003059A8" w:rsidP="003059A8">
      <w:pPr>
        <w:pStyle w:val="aff9"/>
        <w:widowControl w:val="0"/>
        <w:spacing w:before="120" w:after="120"/>
        <w:ind w:firstLineChars="202" w:firstLine="424"/>
        <w:rPr>
          <w:rFonts w:ascii="宋体" w:eastAsia="宋体" w:hAnsi="宋体"/>
          <w:noProof/>
          <w:color w:val="000000" w:themeColor="text1"/>
          <w:szCs w:val="20"/>
        </w:rPr>
      </w:pPr>
      <w:r w:rsidRPr="00333F4E">
        <w:rPr>
          <w:rFonts w:hAnsi="黑体" w:hint="eastAsia"/>
          <w:noProof/>
          <w:color w:val="000000" w:themeColor="text1"/>
          <w:szCs w:val="20"/>
        </w:rPr>
        <w:t>第1款第</w:t>
      </w:r>
      <w:r w:rsidRPr="00333F4E">
        <w:rPr>
          <w:rFonts w:hAnsi="黑体"/>
          <w:noProof/>
          <w:color w:val="000000" w:themeColor="text1"/>
          <w:szCs w:val="20"/>
        </w:rPr>
        <w:t>4</w:t>
      </w:r>
      <w:r w:rsidRPr="00333F4E">
        <w:rPr>
          <w:rFonts w:hAnsi="黑体" w:hint="eastAsia"/>
          <w:noProof/>
          <w:color w:val="000000" w:themeColor="text1"/>
          <w:szCs w:val="20"/>
        </w:rPr>
        <w:t>）项</w:t>
      </w:r>
      <w:r w:rsidRPr="00333F4E">
        <w:rPr>
          <w:rFonts w:ascii="宋体" w:eastAsia="宋体" w:hAnsi="宋体" w:hint="eastAsia"/>
          <w:noProof/>
          <w:color w:val="000000" w:themeColor="text1"/>
          <w:szCs w:val="20"/>
        </w:rPr>
        <w:t>：集中供热耗热量包括热水</w:t>
      </w:r>
    </w:p>
    <w:p w14:paraId="47B063C5" w14:textId="77777777" w:rsidR="003059A8" w:rsidRPr="00333F4E" w:rsidRDefault="003059A8" w:rsidP="003059A8">
      <w:pPr>
        <w:pStyle w:val="aff9"/>
        <w:widowControl w:val="0"/>
        <w:spacing w:before="120" w:after="120"/>
        <w:ind w:firstLineChars="202" w:firstLine="424"/>
        <w:rPr>
          <w:rFonts w:ascii="宋体" w:eastAsia="宋体" w:hAnsi="宋体"/>
          <w:noProof/>
          <w:color w:val="000000" w:themeColor="text1"/>
          <w:szCs w:val="20"/>
        </w:rPr>
      </w:pPr>
      <w:r w:rsidRPr="00333F4E">
        <w:rPr>
          <w:rFonts w:hAnsi="黑体" w:hint="eastAsia"/>
          <w:noProof/>
          <w:color w:val="000000" w:themeColor="text1"/>
          <w:szCs w:val="20"/>
        </w:rPr>
        <w:t>第1款第</w:t>
      </w:r>
      <w:r w:rsidRPr="00333F4E">
        <w:rPr>
          <w:rFonts w:hAnsi="黑体"/>
          <w:noProof/>
          <w:color w:val="000000" w:themeColor="text1"/>
          <w:szCs w:val="20"/>
        </w:rPr>
        <w:t>6</w:t>
      </w:r>
      <w:r w:rsidRPr="00333F4E">
        <w:rPr>
          <w:rFonts w:hAnsi="黑体" w:hint="eastAsia"/>
          <w:noProof/>
          <w:color w:val="000000" w:themeColor="text1"/>
          <w:szCs w:val="20"/>
        </w:rPr>
        <w:t>）项</w:t>
      </w:r>
      <w:r w:rsidRPr="00333F4E">
        <w:rPr>
          <w:rFonts w:ascii="宋体" w:eastAsia="宋体" w:hAnsi="宋体" w:hint="eastAsia"/>
          <w:noProof/>
          <w:color w:val="000000" w:themeColor="text1"/>
          <w:szCs w:val="20"/>
        </w:rPr>
        <w:t>：其它能源应用量包括煤、油、可再生能源等。</w:t>
      </w:r>
    </w:p>
    <w:p w14:paraId="54F0453F" w14:textId="77777777" w:rsidR="003059A8" w:rsidRPr="00333F4E" w:rsidRDefault="003059A8" w:rsidP="003059A8">
      <w:pPr>
        <w:pStyle w:val="aff4"/>
        <w:rPr>
          <w:color w:val="000000" w:themeColor="text1"/>
        </w:rPr>
      </w:pPr>
      <w:r w:rsidRPr="00333F4E">
        <w:rPr>
          <w:rFonts w:ascii="黑体" w:eastAsia="黑体" w:hAnsi="黑体" w:hint="eastAsia"/>
          <w:color w:val="000000" w:themeColor="text1"/>
        </w:rPr>
        <w:t>第</w:t>
      </w:r>
      <w:r w:rsidRPr="00333F4E">
        <w:rPr>
          <w:rFonts w:ascii="黑体" w:eastAsia="黑体" w:hAnsi="黑体"/>
          <w:color w:val="000000" w:themeColor="text1"/>
        </w:rPr>
        <w:t>2</w:t>
      </w:r>
      <w:r w:rsidRPr="00333F4E">
        <w:rPr>
          <w:rFonts w:ascii="黑体" w:eastAsia="黑体" w:hAnsi="黑体" w:hint="eastAsia"/>
          <w:color w:val="000000" w:themeColor="text1"/>
        </w:rPr>
        <w:t>款第</w:t>
      </w:r>
      <w:r w:rsidRPr="00333F4E">
        <w:rPr>
          <w:rFonts w:ascii="黑体" w:eastAsia="黑体" w:hAnsi="黑体"/>
          <w:color w:val="000000" w:themeColor="text1"/>
        </w:rPr>
        <w:t>1</w:t>
      </w:r>
      <w:r w:rsidRPr="00333F4E">
        <w:rPr>
          <w:rFonts w:ascii="黑体" w:eastAsia="黑体" w:hAnsi="黑体" w:hint="eastAsia"/>
          <w:color w:val="000000" w:themeColor="text1"/>
        </w:rPr>
        <w:t>）项</w:t>
      </w:r>
      <w:r w:rsidRPr="00333F4E">
        <w:rPr>
          <w:rFonts w:hAnsi="宋体" w:hint="eastAsia"/>
          <w:color w:val="000000" w:themeColor="text1"/>
        </w:rPr>
        <w:t>：分项电耗中照明插座用电、暖通空调用电、动力用电和特殊用电的具体内容说明如下：</w:t>
      </w:r>
    </w:p>
    <w:p w14:paraId="209D6312" w14:textId="77777777" w:rsidR="003059A8" w:rsidRPr="00333F4E" w:rsidRDefault="003059A8" w:rsidP="003059A8">
      <w:pPr>
        <w:pStyle w:val="afff"/>
        <w:widowControl w:val="0"/>
        <w:numPr>
          <w:ilvl w:val="0"/>
          <w:numId w:val="65"/>
        </w:numPr>
        <w:ind w:left="851"/>
        <w:rPr>
          <w:rFonts w:ascii="Times New Roman"/>
          <w:color w:val="000000" w:themeColor="text1"/>
        </w:rPr>
      </w:pPr>
      <w:r w:rsidRPr="00333F4E">
        <w:rPr>
          <w:rFonts w:ascii="Times New Roman" w:hint="eastAsia"/>
          <w:color w:val="000000" w:themeColor="text1"/>
        </w:rPr>
        <w:lastRenderedPageBreak/>
        <w:t>照明插座用电</w:t>
      </w:r>
      <w:r w:rsidRPr="00333F4E">
        <w:rPr>
          <w:rFonts w:hint="eastAsia"/>
          <w:color w:val="000000" w:themeColor="text1"/>
        </w:rPr>
        <w:t>是指建筑主要功能区域的照明、插座等设备用电的总称。照明插座用电包括室内照明和插座用电、公共区域照明用电和室外景观照明用电，共3个子项。</w:t>
      </w:r>
    </w:p>
    <w:p w14:paraId="50EE7391" w14:textId="77777777" w:rsidR="003059A8" w:rsidRPr="00333F4E" w:rsidRDefault="003059A8" w:rsidP="003059A8">
      <w:pPr>
        <w:pStyle w:val="afff"/>
        <w:widowControl w:val="0"/>
        <w:numPr>
          <w:ilvl w:val="0"/>
          <w:numId w:val="24"/>
        </w:numPr>
        <w:spacing w:before="120" w:after="120"/>
        <w:ind w:left="1276" w:hanging="425"/>
        <w:rPr>
          <w:rFonts w:ascii="Times New Roman"/>
          <w:color w:val="000000" w:themeColor="text1"/>
        </w:rPr>
      </w:pPr>
      <w:r w:rsidRPr="00333F4E">
        <w:rPr>
          <w:rFonts w:ascii="Times New Roman" w:hint="eastAsia"/>
          <w:color w:val="000000" w:themeColor="text1"/>
        </w:rPr>
        <w:t>室内照明和插座用电是指建筑室内照明灯具和从插座取电的室内设备的用电，例如：计算机等办公设备。当空调末端设备用电不可单独计量时，则应计算在室内照明和插座子项中，例如：风机盘管和分体式空调器等。</w:t>
      </w:r>
    </w:p>
    <w:p w14:paraId="66D46D32" w14:textId="77777777" w:rsidR="003059A8" w:rsidRPr="00333F4E" w:rsidRDefault="003059A8" w:rsidP="003059A8">
      <w:pPr>
        <w:pStyle w:val="afff"/>
        <w:widowControl w:val="0"/>
        <w:numPr>
          <w:ilvl w:val="0"/>
          <w:numId w:val="24"/>
        </w:numPr>
        <w:spacing w:before="120" w:after="120"/>
        <w:ind w:left="1276" w:hanging="425"/>
        <w:rPr>
          <w:rFonts w:ascii="Times New Roman"/>
          <w:color w:val="000000" w:themeColor="text1"/>
        </w:rPr>
      </w:pPr>
      <w:r w:rsidRPr="00333F4E">
        <w:rPr>
          <w:rFonts w:ascii="Times New Roman" w:hint="eastAsia"/>
          <w:color w:val="000000" w:themeColor="text1"/>
        </w:rPr>
        <w:t>公共区域照明用电是指建筑内的公共区域灯具照明和应急用电等，例如：走廊、大堂等的照明用电。</w:t>
      </w:r>
    </w:p>
    <w:p w14:paraId="7E6E0A1A" w14:textId="77777777" w:rsidR="003059A8" w:rsidRPr="00333F4E" w:rsidRDefault="003059A8" w:rsidP="003059A8">
      <w:pPr>
        <w:pStyle w:val="afff"/>
        <w:widowControl w:val="0"/>
        <w:numPr>
          <w:ilvl w:val="0"/>
          <w:numId w:val="24"/>
        </w:numPr>
        <w:spacing w:before="120" w:after="120"/>
        <w:ind w:left="1276" w:hanging="425"/>
        <w:rPr>
          <w:rFonts w:ascii="Times New Roman"/>
          <w:color w:val="000000" w:themeColor="text1"/>
        </w:rPr>
      </w:pPr>
      <w:r w:rsidRPr="00333F4E">
        <w:rPr>
          <w:rFonts w:ascii="Times New Roman" w:hint="eastAsia"/>
          <w:color w:val="000000" w:themeColor="text1"/>
        </w:rPr>
        <w:t>室外景观照明用电是指建筑室外的照明灯具及用于室外的景观用电。</w:t>
      </w:r>
    </w:p>
    <w:p w14:paraId="5E8679B6" w14:textId="77777777" w:rsidR="003059A8" w:rsidRPr="00333F4E" w:rsidRDefault="003059A8" w:rsidP="003059A8">
      <w:pPr>
        <w:pStyle w:val="afff"/>
        <w:widowControl w:val="0"/>
        <w:numPr>
          <w:ilvl w:val="0"/>
          <w:numId w:val="65"/>
        </w:numPr>
        <w:ind w:left="851"/>
        <w:rPr>
          <w:rFonts w:ascii="Times New Roman"/>
          <w:color w:val="000000" w:themeColor="text1"/>
        </w:rPr>
      </w:pPr>
      <w:r w:rsidRPr="00333F4E">
        <w:rPr>
          <w:rFonts w:ascii="Times New Roman" w:hint="eastAsia"/>
          <w:color w:val="000000" w:themeColor="text1"/>
        </w:rPr>
        <w:t>功能空调用电</w:t>
      </w:r>
      <w:r w:rsidRPr="00333F4E">
        <w:rPr>
          <w:rFonts w:hint="eastAsia"/>
          <w:color w:val="000000" w:themeColor="text1"/>
        </w:rPr>
        <w:t>是为建筑提供空调、供暖服务的设备用电的统称。暖通空调用电包括冷热源系统、空调水系统和空调风系统的用电，共3个子项。</w:t>
      </w:r>
    </w:p>
    <w:p w14:paraId="67F8151B" w14:textId="77777777" w:rsidR="003059A8" w:rsidRPr="00333F4E" w:rsidRDefault="003059A8" w:rsidP="003059A8">
      <w:pPr>
        <w:pStyle w:val="afff"/>
        <w:widowControl w:val="0"/>
        <w:numPr>
          <w:ilvl w:val="0"/>
          <w:numId w:val="37"/>
        </w:numPr>
        <w:spacing w:before="120" w:after="120"/>
        <w:ind w:left="1276" w:hanging="425"/>
        <w:rPr>
          <w:color w:val="000000" w:themeColor="text1"/>
        </w:rPr>
      </w:pPr>
      <w:r w:rsidRPr="00333F4E">
        <w:rPr>
          <w:rFonts w:hint="eastAsia"/>
          <w:color w:val="000000" w:themeColor="text1"/>
        </w:rPr>
        <w:t>冷热源系统是暖通空调系统中制备冷/热量的设备总称。常见的冷源系统主要包括冷水机组、冷却泵和冷却塔。热源系统包括电锅炉、供暖循环泵（对于热网通过板换供热的建筑，仅包括板换二次泵；对于采用自备锅炉的，包括一、二次泵）、补水泵和定压泵。</w:t>
      </w:r>
    </w:p>
    <w:p w14:paraId="334E8C6B" w14:textId="77777777" w:rsidR="003059A8" w:rsidRPr="00333F4E" w:rsidRDefault="003059A8" w:rsidP="003059A8">
      <w:pPr>
        <w:pStyle w:val="afff"/>
        <w:widowControl w:val="0"/>
        <w:numPr>
          <w:ilvl w:val="0"/>
          <w:numId w:val="37"/>
        </w:numPr>
        <w:spacing w:before="120" w:after="120"/>
        <w:ind w:left="1276" w:hanging="425"/>
        <w:rPr>
          <w:rFonts w:ascii="Times New Roman"/>
          <w:color w:val="000000" w:themeColor="text1"/>
        </w:rPr>
      </w:pPr>
      <w:r w:rsidRPr="00333F4E">
        <w:rPr>
          <w:rFonts w:hint="eastAsia"/>
          <w:color w:val="000000" w:themeColor="text1"/>
        </w:rPr>
        <w:t>空调水系统包括一次冷却泵、二次冷却泵、冷冻水加压泵等。</w:t>
      </w:r>
    </w:p>
    <w:p w14:paraId="676DB604" w14:textId="77777777" w:rsidR="003059A8" w:rsidRPr="00333F4E" w:rsidRDefault="003059A8" w:rsidP="003059A8">
      <w:pPr>
        <w:pStyle w:val="afff"/>
        <w:widowControl w:val="0"/>
        <w:numPr>
          <w:ilvl w:val="0"/>
          <w:numId w:val="37"/>
        </w:numPr>
        <w:spacing w:before="120" w:after="120"/>
        <w:ind w:left="1276" w:hanging="425"/>
        <w:rPr>
          <w:rFonts w:ascii="Times New Roman"/>
          <w:color w:val="000000" w:themeColor="text1"/>
        </w:rPr>
      </w:pPr>
      <w:r w:rsidRPr="00333F4E">
        <w:rPr>
          <w:rFonts w:hint="eastAsia"/>
          <w:color w:val="000000" w:themeColor="text1"/>
        </w:rPr>
        <w:t>空调风系统是指可单独测量的所有空调系统末端设备，包括空调机组、新风机组、风机盘管、变风量末端和热回收机组等。</w:t>
      </w:r>
    </w:p>
    <w:p w14:paraId="76ECACCA" w14:textId="77777777" w:rsidR="003059A8" w:rsidRPr="00333F4E" w:rsidRDefault="003059A8" w:rsidP="003059A8">
      <w:pPr>
        <w:pStyle w:val="afff"/>
        <w:widowControl w:val="0"/>
        <w:numPr>
          <w:ilvl w:val="0"/>
          <w:numId w:val="65"/>
        </w:numPr>
        <w:ind w:left="851"/>
        <w:rPr>
          <w:rFonts w:ascii="Times New Roman"/>
          <w:color w:val="000000" w:themeColor="text1"/>
        </w:rPr>
      </w:pPr>
      <w:r w:rsidRPr="00333F4E">
        <w:rPr>
          <w:rFonts w:ascii="Times New Roman" w:hint="eastAsia"/>
          <w:color w:val="000000" w:themeColor="text1"/>
        </w:rPr>
        <w:t>动力用电</w:t>
      </w:r>
      <w:r w:rsidRPr="00333F4E">
        <w:rPr>
          <w:rFonts w:hint="eastAsia"/>
          <w:color w:val="000000" w:themeColor="text1"/>
        </w:rPr>
        <w:t>是集中提供各种动力服务（包括电梯、非空调区域通风、生活热水、自来水加压、排污等）的设备（不包括空调供暖系统设备）用电的统称。动力用电包括电梯用电、水泵用电和通风机用电，共3个子项。</w:t>
      </w:r>
    </w:p>
    <w:p w14:paraId="70ADAC74" w14:textId="77777777" w:rsidR="003059A8" w:rsidRPr="00333F4E" w:rsidRDefault="003059A8" w:rsidP="003059A8">
      <w:pPr>
        <w:pStyle w:val="afff"/>
        <w:widowControl w:val="0"/>
        <w:numPr>
          <w:ilvl w:val="0"/>
          <w:numId w:val="38"/>
        </w:numPr>
        <w:spacing w:before="120" w:after="120"/>
        <w:ind w:left="1276" w:hanging="425"/>
        <w:rPr>
          <w:color w:val="000000" w:themeColor="text1"/>
        </w:rPr>
      </w:pPr>
      <w:r w:rsidRPr="00333F4E">
        <w:rPr>
          <w:rFonts w:hint="eastAsia"/>
          <w:color w:val="000000" w:themeColor="text1"/>
        </w:rPr>
        <w:t>电梯用电是指建筑中所有电梯（包括货梯、客梯、消防梯、扶梯等）及其附属的机房专用空调等设备用电。</w:t>
      </w:r>
    </w:p>
    <w:p w14:paraId="51BDCDB5" w14:textId="77777777" w:rsidR="003059A8" w:rsidRPr="00333F4E" w:rsidRDefault="003059A8" w:rsidP="003059A8">
      <w:pPr>
        <w:pStyle w:val="afff"/>
        <w:widowControl w:val="0"/>
        <w:numPr>
          <w:ilvl w:val="0"/>
          <w:numId w:val="38"/>
        </w:numPr>
        <w:spacing w:before="120" w:after="120"/>
        <w:ind w:left="1276" w:hanging="425"/>
        <w:rPr>
          <w:color w:val="000000" w:themeColor="text1"/>
        </w:rPr>
      </w:pPr>
      <w:r w:rsidRPr="00333F4E">
        <w:rPr>
          <w:rFonts w:hint="eastAsia"/>
          <w:color w:val="000000" w:themeColor="text1"/>
        </w:rPr>
        <w:lastRenderedPageBreak/>
        <w:t>水泵用电是指除空调供暖系统和消防系统外的所有水泵，包括自来水加压泵、生活热水泵、排污泵、中水泵等用电。</w:t>
      </w:r>
    </w:p>
    <w:p w14:paraId="7989846C" w14:textId="77777777" w:rsidR="003059A8" w:rsidRPr="00333F4E" w:rsidRDefault="003059A8" w:rsidP="003059A8">
      <w:pPr>
        <w:pStyle w:val="afff"/>
        <w:widowControl w:val="0"/>
        <w:numPr>
          <w:ilvl w:val="0"/>
          <w:numId w:val="38"/>
        </w:numPr>
        <w:spacing w:before="120" w:after="120"/>
        <w:ind w:left="1276" w:hanging="425"/>
        <w:rPr>
          <w:color w:val="000000" w:themeColor="text1"/>
        </w:rPr>
      </w:pPr>
      <w:r w:rsidRPr="00333F4E">
        <w:rPr>
          <w:rFonts w:hint="eastAsia"/>
          <w:color w:val="000000" w:themeColor="text1"/>
        </w:rPr>
        <w:t>通风机用电是指除空调供暖系统和消防系统外的风机，例如：车库通风机、厕所排风机等用电。</w:t>
      </w:r>
    </w:p>
    <w:p w14:paraId="2BAA241D" w14:textId="77777777" w:rsidR="003059A8" w:rsidRPr="00333F4E" w:rsidRDefault="003059A8" w:rsidP="003059A8">
      <w:pPr>
        <w:pStyle w:val="afff"/>
        <w:widowControl w:val="0"/>
        <w:numPr>
          <w:ilvl w:val="0"/>
          <w:numId w:val="65"/>
        </w:numPr>
        <w:ind w:left="851"/>
        <w:rPr>
          <w:rFonts w:ascii="Times New Roman"/>
          <w:color w:val="000000" w:themeColor="text1"/>
        </w:rPr>
      </w:pPr>
      <w:r w:rsidRPr="00333F4E">
        <w:rPr>
          <w:rFonts w:ascii="Times New Roman" w:hint="eastAsia"/>
          <w:color w:val="000000" w:themeColor="text1"/>
        </w:rPr>
        <w:t>特殊用电</w:t>
      </w:r>
      <w:r w:rsidRPr="00333F4E">
        <w:rPr>
          <w:rFonts w:hint="eastAsia"/>
          <w:color w:val="000000" w:themeColor="text1"/>
        </w:rPr>
        <w:t>是指不属于建筑常规功能的用电设备的耗电量，特殊用电的特定是能耗密度高、满足建筑某种功能或生产需要的区域及设备用电。特殊用电包括信息机房、洗衣房、厨房、游泳池、健身房设备、洁净室和其他特殊设备或工艺用电。</w:t>
      </w:r>
    </w:p>
    <w:p w14:paraId="39383032" w14:textId="77777777" w:rsidR="003059A8" w:rsidRPr="00333F4E" w:rsidRDefault="003059A8" w:rsidP="003059A8">
      <w:pPr>
        <w:pStyle w:val="afff"/>
        <w:widowControl w:val="0"/>
        <w:numPr>
          <w:ilvl w:val="0"/>
          <w:numId w:val="39"/>
        </w:numPr>
        <w:spacing w:before="120" w:after="120"/>
        <w:ind w:left="1276" w:hanging="425"/>
        <w:rPr>
          <w:color w:val="000000" w:themeColor="text1"/>
        </w:rPr>
      </w:pPr>
      <w:r w:rsidRPr="00333F4E">
        <w:rPr>
          <w:rFonts w:hint="eastAsia"/>
          <w:color w:val="000000" w:themeColor="text1"/>
        </w:rPr>
        <w:t>信息机房用电包括通信、网络和计算机设备、机房空调设备等用电。</w:t>
      </w:r>
    </w:p>
    <w:p w14:paraId="3B9DC8D4" w14:textId="77777777" w:rsidR="003059A8" w:rsidRPr="00333F4E" w:rsidRDefault="003059A8" w:rsidP="003059A8">
      <w:pPr>
        <w:pStyle w:val="afff"/>
        <w:widowControl w:val="0"/>
        <w:numPr>
          <w:ilvl w:val="0"/>
          <w:numId w:val="39"/>
        </w:numPr>
        <w:spacing w:before="120" w:after="120"/>
        <w:ind w:left="1276" w:hanging="425"/>
        <w:rPr>
          <w:color w:val="000000" w:themeColor="text1"/>
        </w:rPr>
      </w:pPr>
      <w:r w:rsidRPr="00333F4E">
        <w:rPr>
          <w:rFonts w:hint="eastAsia"/>
          <w:color w:val="000000" w:themeColor="text1"/>
        </w:rPr>
        <w:t>洗衣房用电包括用于满足洗衣服务的所有设备，包括洗衣机、脱水机、烘干机和烫平机等用电。</w:t>
      </w:r>
    </w:p>
    <w:p w14:paraId="2F2E3E9D" w14:textId="77777777" w:rsidR="003059A8" w:rsidRPr="00333F4E" w:rsidRDefault="003059A8" w:rsidP="003059A8">
      <w:pPr>
        <w:pStyle w:val="afff"/>
        <w:widowControl w:val="0"/>
        <w:numPr>
          <w:ilvl w:val="0"/>
          <w:numId w:val="39"/>
        </w:numPr>
        <w:spacing w:before="120" w:after="120"/>
        <w:ind w:left="1276" w:hanging="425"/>
        <w:rPr>
          <w:color w:val="000000" w:themeColor="text1"/>
        </w:rPr>
      </w:pPr>
      <w:r w:rsidRPr="00333F4E">
        <w:rPr>
          <w:rFonts w:hint="eastAsia"/>
          <w:color w:val="000000" w:themeColor="text1"/>
        </w:rPr>
        <w:t>厨房用电包括电炉、微波炉、冷柜、洗碗机、消毒柜、电蒸锅和厨房送排风机等用电。</w:t>
      </w:r>
    </w:p>
    <w:p w14:paraId="1C24DF75" w14:textId="77777777" w:rsidR="003059A8" w:rsidRPr="00333F4E" w:rsidRDefault="003059A8" w:rsidP="003059A8">
      <w:pPr>
        <w:pStyle w:val="afff"/>
        <w:widowControl w:val="0"/>
        <w:numPr>
          <w:ilvl w:val="0"/>
          <w:numId w:val="39"/>
        </w:numPr>
        <w:spacing w:before="120" w:after="120"/>
        <w:ind w:left="1276" w:hanging="425"/>
        <w:rPr>
          <w:color w:val="000000" w:themeColor="text1"/>
        </w:rPr>
      </w:pPr>
      <w:r w:rsidRPr="00333F4E">
        <w:rPr>
          <w:rFonts w:hint="eastAsia"/>
          <w:color w:val="000000" w:themeColor="text1"/>
        </w:rPr>
        <w:t>游泳池用电包括满足游泳池使用功能的供暖、通风和水处理等用电。</w:t>
      </w:r>
    </w:p>
    <w:p w14:paraId="4D9D5DD9" w14:textId="77777777" w:rsidR="003059A8" w:rsidRPr="00333F4E" w:rsidRDefault="003059A8" w:rsidP="003059A8">
      <w:pPr>
        <w:pStyle w:val="afff"/>
        <w:widowControl w:val="0"/>
        <w:numPr>
          <w:ilvl w:val="0"/>
          <w:numId w:val="39"/>
        </w:numPr>
        <w:spacing w:before="120" w:after="120"/>
        <w:ind w:left="1276" w:hanging="425"/>
        <w:rPr>
          <w:color w:val="000000" w:themeColor="text1"/>
        </w:rPr>
      </w:pPr>
      <w:r w:rsidRPr="00333F4E">
        <w:rPr>
          <w:rFonts w:hint="eastAsia"/>
          <w:color w:val="000000" w:themeColor="text1"/>
        </w:rPr>
        <w:t>健身房用电包括满足健身房使用功能的健身器械、空调和通风等用电。</w:t>
      </w:r>
    </w:p>
    <w:p w14:paraId="29263F93" w14:textId="77777777" w:rsidR="003059A8" w:rsidRPr="00333F4E" w:rsidRDefault="003059A8" w:rsidP="003059A8">
      <w:pPr>
        <w:pStyle w:val="afff"/>
        <w:widowControl w:val="0"/>
        <w:numPr>
          <w:ilvl w:val="0"/>
          <w:numId w:val="39"/>
        </w:numPr>
        <w:spacing w:before="120" w:after="120"/>
        <w:ind w:left="1276" w:hanging="425"/>
        <w:rPr>
          <w:color w:val="000000" w:themeColor="text1"/>
        </w:rPr>
      </w:pPr>
      <w:r w:rsidRPr="00333F4E">
        <w:rPr>
          <w:rFonts w:hint="eastAsia"/>
          <w:color w:val="000000" w:themeColor="text1"/>
        </w:rPr>
        <w:t>洁净室用电包括各种洁净室中满足净化要求的净化空调、工艺设备等用电。</w:t>
      </w:r>
    </w:p>
    <w:p w14:paraId="3B61B9E7" w14:textId="77777777" w:rsidR="003059A8" w:rsidRPr="00333F4E" w:rsidRDefault="003059A8" w:rsidP="003059A8">
      <w:pPr>
        <w:pStyle w:val="afff"/>
        <w:widowControl w:val="0"/>
        <w:numPr>
          <w:ilvl w:val="0"/>
          <w:numId w:val="39"/>
        </w:numPr>
        <w:spacing w:before="120" w:after="120"/>
        <w:ind w:left="1276" w:hanging="425"/>
        <w:rPr>
          <w:color w:val="000000" w:themeColor="text1"/>
        </w:rPr>
      </w:pPr>
      <w:r w:rsidRPr="00333F4E">
        <w:rPr>
          <w:rFonts w:hint="eastAsia"/>
          <w:color w:val="000000" w:themeColor="text1"/>
        </w:rPr>
        <w:t>其他用电是指开水器、电热水器等建筑中所需的设备用电。</w:t>
      </w:r>
    </w:p>
    <w:p w14:paraId="46739ED3" w14:textId="77777777" w:rsidR="003059A8" w:rsidRPr="00333F4E" w:rsidRDefault="003059A8" w:rsidP="003059A8">
      <w:pPr>
        <w:pStyle w:val="aff9"/>
        <w:spacing w:before="120" w:after="120"/>
        <w:rPr>
          <w:rFonts w:ascii="宋体" w:eastAsia="宋体" w:hAnsi="宋体"/>
          <w:color w:val="000000" w:themeColor="text1"/>
        </w:rPr>
      </w:pPr>
      <w:r w:rsidRPr="00333F4E">
        <w:rPr>
          <w:rFonts w:hAnsi="黑体"/>
          <w:color w:val="000000" w:themeColor="text1"/>
        </w:rPr>
        <w:t>4.2.4</w:t>
      </w:r>
      <w:r w:rsidRPr="00333F4E">
        <w:rPr>
          <w:rFonts w:ascii="宋体" w:eastAsia="宋体" w:hAnsi="宋体" w:hint="eastAsia"/>
          <w:color w:val="000000" w:themeColor="text1"/>
        </w:rPr>
        <w:t xml:space="preserve">　本条对数据传输作出规定。</w:t>
      </w:r>
    </w:p>
    <w:p w14:paraId="5CA0E3F6" w14:textId="77777777" w:rsidR="003059A8" w:rsidRPr="00333F4E" w:rsidRDefault="003059A8" w:rsidP="003059A8">
      <w:pPr>
        <w:pStyle w:val="aff9"/>
        <w:widowControl w:val="0"/>
        <w:spacing w:before="120" w:after="120"/>
        <w:ind w:firstLineChars="202" w:firstLine="424"/>
        <w:rPr>
          <w:rFonts w:ascii="宋体" w:eastAsia="宋体" w:hAnsi="宋体"/>
          <w:noProof/>
          <w:color w:val="000000" w:themeColor="text1"/>
          <w:szCs w:val="20"/>
        </w:rPr>
      </w:pPr>
      <w:r w:rsidRPr="00333F4E">
        <w:rPr>
          <w:rFonts w:hAnsi="黑体" w:hint="eastAsia"/>
          <w:noProof/>
          <w:color w:val="000000" w:themeColor="text1"/>
          <w:szCs w:val="20"/>
        </w:rPr>
        <w:t>第1款第3）项</w:t>
      </w:r>
      <w:r w:rsidRPr="00333F4E">
        <w:rPr>
          <w:rFonts w:ascii="宋体" w:eastAsia="宋体" w:hAnsi="宋体" w:hint="eastAsia"/>
          <w:noProof/>
          <w:color w:val="000000" w:themeColor="text1"/>
          <w:szCs w:val="20"/>
        </w:rPr>
        <w:t>：对于能源计量仪表与数据采集器之间传输应采用符合相关国家现行标准的通信协议。</w:t>
      </w:r>
    </w:p>
    <w:p w14:paraId="05D585A3" w14:textId="77777777" w:rsidR="003059A8" w:rsidRPr="00333F4E" w:rsidRDefault="003059A8" w:rsidP="003059A8">
      <w:pPr>
        <w:pStyle w:val="aff4"/>
        <w:rPr>
          <w:color w:val="000000" w:themeColor="text1"/>
        </w:rPr>
      </w:pPr>
      <w:r w:rsidRPr="00333F4E">
        <w:rPr>
          <w:color w:val="000000" w:themeColor="text1"/>
        </w:rPr>
        <w:br w:type="page"/>
      </w:r>
    </w:p>
    <w:p w14:paraId="6B7469F8" w14:textId="5AAD5BF7" w:rsidR="003059A8" w:rsidRPr="00333F4E" w:rsidRDefault="00AE4AD1" w:rsidP="00AE4AD1">
      <w:pPr>
        <w:pStyle w:val="aff8"/>
        <w:spacing w:before="240" w:after="240"/>
        <w:jc w:val="center"/>
        <w:rPr>
          <w:rFonts w:asciiTheme="minorEastAsia" w:eastAsiaTheme="minorEastAsia" w:hAnsiTheme="minorEastAsia"/>
          <w:b/>
          <w:color w:val="000000" w:themeColor="text1"/>
          <w:sz w:val="24"/>
        </w:rPr>
      </w:pPr>
      <w:bookmarkStart w:id="90" w:name="_Toc117518451"/>
      <w:bookmarkStart w:id="91" w:name="_Toc127537525"/>
      <w:r w:rsidRPr="00333F4E">
        <w:rPr>
          <w:rFonts w:hAnsi="黑体"/>
          <w:color w:val="000000" w:themeColor="text1"/>
        </w:rPr>
        <w:lastRenderedPageBreak/>
        <w:t>5</w:t>
      </w:r>
      <w:r w:rsidRPr="00333F4E">
        <w:rPr>
          <w:rFonts w:hAnsi="黑体" w:hint="eastAsia"/>
          <w:color w:val="000000" w:themeColor="text1"/>
        </w:rPr>
        <w:t xml:space="preserve">　</w:t>
      </w:r>
      <w:r w:rsidR="003059A8" w:rsidRPr="00333F4E">
        <w:rPr>
          <w:rFonts w:asciiTheme="minorEastAsia" w:eastAsiaTheme="minorEastAsia" w:hAnsiTheme="minorEastAsia" w:hint="eastAsia"/>
          <w:b/>
          <w:color w:val="000000" w:themeColor="text1"/>
          <w:sz w:val="24"/>
        </w:rPr>
        <w:t>设计</w:t>
      </w:r>
      <w:bookmarkEnd w:id="90"/>
      <w:bookmarkEnd w:id="91"/>
    </w:p>
    <w:p w14:paraId="2DD72AA0" w14:textId="013FC067" w:rsidR="003059A8" w:rsidRPr="00333F4E" w:rsidRDefault="004F2F37" w:rsidP="004F2F37">
      <w:pPr>
        <w:pStyle w:val="aff5"/>
        <w:spacing w:before="120" w:after="120"/>
        <w:jc w:val="center"/>
        <w:rPr>
          <w:rFonts w:ascii="Times New Roman"/>
          <w:color w:val="000000" w:themeColor="text1"/>
        </w:rPr>
      </w:pPr>
      <w:bookmarkStart w:id="92" w:name="_Toc117518452"/>
      <w:bookmarkStart w:id="93" w:name="_Toc127537526"/>
      <w:r w:rsidRPr="00333F4E">
        <w:rPr>
          <w:rFonts w:hAnsi="黑体"/>
          <w:color w:val="000000" w:themeColor="text1"/>
        </w:rPr>
        <w:t>5.2</w:t>
      </w:r>
      <w:r w:rsidRPr="00333F4E">
        <w:rPr>
          <w:rFonts w:hAnsi="黑体" w:hint="eastAsia"/>
          <w:color w:val="000000" w:themeColor="text1"/>
        </w:rPr>
        <w:t xml:space="preserve">　</w:t>
      </w:r>
      <w:r w:rsidR="003059A8" w:rsidRPr="00333F4E">
        <w:rPr>
          <w:rFonts w:ascii="Times New Roman" w:hint="eastAsia"/>
          <w:color w:val="000000" w:themeColor="text1"/>
        </w:rPr>
        <w:t>能耗计量及数据采集</w:t>
      </w:r>
      <w:bookmarkEnd w:id="92"/>
      <w:bookmarkEnd w:id="93"/>
    </w:p>
    <w:p w14:paraId="53E805D1" w14:textId="77777777" w:rsidR="003059A8" w:rsidRPr="00333F4E" w:rsidRDefault="003059A8" w:rsidP="003059A8">
      <w:pPr>
        <w:pStyle w:val="aff9"/>
        <w:spacing w:before="120" w:after="120"/>
        <w:rPr>
          <w:rFonts w:ascii="宋体" w:eastAsia="宋体" w:hAnsi="宋体"/>
          <w:color w:val="000000" w:themeColor="text1"/>
        </w:rPr>
      </w:pPr>
      <w:r w:rsidRPr="00333F4E">
        <w:rPr>
          <w:rFonts w:hAnsi="黑体"/>
          <w:color w:val="000000" w:themeColor="text1"/>
        </w:rPr>
        <w:t>5.2.2</w:t>
      </w:r>
      <w:r w:rsidRPr="00333F4E">
        <w:rPr>
          <w:rFonts w:ascii="宋体" w:eastAsia="宋体" w:hAnsi="宋体" w:hint="eastAsia"/>
          <w:color w:val="000000" w:themeColor="text1"/>
        </w:rPr>
        <w:t xml:space="preserve">　公共建筑能耗计量及数据采集需根据建筑的实际用能情况进行设计，设计文件要明确能耗计量及数据采集的材料、设备及有关施工安装要求，达到施工图深度，真正指导施工并确保实施满足设计要求。</w:t>
      </w:r>
    </w:p>
    <w:p w14:paraId="47DF9B55" w14:textId="77777777" w:rsidR="003059A8" w:rsidRPr="00333F4E" w:rsidRDefault="003059A8" w:rsidP="003059A8">
      <w:pPr>
        <w:pStyle w:val="aff9"/>
        <w:spacing w:before="120" w:after="120"/>
        <w:rPr>
          <w:rFonts w:ascii="宋体" w:eastAsia="宋体" w:hAnsi="宋体"/>
          <w:color w:val="000000" w:themeColor="text1"/>
        </w:rPr>
      </w:pPr>
      <w:r w:rsidRPr="00333F4E">
        <w:rPr>
          <w:rFonts w:hAnsi="黑体"/>
          <w:color w:val="000000" w:themeColor="text1"/>
        </w:rPr>
        <w:t>5.2.3</w:t>
      </w:r>
      <w:r w:rsidRPr="00333F4E">
        <w:rPr>
          <w:rFonts w:ascii="宋体" w:eastAsia="宋体" w:hAnsi="宋体" w:hint="eastAsia"/>
          <w:color w:val="000000" w:themeColor="text1"/>
        </w:rPr>
        <w:t xml:space="preserve">　本条对能耗计量仪表的性能作出规定。</w:t>
      </w:r>
    </w:p>
    <w:p w14:paraId="6856ED95" w14:textId="77777777" w:rsidR="003059A8" w:rsidRPr="00333F4E" w:rsidRDefault="003059A8" w:rsidP="003059A8">
      <w:pPr>
        <w:ind w:firstLineChars="202" w:firstLine="424"/>
        <w:rPr>
          <w:rFonts w:hAnsi="宋体"/>
          <w:color w:val="000000" w:themeColor="text1"/>
        </w:rPr>
      </w:pPr>
      <w:r w:rsidRPr="00333F4E">
        <w:rPr>
          <w:rFonts w:ascii="黑体" w:eastAsia="黑体" w:hAnsi="黑体" w:hint="eastAsia"/>
          <w:color w:val="000000" w:themeColor="text1"/>
        </w:rPr>
        <w:t>第</w:t>
      </w:r>
      <w:r w:rsidRPr="00333F4E">
        <w:rPr>
          <w:rFonts w:ascii="黑体" w:eastAsia="黑体" w:hAnsi="黑体"/>
          <w:color w:val="000000" w:themeColor="text1"/>
        </w:rPr>
        <w:t>1</w:t>
      </w:r>
      <w:r w:rsidRPr="00333F4E">
        <w:rPr>
          <w:rFonts w:ascii="黑体" w:eastAsia="黑体" w:hAnsi="黑体" w:hint="eastAsia"/>
          <w:color w:val="000000" w:themeColor="text1"/>
        </w:rPr>
        <w:t>款</w:t>
      </w:r>
      <w:r w:rsidRPr="00333F4E">
        <w:rPr>
          <w:rFonts w:hAnsi="宋体" w:hint="eastAsia"/>
          <w:color w:val="000000" w:themeColor="text1"/>
        </w:rPr>
        <w:t>：通信接口可以是</w:t>
      </w:r>
      <w:r w:rsidRPr="00333F4E">
        <w:rPr>
          <w:rFonts w:hAnsi="宋体" w:hint="eastAsia"/>
          <w:color w:val="000000" w:themeColor="text1"/>
        </w:rPr>
        <w:t>TCP/IP</w:t>
      </w:r>
      <w:r w:rsidRPr="00333F4E">
        <w:rPr>
          <w:rFonts w:hAnsi="宋体" w:hint="eastAsia"/>
          <w:color w:val="000000" w:themeColor="text1"/>
        </w:rPr>
        <w:t>网络接口、</w:t>
      </w:r>
      <w:r w:rsidRPr="00333F4E">
        <w:rPr>
          <w:rFonts w:hAnsi="宋体" w:hint="eastAsia"/>
          <w:color w:val="000000" w:themeColor="text1"/>
        </w:rPr>
        <w:t>RS-485</w:t>
      </w:r>
      <w:r w:rsidRPr="00333F4E">
        <w:rPr>
          <w:rFonts w:hAnsi="宋体" w:hint="eastAsia"/>
          <w:color w:val="000000" w:themeColor="text1"/>
        </w:rPr>
        <w:t>标准的串行通信接口、</w:t>
      </w:r>
      <w:r w:rsidRPr="00333F4E">
        <w:rPr>
          <w:rFonts w:hAnsi="宋体" w:hint="eastAsia"/>
          <w:color w:val="000000" w:themeColor="text1"/>
        </w:rPr>
        <w:t>M-BUS</w:t>
      </w:r>
      <w:r w:rsidRPr="00333F4E">
        <w:rPr>
          <w:rFonts w:hAnsi="宋体" w:hint="eastAsia"/>
          <w:color w:val="000000" w:themeColor="text1"/>
        </w:rPr>
        <w:t>接口、无线网络接口等。</w:t>
      </w:r>
    </w:p>
    <w:p w14:paraId="69E567EF" w14:textId="77777777" w:rsidR="003059A8" w:rsidRPr="00333F4E" w:rsidRDefault="003059A8" w:rsidP="003059A8">
      <w:pPr>
        <w:ind w:firstLineChars="202" w:firstLine="424"/>
        <w:rPr>
          <w:rFonts w:hAnsi="宋体"/>
          <w:color w:val="000000" w:themeColor="text1"/>
        </w:rPr>
      </w:pPr>
      <w:r w:rsidRPr="00333F4E">
        <w:rPr>
          <w:rFonts w:ascii="黑体" w:eastAsia="黑体" w:hAnsi="黑体" w:hint="eastAsia"/>
          <w:color w:val="000000" w:themeColor="text1"/>
        </w:rPr>
        <w:t>第2款</w:t>
      </w:r>
      <w:r w:rsidRPr="00333F4E">
        <w:rPr>
          <w:rFonts w:hAnsi="宋体" w:hint="eastAsia"/>
          <w:color w:val="000000" w:themeColor="text1"/>
        </w:rPr>
        <w:t>：根据国家标准《电力装置电测量仪表装置设计规范》</w:t>
      </w:r>
      <w:r w:rsidRPr="00333F4E">
        <w:rPr>
          <w:rFonts w:hAnsi="宋体"/>
          <w:color w:val="000000" w:themeColor="text1"/>
        </w:rPr>
        <w:t>GB/T 50063-2017</w:t>
      </w:r>
      <w:r w:rsidRPr="00333F4E">
        <w:rPr>
          <w:rFonts w:hAnsi="宋体" w:hint="eastAsia"/>
          <w:color w:val="000000" w:themeColor="text1"/>
        </w:rPr>
        <w:t>第</w:t>
      </w:r>
      <w:r w:rsidRPr="00333F4E">
        <w:rPr>
          <w:rFonts w:hAnsi="宋体" w:hint="eastAsia"/>
          <w:color w:val="000000" w:themeColor="text1"/>
        </w:rPr>
        <w:t>3.1.4</w:t>
      </w:r>
      <w:r w:rsidRPr="00333F4E">
        <w:rPr>
          <w:rFonts w:hAnsi="宋体" w:hint="eastAsia"/>
          <w:color w:val="000000" w:themeColor="text1"/>
        </w:rPr>
        <w:t>中“接于电测量变送器二次测量仪表的准确度不应低于</w:t>
      </w:r>
      <w:r w:rsidRPr="00333F4E">
        <w:rPr>
          <w:rFonts w:hAnsi="宋体" w:hint="eastAsia"/>
          <w:color w:val="000000" w:themeColor="text1"/>
        </w:rPr>
        <w:t>1.0</w:t>
      </w:r>
      <w:r w:rsidRPr="00333F4E">
        <w:rPr>
          <w:rFonts w:hAnsi="宋体" w:hint="eastAsia"/>
          <w:color w:val="000000" w:themeColor="text1"/>
        </w:rPr>
        <w:t>级”的规定，这符合大多数公共建筑的配电情况。</w:t>
      </w:r>
    </w:p>
    <w:p w14:paraId="20D130DD" w14:textId="77777777" w:rsidR="003059A8" w:rsidRPr="00333F4E" w:rsidRDefault="003059A8" w:rsidP="003059A8">
      <w:pPr>
        <w:ind w:firstLineChars="202" w:firstLine="424"/>
        <w:rPr>
          <w:rFonts w:hAnsi="宋体"/>
          <w:color w:val="000000" w:themeColor="text1"/>
        </w:rPr>
      </w:pPr>
      <w:r w:rsidRPr="00333F4E">
        <w:rPr>
          <w:rFonts w:hAnsi="宋体" w:hint="eastAsia"/>
          <w:color w:val="000000" w:themeColor="text1"/>
        </w:rPr>
        <w:t>根据实际情况，电表、水表、热（冷）量表可在设计阶段由设计人员选用，因此给出了相应的精度要求。</w:t>
      </w:r>
    </w:p>
    <w:p w14:paraId="144C5D7D" w14:textId="77777777" w:rsidR="003059A8" w:rsidRPr="00333F4E" w:rsidRDefault="003059A8" w:rsidP="003059A8">
      <w:pPr>
        <w:ind w:firstLineChars="202" w:firstLine="424"/>
        <w:rPr>
          <w:rFonts w:hAnsi="宋体"/>
          <w:color w:val="000000" w:themeColor="text1"/>
        </w:rPr>
      </w:pPr>
      <w:r w:rsidRPr="00333F4E">
        <w:rPr>
          <w:rFonts w:ascii="黑体" w:eastAsia="黑体" w:hAnsi="黑体" w:hint="eastAsia"/>
          <w:color w:val="000000" w:themeColor="text1"/>
        </w:rPr>
        <w:t>第</w:t>
      </w:r>
      <w:r w:rsidRPr="00333F4E">
        <w:rPr>
          <w:rFonts w:ascii="黑体" w:eastAsia="黑体" w:hAnsi="黑体"/>
          <w:color w:val="000000" w:themeColor="text1"/>
        </w:rPr>
        <w:t>3</w:t>
      </w:r>
      <w:r w:rsidRPr="00333F4E">
        <w:rPr>
          <w:rFonts w:ascii="黑体" w:eastAsia="黑体" w:hAnsi="黑体" w:hint="eastAsia"/>
          <w:color w:val="000000" w:themeColor="text1"/>
        </w:rPr>
        <w:t>款</w:t>
      </w:r>
      <w:r w:rsidRPr="00333F4E">
        <w:rPr>
          <w:rFonts w:hAnsi="宋体" w:hint="eastAsia"/>
          <w:color w:val="000000" w:themeColor="text1"/>
        </w:rPr>
        <w:t>：燃气表一般由燃气公司统一配置，因此只对传输条件进行了规定。</w:t>
      </w:r>
    </w:p>
    <w:p w14:paraId="627544A4" w14:textId="77777777" w:rsidR="003059A8" w:rsidRPr="00333F4E" w:rsidRDefault="003059A8" w:rsidP="003059A8">
      <w:pPr>
        <w:pStyle w:val="aff9"/>
        <w:spacing w:before="120" w:after="120"/>
        <w:rPr>
          <w:rFonts w:ascii="宋体" w:eastAsia="宋体" w:hAnsi="宋体"/>
          <w:color w:val="000000" w:themeColor="text1"/>
        </w:rPr>
      </w:pPr>
      <w:r w:rsidRPr="00333F4E">
        <w:rPr>
          <w:rFonts w:hAnsi="黑体"/>
          <w:color w:val="000000" w:themeColor="text1"/>
        </w:rPr>
        <w:t>5.2.4</w:t>
      </w:r>
      <w:r w:rsidRPr="00333F4E">
        <w:rPr>
          <w:rFonts w:ascii="Times New Roman" w:eastAsia="宋体" w:hAnsi="宋体" w:hint="eastAsia"/>
          <w:color w:val="000000" w:themeColor="text1"/>
          <w:kern w:val="2"/>
          <w:szCs w:val="24"/>
        </w:rPr>
        <w:t xml:space="preserve">　能耗数据采集器负责采集能耗计量仪表的能耗数据并向综合能源管控中心发送。作为数据终端设备，能耗数据采集器应符合计量仪表等关于通信方面的规定。</w:t>
      </w:r>
    </w:p>
    <w:p w14:paraId="23D92FA8"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5.2.4</w:t>
      </w:r>
      <w:r w:rsidRPr="00333F4E">
        <w:rPr>
          <w:rFonts w:ascii="Times New Roman" w:hAnsi="宋体" w:hint="eastAsia"/>
          <w:color w:val="000000" w:themeColor="text1"/>
          <w:kern w:val="2"/>
          <w:szCs w:val="24"/>
        </w:rPr>
        <w:t xml:space="preserve">　一般每小时采集</w:t>
      </w:r>
      <w:r w:rsidRPr="00333F4E">
        <w:rPr>
          <w:rFonts w:ascii="Times New Roman" w:hAnsi="宋体" w:hint="eastAsia"/>
          <w:color w:val="000000" w:themeColor="text1"/>
          <w:kern w:val="2"/>
          <w:szCs w:val="24"/>
        </w:rPr>
        <w:t>1</w:t>
      </w:r>
      <w:r w:rsidRPr="00333F4E">
        <w:rPr>
          <w:rFonts w:ascii="Times New Roman" w:hAnsi="宋体" w:hint="eastAsia"/>
          <w:color w:val="000000" w:themeColor="text1"/>
          <w:kern w:val="2"/>
          <w:szCs w:val="24"/>
        </w:rPr>
        <w:t>次的能耗数据能够满足对建筑的用能分析和运行管理的要求，同时为了减轻综合能源管控中心的存储容量，建议采集频率为每小时</w:t>
      </w:r>
      <w:r w:rsidRPr="00333F4E">
        <w:rPr>
          <w:rFonts w:ascii="Times New Roman" w:hAnsi="宋体" w:hint="eastAsia"/>
          <w:color w:val="000000" w:themeColor="text1"/>
          <w:kern w:val="2"/>
          <w:szCs w:val="24"/>
        </w:rPr>
        <w:t>1</w:t>
      </w:r>
      <w:r w:rsidRPr="00333F4E">
        <w:rPr>
          <w:rFonts w:ascii="Times New Roman" w:hAnsi="宋体" w:hint="eastAsia"/>
          <w:color w:val="000000" w:themeColor="text1"/>
          <w:kern w:val="2"/>
          <w:szCs w:val="24"/>
        </w:rPr>
        <w:t>次。</w:t>
      </w:r>
    </w:p>
    <w:p w14:paraId="27DC970F"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5.2.6</w:t>
      </w:r>
      <w:r w:rsidRPr="00333F4E">
        <w:rPr>
          <w:rFonts w:ascii="Times New Roman" w:hAnsi="宋体" w:hint="eastAsia"/>
          <w:color w:val="000000" w:themeColor="text1"/>
          <w:kern w:val="2"/>
          <w:szCs w:val="24"/>
        </w:rPr>
        <w:t xml:space="preserve">　本条对能耗数据采集的仪表设备布置场所进行规定。由于公共建筑能源管控采用</w:t>
      </w:r>
      <w:r w:rsidRPr="00333F4E">
        <w:rPr>
          <w:rFonts w:ascii="Times New Roman" w:hAnsi="宋体" w:hint="eastAsia"/>
          <w:color w:val="000000" w:themeColor="text1"/>
          <w:kern w:val="2"/>
          <w:szCs w:val="24"/>
        </w:rPr>
        <w:t>In</w:t>
      </w:r>
      <w:r w:rsidRPr="00333F4E">
        <w:rPr>
          <w:rFonts w:ascii="Times New Roman" w:hAnsi="宋体"/>
          <w:color w:val="000000" w:themeColor="text1"/>
          <w:kern w:val="2"/>
          <w:szCs w:val="24"/>
        </w:rPr>
        <w:t>ternet</w:t>
      </w:r>
      <w:r w:rsidRPr="00333F4E">
        <w:rPr>
          <w:rFonts w:ascii="Times New Roman" w:hAnsi="宋体" w:hint="eastAsia"/>
          <w:color w:val="000000" w:themeColor="text1"/>
          <w:kern w:val="2"/>
          <w:szCs w:val="24"/>
        </w:rPr>
        <w:t>技术，采集器向综合能源管控中心发送数据包过程需要无干扰的环境，为了避免其它信号影响综合能源管控系统数据传输的稳定性和正确性，能耗数据采集的仪表设备应布置在不影响数据稳定采集与传输的场所。为了保证后期对系统的运行维护和检修，需留有一定的检修空间。</w:t>
      </w:r>
    </w:p>
    <w:p w14:paraId="7E286A5A"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5.2.7</w:t>
      </w:r>
      <w:r w:rsidRPr="00333F4E">
        <w:rPr>
          <w:rFonts w:ascii="Times New Roman" w:hAnsi="宋体" w:hint="eastAsia"/>
          <w:color w:val="000000" w:themeColor="text1"/>
          <w:kern w:val="2"/>
          <w:szCs w:val="24"/>
        </w:rPr>
        <w:t xml:space="preserve">　能耗数据采集的设计要满足建筑电气方面的有关要求。</w:t>
      </w:r>
    </w:p>
    <w:p w14:paraId="6F85051D" w14:textId="7B62E333" w:rsidR="003059A8" w:rsidRPr="00333F4E" w:rsidRDefault="004F2F37" w:rsidP="004F2F37">
      <w:pPr>
        <w:pStyle w:val="aff5"/>
        <w:spacing w:before="120" w:after="120"/>
        <w:jc w:val="center"/>
        <w:rPr>
          <w:rFonts w:ascii="Times New Roman"/>
          <w:color w:val="000000" w:themeColor="text1"/>
        </w:rPr>
      </w:pPr>
      <w:bookmarkStart w:id="94" w:name="_Toc117518453"/>
      <w:bookmarkStart w:id="95" w:name="_Toc127537527"/>
      <w:r w:rsidRPr="00333F4E">
        <w:rPr>
          <w:rFonts w:hAnsi="黑体"/>
          <w:color w:val="000000" w:themeColor="text1"/>
        </w:rPr>
        <w:t>5.3</w:t>
      </w:r>
      <w:r w:rsidRPr="00333F4E">
        <w:rPr>
          <w:rFonts w:hAnsi="黑体" w:hint="eastAsia"/>
          <w:color w:val="000000" w:themeColor="text1"/>
        </w:rPr>
        <w:t xml:space="preserve">　</w:t>
      </w:r>
      <w:r w:rsidR="003059A8" w:rsidRPr="00333F4E">
        <w:rPr>
          <w:rFonts w:ascii="Times New Roman" w:hint="eastAsia"/>
          <w:color w:val="000000" w:themeColor="text1"/>
        </w:rPr>
        <w:t>能耗数据传输网络</w:t>
      </w:r>
      <w:bookmarkEnd w:id="94"/>
      <w:bookmarkEnd w:id="95"/>
    </w:p>
    <w:p w14:paraId="01E49235"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lastRenderedPageBreak/>
        <w:t>5.3.1</w:t>
      </w:r>
      <w:r w:rsidRPr="00333F4E">
        <w:rPr>
          <w:rFonts w:ascii="Times New Roman" w:hAnsi="宋体" w:hint="eastAsia"/>
          <w:color w:val="000000" w:themeColor="text1"/>
          <w:kern w:val="2"/>
          <w:szCs w:val="24"/>
        </w:rPr>
        <w:t xml:space="preserve">　传输网络可以简单地分为有线（包括架设光缆、电缆或租用专线）和无线（分为建立专用无线数据传输系统或借用</w:t>
      </w:r>
      <w:r w:rsidRPr="00333F4E">
        <w:rPr>
          <w:rFonts w:ascii="Times New Roman" w:hAnsi="宋体" w:hint="eastAsia"/>
          <w:color w:val="000000" w:themeColor="text1"/>
          <w:kern w:val="2"/>
          <w:szCs w:val="24"/>
        </w:rPr>
        <w:t>CDPD</w:t>
      </w:r>
      <w:r w:rsidRPr="00333F4E">
        <w:rPr>
          <w:rFonts w:ascii="Times New Roman" w:hAnsi="宋体" w:hint="eastAsia"/>
          <w:color w:val="000000" w:themeColor="text1"/>
          <w:kern w:val="2"/>
          <w:szCs w:val="24"/>
        </w:rPr>
        <w:t>、</w:t>
      </w:r>
      <w:r w:rsidRPr="00333F4E">
        <w:rPr>
          <w:rFonts w:ascii="Times New Roman" w:hAnsi="宋体" w:hint="eastAsia"/>
          <w:color w:val="000000" w:themeColor="text1"/>
          <w:kern w:val="2"/>
          <w:szCs w:val="24"/>
        </w:rPr>
        <w:t>GSM</w:t>
      </w:r>
      <w:r w:rsidRPr="00333F4E">
        <w:rPr>
          <w:rFonts w:ascii="Times New Roman" w:hAnsi="宋体" w:hint="eastAsia"/>
          <w:color w:val="000000" w:themeColor="text1"/>
          <w:kern w:val="2"/>
          <w:szCs w:val="24"/>
        </w:rPr>
        <w:t>、</w:t>
      </w:r>
      <w:r w:rsidRPr="00333F4E">
        <w:rPr>
          <w:rFonts w:ascii="Times New Roman" w:hAnsi="宋体" w:hint="eastAsia"/>
          <w:color w:val="000000" w:themeColor="text1"/>
          <w:kern w:val="2"/>
          <w:szCs w:val="24"/>
        </w:rPr>
        <w:t>CDMA</w:t>
      </w:r>
      <w:r w:rsidRPr="00333F4E">
        <w:rPr>
          <w:rFonts w:ascii="Times New Roman" w:hAnsi="宋体" w:hint="eastAsia"/>
          <w:color w:val="000000" w:themeColor="text1"/>
          <w:kern w:val="2"/>
          <w:szCs w:val="24"/>
        </w:rPr>
        <w:t>等公用网）两类。</w:t>
      </w:r>
    </w:p>
    <w:p w14:paraId="76B69F1C"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5.3.3</w:t>
      </w:r>
      <w:r w:rsidRPr="00333F4E">
        <w:rPr>
          <w:rFonts w:ascii="Times New Roman" w:hAnsi="宋体" w:hint="eastAsia"/>
          <w:color w:val="000000" w:themeColor="text1"/>
          <w:kern w:val="2"/>
          <w:szCs w:val="24"/>
        </w:rPr>
        <w:t xml:space="preserve">　综合能源管控中心为服务器端，建立</w:t>
      </w:r>
      <w:r w:rsidRPr="00333F4E">
        <w:rPr>
          <w:rFonts w:ascii="Times New Roman" w:hAnsi="宋体" w:hint="eastAsia"/>
          <w:color w:val="000000" w:themeColor="text1"/>
          <w:kern w:val="2"/>
          <w:szCs w:val="24"/>
        </w:rPr>
        <w:t>TCP</w:t>
      </w:r>
      <w:r w:rsidRPr="00333F4E">
        <w:rPr>
          <w:rFonts w:ascii="Times New Roman" w:hAnsi="宋体" w:hint="eastAsia"/>
          <w:color w:val="000000" w:themeColor="text1"/>
          <w:kern w:val="2"/>
          <w:szCs w:val="24"/>
        </w:rPr>
        <w:t>监听，接收来自能耗数据采集器的连接。能耗数据采集器为客户端，不能启动</w:t>
      </w:r>
      <w:r w:rsidRPr="00333F4E">
        <w:rPr>
          <w:rFonts w:ascii="Times New Roman" w:hAnsi="宋体" w:hint="eastAsia"/>
          <w:color w:val="000000" w:themeColor="text1"/>
          <w:kern w:val="2"/>
          <w:szCs w:val="24"/>
        </w:rPr>
        <w:t>TCP</w:t>
      </w:r>
      <w:r w:rsidRPr="00333F4E">
        <w:rPr>
          <w:rFonts w:ascii="Times New Roman" w:hAnsi="宋体" w:hint="eastAsia"/>
          <w:color w:val="000000" w:themeColor="text1"/>
          <w:kern w:val="2"/>
          <w:szCs w:val="24"/>
        </w:rPr>
        <w:t>监听。能耗数据采集器启动后向设定好的综合能源管控中心发起</w:t>
      </w:r>
      <w:r w:rsidRPr="00333F4E">
        <w:rPr>
          <w:rFonts w:ascii="Times New Roman" w:hAnsi="宋体" w:hint="eastAsia"/>
          <w:color w:val="000000" w:themeColor="text1"/>
          <w:kern w:val="2"/>
          <w:szCs w:val="24"/>
        </w:rPr>
        <w:t>TCP</w:t>
      </w:r>
      <w:r w:rsidRPr="00333F4E">
        <w:rPr>
          <w:rFonts w:ascii="Times New Roman" w:hAnsi="宋体" w:hint="eastAsia"/>
          <w:color w:val="000000" w:themeColor="text1"/>
          <w:kern w:val="2"/>
          <w:szCs w:val="24"/>
        </w:rPr>
        <w:t>连接，</w:t>
      </w:r>
      <w:r w:rsidRPr="00333F4E">
        <w:rPr>
          <w:rFonts w:ascii="Times New Roman" w:hAnsi="宋体" w:hint="eastAsia"/>
          <w:color w:val="000000" w:themeColor="text1"/>
          <w:kern w:val="2"/>
          <w:szCs w:val="24"/>
        </w:rPr>
        <w:t>TCP</w:t>
      </w:r>
      <w:r w:rsidRPr="00333F4E">
        <w:rPr>
          <w:rFonts w:ascii="Times New Roman" w:hAnsi="宋体" w:hint="eastAsia"/>
          <w:color w:val="000000" w:themeColor="text1"/>
          <w:kern w:val="2"/>
          <w:szCs w:val="24"/>
        </w:rPr>
        <w:t>连接建立后保持连接状态不主动断开，能耗数据采集器定时向综合能源管控中心发送心跳包并检测</w:t>
      </w:r>
      <w:r w:rsidRPr="00333F4E">
        <w:rPr>
          <w:rFonts w:ascii="Times New Roman" w:hAnsi="宋体" w:hint="eastAsia"/>
          <w:color w:val="000000" w:themeColor="text1"/>
          <w:kern w:val="2"/>
          <w:szCs w:val="24"/>
        </w:rPr>
        <w:t>TCP</w:t>
      </w:r>
      <w:r w:rsidRPr="00333F4E">
        <w:rPr>
          <w:rFonts w:ascii="Times New Roman" w:hAnsi="宋体" w:hint="eastAsia"/>
          <w:color w:val="000000" w:themeColor="text1"/>
          <w:kern w:val="2"/>
          <w:szCs w:val="24"/>
        </w:rPr>
        <w:t>连接的状态，一旦连接断开则重新建立连接。</w:t>
      </w:r>
    </w:p>
    <w:p w14:paraId="2697E0B1"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5.3.4</w:t>
      </w:r>
      <w:r w:rsidRPr="00333F4E">
        <w:rPr>
          <w:rFonts w:ascii="Times New Roman" w:hAnsi="宋体" w:hint="eastAsia"/>
          <w:color w:val="000000" w:themeColor="text1"/>
          <w:kern w:val="2"/>
          <w:szCs w:val="24"/>
        </w:rPr>
        <w:t xml:space="preserve">　消息摘要算法第</w:t>
      </w:r>
      <w:r w:rsidRPr="00333F4E">
        <w:rPr>
          <w:rFonts w:ascii="Times New Roman" w:hAnsi="宋体" w:hint="eastAsia"/>
          <w:color w:val="000000" w:themeColor="text1"/>
          <w:kern w:val="2"/>
          <w:szCs w:val="24"/>
        </w:rPr>
        <w:t>5</w:t>
      </w:r>
      <w:r w:rsidRPr="00333F4E">
        <w:rPr>
          <w:rFonts w:ascii="Times New Roman" w:hAnsi="宋体" w:hint="eastAsia"/>
          <w:color w:val="000000" w:themeColor="text1"/>
          <w:kern w:val="2"/>
          <w:szCs w:val="24"/>
        </w:rPr>
        <w:t>版（即</w:t>
      </w:r>
      <w:r w:rsidRPr="00333F4E">
        <w:rPr>
          <w:rFonts w:ascii="Times New Roman" w:hAnsi="宋体" w:hint="eastAsia"/>
          <w:color w:val="000000" w:themeColor="text1"/>
          <w:kern w:val="2"/>
          <w:szCs w:val="24"/>
        </w:rPr>
        <w:t>Message Digest Algorithm MD5</w:t>
      </w:r>
      <w:r w:rsidRPr="00333F4E">
        <w:rPr>
          <w:rFonts w:ascii="Times New Roman" w:hAnsi="宋体" w:hint="eastAsia"/>
          <w:color w:val="000000" w:themeColor="text1"/>
          <w:kern w:val="2"/>
          <w:szCs w:val="24"/>
        </w:rPr>
        <w:t>）为计算机安全领域广泛使用的一种散列函数，用以提供消息的完整性保护。</w:t>
      </w:r>
    </w:p>
    <w:p w14:paraId="5B453905"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5.3.5</w:t>
      </w:r>
      <w:r w:rsidRPr="00333F4E">
        <w:rPr>
          <w:rFonts w:ascii="Times New Roman" w:hAnsi="宋体" w:hint="eastAsia"/>
          <w:color w:val="000000" w:themeColor="text1"/>
          <w:kern w:val="2"/>
          <w:szCs w:val="24"/>
        </w:rPr>
        <w:t xml:space="preserve">　</w:t>
      </w:r>
      <w:r w:rsidRPr="00333F4E">
        <w:rPr>
          <w:rFonts w:ascii="Times New Roman" w:hAnsi="宋体" w:hint="eastAsia"/>
          <w:color w:val="000000" w:themeColor="text1"/>
          <w:kern w:val="2"/>
          <w:szCs w:val="24"/>
        </w:rPr>
        <w:t>X</w:t>
      </w:r>
      <w:r w:rsidRPr="00333F4E">
        <w:rPr>
          <w:rFonts w:ascii="Times New Roman" w:hAnsi="宋体"/>
          <w:color w:val="000000" w:themeColor="text1"/>
          <w:kern w:val="2"/>
          <w:szCs w:val="24"/>
        </w:rPr>
        <w:t>ML</w:t>
      </w:r>
      <w:r w:rsidRPr="00333F4E">
        <w:rPr>
          <w:rFonts w:ascii="Times New Roman" w:hAnsi="宋体" w:hint="eastAsia"/>
          <w:color w:val="000000" w:themeColor="text1"/>
          <w:kern w:val="2"/>
          <w:szCs w:val="24"/>
        </w:rPr>
        <w:t>（</w:t>
      </w:r>
      <w:r w:rsidRPr="00333F4E">
        <w:rPr>
          <w:rFonts w:ascii="Times New Roman" w:hAnsi="宋体" w:hint="eastAsia"/>
          <w:color w:val="000000" w:themeColor="text1"/>
          <w:kern w:val="2"/>
          <w:szCs w:val="24"/>
        </w:rPr>
        <w:t>E</w:t>
      </w:r>
      <w:r w:rsidRPr="00333F4E">
        <w:rPr>
          <w:rFonts w:ascii="Times New Roman" w:hAnsi="宋体"/>
          <w:color w:val="000000" w:themeColor="text1"/>
          <w:kern w:val="2"/>
          <w:szCs w:val="24"/>
        </w:rPr>
        <w:t>x</w:t>
      </w:r>
      <w:r w:rsidRPr="00333F4E">
        <w:rPr>
          <w:rFonts w:ascii="Times New Roman" w:hAnsi="宋体" w:hint="eastAsia"/>
          <w:color w:val="000000" w:themeColor="text1"/>
          <w:kern w:val="2"/>
          <w:szCs w:val="24"/>
        </w:rPr>
        <w:t>ten</w:t>
      </w:r>
      <w:r w:rsidRPr="00333F4E">
        <w:rPr>
          <w:rFonts w:ascii="Times New Roman" w:hAnsi="宋体"/>
          <w:color w:val="000000" w:themeColor="text1"/>
          <w:kern w:val="2"/>
          <w:szCs w:val="24"/>
        </w:rPr>
        <w:t>sible Markup Language</w:t>
      </w:r>
      <w:r w:rsidRPr="00333F4E">
        <w:rPr>
          <w:rFonts w:ascii="Times New Roman" w:hAnsi="宋体" w:hint="eastAsia"/>
          <w:color w:val="000000" w:themeColor="text1"/>
          <w:kern w:val="2"/>
          <w:szCs w:val="24"/>
        </w:rPr>
        <w:t>）可扩展标记语言，它与</w:t>
      </w:r>
      <w:r w:rsidRPr="00333F4E">
        <w:rPr>
          <w:rFonts w:ascii="Times New Roman" w:hAnsi="宋体" w:hint="eastAsia"/>
          <w:color w:val="000000" w:themeColor="text1"/>
          <w:kern w:val="2"/>
          <w:szCs w:val="24"/>
        </w:rPr>
        <w:t>HTML</w:t>
      </w:r>
      <w:r w:rsidRPr="00333F4E">
        <w:rPr>
          <w:rFonts w:ascii="Times New Roman" w:hAnsi="宋体" w:hint="eastAsia"/>
          <w:color w:val="000000" w:themeColor="text1"/>
          <w:kern w:val="2"/>
          <w:szCs w:val="24"/>
        </w:rPr>
        <w:t>（</w:t>
      </w:r>
      <w:r w:rsidRPr="00333F4E">
        <w:rPr>
          <w:rFonts w:ascii="Times New Roman" w:hAnsi="宋体" w:hint="eastAsia"/>
          <w:color w:val="000000" w:themeColor="text1"/>
          <w:kern w:val="2"/>
          <w:szCs w:val="24"/>
        </w:rPr>
        <w:t xml:space="preserve">Hypertext </w:t>
      </w:r>
      <w:r w:rsidRPr="00333F4E">
        <w:rPr>
          <w:rFonts w:ascii="Times New Roman" w:hAnsi="宋体"/>
          <w:color w:val="000000" w:themeColor="text1"/>
          <w:kern w:val="2"/>
          <w:szCs w:val="24"/>
        </w:rPr>
        <w:t>M</w:t>
      </w:r>
      <w:r w:rsidRPr="00333F4E">
        <w:rPr>
          <w:rFonts w:ascii="Times New Roman" w:hAnsi="宋体" w:hint="eastAsia"/>
          <w:color w:val="000000" w:themeColor="text1"/>
          <w:kern w:val="2"/>
          <w:szCs w:val="24"/>
        </w:rPr>
        <w:t xml:space="preserve">arkup </w:t>
      </w:r>
      <w:r w:rsidRPr="00333F4E">
        <w:rPr>
          <w:rFonts w:ascii="Times New Roman" w:hAnsi="宋体"/>
          <w:color w:val="000000" w:themeColor="text1"/>
          <w:kern w:val="2"/>
          <w:szCs w:val="24"/>
        </w:rPr>
        <w:t>L</w:t>
      </w:r>
      <w:r w:rsidRPr="00333F4E">
        <w:rPr>
          <w:rFonts w:ascii="Times New Roman" w:hAnsi="宋体" w:hint="eastAsia"/>
          <w:color w:val="000000" w:themeColor="text1"/>
          <w:kern w:val="2"/>
          <w:szCs w:val="24"/>
        </w:rPr>
        <w:t>anguage</w:t>
      </w:r>
      <w:r w:rsidRPr="00333F4E">
        <w:rPr>
          <w:rFonts w:ascii="Times New Roman" w:hAnsi="宋体" w:hint="eastAsia"/>
          <w:color w:val="000000" w:themeColor="text1"/>
          <w:kern w:val="2"/>
          <w:szCs w:val="24"/>
        </w:rPr>
        <w:t>）一样，都是</w:t>
      </w:r>
      <w:r w:rsidRPr="00333F4E">
        <w:rPr>
          <w:rFonts w:ascii="Times New Roman" w:hAnsi="宋体" w:hint="eastAsia"/>
          <w:color w:val="000000" w:themeColor="text1"/>
          <w:kern w:val="2"/>
          <w:szCs w:val="24"/>
        </w:rPr>
        <w:t>SGML</w:t>
      </w:r>
      <w:r w:rsidRPr="00333F4E">
        <w:rPr>
          <w:rFonts w:ascii="Times New Roman" w:hAnsi="宋体" w:hint="eastAsia"/>
          <w:color w:val="000000" w:themeColor="text1"/>
          <w:kern w:val="2"/>
          <w:szCs w:val="24"/>
        </w:rPr>
        <w:t>（</w:t>
      </w:r>
      <w:r w:rsidRPr="00333F4E">
        <w:rPr>
          <w:rFonts w:ascii="Times New Roman" w:hAnsi="宋体" w:hint="eastAsia"/>
          <w:color w:val="000000" w:themeColor="text1"/>
          <w:kern w:val="2"/>
          <w:szCs w:val="24"/>
        </w:rPr>
        <w:t xml:space="preserve">Standard Generalized </w:t>
      </w:r>
      <w:r w:rsidRPr="00333F4E">
        <w:rPr>
          <w:rFonts w:ascii="Times New Roman" w:hAnsi="宋体"/>
          <w:color w:val="000000" w:themeColor="text1"/>
          <w:kern w:val="2"/>
          <w:szCs w:val="24"/>
        </w:rPr>
        <w:t>Markup Language</w:t>
      </w:r>
      <w:r w:rsidRPr="00333F4E">
        <w:rPr>
          <w:rFonts w:ascii="Times New Roman" w:hAnsi="宋体" w:hint="eastAsia"/>
          <w:color w:val="000000" w:themeColor="text1"/>
          <w:kern w:val="2"/>
          <w:szCs w:val="24"/>
        </w:rPr>
        <w:t>）标准通用标记语言。</w:t>
      </w:r>
      <w:r w:rsidRPr="00333F4E">
        <w:rPr>
          <w:rFonts w:ascii="Times New Roman" w:hAnsi="宋体" w:hint="eastAsia"/>
          <w:color w:val="000000" w:themeColor="text1"/>
          <w:kern w:val="2"/>
          <w:szCs w:val="24"/>
        </w:rPr>
        <w:t>X</w:t>
      </w:r>
      <w:r w:rsidRPr="00333F4E">
        <w:rPr>
          <w:rFonts w:ascii="Times New Roman" w:hAnsi="宋体"/>
          <w:color w:val="000000" w:themeColor="text1"/>
          <w:kern w:val="2"/>
          <w:szCs w:val="24"/>
        </w:rPr>
        <w:t>ML</w:t>
      </w:r>
      <w:r w:rsidRPr="00333F4E">
        <w:rPr>
          <w:rFonts w:ascii="Times New Roman" w:hAnsi="宋体" w:hint="eastAsia"/>
          <w:color w:val="000000" w:themeColor="text1"/>
          <w:kern w:val="2"/>
          <w:szCs w:val="24"/>
        </w:rPr>
        <w:t>是</w:t>
      </w:r>
      <w:r w:rsidRPr="00333F4E">
        <w:rPr>
          <w:rFonts w:ascii="Times New Roman" w:hAnsi="宋体" w:hint="eastAsia"/>
          <w:color w:val="000000" w:themeColor="text1"/>
          <w:kern w:val="2"/>
          <w:szCs w:val="24"/>
        </w:rPr>
        <w:t>Internet</w:t>
      </w:r>
      <w:r w:rsidRPr="00333F4E">
        <w:rPr>
          <w:rFonts w:ascii="Times New Roman" w:hAnsi="宋体" w:hint="eastAsia"/>
          <w:color w:val="000000" w:themeColor="text1"/>
          <w:kern w:val="2"/>
          <w:szCs w:val="24"/>
        </w:rPr>
        <w:t>环境中跨平台的、依赖于内容的技术，是当前处理结构文档信息的有力工具。</w:t>
      </w:r>
    </w:p>
    <w:p w14:paraId="09A9601E" w14:textId="77777777" w:rsidR="003059A8" w:rsidRPr="00333F4E" w:rsidRDefault="003059A8" w:rsidP="003059A8">
      <w:pPr>
        <w:pStyle w:val="aff4"/>
        <w:ind w:firstLineChars="202" w:firstLine="424"/>
        <w:rPr>
          <w:rFonts w:ascii="Times New Roman" w:hAnsi="宋体"/>
          <w:color w:val="000000" w:themeColor="text1"/>
          <w:kern w:val="2"/>
          <w:szCs w:val="24"/>
        </w:rPr>
      </w:pPr>
      <w:r w:rsidRPr="00333F4E">
        <w:rPr>
          <w:rFonts w:ascii="Times New Roman" w:hAnsi="宋体" w:hint="eastAsia"/>
          <w:color w:val="000000" w:themeColor="text1"/>
          <w:kern w:val="2"/>
          <w:szCs w:val="24"/>
        </w:rPr>
        <w:t>AES</w:t>
      </w:r>
      <w:r w:rsidRPr="00333F4E">
        <w:rPr>
          <w:rFonts w:ascii="Times New Roman" w:hAnsi="宋体" w:hint="eastAsia"/>
          <w:color w:val="000000" w:themeColor="text1"/>
          <w:kern w:val="2"/>
          <w:szCs w:val="24"/>
        </w:rPr>
        <w:t>（</w:t>
      </w:r>
      <w:r w:rsidRPr="00333F4E">
        <w:rPr>
          <w:rFonts w:ascii="Times New Roman" w:hAnsi="宋体" w:hint="eastAsia"/>
          <w:color w:val="000000" w:themeColor="text1"/>
          <w:kern w:val="2"/>
          <w:szCs w:val="24"/>
        </w:rPr>
        <w:t>Advanced Encryption Standard</w:t>
      </w:r>
      <w:r w:rsidRPr="00333F4E">
        <w:rPr>
          <w:rFonts w:ascii="Times New Roman" w:hAnsi="宋体" w:hint="eastAsia"/>
          <w:color w:val="000000" w:themeColor="text1"/>
          <w:kern w:val="2"/>
          <w:szCs w:val="24"/>
        </w:rPr>
        <w:t>）是密码学中的高级加密标准，又称</w:t>
      </w:r>
      <w:r w:rsidRPr="00333F4E">
        <w:rPr>
          <w:rFonts w:ascii="Times New Roman" w:hAnsi="宋体" w:hint="eastAsia"/>
          <w:color w:val="000000" w:themeColor="text1"/>
          <w:kern w:val="2"/>
          <w:szCs w:val="24"/>
        </w:rPr>
        <w:t>Rigndael</w:t>
      </w:r>
      <w:r w:rsidRPr="00333F4E">
        <w:rPr>
          <w:rFonts w:ascii="Times New Roman" w:hAnsi="宋体" w:hint="eastAsia"/>
          <w:color w:val="000000" w:themeColor="text1"/>
          <w:kern w:val="2"/>
          <w:szCs w:val="24"/>
        </w:rPr>
        <w:t>加密法，是美国联邦政府采用的一种区块加密标准，用来替代原先的</w:t>
      </w:r>
      <w:r w:rsidRPr="00333F4E">
        <w:rPr>
          <w:rFonts w:ascii="Times New Roman" w:hAnsi="宋体" w:hint="eastAsia"/>
          <w:color w:val="000000" w:themeColor="text1"/>
          <w:kern w:val="2"/>
          <w:szCs w:val="24"/>
        </w:rPr>
        <w:t>DES</w:t>
      </w:r>
      <w:r w:rsidRPr="00333F4E">
        <w:rPr>
          <w:rFonts w:ascii="Times New Roman" w:hAnsi="宋体" w:hint="eastAsia"/>
          <w:color w:val="000000" w:themeColor="text1"/>
          <w:kern w:val="2"/>
          <w:szCs w:val="24"/>
        </w:rPr>
        <w:t>，已被多方分析且为全世界使用。</w:t>
      </w:r>
    </w:p>
    <w:p w14:paraId="4043B74E"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5.3.6</w:t>
      </w:r>
      <w:r w:rsidRPr="00333F4E">
        <w:rPr>
          <w:rFonts w:ascii="Times New Roman" w:hAnsi="宋体" w:hint="eastAsia"/>
          <w:color w:val="000000" w:themeColor="text1"/>
          <w:kern w:val="2"/>
          <w:szCs w:val="24"/>
        </w:rPr>
        <w:t xml:space="preserve">　本条规定了能耗数据采集器的报警和信息记录功能，以及历史数据的断点续传功能，从而避免数据的重复上传和数据丢失。</w:t>
      </w:r>
    </w:p>
    <w:p w14:paraId="00DC0421" w14:textId="03841E19" w:rsidR="003059A8" w:rsidRPr="00333F4E" w:rsidRDefault="004F2F37" w:rsidP="004F2F37">
      <w:pPr>
        <w:pStyle w:val="aff5"/>
        <w:spacing w:before="120" w:after="120"/>
        <w:jc w:val="center"/>
        <w:rPr>
          <w:rFonts w:ascii="Times New Roman"/>
          <w:color w:val="000000" w:themeColor="text1"/>
        </w:rPr>
      </w:pPr>
      <w:bookmarkStart w:id="96" w:name="_Toc117518454"/>
      <w:bookmarkStart w:id="97" w:name="_Toc127537528"/>
      <w:r w:rsidRPr="00333F4E">
        <w:rPr>
          <w:rFonts w:hAnsi="黑体"/>
          <w:color w:val="000000" w:themeColor="text1"/>
        </w:rPr>
        <w:t>5.4</w:t>
      </w:r>
      <w:r w:rsidRPr="00333F4E">
        <w:rPr>
          <w:rFonts w:hAnsi="黑体" w:hint="eastAsia"/>
          <w:color w:val="000000" w:themeColor="text1"/>
        </w:rPr>
        <w:t xml:space="preserve">　</w:t>
      </w:r>
      <w:r w:rsidR="003059A8" w:rsidRPr="00333F4E">
        <w:rPr>
          <w:rFonts w:ascii="Times New Roman" w:hint="eastAsia"/>
          <w:color w:val="000000" w:themeColor="text1"/>
        </w:rPr>
        <w:t>综合能源管控中心</w:t>
      </w:r>
      <w:bookmarkEnd w:id="96"/>
      <w:bookmarkEnd w:id="97"/>
    </w:p>
    <w:p w14:paraId="28200BBD"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5.4.1</w:t>
      </w:r>
      <w:r w:rsidRPr="00333F4E">
        <w:rPr>
          <w:rFonts w:ascii="Times New Roman" w:hAnsi="宋体" w:hint="eastAsia"/>
          <w:color w:val="000000" w:themeColor="text1"/>
          <w:kern w:val="2"/>
          <w:szCs w:val="24"/>
        </w:rPr>
        <w:t xml:space="preserve">　本条规定了综合能源管控中心设计的基本内容。</w:t>
      </w:r>
    </w:p>
    <w:p w14:paraId="7317186A"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5.4.2</w:t>
      </w:r>
      <w:r w:rsidRPr="00333F4E">
        <w:rPr>
          <w:rFonts w:ascii="Times New Roman" w:hAnsi="宋体" w:hint="eastAsia"/>
          <w:color w:val="000000" w:themeColor="text1"/>
          <w:kern w:val="2"/>
          <w:szCs w:val="24"/>
        </w:rPr>
        <w:t xml:space="preserve">　本条规定了综合能源管控中心为满足功能要求一般需具备的硬件设备。</w:t>
      </w:r>
    </w:p>
    <w:p w14:paraId="23E26CE4"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5.4.3</w:t>
      </w:r>
      <w:r w:rsidRPr="00333F4E">
        <w:rPr>
          <w:rFonts w:ascii="Times New Roman" w:hAnsi="宋体" w:hint="eastAsia"/>
          <w:color w:val="000000" w:themeColor="text1"/>
          <w:kern w:val="2"/>
          <w:szCs w:val="24"/>
        </w:rPr>
        <w:t xml:space="preserve">　本条规定了综合能源管控中心的软件要求，数据库软件应符合</w:t>
      </w:r>
      <w:r w:rsidRPr="00333F4E">
        <w:rPr>
          <w:rFonts w:ascii="Times New Roman" w:hAnsi="宋体" w:hint="eastAsia"/>
          <w:color w:val="000000" w:themeColor="text1"/>
          <w:kern w:val="2"/>
          <w:szCs w:val="24"/>
        </w:rPr>
        <w:t>ANSI/ISO SQL-99</w:t>
      </w:r>
      <w:r w:rsidRPr="00333F4E">
        <w:rPr>
          <w:rFonts w:ascii="Times New Roman" w:hAnsi="宋体" w:hint="eastAsia"/>
          <w:color w:val="000000" w:themeColor="text1"/>
          <w:kern w:val="2"/>
          <w:szCs w:val="24"/>
        </w:rPr>
        <w:t>标准的规定。</w:t>
      </w:r>
    </w:p>
    <w:p w14:paraId="2D5D5228"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5.4.6</w:t>
      </w:r>
      <w:r w:rsidRPr="00333F4E">
        <w:rPr>
          <w:rFonts w:ascii="Times New Roman" w:hAnsi="宋体" w:hint="eastAsia"/>
          <w:color w:val="000000" w:themeColor="text1"/>
          <w:kern w:val="2"/>
          <w:szCs w:val="24"/>
        </w:rPr>
        <w:t xml:space="preserve">　本条规定了综合能源管控中心设计的成果文件。</w:t>
      </w:r>
    </w:p>
    <w:p w14:paraId="6D829750"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5.4.7</w:t>
      </w:r>
      <w:r w:rsidRPr="00333F4E">
        <w:rPr>
          <w:rFonts w:ascii="Times New Roman" w:hAnsi="宋体" w:hint="eastAsia"/>
          <w:color w:val="000000" w:themeColor="text1"/>
          <w:kern w:val="2"/>
          <w:szCs w:val="24"/>
        </w:rPr>
        <w:t xml:space="preserve">　综合能源管控中心的数据传输、数据处理、数据展示、数据库服务、防火墙防病毒服务、存储备份和管理服务等功能和要求与电子政务系统接近，因此在设计时，推荐按现行国家标准《电子政务系统总体设计要</w:t>
      </w:r>
      <w:r w:rsidRPr="00333F4E">
        <w:rPr>
          <w:rFonts w:ascii="Times New Roman" w:hAnsi="宋体" w:hint="eastAsia"/>
          <w:color w:val="000000" w:themeColor="text1"/>
          <w:kern w:val="2"/>
          <w:szCs w:val="24"/>
        </w:rPr>
        <w:lastRenderedPageBreak/>
        <w:t>求》</w:t>
      </w:r>
      <w:r w:rsidRPr="00333F4E">
        <w:rPr>
          <w:rFonts w:ascii="Times New Roman" w:hAnsi="宋体" w:hint="eastAsia"/>
          <w:color w:val="000000" w:themeColor="text1"/>
          <w:kern w:val="2"/>
          <w:szCs w:val="24"/>
        </w:rPr>
        <w:t>GB/T 21064</w:t>
      </w:r>
      <w:r w:rsidRPr="00333F4E">
        <w:rPr>
          <w:rFonts w:ascii="Times New Roman" w:hAnsi="宋体" w:hint="eastAsia"/>
          <w:color w:val="000000" w:themeColor="text1"/>
          <w:kern w:val="2"/>
          <w:szCs w:val="24"/>
        </w:rPr>
        <w:t>的有关规定，来确定系统设计目标、设计要素和实际实施方法等。</w:t>
      </w:r>
    </w:p>
    <w:p w14:paraId="6B3BB1F6" w14:textId="77777777" w:rsidR="003059A8" w:rsidRPr="00333F4E" w:rsidRDefault="003059A8" w:rsidP="003059A8">
      <w:pPr>
        <w:pStyle w:val="afff"/>
        <w:widowControl w:val="0"/>
        <w:ind w:firstLineChars="202" w:firstLine="424"/>
        <w:rPr>
          <w:rFonts w:hAnsi="宋体"/>
          <w:color w:val="000000" w:themeColor="text1"/>
        </w:rPr>
      </w:pPr>
      <w:r w:rsidRPr="00333F4E">
        <w:rPr>
          <w:rFonts w:hAnsi="宋体"/>
          <w:color w:val="000000" w:themeColor="text1"/>
        </w:rPr>
        <w:br w:type="page"/>
      </w:r>
    </w:p>
    <w:p w14:paraId="6C271A02" w14:textId="4EB3E337" w:rsidR="003059A8" w:rsidRPr="00333F4E" w:rsidRDefault="00AE4AD1" w:rsidP="00AE4AD1">
      <w:pPr>
        <w:pStyle w:val="aff8"/>
        <w:spacing w:before="240" w:after="240"/>
        <w:jc w:val="center"/>
        <w:rPr>
          <w:rFonts w:asciiTheme="minorEastAsia" w:eastAsiaTheme="minorEastAsia" w:hAnsiTheme="minorEastAsia"/>
          <w:b/>
          <w:color w:val="000000" w:themeColor="text1"/>
          <w:sz w:val="24"/>
        </w:rPr>
      </w:pPr>
      <w:bookmarkStart w:id="98" w:name="_Toc117518455"/>
      <w:bookmarkStart w:id="99" w:name="_Toc127537529"/>
      <w:r w:rsidRPr="00333F4E">
        <w:rPr>
          <w:rFonts w:hAnsi="黑体"/>
          <w:color w:val="000000" w:themeColor="text1"/>
        </w:rPr>
        <w:lastRenderedPageBreak/>
        <w:t>6</w:t>
      </w:r>
      <w:r w:rsidRPr="00333F4E">
        <w:rPr>
          <w:rFonts w:hAnsi="黑体" w:hint="eastAsia"/>
          <w:color w:val="000000" w:themeColor="text1"/>
        </w:rPr>
        <w:t xml:space="preserve">　</w:t>
      </w:r>
      <w:r w:rsidR="003059A8" w:rsidRPr="00333F4E">
        <w:rPr>
          <w:rFonts w:asciiTheme="minorEastAsia" w:eastAsiaTheme="minorEastAsia" w:hAnsiTheme="minorEastAsia"/>
          <w:b/>
          <w:color w:val="000000" w:themeColor="text1"/>
          <w:sz w:val="24"/>
        </w:rPr>
        <w:t>施工</w:t>
      </w:r>
      <w:bookmarkEnd w:id="98"/>
      <w:bookmarkEnd w:id="99"/>
    </w:p>
    <w:p w14:paraId="331DB171" w14:textId="7DEF7ABE" w:rsidR="003059A8" w:rsidRPr="00333F4E" w:rsidRDefault="00904BBB" w:rsidP="00904BBB">
      <w:pPr>
        <w:pStyle w:val="aff5"/>
        <w:spacing w:before="120" w:after="120"/>
        <w:jc w:val="center"/>
        <w:rPr>
          <w:rFonts w:ascii="Times New Roman"/>
          <w:color w:val="000000" w:themeColor="text1"/>
        </w:rPr>
      </w:pPr>
      <w:bookmarkStart w:id="100" w:name="_Toc117518456"/>
      <w:bookmarkStart w:id="101" w:name="_Toc127537530"/>
      <w:r w:rsidRPr="00333F4E">
        <w:rPr>
          <w:rFonts w:hAnsi="黑体"/>
          <w:color w:val="000000" w:themeColor="text1"/>
        </w:rPr>
        <w:t>6.1</w:t>
      </w:r>
      <w:r w:rsidRPr="00333F4E">
        <w:rPr>
          <w:rFonts w:hAnsi="黑体" w:hint="eastAsia"/>
          <w:color w:val="000000" w:themeColor="text1"/>
        </w:rPr>
        <w:t xml:space="preserve">　</w:t>
      </w:r>
      <w:r w:rsidR="003059A8" w:rsidRPr="00333F4E">
        <w:rPr>
          <w:rFonts w:ascii="Times New Roman"/>
          <w:color w:val="000000" w:themeColor="text1"/>
        </w:rPr>
        <w:t>一般规定</w:t>
      </w:r>
      <w:bookmarkEnd w:id="100"/>
      <w:bookmarkEnd w:id="101"/>
    </w:p>
    <w:p w14:paraId="5263D2DC"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6.1.3</w:t>
      </w:r>
      <w:r w:rsidRPr="00333F4E">
        <w:rPr>
          <w:rFonts w:ascii="Times New Roman" w:hAnsi="宋体" w:hint="eastAsia"/>
          <w:color w:val="000000" w:themeColor="text1"/>
          <w:kern w:val="2"/>
          <w:szCs w:val="24"/>
        </w:rPr>
        <w:t xml:space="preserve">　综合能源管控系统工程中的线路或桥架、被安装于封闭部位或埋设于结构内或直接埋地时，均属于屏蔽工程。隐蔽工程在封闭前，要先对该隐蔽工程的施工质量进行验收，且得到现场监理人员认可的合格签证，否则不能进行封闭作业。</w:t>
      </w:r>
    </w:p>
    <w:p w14:paraId="5A979E7B"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6.1.4</w:t>
      </w:r>
      <w:r w:rsidRPr="00333F4E">
        <w:rPr>
          <w:rFonts w:ascii="Times New Roman" w:hAnsi="宋体" w:hint="eastAsia"/>
          <w:color w:val="000000" w:themeColor="text1"/>
          <w:kern w:val="2"/>
          <w:szCs w:val="24"/>
        </w:rPr>
        <w:t xml:space="preserve">　本条是针对施工单位提出的规定。施工人员发现工程施工图纸在实施过程中存在问题和部分差错是正常的，如能耗计量仪表所计量的回路负载与设计不符等，要按正规的手续反映情况和及时更正，并将文件归档，这是工程管理的基本规定。</w:t>
      </w:r>
    </w:p>
    <w:p w14:paraId="05A7C322" w14:textId="07F8A593" w:rsidR="003059A8" w:rsidRPr="00333F4E" w:rsidRDefault="00904BBB" w:rsidP="00904BBB">
      <w:pPr>
        <w:pStyle w:val="aff5"/>
        <w:spacing w:before="120" w:after="120"/>
        <w:jc w:val="center"/>
        <w:rPr>
          <w:rFonts w:ascii="Times New Roman"/>
          <w:color w:val="000000" w:themeColor="text1"/>
        </w:rPr>
      </w:pPr>
      <w:bookmarkStart w:id="102" w:name="_Toc117518457"/>
      <w:bookmarkStart w:id="103" w:name="_Toc127537531"/>
      <w:r w:rsidRPr="00333F4E">
        <w:rPr>
          <w:rFonts w:hAnsi="黑体"/>
          <w:color w:val="000000" w:themeColor="text1"/>
        </w:rPr>
        <w:t>6.2</w:t>
      </w:r>
      <w:r w:rsidRPr="00333F4E">
        <w:rPr>
          <w:rFonts w:hAnsi="黑体" w:hint="eastAsia"/>
          <w:color w:val="000000" w:themeColor="text1"/>
        </w:rPr>
        <w:t xml:space="preserve">　</w:t>
      </w:r>
      <w:r w:rsidR="003059A8" w:rsidRPr="00333F4E">
        <w:rPr>
          <w:rFonts w:ascii="Times New Roman" w:hint="eastAsia"/>
          <w:color w:val="000000" w:themeColor="text1"/>
        </w:rPr>
        <w:t>施工准备</w:t>
      </w:r>
      <w:bookmarkEnd w:id="102"/>
      <w:bookmarkEnd w:id="103"/>
    </w:p>
    <w:p w14:paraId="21E85DE2" w14:textId="77777777" w:rsidR="003059A8" w:rsidRPr="00333F4E" w:rsidRDefault="003059A8" w:rsidP="003059A8">
      <w:pPr>
        <w:pStyle w:val="aff4"/>
        <w:spacing w:before="120" w:after="120"/>
        <w:ind w:firstLineChars="0" w:firstLine="0"/>
        <w:rPr>
          <w:rFonts w:ascii="Times New Roman" w:hAnsi="宋体"/>
          <w:color w:val="000000" w:themeColor="text1"/>
          <w:kern w:val="2"/>
          <w:szCs w:val="24"/>
        </w:rPr>
      </w:pPr>
      <w:r w:rsidRPr="00333F4E">
        <w:rPr>
          <w:rFonts w:ascii="黑体" w:eastAsia="黑体" w:hAnsi="黑体"/>
          <w:color w:val="000000" w:themeColor="text1"/>
        </w:rPr>
        <w:t>6.2.2</w:t>
      </w:r>
      <w:r w:rsidRPr="00333F4E">
        <w:rPr>
          <w:rFonts w:ascii="Times New Roman" w:hAnsi="宋体" w:hint="eastAsia"/>
          <w:color w:val="000000" w:themeColor="text1"/>
          <w:kern w:val="2"/>
          <w:szCs w:val="24"/>
        </w:rPr>
        <w:t xml:space="preserve">　本条对施工前的技术准备工作予以规定。</w:t>
      </w:r>
    </w:p>
    <w:p w14:paraId="6A667A1F" w14:textId="77777777" w:rsidR="003059A8" w:rsidRPr="00333F4E" w:rsidRDefault="003059A8" w:rsidP="003059A8">
      <w:pPr>
        <w:pStyle w:val="afff"/>
        <w:widowControl w:val="0"/>
        <w:ind w:firstLineChars="202" w:firstLine="424"/>
        <w:rPr>
          <w:rFonts w:ascii="Times New Roman"/>
          <w:color w:val="000000" w:themeColor="text1"/>
        </w:rPr>
      </w:pPr>
      <w:r w:rsidRPr="00333F4E">
        <w:rPr>
          <w:rFonts w:ascii="黑体" w:eastAsia="黑体" w:hAnsi="黑体" w:hint="eastAsia"/>
          <w:color w:val="000000" w:themeColor="text1"/>
        </w:rPr>
        <w:t>第3款</w:t>
      </w:r>
      <w:r w:rsidRPr="00333F4E">
        <w:rPr>
          <w:rFonts w:ascii="Times New Roman" w:hAnsi="宋体" w:hint="eastAsia"/>
          <w:color w:val="000000" w:themeColor="text1"/>
          <w:kern w:val="2"/>
          <w:szCs w:val="24"/>
        </w:rPr>
        <w:t xml:space="preserve">　在能耗计量仪表的安装过程中，为保证安全应尽量停电施工，但有时由于建筑的使用无法停电，需要带电施工时，则需符合有关安全施工的规定。</w:t>
      </w:r>
    </w:p>
    <w:p w14:paraId="19F35B6A" w14:textId="11AAA228" w:rsidR="003059A8" w:rsidRPr="00333F4E" w:rsidRDefault="00F222A8" w:rsidP="00F222A8">
      <w:pPr>
        <w:pStyle w:val="aff5"/>
        <w:spacing w:before="120" w:after="120"/>
        <w:jc w:val="center"/>
        <w:rPr>
          <w:rFonts w:ascii="Times New Roman"/>
          <w:color w:val="000000" w:themeColor="text1"/>
        </w:rPr>
      </w:pPr>
      <w:bookmarkStart w:id="104" w:name="_Toc117518458"/>
      <w:bookmarkStart w:id="105" w:name="_Toc127537532"/>
      <w:r w:rsidRPr="00333F4E">
        <w:rPr>
          <w:rFonts w:hAnsi="黑体"/>
          <w:color w:val="000000" w:themeColor="text1"/>
        </w:rPr>
        <w:t>6.4</w:t>
      </w:r>
      <w:r w:rsidRPr="00333F4E">
        <w:rPr>
          <w:rFonts w:hAnsi="黑体" w:hint="eastAsia"/>
          <w:color w:val="000000" w:themeColor="text1"/>
        </w:rPr>
        <w:t xml:space="preserve">　</w:t>
      </w:r>
      <w:r w:rsidR="003059A8" w:rsidRPr="00333F4E">
        <w:rPr>
          <w:rFonts w:ascii="Times New Roman" w:hint="eastAsia"/>
          <w:color w:val="000000" w:themeColor="text1"/>
        </w:rPr>
        <w:t>管线敷设</w:t>
      </w:r>
      <w:bookmarkEnd w:id="104"/>
      <w:bookmarkEnd w:id="105"/>
    </w:p>
    <w:p w14:paraId="07F9E0F1" w14:textId="77777777" w:rsidR="003059A8" w:rsidRPr="00333F4E" w:rsidRDefault="003059A8" w:rsidP="003059A8">
      <w:pPr>
        <w:pStyle w:val="aff9"/>
        <w:spacing w:before="120" w:after="120"/>
        <w:rPr>
          <w:color w:val="000000" w:themeColor="text1"/>
        </w:rPr>
      </w:pPr>
      <w:r w:rsidRPr="00333F4E">
        <w:rPr>
          <w:rFonts w:hAnsi="黑体"/>
          <w:color w:val="000000" w:themeColor="text1"/>
        </w:rPr>
        <w:t>6.4.6</w:t>
      </w:r>
      <w:r w:rsidRPr="00333F4E">
        <w:rPr>
          <w:rFonts w:ascii="宋体" w:eastAsia="宋体" w:hAnsi="宋体" w:hint="eastAsia"/>
          <w:color w:val="000000" w:themeColor="text1"/>
        </w:rPr>
        <w:t xml:space="preserve">　设备端管线接头安装要符合《建筑电气工程施工质量验收规范》GB 50303</w:t>
      </w:r>
      <w:r w:rsidRPr="00333F4E">
        <w:rPr>
          <w:rFonts w:ascii="宋体" w:eastAsia="宋体" w:hAnsi="宋体"/>
          <w:color w:val="000000" w:themeColor="text1"/>
        </w:rPr>
        <w:t>-2015</w:t>
      </w:r>
      <w:r w:rsidRPr="00333F4E">
        <w:rPr>
          <w:rFonts w:ascii="宋体" w:eastAsia="宋体" w:hAnsi="宋体" w:hint="eastAsia"/>
          <w:color w:val="000000" w:themeColor="text1"/>
        </w:rPr>
        <w:t>第17章的规定。</w:t>
      </w:r>
    </w:p>
    <w:p w14:paraId="18373D51" w14:textId="0EEF63B0" w:rsidR="003059A8" w:rsidRPr="00333F4E" w:rsidRDefault="00F222A8" w:rsidP="00F222A8">
      <w:pPr>
        <w:pStyle w:val="aff5"/>
        <w:spacing w:before="120" w:after="120"/>
        <w:jc w:val="center"/>
        <w:rPr>
          <w:rFonts w:ascii="Times New Roman"/>
          <w:color w:val="000000" w:themeColor="text1"/>
        </w:rPr>
      </w:pPr>
      <w:bookmarkStart w:id="106" w:name="_Toc117518459"/>
      <w:bookmarkStart w:id="107" w:name="_Toc127537533"/>
      <w:r w:rsidRPr="00333F4E">
        <w:rPr>
          <w:rFonts w:hAnsi="黑体"/>
          <w:color w:val="000000" w:themeColor="text1"/>
        </w:rPr>
        <w:t>6.5</w:t>
      </w:r>
      <w:r w:rsidRPr="00333F4E">
        <w:rPr>
          <w:rFonts w:hAnsi="黑体" w:hint="eastAsia"/>
          <w:color w:val="000000" w:themeColor="text1"/>
        </w:rPr>
        <w:t xml:space="preserve">　</w:t>
      </w:r>
      <w:r w:rsidR="003059A8" w:rsidRPr="00333F4E">
        <w:rPr>
          <w:rFonts w:ascii="Times New Roman" w:hint="eastAsia"/>
          <w:color w:val="000000" w:themeColor="text1"/>
        </w:rPr>
        <w:t>设备安装</w:t>
      </w:r>
      <w:bookmarkEnd w:id="106"/>
      <w:bookmarkEnd w:id="107"/>
    </w:p>
    <w:p w14:paraId="473709FE" w14:textId="77777777" w:rsidR="003059A8" w:rsidRPr="00333F4E" w:rsidRDefault="003059A8" w:rsidP="003059A8">
      <w:pPr>
        <w:pStyle w:val="aff9"/>
        <w:spacing w:before="120" w:after="120"/>
        <w:rPr>
          <w:color w:val="000000" w:themeColor="text1"/>
        </w:rPr>
      </w:pPr>
      <w:r w:rsidRPr="00333F4E">
        <w:rPr>
          <w:rFonts w:hAnsi="黑体"/>
          <w:color w:val="000000" w:themeColor="text1"/>
        </w:rPr>
        <w:t>6.5.2</w:t>
      </w:r>
      <w:r w:rsidRPr="00333F4E">
        <w:rPr>
          <w:rFonts w:ascii="宋体" w:eastAsia="宋体" w:hAnsi="宋体" w:hint="eastAsia"/>
          <w:color w:val="000000" w:themeColor="text1"/>
        </w:rPr>
        <w:t xml:space="preserve">　能耗计量仪表的安装要符合《自动化仪表工程施工及质量验收规范》GB 50093</w:t>
      </w:r>
      <w:r w:rsidRPr="00333F4E">
        <w:rPr>
          <w:rFonts w:ascii="宋体" w:eastAsia="宋体" w:hAnsi="宋体"/>
          <w:color w:val="000000" w:themeColor="text1"/>
        </w:rPr>
        <w:t>-2013</w:t>
      </w:r>
      <w:r w:rsidRPr="00333F4E">
        <w:rPr>
          <w:rFonts w:ascii="宋体" w:eastAsia="宋体" w:hAnsi="宋体" w:hint="eastAsia"/>
          <w:color w:val="000000" w:themeColor="text1"/>
        </w:rPr>
        <w:t>第</w:t>
      </w:r>
      <w:r w:rsidRPr="00333F4E">
        <w:rPr>
          <w:rFonts w:ascii="宋体" w:eastAsia="宋体" w:hAnsi="宋体"/>
          <w:color w:val="000000" w:themeColor="text1"/>
        </w:rPr>
        <w:t>6.12</w:t>
      </w:r>
      <w:r w:rsidRPr="00333F4E">
        <w:rPr>
          <w:rFonts w:ascii="宋体" w:eastAsia="宋体" w:hAnsi="宋体" w:hint="eastAsia"/>
          <w:color w:val="000000" w:themeColor="text1"/>
        </w:rPr>
        <w:t>节的规定。</w:t>
      </w:r>
    </w:p>
    <w:p w14:paraId="1723235F" w14:textId="77777777" w:rsidR="003059A8" w:rsidRPr="00333F4E" w:rsidRDefault="003059A8" w:rsidP="003059A8">
      <w:pPr>
        <w:pStyle w:val="aff9"/>
        <w:spacing w:before="120" w:after="120"/>
        <w:rPr>
          <w:color w:val="000000" w:themeColor="text1"/>
        </w:rPr>
      </w:pPr>
      <w:r w:rsidRPr="00333F4E">
        <w:rPr>
          <w:rFonts w:hAnsi="黑体"/>
          <w:color w:val="000000" w:themeColor="text1"/>
        </w:rPr>
        <w:t>6.5.5</w:t>
      </w:r>
      <w:r w:rsidRPr="00333F4E">
        <w:rPr>
          <w:rFonts w:ascii="宋体" w:eastAsia="宋体" w:hAnsi="宋体" w:hint="eastAsia"/>
          <w:color w:val="000000" w:themeColor="text1"/>
        </w:rPr>
        <w:t xml:space="preserve">　如果采用RS-485总线的能耗数据采集器，有线传输距离可以达到更远，但考虑到每栋建筑宜采用独立的能耗数据采集器以及传输距离过长时信号受干扰的问题，根据实践经验，本条给出了能耗计量仪表与能耗数据采集器之间有线传输距离的建议值。</w:t>
      </w:r>
    </w:p>
    <w:p w14:paraId="15CD8D6D" w14:textId="4660543C" w:rsidR="003059A8" w:rsidRPr="00333F4E" w:rsidRDefault="00F222A8" w:rsidP="00F222A8">
      <w:pPr>
        <w:pStyle w:val="aff5"/>
        <w:spacing w:before="120" w:after="120"/>
        <w:jc w:val="center"/>
        <w:rPr>
          <w:rFonts w:ascii="Times New Roman"/>
          <w:color w:val="000000" w:themeColor="text1"/>
        </w:rPr>
      </w:pPr>
      <w:bookmarkStart w:id="108" w:name="_Toc117518460"/>
      <w:bookmarkStart w:id="109" w:name="_Toc127537534"/>
      <w:r w:rsidRPr="00333F4E">
        <w:rPr>
          <w:rFonts w:hAnsi="黑体"/>
          <w:color w:val="000000" w:themeColor="text1"/>
        </w:rPr>
        <w:t>6.8</w:t>
      </w:r>
      <w:r w:rsidRPr="00333F4E">
        <w:rPr>
          <w:rFonts w:hAnsi="黑体" w:hint="eastAsia"/>
          <w:color w:val="000000" w:themeColor="text1"/>
        </w:rPr>
        <w:t xml:space="preserve">　</w:t>
      </w:r>
      <w:r w:rsidR="003059A8" w:rsidRPr="00333F4E">
        <w:rPr>
          <w:rFonts w:ascii="Times New Roman" w:hint="eastAsia"/>
          <w:color w:val="000000" w:themeColor="text1"/>
        </w:rPr>
        <w:t>系统试运行</w:t>
      </w:r>
      <w:bookmarkEnd w:id="108"/>
      <w:bookmarkEnd w:id="109"/>
    </w:p>
    <w:p w14:paraId="555D90DC" w14:textId="77777777" w:rsidR="003059A8" w:rsidRPr="00333F4E" w:rsidRDefault="003059A8" w:rsidP="003059A8">
      <w:pPr>
        <w:pStyle w:val="aff4"/>
        <w:spacing w:before="120" w:after="120"/>
        <w:ind w:firstLineChars="0" w:firstLine="0"/>
        <w:rPr>
          <w:rFonts w:hAnsi="宋体"/>
          <w:color w:val="000000" w:themeColor="text1"/>
        </w:rPr>
      </w:pPr>
      <w:r w:rsidRPr="00333F4E">
        <w:rPr>
          <w:rFonts w:ascii="黑体" w:eastAsia="黑体" w:hAnsi="黑体"/>
          <w:color w:val="000000" w:themeColor="text1"/>
        </w:rPr>
        <w:t>6.8.1</w:t>
      </w:r>
      <w:r w:rsidRPr="00333F4E">
        <w:rPr>
          <w:rFonts w:hAnsi="宋体" w:hint="eastAsia"/>
          <w:color w:val="000000" w:themeColor="text1"/>
        </w:rPr>
        <w:t xml:space="preserve">　系统试</w:t>
      </w:r>
      <w:r w:rsidRPr="00333F4E">
        <w:rPr>
          <w:rFonts w:hAnsi="宋体"/>
          <w:color w:val="000000" w:themeColor="text1"/>
        </w:rPr>
        <w:t>运行的目的是</w:t>
      </w:r>
      <w:r w:rsidRPr="00333F4E">
        <w:rPr>
          <w:rFonts w:hAnsi="宋体" w:hint="eastAsia"/>
          <w:color w:val="000000" w:themeColor="text1"/>
        </w:rPr>
        <w:t>验证</w:t>
      </w:r>
      <w:r w:rsidRPr="00333F4E">
        <w:rPr>
          <w:rFonts w:hAnsi="宋体"/>
          <w:color w:val="000000" w:themeColor="text1"/>
        </w:rPr>
        <w:t>系</w:t>
      </w:r>
      <w:r w:rsidRPr="00333F4E">
        <w:rPr>
          <w:rFonts w:hAnsi="宋体" w:hint="eastAsia"/>
          <w:color w:val="000000" w:themeColor="text1"/>
        </w:rPr>
        <w:t>统</w:t>
      </w:r>
      <w:r w:rsidRPr="00333F4E">
        <w:rPr>
          <w:rFonts w:hAnsi="宋体"/>
          <w:color w:val="000000" w:themeColor="text1"/>
        </w:rPr>
        <w:t>与建</w:t>
      </w:r>
      <w:r w:rsidRPr="00333F4E">
        <w:rPr>
          <w:rFonts w:hAnsi="宋体" w:hint="eastAsia"/>
          <w:color w:val="000000" w:themeColor="text1"/>
        </w:rPr>
        <w:t>设</w:t>
      </w:r>
      <w:r w:rsidRPr="00333F4E">
        <w:rPr>
          <w:rFonts w:hAnsi="宋体"/>
          <w:color w:val="000000" w:themeColor="text1"/>
        </w:rPr>
        <w:t>目</w:t>
      </w:r>
      <w:r w:rsidRPr="00333F4E">
        <w:rPr>
          <w:rFonts w:hAnsi="宋体" w:hint="eastAsia"/>
          <w:color w:val="000000" w:themeColor="text1"/>
        </w:rPr>
        <w:t>标</w:t>
      </w:r>
      <w:r w:rsidRPr="00333F4E">
        <w:rPr>
          <w:rFonts w:hAnsi="宋体"/>
          <w:color w:val="000000" w:themeColor="text1"/>
        </w:rPr>
        <w:t>的符合性、</w:t>
      </w:r>
      <w:r w:rsidRPr="00333F4E">
        <w:rPr>
          <w:rFonts w:hAnsi="宋体" w:hint="eastAsia"/>
          <w:color w:val="000000" w:themeColor="text1"/>
        </w:rPr>
        <w:t>发现系统存在的问题、优化完善系统的功能性能等。</w:t>
      </w:r>
    </w:p>
    <w:p w14:paraId="018B292F" w14:textId="77777777" w:rsidR="003059A8" w:rsidRPr="00333F4E" w:rsidRDefault="003059A8" w:rsidP="003059A8">
      <w:pPr>
        <w:pStyle w:val="aff4"/>
        <w:ind w:firstLineChars="202" w:firstLine="424"/>
        <w:rPr>
          <w:rFonts w:hAnsi="宋体"/>
          <w:color w:val="000000" w:themeColor="text1"/>
        </w:rPr>
      </w:pPr>
      <w:r w:rsidRPr="00333F4E">
        <w:rPr>
          <w:rFonts w:hAnsi="宋体" w:hint="eastAsia"/>
          <w:color w:val="000000" w:themeColor="text1"/>
        </w:rPr>
        <w:lastRenderedPageBreak/>
        <w:t>值</w:t>
      </w:r>
      <w:r w:rsidRPr="00333F4E">
        <w:rPr>
          <w:rFonts w:hAnsi="宋体"/>
          <w:color w:val="000000" w:themeColor="text1"/>
        </w:rPr>
        <w:t>机人</w:t>
      </w:r>
      <w:r w:rsidRPr="00333F4E">
        <w:rPr>
          <w:rFonts w:hAnsi="宋体" w:hint="eastAsia"/>
          <w:color w:val="000000" w:themeColor="text1"/>
        </w:rPr>
        <w:t>员</w:t>
      </w:r>
      <w:r w:rsidRPr="00333F4E">
        <w:rPr>
          <w:rFonts w:hAnsi="宋体"/>
          <w:color w:val="000000" w:themeColor="text1"/>
        </w:rPr>
        <w:t>或系</w:t>
      </w:r>
      <w:r w:rsidRPr="00333F4E">
        <w:rPr>
          <w:rFonts w:hAnsi="宋体" w:hint="eastAsia"/>
          <w:color w:val="000000" w:themeColor="text1"/>
        </w:rPr>
        <w:t>统</w:t>
      </w:r>
      <w:r w:rsidRPr="00333F4E">
        <w:rPr>
          <w:rFonts w:hAnsi="宋体"/>
          <w:color w:val="000000" w:themeColor="text1"/>
        </w:rPr>
        <w:t>管理</w:t>
      </w:r>
      <w:r w:rsidRPr="00333F4E">
        <w:rPr>
          <w:rFonts w:hAnsi="宋体" w:hint="eastAsia"/>
          <w:color w:val="000000" w:themeColor="text1"/>
        </w:rPr>
        <w:t>员应详细记录</w:t>
      </w:r>
      <w:r w:rsidRPr="00333F4E">
        <w:rPr>
          <w:rFonts w:hAnsi="宋体"/>
          <w:color w:val="000000" w:themeColor="text1"/>
        </w:rPr>
        <w:t>系</w:t>
      </w:r>
      <w:r w:rsidRPr="00333F4E">
        <w:rPr>
          <w:rFonts w:hAnsi="宋体" w:hint="eastAsia"/>
          <w:color w:val="000000" w:themeColor="text1"/>
        </w:rPr>
        <w:t>统</w:t>
      </w:r>
      <w:r w:rsidRPr="00333F4E">
        <w:rPr>
          <w:rFonts w:hAnsi="宋体"/>
          <w:color w:val="000000" w:themeColor="text1"/>
        </w:rPr>
        <w:t>运行情况（参</w:t>
      </w:r>
      <w:r w:rsidRPr="00333F4E">
        <w:rPr>
          <w:rFonts w:hAnsi="宋体" w:hint="eastAsia"/>
          <w:color w:val="000000" w:themeColor="text1"/>
        </w:rPr>
        <w:t>见</w:t>
      </w:r>
      <w:r w:rsidRPr="00333F4E">
        <w:rPr>
          <w:rFonts w:hAnsi="宋体"/>
          <w:color w:val="000000" w:themeColor="text1"/>
        </w:rPr>
        <w:t>表</w:t>
      </w:r>
      <w:r w:rsidRPr="00333F4E">
        <w:rPr>
          <w:rFonts w:hAnsi="宋体" w:hint="eastAsia"/>
          <w:color w:val="000000" w:themeColor="text1"/>
        </w:rPr>
        <w:t>2）。系统试</w:t>
      </w:r>
      <w:r w:rsidRPr="00333F4E">
        <w:rPr>
          <w:rFonts w:hAnsi="宋体"/>
          <w:color w:val="000000" w:themeColor="text1"/>
        </w:rPr>
        <w:t>运行</w:t>
      </w:r>
      <w:r w:rsidRPr="00333F4E">
        <w:rPr>
          <w:rFonts w:hAnsi="宋体" w:hint="eastAsia"/>
          <w:color w:val="000000" w:themeColor="text1"/>
        </w:rPr>
        <w:t>记录应</w:t>
      </w:r>
      <w:r w:rsidRPr="00333F4E">
        <w:rPr>
          <w:rFonts w:hAnsi="宋体"/>
          <w:color w:val="000000" w:themeColor="text1"/>
        </w:rPr>
        <w:t>完整、翔</w:t>
      </w:r>
      <w:r w:rsidRPr="00333F4E">
        <w:rPr>
          <w:rFonts w:hAnsi="宋体" w:hint="eastAsia"/>
          <w:color w:val="000000" w:themeColor="text1"/>
        </w:rPr>
        <w:t>实</w:t>
      </w:r>
      <w:r w:rsidRPr="00333F4E">
        <w:rPr>
          <w:rFonts w:hAnsi="宋体"/>
          <w:color w:val="000000" w:themeColor="text1"/>
        </w:rPr>
        <w:t>，</w:t>
      </w:r>
      <w:r w:rsidRPr="00333F4E">
        <w:rPr>
          <w:rFonts w:hAnsi="宋体" w:hint="eastAsia"/>
          <w:color w:val="000000" w:themeColor="text1"/>
        </w:rPr>
        <w:t>试</w:t>
      </w:r>
      <w:r w:rsidRPr="00333F4E">
        <w:rPr>
          <w:rFonts w:hAnsi="宋体"/>
          <w:color w:val="000000" w:themeColor="text1"/>
        </w:rPr>
        <w:t>运行期</w:t>
      </w:r>
      <w:r w:rsidRPr="00333F4E">
        <w:rPr>
          <w:rFonts w:hAnsi="宋体" w:hint="eastAsia"/>
          <w:color w:val="000000" w:themeColor="text1"/>
        </w:rPr>
        <w:t>间发现</w:t>
      </w:r>
      <w:r w:rsidRPr="00333F4E">
        <w:rPr>
          <w:rFonts w:hAnsi="宋体"/>
          <w:color w:val="000000" w:themeColor="text1"/>
        </w:rPr>
        <w:t>的</w:t>
      </w:r>
      <w:r w:rsidRPr="00333F4E">
        <w:rPr>
          <w:rFonts w:hAnsi="宋体" w:hint="eastAsia"/>
          <w:color w:val="000000" w:themeColor="text1"/>
        </w:rPr>
        <w:t>问题应及时处</w:t>
      </w:r>
      <w:r w:rsidRPr="00333F4E">
        <w:rPr>
          <w:rFonts w:hAnsi="宋体"/>
          <w:color w:val="000000" w:themeColor="text1"/>
        </w:rPr>
        <w:t>置</w:t>
      </w:r>
      <w:r w:rsidRPr="00333F4E">
        <w:rPr>
          <w:rFonts w:hAnsi="宋体" w:hint="eastAsia"/>
          <w:color w:val="000000" w:themeColor="text1"/>
        </w:rPr>
        <w:t>。</w:t>
      </w:r>
    </w:p>
    <w:p w14:paraId="52B79AB5" w14:textId="77777777" w:rsidR="003059A8" w:rsidRPr="00333F4E" w:rsidRDefault="003059A8" w:rsidP="003059A8">
      <w:pPr>
        <w:pStyle w:val="aff4"/>
        <w:spacing w:before="120" w:after="120"/>
        <w:ind w:firstLineChars="0" w:firstLine="0"/>
        <w:jc w:val="center"/>
        <w:rPr>
          <w:rFonts w:hAnsi="宋体"/>
          <w:color w:val="000000" w:themeColor="text1"/>
        </w:rPr>
      </w:pPr>
      <w:r w:rsidRPr="00333F4E">
        <w:rPr>
          <w:rFonts w:hAnsi="宋体" w:hint="eastAsia"/>
          <w:color w:val="000000" w:themeColor="text1"/>
        </w:rPr>
        <w:t>表2　系统试运行记录</w:t>
      </w:r>
    </w:p>
    <w:tbl>
      <w:tblPr>
        <w:tblStyle w:val="afffffd"/>
        <w:tblW w:w="0" w:type="auto"/>
        <w:tblLook w:val="04A0" w:firstRow="1" w:lastRow="0" w:firstColumn="1" w:lastColumn="0" w:noHBand="0" w:noVBand="1"/>
      </w:tblPr>
      <w:tblGrid>
        <w:gridCol w:w="702"/>
        <w:gridCol w:w="1129"/>
        <w:gridCol w:w="1411"/>
        <w:gridCol w:w="1551"/>
        <w:gridCol w:w="988"/>
        <w:gridCol w:w="842"/>
      </w:tblGrid>
      <w:tr w:rsidR="00E012EB" w:rsidRPr="00333F4E" w14:paraId="0375B640" w14:textId="77777777" w:rsidTr="006B567E">
        <w:tc>
          <w:tcPr>
            <w:tcW w:w="1838" w:type="dxa"/>
            <w:gridSpan w:val="2"/>
            <w:vAlign w:val="center"/>
          </w:tcPr>
          <w:p w14:paraId="68B6F927"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工程名称</w:t>
            </w:r>
          </w:p>
        </w:tc>
        <w:tc>
          <w:tcPr>
            <w:tcW w:w="1418" w:type="dxa"/>
            <w:vAlign w:val="center"/>
          </w:tcPr>
          <w:p w14:paraId="4E814BF2"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514B69A4"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5520938A"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5DC9029A"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3CB598C3" w14:textId="77777777" w:rsidTr="006B567E">
        <w:tc>
          <w:tcPr>
            <w:tcW w:w="1838" w:type="dxa"/>
            <w:gridSpan w:val="2"/>
            <w:vAlign w:val="center"/>
          </w:tcPr>
          <w:p w14:paraId="55DD62BB"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建设（使用）单位</w:t>
            </w:r>
          </w:p>
        </w:tc>
        <w:tc>
          <w:tcPr>
            <w:tcW w:w="1418" w:type="dxa"/>
            <w:vAlign w:val="center"/>
          </w:tcPr>
          <w:p w14:paraId="29218397"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05C201AA"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7EC68702"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21365708"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63E07B01" w14:textId="77777777" w:rsidTr="006B567E">
        <w:tc>
          <w:tcPr>
            <w:tcW w:w="1838" w:type="dxa"/>
            <w:gridSpan w:val="2"/>
            <w:vAlign w:val="center"/>
          </w:tcPr>
          <w:p w14:paraId="1DB235ED"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设计单位</w:t>
            </w:r>
          </w:p>
        </w:tc>
        <w:tc>
          <w:tcPr>
            <w:tcW w:w="1418" w:type="dxa"/>
            <w:vAlign w:val="center"/>
          </w:tcPr>
          <w:p w14:paraId="58CB8AB4"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139511C8"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58D7D8D5"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6BA63F8A"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6EC3AE85" w14:textId="77777777" w:rsidTr="006B567E">
        <w:tc>
          <w:tcPr>
            <w:tcW w:w="1838" w:type="dxa"/>
            <w:gridSpan w:val="2"/>
            <w:vAlign w:val="center"/>
          </w:tcPr>
          <w:p w14:paraId="35DBC887"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施工单位</w:t>
            </w:r>
          </w:p>
        </w:tc>
        <w:tc>
          <w:tcPr>
            <w:tcW w:w="1418" w:type="dxa"/>
            <w:vAlign w:val="center"/>
          </w:tcPr>
          <w:p w14:paraId="4BA8C3DA"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246E4FC0"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36F62C27"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1D089EE0"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089B767A" w14:textId="77777777" w:rsidTr="006B567E">
        <w:tc>
          <w:tcPr>
            <w:tcW w:w="1838" w:type="dxa"/>
            <w:gridSpan w:val="2"/>
            <w:vAlign w:val="center"/>
          </w:tcPr>
          <w:p w14:paraId="640B1887"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监理单位</w:t>
            </w:r>
          </w:p>
        </w:tc>
        <w:tc>
          <w:tcPr>
            <w:tcW w:w="1418" w:type="dxa"/>
            <w:vAlign w:val="center"/>
          </w:tcPr>
          <w:p w14:paraId="18B8E8C2"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08C61BAB"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332023A6"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73045771"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2AC70032" w14:textId="77777777" w:rsidTr="006B567E">
        <w:tc>
          <w:tcPr>
            <w:tcW w:w="704" w:type="dxa"/>
            <w:vAlign w:val="center"/>
          </w:tcPr>
          <w:p w14:paraId="4F1CD380"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序号</w:t>
            </w:r>
          </w:p>
        </w:tc>
        <w:tc>
          <w:tcPr>
            <w:tcW w:w="1134" w:type="dxa"/>
            <w:vAlign w:val="center"/>
          </w:tcPr>
          <w:p w14:paraId="1FEAC3A6"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日期/时间</w:t>
            </w:r>
          </w:p>
        </w:tc>
        <w:tc>
          <w:tcPr>
            <w:tcW w:w="1418" w:type="dxa"/>
            <w:vAlign w:val="center"/>
          </w:tcPr>
          <w:p w14:paraId="0C606B3C"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试运行内容</w:t>
            </w:r>
          </w:p>
        </w:tc>
        <w:tc>
          <w:tcPr>
            <w:tcW w:w="1559" w:type="dxa"/>
            <w:vAlign w:val="center"/>
          </w:tcPr>
          <w:p w14:paraId="69FE8B8D"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试运行情况</w:t>
            </w:r>
          </w:p>
        </w:tc>
        <w:tc>
          <w:tcPr>
            <w:tcW w:w="992" w:type="dxa"/>
            <w:vAlign w:val="center"/>
          </w:tcPr>
          <w:p w14:paraId="653C873F"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备注</w:t>
            </w:r>
          </w:p>
        </w:tc>
        <w:tc>
          <w:tcPr>
            <w:tcW w:w="845" w:type="dxa"/>
            <w:vAlign w:val="center"/>
          </w:tcPr>
          <w:p w14:paraId="5E1D72B9" w14:textId="77777777" w:rsidR="003059A8" w:rsidRPr="00333F4E" w:rsidRDefault="003059A8" w:rsidP="006B567E">
            <w:pPr>
              <w:pStyle w:val="aff4"/>
              <w:spacing w:before="120" w:after="120"/>
              <w:ind w:firstLineChars="0" w:firstLine="0"/>
              <w:jc w:val="center"/>
              <w:rPr>
                <w:rFonts w:hAnsi="宋体"/>
                <w:color w:val="000000" w:themeColor="text1"/>
              </w:rPr>
            </w:pPr>
            <w:r w:rsidRPr="00333F4E">
              <w:rPr>
                <w:rFonts w:hAnsi="宋体" w:hint="eastAsia"/>
                <w:color w:val="000000" w:themeColor="text1"/>
              </w:rPr>
              <w:t>值班人</w:t>
            </w:r>
          </w:p>
        </w:tc>
      </w:tr>
      <w:tr w:rsidR="00E012EB" w:rsidRPr="00333F4E" w14:paraId="0D8A6250" w14:textId="77777777" w:rsidTr="006B567E">
        <w:tc>
          <w:tcPr>
            <w:tcW w:w="704" w:type="dxa"/>
            <w:vAlign w:val="center"/>
          </w:tcPr>
          <w:p w14:paraId="2F5F419A"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134" w:type="dxa"/>
            <w:vAlign w:val="center"/>
          </w:tcPr>
          <w:p w14:paraId="746476B3"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418" w:type="dxa"/>
            <w:vAlign w:val="center"/>
          </w:tcPr>
          <w:p w14:paraId="4D2AB55A"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7A7C0F24"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045DC2EE"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1C0BD8D7"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567AD7EF" w14:textId="77777777" w:rsidTr="006B567E">
        <w:tc>
          <w:tcPr>
            <w:tcW w:w="704" w:type="dxa"/>
            <w:vAlign w:val="center"/>
          </w:tcPr>
          <w:p w14:paraId="10EA3F01"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134" w:type="dxa"/>
            <w:vAlign w:val="center"/>
          </w:tcPr>
          <w:p w14:paraId="057FB5BA"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418" w:type="dxa"/>
            <w:vAlign w:val="center"/>
          </w:tcPr>
          <w:p w14:paraId="0F6B4211"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20D24112"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3D172089"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3B480F2C"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2499E0F1" w14:textId="77777777" w:rsidTr="006B567E">
        <w:tc>
          <w:tcPr>
            <w:tcW w:w="704" w:type="dxa"/>
            <w:vAlign w:val="center"/>
          </w:tcPr>
          <w:p w14:paraId="41BADA92"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134" w:type="dxa"/>
            <w:vAlign w:val="center"/>
          </w:tcPr>
          <w:p w14:paraId="385FD859"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418" w:type="dxa"/>
            <w:vAlign w:val="center"/>
          </w:tcPr>
          <w:p w14:paraId="4FFBA8D8"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0489507F"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22E1CC70"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4B6CB649"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3C34C191" w14:textId="77777777" w:rsidTr="006B567E">
        <w:tc>
          <w:tcPr>
            <w:tcW w:w="704" w:type="dxa"/>
            <w:vAlign w:val="center"/>
          </w:tcPr>
          <w:p w14:paraId="3E574FE6"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134" w:type="dxa"/>
            <w:vAlign w:val="center"/>
          </w:tcPr>
          <w:p w14:paraId="36A0F5EF"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418" w:type="dxa"/>
            <w:vAlign w:val="center"/>
          </w:tcPr>
          <w:p w14:paraId="5807A152"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37C4BC47"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1177C271"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3A6B29F0" w14:textId="77777777" w:rsidR="003059A8" w:rsidRPr="00333F4E" w:rsidRDefault="003059A8" w:rsidP="006B567E">
            <w:pPr>
              <w:pStyle w:val="aff4"/>
              <w:spacing w:before="120" w:after="120"/>
              <w:ind w:firstLineChars="0" w:firstLine="0"/>
              <w:jc w:val="center"/>
              <w:rPr>
                <w:rFonts w:hAnsi="宋体"/>
                <w:color w:val="000000" w:themeColor="text1"/>
              </w:rPr>
            </w:pPr>
          </w:p>
        </w:tc>
      </w:tr>
      <w:tr w:rsidR="00E012EB" w:rsidRPr="00333F4E" w14:paraId="585D4B23" w14:textId="77777777" w:rsidTr="006B567E">
        <w:tc>
          <w:tcPr>
            <w:tcW w:w="704" w:type="dxa"/>
            <w:vAlign w:val="center"/>
          </w:tcPr>
          <w:p w14:paraId="4EF2A84C"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134" w:type="dxa"/>
            <w:vAlign w:val="center"/>
          </w:tcPr>
          <w:p w14:paraId="4E2F5688"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418" w:type="dxa"/>
            <w:vAlign w:val="center"/>
          </w:tcPr>
          <w:p w14:paraId="091780F7"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1559" w:type="dxa"/>
            <w:vAlign w:val="center"/>
          </w:tcPr>
          <w:p w14:paraId="65BB4A3C"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992" w:type="dxa"/>
            <w:vAlign w:val="center"/>
          </w:tcPr>
          <w:p w14:paraId="5D1BDD13" w14:textId="77777777" w:rsidR="003059A8" w:rsidRPr="00333F4E" w:rsidRDefault="003059A8" w:rsidP="006B567E">
            <w:pPr>
              <w:pStyle w:val="aff4"/>
              <w:spacing w:before="120" w:after="120"/>
              <w:ind w:firstLineChars="0" w:firstLine="0"/>
              <w:jc w:val="center"/>
              <w:rPr>
                <w:rFonts w:hAnsi="宋体"/>
                <w:color w:val="000000" w:themeColor="text1"/>
              </w:rPr>
            </w:pPr>
          </w:p>
        </w:tc>
        <w:tc>
          <w:tcPr>
            <w:tcW w:w="845" w:type="dxa"/>
            <w:vAlign w:val="center"/>
          </w:tcPr>
          <w:p w14:paraId="10FD16B8" w14:textId="77777777" w:rsidR="003059A8" w:rsidRPr="00333F4E" w:rsidRDefault="003059A8" w:rsidP="006B567E">
            <w:pPr>
              <w:pStyle w:val="aff4"/>
              <w:spacing w:before="120" w:after="120"/>
              <w:ind w:firstLineChars="0" w:firstLine="0"/>
              <w:jc w:val="center"/>
              <w:rPr>
                <w:rFonts w:hAnsi="宋体"/>
                <w:color w:val="000000" w:themeColor="text1"/>
              </w:rPr>
            </w:pPr>
          </w:p>
        </w:tc>
      </w:tr>
    </w:tbl>
    <w:p w14:paraId="0E1863B2" w14:textId="77777777" w:rsidR="003059A8" w:rsidRPr="00333F4E" w:rsidRDefault="003059A8" w:rsidP="003059A8">
      <w:pPr>
        <w:pStyle w:val="aff4"/>
        <w:ind w:firstLineChars="202" w:firstLine="424"/>
        <w:rPr>
          <w:rFonts w:hAnsi="宋体"/>
          <w:color w:val="000000" w:themeColor="text1"/>
        </w:rPr>
      </w:pPr>
      <w:r w:rsidRPr="00333F4E">
        <w:rPr>
          <w:rFonts w:hAnsi="宋体" w:hint="eastAsia"/>
          <w:color w:val="000000" w:themeColor="text1"/>
        </w:rPr>
        <w:t>表2“试运行情况”栏中，正常打√，每天不少于填一次；异常时，简要记录异常现象，并在“备注”栏中详细记录处置措施、实施人员、处置时间等。</w:t>
      </w:r>
    </w:p>
    <w:p w14:paraId="58B55F4E" w14:textId="77777777" w:rsidR="003059A8" w:rsidRPr="00333F4E" w:rsidRDefault="003059A8" w:rsidP="003059A8">
      <w:pPr>
        <w:pStyle w:val="aff4"/>
        <w:ind w:firstLineChars="202" w:firstLine="424"/>
        <w:rPr>
          <w:rFonts w:hAnsi="宋体"/>
          <w:color w:val="000000" w:themeColor="text1"/>
        </w:rPr>
      </w:pPr>
      <w:r w:rsidRPr="00333F4E">
        <w:rPr>
          <w:rFonts w:hAnsi="宋体" w:hint="eastAsia"/>
          <w:color w:val="000000" w:themeColor="text1"/>
        </w:rPr>
        <w:t>当系统</w:t>
      </w:r>
      <w:r w:rsidRPr="00333F4E">
        <w:rPr>
          <w:rFonts w:hAnsi="宋体"/>
          <w:color w:val="000000" w:themeColor="text1"/>
        </w:rPr>
        <w:t>有</w:t>
      </w:r>
      <w:r w:rsidRPr="00333F4E">
        <w:rPr>
          <w:rFonts w:hAnsi="宋体" w:hint="eastAsia"/>
          <w:color w:val="000000" w:themeColor="text1"/>
        </w:rPr>
        <w:t>紧</w:t>
      </w:r>
      <w:r w:rsidRPr="00333F4E">
        <w:rPr>
          <w:rFonts w:hAnsi="宋体"/>
          <w:color w:val="000000" w:themeColor="text1"/>
        </w:rPr>
        <w:t>急</w:t>
      </w:r>
      <w:r w:rsidRPr="00333F4E">
        <w:rPr>
          <w:rFonts w:hAnsi="宋体" w:hint="eastAsia"/>
          <w:color w:val="000000" w:themeColor="text1"/>
        </w:rPr>
        <w:t>报</w:t>
      </w:r>
      <w:r w:rsidRPr="00333F4E">
        <w:rPr>
          <w:rFonts w:hAnsi="宋体"/>
          <w:color w:val="000000" w:themeColor="text1"/>
        </w:rPr>
        <w:t>警部分</w:t>
      </w:r>
      <w:r w:rsidRPr="00333F4E">
        <w:rPr>
          <w:rFonts w:hAnsi="宋体" w:hint="eastAsia"/>
          <w:color w:val="000000" w:themeColor="text1"/>
        </w:rPr>
        <w:t>时</w:t>
      </w:r>
      <w:r w:rsidRPr="00333F4E">
        <w:rPr>
          <w:rFonts w:hAnsi="宋体"/>
          <w:color w:val="000000" w:themeColor="text1"/>
        </w:rPr>
        <w:t>，</w:t>
      </w:r>
      <w:r w:rsidRPr="00333F4E">
        <w:rPr>
          <w:rFonts w:hAnsi="宋体" w:hint="eastAsia"/>
          <w:color w:val="000000" w:themeColor="text1"/>
        </w:rPr>
        <w:t>报</w:t>
      </w:r>
      <w:r w:rsidRPr="00333F4E">
        <w:rPr>
          <w:rFonts w:hAnsi="宋体"/>
          <w:color w:val="000000" w:themeColor="text1"/>
        </w:rPr>
        <w:t>警</w:t>
      </w:r>
      <w:r w:rsidRPr="00333F4E">
        <w:rPr>
          <w:rFonts w:hAnsi="宋体" w:hint="eastAsia"/>
          <w:color w:val="000000" w:themeColor="text1"/>
        </w:rPr>
        <w:t>试验</w:t>
      </w:r>
      <w:r w:rsidRPr="00333F4E">
        <w:rPr>
          <w:rFonts w:hAnsi="宋体"/>
          <w:color w:val="000000" w:themeColor="text1"/>
        </w:rPr>
        <w:t>每天</w:t>
      </w:r>
      <w:r w:rsidRPr="00333F4E">
        <w:rPr>
          <w:rFonts w:hAnsi="宋体" w:hint="eastAsia"/>
          <w:color w:val="000000" w:themeColor="text1"/>
        </w:rPr>
        <w:t>进</w:t>
      </w:r>
      <w:r w:rsidRPr="00333F4E">
        <w:rPr>
          <w:rFonts w:hAnsi="宋体"/>
          <w:color w:val="000000" w:themeColor="text1"/>
        </w:rPr>
        <w:t>行一次。出</w:t>
      </w:r>
      <w:r w:rsidRPr="00333F4E">
        <w:rPr>
          <w:rFonts w:hAnsi="宋体" w:hint="eastAsia"/>
          <w:color w:val="000000" w:themeColor="text1"/>
        </w:rPr>
        <w:t>现误报</w:t>
      </w:r>
      <w:r w:rsidRPr="00333F4E">
        <w:rPr>
          <w:rFonts w:hAnsi="宋体"/>
          <w:color w:val="000000" w:themeColor="text1"/>
        </w:rPr>
        <w:t>警、漏</w:t>
      </w:r>
      <w:r w:rsidRPr="00333F4E">
        <w:rPr>
          <w:rFonts w:hAnsi="宋体" w:hint="eastAsia"/>
          <w:color w:val="000000" w:themeColor="text1"/>
        </w:rPr>
        <w:t>报</w:t>
      </w:r>
      <w:r w:rsidRPr="00333F4E">
        <w:rPr>
          <w:rFonts w:hAnsi="宋体"/>
          <w:color w:val="000000" w:themeColor="text1"/>
        </w:rPr>
        <w:t>警</w:t>
      </w:r>
      <w:r w:rsidRPr="00333F4E">
        <w:rPr>
          <w:rFonts w:hAnsi="宋体" w:hint="eastAsia"/>
          <w:color w:val="000000" w:themeColor="text1"/>
        </w:rPr>
        <w:t>时</w:t>
      </w:r>
      <w:r w:rsidRPr="00333F4E">
        <w:rPr>
          <w:rFonts w:hAnsi="宋体"/>
          <w:color w:val="000000" w:themeColor="text1"/>
        </w:rPr>
        <w:t>，在</w:t>
      </w:r>
      <w:r w:rsidRPr="00333F4E">
        <w:rPr>
          <w:rFonts w:hAnsi="宋体" w:hint="eastAsia"/>
          <w:color w:val="000000" w:themeColor="text1"/>
        </w:rPr>
        <w:t>表2</w:t>
      </w:r>
      <w:r w:rsidRPr="00333F4E">
        <w:rPr>
          <w:rFonts w:hAnsi="宋体"/>
          <w:color w:val="000000" w:themeColor="text1"/>
        </w:rPr>
        <w:t>“</w:t>
      </w:r>
      <w:r w:rsidRPr="00333F4E">
        <w:rPr>
          <w:rFonts w:hAnsi="宋体" w:hint="eastAsia"/>
          <w:color w:val="000000" w:themeColor="text1"/>
        </w:rPr>
        <w:t>试</w:t>
      </w:r>
      <w:r w:rsidRPr="00333F4E">
        <w:rPr>
          <w:rFonts w:hAnsi="宋体"/>
          <w:color w:val="000000" w:themeColor="text1"/>
        </w:rPr>
        <w:t>运行情况”和“</w:t>
      </w:r>
      <w:r w:rsidRPr="00333F4E">
        <w:rPr>
          <w:rFonts w:hAnsi="宋体" w:hint="eastAsia"/>
          <w:color w:val="000000" w:themeColor="text1"/>
        </w:rPr>
        <w:t>备</w:t>
      </w:r>
      <w:r w:rsidRPr="00333F4E">
        <w:rPr>
          <w:rFonts w:hAnsi="宋体"/>
          <w:color w:val="000000" w:themeColor="text1"/>
        </w:rPr>
        <w:t>注”</w:t>
      </w:r>
      <w:r w:rsidRPr="00333F4E">
        <w:rPr>
          <w:rFonts w:hAnsi="宋体" w:hint="eastAsia"/>
          <w:color w:val="000000" w:themeColor="text1"/>
        </w:rPr>
        <w:t>栏</w:t>
      </w:r>
      <w:r w:rsidRPr="00333F4E">
        <w:rPr>
          <w:rFonts w:hAnsi="宋体"/>
          <w:color w:val="000000" w:themeColor="text1"/>
        </w:rPr>
        <w:t>内如</w:t>
      </w:r>
      <w:r w:rsidRPr="00333F4E">
        <w:rPr>
          <w:rFonts w:hAnsi="宋体" w:hint="eastAsia"/>
          <w:color w:val="000000" w:themeColor="text1"/>
        </w:rPr>
        <w:t>实</w:t>
      </w:r>
      <w:r w:rsidRPr="00333F4E">
        <w:rPr>
          <w:rFonts w:hAnsi="宋体"/>
          <w:color w:val="000000" w:themeColor="text1"/>
        </w:rPr>
        <w:t>填写</w:t>
      </w:r>
      <w:r w:rsidRPr="00333F4E">
        <w:rPr>
          <w:rFonts w:hAnsi="宋体" w:hint="eastAsia"/>
          <w:color w:val="000000" w:themeColor="text1"/>
        </w:rPr>
        <w:t>。</w:t>
      </w:r>
    </w:p>
    <w:p w14:paraId="411623A7" w14:textId="77777777" w:rsidR="003059A8" w:rsidRPr="00333F4E" w:rsidRDefault="003059A8" w:rsidP="003059A8">
      <w:pPr>
        <w:pStyle w:val="aff4"/>
        <w:ind w:firstLineChars="202" w:firstLine="424"/>
        <w:rPr>
          <w:rFonts w:hAnsi="宋体"/>
          <w:color w:val="000000" w:themeColor="text1"/>
        </w:rPr>
      </w:pPr>
      <w:r w:rsidRPr="00333F4E">
        <w:rPr>
          <w:rFonts w:hAnsi="宋体" w:hint="eastAsia"/>
          <w:color w:val="000000" w:themeColor="text1"/>
        </w:rPr>
        <w:t>试</w:t>
      </w:r>
      <w:r w:rsidRPr="00333F4E">
        <w:rPr>
          <w:rFonts w:hAnsi="宋体"/>
          <w:color w:val="000000" w:themeColor="text1"/>
        </w:rPr>
        <w:t>运行期</w:t>
      </w:r>
      <w:r w:rsidRPr="00333F4E">
        <w:rPr>
          <w:rFonts w:hAnsi="宋体" w:hint="eastAsia"/>
          <w:color w:val="000000" w:themeColor="text1"/>
        </w:rPr>
        <w:t>间</w:t>
      </w:r>
      <w:r w:rsidRPr="00333F4E">
        <w:rPr>
          <w:rFonts w:hAnsi="宋体"/>
          <w:color w:val="000000" w:themeColor="text1"/>
        </w:rPr>
        <w:t>，</w:t>
      </w:r>
      <w:r w:rsidRPr="00333F4E">
        <w:rPr>
          <w:rFonts w:hAnsi="宋体" w:hint="eastAsia"/>
          <w:color w:val="000000" w:themeColor="text1"/>
        </w:rPr>
        <w:t>值</w:t>
      </w:r>
      <w:r w:rsidRPr="00333F4E">
        <w:rPr>
          <w:rFonts w:hAnsi="宋体"/>
          <w:color w:val="000000" w:themeColor="text1"/>
        </w:rPr>
        <w:t>机人</w:t>
      </w:r>
      <w:r w:rsidRPr="00333F4E">
        <w:rPr>
          <w:rFonts w:hAnsi="宋体" w:hint="eastAsia"/>
          <w:color w:val="000000" w:themeColor="text1"/>
        </w:rPr>
        <w:t>员</w:t>
      </w:r>
      <w:r w:rsidRPr="00333F4E">
        <w:rPr>
          <w:rFonts w:hAnsi="宋体"/>
          <w:color w:val="000000" w:themeColor="text1"/>
        </w:rPr>
        <w:t>、系</w:t>
      </w:r>
      <w:r w:rsidRPr="00333F4E">
        <w:rPr>
          <w:rFonts w:hAnsi="宋体" w:hint="eastAsia"/>
          <w:color w:val="000000" w:themeColor="text1"/>
        </w:rPr>
        <w:t>统</w:t>
      </w:r>
      <w:r w:rsidRPr="00333F4E">
        <w:rPr>
          <w:rFonts w:hAnsi="宋体"/>
          <w:color w:val="000000" w:themeColor="text1"/>
        </w:rPr>
        <w:t>管理</w:t>
      </w:r>
      <w:r w:rsidRPr="00333F4E">
        <w:rPr>
          <w:rFonts w:hAnsi="宋体" w:hint="eastAsia"/>
          <w:color w:val="000000" w:themeColor="text1"/>
        </w:rPr>
        <w:t>员</w:t>
      </w:r>
      <w:r w:rsidRPr="00333F4E">
        <w:rPr>
          <w:rFonts w:hAnsi="宋体"/>
          <w:color w:val="000000" w:themeColor="text1"/>
        </w:rPr>
        <w:t>等以建</w:t>
      </w:r>
      <w:r w:rsidRPr="00333F4E">
        <w:rPr>
          <w:rFonts w:hAnsi="宋体" w:hint="eastAsia"/>
          <w:color w:val="000000" w:themeColor="text1"/>
        </w:rPr>
        <w:t>设</w:t>
      </w:r>
      <w:r w:rsidRPr="00333F4E">
        <w:rPr>
          <w:rFonts w:hAnsi="宋体"/>
          <w:color w:val="000000" w:themeColor="text1"/>
        </w:rPr>
        <w:t>（使用）</w:t>
      </w:r>
      <w:r w:rsidRPr="00333F4E">
        <w:rPr>
          <w:rFonts w:hAnsi="宋体" w:hint="eastAsia"/>
          <w:color w:val="000000" w:themeColor="text1"/>
        </w:rPr>
        <w:t>单</w:t>
      </w:r>
      <w:r w:rsidRPr="00333F4E">
        <w:rPr>
          <w:rFonts w:hAnsi="宋体"/>
          <w:color w:val="000000" w:themeColor="text1"/>
        </w:rPr>
        <w:t>位的相</w:t>
      </w:r>
      <w:r w:rsidRPr="00333F4E">
        <w:rPr>
          <w:rFonts w:hAnsi="宋体" w:hint="eastAsia"/>
          <w:color w:val="000000" w:themeColor="text1"/>
        </w:rPr>
        <w:t>关人员为</w:t>
      </w:r>
      <w:r w:rsidRPr="00333F4E">
        <w:rPr>
          <w:rFonts w:hAnsi="宋体"/>
          <w:color w:val="000000" w:themeColor="text1"/>
        </w:rPr>
        <w:t>主，由施工</w:t>
      </w:r>
      <w:r w:rsidRPr="00333F4E">
        <w:rPr>
          <w:rFonts w:hAnsi="宋体" w:hint="eastAsia"/>
          <w:color w:val="000000" w:themeColor="text1"/>
        </w:rPr>
        <w:t>单</w:t>
      </w:r>
      <w:r w:rsidRPr="00333F4E">
        <w:rPr>
          <w:rFonts w:hAnsi="宋体"/>
          <w:color w:val="000000" w:themeColor="text1"/>
        </w:rPr>
        <w:t>位技</w:t>
      </w:r>
      <w:r w:rsidRPr="00333F4E">
        <w:rPr>
          <w:rFonts w:hAnsi="宋体" w:hint="eastAsia"/>
          <w:color w:val="000000" w:themeColor="text1"/>
        </w:rPr>
        <w:t>术</w:t>
      </w:r>
      <w:r w:rsidRPr="00333F4E">
        <w:rPr>
          <w:rFonts w:hAnsi="宋体"/>
          <w:color w:val="000000" w:themeColor="text1"/>
        </w:rPr>
        <w:t>人</w:t>
      </w:r>
      <w:r w:rsidRPr="00333F4E">
        <w:rPr>
          <w:rFonts w:hAnsi="宋体" w:hint="eastAsia"/>
          <w:color w:val="000000" w:themeColor="text1"/>
        </w:rPr>
        <w:t>员</w:t>
      </w:r>
      <w:r w:rsidRPr="00333F4E">
        <w:rPr>
          <w:rFonts w:hAnsi="宋体"/>
          <w:color w:val="000000" w:themeColor="text1"/>
        </w:rPr>
        <w:t>提供全</w:t>
      </w:r>
      <w:r w:rsidRPr="00333F4E">
        <w:rPr>
          <w:rFonts w:hAnsi="宋体" w:hint="eastAsia"/>
          <w:color w:val="000000" w:themeColor="text1"/>
        </w:rPr>
        <w:t>天</w:t>
      </w:r>
      <w:r w:rsidRPr="00333F4E">
        <w:rPr>
          <w:rFonts w:hAnsi="宋体"/>
          <w:color w:val="000000" w:themeColor="text1"/>
        </w:rPr>
        <w:t>候</w:t>
      </w:r>
      <w:r w:rsidRPr="00333F4E">
        <w:rPr>
          <w:rFonts w:hAnsi="宋体" w:hint="eastAsia"/>
          <w:color w:val="000000" w:themeColor="text1"/>
        </w:rPr>
        <w:t>的配合保障。</w:t>
      </w:r>
    </w:p>
    <w:p w14:paraId="685BCBBB" w14:textId="56FA2CD7" w:rsidR="003059A8" w:rsidRPr="00333F4E" w:rsidRDefault="003059A8" w:rsidP="004063E6">
      <w:pPr>
        <w:pStyle w:val="aff4"/>
        <w:spacing w:before="120" w:after="120"/>
        <w:ind w:firstLineChars="0" w:firstLine="0"/>
        <w:rPr>
          <w:rFonts w:ascii="Times New Roman"/>
          <w:color w:val="000000" w:themeColor="text1"/>
        </w:rPr>
      </w:pPr>
      <w:r w:rsidRPr="00333F4E">
        <w:rPr>
          <w:rFonts w:ascii="黑体" w:eastAsia="黑体" w:hAnsi="黑体"/>
          <w:color w:val="000000" w:themeColor="text1"/>
        </w:rPr>
        <w:t>6.8.2</w:t>
      </w:r>
      <w:r w:rsidRPr="00333F4E">
        <w:rPr>
          <w:rFonts w:hAnsi="宋体" w:hint="eastAsia"/>
          <w:color w:val="000000" w:themeColor="text1"/>
        </w:rPr>
        <w:t xml:space="preserve">　试</w:t>
      </w:r>
      <w:r w:rsidRPr="00333F4E">
        <w:rPr>
          <w:rFonts w:hAnsi="宋体"/>
          <w:color w:val="000000" w:themeColor="text1"/>
        </w:rPr>
        <w:t>运行</w:t>
      </w:r>
      <w:r w:rsidRPr="00333F4E">
        <w:rPr>
          <w:rFonts w:hAnsi="宋体" w:hint="eastAsia"/>
          <w:color w:val="000000" w:themeColor="text1"/>
        </w:rPr>
        <w:t>报</w:t>
      </w:r>
      <w:r w:rsidRPr="00333F4E">
        <w:rPr>
          <w:rFonts w:hAnsi="宋体"/>
          <w:color w:val="000000" w:themeColor="text1"/>
        </w:rPr>
        <w:t>告的内容主要包括：系</w:t>
      </w:r>
      <w:r w:rsidRPr="00333F4E">
        <w:rPr>
          <w:rFonts w:hAnsi="宋体" w:hint="eastAsia"/>
          <w:color w:val="000000" w:themeColor="text1"/>
        </w:rPr>
        <w:t>统</w:t>
      </w:r>
      <w:r w:rsidRPr="00333F4E">
        <w:rPr>
          <w:rFonts w:hAnsi="宋体"/>
          <w:color w:val="000000" w:themeColor="text1"/>
        </w:rPr>
        <w:t>建</w:t>
      </w:r>
      <w:r w:rsidRPr="00333F4E">
        <w:rPr>
          <w:rFonts w:hAnsi="宋体" w:hint="eastAsia"/>
          <w:color w:val="000000" w:themeColor="text1"/>
        </w:rPr>
        <w:t>设</w:t>
      </w:r>
      <w:r w:rsidRPr="00333F4E">
        <w:rPr>
          <w:rFonts w:hAnsi="宋体"/>
          <w:color w:val="000000" w:themeColor="text1"/>
        </w:rPr>
        <w:t>概述、</w:t>
      </w:r>
      <w:r w:rsidRPr="00333F4E">
        <w:rPr>
          <w:rFonts w:hAnsi="宋体" w:hint="eastAsia"/>
          <w:color w:val="000000" w:themeColor="text1"/>
        </w:rPr>
        <w:t>试</w:t>
      </w:r>
      <w:r w:rsidRPr="00333F4E">
        <w:rPr>
          <w:rFonts w:hAnsi="宋体"/>
          <w:color w:val="000000" w:themeColor="text1"/>
        </w:rPr>
        <w:t>运行起始</w:t>
      </w:r>
      <w:r w:rsidRPr="00333F4E">
        <w:rPr>
          <w:rFonts w:hAnsi="宋体" w:hint="eastAsia"/>
          <w:color w:val="000000" w:themeColor="text1"/>
        </w:rPr>
        <w:t>和结</w:t>
      </w:r>
      <w:r w:rsidRPr="00333F4E">
        <w:rPr>
          <w:rFonts w:hAnsi="宋体"/>
          <w:color w:val="000000" w:themeColor="text1"/>
        </w:rPr>
        <w:t>束日期、</w:t>
      </w:r>
      <w:r w:rsidRPr="00333F4E">
        <w:rPr>
          <w:rFonts w:hAnsi="宋体" w:hint="eastAsia"/>
          <w:color w:val="000000" w:themeColor="text1"/>
        </w:rPr>
        <w:t>试</w:t>
      </w:r>
      <w:r w:rsidRPr="00333F4E">
        <w:rPr>
          <w:rFonts w:hAnsi="宋体"/>
          <w:color w:val="000000" w:themeColor="text1"/>
        </w:rPr>
        <w:t>运行是否正常、功能性能是否符合</w:t>
      </w:r>
      <w:r w:rsidRPr="00333F4E">
        <w:rPr>
          <w:rFonts w:hAnsi="宋体" w:hint="eastAsia"/>
          <w:color w:val="000000" w:themeColor="text1"/>
        </w:rPr>
        <w:t>设计</w:t>
      </w:r>
      <w:r w:rsidRPr="00333F4E">
        <w:rPr>
          <w:rFonts w:hAnsi="宋体"/>
          <w:color w:val="000000" w:themeColor="text1"/>
        </w:rPr>
        <w:t>文件和合同</w:t>
      </w:r>
      <w:r w:rsidRPr="00333F4E">
        <w:rPr>
          <w:rFonts w:hAnsi="宋体" w:hint="eastAsia"/>
          <w:color w:val="000000" w:themeColor="text1"/>
        </w:rPr>
        <w:t>要求、故障产</w:t>
      </w:r>
      <w:r w:rsidRPr="00333F4E">
        <w:rPr>
          <w:rFonts w:hAnsi="宋体"/>
          <w:color w:val="000000" w:themeColor="text1"/>
        </w:rPr>
        <w:t>生的次数和原因、排除故障的方法和</w:t>
      </w:r>
      <w:r w:rsidRPr="00333F4E">
        <w:rPr>
          <w:rFonts w:hAnsi="宋体" w:hint="eastAsia"/>
          <w:color w:val="000000" w:themeColor="text1"/>
        </w:rPr>
        <w:t>时间</w:t>
      </w:r>
      <w:r w:rsidRPr="00333F4E">
        <w:rPr>
          <w:rFonts w:hAnsi="宋体"/>
          <w:color w:val="000000" w:themeColor="text1"/>
        </w:rPr>
        <w:t>、</w:t>
      </w:r>
      <w:r w:rsidRPr="00333F4E">
        <w:rPr>
          <w:rFonts w:hAnsi="宋体" w:hint="eastAsia"/>
          <w:color w:val="000000" w:themeColor="text1"/>
        </w:rPr>
        <w:t>维</w:t>
      </w:r>
      <w:r w:rsidRPr="00333F4E">
        <w:rPr>
          <w:rFonts w:hAnsi="宋体"/>
          <w:color w:val="000000" w:themeColor="text1"/>
        </w:rPr>
        <w:t>修服</w:t>
      </w:r>
      <w:r w:rsidRPr="00333F4E">
        <w:rPr>
          <w:rFonts w:hAnsi="宋体" w:hint="eastAsia"/>
          <w:color w:val="000000" w:themeColor="text1"/>
        </w:rPr>
        <w:t>务是否符合合同约</w:t>
      </w:r>
      <w:r w:rsidRPr="00333F4E">
        <w:rPr>
          <w:rFonts w:hAnsi="宋体"/>
          <w:color w:val="000000" w:themeColor="text1"/>
        </w:rPr>
        <w:t>定、</w:t>
      </w:r>
      <w:r w:rsidRPr="00333F4E">
        <w:rPr>
          <w:rFonts w:hAnsi="宋体" w:hint="eastAsia"/>
          <w:color w:val="000000" w:themeColor="text1"/>
        </w:rPr>
        <w:t>试</w:t>
      </w:r>
      <w:r w:rsidRPr="00333F4E">
        <w:rPr>
          <w:rFonts w:hAnsi="宋体"/>
          <w:color w:val="000000" w:themeColor="text1"/>
        </w:rPr>
        <w:t>运行</w:t>
      </w:r>
      <w:r w:rsidRPr="00333F4E">
        <w:rPr>
          <w:rFonts w:hAnsi="宋体" w:hint="eastAsia"/>
          <w:color w:val="000000" w:themeColor="text1"/>
        </w:rPr>
        <w:t>综</w:t>
      </w:r>
      <w:r w:rsidRPr="00333F4E">
        <w:rPr>
          <w:rFonts w:hAnsi="宋体"/>
          <w:color w:val="000000" w:themeColor="text1"/>
        </w:rPr>
        <w:t>合</w:t>
      </w:r>
      <w:r w:rsidRPr="00333F4E">
        <w:rPr>
          <w:rFonts w:hAnsi="宋体" w:hint="eastAsia"/>
          <w:color w:val="000000" w:themeColor="text1"/>
        </w:rPr>
        <w:t>评</w:t>
      </w:r>
      <w:r w:rsidRPr="00333F4E">
        <w:rPr>
          <w:rFonts w:hAnsi="宋体"/>
          <w:color w:val="000000" w:themeColor="text1"/>
        </w:rPr>
        <w:t>述等</w:t>
      </w:r>
      <w:r w:rsidRPr="00333F4E">
        <w:rPr>
          <w:rFonts w:hAnsi="宋体" w:hint="eastAsia"/>
          <w:color w:val="000000" w:themeColor="text1"/>
        </w:rPr>
        <w:t>。</w:t>
      </w:r>
      <w:r w:rsidRPr="00333F4E">
        <w:rPr>
          <w:rFonts w:ascii="Times New Roman"/>
          <w:color w:val="000000" w:themeColor="text1"/>
        </w:rPr>
        <w:br w:type="page"/>
      </w:r>
    </w:p>
    <w:p w14:paraId="24A3B687" w14:textId="571DCEB8" w:rsidR="003059A8" w:rsidRPr="00333F4E" w:rsidRDefault="00AE4AD1" w:rsidP="00AE4AD1">
      <w:pPr>
        <w:pStyle w:val="aff8"/>
        <w:spacing w:before="240" w:after="240"/>
        <w:jc w:val="center"/>
        <w:rPr>
          <w:rFonts w:asciiTheme="minorEastAsia" w:eastAsiaTheme="minorEastAsia" w:hAnsiTheme="minorEastAsia"/>
          <w:b/>
          <w:color w:val="000000" w:themeColor="text1"/>
          <w:sz w:val="24"/>
        </w:rPr>
      </w:pPr>
      <w:bookmarkStart w:id="110" w:name="_Toc117518461"/>
      <w:bookmarkStart w:id="111" w:name="_Toc127537535"/>
      <w:r w:rsidRPr="00333F4E">
        <w:rPr>
          <w:rFonts w:hAnsi="黑体"/>
          <w:color w:val="000000" w:themeColor="text1"/>
        </w:rPr>
        <w:lastRenderedPageBreak/>
        <w:t>7</w:t>
      </w:r>
      <w:r w:rsidRPr="00333F4E">
        <w:rPr>
          <w:rFonts w:hAnsi="黑体" w:hint="eastAsia"/>
          <w:color w:val="000000" w:themeColor="text1"/>
        </w:rPr>
        <w:t xml:space="preserve">　</w:t>
      </w:r>
      <w:r w:rsidR="003059A8" w:rsidRPr="00333F4E">
        <w:rPr>
          <w:rFonts w:asciiTheme="minorEastAsia" w:eastAsiaTheme="minorEastAsia" w:hAnsiTheme="minorEastAsia"/>
          <w:b/>
          <w:color w:val="000000" w:themeColor="text1"/>
          <w:sz w:val="24"/>
        </w:rPr>
        <w:t>验收</w:t>
      </w:r>
      <w:bookmarkEnd w:id="110"/>
      <w:bookmarkEnd w:id="111"/>
    </w:p>
    <w:p w14:paraId="379E1A9B" w14:textId="1A59C8F8" w:rsidR="003059A8" w:rsidRPr="00333F4E" w:rsidRDefault="00AE4AD1" w:rsidP="00AE4AD1">
      <w:pPr>
        <w:pStyle w:val="aff5"/>
        <w:spacing w:before="120" w:after="120"/>
        <w:jc w:val="center"/>
        <w:rPr>
          <w:rFonts w:ascii="Times New Roman"/>
          <w:color w:val="000000" w:themeColor="text1"/>
        </w:rPr>
      </w:pPr>
      <w:bookmarkStart w:id="112" w:name="_Toc117518462"/>
      <w:bookmarkStart w:id="113" w:name="_Toc127537536"/>
      <w:r w:rsidRPr="00333F4E">
        <w:rPr>
          <w:rFonts w:hAnsi="黑体"/>
          <w:color w:val="000000" w:themeColor="text1"/>
        </w:rPr>
        <w:t>7.1</w:t>
      </w:r>
      <w:r w:rsidRPr="00333F4E">
        <w:rPr>
          <w:rFonts w:hAnsi="黑体" w:hint="eastAsia"/>
          <w:color w:val="000000" w:themeColor="text1"/>
        </w:rPr>
        <w:t xml:space="preserve">　</w:t>
      </w:r>
      <w:r w:rsidR="003059A8" w:rsidRPr="00333F4E">
        <w:rPr>
          <w:rFonts w:ascii="Times New Roman"/>
          <w:color w:val="000000" w:themeColor="text1"/>
        </w:rPr>
        <w:t>一般规定</w:t>
      </w:r>
      <w:bookmarkEnd w:id="112"/>
      <w:bookmarkEnd w:id="113"/>
    </w:p>
    <w:p w14:paraId="15C556CC" w14:textId="77777777" w:rsidR="003059A8" w:rsidRPr="00333F4E" w:rsidRDefault="003059A8" w:rsidP="003059A8">
      <w:pPr>
        <w:pStyle w:val="aff4"/>
        <w:spacing w:before="120" w:after="120"/>
        <w:ind w:firstLineChars="0" w:firstLine="0"/>
        <w:rPr>
          <w:rFonts w:hAnsi="宋体"/>
          <w:color w:val="000000" w:themeColor="text1"/>
        </w:rPr>
      </w:pPr>
      <w:r w:rsidRPr="00333F4E">
        <w:rPr>
          <w:rFonts w:ascii="黑体" w:eastAsia="黑体" w:hAnsi="黑体"/>
          <w:color w:val="000000" w:themeColor="text1"/>
        </w:rPr>
        <w:t>7.1.4</w:t>
      </w:r>
      <w:r w:rsidRPr="00333F4E">
        <w:rPr>
          <w:rFonts w:hAnsi="宋体" w:hint="eastAsia"/>
          <w:color w:val="000000" w:themeColor="text1"/>
        </w:rPr>
        <w:t xml:space="preserve">　本条对系统竣工验收文件作出规定。</w:t>
      </w:r>
    </w:p>
    <w:p w14:paraId="4E9F7CD7" w14:textId="77777777" w:rsidR="003059A8" w:rsidRPr="00333F4E" w:rsidRDefault="003059A8" w:rsidP="003059A8">
      <w:pPr>
        <w:pStyle w:val="afff"/>
        <w:widowControl w:val="0"/>
        <w:ind w:firstLineChars="202" w:firstLine="424"/>
        <w:rPr>
          <w:rFonts w:ascii="Times New Roman"/>
          <w:color w:val="000000" w:themeColor="text1"/>
        </w:rPr>
      </w:pPr>
      <w:r w:rsidRPr="00333F4E">
        <w:rPr>
          <w:rFonts w:ascii="黑体" w:eastAsia="黑体" w:hAnsi="黑体" w:hint="eastAsia"/>
          <w:color w:val="000000" w:themeColor="text1"/>
        </w:rPr>
        <w:t>第2款</w:t>
      </w:r>
      <w:r w:rsidRPr="00333F4E">
        <w:rPr>
          <w:rFonts w:ascii="Times New Roman" w:hAnsi="宋体" w:hint="eastAsia"/>
          <w:color w:val="000000" w:themeColor="text1"/>
          <w:kern w:val="2"/>
          <w:szCs w:val="24"/>
        </w:rPr>
        <w:t xml:space="preserve">　竣工图纸包括设计说明、系统图、平面布置图和设备清单等。</w:t>
      </w:r>
    </w:p>
    <w:p w14:paraId="57852ECD" w14:textId="77777777" w:rsidR="003059A8" w:rsidRPr="00333F4E" w:rsidRDefault="003059A8" w:rsidP="003059A8">
      <w:pPr>
        <w:pStyle w:val="afff"/>
        <w:widowControl w:val="0"/>
        <w:ind w:firstLineChars="202" w:firstLine="424"/>
        <w:rPr>
          <w:rFonts w:ascii="Times New Roman"/>
          <w:color w:val="000000" w:themeColor="text1"/>
        </w:rPr>
      </w:pPr>
      <w:r w:rsidRPr="00333F4E">
        <w:rPr>
          <w:rFonts w:ascii="黑体" w:eastAsia="黑体" w:hAnsi="黑体" w:hint="eastAsia"/>
          <w:color w:val="000000" w:themeColor="text1"/>
        </w:rPr>
        <w:t>第</w:t>
      </w:r>
      <w:r w:rsidRPr="00333F4E">
        <w:rPr>
          <w:rFonts w:ascii="黑体" w:eastAsia="黑体" w:hAnsi="黑体"/>
          <w:color w:val="000000" w:themeColor="text1"/>
        </w:rPr>
        <w:t>5</w:t>
      </w:r>
      <w:r w:rsidRPr="00333F4E">
        <w:rPr>
          <w:rFonts w:ascii="黑体" w:eastAsia="黑体" w:hAnsi="黑体" w:hint="eastAsia"/>
          <w:color w:val="000000" w:themeColor="text1"/>
        </w:rPr>
        <w:t>款</w:t>
      </w:r>
      <w:r w:rsidRPr="00333F4E">
        <w:rPr>
          <w:rFonts w:ascii="Times New Roman" w:hAnsi="宋体" w:hint="eastAsia"/>
          <w:color w:val="000000" w:themeColor="text1"/>
          <w:kern w:val="2"/>
          <w:szCs w:val="24"/>
        </w:rPr>
        <w:t xml:space="preserve">　系统及设备测试记录包括设备测试记录、系统功能检查及测试记录、系统联动功能测试记录。</w:t>
      </w:r>
    </w:p>
    <w:p w14:paraId="2B61617D" w14:textId="77777777" w:rsidR="003059A8" w:rsidRPr="00333F4E" w:rsidRDefault="003059A8" w:rsidP="003059A8">
      <w:pPr>
        <w:pStyle w:val="afff"/>
        <w:widowControl w:val="0"/>
        <w:ind w:firstLineChars="202" w:firstLine="424"/>
        <w:rPr>
          <w:rFonts w:ascii="Times New Roman"/>
          <w:color w:val="000000" w:themeColor="text1"/>
        </w:rPr>
      </w:pPr>
      <w:r w:rsidRPr="00333F4E">
        <w:rPr>
          <w:rFonts w:ascii="黑体" w:eastAsia="黑体" w:hAnsi="黑体" w:hint="eastAsia"/>
          <w:color w:val="000000" w:themeColor="text1"/>
        </w:rPr>
        <w:t>第6款</w:t>
      </w:r>
      <w:r w:rsidRPr="00333F4E">
        <w:rPr>
          <w:rFonts w:ascii="Times New Roman" w:hAnsi="宋体" w:hint="eastAsia"/>
          <w:color w:val="000000" w:themeColor="text1"/>
          <w:kern w:val="2"/>
          <w:szCs w:val="24"/>
        </w:rPr>
        <w:t xml:space="preserve">　其它文件是指工程实施和质量控制资料等。</w:t>
      </w:r>
    </w:p>
    <w:p w14:paraId="77B45EF2" w14:textId="494A6CEB" w:rsidR="003059A8" w:rsidRPr="00333F4E" w:rsidRDefault="00AE4AD1" w:rsidP="00AE4AD1">
      <w:pPr>
        <w:pStyle w:val="aff5"/>
        <w:spacing w:before="120" w:after="120"/>
        <w:jc w:val="center"/>
        <w:rPr>
          <w:rFonts w:ascii="Times New Roman"/>
          <w:color w:val="000000" w:themeColor="text1"/>
        </w:rPr>
      </w:pPr>
      <w:bookmarkStart w:id="114" w:name="_Toc117518463"/>
      <w:bookmarkStart w:id="115" w:name="_Toc127537537"/>
      <w:r w:rsidRPr="00333F4E">
        <w:rPr>
          <w:rFonts w:hAnsi="黑体"/>
          <w:color w:val="000000" w:themeColor="text1"/>
        </w:rPr>
        <w:t>7.2</w:t>
      </w:r>
      <w:r w:rsidRPr="00333F4E">
        <w:rPr>
          <w:rFonts w:hAnsi="黑体" w:hint="eastAsia"/>
          <w:color w:val="000000" w:themeColor="text1"/>
        </w:rPr>
        <w:t xml:space="preserve">　</w:t>
      </w:r>
      <w:r w:rsidR="003059A8" w:rsidRPr="00333F4E">
        <w:rPr>
          <w:rFonts w:ascii="Times New Roman" w:hint="eastAsia"/>
          <w:color w:val="000000" w:themeColor="text1"/>
        </w:rPr>
        <w:t>主控项目</w:t>
      </w:r>
      <w:bookmarkEnd w:id="114"/>
      <w:bookmarkEnd w:id="115"/>
    </w:p>
    <w:p w14:paraId="4FE04BF4"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7.2.1</w:t>
      </w:r>
      <w:r w:rsidRPr="00333F4E">
        <w:rPr>
          <w:rFonts w:hAnsi="宋体" w:hint="eastAsia"/>
          <w:color w:val="000000" w:themeColor="text1"/>
        </w:rPr>
        <w:t xml:space="preserve">　本条对综合能源管控系统的主控项目做了规定</w:t>
      </w:r>
      <w:r w:rsidRPr="00333F4E">
        <w:rPr>
          <w:rFonts w:hint="eastAsia"/>
          <w:color w:val="000000" w:themeColor="text1"/>
        </w:rPr>
        <w:t>。</w:t>
      </w:r>
    </w:p>
    <w:p w14:paraId="6ACEC234" w14:textId="77777777" w:rsidR="003059A8" w:rsidRPr="00333F4E" w:rsidRDefault="003059A8" w:rsidP="003059A8">
      <w:pPr>
        <w:pStyle w:val="aff4"/>
        <w:rPr>
          <w:rFonts w:ascii="Times New Roman"/>
          <w:color w:val="000000" w:themeColor="text1"/>
        </w:rPr>
      </w:pPr>
      <w:r w:rsidRPr="00333F4E">
        <w:rPr>
          <w:rFonts w:ascii="黑体" w:eastAsia="黑体" w:hAnsi="黑体" w:hint="eastAsia"/>
          <w:color w:val="000000" w:themeColor="text1"/>
        </w:rPr>
        <w:t>第</w:t>
      </w:r>
      <w:r w:rsidRPr="00333F4E">
        <w:rPr>
          <w:rFonts w:ascii="黑体" w:eastAsia="黑体" w:hAnsi="黑体"/>
          <w:color w:val="000000" w:themeColor="text1"/>
        </w:rPr>
        <w:t>2</w:t>
      </w:r>
      <w:r w:rsidRPr="00333F4E">
        <w:rPr>
          <w:rFonts w:ascii="黑体" w:eastAsia="黑体" w:hAnsi="黑体" w:hint="eastAsia"/>
          <w:color w:val="000000" w:themeColor="text1"/>
        </w:rPr>
        <w:t>款</w:t>
      </w:r>
      <w:r w:rsidRPr="00333F4E">
        <w:rPr>
          <w:rFonts w:ascii="Times New Roman" w:hint="eastAsia"/>
          <w:color w:val="000000" w:themeColor="text1"/>
        </w:rPr>
        <w:t>：电量监测、统计和趋势分析要适应国家节能减排政策的需要。各设备耗电量统计和能效分析可为智慧公交站台设备的运行管理和节能工作的量化和优化发挥巨大作用。随着公共建筑综合能源管控平台的建设，电量监测可为公共建筑综合能源管控平台提供基本数据，为国家节能工作作出贡献。为此本条要求对电量监测管理功能予以检查，以符合设计要求为合格判据。</w:t>
      </w:r>
    </w:p>
    <w:p w14:paraId="424730DF"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7.2.4</w:t>
      </w:r>
      <w:r w:rsidRPr="00333F4E">
        <w:rPr>
          <w:rFonts w:hAnsi="宋体" w:hint="eastAsia"/>
          <w:color w:val="000000" w:themeColor="text1"/>
        </w:rPr>
        <w:t xml:space="preserve">　本条对综合能源管控平台的主控项目做了规定</w:t>
      </w:r>
      <w:r w:rsidRPr="00333F4E">
        <w:rPr>
          <w:rFonts w:hint="eastAsia"/>
          <w:color w:val="000000" w:themeColor="text1"/>
        </w:rPr>
        <w:t>。</w:t>
      </w:r>
    </w:p>
    <w:p w14:paraId="402AA019" w14:textId="77777777" w:rsidR="003059A8" w:rsidRPr="00333F4E" w:rsidRDefault="003059A8" w:rsidP="003059A8">
      <w:pPr>
        <w:pStyle w:val="afff"/>
        <w:widowControl w:val="0"/>
        <w:ind w:firstLineChars="202" w:firstLine="424"/>
        <w:rPr>
          <w:rFonts w:ascii="Times New Roman"/>
          <w:color w:val="000000" w:themeColor="text1"/>
        </w:rPr>
      </w:pPr>
      <w:r w:rsidRPr="00333F4E">
        <w:rPr>
          <w:rFonts w:ascii="黑体" w:eastAsia="黑体" w:hAnsi="黑体" w:hint="eastAsia"/>
          <w:color w:val="000000" w:themeColor="text1"/>
        </w:rPr>
        <w:t>第</w:t>
      </w:r>
      <w:r w:rsidRPr="00333F4E">
        <w:rPr>
          <w:rFonts w:ascii="黑体" w:eastAsia="黑体" w:hAnsi="黑体"/>
          <w:color w:val="000000" w:themeColor="text1"/>
        </w:rPr>
        <w:t>2</w:t>
      </w:r>
      <w:r w:rsidRPr="00333F4E">
        <w:rPr>
          <w:rFonts w:ascii="黑体" w:eastAsia="黑体" w:hAnsi="黑体" w:hint="eastAsia"/>
          <w:color w:val="000000" w:themeColor="text1"/>
        </w:rPr>
        <w:t>款</w:t>
      </w:r>
      <w:r w:rsidRPr="00333F4E">
        <w:rPr>
          <w:rFonts w:ascii="Times New Roman" w:hint="eastAsia"/>
          <w:color w:val="000000" w:themeColor="text1"/>
        </w:rPr>
        <w:t>：</w:t>
      </w:r>
      <w:r w:rsidRPr="00333F4E">
        <w:rPr>
          <w:rFonts w:hAnsi="宋体" w:hint="eastAsia"/>
          <w:noProof/>
          <w:color w:val="000000" w:themeColor="text1"/>
          <w:szCs w:val="20"/>
        </w:rPr>
        <w:t>综合能源管控系统应用软件的功能要满足设计的需求，包括监测建筑数量、能耗指标、安装环境和页面刷新时间等</w:t>
      </w:r>
      <w:r w:rsidRPr="00333F4E">
        <w:rPr>
          <w:rFonts w:ascii="Times New Roman" w:hint="eastAsia"/>
          <w:color w:val="000000" w:themeColor="text1"/>
        </w:rPr>
        <w:t>。</w:t>
      </w:r>
    </w:p>
    <w:p w14:paraId="3E4CA4B1" w14:textId="77777777" w:rsidR="003059A8" w:rsidRPr="00333F4E" w:rsidRDefault="003059A8" w:rsidP="003059A8">
      <w:pPr>
        <w:pStyle w:val="afff"/>
        <w:widowControl w:val="0"/>
        <w:ind w:firstLineChars="202" w:firstLine="424"/>
        <w:rPr>
          <w:rFonts w:ascii="Times New Roman"/>
          <w:color w:val="000000" w:themeColor="text1"/>
        </w:rPr>
      </w:pPr>
      <w:r w:rsidRPr="00333F4E">
        <w:rPr>
          <w:rFonts w:hAnsi="宋体" w:hint="eastAsia"/>
          <w:noProof/>
          <w:color w:val="000000" w:themeColor="text1"/>
          <w:szCs w:val="20"/>
        </w:rPr>
        <w:t>综合能源管控平台的能源管控软件应优先选用经过建设主管部门认定的软件。</w:t>
      </w:r>
    </w:p>
    <w:p w14:paraId="290A356B"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7.2.5</w:t>
      </w:r>
      <w:r w:rsidRPr="00333F4E">
        <w:rPr>
          <w:rFonts w:hAnsi="宋体" w:hint="eastAsia"/>
          <w:color w:val="000000" w:themeColor="text1"/>
        </w:rPr>
        <w:t xml:space="preserve">　本条对综合能源管控中心机房的主控项目做了规定</w:t>
      </w:r>
      <w:r w:rsidRPr="00333F4E">
        <w:rPr>
          <w:rFonts w:hint="eastAsia"/>
          <w:color w:val="000000" w:themeColor="text1"/>
        </w:rPr>
        <w:t>。</w:t>
      </w:r>
    </w:p>
    <w:p w14:paraId="07B023A4" w14:textId="77777777" w:rsidR="003059A8" w:rsidRPr="00333F4E" w:rsidRDefault="003059A8" w:rsidP="003059A8">
      <w:pPr>
        <w:pStyle w:val="afff"/>
        <w:widowControl w:val="0"/>
        <w:ind w:firstLineChars="202" w:firstLine="424"/>
        <w:rPr>
          <w:rFonts w:ascii="Times New Roman"/>
          <w:color w:val="000000" w:themeColor="text1"/>
        </w:rPr>
      </w:pPr>
      <w:r w:rsidRPr="00333F4E">
        <w:rPr>
          <w:rFonts w:ascii="黑体" w:eastAsia="黑体" w:hAnsi="黑体" w:hint="eastAsia"/>
          <w:color w:val="000000" w:themeColor="text1"/>
        </w:rPr>
        <w:t>第</w:t>
      </w:r>
      <w:r w:rsidRPr="00333F4E">
        <w:rPr>
          <w:rFonts w:ascii="黑体" w:eastAsia="黑体" w:hAnsi="黑体"/>
          <w:color w:val="000000" w:themeColor="text1"/>
        </w:rPr>
        <w:t>3</w:t>
      </w:r>
      <w:r w:rsidRPr="00333F4E">
        <w:rPr>
          <w:rFonts w:ascii="黑体" w:eastAsia="黑体" w:hAnsi="黑体" w:hint="eastAsia"/>
          <w:color w:val="000000" w:themeColor="text1"/>
        </w:rPr>
        <w:t>款</w:t>
      </w:r>
      <w:r w:rsidRPr="00333F4E">
        <w:rPr>
          <w:rFonts w:ascii="Times New Roman" w:hint="eastAsia"/>
          <w:color w:val="000000" w:themeColor="text1"/>
        </w:rPr>
        <w:t>：综合能源管控系统的应用软件要对能耗数据进行处理、分析、分布，并反馈能耗异常情况。</w:t>
      </w:r>
    </w:p>
    <w:p w14:paraId="0B53EEEC" w14:textId="71CD173D" w:rsidR="003059A8" w:rsidRPr="00333F4E" w:rsidRDefault="00AE4AD1" w:rsidP="00AE4AD1">
      <w:pPr>
        <w:pStyle w:val="aff5"/>
        <w:spacing w:before="120" w:after="120"/>
        <w:jc w:val="center"/>
        <w:rPr>
          <w:rFonts w:ascii="Times New Roman"/>
          <w:color w:val="000000" w:themeColor="text1"/>
        </w:rPr>
      </w:pPr>
      <w:bookmarkStart w:id="116" w:name="_Toc117518464"/>
      <w:bookmarkStart w:id="117" w:name="_Toc127537538"/>
      <w:r w:rsidRPr="00333F4E">
        <w:rPr>
          <w:rFonts w:hAnsi="黑体"/>
          <w:color w:val="000000" w:themeColor="text1"/>
        </w:rPr>
        <w:t>7.3</w:t>
      </w:r>
      <w:r w:rsidRPr="00333F4E">
        <w:rPr>
          <w:rFonts w:hAnsi="黑体" w:hint="eastAsia"/>
          <w:color w:val="000000" w:themeColor="text1"/>
        </w:rPr>
        <w:t xml:space="preserve">　</w:t>
      </w:r>
      <w:r w:rsidR="003059A8" w:rsidRPr="00333F4E">
        <w:rPr>
          <w:rFonts w:ascii="Times New Roman" w:hint="eastAsia"/>
          <w:color w:val="000000" w:themeColor="text1"/>
        </w:rPr>
        <w:t>一般项目</w:t>
      </w:r>
      <w:bookmarkEnd w:id="116"/>
      <w:bookmarkEnd w:id="117"/>
    </w:p>
    <w:p w14:paraId="08F46998"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7.3.1</w:t>
      </w:r>
      <w:r w:rsidRPr="00333F4E">
        <w:rPr>
          <w:rFonts w:hAnsi="宋体" w:hint="eastAsia"/>
          <w:color w:val="000000" w:themeColor="text1"/>
        </w:rPr>
        <w:t xml:space="preserve">　本条对能耗计量仪表的一般项目做了规定</w:t>
      </w:r>
      <w:r w:rsidRPr="00333F4E">
        <w:rPr>
          <w:rFonts w:hint="eastAsia"/>
          <w:color w:val="000000" w:themeColor="text1"/>
        </w:rPr>
        <w:t>。</w:t>
      </w:r>
    </w:p>
    <w:p w14:paraId="783DD0B3" w14:textId="2EF66E29" w:rsidR="003059A8" w:rsidRPr="00333F4E" w:rsidRDefault="003059A8" w:rsidP="004063E6">
      <w:pPr>
        <w:pStyle w:val="afff"/>
        <w:widowControl w:val="0"/>
        <w:ind w:firstLineChars="202" w:firstLine="424"/>
        <w:rPr>
          <w:color w:val="000000" w:themeColor="text1"/>
        </w:rPr>
      </w:pPr>
      <w:r w:rsidRPr="00333F4E">
        <w:rPr>
          <w:rFonts w:ascii="黑体" w:eastAsia="黑体" w:hAnsi="黑体" w:hint="eastAsia"/>
          <w:color w:val="000000" w:themeColor="text1"/>
        </w:rPr>
        <w:t>第</w:t>
      </w:r>
      <w:r w:rsidRPr="00333F4E">
        <w:rPr>
          <w:rFonts w:ascii="黑体" w:eastAsia="黑体" w:hAnsi="黑体"/>
          <w:color w:val="000000" w:themeColor="text1"/>
        </w:rPr>
        <w:t>2</w:t>
      </w:r>
      <w:r w:rsidRPr="00333F4E">
        <w:rPr>
          <w:rFonts w:ascii="黑体" w:eastAsia="黑体" w:hAnsi="黑体" w:hint="eastAsia"/>
          <w:color w:val="000000" w:themeColor="text1"/>
        </w:rPr>
        <w:t>款</w:t>
      </w:r>
      <w:r w:rsidRPr="00333F4E">
        <w:rPr>
          <w:rFonts w:ascii="Times New Roman" w:hint="eastAsia"/>
          <w:color w:val="000000" w:themeColor="text1"/>
        </w:rPr>
        <w:t>：能耗计量仪表的通信线可采用</w:t>
      </w:r>
      <w:r w:rsidRPr="00333F4E">
        <w:rPr>
          <w:rFonts w:ascii="Times New Roman" w:hint="eastAsia"/>
          <w:color w:val="000000" w:themeColor="text1"/>
        </w:rPr>
        <w:t>RS-485</w:t>
      </w:r>
      <w:r w:rsidRPr="00333F4E">
        <w:rPr>
          <w:rFonts w:ascii="Times New Roman" w:hint="eastAsia"/>
          <w:color w:val="000000" w:themeColor="text1"/>
        </w:rPr>
        <w:t>屏蔽线，也可以采用屏蔽网线或无线传输方式。</w:t>
      </w:r>
      <w:r w:rsidRPr="00333F4E">
        <w:rPr>
          <w:color w:val="000000" w:themeColor="text1"/>
        </w:rPr>
        <w:br w:type="page"/>
      </w:r>
    </w:p>
    <w:p w14:paraId="767C536B" w14:textId="6E7912E2" w:rsidR="003059A8" w:rsidRPr="00333F4E" w:rsidRDefault="00AE4AD1" w:rsidP="00AE4AD1">
      <w:pPr>
        <w:pStyle w:val="aff8"/>
        <w:spacing w:before="240" w:after="240"/>
        <w:jc w:val="center"/>
        <w:rPr>
          <w:rFonts w:asciiTheme="minorEastAsia" w:eastAsiaTheme="minorEastAsia" w:hAnsiTheme="minorEastAsia"/>
          <w:b/>
          <w:color w:val="000000" w:themeColor="text1"/>
          <w:sz w:val="24"/>
        </w:rPr>
      </w:pPr>
      <w:bookmarkStart w:id="118" w:name="_Toc117518465"/>
      <w:bookmarkStart w:id="119" w:name="_Toc127537539"/>
      <w:r w:rsidRPr="00333F4E">
        <w:rPr>
          <w:rFonts w:hAnsi="黑体"/>
          <w:color w:val="000000" w:themeColor="text1"/>
        </w:rPr>
        <w:lastRenderedPageBreak/>
        <w:t>8</w:t>
      </w:r>
      <w:r w:rsidRPr="00333F4E">
        <w:rPr>
          <w:rFonts w:hAnsi="黑体" w:hint="eastAsia"/>
          <w:color w:val="000000" w:themeColor="text1"/>
        </w:rPr>
        <w:t xml:space="preserve">　</w:t>
      </w:r>
      <w:r w:rsidR="003059A8" w:rsidRPr="00333F4E">
        <w:rPr>
          <w:rFonts w:asciiTheme="minorEastAsia" w:eastAsiaTheme="minorEastAsia" w:hAnsiTheme="minorEastAsia"/>
          <w:b/>
          <w:color w:val="000000" w:themeColor="text1"/>
          <w:sz w:val="24"/>
        </w:rPr>
        <w:t>运行维护与管理</w:t>
      </w:r>
      <w:bookmarkEnd w:id="118"/>
      <w:bookmarkEnd w:id="119"/>
    </w:p>
    <w:p w14:paraId="5152F3B7" w14:textId="00BBF49A" w:rsidR="003059A8" w:rsidRPr="00333F4E" w:rsidRDefault="003059A8" w:rsidP="003059A8">
      <w:pPr>
        <w:pStyle w:val="aff5"/>
        <w:spacing w:before="120" w:after="120"/>
        <w:jc w:val="center"/>
        <w:rPr>
          <w:rFonts w:ascii="Times New Roman"/>
          <w:color w:val="000000" w:themeColor="text1"/>
        </w:rPr>
      </w:pPr>
      <w:bookmarkStart w:id="120" w:name="_Toc117518466"/>
      <w:bookmarkStart w:id="121" w:name="_Toc127537540"/>
      <w:r w:rsidRPr="00333F4E">
        <w:rPr>
          <w:rFonts w:hAnsi="黑体" w:hint="eastAsia"/>
          <w:color w:val="000000" w:themeColor="text1"/>
        </w:rPr>
        <w:t>8</w:t>
      </w:r>
      <w:r w:rsidRPr="00333F4E">
        <w:rPr>
          <w:rFonts w:hAnsi="黑体"/>
          <w:color w:val="000000" w:themeColor="text1"/>
        </w:rPr>
        <w:t>.2</w:t>
      </w:r>
      <w:r w:rsidRPr="00333F4E">
        <w:rPr>
          <w:rFonts w:hAnsi="黑体" w:hint="eastAsia"/>
          <w:color w:val="000000" w:themeColor="text1"/>
        </w:rPr>
        <w:t xml:space="preserve">　</w:t>
      </w:r>
      <w:r w:rsidRPr="00333F4E">
        <w:rPr>
          <w:rFonts w:ascii="Times New Roman" w:hint="eastAsia"/>
          <w:color w:val="000000" w:themeColor="text1"/>
        </w:rPr>
        <w:t>能耗数据采集与传输网络的</w:t>
      </w:r>
      <w:r w:rsidRPr="00333F4E">
        <w:rPr>
          <w:rFonts w:ascii="Times New Roman"/>
          <w:color w:val="000000" w:themeColor="text1"/>
        </w:rPr>
        <w:t>运行</w:t>
      </w:r>
      <w:r w:rsidRPr="00333F4E">
        <w:rPr>
          <w:rFonts w:ascii="Times New Roman" w:hint="eastAsia"/>
          <w:color w:val="000000" w:themeColor="text1"/>
        </w:rPr>
        <w:t>维护</w:t>
      </w:r>
      <w:bookmarkEnd w:id="120"/>
      <w:bookmarkEnd w:id="121"/>
    </w:p>
    <w:p w14:paraId="5AD3CFDC" w14:textId="77777777" w:rsidR="003059A8" w:rsidRPr="00333F4E" w:rsidRDefault="003059A8" w:rsidP="003059A8">
      <w:pPr>
        <w:pStyle w:val="aff4"/>
        <w:spacing w:before="120" w:after="120"/>
        <w:ind w:firstLineChars="0" w:firstLine="0"/>
        <w:rPr>
          <w:color w:val="000000" w:themeColor="text1"/>
        </w:rPr>
      </w:pPr>
      <w:r w:rsidRPr="00333F4E">
        <w:rPr>
          <w:rFonts w:ascii="黑体" w:eastAsia="黑体" w:hAnsi="黑体"/>
          <w:color w:val="000000" w:themeColor="text1"/>
        </w:rPr>
        <w:t>8.2.1</w:t>
      </w:r>
      <w:r w:rsidRPr="00333F4E">
        <w:rPr>
          <w:rFonts w:hAnsi="宋体" w:hint="eastAsia"/>
          <w:color w:val="000000" w:themeColor="text1"/>
        </w:rPr>
        <w:t xml:space="preserve">　能耗数据采集与传输网络的运行维护技术档案包括各种规章制度，如岗位责任制度、运行值班制度、巡回检查制度、维修保养制定、事故报告制定、操作规定和突发事件应急处置预案等</w:t>
      </w:r>
      <w:r w:rsidRPr="00333F4E">
        <w:rPr>
          <w:rFonts w:hint="eastAsia"/>
          <w:color w:val="000000" w:themeColor="text1"/>
        </w:rPr>
        <w:t>。</w:t>
      </w:r>
      <w:r w:rsidRPr="00333F4E">
        <w:rPr>
          <w:rFonts w:hAnsi="宋体" w:hint="eastAsia"/>
          <w:color w:val="000000" w:themeColor="text1"/>
        </w:rPr>
        <w:t>综合能源管控平台技术档案的建立可参照本条执行。</w:t>
      </w:r>
    </w:p>
    <w:p w14:paraId="0ADA1B65" w14:textId="77777777" w:rsidR="003059A8" w:rsidRPr="00E012EB" w:rsidRDefault="003059A8" w:rsidP="003059A8">
      <w:pPr>
        <w:pStyle w:val="afff"/>
        <w:widowControl w:val="0"/>
        <w:ind w:firstLineChars="202" w:firstLine="424"/>
        <w:rPr>
          <w:rFonts w:hAnsi="宋体"/>
          <w:noProof/>
          <w:color w:val="000000" w:themeColor="text1"/>
          <w:szCs w:val="20"/>
        </w:rPr>
      </w:pPr>
      <w:r w:rsidRPr="00333F4E">
        <w:rPr>
          <w:rFonts w:hAnsi="宋体" w:hint="eastAsia"/>
          <w:noProof/>
          <w:color w:val="000000" w:themeColor="text1"/>
          <w:szCs w:val="20"/>
        </w:rPr>
        <w:t>信息台账包括能耗数据采集与传输网络的技术规格、设置信息、运行维护的工作日志、事故及处理情况记录、检修记录和密码设置等内容。</w:t>
      </w:r>
    </w:p>
    <w:p w14:paraId="0AA9C1BA" w14:textId="77777777" w:rsidR="00277DD4" w:rsidRPr="00E012EB" w:rsidRDefault="00277DD4" w:rsidP="003059A8">
      <w:pPr>
        <w:rPr>
          <w:rFonts w:hAnsi="黑体"/>
          <w:color w:val="000000" w:themeColor="text1"/>
          <w:sz w:val="28"/>
          <w:szCs w:val="28"/>
        </w:rPr>
      </w:pPr>
    </w:p>
    <w:sectPr w:rsidR="00277DD4" w:rsidRPr="00E012EB" w:rsidSect="003C2EDF">
      <w:headerReference w:type="default" r:id="rId20"/>
      <w:footerReference w:type="default" r:id="rId21"/>
      <w:pgSz w:w="8391" w:h="11907"/>
      <w:pgMar w:top="1247" w:right="964" w:bottom="964" w:left="794" w:header="851" w:footer="501" w:gutter="0"/>
      <w:cols w:space="1149"/>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7FBC1" w14:textId="77777777" w:rsidR="00DD1E72" w:rsidRDefault="00DD1E72" w:rsidP="00E971E4">
      <w:r>
        <w:separator/>
      </w:r>
    </w:p>
  </w:endnote>
  <w:endnote w:type="continuationSeparator" w:id="0">
    <w:p w14:paraId="036C81B8" w14:textId="77777777" w:rsidR="00DD1E72" w:rsidRDefault="00DD1E72" w:rsidP="00E9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宋体">
    <w:panose1 w:val="02010600040101010101"/>
    <w:charset w:val="86"/>
    <w:family w:val="auto"/>
    <w:pitch w:val="variable"/>
    <w:sig w:usb0="00000287" w:usb1="080F0000" w:usb2="00000010" w:usb3="00000000" w:csb0="0004009F" w:csb1="00000000"/>
  </w:font>
  <w:font w:name="AdobeHeitiStd-Regular">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0655" w14:textId="5F6EDEB4" w:rsidR="00390D82" w:rsidRDefault="00390D82">
    <w:pPr>
      <w:pStyle w:val="aff2"/>
      <w:jc w:val="center"/>
    </w:pPr>
  </w:p>
  <w:p w14:paraId="4CA48AC4" w14:textId="77777777" w:rsidR="00390D82" w:rsidRDefault="00390D82" w:rsidP="003C65ED">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839499"/>
      <w:docPartObj>
        <w:docPartGallery w:val="Page Numbers (Bottom of Page)"/>
        <w:docPartUnique/>
      </w:docPartObj>
    </w:sdtPr>
    <w:sdtEndPr/>
    <w:sdtContent>
      <w:p w14:paraId="65919CF0" w14:textId="6C95A009" w:rsidR="00390D82" w:rsidRDefault="00390D82">
        <w:pPr>
          <w:pStyle w:val="aff2"/>
          <w:jc w:val="center"/>
        </w:pPr>
        <w:r>
          <w:fldChar w:fldCharType="begin"/>
        </w:r>
        <w:r>
          <w:instrText>PAGE   \* MERGEFORMAT</w:instrText>
        </w:r>
        <w:r>
          <w:fldChar w:fldCharType="separate"/>
        </w:r>
        <w:r w:rsidR="00333F4E" w:rsidRPr="00333F4E">
          <w:rPr>
            <w:noProof/>
            <w:lang w:val="zh-CN"/>
          </w:rPr>
          <w:t>6</w:t>
        </w:r>
        <w:r>
          <w:fldChar w:fldCharType="end"/>
        </w:r>
      </w:p>
    </w:sdtContent>
  </w:sdt>
  <w:p w14:paraId="1E3E9348" w14:textId="77777777" w:rsidR="00390D82" w:rsidRDefault="00390D82" w:rsidP="003C65ED">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559774"/>
      <w:docPartObj>
        <w:docPartGallery w:val="Page Numbers (Bottom of Page)"/>
        <w:docPartUnique/>
      </w:docPartObj>
    </w:sdtPr>
    <w:sdtEndPr/>
    <w:sdtContent>
      <w:p w14:paraId="077A755C" w14:textId="0A4F8CFF" w:rsidR="006A06E0" w:rsidRDefault="006A06E0">
        <w:pPr>
          <w:pStyle w:val="aff2"/>
          <w:jc w:val="center"/>
        </w:pPr>
        <w:r>
          <w:fldChar w:fldCharType="begin"/>
        </w:r>
        <w:r>
          <w:instrText>PAGE   \* MERGEFORMAT</w:instrText>
        </w:r>
        <w:r>
          <w:fldChar w:fldCharType="separate"/>
        </w:r>
        <w:r w:rsidR="0067535F" w:rsidRPr="0067535F">
          <w:rPr>
            <w:noProof/>
            <w:lang w:val="zh-CN"/>
          </w:rPr>
          <w:t>49</w:t>
        </w:r>
        <w:r>
          <w:fldChar w:fldCharType="end"/>
        </w:r>
      </w:p>
    </w:sdtContent>
  </w:sdt>
  <w:p w14:paraId="7FF4EE02" w14:textId="77777777" w:rsidR="006A06E0" w:rsidRDefault="006A06E0" w:rsidP="003C65ED">
    <w:pPr>
      <w:pStyle w:val="af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3CB3" w14:textId="0466FC42" w:rsidR="008A30AA" w:rsidRDefault="00A12C25">
    <w:pPr>
      <w:pStyle w:val="aff6"/>
      <w:spacing w:after="120"/>
      <w:jc w:val="center"/>
    </w:pPr>
    <w:r>
      <w:fldChar w:fldCharType="begin"/>
    </w:r>
    <w:r>
      <w:instrText xml:space="preserve"> PAGE  \* MERGEFORMAT </w:instrText>
    </w:r>
    <w:r>
      <w:fldChar w:fldCharType="separate"/>
    </w:r>
    <w:r w:rsidR="0067535F">
      <w:rPr>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05420" w14:textId="77777777" w:rsidR="00DD1E72" w:rsidRDefault="00DD1E72" w:rsidP="00E971E4">
      <w:r>
        <w:separator/>
      </w:r>
    </w:p>
  </w:footnote>
  <w:footnote w:type="continuationSeparator" w:id="0">
    <w:p w14:paraId="7170FAC6" w14:textId="77777777" w:rsidR="00DD1E72" w:rsidRDefault="00DD1E72" w:rsidP="00E9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2F71" w14:textId="77777777" w:rsidR="008A30AA" w:rsidRDefault="00A12C25">
    <w:pPr>
      <w:pStyle w:val="aff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360"/>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1969CC"/>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86373F1"/>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94E1A0C"/>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742B1E"/>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D1B70F4"/>
    <w:multiLevelType w:val="hybridMultilevel"/>
    <w:tmpl w:val="3618C8D8"/>
    <w:lvl w:ilvl="0" w:tplc="C56429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0" w15:restartNumberingAfterBreak="0">
    <w:nsid w:val="0E1D32ED"/>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055A77"/>
    <w:multiLevelType w:val="hybridMultilevel"/>
    <w:tmpl w:val="3618C8D8"/>
    <w:lvl w:ilvl="0" w:tplc="C56429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732D7D"/>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1E2509B"/>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3606C52"/>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8D2801"/>
    <w:multiLevelType w:val="multilevel"/>
    <w:tmpl w:val="D25CB98C"/>
    <w:lvl w:ilvl="0">
      <w:start w:val="1"/>
      <w:numFmt w:val="decimal"/>
      <w:lvlText w:val="%1"/>
      <w:lvlJc w:val="left"/>
      <w:pPr>
        <w:ind w:left="645" w:hanging="645"/>
      </w:pPr>
      <w:rPr>
        <w:rFonts w:hint="default"/>
      </w:rPr>
    </w:lvl>
    <w:lvl w:ilv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5587EBF"/>
    <w:multiLevelType w:val="hybridMultilevel"/>
    <w:tmpl w:val="77CE85CA"/>
    <w:lvl w:ilvl="0" w:tplc="C56429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15980AC3"/>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7A66326"/>
    <w:multiLevelType w:val="hybridMultilevel"/>
    <w:tmpl w:val="75F811E8"/>
    <w:lvl w:ilvl="0" w:tplc="38D4734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18A538FD"/>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A6F3DAD"/>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AAB526E"/>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B8329D0"/>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CD54B8D"/>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5" w15:restartNumberingAfterBreak="0">
    <w:nsid w:val="1FC91163"/>
    <w:multiLevelType w:val="multilevel"/>
    <w:tmpl w:val="6296AB3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15:restartNumberingAfterBreak="0">
    <w:nsid w:val="223467F9"/>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34B2817"/>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44F1614"/>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7964E87"/>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A8F7113"/>
    <w:multiLevelType w:val="multilevel"/>
    <w:tmpl w:val="76786F08"/>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1" w15:restartNumberingAfterBreak="0">
    <w:nsid w:val="2C5917C3"/>
    <w:multiLevelType w:val="multilevel"/>
    <w:tmpl w:val="C9A69A3E"/>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2" w15:restartNumberingAfterBreak="0">
    <w:nsid w:val="2D01293F"/>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E10635C"/>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EAE7779"/>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FAE7018"/>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007483B"/>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1A65A47"/>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2A237CC"/>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60A67DB"/>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7531766"/>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A1C146F"/>
    <w:multiLevelType w:val="hybridMultilevel"/>
    <w:tmpl w:val="3618C8D8"/>
    <w:lvl w:ilvl="0" w:tplc="C56429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A8C527C"/>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D4D6A7C"/>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45" w15:restartNumberingAfterBreak="0">
    <w:nsid w:val="3DD71CEA"/>
    <w:multiLevelType w:val="hybridMultilevel"/>
    <w:tmpl w:val="3618C8D8"/>
    <w:lvl w:ilvl="0" w:tplc="C56429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E0878F6"/>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1F21089"/>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4C50F90"/>
    <w:multiLevelType w:val="multilevel"/>
    <w:tmpl w:val="F3B4F28A"/>
    <w:lvl w:ilvl="0">
      <w:start w:val="1"/>
      <w:numFmt w:val="lowerLetter"/>
      <w:lvlRestart w:val="0"/>
      <w:pStyle w:val="aa"/>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b"/>
      <w:lvlText w:val="%2)"/>
      <w:lvlJc w:val="left"/>
      <w:pPr>
        <w:tabs>
          <w:tab w:val="num" w:pos="1259"/>
        </w:tabs>
        <w:ind w:left="1259" w:hanging="420"/>
      </w:pPr>
      <w:rPr>
        <w:rFonts w:ascii="宋体" w:eastAsia="宋体" w:hAnsi="宋体" w:hint="eastAsia"/>
        <w:b w:val="0"/>
        <w:i w:val="0"/>
        <w:sz w:val="20"/>
      </w:rPr>
    </w:lvl>
    <w:lvl w:ilvl="2">
      <w:start w:val="1"/>
      <w:numFmt w:val="decimal"/>
      <w:pStyle w:val="ac"/>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9" w15:restartNumberingAfterBreak="0">
    <w:nsid w:val="484F3662"/>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87C77BB"/>
    <w:multiLevelType w:val="hybridMultilevel"/>
    <w:tmpl w:val="3618C8D8"/>
    <w:lvl w:ilvl="0" w:tplc="C56429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A7F304A"/>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733A5F"/>
    <w:multiLevelType w:val="multilevel"/>
    <w:tmpl w:val="2894FF02"/>
    <w:lvl w:ilvl="0">
      <w:start w:val="1"/>
      <w:numFmt w:val="decimal"/>
      <w:lvlRestart w:val="0"/>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53" w15:restartNumberingAfterBreak="0">
    <w:nsid w:val="4F2F7B99"/>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0853D78"/>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57C2AF5"/>
    <w:multiLevelType w:val="multilevel"/>
    <w:tmpl w:val="5AB41562"/>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6" w15:restartNumberingAfterBreak="0">
    <w:nsid w:val="572614A5"/>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81D1CDE"/>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463A78"/>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D5139EA"/>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ED67C9B"/>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62" w15:restartNumberingAfterBreak="0">
    <w:nsid w:val="62DE2FCA"/>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46260FA"/>
    <w:multiLevelType w:val="multilevel"/>
    <w:tmpl w:val="4F2011E8"/>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4" w15:restartNumberingAfterBreak="0">
    <w:nsid w:val="657D3FBC"/>
    <w:multiLevelType w:val="multilevel"/>
    <w:tmpl w:val="95FA0F16"/>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5" w15:restartNumberingAfterBreak="0">
    <w:nsid w:val="660770D4"/>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84559C6"/>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BCA6AF4"/>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BD16FAF"/>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D6C07CD"/>
    <w:multiLevelType w:val="multilevel"/>
    <w:tmpl w:val="7A408B34"/>
    <w:lvl w:ilvl="0">
      <w:start w:val="1"/>
      <w:numFmt w:val="lowerLetter"/>
      <w:pStyle w:val="af9"/>
      <w:lvlText w:val="%1)"/>
      <w:lvlJc w:val="left"/>
      <w:pPr>
        <w:tabs>
          <w:tab w:val="num" w:pos="839"/>
        </w:tabs>
        <w:ind w:left="839" w:hanging="419"/>
      </w:pPr>
      <w:rPr>
        <w:rFonts w:ascii="宋体" w:eastAsia="宋体" w:hint="eastAsia"/>
        <w:b w:val="0"/>
        <w:i w:val="0"/>
        <w:sz w:val="21"/>
      </w:rPr>
    </w:lvl>
    <w:lvl w:ilvl="1">
      <w:start w:val="1"/>
      <w:numFmt w:val="decimal"/>
      <w:pStyle w:val="afa"/>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70" w15:restartNumberingAfterBreak="0">
    <w:nsid w:val="6DBF04F4"/>
    <w:multiLevelType w:val="multilevel"/>
    <w:tmpl w:val="5BEC0A32"/>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71" w15:restartNumberingAfterBreak="0">
    <w:nsid w:val="6FBB3384"/>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FC351F4"/>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0472B0F"/>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1C15893"/>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2446F0E"/>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65F5FA5"/>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6D228CB"/>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9BA2441"/>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A1B1E25"/>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7A7C3E9A"/>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AB83974"/>
    <w:multiLevelType w:val="hybridMultilevel"/>
    <w:tmpl w:val="4D867CC2"/>
    <w:lvl w:ilvl="0" w:tplc="2C7271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6D40BDBC">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CD132A1"/>
    <w:multiLevelType w:val="hybridMultilevel"/>
    <w:tmpl w:val="89CA6CD8"/>
    <w:lvl w:ilvl="0" w:tplc="2782EC9A">
      <w:start w:val="1"/>
      <w:numFmt w:val="decimal"/>
      <w:lvlText w:val="%1）"/>
      <w:lvlJc w:val="left"/>
      <w:pPr>
        <w:ind w:left="206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70"/>
  </w:num>
  <w:num w:numId="3">
    <w:abstractNumId w:val="2"/>
  </w:num>
  <w:num w:numId="4">
    <w:abstractNumId w:val="31"/>
  </w:num>
  <w:num w:numId="5">
    <w:abstractNumId w:val="24"/>
  </w:num>
  <w:num w:numId="6">
    <w:abstractNumId w:val="52"/>
  </w:num>
  <w:num w:numId="7">
    <w:abstractNumId w:val="61"/>
  </w:num>
  <w:num w:numId="8">
    <w:abstractNumId w:val="30"/>
  </w:num>
  <w:num w:numId="9">
    <w:abstractNumId w:val="64"/>
  </w:num>
  <w:num w:numId="10">
    <w:abstractNumId w:val="69"/>
  </w:num>
  <w:num w:numId="11">
    <w:abstractNumId w:val="4"/>
  </w:num>
  <w:num w:numId="12">
    <w:abstractNumId w:val="44"/>
  </w:num>
  <w:num w:numId="13">
    <w:abstractNumId w:val="9"/>
  </w:num>
  <w:num w:numId="14">
    <w:abstractNumId w:val="63"/>
  </w:num>
  <w:num w:numId="15">
    <w:abstractNumId w:val="55"/>
  </w:num>
  <w:num w:numId="16">
    <w:abstractNumId w:val="48"/>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16"/>
  </w:num>
  <w:num w:numId="22">
    <w:abstractNumId w:val="51"/>
  </w:num>
  <w:num w:numId="23">
    <w:abstractNumId w:val="37"/>
  </w:num>
  <w:num w:numId="24">
    <w:abstractNumId w:val="19"/>
  </w:num>
  <w:num w:numId="25">
    <w:abstractNumId w:val="39"/>
  </w:num>
  <w:num w:numId="26">
    <w:abstractNumId w:val="14"/>
  </w:num>
  <w:num w:numId="27">
    <w:abstractNumId w:val="75"/>
  </w:num>
  <w:num w:numId="28">
    <w:abstractNumId w:val="26"/>
  </w:num>
  <w:num w:numId="29">
    <w:abstractNumId w:val="78"/>
  </w:num>
  <w:num w:numId="30">
    <w:abstractNumId w:val="66"/>
  </w:num>
  <w:num w:numId="31">
    <w:abstractNumId w:val="65"/>
  </w:num>
  <w:num w:numId="32">
    <w:abstractNumId w:val="76"/>
  </w:num>
  <w:num w:numId="33">
    <w:abstractNumId w:val="68"/>
  </w:num>
  <w:num w:numId="34">
    <w:abstractNumId w:val="3"/>
  </w:num>
  <w:num w:numId="35">
    <w:abstractNumId w:val="12"/>
  </w:num>
  <w:num w:numId="36">
    <w:abstractNumId w:val="13"/>
  </w:num>
  <w:num w:numId="37">
    <w:abstractNumId w:val="33"/>
  </w:num>
  <w:num w:numId="38">
    <w:abstractNumId w:val="43"/>
  </w:num>
  <w:num w:numId="39">
    <w:abstractNumId w:val="35"/>
  </w:num>
  <w:num w:numId="40">
    <w:abstractNumId w:val="54"/>
  </w:num>
  <w:num w:numId="41">
    <w:abstractNumId w:val="60"/>
  </w:num>
  <w:num w:numId="42">
    <w:abstractNumId w:val="17"/>
  </w:num>
  <w:num w:numId="43">
    <w:abstractNumId w:val="0"/>
  </w:num>
  <w:num w:numId="44">
    <w:abstractNumId w:val="42"/>
  </w:num>
  <w:num w:numId="45">
    <w:abstractNumId w:val="72"/>
  </w:num>
  <w:num w:numId="46">
    <w:abstractNumId w:val="81"/>
  </w:num>
  <w:num w:numId="47">
    <w:abstractNumId w:val="73"/>
  </w:num>
  <w:num w:numId="48">
    <w:abstractNumId w:val="5"/>
  </w:num>
  <w:num w:numId="49">
    <w:abstractNumId w:val="28"/>
  </w:num>
  <w:num w:numId="50">
    <w:abstractNumId w:val="71"/>
  </w:num>
  <w:num w:numId="51">
    <w:abstractNumId w:val="80"/>
  </w:num>
  <w:num w:numId="52">
    <w:abstractNumId w:val="57"/>
  </w:num>
  <w:num w:numId="53">
    <w:abstractNumId w:val="1"/>
  </w:num>
  <w:num w:numId="54">
    <w:abstractNumId w:val="79"/>
  </w:num>
  <w:num w:numId="55">
    <w:abstractNumId w:val="53"/>
  </w:num>
  <w:num w:numId="56">
    <w:abstractNumId w:val="22"/>
  </w:num>
  <w:num w:numId="57">
    <w:abstractNumId w:val="77"/>
  </w:num>
  <w:num w:numId="58">
    <w:abstractNumId w:val="67"/>
  </w:num>
  <w:num w:numId="59">
    <w:abstractNumId w:val="32"/>
  </w:num>
  <w:num w:numId="60">
    <w:abstractNumId w:val="49"/>
  </w:num>
  <w:num w:numId="61">
    <w:abstractNumId w:val="20"/>
  </w:num>
  <w:num w:numId="62">
    <w:abstractNumId w:val="56"/>
  </w:num>
  <w:num w:numId="63">
    <w:abstractNumId w:val="36"/>
  </w:num>
  <w:num w:numId="64">
    <w:abstractNumId w:val="34"/>
  </w:num>
  <w:num w:numId="65">
    <w:abstractNumId w:val="62"/>
  </w:num>
  <w:num w:numId="66">
    <w:abstractNumId w:val="38"/>
  </w:num>
  <w:num w:numId="67">
    <w:abstractNumId w:val="82"/>
  </w:num>
  <w:num w:numId="68">
    <w:abstractNumId w:val="40"/>
  </w:num>
  <w:num w:numId="69">
    <w:abstractNumId w:val="29"/>
  </w:num>
  <w:num w:numId="70">
    <w:abstractNumId w:val="23"/>
  </w:num>
  <w:num w:numId="71">
    <w:abstractNumId w:val="27"/>
  </w:num>
  <w:num w:numId="72">
    <w:abstractNumId w:val="46"/>
  </w:num>
  <w:num w:numId="73">
    <w:abstractNumId w:val="74"/>
  </w:num>
  <w:num w:numId="74">
    <w:abstractNumId w:val="58"/>
  </w:num>
  <w:num w:numId="75">
    <w:abstractNumId w:val="41"/>
  </w:num>
  <w:num w:numId="76">
    <w:abstractNumId w:val="50"/>
  </w:num>
  <w:num w:numId="77">
    <w:abstractNumId w:val="8"/>
  </w:num>
  <w:num w:numId="78">
    <w:abstractNumId w:val="11"/>
  </w:num>
  <w:num w:numId="79">
    <w:abstractNumId w:val="45"/>
  </w:num>
  <w:num w:numId="80">
    <w:abstractNumId w:val="21"/>
  </w:num>
  <w:num w:numId="81">
    <w:abstractNumId w:val="59"/>
  </w:num>
  <w:num w:numId="82">
    <w:abstractNumId w:val="6"/>
  </w:num>
  <w:num w:numId="83">
    <w:abstractNumId w:val="47"/>
  </w:num>
  <w:num w:numId="84">
    <w:abstractNumId w:val="1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EA"/>
    <w:rsid w:val="000000DB"/>
    <w:rsid w:val="000001D3"/>
    <w:rsid w:val="000005B8"/>
    <w:rsid w:val="00000748"/>
    <w:rsid w:val="00000A27"/>
    <w:rsid w:val="00001104"/>
    <w:rsid w:val="00001447"/>
    <w:rsid w:val="000015BB"/>
    <w:rsid w:val="00001766"/>
    <w:rsid w:val="00001AEB"/>
    <w:rsid w:val="000020BE"/>
    <w:rsid w:val="000021F2"/>
    <w:rsid w:val="000022F0"/>
    <w:rsid w:val="000026C3"/>
    <w:rsid w:val="00002825"/>
    <w:rsid w:val="000034A0"/>
    <w:rsid w:val="0000364E"/>
    <w:rsid w:val="00003726"/>
    <w:rsid w:val="00003CD6"/>
    <w:rsid w:val="00003D33"/>
    <w:rsid w:val="00004120"/>
    <w:rsid w:val="00004368"/>
    <w:rsid w:val="0000457C"/>
    <w:rsid w:val="0000470A"/>
    <w:rsid w:val="00004D02"/>
    <w:rsid w:val="00004D06"/>
    <w:rsid w:val="00005259"/>
    <w:rsid w:val="0000588A"/>
    <w:rsid w:val="00005913"/>
    <w:rsid w:val="00005994"/>
    <w:rsid w:val="00005B29"/>
    <w:rsid w:val="00005B4B"/>
    <w:rsid w:val="000064EB"/>
    <w:rsid w:val="00006988"/>
    <w:rsid w:val="00006B5B"/>
    <w:rsid w:val="00006F74"/>
    <w:rsid w:val="0000757E"/>
    <w:rsid w:val="0000770B"/>
    <w:rsid w:val="00007785"/>
    <w:rsid w:val="00007A73"/>
    <w:rsid w:val="00007AA1"/>
    <w:rsid w:val="000106A9"/>
    <w:rsid w:val="000107D0"/>
    <w:rsid w:val="00010B9E"/>
    <w:rsid w:val="00010C80"/>
    <w:rsid w:val="00010D0B"/>
    <w:rsid w:val="00010E58"/>
    <w:rsid w:val="00011020"/>
    <w:rsid w:val="00011070"/>
    <w:rsid w:val="00011790"/>
    <w:rsid w:val="00011DAA"/>
    <w:rsid w:val="00011E71"/>
    <w:rsid w:val="00012741"/>
    <w:rsid w:val="000128AF"/>
    <w:rsid w:val="00012A58"/>
    <w:rsid w:val="000133A5"/>
    <w:rsid w:val="0001388F"/>
    <w:rsid w:val="0001394C"/>
    <w:rsid w:val="00013AAD"/>
    <w:rsid w:val="00013C4B"/>
    <w:rsid w:val="00013F8D"/>
    <w:rsid w:val="00014276"/>
    <w:rsid w:val="000146D1"/>
    <w:rsid w:val="00014B0F"/>
    <w:rsid w:val="00014BB9"/>
    <w:rsid w:val="00014C4B"/>
    <w:rsid w:val="00014D37"/>
    <w:rsid w:val="000150B8"/>
    <w:rsid w:val="000150DA"/>
    <w:rsid w:val="000153F7"/>
    <w:rsid w:val="00015623"/>
    <w:rsid w:val="0001593E"/>
    <w:rsid w:val="00015C96"/>
    <w:rsid w:val="000160A6"/>
    <w:rsid w:val="00016148"/>
    <w:rsid w:val="000167D1"/>
    <w:rsid w:val="000168FC"/>
    <w:rsid w:val="0001716F"/>
    <w:rsid w:val="000171D7"/>
    <w:rsid w:val="0001731E"/>
    <w:rsid w:val="00017432"/>
    <w:rsid w:val="00017B57"/>
    <w:rsid w:val="00017B66"/>
    <w:rsid w:val="000200D2"/>
    <w:rsid w:val="00020235"/>
    <w:rsid w:val="000202EB"/>
    <w:rsid w:val="000205EF"/>
    <w:rsid w:val="0002196A"/>
    <w:rsid w:val="00021C50"/>
    <w:rsid w:val="00021F32"/>
    <w:rsid w:val="00022A7E"/>
    <w:rsid w:val="00022B43"/>
    <w:rsid w:val="0002310F"/>
    <w:rsid w:val="00023468"/>
    <w:rsid w:val="000234FD"/>
    <w:rsid w:val="0002384E"/>
    <w:rsid w:val="00023893"/>
    <w:rsid w:val="0002399A"/>
    <w:rsid w:val="00023C57"/>
    <w:rsid w:val="000241A1"/>
    <w:rsid w:val="000242B3"/>
    <w:rsid w:val="0002438C"/>
    <w:rsid w:val="000246EB"/>
    <w:rsid w:val="0002477F"/>
    <w:rsid w:val="0002521D"/>
    <w:rsid w:val="00025223"/>
    <w:rsid w:val="000255BE"/>
    <w:rsid w:val="0002575F"/>
    <w:rsid w:val="0002590E"/>
    <w:rsid w:val="000259FA"/>
    <w:rsid w:val="00025ADB"/>
    <w:rsid w:val="00025DEB"/>
    <w:rsid w:val="000260A2"/>
    <w:rsid w:val="000260B8"/>
    <w:rsid w:val="0002615A"/>
    <w:rsid w:val="00026175"/>
    <w:rsid w:val="00026232"/>
    <w:rsid w:val="00026282"/>
    <w:rsid w:val="000263D0"/>
    <w:rsid w:val="00026B84"/>
    <w:rsid w:val="00026C09"/>
    <w:rsid w:val="00026D57"/>
    <w:rsid w:val="000270BF"/>
    <w:rsid w:val="000274D0"/>
    <w:rsid w:val="00027CF0"/>
    <w:rsid w:val="00027DA8"/>
    <w:rsid w:val="00030010"/>
    <w:rsid w:val="00030293"/>
    <w:rsid w:val="00030F81"/>
    <w:rsid w:val="0003148A"/>
    <w:rsid w:val="00031572"/>
    <w:rsid w:val="000315F6"/>
    <w:rsid w:val="00031A00"/>
    <w:rsid w:val="00031B8F"/>
    <w:rsid w:val="00031B95"/>
    <w:rsid w:val="00031EC1"/>
    <w:rsid w:val="00031EE5"/>
    <w:rsid w:val="0003242E"/>
    <w:rsid w:val="000324F1"/>
    <w:rsid w:val="000325E7"/>
    <w:rsid w:val="00032D15"/>
    <w:rsid w:val="00033001"/>
    <w:rsid w:val="00033288"/>
    <w:rsid w:val="000337BB"/>
    <w:rsid w:val="00033A5C"/>
    <w:rsid w:val="00033B92"/>
    <w:rsid w:val="00033E1B"/>
    <w:rsid w:val="00033F9E"/>
    <w:rsid w:val="0003417A"/>
    <w:rsid w:val="0003437A"/>
    <w:rsid w:val="000343E1"/>
    <w:rsid w:val="000348C7"/>
    <w:rsid w:val="000348E4"/>
    <w:rsid w:val="00035319"/>
    <w:rsid w:val="000354D8"/>
    <w:rsid w:val="00035ACF"/>
    <w:rsid w:val="00035D96"/>
    <w:rsid w:val="00036326"/>
    <w:rsid w:val="0003672D"/>
    <w:rsid w:val="00036E7C"/>
    <w:rsid w:val="00036E96"/>
    <w:rsid w:val="0003730C"/>
    <w:rsid w:val="0003731C"/>
    <w:rsid w:val="00037465"/>
    <w:rsid w:val="00037673"/>
    <w:rsid w:val="00037692"/>
    <w:rsid w:val="0003795F"/>
    <w:rsid w:val="00037D97"/>
    <w:rsid w:val="00037E45"/>
    <w:rsid w:val="000401CD"/>
    <w:rsid w:val="0004071B"/>
    <w:rsid w:val="00040D54"/>
    <w:rsid w:val="00040E6D"/>
    <w:rsid w:val="00041157"/>
    <w:rsid w:val="000413A3"/>
    <w:rsid w:val="0004187A"/>
    <w:rsid w:val="000418ED"/>
    <w:rsid w:val="000419F1"/>
    <w:rsid w:val="00041BEB"/>
    <w:rsid w:val="00041EFA"/>
    <w:rsid w:val="00042A42"/>
    <w:rsid w:val="00042EE2"/>
    <w:rsid w:val="000431C0"/>
    <w:rsid w:val="00043229"/>
    <w:rsid w:val="00043381"/>
    <w:rsid w:val="0004349F"/>
    <w:rsid w:val="0004362E"/>
    <w:rsid w:val="00043959"/>
    <w:rsid w:val="0004401D"/>
    <w:rsid w:val="000444AC"/>
    <w:rsid w:val="00044702"/>
    <w:rsid w:val="00044997"/>
    <w:rsid w:val="000449CC"/>
    <w:rsid w:val="00044A43"/>
    <w:rsid w:val="00044ADB"/>
    <w:rsid w:val="00045342"/>
    <w:rsid w:val="00045793"/>
    <w:rsid w:val="00045AFC"/>
    <w:rsid w:val="00045BA4"/>
    <w:rsid w:val="00045CCC"/>
    <w:rsid w:val="00045DFB"/>
    <w:rsid w:val="0004619F"/>
    <w:rsid w:val="000464E3"/>
    <w:rsid w:val="00046A56"/>
    <w:rsid w:val="00047007"/>
    <w:rsid w:val="000473A1"/>
    <w:rsid w:val="000473B4"/>
    <w:rsid w:val="000476D9"/>
    <w:rsid w:val="000477C3"/>
    <w:rsid w:val="00047857"/>
    <w:rsid w:val="0004793A"/>
    <w:rsid w:val="000479F4"/>
    <w:rsid w:val="00047FE1"/>
    <w:rsid w:val="0005041D"/>
    <w:rsid w:val="000504C7"/>
    <w:rsid w:val="000504CC"/>
    <w:rsid w:val="000504E6"/>
    <w:rsid w:val="00050776"/>
    <w:rsid w:val="00050848"/>
    <w:rsid w:val="00050B16"/>
    <w:rsid w:val="00050DEE"/>
    <w:rsid w:val="00051112"/>
    <w:rsid w:val="00051624"/>
    <w:rsid w:val="00051A0C"/>
    <w:rsid w:val="00051A5D"/>
    <w:rsid w:val="00051BD8"/>
    <w:rsid w:val="00051FA2"/>
    <w:rsid w:val="000520ED"/>
    <w:rsid w:val="0005245B"/>
    <w:rsid w:val="00052615"/>
    <w:rsid w:val="00052819"/>
    <w:rsid w:val="00052AAB"/>
    <w:rsid w:val="00052C2B"/>
    <w:rsid w:val="0005308D"/>
    <w:rsid w:val="000530E1"/>
    <w:rsid w:val="0005329C"/>
    <w:rsid w:val="000532B1"/>
    <w:rsid w:val="00053784"/>
    <w:rsid w:val="0005399F"/>
    <w:rsid w:val="00053C7A"/>
    <w:rsid w:val="000541CC"/>
    <w:rsid w:val="00054202"/>
    <w:rsid w:val="00054473"/>
    <w:rsid w:val="00054A4F"/>
    <w:rsid w:val="00055802"/>
    <w:rsid w:val="00055C1F"/>
    <w:rsid w:val="0005615A"/>
    <w:rsid w:val="0005669E"/>
    <w:rsid w:val="00056884"/>
    <w:rsid w:val="00056D68"/>
    <w:rsid w:val="000573C6"/>
    <w:rsid w:val="000573D2"/>
    <w:rsid w:val="0005743A"/>
    <w:rsid w:val="00057535"/>
    <w:rsid w:val="000575E1"/>
    <w:rsid w:val="00057719"/>
    <w:rsid w:val="000577D6"/>
    <w:rsid w:val="000579C6"/>
    <w:rsid w:val="000601F6"/>
    <w:rsid w:val="000606E0"/>
    <w:rsid w:val="0006094C"/>
    <w:rsid w:val="00060B7B"/>
    <w:rsid w:val="00061039"/>
    <w:rsid w:val="000613E8"/>
    <w:rsid w:val="00061411"/>
    <w:rsid w:val="0006182E"/>
    <w:rsid w:val="000618AF"/>
    <w:rsid w:val="00061C69"/>
    <w:rsid w:val="00061E31"/>
    <w:rsid w:val="00062191"/>
    <w:rsid w:val="00062268"/>
    <w:rsid w:val="00062665"/>
    <w:rsid w:val="00062961"/>
    <w:rsid w:val="000631B7"/>
    <w:rsid w:val="00063224"/>
    <w:rsid w:val="000635CB"/>
    <w:rsid w:val="0006369F"/>
    <w:rsid w:val="00063CB0"/>
    <w:rsid w:val="00063E8E"/>
    <w:rsid w:val="00063EA4"/>
    <w:rsid w:val="00064912"/>
    <w:rsid w:val="0006547B"/>
    <w:rsid w:val="0006591A"/>
    <w:rsid w:val="00065B1B"/>
    <w:rsid w:val="00065BE1"/>
    <w:rsid w:val="00065D1E"/>
    <w:rsid w:val="00066161"/>
    <w:rsid w:val="000662F1"/>
    <w:rsid w:val="00066D38"/>
    <w:rsid w:val="00066DD3"/>
    <w:rsid w:val="00067BA7"/>
    <w:rsid w:val="00067FB8"/>
    <w:rsid w:val="0007019D"/>
    <w:rsid w:val="000703BF"/>
    <w:rsid w:val="000709CB"/>
    <w:rsid w:val="00070BB4"/>
    <w:rsid w:val="00070CD3"/>
    <w:rsid w:val="00070DDE"/>
    <w:rsid w:val="00070ECE"/>
    <w:rsid w:val="000711E4"/>
    <w:rsid w:val="0007182D"/>
    <w:rsid w:val="000723FC"/>
    <w:rsid w:val="00072455"/>
    <w:rsid w:val="000724CF"/>
    <w:rsid w:val="00072B32"/>
    <w:rsid w:val="00072E67"/>
    <w:rsid w:val="00072FE6"/>
    <w:rsid w:val="00073E2D"/>
    <w:rsid w:val="00073ECC"/>
    <w:rsid w:val="000743A2"/>
    <w:rsid w:val="00074ABB"/>
    <w:rsid w:val="00074CFC"/>
    <w:rsid w:val="000750B2"/>
    <w:rsid w:val="000752DD"/>
    <w:rsid w:val="000757C4"/>
    <w:rsid w:val="00075C12"/>
    <w:rsid w:val="00075D7A"/>
    <w:rsid w:val="00075E78"/>
    <w:rsid w:val="00075ED6"/>
    <w:rsid w:val="0007659C"/>
    <w:rsid w:val="00076752"/>
    <w:rsid w:val="00076901"/>
    <w:rsid w:val="00076AAF"/>
    <w:rsid w:val="00076B15"/>
    <w:rsid w:val="00077464"/>
    <w:rsid w:val="000776F5"/>
    <w:rsid w:val="00077A55"/>
    <w:rsid w:val="00077D8E"/>
    <w:rsid w:val="000800C3"/>
    <w:rsid w:val="00080434"/>
    <w:rsid w:val="000808A3"/>
    <w:rsid w:val="00081156"/>
    <w:rsid w:val="00081179"/>
    <w:rsid w:val="000815EB"/>
    <w:rsid w:val="00081636"/>
    <w:rsid w:val="00081688"/>
    <w:rsid w:val="000816F1"/>
    <w:rsid w:val="0008179F"/>
    <w:rsid w:val="00081DF2"/>
    <w:rsid w:val="00081FFC"/>
    <w:rsid w:val="000825FD"/>
    <w:rsid w:val="0008307D"/>
    <w:rsid w:val="0008314D"/>
    <w:rsid w:val="00083332"/>
    <w:rsid w:val="0008371D"/>
    <w:rsid w:val="00083D1A"/>
    <w:rsid w:val="00083F02"/>
    <w:rsid w:val="00083FE4"/>
    <w:rsid w:val="000840FB"/>
    <w:rsid w:val="00084373"/>
    <w:rsid w:val="00084632"/>
    <w:rsid w:val="0008495F"/>
    <w:rsid w:val="00084A93"/>
    <w:rsid w:val="00084ABE"/>
    <w:rsid w:val="00084B22"/>
    <w:rsid w:val="0008534D"/>
    <w:rsid w:val="000856F1"/>
    <w:rsid w:val="00085960"/>
    <w:rsid w:val="00085AF2"/>
    <w:rsid w:val="00085C96"/>
    <w:rsid w:val="00085F0C"/>
    <w:rsid w:val="00085F87"/>
    <w:rsid w:val="0008615D"/>
    <w:rsid w:val="00086196"/>
    <w:rsid w:val="00086280"/>
    <w:rsid w:val="00086290"/>
    <w:rsid w:val="00086459"/>
    <w:rsid w:val="00086735"/>
    <w:rsid w:val="000869EF"/>
    <w:rsid w:val="00087477"/>
    <w:rsid w:val="00087FC5"/>
    <w:rsid w:val="0009038E"/>
    <w:rsid w:val="00090657"/>
    <w:rsid w:val="00090AFA"/>
    <w:rsid w:val="00090B17"/>
    <w:rsid w:val="000915B3"/>
    <w:rsid w:val="0009192B"/>
    <w:rsid w:val="00091A20"/>
    <w:rsid w:val="00091D2D"/>
    <w:rsid w:val="00091DF8"/>
    <w:rsid w:val="000926E6"/>
    <w:rsid w:val="00092825"/>
    <w:rsid w:val="000928B0"/>
    <w:rsid w:val="00092CE0"/>
    <w:rsid w:val="00092FA4"/>
    <w:rsid w:val="00093521"/>
    <w:rsid w:val="000936CD"/>
    <w:rsid w:val="00093819"/>
    <w:rsid w:val="000938DF"/>
    <w:rsid w:val="0009394C"/>
    <w:rsid w:val="00093C30"/>
    <w:rsid w:val="00094915"/>
    <w:rsid w:val="000949EB"/>
    <w:rsid w:val="00094CAC"/>
    <w:rsid w:val="00094D33"/>
    <w:rsid w:val="00094DB2"/>
    <w:rsid w:val="00094EF8"/>
    <w:rsid w:val="00094F5E"/>
    <w:rsid w:val="0009549D"/>
    <w:rsid w:val="00095625"/>
    <w:rsid w:val="000958A5"/>
    <w:rsid w:val="00095A61"/>
    <w:rsid w:val="00095C03"/>
    <w:rsid w:val="0009635D"/>
    <w:rsid w:val="000963B8"/>
    <w:rsid w:val="00096440"/>
    <w:rsid w:val="00096517"/>
    <w:rsid w:val="000967DA"/>
    <w:rsid w:val="00096855"/>
    <w:rsid w:val="00096885"/>
    <w:rsid w:val="00096909"/>
    <w:rsid w:val="00096BE7"/>
    <w:rsid w:val="00097040"/>
    <w:rsid w:val="0009704E"/>
    <w:rsid w:val="0009748D"/>
    <w:rsid w:val="00097688"/>
    <w:rsid w:val="000A0067"/>
    <w:rsid w:val="000A02FB"/>
    <w:rsid w:val="000A03AE"/>
    <w:rsid w:val="000A03C6"/>
    <w:rsid w:val="000A0402"/>
    <w:rsid w:val="000A15FD"/>
    <w:rsid w:val="000A166C"/>
    <w:rsid w:val="000A16CB"/>
    <w:rsid w:val="000A1D82"/>
    <w:rsid w:val="000A1F81"/>
    <w:rsid w:val="000A1F86"/>
    <w:rsid w:val="000A20E8"/>
    <w:rsid w:val="000A22E9"/>
    <w:rsid w:val="000A2749"/>
    <w:rsid w:val="000A2848"/>
    <w:rsid w:val="000A2852"/>
    <w:rsid w:val="000A2A36"/>
    <w:rsid w:val="000A2C0D"/>
    <w:rsid w:val="000A2EDE"/>
    <w:rsid w:val="000A2EFB"/>
    <w:rsid w:val="000A3B75"/>
    <w:rsid w:val="000A3B85"/>
    <w:rsid w:val="000A3F75"/>
    <w:rsid w:val="000A41EC"/>
    <w:rsid w:val="000A4458"/>
    <w:rsid w:val="000A483B"/>
    <w:rsid w:val="000A48C8"/>
    <w:rsid w:val="000A4D48"/>
    <w:rsid w:val="000A5165"/>
    <w:rsid w:val="000A551D"/>
    <w:rsid w:val="000A63CE"/>
    <w:rsid w:val="000A6636"/>
    <w:rsid w:val="000A70B5"/>
    <w:rsid w:val="000A72CA"/>
    <w:rsid w:val="000A7CA5"/>
    <w:rsid w:val="000A7FED"/>
    <w:rsid w:val="000B07BA"/>
    <w:rsid w:val="000B08A4"/>
    <w:rsid w:val="000B0CDC"/>
    <w:rsid w:val="000B1757"/>
    <w:rsid w:val="000B1D4C"/>
    <w:rsid w:val="000B2037"/>
    <w:rsid w:val="000B20F5"/>
    <w:rsid w:val="000B2330"/>
    <w:rsid w:val="000B244B"/>
    <w:rsid w:val="000B27F8"/>
    <w:rsid w:val="000B2C09"/>
    <w:rsid w:val="000B2FC8"/>
    <w:rsid w:val="000B30B2"/>
    <w:rsid w:val="000B31EA"/>
    <w:rsid w:val="000B32F7"/>
    <w:rsid w:val="000B34F9"/>
    <w:rsid w:val="000B3A2A"/>
    <w:rsid w:val="000B4341"/>
    <w:rsid w:val="000B45BA"/>
    <w:rsid w:val="000B4887"/>
    <w:rsid w:val="000B4A18"/>
    <w:rsid w:val="000B4B83"/>
    <w:rsid w:val="000B4CD5"/>
    <w:rsid w:val="000B4D37"/>
    <w:rsid w:val="000B5570"/>
    <w:rsid w:val="000B5FFD"/>
    <w:rsid w:val="000B656A"/>
    <w:rsid w:val="000B6A96"/>
    <w:rsid w:val="000B6D84"/>
    <w:rsid w:val="000B6FAE"/>
    <w:rsid w:val="000B74FF"/>
    <w:rsid w:val="000B7533"/>
    <w:rsid w:val="000B7723"/>
    <w:rsid w:val="000B783B"/>
    <w:rsid w:val="000C034B"/>
    <w:rsid w:val="000C06E5"/>
    <w:rsid w:val="000C0C20"/>
    <w:rsid w:val="000C0EBD"/>
    <w:rsid w:val="000C0FD6"/>
    <w:rsid w:val="000C1731"/>
    <w:rsid w:val="000C1DB7"/>
    <w:rsid w:val="000C20F8"/>
    <w:rsid w:val="000C2146"/>
    <w:rsid w:val="000C2254"/>
    <w:rsid w:val="000C2272"/>
    <w:rsid w:val="000C281D"/>
    <w:rsid w:val="000C2922"/>
    <w:rsid w:val="000C2BEB"/>
    <w:rsid w:val="000C30DE"/>
    <w:rsid w:val="000C38C4"/>
    <w:rsid w:val="000C3A9A"/>
    <w:rsid w:val="000C406F"/>
    <w:rsid w:val="000C50F3"/>
    <w:rsid w:val="000C55BC"/>
    <w:rsid w:val="000C5662"/>
    <w:rsid w:val="000C56E4"/>
    <w:rsid w:val="000C575C"/>
    <w:rsid w:val="000C5F9C"/>
    <w:rsid w:val="000C63C6"/>
    <w:rsid w:val="000C63EC"/>
    <w:rsid w:val="000C66FE"/>
    <w:rsid w:val="000C696C"/>
    <w:rsid w:val="000C6F2D"/>
    <w:rsid w:val="000C7631"/>
    <w:rsid w:val="000C77CD"/>
    <w:rsid w:val="000C7F10"/>
    <w:rsid w:val="000D03A3"/>
    <w:rsid w:val="000D0744"/>
    <w:rsid w:val="000D0E62"/>
    <w:rsid w:val="000D110D"/>
    <w:rsid w:val="000D207C"/>
    <w:rsid w:val="000D23D5"/>
    <w:rsid w:val="000D24E9"/>
    <w:rsid w:val="000D2741"/>
    <w:rsid w:val="000D288E"/>
    <w:rsid w:val="000D2A7E"/>
    <w:rsid w:val="000D2CA2"/>
    <w:rsid w:val="000D2D52"/>
    <w:rsid w:val="000D2E55"/>
    <w:rsid w:val="000D2E70"/>
    <w:rsid w:val="000D2F98"/>
    <w:rsid w:val="000D306B"/>
    <w:rsid w:val="000D33E0"/>
    <w:rsid w:val="000D34DD"/>
    <w:rsid w:val="000D3D7C"/>
    <w:rsid w:val="000D3DA9"/>
    <w:rsid w:val="000D40D6"/>
    <w:rsid w:val="000D41EB"/>
    <w:rsid w:val="000D45E1"/>
    <w:rsid w:val="000D48A3"/>
    <w:rsid w:val="000D5609"/>
    <w:rsid w:val="000D5A69"/>
    <w:rsid w:val="000D5B87"/>
    <w:rsid w:val="000D6372"/>
    <w:rsid w:val="000D646F"/>
    <w:rsid w:val="000D6780"/>
    <w:rsid w:val="000D7656"/>
    <w:rsid w:val="000D7831"/>
    <w:rsid w:val="000D7963"/>
    <w:rsid w:val="000E0348"/>
    <w:rsid w:val="000E094A"/>
    <w:rsid w:val="000E0D39"/>
    <w:rsid w:val="000E0DA2"/>
    <w:rsid w:val="000E0F3B"/>
    <w:rsid w:val="000E1231"/>
    <w:rsid w:val="000E19DC"/>
    <w:rsid w:val="000E1F35"/>
    <w:rsid w:val="000E247D"/>
    <w:rsid w:val="000E27EF"/>
    <w:rsid w:val="000E2822"/>
    <w:rsid w:val="000E2A08"/>
    <w:rsid w:val="000E2BC6"/>
    <w:rsid w:val="000E2ECB"/>
    <w:rsid w:val="000E305C"/>
    <w:rsid w:val="000E3936"/>
    <w:rsid w:val="000E4607"/>
    <w:rsid w:val="000E4D64"/>
    <w:rsid w:val="000E4DFC"/>
    <w:rsid w:val="000E508C"/>
    <w:rsid w:val="000E52CD"/>
    <w:rsid w:val="000E5329"/>
    <w:rsid w:val="000E5C74"/>
    <w:rsid w:val="000E6325"/>
    <w:rsid w:val="000E638D"/>
    <w:rsid w:val="000E6E3B"/>
    <w:rsid w:val="000E74FF"/>
    <w:rsid w:val="000E786A"/>
    <w:rsid w:val="000E788D"/>
    <w:rsid w:val="000E7BB9"/>
    <w:rsid w:val="000E7D01"/>
    <w:rsid w:val="000E7DAB"/>
    <w:rsid w:val="000F0799"/>
    <w:rsid w:val="000F0BA8"/>
    <w:rsid w:val="000F0CB8"/>
    <w:rsid w:val="000F1252"/>
    <w:rsid w:val="000F142A"/>
    <w:rsid w:val="000F15F8"/>
    <w:rsid w:val="000F2487"/>
    <w:rsid w:val="000F25A1"/>
    <w:rsid w:val="000F2A77"/>
    <w:rsid w:val="000F2D5D"/>
    <w:rsid w:val="000F2E10"/>
    <w:rsid w:val="000F3008"/>
    <w:rsid w:val="000F311D"/>
    <w:rsid w:val="000F4109"/>
    <w:rsid w:val="000F4113"/>
    <w:rsid w:val="000F4510"/>
    <w:rsid w:val="000F461B"/>
    <w:rsid w:val="000F4874"/>
    <w:rsid w:val="000F4E1A"/>
    <w:rsid w:val="000F50C8"/>
    <w:rsid w:val="000F5FAD"/>
    <w:rsid w:val="000F5FAF"/>
    <w:rsid w:val="000F5FF6"/>
    <w:rsid w:val="000F6046"/>
    <w:rsid w:val="000F6798"/>
    <w:rsid w:val="000F68BD"/>
    <w:rsid w:val="000F68FD"/>
    <w:rsid w:val="000F6AD1"/>
    <w:rsid w:val="000F6ECB"/>
    <w:rsid w:val="000F6ECF"/>
    <w:rsid w:val="000F7161"/>
    <w:rsid w:val="000F7200"/>
    <w:rsid w:val="000F73E3"/>
    <w:rsid w:val="000F7549"/>
    <w:rsid w:val="000F7908"/>
    <w:rsid w:val="000F7C82"/>
    <w:rsid w:val="000F7D58"/>
    <w:rsid w:val="001000B9"/>
    <w:rsid w:val="0010026F"/>
    <w:rsid w:val="00100914"/>
    <w:rsid w:val="00100BFF"/>
    <w:rsid w:val="00100C06"/>
    <w:rsid w:val="00100E9A"/>
    <w:rsid w:val="00100EA4"/>
    <w:rsid w:val="00101225"/>
    <w:rsid w:val="001018FE"/>
    <w:rsid w:val="0010190E"/>
    <w:rsid w:val="00101E0C"/>
    <w:rsid w:val="001029F5"/>
    <w:rsid w:val="00102B7B"/>
    <w:rsid w:val="00102C7D"/>
    <w:rsid w:val="00103228"/>
    <w:rsid w:val="001034B3"/>
    <w:rsid w:val="00103764"/>
    <w:rsid w:val="0010376B"/>
    <w:rsid w:val="00103936"/>
    <w:rsid w:val="001039F2"/>
    <w:rsid w:val="00103A12"/>
    <w:rsid w:val="00103BA2"/>
    <w:rsid w:val="00103EA6"/>
    <w:rsid w:val="00103F5B"/>
    <w:rsid w:val="00104118"/>
    <w:rsid w:val="00104936"/>
    <w:rsid w:val="0010540C"/>
    <w:rsid w:val="0010541E"/>
    <w:rsid w:val="00105881"/>
    <w:rsid w:val="001059CC"/>
    <w:rsid w:val="00105D37"/>
    <w:rsid w:val="00105D45"/>
    <w:rsid w:val="001065F0"/>
    <w:rsid w:val="001068E3"/>
    <w:rsid w:val="00106C78"/>
    <w:rsid w:val="00106CE2"/>
    <w:rsid w:val="00106E96"/>
    <w:rsid w:val="00106EAD"/>
    <w:rsid w:val="0010706C"/>
    <w:rsid w:val="0010711B"/>
    <w:rsid w:val="0010747F"/>
    <w:rsid w:val="00107560"/>
    <w:rsid w:val="001078DC"/>
    <w:rsid w:val="001079FF"/>
    <w:rsid w:val="00107A67"/>
    <w:rsid w:val="00107F9C"/>
    <w:rsid w:val="00110417"/>
    <w:rsid w:val="00110546"/>
    <w:rsid w:val="001105EC"/>
    <w:rsid w:val="00110AF6"/>
    <w:rsid w:val="00110D46"/>
    <w:rsid w:val="00110F5B"/>
    <w:rsid w:val="001110AE"/>
    <w:rsid w:val="00111339"/>
    <w:rsid w:val="00111356"/>
    <w:rsid w:val="0011155A"/>
    <w:rsid w:val="001115A6"/>
    <w:rsid w:val="001119A8"/>
    <w:rsid w:val="001120F9"/>
    <w:rsid w:val="00112758"/>
    <w:rsid w:val="00112C2B"/>
    <w:rsid w:val="00112ED6"/>
    <w:rsid w:val="001133A2"/>
    <w:rsid w:val="001136F0"/>
    <w:rsid w:val="001138B6"/>
    <w:rsid w:val="0011488E"/>
    <w:rsid w:val="001149AF"/>
    <w:rsid w:val="00115367"/>
    <w:rsid w:val="001155B7"/>
    <w:rsid w:val="00115990"/>
    <w:rsid w:val="00116327"/>
    <w:rsid w:val="001163FE"/>
    <w:rsid w:val="00116406"/>
    <w:rsid w:val="001164F1"/>
    <w:rsid w:val="001169CC"/>
    <w:rsid w:val="00116A54"/>
    <w:rsid w:val="00116BD7"/>
    <w:rsid w:val="00116C39"/>
    <w:rsid w:val="00117203"/>
    <w:rsid w:val="001174B1"/>
    <w:rsid w:val="001177A4"/>
    <w:rsid w:val="00117A92"/>
    <w:rsid w:val="00117DB7"/>
    <w:rsid w:val="0012031D"/>
    <w:rsid w:val="00120AF3"/>
    <w:rsid w:val="00120CE2"/>
    <w:rsid w:val="00120F3C"/>
    <w:rsid w:val="00120FD4"/>
    <w:rsid w:val="001210A1"/>
    <w:rsid w:val="001210B6"/>
    <w:rsid w:val="00121214"/>
    <w:rsid w:val="001215FE"/>
    <w:rsid w:val="00121676"/>
    <w:rsid w:val="001219A0"/>
    <w:rsid w:val="00121F8D"/>
    <w:rsid w:val="001221F3"/>
    <w:rsid w:val="001227FA"/>
    <w:rsid w:val="00122A85"/>
    <w:rsid w:val="00122AA1"/>
    <w:rsid w:val="00122B4F"/>
    <w:rsid w:val="00122C79"/>
    <w:rsid w:val="00122E98"/>
    <w:rsid w:val="00122EC0"/>
    <w:rsid w:val="0012314F"/>
    <w:rsid w:val="0012315B"/>
    <w:rsid w:val="00123367"/>
    <w:rsid w:val="00123634"/>
    <w:rsid w:val="00123A8D"/>
    <w:rsid w:val="001243A7"/>
    <w:rsid w:val="0012455F"/>
    <w:rsid w:val="00124626"/>
    <w:rsid w:val="00124741"/>
    <w:rsid w:val="001250A4"/>
    <w:rsid w:val="001252A8"/>
    <w:rsid w:val="00125332"/>
    <w:rsid w:val="0012590C"/>
    <w:rsid w:val="00125A8E"/>
    <w:rsid w:val="001268C4"/>
    <w:rsid w:val="00126A16"/>
    <w:rsid w:val="00126D33"/>
    <w:rsid w:val="00127A0F"/>
    <w:rsid w:val="00127A97"/>
    <w:rsid w:val="00127DB5"/>
    <w:rsid w:val="00130203"/>
    <w:rsid w:val="001302E1"/>
    <w:rsid w:val="001303E5"/>
    <w:rsid w:val="001307F5"/>
    <w:rsid w:val="00131542"/>
    <w:rsid w:val="00131692"/>
    <w:rsid w:val="001318AB"/>
    <w:rsid w:val="00131B05"/>
    <w:rsid w:val="00131DA1"/>
    <w:rsid w:val="001321D8"/>
    <w:rsid w:val="00132361"/>
    <w:rsid w:val="001323AE"/>
    <w:rsid w:val="001325A5"/>
    <w:rsid w:val="00132C42"/>
    <w:rsid w:val="00132DD6"/>
    <w:rsid w:val="00132F8A"/>
    <w:rsid w:val="00133850"/>
    <w:rsid w:val="00133B67"/>
    <w:rsid w:val="00133D69"/>
    <w:rsid w:val="001342A1"/>
    <w:rsid w:val="00134894"/>
    <w:rsid w:val="00134AEF"/>
    <w:rsid w:val="00134B64"/>
    <w:rsid w:val="00134D77"/>
    <w:rsid w:val="0013569D"/>
    <w:rsid w:val="00135BC4"/>
    <w:rsid w:val="00135D11"/>
    <w:rsid w:val="001373B0"/>
    <w:rsid w:val="001374B4"/>
    <w:rsid w:val="0013750B"/>
    <w:rsid w:val="001377CA"/>
    <w:rsid w:val="0014089B"/>
    <w:rsid w:val="001409EC"/>
    <w:rsid w:val="00140E7F"/>
    <w:rsid w:val="00141047"/>
    <w:rsid w:val="00141264"/>
    <w:rsid w:val="001414C1"/>
    <w:rsid w:val="00141D69"/>
    <w:rsid w:val="00141EAA"/>
    <w:rsid w:val="001421A1"/>
    <w:rsid w:val="001432EA"/>
    <w:rsid w:val="00143726"/>
    <w:rsid w:val="0014374C"/>
    <w:rsid w:val="00143BC4"/>
    <w:rsid w:val="00143BD3"/>
    <w:rsid w:val="00143F9C"/>
    <w:rsid w:val="00143F9E"/>
    <w:rsid w:val="00144171"/>
    <w:rsid w:val="00144B47"/>
    <w:rsid w:val="00144FCE"/>
    <w:rsid w:val="0014584C"/>
    <w:rsid w:val="001458C7"/>
    <w:rsid w:val="00145A48"/>
    <w:rsid w:val="00145B28"/>
    <w:rsid w:val="0014676F"/>
    <w:rsid w:val="00146804"/>
    <w:rsid w:val="0014681A"/>
    <w:rsid w:val="00146C7E"/>
    <w:rsid w:val="001473EB"/>
    <w:rsid w:val="001475F1"/>
    <w:rsid w:val="001476F1"/>
    <w:rsid w:val="0014795C"/>
    <w:rsid w:val="00147E5C"/>
    <w:rsid w:val="00150252"/>
    <w:rsid w:val="00150288"/>
    <w:rsid w:val="001506FB"/>
    <w:rsid w:val="0015075D"/>
    <w:rsid w:val="001507E6"/>
    <w:rsid w:val="00151016"/>
    <w:rsid w:val="0015162D"/>
    <w:rsid w:val="00152914"/>
    <w:rsid w:val="00152CC4"/>
    <w:rsid w:val="00152FF8"/>
    <w:rsid w:val="001532FE"/>
    <w:rsid w:val="00153D0B"/>
    <w:rsid w:val="001540C3"/>
    <w:rsid w:val="00154126"/>
    <w:rsid w:val="00154814"/>
    <w:rsid w:val="0015521E"/>
    <w:rsid w:val="00155555"/>
    <w:rsid w:val="001557DC"/>
    <w:rsid w:val="00155DA8"/>
    <w:rsid w:val="00156379"/>
    <w:rsid w:val="00156B41"/>
    <w:rsid w:val="00156C1B"/>
    <w:rsid w:val="00156D8F"/>
    <w:rsid w:val="00156D99"/>
    <w:rsid w:val="00156F35"/>
    <w:rsid w:val="001576FA"/>
    <w:rsid w:val="00157DDD"/>
    <w:rsid w:val="00157DF9"/>
    <w:rsid w:val="001608EA"/>
    <w:rsid w:val="00160B64"/>
    <w:rsid w:val="00160D54"/>
    <w:rsid w:val="00160E4A"/>
    <w:rsid w:val="00161066"/>
    <w:rsid w:val="001610EF"/>
    <w:rsid w:val="00161874"/>
    <w:rsid w:val="001618B6"/>
    <w:rsid w:val="0016198A"/>
    <w:rsid w:val="001620F0"/>
    <w:rsid w:val="001623C9"/>
    <w:rsid w:val="0016252D"/>
    <w:rsid w:val="00162541"/>
    <w:rsid w:val="001625B3"/>
    <w:rsid w:val="00162A37"/>
    <w:rsid w:val="00162D27"/>
    <w:rsid w:val="00162D77"/>
    <w:rsid w:val="00162E9C"/>
    <w:rsid w:val="001637A4"/>
    <w:rsid w:val="00163ADD"/>
    <w:rsid w:val="00163DF1"/>
    <w:rsid w:val="00164006"/>
    <w:rsid w:val="00164299"/>
    <w:rsid w:val="0016519E"/>
    <w:rsid w:val="001653E2"/>
    <w:rsid w:val="00165961"/>
    <w:rsid w:val="00165A09"/>
    <w:rsid w:val="00165FB1"/>
    <w:rsid w:val="001660F2"/>
    <w:rsid w:val="0016613D"/>
    <w:rsid w:val="00166F87"/>
    <w:rsid w:val="00166FBD"/>
    <w:rsid w:val="00167017"/>
    <w:rsid w:val="0016706A"/>
    <w:rsid w:val="001670EF"/>
    <w:rsid w:val="0016794B"/>
    <w:rsid w:val="001700C9"/>
    <w:rsid w:val="00170870"/>
    <w:rsid w:val="00170BEF"/>
    <w:rsid w:val="00171553"/>
    <w:rsid w:val="00171738"/>
    <w:rsid w:val="001718AB"/>
    <w:rsid w:val="00171C6A"/>
    <w:rsid w:val="00171D04"/>
    <w:rsid w:val="001721A5"/>
    <w:rsid w:val="00172363"/>
    <w:rsid w:val="00172616"/>
    <w:rsid w:val="001729DC"/>
    <w:rsid w:val="00172D2F"/>
    <w:rsid w:val="00173052"/>
    <w:rsid w:val="00173D01"/>
    <w:rsid w:val="00173D4D"/>
    <w:rsid w:val="00173ED3"/>
    <w:rsid w:val="001740B7"/>
    <w:rsid w:val="0017463A"/>
    <w:rsid w:val="00174D70"/>
    <w:rsid w:val="0017514F"/>
    <w:rsid w:val="00175375"/>
    <w:rsid w:val="001753CD"/>
    <w:rsid w:val="001753F1"/>
    <w:rsid w:val="00175550"/>
    <w:rsid w:val="0017591D"/>
    <w:rsid w:val="00175BC7"/>
    <w:rsid w:val="001761D7"/>
    <w:rsid w:val="001762E8"/>
    <w:rsid w:val="00176554"/>
    <w:rsid w:val="001767C4"/>
    <w:rsid w:val="001767EB"/>
    <w:rsid w:val="001767F9"/>
    <w:rsid w:val="00176861"/>
    <w:rsid w:val="00176FC8"/>
    <w:rsid w:val="0017710C"/>
    <w:rsid w:val="001771DF"/>
    <w:rsid w:val="0017774D"/>
    <w:rsid w:val="00177C31"/>
    <w:rsid w:val="00177EC8"/>
    <w:rsid w:val="00177FAE"/>
    <w:rsid w:val="00177FEF"/>
    <w:rsid w:val="00180374"/>
    <w:rsid w:val="0018058C"/>
    <w:rsid w:val="001807D4"/>
    <w:rsid w:val="00180999"/>
    <w:rsid w:val="00180D14"/>
    <w:rsid w:val="001811C9"/>
    <w:rsid w:val="0018122A"/>
    <w:rsid w:val="00181399"/>
    <w:rsid w:val="001817CE"/>
    <w:rsid w:val="00181B31"/>
    <w:rsid w:val="00181DF6"/>
    <w:rsid w:val="00182379"/>
    <w:rsid w:val="001824E1"/>
    <w:rsid w:val="001825BE"/>
    <w:rsid w:val="00182D2F"/>
    <w:rsid w:val="00182DF2"/>
    <w:rsid w:val="0018311A"/>
    <w:rsid w:val="001834EB"/>
    <w:rsid w:val="00183908"/>
    <w:rsid w:val="00183A34"/>
    <w:rsid w:val="00183BE8"/>
    <w:rsid w:val="00183D2E"/>
    <w:rsid w:val="00184070"/>
    <w:rsid w:val="00184462"/>
    <w:rsid w:val="00184691"/>
    <w:rsid w:val="00184897"/>
    <w:rsid w:val="00184BEF"/>
    <w:rsid w:val="00184CAC"/>
    <w:rsid w:val="00184DDC"/>
    <w:rsid w:val="00185068"/>
    <w:rsid w:val="0018528B"/>
    <w:rsid w:val="001852D5"/>
    <w:rsid w:val="00185549"/>
    <w:rsid w:val="0018599F"/>
    <w:rsid w:val="00185CAF"/>
    <w:rsid w:val="00186397"/>
    <w:rsid w:val="0018661D"/>
    <w:rsid w:val="0018689F"/>
    <w:rsid w:val="001871EC"/>
    <w:rsid w:val="0018729A"/>
    <w:rsid w:val="001877CA"/>
    <w:rsid w:val="00187FD4"/>
    <w:rsid w:val="00190109"/>
    <w:rsid w:val="0019056D"/>
    <w:rsid w:val="00190790"/>
    <w:rsid w:val="00190AB2"/>
    <w:rsid w:val="00190FDD"/>
    <w:rsid w:val="001912BA"/>
    <w:rsid w:val="001912C9"/>
    <w:rsid w:val="00191332"/>
    <w:rsid w:val="001914DD"/>
    <w:rsid w:val="00191713"/>
    <w:rsid w:val="00191DC2"/>
    <w:rsid w:val="00191F9B"/>
    <w:rsid w:val="00192369"/>
    <w:rsid w:val="00192824"/>
    <w:rsid w:val="0019289C"/>
    <w:rsid w:val="00192F16"/>
    <w:rsid w:val="001937CF"/>
    <w:rsid w:val="00193926"/>
    <w:rsid w:val="00193A58"/>
    <w:rsid w:val="00193DF6"/>
    <w:rsid w:val="0019599E"/>
    <w:rsid w:val="00196042"/>
    <w:rsid w:val="00196104"/>
    <w:rsid w:val="0019704C"/>
    <w:rsid w:val="00197250"/>
    <w:rsid w:val="00197292"/>
    <w:rsid w:val="00197397"/>
    <w:rsid w:val="0019769A"/>
    <w:rsid w:val="00197CD5"/>
    <w:rsid w:val="001A00D8"/>
    <w:rsid w:val="001A0473"/>
    <w:rsid w:val="001A0508"/>
    <w:rsid w:val="001A0677"/>
    <w:rsid w:val="001A071E"/>
    <w:rsid w:val="001A0ADD"/>
    <w:rsid w:val="001A0F75"/>
    <w:rsid w:val="001A1414"/>
    <w:rsid w:val="001A158B"/>
    <w:rsid w:val="001A1651"/>
    <w:rsid w:val="001A16C8"/>
    <w:rsid w:val="001A1938"/>
    <w:rsid w:val="001A19A9"/>
    <w:rsid w:val="001A1AEC"/>
    <w:rsid w:val="001A1B31"/>
    <w:rsid w:val="001A1B88"/>
    <w:rsid w:val="001A1BBC"/>
    <w:rsid w:val="001A1FA4"/>
    <w:rsid w:val="001A1FCC"/>
    <w:rsid w:val="001A20D6"/>
    <w:rsid w:val="001A246B"/>
    <w:rsid w:val="001A247B"/>
    <w:rsid w:val="001A2AF4"/>
    <w:rsid w:val="001A2EDD"/>
    <w:rsid w:val="001A3160"/>
    <w:rsid w:val="001A4445"/>
    <w:rsid w:val="001A46C5"/>
    <w:rsid w:val="001A4804"/>
    <w:rsid w:val="001A482F"/>
    <w:rsid w:val="001A4902"/>
    <w:rsid w:val="001A51F3"/>
    <w:rsid w:val="001A5320"/>
    <w:rsid w:val="001A5386"/>
    <w:rsid w:val="001A53B3"/>
    <w:rsid w:val="001A570E"/>
    <w:rsid w:val="001A5DD3"/>
    <w:rsid w:val="001A5DDC"/>
    <w:rsid w:val="001A628E"/>
    <w:rsid w:val="001A63DB"/>
    <w:rsid w:val="001A6B49"/>
    <w:rsid w:val="001A72C7"/>
    <w:rsid w:val="001A7723"/>
    <w:rsid w:val="001A7870"/>
    <w:rsid w:val="001B0080"/>
    <w:rsid w:val="001B068F"/>
    <w:rsid w:val="001B0FEF"/>
    <w:rsid w:val="001B1285"/>
    <w:rsid w:val="001B1483"/>
    <w:rsid w:val="001B157C"/>
    <w:rsid w:val="001B15C3"/>
    <w:rsid w:val="001B16DC"/>
    <w:rsid w:val="001B17F2"/>
    <w:rsid w:val="001B1936"/>
    <w:rsid w:val="001B1D03"/>
    <w:rsid w:val="001B1D5F"/>
    <w:rsid w:val="001B1E9D"/>
    <w:rsid w:val="001B25EE"/>
    <w:rsid w:val="001B2900"/>
    <w:rsid w:val="001B2989"/>
    <w:rsid w:val="001B3476"/>
    <w:rsid w:val="001B3BBE"/>
    <w:rsid w:val="001B4543"/>
    <w:rsid w:val="001B48F4"/>
    <w:rsid w:val="001B4ACB"/>
    <w:rsid w:val="001B4C73"/>
    <w:rsid w:val="001B4CC2"/>
    <w:rsid w:val="001B4CCE"/>
    <w:rsid w:val="001B547D"/>
    <w:rsid w:val="001B56FB"/>
    <w:rsid w:val="001B5880"/>
    <w:rsid w:val="001B5E11"/>
    <w:rsid w:val="001B5EF3"/>
    <w:rsid w:val="001B5EF9"/>
    <w:rsid w:val="001B5FE3"/>
    <w:rsid w:val="001B63ED"/>
    <w:rsid w:val="001B64FA"/>
    <w:rsid w:val="001B6913"/>
    <w:rsid w:val="001B6B51"/>
    <w:rsid w:val="001B7173"/>
    <w:rsid w:val="001B7178"/>
    <w:rsid w:val="001B73C6"/>
    <w:rsid w:val="001C0215"/>
    <w:rsid w:val="001C0220"/>
    <w:rsid w:val="001C0584"/>
    <w:rsid w:val="001C09B4"/>
    <w:rsid w:val="001C09BB"/>
    <w:rsid w:val="001C0A54"/>
    <w:rsid w:val="001C1E44"/>
    <w:rsid w:val="001C1E79"/>
    <w:rsid w:val="001C23E9"/>
    <w:rsid w:val="001C2560"/>
    <w:rsid w:val="001C385C"/>
    <w:rsid w:val="001C4083"/>
    <w:rsid w:val="001C47E6"/>
    <w:rsid w:val="001C4836"/>
    <w:rsid w:val="001C4A46"/>
    <w:rsid w:val="001C4C6D"/>
    <w:rsid w:val="001C4C6E"/>
    <w:rsid w:val="001C4C83"/>
    <w:rsid w:val="001C4D09"/>
    <w:rsid w:val="001C4DEE"/>
    <w:rsid w:val="001C4E36"/>
    <w:rsid w:val="001C5324"/>
    <w:rsid w:val="001C55D7"/>
    <w:rsid w:val="001C5A2B"/>
    <w:rsid w:val="001C5B50"/>
    <w:rsid w:val="001C5D70"/>
    <w:rsid w:val="001C5E2C"/>
    <w:rsid w:val="001C6388"/>
    <w:rsid w:val="001C6773"/>
    <w:rsid w:val="001C726C"/>
    <w:rsid w:val="001C739E"/>
    <w:rsid w:val="001C7768"/>
    <w:rsid w:val="001C7DA5"/>
    <w:rsid w:val="001C7FD9"/>
    <w:rsid w:val="001D0661"/>
    <w:rsid w:val="001D068D"/>
    <w:rsid w:val="001D0ADD"/>
    <w:rsid w:val="001D12BF"/>
    <w:rsid w:val="001D188C"/>
    <w:rsid w:val="001D18D3"/>
    <w:rsid w:val="001D1B3A"/>
    <w:rsid w:val="001D1D9A"/>
    <w:rsid w:val="001D21B5"/>
    <w:rsid w:val="001D269B"/>
    <w:rsid w:val="001D2709"/>
    <w:rsid w:val="001D33E2"/>
    <w:rsid w:val="001D342E"/>
    <w:rsid w:val="001D3B02"/>
    <w:rsid w:val="001D4302"/>
    <w:rsid w:val="001D4384"/>
    <w:rsid w:val="001D450E"/>
    <w:rsid w:val="001D4813"/>
    <w:rsid w:val="001D4996"/>
    <w:rsid w:val="001D4F46"/>
    <w:rsid w:val="001D53EC"/>
    <w:rsid w:val="001D572A"/>
    <w:rsid w:val="001D5737"/>
    <w:rsid w:val="001D575B"/>
    <w:rsid w:val="001D5822"/>
    <w:rsid w:val="001D5945"/>
    <w:rsid w:val="001D5ECF"/>
    <w:rsid w:val="001D611F"/>
    <w:rsid w:val="001D688F"/>
    <w:rsid w:val="001D6A45"/>
    <w:rsid w:val="001D6AA7"/>
    <w:rsid w:val="001D6F09"/>
    <w:rsid w:val="001D70FE"/>
    <w:rsid w:val="001D7270"/>
    <w:rsid w:val="001D72E0"/>
    <w:rsid w:val="001D74B8"/>
    <w:rsid w:val="001D7688"/>
    <w:rsid w:val="001D768A"/>
    <w:rsid w:val="001D7838"/>
    <w:rsid w:val="001E1025"/>
    <w:rsid w:val="001E1320"/>
    <w:rsid w:val="001E13BA"/>
    <w:rsid w:val="001E17BE"/>
    <w:rsid w:val="001E1990"/>
    <w:rsid w:val="001E21C7"/>
    <w:rsid w:val="001E22DB"/>
    <w:rsid w:val="001E2599"/>
    <w:rsid w:val="001E346C"/>
    <w:rsid w:val="001E34CD"/>
    <w:rsid w:val="001E361C"/>
    <w:rsid w:val="001E3796"/>
    <w:rsid w:val="001E3C43"/>
    <w:rsid w:val="001E4107"/>
    <w:rsid w:val="001E489E"/>
    <w:rsid w:val="001E50EC"/>
    <w:rsid w:val="001E52BA"/>
    <w:rsid w:val="001E54B5"/>
    <w:rsid w:val="001E5E25"/>
    <w:rsid w:val="001E5F57"/>
    <w:rsid w:val="001E63CC"/>
    <w:rsid w:val="001E657A"/>
    <w:rsid w:val="001E66E6"/>
    <w:rsid w:val="001E6708"/>
    <w:rsid w:val="001E70C0"/>
    <w:rsid w:val="001E73A0"/>
    <w:rsid w:val="001E76FC"/>
    <w:rsid w:val="001E79DD"/>
    <w:rsid w:val="001E7C61"/>
    <w:rsid w:val="001F0088"/>
    <w:rsid w:val="001F0745"/>
    <w:rsid w:val="001F0D29"/>
    <w:rsid w:val="001F0FCD"/>
    <w:rsid w:val="001F0FE6"/>
    <w:rsid w:val="001F1646"/>
    <w:rsid w:val="001F1670"/>
    <w:rsid w:val="001F19E0"/>
    <w:rsid w:val="001F1D10"/>
    <w:rsid w:val="001F2076"/>
    <w:rsid w:val="001F2187"/>
    <w:rsid w:val="001F2568"/>
    <w:rsid w:val="001F2F3E"/>
    <w:rsid w:val="001F312E"/>
    <w:rsid w:val="001F31AC"/>
    <w:rsid w:val="001F36E5"/>
    <w:rsid w:val="001F36FC"/>
    <w:rsid w:val="001F3751"/>
    <w:rsid w:val="001F37F9"/>
    <w:rsid w:val="001F39EB"/>
    <w:rsid w:val="001F3C46"/>
    <w:rsid w:val="001F3D19"/>
    <w:rsid w:val="001F4BEA"/>
    <w:rsid w:val="001F54CB"/>
    <w:rsid w:val="001F577F"/>
    <w:rsid w:val="001F5A2A"/>
    <w:rsid w:val="001F5AF6"/>
    <w:rsid w:val="001F5C3C"/>
    <w:rsid w:val="001F5D39"/>
    <w:rsid w:val="001F5E3A"/>
    <w:rsid w:val="001F62A7"/>
    <w:rsid w:val="001F64E3"/>
    <w:rsid w:val="001F65B2"/>
    <w:rsid w:val="001F66F2"/>
    <w:rsid w:val="001F6DED"/>
    <w:rsid w:val="001F6E26"/>
    <w:rsid w:val="001F7068"/>
    <w:rsid w:val="001F73BA"/>
    <w:rsid w:val="001F7500"/>
    <w:rsid w:val="001F77FE"/>
    <w:rsid w:val="001F78E6"/>
    <w:rsid w:val="001F79DE"/>
    <w:rsid w:val="001F7F8D"/>
    <w:rsid w:val="00200229"/>
    <w:rsid w:val="0020031B"/>
    <w:rsid w:val="0020050A"/>
    <w:rsid w:val="0020065A"/>
    <w:rsid w:val="002007A8"/>
    <w:rsid w:val="00200864"/>
    <w:rsid w:val="00200AB6"/>
    <w:rsid w:val="00200C6D"/>
    <w:rsid w:val="00200D47"/>
    <w:rsid w:val="0020164F"/>
    <w:rsid w:val="00201658"/>
    <w:rsid w:val="002016E5"/>
    <w:rsid w:val="002017B6"/>
    <w:rsid w:val="00201C1C"/>
    <w:rsid w:val="00201C43"/>
    <w:rsid w:val="002024C2"/>
    <w:rsid w:val="00202504"/>
    <w:rsid w:val="0020254D"/>
    <w:rsid w:val="002025FA"/>
    <w:rsid w:val="00202917"/>
    <w:rsid w:val="002029D8"/>
    <w:rsid w:val="00202D74"/>
    <w:rsid w:val="00203343"/>
    <w:rsid w:val="00203517"/>
    <w:rsid w:val="002035E9"/>
    <w:rsid w:val="00203618"/>
    <w:rsid w:val="00203670"/>
    <w:rsid w:val="002037FA"/>
    <w:rsid w:val="00203829"/>
    <w:rsid w:val="00203DC6"/>
    <w:rsid w:val="00203FED"/>
    <w:rsid w:val="002041A9"/>
    <w:rsid w:val="002042A9"/>
    <w:rsid w:val="00204CC0"/>
    <w:rsid w:val="00204D3C"/>
    <w:rsid w:val="00204D7D"/>
    <w:rsid w:val="00205022"/>
    <w:rsid w:val="002051F6"/>
    <w:rsid w:val="002055DB"/>
    <w:rsid w:val="0020570A"/>
    <w:rsid w:val="00205CEC"/>
    <w:rsid w:val="00205EDE"/>
    <w:rsid w:val="002064C3"/>
    <w:rsid w:val="00206766"/>
    <w:rsid w:val="00206BE2"/>
    <w:rsid w:val="00206BF1"/>
    <w:rsid w:val="00206DED"/>
    <w:rsid w:val="00207741"/>
    <w:rsid w:val="00207AAA"/>
    <w:rsid w:val="00207B0E"/>
    <w:rsid w:val="00207DB9"/>
    <w:rsid w:val="0021062A"/>
    <w:rsid w:val="00210660"/>
    <w:rsid w:val="002106F0"/>
    <w:rsid w:val="00210A1F"/>
    <w:rsid w:val="00210B1F"/>
    <w:rsid w:val="00210BB4"/>
    <w:rsid w:val="00210CAE"/>
    <w:rsid w:val="00210DBA"/>
    <w:rsid w:val="00210F83"/>
    <w:rsid w:val="002110BD"/>
    <w:rsid w:val="002110BF"/>
    <w:rsid w:val="0021119D"/>
    <w:rsid w:val="00211588"/>
    <w:rsid w:val="00211600"/>
    <w:rsid w:val="00211804"/>
    <w:rsid w:val="002125BD"/>
    <w:rsid w:val="0021260A"/>
    <w:rsid w:val="00212755"/>
    <w:rsid w:val="00212DBF"/>
    <w:rsid w:val="002137C3"/>
    <w:rsid w:val="00213BFA"/>
    <w:rsid w:val="00213C53"/>
    <w:rsid w:val="00214345"/>
    <w:rsid w:val="002144D6"/>
    <w:rsid w:val="0021454C"/>
    <w:rsid w:val="002148E9"/>
    <w:rsid w:val="00214A3C"/>
    <w:rsid w:val="00214CDF"/>
    <w:rsid w:val="00214D27"/>
    <w:rsid w:val="00215602"/>
    <w:rsid w:val="00215944"/>
    <w:rsid w:val="002159F1"/>
    <w:rsid w:val="00215D06"/>
    <w:rsid w:val="00215DAC"/>
    <w:rsid w:val="00216BDE"/>
    <w:rsid w:val="00216BE4"/>
    <w:rsid w:val="00216C48"/>
    <w:rsid w:val="00216C50"/>
    <w:rsid w:val="00216CAB"/>
    <w:rsid w:val="0021709F"/>
    <w:rsid w:val="00217747"/>
    <w:rsid w:val="002179C4"/>
    <w:rsid w:val="00217A52"/>
    <w:rsid w:val="00217B11"/>
    <w:rsid w:val="00217C49"/>
    <w:rsid w:val="00217D89"/>
    <w:rsid w:val="00217F46"/>
    <w:rsid w:val="00220008"/>
    <w:rsid w:val="0022080C"/>
    <w:rsid w:val="002211A6"/>
    <w:rsid w:val="00221332"/>
    <w:rsid w:val="0022150F"/>
    <w:rsid w:val="00221D81"/>
    <w:rsid w:val="0022213E"/>
    <w:rsid w:val="0022227E"/>
    <w:rsid w:val="00222607"/>
    <w:rsid w:val="00222754"/>
    <w:rsid w:val="00222878"/>
    <w:rsid w:val="002229C2"/>
    <w:rsid w:val="00222BC7"/>
    <w:rsid w:val="00222CA7"/>
    <w:rsid w:val="00222F3E"/>
    <w:rsid w:val="00223C41"/>
    <w:rsid w:val="00223E0D"/>
    <w:rsid w:val="002240D2"/>
    <w:rsid w:val="00224240"/>
    <w:rsid w:val="00224415"/>
    <w:rsid w:val="00224511"/>
    <w:rsid w:val="002245DF"/>
    <w:rsid w:val="00224C2B"/>
    <w:rsid w:val="002253FD"/>
    <w:rsid w:val="00225812"/>
    <w:rsid w:val="0022584E"/>
    <w:rsid w:val="002258EA"/>
    <w:rsid w:val="00225A66"/>
    <w:rsid w:val="00225A9B"/>
    <w:rsid w:val="00225CA2"/>
    <w:rsid w:val="00225E63"/>
    <w:rsid w:val="00225F97"/>
    <w:rsid w:val="0022691E"/>
    <w:rsid w:val="00226A42"/>
    <w:rsid w:val="00226C1C"/>
    <w:rsid w:val="00226D24"/>
    <w:rsid w:val="00226F8D"/>
    <w:rsid w:val="002274F9"/>
    <w:rsid w:val="00227733"/>
    <w:rsid w:val="0022783C"/>
    <w:rsid w:val="00227A2F"/>
    <w:rsid w:val="00227CA5"/>
    <w:rsid w:val="00227EF6"/>
    <w:rsid w:val="002302AB"/>
    <w:rsid w:val="0023095D"/>
    <w:rsid w:val="002309EC"/>
    <w:rsid w:val="00230DE1"/>
    <w:rsid w:val="00230FD6"/>
    <w:rsid w:val="0023154A"/>
    <w:rsid w:val="002319C3"/>
    <w:rsid w:val="002319D0"/>
    <w:rsid w:val="00231B35"/>
    <w:rsid w:val="00232029"/>
    <w:rsid w:val="00232142"/>
    <w:rsid w:val="0023247A"/>
    <w:rsid w:val="00232BA4"/>
    <w:rsid w:val="00232BD6"/>
    <w:rsid w:val="00232E6D"/>
    <w:rsid w:val="00232F84"/>
    <w:rsid w:val="002331E1"/>
    <w:rsid w:val="00233B45"/>
    <w:rsid w:val="00233FDB"/>
    <w:rsid w:val="0023406C"/>
    <w:rsid w:val="002343BB"/>
    <w:rsid w:val="00234FAC"/>
    <w:rsid w:val="00235019"/>
    <w:rsid w:val="00235B87"/>
    <w:rsid w:val="00235F99"/>
    <w:rsid w:val="0023657A"/>
    <w:rsid w:val="002366C2"/>
    <w:rsid w:val="00236739"/>
    <w:rsid w:val="00236A78"/>
    <w:rsid w:val="00236C64"/>
    <w:rsid w:val="00236E39"/>
    <w:rsid w:val="002373F7"/>
    <w:rsid w:val="002377F4"/>
    <w:rsid w:val="00237E2A"/>
    <w:rsid w:val="0024033D"/>
    <w:rsid w:val="002411DA"/>
    <w:rsid w:val="00241723"/>
    <w:rsid w:val="0024181D"/>
    <w:rsid w:val="002418CA"/>
    <w:rsid w:val="00241CBF"/>
    <w:rsid w:val="00241E92"/>
    <w:rsid w:val="00241FCC"/>
    <w:rsid w:val="0024229A"/>
    <w:rsid w:val="00242A9D"/>
    <w:rsid w:val="00242CC9"/>
    <w:rsid w:val="00242F8D"/>
    <w:rsid w:val="0024339B"/>
    <w:rsid w:val="002436BC"/>
    <w:rsid w:val="00243ED1"/>
    <w:rsid w:val="00243F3A"/>
    <w:rsid w:val="00243FC0"/>
    <w:rsid w:val="002442AB"/>
    <w:rsid w:val="002447AA"/>
    <w:rsid w:val="00244922"/>
    <w:rsid w:val="00244998"/>
    <w:rsid w:val="00244ED4"/>
    <w:rsid w:val="00244FA3"/>
    <w:rsid w:val="0024531C"/>
    <w:rsid w:val="00245597"/>
    <w:rsid w:val="002455B3"/>
    <w:rsid w:val="00245A11"/>
    <w:rsid w:val="00245A89"/>
    <w:rsid w:val="00245ADE"/>
    <w:rsid w:val="00245AE5"/>
    <w:rsid w:val="00245FA8"/>
    <w:rsid w:val="00245FD3"/>
    <w:rsid w:val="0024609D"/>
    <w:rsid w:val="00246113"/>
    <w:rsid w:val="0024625C"/>
    <w:rsid w:val="00246437"/>
    <w:rsid w:val="002465BA"/>
    <w:rsid w:val="00246792"/>
    <w:rsid w:val="00246CE0"/>
    <w:rsid w:val="00247011"/>
    <w:rsid w:val="00247E74"/>
    <w:rsid w:val="00247FA6"/>
    <w:rsid w:val="0025004A"/>
    <w:rsid w:val="00250455"/>
    <w:rsid w:val="0025053E"/>
    <w:rsid w:val="0025056E"/>
    <w:rsid w:val="00250595"/>
    <w:rsid w:val="002505AF"/>
    <w:rsid w:val="0025066E"/>
    <w:rsid w:val="002509F9"/>
    <w:rsid w:val="00250C33"/>
    <w:rsid w:val="00250C70"/>
    <w:rsid w:val="00250F50"/>
    <w:rsid w:val="002510D6"/>
    <w:rsid w:val="002511F2"/>
    <w:rsid w:val="00251245"/>
    <w:rsid w:val="002512A5"/>
    <w:rsid w:val="002518A7"/>
    <w:rsid w:val="00251DB7"/>
    <w:rsid w:val="00252EB0"/>
    <w:rsid w:val="00252F92"/>
    <w:rsid w:val="002534A0"/>
    <w:rsid w:val="00253501"/>
    <w:rsid w:val="0025372A"/>
    <w:rsid w:val="00253793"/>
    <w:rsid w:val="00253B97"/>
    <w:rsid w:val="00253C9D"/>
    <w:rsid w:val="00254049"/>
    <w:rsid w:val="002549F9"/>
    <w:rsid w:val="00254EB3"/>
    <w:rsid w:val="0025529B"/>
    <w:rsid w:val="0025554E"/>
    <w:rsid w:val="0025565F"/>
    <w:rsid w:val="0025575E"/>
    <w:rsid w:val="00256137"/>
    <w:rsid w:val="002562BF"/>
    <w:rsid w:val="0025685D"/>
    <w:rsid w:val="00256E9B"/>
    <w:rsid w:val="00257053"/>
    <w:rsid w:val="00257109"/>
    <w:rsid w:val="002575B0"/>
    <w:rsid w:val="00257ECC"/>
    <w:rsid w:val="00257ED9"/>
    <w:rsid w:val="00257F44"/>
    <w:rsid w:val="002600DA"/>
    <w:rsid w:val="002605C4"/>
    <w:rsid w:val="002605D9"/>
    <w:rsid w:val="002612BB"/>
    <w:rsid w:val="002614A7"/>
    <w:rsid w:val="002614E9"/>
    <w:rsid w:val="0026211A"/>
    <w:rsid w:val="0026265B"/>
    <w:rsid w:val="002627D8"/>
    <w:rsid w:val="002629D7"/>
    <w:rsid w:val="002631C0"/>
    <w:rsid w:val="00263363"/>
    <w:rsid w:val="00263367"/>
    <w:rsid w:val="00263431"/>
    <w:rsid w:val="00263735"/>
    <w:rsid w:val="00263AE3"/>
    <w:rsid w:val="00264506"/>
    <w:rsid w:val="00264952"/>
    <w:rsid w:val="00264B7B"/>
    <w:rsid w:val="00264DDE"/>
    <w:rsid w:val="002650EB"/>
    <w:rsid w:val="00265742"/>
    <w:rsid w:val="002657E0"/>
    <w:rsid w:val="00265D08"/>
    <w:rsid w:val="00266306"/>
    <w:rsid w:val="00266372"/>
    <w:rsid w:val="00266782"/>
    <w:rsid w:val="002667C0"/>
    <w:rsid w:val="002667F5"/>
    <w:rsid w:val="00266A95"/>
    <w:rsid w:val="00266AE5"/>
    <w:rsid w:val="0026734D"/>
    <w:rsid w:val="002673EE"/>
    <w:rsid w:val="002677B1"/>
    <w:rsid w:val="00267939"/>
    <w:rsid w:val="00267B63"/>
    <w:rsid w:val="002709A1"/>
    <w:rsid w:val="00270DA7"/>
    <w:rsid w:val="00271119"/>
    <w:rsid w:val="00271D71"/>
    <w:rsid w:val="0027221D"/>
    <w:rsid w:val="00272336"/>
    <w:rsid w:val="002723FB"/>
    <w:rsid w:val="00272CB6"/>
    <w:rsid w:val="00272CF6"/>
    <w:rsid w:val="002730AA"/>
    <w:rsid w:val="00273608"/>
    <w:rsid w:val="0027361E"/>
    <w:rsid w:val="0027386C"/>
    <w:rsid w:val="002738E3"/>
    <w:rsid w:val="002739C3"/>
    <w:rsid w:val="00273E96"/>
    <w:rsid w:val="00274211"/>
    <w:rsid w:val="002747C8"/>
    <w:rsid w:val="00274F50"/>
    <w:rsid w:val="0027500B"/>
    <w:rsid w:val="0027536B"/>
    <w:rsid w:val="002754E6"/>
    <w:rsid w:val="00275577"/>
    <w:rsid w:val="00275A49"/>
    <w:rsid w:val="00275B62"/>
    <w:rsid w:val="00275C9F"/>
    <w:rsid w:val="0027621A"/>
    <w:rsid w:val="00276271"/>
    <w:rsid w:val="00276B16"/>
    <w:rsid w:val="002775AC"/>
    <w:rsid w:val="0027771B"/>
    <w:rsid w:val="00277BF9"/>
    <w:rsid w:val="00277DD4"/>
    <w:rsid w:val="0028024C"/>
    <w:rsid w:val="00280287"/>
    <w:rsid w:val="00280350"/>
    <w:rsid w:val="0028143C"/>
    <w:rsid w:val="00281AC4"/>
    <w:rsid w:val="00281B0F"/>
    <w:rsid w:val="00282153"/>
    <w:rsid w:val="002824E4"/>
    <w:rsid w:val="00282633"/>
    <w:rsid w:val="00282D8D"/>
    <w:rsid w:val="00282E80"/>
    <w:rsid w:val="00283141"/>
    <w:rsid w:val="00283506"/>
    <w:rsid w:val="00283A1B"/>
    <w:rsid w:val="00283C25"/>
    <w:rsid w:val="00284308"/>
    <w:rsid w:val="002843A7"/>
    <w:rsid w:val="00285037"/>
    <w:rsid w:val="00285CAC"/>
    <w:rsid w:val="00285D39"/>
    <w:rsid w:val="00285DF8"/>
    <w:rsid w:val="00285E32"/>
    <w:rsid w:val="00286007"/>
    <w:rsid w:val="002862AF"/>
    <w:rsid w:val="00286343"/>
    <w:rsid w:val="0028649F"/>
    <w:rsid w:val="002864F7"/>
    <w:rsid w:val="00286C28"/>
    <w:rsid w:val="002879AE"/>
    <w:rsid w:val="0029031A"/>
    <w:rsid w:val="00291000"/>
    <w:rsid w:val="002910B9"/>
    <w:rsid w:val="0029124F"/>
    <w:rsid w:val="002914A4"/>
    <w:rsid w:val="00291A2A"/>
    <w:rsid w:val="00291A50"/>
    <w:rsid w:val="00291F34"/>
    <w:rsid w:val="00291FAE"/>
    <w:rsid w:val="002926AE"/>
    <w:rsid w:val="00292CF4"/>
    <w:rsid w:val="0029359C"/>
    <w:rsid w:val="00293B9C"/>
    <w:rsid w:val="00294139"/>
    <w:rsid w:val="002944B2"/>
    <w:rsid w:val="0029456C"/>
    <w:rsid w:val="002946DC"/>
    <w:rsid w:val="00294B9D"/>
    <w:rsid w:val="002952E5"/>
    <w:rsid w:val="002953CC"/>
    <w:rsid w:val="00295734"/>
    <w:rsid w:val="0029583D"/>
    <w:rsid w:val="00295FD0"/>
    <w:rsid w:val="002960D4"/>
    <w:rsid w:val="002962D7"/>
    <w:rsid w:val="00296872"/>
    <w:rsid w:val="002969CF"/>
    <w:rsid w:val="002979B5"/>
    <w:rsid w:val="002A04BF"/>
    <w:rsid w:val="002A04DA"/>
    <w:rsid w:val="002A0545"/>
    <w:rsid w:val="002A0642"/>
    <w:rsid w:val="002A066F"/>
    <w:rsid w:val="002A0F48"/>
    <w:rsid w:val="002A10D8"/>
    <w:rsid w:val="002A1389"/>
    <w:rsid w:val="002A157F"/>
    <w:rsid w:val="002A1964"/>
    <w:rsid w:val="002A1A20"/>
    <w:rsid w:val="002A1A36"/>
    <w:rsid w:val="002A1B9B"/>
    <w:rsid w:val="002A1EB8"/>
    <w:rsid w:val="002A1F07"/>
    <w:rsid w:val="002A244F"/>
    <w:rsid w:val="002A273B"/>
    <w:rsid w:val="002A2C30"/>
    <w:rsid w:val="002A329C"/>
    <w:rsid w:val="002A375B"/>
    <w:rsid w:val="002A3B39"/>
    <w:rsid w:val="002A3FA7"/>
    <w:rsid w:val="002A4210"/>
    <w:rsid w:val="002A4719"/>
    <w:rsid w:val="002A48A2"/>
    <w:rsid w:val="002A4D39"/>
    <w:rsid w:val="002A4E5A"/>
    <w:rsid w:val="002A4F85"/>
    <w:rsid w:val="002A54AF"/>
    <w:rsid w:val="002A5A86"/>
    <w:rsid w:val="002A5ABA"/>
    <w:rsid w:val="002A5B8B"/>
    <w:rsid w:val="002A5C77"/>
    <w:rsid w:val="002A6216"/>
    <w:rsid w:val="002A630D"/>
    <w:rsid w:val="002A6462"/>
    <w:rsid w:val="002A6A95"/>
    <w:rsid w:val="002A6B68"/>
    <w:rsid w:val="002A6BC8"/>
    <w:rsid w:val="002A72C8"/>
    <w:rsid w:val="002A73B4"/>
    <w:rsid w:val="002A74D2"/>
    <w:rsid w:val="002A76D5"/>
    <w:rsid w:val="002A7B5C"/>
    <w:rsid w:val="002A7E28"/>
    <w:rsid w:val="002A7E8D"/>
    <w:rsid w:val="002A7EA0"/>
    <w:rsid w:val="002B0912"/>
    <w:rsid w:val="002B0913"/>
    <w:rsid w:val="002B0C10"/>
    <w:rsid w:val="002B0C12"/>
    <w:rsid w:val="002B0E0A"/>
    <w:rsid w:val="002B0E88"/>
    <w:rsid w:val="002B0F10"/>
    <w:rsid w:val="002B1097"/>
    <w:rsid w:val="002B12A7"/>
    <w:rsid w:val="002B175B"/>
    <w:rsid w:val="002B17B0"/>
    <w:rsid w:val="002B1873"/>
    <w:rsid w:val="002B1AFE"/>
    <w:rsid w:val="002B1E6C"/>
    <w:rsid w:val="002B266B"/>
    <w:rsid w:val="002B2A23"/>
    <w:rsid w:val="002B34E2"/>
    <w:rsid w:val="002B3749"/>
    <w:rsid w:val="002B3BD0"/>
    <w:rsid w:val="002B42DA"/>
    <w:rsid w:val="002B455C"/>
    <w:rsid w:val="002B4C0E"/>
    <w:rsid w:val="002B4F6B"/>
    <w:rsid w:val="002B54B5"/>
    <w:rsid w:val="002B54B8"/>
    <w:rsid w:val="002B552C"/>
    <w:rsid w:val="002B58D5"/>
    <w:rsid w:val="002B5A74"/>
    <w:rsid w:val="002B5CC9"/>
    <w:rsid w:val="002B6143"/>
    <w:rsid w:val="002B6448"/>
    <w:rsid w:val="002B66D8"/>
    <w:rsid w:val="002B6E19"/>
    <w:rsid w:val="002B6EAA"/>
    <w:rsid w:val="002B705D"/>
    <w:rsid w:val="002B71F9"/>
    <w:rsid w:val="002B72C4"/>
    <w:rsid w:val="002C0410"/>
    <w:rsid w:val="002C04F4"/>
    <w:rsid w:val="002C0CC9"/>
    <w:rsid w:val="002C12EC"/>
    <w:rsid w:val="002C17FF"/>
    <w:rsid w:val="002C1934"/>
    <w:rsid w:val="002C1936"/>
    <w:rsid w:val="002C1DA2"/>
    <w:rsid w:val="002C1E11"/>
    <w:rsid w:val="002C1F69"/>
    <w:rsid w:val="002C1F88"/>
    <w:rsid w:val="002C2376"/>
    <w:rsid w:val="002C37FC"/>
    <w:rsid w:val="002C3A3C"/>
    <w:rsid w:val="002C3F71"/>
    <w:rsid w:val="002C4BC2"/>
    <w:rsid w:val="002C54DD"/>
    <w:rsid w:val="002C5563"/>
    <w:rsid w:val="002C5733"/>
    <w:rsid w:val="002C58BF"/>
    <w:rsid w:val="002C591D"/>
    <w:rsid w:val="002C59CE"/>
    <w:rsid w:val="002C5CDA"/>
    <w:rsid w:val="002C5CFF"/>
    <w:rsid w:val="002C5E5D"/>
    <w:rsid w:val="002C6605"/>
    <w:rsid w:val="002C6932"/>
    <w:rsid w:val="002C6BC5"/>
    <w:rsid w:val="002C6D12"/>
    <w:rsid w:val="002C7239"/>
    <w:rsid w:val="002C74F4"/>
    <w:rsid w:val="002C7598"/>
    <w:rsid w:val="002C7D50"/>
    <w:rsid w:val="002C7DA8"/>
    <w:rsid w:val="002C7E6F"/>
    <w:rsid w:val="002D015E"/>
    <w:rsid w:val="002D02E4"/>
    <w:rsid w:val="002D0D0E"/>
    <w:rsid w:val="002D0D30"/>
    <w:rsid w:val="002D1237"/>
    <w:rsid w:val="002D175B"/>
    <w:rsid w:val="002D18E6"/>
    <w:rsid w:val="002D1D61"/>
    <w:rsid w:val="002D28AD"/>
    <w:rsid w:val="002D2EFC"/>
    <w:rsid w:val="002D30FC"/>
    <w:rsid w:val="002D316C"/>
    <w:rsid w:val="002D3957"/>
    <w:rsid w:val="002D3A43"/>
    <w:rsid w:val="002D3B0B"/>
    <w:rsid w:val="002D3F34"/>
    <w:rsid w:val="002D3F5C"/>
    <w:rsid w:val="002D4477"/>
    <w:rsid w:val="002D45F1"/>
    <w:rsid w:val="002D5DC1"/>
    <w:rsid w:val="002D63F7"/>
    <w:rsid w:val="002D67F1"/>
    <w:rsid w:val="002D68E2"/>
    <w:rsid w:val="002D6BB8"/>
    <w:rsid w:val="002D796E"/>
    <w:rsid w:val="002D79A9"/>
    <w:rsid w:val="002D79B8"/>
    <w:rsid w:val="002D7A11"/>
    <w:rsid w:val="002E02EA"/>
    <w:rsid w:val="002E049D"/>
    <w:rsid w:val="002E05C3"/>
    <w:rsid w:val="002E1621"/>
    <w:rsid w:val="002E194D"/>
    <w:rsid w:val="002E1BFE"/>
    <w:rsid w:val="002E21A3"/>
    <w:rsid w:val="002E23B6"/>
    <w:rsid w:val="002E2DC0"/>
    <w:rsid w:val="002E3269"/>
    <w:rsid w:val="002E347D"/>
    <w:rsid w:val="002E35A8"/>
    <w:rsid w:val="002E36D9"/>
    <w:rsid w:val="002E3B88"/>
    <w:rsid w:val="002E3F69"/>
    <w:rsid w:val="002E425E"/>
    <w:rsid w:val="002E4310"/>
    <w:rsid w:val="002E4449"/>
    <w:rsid w:val="002E4A2A"/>
    <w:rsid w:val="002E4F0F"/>
    <w:rsid w:val="002E5024"/>
    <w:rsid w:val="002E585F"/>
    <w:rsid w:val="002E6462"/>
    <w:rsid w:val="002E675D"/>
    <w:rsid w:val="002E6842"/>
    <w:rsid w:val="002E6A37"/>
    <w:rsid w:val="002E6D06"/>
    <w:rsid w:val="002E7289"/>
    <w:rsid w:val="002E760C"/>
    <w:rsid w:val="002E7639"/>
    <w:rsid w:val="002E7AE8"/>
    <w:rsid w:val="002E7FCB"/>
    <w:rsid w:val="002F0302"/>
    <w:rsid w:val="002F0719"/>
    <w:rsid w:val="002F095A"/>
    <w:rsid w:val="002F0C02"/>
    <w:rsid w:val="002F0D12"/>
    <w:rsid w:val="002F0DEC"/>
    <w:rsid w:val="002F0EA9"/>
    <w:rsid w:val="002F10F0"/>
    <w:rsid w:val="002F11BD"/>
    <w:rsid w:val="002F12D5"/>
    <w:rsid w:val="002F13B5"/>
    <w:rsid w:val="002F13C7"/>
    <w:rsid w:val="002F13F7"/>
    <w:rsid w:val="002F147F"/>
    <w:rsid w:val="002F1524"/>
    <w:rsid w:val="002F156C"/>
    <w:rsid w:val="002F2964"/>
    <w:rsid w:val="002F2BDE"/>
    <w:rsid w:val="002F2D7D"/>
    <w:rsid w:val="002F317A"/>
    <w:rsid w:val="002F37F7"/>
    <w:rsid w:val="002F3859"/>
    <w:rsid w:val="002F3A91"/>
    <w:rsid w:val="002F3B1C"/>
    <w:rsid w:val="002F3C3F"/>
    <w:rsid w:val="002F3C76"/>
    <w:rsid w:val="002F3C97"/>
    <w:rsid w:val="002F3E6D"/>
    <w:rsid w:val="002F49D7"/>
    <w:rsid w:val="002F4D9C"/>
    <w:rsid w:val="002F4F4A"/>
    <w:rsid w:val="002F5224"/>
    <w:rsid w:val="002F5314"/>
    <w:rsid w:val="002F566C"/>
    <w:rsid w:val="002F5873"/>
    <w:rsid w:val="002F609C"/>
    <w:rsid w:val="002F647A"/>
    <w:rsid w:val="002F6BE6"/>
    <w:rsid w:val="002F6DFB"/>
    <w:rsid w:val="002F7406"/>
    <w:rsid w:val="002F74E3"/>
    <w:rsid w:val="002F75F8"/>
    <w:rsid w:val="002F77B9"/>
    <w:rsid w:val="002F7AF2"/>
    <w:rsid w:val="00300172"/>
    <w:rsid w:val="0030034F"/>
    <w:rsid w:val="00300592"/>
    <w:rsid w:val="003006B0"/>
    <w:rsid w:val="00300E5E"/>
    <w:rsid w:val="003011E0"/>
    <w:rsid w:val="00301598"/>
    <w:rsid w:val="003015B0"/>
    <w:rsid w:val="00302431"/>
    <w:rsid w:val="00302553"/>
    <w:rsid w:val="003025C1"/>
    <w:rsid w:val="00302794"/>
    <w:rsid w:val="00302A49"/>
    <w:rsid w:val="00302B73"/>
    <w:rsid w:val="00302CFD"/>
    <w:rsid w:val="00302D5A"/>
    <w:rsid w:val="00303795"/>
    <w:rsid w:val="003044C8"/>
    <w:rsid w:val="0030473D"/>
    <w:rsid w:val="00305657"/>
    <w:rsid w:val="003057C5"/>
    <w:rsid w:val="00305852"/>
    <w:rsid w:val="003059A8"/>
    <w:rsid w:val="00305D71"/>
    <w:rsid w:val="00305EEE"/>
    <w:rsid w:val="00306876"/>
    <w:rsid w:val="00307090"/>
    <w:rsid w:val="00307784"/>
    <w:rsid w:val="003077EA"/>
    <w:rsid w:val="00307E67"/>
    <w:rsid w:val="00307EAD"/>
    <w:rsid w:val="0031046E"/>
    <w:rsid w:val="00310CC7"/>
    <w:rsid w:val="00310FFA"/>
    <w:rsid w:val="00311126"/>
    <w:rsid w:val="003111E5"/>
    <w:rsid w:val="003117BC"/>
    <w:rsid w:val="00311AB3"/>
    <w:rsid w:val="00311BCC"/>
    <w:rsid w:val="00311D86"/>
    <w:rsid w:val="00311DFE"/>
    <w:rsid w:val="00311E4F"/>
    <w:rsid w:val="00311F05"/>
    <w:rsid w:val="00312014"/>
    <w:rsid w:val="00312335"/>
    <w:rsid w:val="00312CC2"/>
    <w:rsid w:val="00312D1E"/>
    <w:rsid w:val="0031348F"/>
    <w:rsid w:val="00313649"/>
    <w:rsid w:val="0031394A"/>
    <w:rsid w:val="00313CB6"/>
    <w:rsid w:val="00313E6B"/>
    <w:rsid w:val="00313E8F"/>
    <w:rsid w:val="00313EC6"/>
    <w:rsid w:val="00314196"/>
    <w:rsid w:val="0031453E"/>
    <w:rsid w:val="00314DF0"/>
    <w:rsid w:val="00314F84"/>
    <w:rsid w:val="00316461"/>
    <w:rsid w:val="003165DB"/>
    <w:rsid w:val="003166ED"/>
    <w:rsid w:val="00316F68"/>
    <w:rsid w:val="003174C2"/>
    <w:rsid w:val="003179CC"/>
    <w:rsid w:val="00317A3B"/>
    <w:rsid w:val="00317C83"/>
    <w:rsid w:val="0032021D"/>
    <w:rsid w:val="00320361"/>
    <w:rsid w:val="003204D1"/>
    <w:rsid w:val="003204F1"/>
    <w:rsid w:val="003207BC"/>
    <w:rsid w:val="00320A06"/>
    <w:rsid w:val="00320B89"/>
    <w:rsid w:val="00320D27"/>
    <w:rsid w:val="00320DBF"/>
    <w:rsid w:val="00320E48"/>
    <w:rsid w:val="003212E8"/>
    <w:rsid w:val="00321689"/>
    <w:rsid w:val="00321AAD"/>
    <w:rsid w:val="00321CDB"/>
    <w:rsid w:val="003221E2"/>
    <w:rsid w:val="0032222C"/>
    <w:rsid w:val="00322321"/>
    <w:rsid w:val="00322327"/>
    <w:rsid w:val="00322330"/>
    <w:rsid w:val="0032241A"/>
    <w:rsid w:val="003224D4"/>
    <w:rsid w:val="00322707"/>
    <w:rsid w:val="00322A79"/>
    <w:rsid w:val="00322ADC"/>
    <w:rsid w:val="003232F0"/>
    <w:rsid w:val="0032333A"/>
    <w:rsid w:val="003238DB"/>
    <w:rsid w:val="003239E6"/>
    <w:rsid w:val="00323B4C"/>
    <w:rsid w:val="00323B9B"/>
    <w:rsid w:val="00323C55"/>
    <w:rsid w:val="00323C5F"/>
    <w:rsid w:val="00323F58"/>
    <w:rsid w:val="00324359"/>
    <w:rsid w:val="003243C2"/>
    <w:rsid w:val="003244D6"/>
    <w:rsid w:val="00324791"/>
    <w:rsid w:val="0032521B"/>
    <w:rsid w:val="00325255"/>
    <w:rsid w:val="003258F3"/>
    <w:rsid w:val="00325A73"/>
    <w:rsid w:val="00325F02"/>
    <w:rsid w:val="0032607B"/>
    <w:rsid w:val="00326251"/>
    <w:rsid w:val="003262FB"/>
    <w:rsid w:val="00326623"/>
    <w:rsid w:val="003269A7"/>
    <w:rsid w:val="00326AE9"/>
    <w:rsid w:val="00326B21"/>
    <w:rsid w:val="00326D99"/>
    <w:rsid w:val="00327076"/>
    <w:rsid w:val="003278E0"/>
    <w:rsid w:val="0032795E"/>
    <w:rsid w:val="00327A19"/>
    <w:rsid w:val="00327CB9"/>
    <w:rsid w:val="00330A1C"/>
    <w:rsid w:val="00330CED"/>
    <w:rsid w:val="00330D70"/>
    <w:rsid w:val="00331167"/>
    <w:rsid w:val="00331176"/>
    <w:rsid w:val="003313F5"/>
    <w:rsid w:val="003313FE"/>
    <w:rsid w:val="003318FE"/>
    <w:rsid w:val="00331A82"/>
    <w:rsid w:val="00331AE6"/>
    <w:rsid w:val="00331CA0"/>
    <w:rsid w:val="003323B0"/>
    <w:rsid w:val="00332BF0"/>
    <w:rsid w:val="00333F39"/>
    <w:rsid w:val="00333F3E"/>
    <w:rsid w:val="00333F4E"/>
    <w:rsid w:val="00333F60"/>
    <w:rsid w:val="0033409D"/>
    <w:rsid w:val="00334942"/>
    <w:rsid w:val="00334E27"/>
    <w:rsid w:val="0033546A"/>
    <w:rsid w:val="003357FC"/>
    <w:rsid w:val="00335B60"/>
    <w:rsid w:val="00336040"/>
    <w:rsid w:val="00336982"/>
    <w:rsid w:val="00336D37"/>
    <w:rsid w:val="00337216"/>
    <w:rsid w:val="0033734D"/>
    <w:rsid w:val="00337F71"/>
    <w:rsid w:val="003401F2"/>
    <w:rsid w:val="003405BC"/>
    <w:rsid w:val="00340C66"/>
    <w:rsid w:val="003412C8"/>
    <w:rsid w:val="00341537"/>
    <w:rsid w:val="00341CCC"/>
    <w:rsid w:val="00342093"/>
    <w:rsid w:val="003423BF"/>
    <w:rsid w:val="0034286D"/>
    <w:rsid w:val="003429DB"/>
    <w:rsid w:val="00342E3F"/>
    <w:rsid w:val="00342F86"/>
    <w:rsid w:val="00343124"/>
    <w:rsid w:val="003431F4"/>
    <w:rsid w:val="00343DA2"/>
    <w:rsid w:val="00343DFC"/>
    <w:rsid w:val="00343E3C"/>
    <w:rsid w:val="0034414C"/>
    <w:rsid w:val="00344176"/>
    <w:rsid w:val="003441E9"/>
    <w:rsid w:val="0034440D"/>
    <w:rsid w:val="003445A8"/>
    <w:rsid w:val="00344854"/>
    <w:rsid w:val="00344AC4"/>
    <w:rsid w:val="00344C2A"/>
    <w:rsid w:val="00345A7B"/>
    <w:rsid w:val="00345C47"/>
    <w:rsid w:val="00345CB7"/>
    <w:rsid w:val="00345F1F"/>
    <w:rsid w:val="00346108"/>
    <w:rsid w:val="0034624B"/>
    <w:rsid w:val="00346511"/>
    <w:rsid w:val="00346C35"/>
    <w:rsid w:val="00346CEB"/>
    <w:rsid w:val="00346EFB"/>
    <w:rsid w:val="003473AE"/>
    <w:rsid w:val="00347A98"/>
    <w:rsid w:val="00347E33"/>
    <w:rsid w:val="00350442"/>
    <w:rsid w:val="003506B5"/>
    <w:rsid w:val="003507E7"/>
    <w:rsid w:val="00350D1A"/>
    <w:rsid w:val="0035107E"/>
    <w:rsid w:val="00351109"/>
    <w:rsid w:val="0035148C"/>
    <w:rsid w:val="00351690"/>
    <w:rsid w:val="00351895"/>
    <w:rsid w:val="00351B74"/>
    <w:rsid w:val="00351CD6"/>
    <w:rsid w:val="00351CDB"/>
    <w:rsid w:val="0035221D"/>
    <w:rsid w:val="00352629"/>
    <w:rsid w:val="00352AAD"/>
    <w:rsid w:val="00353261"/>
    <w:rsid w:val="003539FC"/>
    <w:rsid w:val="00353C5D"/>
    <w:rsid w:val="00353FA5"/>
    <w:rsid w:val="003543EC"/>
    <w:rsid w:val="0035442A"/>
    <w:rsid w:val="003547AE"/>
    <w:rsid w:val="00354BCC"/>
    <w:rsid w:val="00354D1F"/>
    <w:rsid w:val="003553E4"/>
    <w:rsid w:val="00355456"/>
    <w:rsid w:val="00355540"/>
    <w:rsid w:val="00355579"/>
    <w:rsid w:val="00355B19"/>
    <w:rsid w:val="003560A1"/>
    <w:rsid w:val="003565A4"/>
    <w:rsid w:val="0035673B"/>
    <w:rsid w:val="00356E03"/>
    <w:rsid w:val="00356E62"/>
    <w:rsid w:val="00356FED"/>
    <w:rsid w:val="003570CB"/>
    <w:rsid w:val="00357781"/>
    <w:rsid w:val="00357C4F"/>
    <w:rsid w:val="00357C8D"/>
    <w:rsid w:val="00357CA1"/>
    <w:rsid w:val="00357DA0"/>
    <w:rsid w:val="00357E75"/>
    <w:rsid w:val="00357F9C"/>
    <w:rsid w:val="0036006E"/>
    <w:rsid w:val="0036053F"/>
    <w:rsid w:val="003607A1"/>
    <w:rsid w:val="00360BE6"/>
    <w:rsid w:val="00360CCE"/>
    <w:rsid w:val="00360EDB"/>
    <w:rsid w:val="0036163F"/>
    <w:rsid w:val="003616DF"/>
    <w:rsid w:val="00361880"/>
    <w:rsid w:val="00361D8D"/>
    <w:rsid w:val="003620EF"/>
    <w:rsid w:val="00362110"/>
    <w:rsid w:val="003622C5"/>
    <w:rsid w:val="003622EE"/>
    <w:rsid w:val="00362378"/>
    <w:rsid w:val="003623A1"/>
    <w:rsid w:val="0036255C"/>
    <w:rsid w:val="00362602"/>
    <w:rsid w:val="00362813"/>
    <w:rsid w:val="00362AAB"/>
    <w:rsid w:val="00362AD4"/>
    <w:rsid w:val="00362D74"/>
    <w:rsid w:val="00362D85"/>
    <w:rsid w:val="003637C6"/>
    <w:rsid w:val="00363A7E"/>
    <w:rsid w:val="00363CD2"/>
    <w:rsid w:val="00363E18"/>
    <w:rsid w:val="0036441A"/>
    <w:rsid w:val="00364A4A"/>
    <w:rsid w:val="00364AE0"/>
    <w:rsid w:val="00364C73"/>
    <w:rsid w:val="00364D89"/>
    <w:rsid w:val="0036592D"/>
    <w:rsid w:val="00365A96"/>
    <w:rsid w:val="00365D6E"/>
    <w:rsid w:val="00366481"/>
    <w:rsid w:val="0036689C"/>
    <w:rsid w:val="00367105"/>
    <w:rsid w:val="003679D0"/>
    <w:rsid w:val="00367C3F"/>
    <w:rsid w:val="00367C6B"/>
    <w:rsid w:val="003700EB"/>
    <w:rsid w:val="00370509"/>
    <w:rsid w:val="0037075D"/>
    <w:rsid w:val="00370C5A"/>
    <w:rsid w:val="00370ED5"/>
    <w:rsid w:val="00371515"/>
    <w:rsid w:val="0037155B"/>
    <w:rsid w:val="0037159F"/>
    <w:rsid w:val="00372210"/>
    <w:rsid w:val="0037261B"/>
    <w:rsid w:val="00372729"/>
    <w:rsid w:val="00372916"/>
    <w:rsid w:val="00372E92"/>
    <w:rsid w:val="00373080"/>
    <w:rsid w:val="00373171"/>
    <w:rsid w:val="00373958"/>
    <w:rsid w:val="003745B6"/>
    <w:rsid w:val="003745EC"/>
    <w:rsid w:val="0037469D"/>
    <w:rsid w:val="00374783"/>
    <w:rsid w:val="00374809"/>
    <w:rsid w:val="003748A4"/>
    <w:rsid w:val="003751CA"/>
    <w:rsid w:val="00375250"/>
    <w:rsid w:val="00375818"/>
    <w:rsid w:val="00376377"/>
    <w:rsid w:val="003763C9"/>
    <w:rsid w:val="0037681D"/>
    <w:rsid w:val="00376C9F"/>
    <w:rsid w:val="00376E94"/>
    <w:rsid w:val="00376F3E"/>
    <w:rsid w:val="003772BE"/>
    <w:rsid w:val="003774BB"/>
    <w:rsid w:val="003776CA"/>
    <w:rsid w:val="00377B6A"/>
    <w:rsid w:val="00377EE3"/>
    <w:rsid w:val="00380054"/>
    <w:rsid w:val="003803E2"/>
    <w:rsid w:val="00380601"/>
    <w:rsid w:val="00380FD6"/>
    <w:rsid w:val="003810BD"/>
    <w:rsid w:val="00381449"/>
    <w:rsid w:val="003816F3"/>
    <w:rsid w:val="0038183C"/>
    <w:rsid w:val="00382F4D"/>
    <w:rsid w:val="00383267"/>
    <w:rsid w:val="00383342"/>
    <w:rsid w:val="003839B1"/>
    <w:rsid w:val="003843BA"/>
    <w:rsid w:val="00384A35"/>
    <w:rsid w:val="00384DAF"/>
    <w:rsid w:val="003852D0"/>
    <w:rsid w:val="003857ED"/>
    <w:rsid w:val="003858FC"/>
    <w:rsid w:val="00385C60"/>
    <w:rsid w:val="003863A8"/>
    <w:rsid w:val="00386411"/>
    <w:rsid w:val="003869DF"/>
    <w:rsid w:val="00386E69"/>
    <w:rsid w:val="00387024"/>
    <w:rsid w:val="003876B1"/>
    <w:rsid w:val="003876DE"/>
    <w:rsid w:val="003878C4"/>
    <w:rsid w:val="00390710"/>
    <w:rsid w:val="0039090C"/>
    <w:rsid w:val="00390D82"/>
    <w:rsid w:val="00390F6A"/>
    <w:rsid w:val="00391506"/>
    <w:rsid w:val="00391ABF"/>
    <w:rsid w:val="00391BAC"/>
    <w:rsid w:val="00391DE6"/>
    <w:rsid w:val="00392BB5"/>
    <w:rsid w:val="00392D49"/>
    <w:rsid w:val="00392D9A"/>
    <w:rsid w:val="00393108"/>
    <w:rsid w:val="00393163"/>
    <w:rsid w:val="00393D60"/>
    <w:rsid w:val="00393F21"/>
    <w:rsid w:val="0039440C"/>
    <w:rsid w:val="00394585"/>
    <w:rsid w:val="00394E12"/>
    <w:rsid w:val="00395127"/>
    <w:rsid w:val="00395138"/>
    <w:rsid w:val="003951B6"/>
    <w:rsid w:val="003952AC"/>
    <w:rsid w:val="00395374"/>
    <w:rsid w:val="00395701"/>
    <w:rsid w:val="0039589F"/>
    <w:rsid w:val="00395945"/>
    <w:rsid w:val="00396420"/>
    <w:rsid w:val="00396581"/>
    <w:rsid w:val="00396681"/>
    <w:rsid w:val="003969AC"/>
    <w:rsid w:val="00396C08"/>
    <w:rsid w:val="003974C6"/>
    <w:rsid w:val="0039798E"/>
    <w:rsid w:val="00397A4E"/>
    <w:rsid w:val="00397C6F"/>
    <w:rsid w:val="00397F97"/>
    <w:rsid w:val="003A0094"/>
    <w:rsid w:val="003A01A4"/>
    <w:rsid w:val="003A07AC"/>
    <w:rsid w:val="003A095B"/>
    <w:rsid w:val="003A1132"/>
    <w:rsid w:val="003A13BA"/>
    <w:rsid w:val="003A14DE"/>
    <w:rsid w:val="003A18DB"/>
    <w:rsid w:val="003A1C29"/>
    <w:rsid w:val="003A1FC7"/>
    <w:rsid w:val="003A26E0"/>
    <w:rsid w:val="003A2721"/>
    <w:rsid w:val="003A2909"/>
    <w:rsid w:val="003A2945"/>
    <w:rsid w:val="003A2B27"/>
    <w:rsid w:val="003A321C"/>
    <w:rsid w:val="003A34E6"/>
    <w:rsid w:val="003A3A49"/>
    <w:rsid w:val="003A3C48"/>
    <w:rsid w:val="003A3C69"/>
    <w:rsid w:val="003A4374"/>
    <w:rsid w:val="003A4653"/>
    <w:rsid w:val="003A4679"/>
    <w:rsid w:val="003A47DA"/>
    <w:rsid w:val="003A4B6F"/>
    <w:rsid w:val="003A4D47"/>
    <w:rsid w:val="003A5596"/>
    <w:rsid w:val="003A5AD4"/>
    <w:rsid w:val="003A5ADA"/>
    <w:rsid w:val="003A5C01"/>
    <w:rsid w:val="003A6388"/>
    <w:rsid w:val="003A64C1"/>
    <w:rsid w:val="003A67AD"/>
    <w:rsid w:val="003A6BA9"/>
    <w:rsid w:val="003A6E9A"/>
    <w:rsid w:val="003A7043"/>
    <w:rsid w:val="003A70F0"/>
    <w:rsid w:val="003A70FD"/>
    <w:rsid w:val="003A74AA"/>
    <w:rsid w:val="003A77A7"/>
    <w:rsid w:val="003A77E6"/>
    <w:rsid w:val="003A7CB0"/>
    <w:rsid w:val="003B0046"/>
    <w:rsid w:val="003B0211"/>
    <w:rsid w:val="003B04AD"/>
    <w:rsid w:val="003B06A1"/>
    <w:rsid w:val="003B0994"/>
    <w:rsid w:val="003B0C02"/>
    <w:rsid w:val="003B1012"/>
    <w:rsid w:val="003B1033"/>
    <w:rsid w:val="003B16ED"/>
    <w:rsid w:val="003B1E3E"/>
    <w:rsid w:val="003B1F0A"/>
    <w:rsid w:val="003B20E2"/>
    <w:rsid w:val="003B27A4"/>
    <w:rsid w:val="003B2970"/>
    <w:rsid w:val="003B2B0D"/>
    <w:rsid w:val="003B2F37"/>
    <w:rsid w:val="003B3373"/>
    <w:rsid w:val="003B3967"/>
    <w:rsid w:val="003B3F7C"/>
    <w:rsid w:val="003B424E"/>
    <w:rsid w:val="003B42AA"/>
    <w:rsid w:val="003B4534"/>
    <w:rsid w:val="003B46F7"/>
    <w:rsid w:val="003B4C86"/>
    <w:rsid w:val="003B5AE4"/>
    <w:rsid w:val="003B5DFB"/>
    <w:rsid w:val="003B5F6D"/>
    <w:rsid w:val="003B5FB0"/>
    <w:rsid w:val="003B6354"/>
    <w:rsid w:val="003B6B42"/>
    <w:rsid w:val="003B7163"/>
    <w:rsid w:val="003B7240"/>
    <w:rsid w:val="003B7824"/>
    <w:rsid w:val="003B79BC"/>
    <w:rsid w:val="003C0017"/>
    <w:rsid w:val="003C0498"/>
    <w:rsid w:val="003C0A4E"/>
    <w:rsid w:val="003C0AF3"/>
    <w:rsid w:val="003C0C54"/>
    <w:rsid w:val="003C0EDB"/>
    <w:rsid w:val="003C1055"/>
    <w:rsid w:val="003C1057"/>
    <w:rsid w:val="003C1685"/>
    <w:rsid w:val="003C1790"/>
    <w:rsid w:val="003C182A"/>
    <w:rsid w:val="003C1883"/>
    <w:rsid w:val="003C19A3"/>
    <w:rsid w:val="003C19DF"/>
    <w:rsid w:val="003C1CDF"/>
    <w:rsid w:val="003C27E4"/>
    <w:rsid w:val="003C292C"/>
    <w:rsid w:val="003C2968"/>
    <w:rsid w:val="003C2B6E"/>
    <w:rsid w:val="003C3054"/>
    <w:rsid w:val="003C3361"/>
    <w:rsid w:val="003C3498"/>
    <w:rsid w:val="003C3A2A"/>
    <w:rsid w:val="003C3A41"/>
    <w:rsid w:val="003C3C17"/>
    <w:rsid w:val="003C3C23"/>
    <w:rsid w:val="003C406E"/>
    <w:rsid w:val="003C41D1"/>
    <w:rsid w:val="003C450A"/>
    <w:rsid w:val="003C49C6"/>
    <w:rsid w:val="003C4A39"/>
    <w:rsid w:val="003C4AB9"/>
    <w:rsid w:val="003C4B33"/>
    <w:rsid w:val="003C4C7D"/>
    <w:rsid w:val="003C5A88"/>
    <w:rsid w:val="003C5C04"/>
    <w:rsid w:val="003C5FF0"/>
    <w:rsid w:val="003C6119"/>
    <w:rsid w:val="003C65ED"/>
    <w:rsid w:val="003C66A5"/>
    <w:rsid w:val="003C6A28"/>
    <w:rsid w:val="003C6B54"/>
    <w:rsid w:val="003C70C2"/>
    <w:rsid w:val="003C75EC"/>
    <w:rsid w:val="003D0404"/>
    <w:rsid w:val="003D0854"/>
    <w:rsid w:val="003D1240"/>
    <w:rsid w:val="003D145C"/>
    <w:rsid w:val="003D1553"/>
    <w:rsid w:val="003D1E20"/>
    <w:rsid w:val="003D2314"/>
    <w:rsid w:val="003D2476"/>
    <w:rsid w:val="003D24DD"/>
    <w:rsid w:val="003D24FA"/>
    <w:rsid w:val="003D2517"/>
    <w:rsid w:val="003D2689"/>
    <w:rsid w:val="003D2743"/>
    <w:rsid w:val="003D283C"/>
    <w:rsid w:val="003D2B8F"/>
    <w:rsid w:val="003D2C20"/>
    <w:rsid w:val="003D2CAD"/>
    <w:rsid w:val="003D2CDE"/>
    <w:rsid w:val="003D2DFE"/>
    <w:rsid w:val="003D31D1"/>
    <w:rsid w:val="003D38EF"/>
    <w:rsid w:val="003D3A2D"/>
    <w:rsid w:val="003D3A92"/>
    <w:rsid w:val="003D3AE7"/>
    <w:rsid w:val="003D3C19"/>
    <w:rsid w:val="003D425E"/>
    <w:rsid w:val="003D4D0D"/>
    <w:rsid w:val="003D4E22"/>
    <w:rsid w:val="003D51FC"/>
    <w:rsid w:val="003D5CEB"/>
    <w:rsid w:val="003D5D6C"/>
    <w:rsid w:val="003D616A"/>
    <w:rsid w:val="003D681B"/>
    <w:rsid w:val="003D6DD5"/>
    <w:rsid w:val="003D73B9"/>
    <w:rsid w:val="003D7491"/>
    <w:rsid w:val="003D751E"/>
    <w:rsid w:val="003D7729"/>
    <w:rsid w:val="003D7C78"/>
    <w:rsid w:val="003D7FB9"/>
    <w:rsid w:val="003E019D"/>
    <w:rsid w:val="003E01F2"/>
    <w:rsid w:val="003E02DA"/>
    <w:rsid w:val="003E0521"/>
    <w:rsid w:val="003E0DB8"/>
    <w:rsid w:val="003E0F11"/>
    <w:rsid w:val="003E1062"/>
    <w:rsid w:val="003E119E"/>
    <w:rsid w:val="003E1559"/>
    <w:rsid w:val="003E1649"/>
    <w:rsid w:val="003E1817"/>
    <w:rsid w:val="003E1AFB"/>
    <w:rsid w:val="003E1B10"/>
    <w:rsid w:val="003E2132"/>
    <w:rsid w:val="003E22D6"/>
    <w:rsid w:val="003E238B"/>
    <w:rsid w:val="003E2464"/>
    <w:rsid w:val="003E28EC"/>
    <w:rsid w:val="003E2950"/>
    <w:rsid w:val="003E2B5B"/>
    <w:rsid w:val="003E3375"/>
    <w:rsid w:val="003E37D7"/>
    <w:rsid w:val="003E3939"/>
    <w:rsid w:val="003E3E01"/>
    <w:rsid w:val="003E4121"/>
    <w:rsid w:val="003E4127"/>
    <w:rsid w:val="003E4480"/>
    <w:rsid w:val="003E4863"/>
    <w:rsid w:val="003E4C29"/>
    <w:rsid w:val="003E4C65"/>
    <w:rsid w:val="003E4E4B"/>
    <w:rsid w:val="003E508F"/>
    <w:rsid w:val="003E53D2"/>
    <w:rsid w:val="003E572F"/>
    <w:rsid w:val="003E5AA4"/>
    <w:rsid w:val="003E5D93"/>
    <w:rsid w:val="003E6322"/>
    <w:rsid w:val="003E65C5"/>
    <w:rsid w:val="003E67CE"/>
    <w:rsid w:val="003E6967"/>
    <w:rsid w:val="003E6975"/>
    <w:rsid w:val="003E6ADB"/>
    <w:rsid w:val="003E6CC2"/>
    <w:rsid w:val="003E6CCE"/>
    <w:rsid w:val="003E7035"/>
    <w:rsid w:val="003E7090"/>
    <w:rsid w:val="003E7295"/>
    <w:rsid w:val="003E7361"/>
    <w:rsid w:val="003E741B"/>
    <w:rsid w:val="003E7DD7"/>
    <w:rsid w:val="003F0316"/>
    <w:rsid w:val="003F0451"/>
    <w:rsid w:val="003F100B"/>
    <w:rsid w:val="003F11F2"/>
    <w:rsid w:val="003F1389"/>
    <w:rsid w:val="003F1482"/>
    <w:rsid w:val="003F24DA"/>
    <w:rsid w:val="003F2747"/>
    <w:rsid w:val="003F288A"/>
    <w:rsid w:val="003F2C0C"/>
    <w:rsid w:val="003F2E2D"/>
    <w:rsid w:val="003F3346"/>
    <w:rsid w:val="003F3405"/>
    <w:rsid w:val="003F3471"/>
    <w:rsid w:val="003F44D9"/>
    <w:rsid w:val="003F478B"/>
    <w:rsid w:val="003F4A1B"/>
    <w:rsid w:val="003F4AC0"/>
    <w:rsid w:val="003F4B46"/>
    <w:rsid w:val="003F4B62"/>
    <w:rsid w:val="003F4EB9"/>
    <w:rsid w:val="003F521B"/>
    <w:rsid w:val="003F56D0"/>
    <w:rsid w:val="003F57BB"/>
    <w:rsid w:val="003F5A04"/>
    <w:rsid w:val="003F5CF3"/>
    <w:rsid w:val="003F5F6B"/>
    <w:rsid w:val="003F6499"/>
    <w:rsid w:val="003F668D"/>
    <w:rsid w:val="003F67EF"/>
    <w:rsid w:val="003F6A33"/>
    <w:rsid w:val="003F6A4F"/>
    <w:rsid w:val="003F712D"/>
    <w:rsid w:val="003F7214"/>
    <w:rsid w:val="003F72B9"/>
    <w:rsid w:val="003F74F3"/>
    <w:rsid w:val="003F74F5"/>
    <w:rsid w:val="003F76B5"/>
    <w:rsid w:val="003F799F"/>
    <w:rsid w:val="003F7DA2"/>
    <w:rsid w:val="0040010A"/>
    <w:rsid w:val="00400213"/>
    <w:rsid w:val="0040071C"/>
    <w:rsid w:val="004008A6"/>
    <w:rsid w:val="00400DE3"/>
    <w:rsid w:val="00400F3A"/>
    <w:rsid w:val="004011E1"/>
    <w:rsid w:val="0040151F"/>
    <w:rsid w:val="00401527"/>
    <w:rsid w:val="00401561"/>
    <w:rsid w:val="00401D60"/>
    <w:rsid w:val="00402037"/>
    <w:rsid w:val="00402107"/>
    <w:rsid w:val="00402531"/>
    <w:rsid w:val="00402788"/>
    <w:rsid w:val="0040318E"/>
    <w:rsid w:val="004031BE"/>
    <w:rsid w:val="004032A7"/>
    <w:rsid w:val="0040352D"/>
    <w:rsid w:val="004037C3"/>
    <w:rsid w:val="00403D9A"/>
    <w:rsid w:val="004042D5"/>
    <w:rsid w:val="0040457C"/>
    <w:rsid w:val="00404AEB"/>
    <w:rsid w:val="00404BE7"/>
    <w:rsid w:val="004051BF"/>
    <w:rsid w:val="0040546E"/>
    <w:rsid w:val="00405AA4"/>
    <w:rsid w:val="00406065"/>
    <w:rsid w:val="004063E6"/>
    <w:rsid w:val="0040640B"/>
    <w:rsid w:val="0040657F"/>
    <w:rsid w:val="00406E3F"/>
    <w:rsid w:val="004073BF"/>
    <w:rsid w:val="004076E8"/>
    <w:rsid w:val="00407752"/>
    <w:rsid w:val="00407BC4"/>
    <w:rsid w:val="00407D9C"/>
    <w:rsid w:val="00410350"/>
    <w:rsid w:val="004106B8"/>
    <w:rsid w:val="00410B25"/>
    <w:rsid w:val="00410C0E"/>
    <w:rsid w:val="00410F2B"/>
    <w:rsid w:val="00411117"/>
    <w:rsid w:val="00411536"/>
    <w:rsid w:val="00411663"/>
    <w:rsid w:val="00411C25"/>
    <w:rsid w:val="00411D6D"/>
    <w:rsid w:val="00412245"/>
    <w:rsid w:val="00412340"/>
    <w:rsid w:val="004125D0"/>
    <w:rsid w:val="0041286D"/>
    <w:rsid w:val="00412BC6"/>
    <w:rsid w:val="00412F94"/>
    <w:rsid w:val="00412FF3"/>
    <w:rsid w:val="004138BE"/>
    <w:rsid w:val="004140F8"/>
    <w:rsid w:val="00414119"/>
    <w:rsid w:val="0041412E"/>
    <w:rsid w:val="004143BC"/>
    <w:rsid w:val="00414704"/>
    <w:rsid w:val="00414795"/>
    <w:rsid w:val="00414C65"/>
    <w:rsid w:val="004151A9"/>
    <w:rsid w:val="0041537E"/>
    <w:rsid w:val="00415501"/>
    <w:rsid w:val="00415658"/>
    <w:rsid w:val="00415783"/>
    <w:rsid w:val="00415847"/>
    <w:rsid w:val="00415D54"/>
    <w:rsid w:val="00416257"/>
    <w:rsid w:val="00416ACA"/>
    <w:rsid w:val="00417277"/>
    <w:rsid w:val="0041736F"/>
    <w:rsid w:val="004174B5"/>
    <w:rsid w:val="00417645"/>
    <w:rsid w:val="00417949"/>
    <w:rsid w:val="004179D6"/>
    <w:rsid w:val="00417A29"/>
    <w:rsid w:val="00417E91"/>
    <w:rsid w:val="004202C7"/>
    <w:rsid w:val="004207BC"/>
    <w:rsid w:val="004208CC"/>
    <w:rsid w:val="0042093A"/>
    <w:rsid w:val="00420D05"/>
    <w:rsid w:val="00420EDF"/>
    <w:rsid w:val="0042102A"/>
    <w:rsid w:val="004215DF"/>
    <w:rsid w:val="0042190A"/>
    <w:rsid w:val="00421C12"/>
    <w:rsid w:val="00421C76"/>
    <w:rsid w:val="00421DD4"/>
    <w:rsid w:val="004222BE"/>
    <w:rsid w:val="004225DB"/>
    <w:rsid w:val="00422619"/>
    <w:rsid w:val="00422BF1"/>
    <w:rsid w:val="00422FE9"/>
    <w:rsid w:val="004230DE"/>
    <w:rsid w:val="0042317B"/>
    <w:rsid w:val="00423AF6"/>
    <w:rsid w:val="00424130"/>
    <w:rsid w:val="00424154"/>
    <w:rsid w:val="00424620"/>
    <w:rsid w:val="004249DA"/>
    <w:rsid w:val="00424B41"/>
    <w:rsid w:val="00425848"/>
    <w:rsid w:val="00425DCF"/>
    <w:rsid w:val="00426118"/>
    <w:rsid w:val="00426AA6"/>
    <w:rsid w:val="00426C2D"/>
    <w:rsid w:val="00426C9F"/>
    <w:rsid w:val="00426EB4"/>
    <w:rsid w:val="00427041"/>
    <w:rsid w:val="00427541"/>
    <w:rsid w:val="00427574"/>
    <w:rsid w:val="00427A3F"/>
    <w:rsid w:val="004300DD"/>
    <w:rsid w:val="00430308"/>
    <w:rsid w:val="00430427"/>
    <w:rsid w:val="00430774"/>
    <w:rsid w:val="004319AB"/>
    <w:rsid w:val="00431A1F"/>
    <w:rsid w:val="00431C3D"/>
    <w:rsid w:val="00431D98"/>
    <w:rsid w:val="004320CF"/>
    <w:rsid w:val="00432256"/>
    <w:rsid w:val="00432393"/>
    <w:rsid w:val="004324AD"/>
    <w:rsid w:val="004326EF"/>
    <w:rsid w:val="00432922"/>
    <w:rsid w:val="00432D69"/>
    <w:rsid w:val="0043313F"/>
    <w:rsid w:val="004331F6"/>
    <w:rsid w:val="00433244"/>
    <w:rsid w:val="00433865"/>
    <w:rsid w:val="004338EE"/>
    <w:rsid w:val="00433A44"/>
    <w:rsid w:val="00433A9A"/>
    <w:rsid w:val="00433AC2"/>
    <w:rsid w:val="00433BC3"/>
    <w:rsid w:val="00434446"/>
    <w:rsid w:val="00434512"/>
    <w:rsid w:val="00434C55"/>
    <w:rsid w:val="00435A05"/>
    <w:rsid w:val="00435F3F"/>
    <w:rsid w:val="00436061"/>
    <w:rsid w:val="00436183"/>
    <w:rsid w:val="004361AA"/>
    <w:rsid w:val="00436329"/>
    <w:rsid w:val="0043644E"/>
    <w:rsid w:val="00436A59"/>
    <w:rsid w:val="00436E4D"/>
    <w:rsid w:val="00436FFC"/>
    <w:rsid w:val="0043719D"/>
    <w:rsid w:val="0043737B"/>
    <w:rsid w:val="004374BE"/>
    <w:rsid w:val="004375FC"/>
    <w:rsid w:val="00437A3B"/>
    <w:rsid w:val="00437B26"/>
    <w:rsid w:val="00437DF9"/>
    <w:rsid w:val="00440024"/>
    <w:rsid w:val="004404F5"/>
    <w:rsid w:val="004408B8"/>
    <w:rsid w:val="0044120C"/>
    <w:rsid w:val="004413F5"/>
    <w:rsid w:val="0044147E"/>
    <w:rsid w:val="004414FA"/>
    <w:rsid w:val="00441B62"/>
    <w:rsid w:val="0044216A"/>
    <w:rsid w:val="00442316"/>
    <w:rsid w:val="0044282C"/>
    <w:rsid w:val="004428BB"/>
    <w:rsid w:val="00442C6D"/>
    <w:rsid w:val="004432B5"/>
    <w:rsid w:val="0044331A"/>
    <w:rsid w:val="0044347E"/>
    <w:rsid w:val="00443F27"/>
    <w:rsid w:val="004441A3"/>
    <w:rsid w:val="00444240"/>
    <w:rsid w:val="004446A3"/>
    <w:rsid w:val="004452C6"/>
    <w:rsid w:val="00445788"/>
    <w:rsid w:val="00445E93"/>
    <w:rsid w:val="00445F3A"/>
    <w:rsid w:val="004462A3"/>
    <w:rsid w:val="00446348"/>
    <w:rsid w:val="00446725"/>
    <w:rsid w:val="00446C59"/>
    <w:rsid w:val="00446E07"/>
    <w:rsid w:val="00447916"/>
    <w:rsid w:val="00447971"/>
    <w:rsid w:val="00447A9B"/>
    <w:rsid w:val="00447ECA"/>
    <w:rsid w:val="00447F09"/>
    <w:rsid w:val="00450039"/>
    <w:rsid w:val="00450393"/>
    <w:rsid w:val="004503EA"/>
    <w:rsid w:val="004512A4"/>
    <w:rsid w:val="004518EA"/>
    <w:rsid w:val="00451933"/>
    <w:rsid w:val="00451ADD"/>
    <w:rsid w:val="00451F2F"/>
    <w:rsid w:val="00452232"/>
    <w:rsid w:val="004523E6"/>
    <w:rsid w:val="004523FD"/>
    <w:rsid w:val="00452585"/>
    <w:rsid w:val="004528A8"/>
    <w:rsid w:val="00452D64"/>
    <w:rsid w:val="00452F24"/>
    <w:rsid w:val="004530F5"/>
    <w:rsid w:val="00453169"/>
    <w:rsid w:val="0045374C"/>
    <w:rsid w:val="00453989"/>
    <w:rsid w:val="00453B83"/>
    <w:rsid w:val="00453CCA"/>
    <w:rsid w:val="004541EE"/>
    <w:rsid w:val="00454D08"/>
    <w:rsid w:val="00455DA3"/>
    <w:rsid w:val="00456166"/>
    <w:rsid w:val="0045623D"/>
    <w:rsid w:val="00456343"/>
    <w:rsid w:val="004565EE"/>
    <w:rsid w:val="00456643"/>
    <w:rsid w:val="00456B3A"/>
    <w:rsid w:val="00456BE0"/>
    <w:rsid w:val="00456DE7"/>
    <w:rsid w:val="004576D9"/>
    <w:rsid w:val="00457C99"/>
    <w:rsid w:val="00457E3E"/>
    <w:rsid w:val="00457E64"/>
    <w:rsid w:val="00460115"/>
    <w:rsid w:val="0046013F"/>
    <w:rsid w:val="00460345"/>
    <w:rsid w:val="00460590"/>
    <w:rsid w:val="00460B98"/>
    <w:rsid w:val="00460CCA"/>
    <w:rsid w:val="00460D5B"/>
    <w:rsid w:val="00461774"/>
    <w:rsid w:val="004619B5"/>
    <w:rsid w:val="00461B2D"/>
    <w:rsid w:val="00461B82"/>
    <w:rsid w:val="00461C2C"/>
    <w:rsid w:val="00461E2F"/>
    <w:rsid w:val="004622B1"/>
    <w:rsid w:val="004625CB"/>
    <w:rsid w:val="00462BAE"/>
    <w:rsid w:val="00462C70"/>
    <w:rsid w:val="00462CDB"/>
    <w:rsid w:val="00462CF6"/>
    <w:rsid w:val="00462DB8"/>
    <w:rsid w:val="00462F89"/>
    <w:rsid w:val="00463286"/>
    <w:rsid w:val="00463333"/>
    <w:rsid w:val="0046338A"/>
    <w:rsid w:val="004638EB"/>
    <w:rsid w:val="00463C62"/>
    <w:rsid w:val="00463D08"/>
    <w:rsid w:val="004643B5"/>
    <w:rsid w:val="004643C2"/>
    <w:rsid w:val="00464764"/>
    <w:rsid w:val="004647C4"/>
    <w:rsid w:val="00464C76"/>
    <w:rsid w:val="00464D1F"/>
    <w:rsid w:val="00464EA0"/>
    <w:rsid w:val="00464F50"/>
    <w:rsid w:val="0046545E"/>
    <w:rsid w:val="00465481"/>
    <w:rsid w:val="00465540"/>
    <w:rsid w:val="004655E6"/>
    <w:rsid w:val="00466125"/>
    <w:rsid w:val="00466170"/>
    <w:rsid w:val="0046618D"/>
    <w:rsid w:val="00466306"/>
    <w:rsid w:val="0046643A"/>
    <w:rsid w:val="004664B2"/>
    <w:rsid w:val="00466515"/>
    <w:rsid w:val="0046663C"/>
    <w:rsid w:val="00466A8A"/>
    <w:rsid w:val="00466BF3"/>
    <w:rsid w:val="00466BFC"/>
    <w:rsid w:val="00467470"/>
    <w:rsid w:val="00467961"/>
    <w:rsid w:val="00467ED4"/>
    <w:rsid w:val="00467FD8"/>
    <w:rsid w:val="00470079"/>
    <w:rsid w:val="00470081"/>
    <w:rsid w:val="004702C3"/>
    <w:rsid w:val="00470C85"/>
    <w:rsid w:val="00470D30"/>
    <w:rsid w:val="00470FF6"/>
    <w:rsid w:val="0047111A"/>
    <w:rsid w:val="004713BD"/>
    <w:rsid w:val="00471616"/>
    <w:rsid w:val="00471A8C"/>
    <w:rsid w:val="00471C13"/>
    <w:rsid w:val="00471FCD"/>
    <w:rsid w:val="004725F1"/>
    <w:rsid w:val="00472605"/>
    <w:rsid w:val="00472723"/>
    <w:rsid w:val="004729FC"/>
    <w:rsid w:val="00472C05"/>
    <w:rsid w:val="00472EB0"/>
    <w:rsid w:val="0047337B"/>
    <w:rsid w:val="004734CA"/>
    <w:rsid w:val="00473510"/>
    <w:rsid w:val="004736AA"/>
    <w:rsid w:val="00473B8F"/>
    <w:rsid w:val="00473E9C"/>
    <w:rsid w:val="00474E62"/>
    <w:rsid w:val="00474E8D"/>
    <w:rsid w:val="004750C4"/>
    <w:rsid w:val="00475214"/>
    <w:rsid w:val="0047528A"/>
    <w:rsid w:val="004753C1"/>
    <w:rsid w:val="0047541C"/>
    <w:rsid w:val="004756F5"/>
    <w:rsid w:val="004757B7"/>
    <w:rsid w:val="0047595C"/>
    <w:rsid w:val="00475974"/>
    <w:rsid w:val="00475B64"/>
    <w:rsid w:val="00476168"/>
    <w:rsid w:val="0047655E"/>
    <w:rsid w:val="00477100"/>
    <w:rsid w:val="0047748F"/>
    <w:rsid w:val="00477587"/>
    <w:rsid w:val="00477A03"/>
    <w:rsid w:val="00477C4C"/>
    <w:rsid w:val="00477CC2"/>
    <w:rsid w:val="00477CC4"/>
    <w:rsid w:val="00480ADC"/>
    <w:rsid w:val="00480B36"/>
    <w:rsid w:val="00480F6D"/>
    <w:rsid w:val="00480F7F"/>
    <w:rsid w:val="004814A5"/>
    <w:rsid w:val="0048168C"/>
    <w:rsid w:val="004817B1"/>
    <w:rsid w:val="004818AC"/>
    <w:rsid w:val="004818F1"/>
    <w:rsid w:val="00481D6E"/>
    <w:rsid w:val="0048223B"/>
    <w:rsid w:val="00482297"/>
    <w:rsid w:val="00482707"/>
    <w:rsid w:val="00482893"/>
    <w:rsid w:val="00482B25"/>
    <w:rsid w:val="00482EE9"/>
    <w:rsid w:val="0048319D"/>
    <w:rsid w:val="00483319"/>
    <w:rsid w:val="0048336B"/>
    <w:rsid w:val="004839D3"/>
    <w:rsid w:val="0048426F"/>
    <w:rsid w:val="004842A2"/>
    <w:rsid w:val="004845F3"/>
    <w:rsid w:val="004847A1"/>
    <w:rsid w:val="00484A69"/>
    <w:rsid w:val="00484D7B"/>
    <w:rsid w:val="00485264"/>
    <w:rsid w:val="004854C7"/>
    <w:rsid w:val="0048570D"/>
    <w:rsid w:val="004858EB"/>
    <w:rsid w:val="00485F06"/>
    <w:rsid w:val="004865A2"/>
    <w:rsid w:val="00486710"/>
    <w:rsid w:val="004870EB"/>
    <w:rsid w:val="0048734C"/>
    <w:rsid w:val="004873C1"/>
    <w:rsid w:val="004875C8"/>
    <w:rsid w:val="00487609"/>
    <w:rsid w:val="0048795E"/>
    <w:rsid w:val="00487AFA"/>
    <w:rsid w:val="004903CA"/>
    <w:rsid w:val="0049081E"/>
    <w:rsid w:val="004908FB"/>
    <w:rsid w:val="004909EC"/>
    <w:rsid w:val="00490A69"/>
    <w:rsid w:val="00490C5C"/>
    <w:rsid w:val="00490D84"/>
    <w:rsid w:val="00490E9D"/>
    <w:rsid w:val="0049105C"/>
    <w:rsid w:val="00491294"/>
    <w:rsid w:val="00491625"/>
    <w:rsid w:val="0049199D"/>
    <w:rsid w:val="004919A7"/>
    <w:rsid w:val="00491C4C"/>
    <w:rsid w:val="00491CFC"/>
    <w:rsid w:val="00491D31"/>
    <w:rsid w:val="00491DB1"/>
    <w:rsid w:val="00492226"/>
    <w:rsid w:val="00492549"/>
    <w:rsid w:val="00492669"/>
    <w:rsid w:val="00492689"/>
    <w:rsid w:val="00492D7C"/>
    <w:rsid w:val="00493442"/>
    <w:rsid w:val="00493945"/>
    <w:rsid w:val="004940B9"/>
    <w:rsid w:val="00494380"/>
    <w:rsid w:val="004944D5"/>
    <w:rsid w:val="004948CB"/>
    <w:rsid w:val="00494A04"/>
    <w:rsid w:val="00494A3A"/>
    <w:rsid w:val="004952E6"/>
    <w:rsid w:val="004956DF"/>
    <w:rsid w:val="00495AD5"/>
    <w:rsid w:val="00495BBE"/>
    <w:rsid w:val="00495D1F"/>
    <w:rsid w:val="00495DE7"/>
    <w:rsid w:val="0049607D"/>
    <w:rsid w:val="004961AE"/>
    <w:rsid w:val="004970EC"/>
    <w:rsid w:val="004972A9"/>
    <w:rsid w:val="004979A9"/>
    <w:rsid w:val="004A05E3"/>
    <w:rsid w:val="004A0773"/>
    <w:rsid w:val="004A0A91"/>
    <w:rsid w:val="004A124C"/>
    <w:rsid w:val="004A148E"/>
    <w:rsid w:val="004A1A2A"/>
    <w:rsid w:val="004A1B30"/>
    <w:rsid w:val="004A1C82"/>
    <w:rsid w:val="004A1DA5"/>
    <w:rsid w:val="004A2A28"/>
    <w:rsid w:val="004A2CBD"/>
    <w:rsid w:val="004A30C3"/>
    <w:rsid w:val="004A32A0"/>
    <w:rsid w:val="004A337D"/>
    <w:rsid w:val="004A3507"/>
    <w:rsid w:val="004A36AE"/>
    <w:rsid w:val="004A4453"/>
    <w:rsid w:val="004A4597"/>
    <w:rsid w:val="004A4AC6"/>
    <w:rsid w:val="004A4B90"/>
    <w:rsid w:val="004A4D2E"/>
    <w:rsid w:val="004A522B"/>
    <w:rsid w:val="004A527A"/>
    <w:rsid w:val="004A56F5"/>
    <w:rsid w:val="004A588B"/>
    <w:rsid w:val="004A5D62"/>
    <w:rsid w:val="004A73FD"/>
    <w:rsid w:val="004A7471"/>
    <w:rsid w:val="004A7B3B"/>
    <w:rsid w:val="004A7D07"/>
    <w:rsid w:val="004A7E64"/>
    <w:rsid w:val="004B0C79"/>
    <w:rsid w:val="004B0F5C"/>
    <w:rsid w:val="004B12D2"/>
    <w:rsid w:val="004B1455"/>
    <w:rsid w:val="004B17B6"/>
    <w:rsid w:val="004B18DB"/>
    <w:rsid w:val="004B19A6"/>
    <w:rsid w:val="004B1A9F"/>
    <w:rsid w:val="004B1CC5"/>
    <w:rsid w:val="004B1E80"/>
    <w:rsid w:val="004B2105"/>
    <w:rsid w:val="004B325D"/>
    <w:rsid w:val="004B34D3"/>
    <w:rsid w:val="004B352F"/>
    <w:rsid w:val="004B3766"/>
    <w:rsid w:val="004B379C"/>
    <w:rsid w:val="004B3908"/>
    <w:rsid w:val="004B39C9"/>
    <w:rsid w:val="004B3BB5"/>
    <w:rsid w:val="004B41E0"/>
    <w:rsid w:val="004B4EB7"/>
    <w:rsid w:val="004B53EC"/>
    <w:rsid w:val="004B58F6"/>
    <w:rsid w:val="004B5CC6"/>
    <w:rsid w:val="004B5D7B"/>
    <w:rsid w:val="004B6083"/>
    <w:rsid w:val="004B663C"/>
    <w:rsid w:val="004B66BA"/>
    <w:rsid w:val="004B693B"/>
    <w:rsid w:val="004B6BF1"/>
    <w:rsid w:val="004B7213"/>
    <w:rsid w:val="004B7331"/>
    <w:rsid w:val="004B7B2B"/>
    <w:rsid w:val="004B7F4C"/>
    <w:rsid w:val="004C001D"/>
    <w:rsid w:val="004C0352"/>
    <w:rsid w:val="004C06D2"/>
    <w:rsid w:val="004C082A"/>
    <w:rsid w:val="004C09D3"/>
    <w:rsid w:val="004C0ABC"/>
    <w:rsid w:val="004C0D96"/>
    <w:rsid w:val="004C1388"/>
    <w:rsid w:val="004C1422"/>
    <w:rsid w:val="004C1586"/>
    <w:rsid w:val="004C1726"/>
    <w:rsid w:val="004C18CA"/>
    <w:rsid w:val="004C19A2"/>
    <w:rsid w:val="004C1C12"/>
    <w:rsid w:val="004C2119"/>
    <w:rsid w:val="004C24BD"/>
    <w:rsid w:val="004C2ED7"/>
    <w:rsid w:val="004C3244"/>
    <w:rsid w:val="004C342B"/>
    <w:rsid w:val="004C369D"/>
    <w:rsid w:val="004C399B"/>
    <w:rsid w:val="004C3CF0"/>
    <w:rsid w:val="004C3EF0"/>
    <w:rsid w:val="004C482B"/>
    <w:rsid w:val="004C49E2"/>
    <w:rsid w:val="004C54A4"/>
    <w:rsid w:val="004C57DB"/>
    <w:rsid w:val="004C5A7B"/>
    <w:rsid w:val="004C5CD4"/>
    <w:rsid w:val="004C5CDF"/>
    <w:rsid w:val="004C5CE0"/>
    <w:rsid w:val="004C647B"/>
    <w:rsid w:val="004C6ADE"/>
    <w:rsid w:val="004C6CFD"/>
    <w:rsid w:val="004C6E70"/>
    <w:rsid w:val="004C6FAB"/>
    <w:rsid w:val="004C72EF"/>
    <w:rsid w:val="004C73DD"/>
    <w:rsid w:val="004C76A8"/>
    <w:rsid w:val="004C7831"/>
    <w:rsid w:val="004C7924"/>
    <w:rsid w:val="004D02F9"/>
    <w:rsid w:val="004D0BB7"/>
    <w:rsid w:val="004D1054"/>
    <w:rsid w:val="004D112E"/>
    <w:rsid w:val="004D19DE"/>
    <w:rsid w:val="004D1A55"/>
    <w:rsid w:val="004D1DBE"/>
    <w:rsid w:val="004D1E2C"/>
    <w:rsid w:val="004D23A8"/>
    <w:rsid w:val="004D27A7"/>
    <w:rsid w:val="004D2893"/>
    <w:rsid w:val="004D29CD"/>
    <w:rsid w:val="004D2CC8"/>
    <w:rsid w:val="004D2EB8"/>
    <w:rsid w:val="004D2EC8"/>
    <w:rsid w:val="004D3109"/>
    <w:rsid w:val="004D32E8"/>
    <w:rsid w:val="004D3742"/>
    <w:rsid w:val="004D3912"/>
    <w:rsid w:val="004D4BBA"/>
    <w:rsid w:val="004D4C66"/>
    <w:rsid w:val="004D5076"/>
    <w:rsid w:val="004D5090"/>
    <w:rsid w:val="004D55A4"/>
    <w:rsid w:val="004D60E1"/>
    <w:rsid w:val="004D6524"/>
    <w:rsid w:val="004D6860"/>
    <w:rsid w:val="004D687D"/>
    <w:rsid w:val="004D6966"/>
    <w:rsid w:val="004D699A"/>
    <w:rsid w:val="004D6D12"/>
    <w:rsid w:val="004D6D54"/>
    <w:rsid w:val="004D701B"/>
    <w:rsid w:val="004D7131"/>
    <w:rsid w:val="004D75F9"/>
    <w:rsid w:val="004D7C0C"/>
    <w:rsid w:val="004D7C50"/>
    <w:rsid w:val="004E0093"/>
    <w:rsid w:val="004E009D"/>
    <w:rsid w:val="004E0533"/>
    <w:rsid w:val="004E0728"/>
    <w:rsid w:val="004E097C"/>
    <w:rsid w:val="004E0BC6"/>
    <w:rsid w:val="004E0D7E"/>
    <w:rsid w:val="004E136A"/>
    <w:rsid w:val="004E143D"/>
    <w:rsid w:val="004E1479"/>
    <w:rsid w:val="004E1659"/>
    <w:rsid w:val="004E29C7"/>
    <w:rsid w:val="004E2B09"/>
    <w:rsid w:val="004E2BDD"/>
    <w:rsid w:val="004E2DDE"/>
    <w:rsid w:val="004E30D4"/>
    <w:rsid w:val="004E31F8"/>
    <w:rsid w:val="004E3527"/>
    <w:rsid w:val="004E3584"/>
    <w:rsid w:val="004E3656"/>
    <w:rsid w:val="004E37D9"/>
    <w:rsid w:val="004E3C03"/>
    <w:rsid w:val="004E3F20"/>
    <w:rsid w:val="004E4642"/>
    <w:rsid w:val="004E4AE1"/>
    <w:rsid w:val="004E4C77"/>
    <w:rsid w:val="004E5106"/>
    <w:rsid w:val="004E5278"/>
    <w:rsid w:val="004E53B4"/>
    <w:rsid w:val="004E54B4"/>
    <w:rsid w:val="004E5654"/>
    <w:rsid w:val="004E56C7"/>
    <w:rsid w:val="004E5951"/>
    <w:rsid w:val="004E5B19"/>
    <w:rsid w:val="004E5B3E"/>
    <w:rsid w:val="004E5EEC"/>
    <w:rsid w:val="004E5FC5"/>
    <w:rsid w:val="004E616A"/>
    <w:rsid w:val="004E620D"/>
    <w:rsid w:val="004E62ED"/>
    <w:rsid w:val="004E6612"/>
    <w:rsid w:val="004E666A"/>
    <w:rsid w:val="004E66D2"/>
    <w:rsid w:val="004E66EC"/>
    <w:rsid w:val="004E6920"/>
    <w:rsid w:val="004E6ACB"/>
    <w:rsid w:val="004E7502"/>
    <w:rsid w:val="004E7A71"/>
    <w:rsid w:val="004E7B39"/>
    <w:rsid w:val="004E7CE9"/>
    <w:rsid w:val="004E7D85"/>
    <w:rsid w:val="004F092A"/>
    <w:rsid w:val="004F0BA7"/>
    <w:rsid w:val="004F10B1"/>
    <w:rsid w:val="004F1106"/>
    <w:rsid w:val="004F1264"/>
    <w:rsid w:val="004F17EE"/>
    <w:rsid w:val="004F189C"/>
    <w:rsid w:val="004F1B44"/>
    <w:rsid w:val="004F1EBD"/>
    <w:rsid w:val="004F1EF5"/>
    <w:rsid w:val="004F2211"/>
    <w:rsid w:val="004F22E6"/>
    <w:rsid w:val="004F243A"/>
    <w:rsid w:val="004F2F37"/>
    <w:rsid w:val="004F3283"/>
    <w:rsid w:val="004F362E"/>
    <w:rsid w:val="004F373A"/>
    <w:rsid w:val="004F37EA"/>
    <w:rsid w:val="004F3A90"/>
    <w:rsid w:val="004F3ECE"/>
    <w:rsid w:val="004F40D9"/>
    <w:rsid w:val="004F43E0"/>
    <w:rsid w:val="004F4EE1"/>
    <w:rsid w:val="004F533B"/>
    <w:rsid w:val="004F5391"/>
    <w:rsid w:val="004F5508"/>
    <w:rsid w:val="004F550E"/>
    <w:rsid w:val="004F58C7"/>
    <w:rsid w:val="004F621E"/>
    <w:rsid w:val="004F624B"/>
    <w:rsid w:val="004F64B3"/>
    <w:rsid w:val="004F6A0B"/>
    <w:rsid w:val="004F6DEE"/>
    <w:rsid w:val="004F707D"/>
    <w:rsid w:val="004F71E5"/>
    <w:rsid w:val="004F75DB"/>
    <w:rsid w:val="004F7CAE"/>
    <w:rsid w:val="004F7DB7"/>
    <w:rsid w:val="00500092"/>
    <w:rsid w:val="005003C7"/>
    <w:rsid w:val="005005EB"/>
    <w:rsid w:val="0050068C"/>
    <w:rsid w:val="0050071A"/>
    <w:rsid w:val="00500EFD"/>
    <w:rsid w:val="00501175"/>
    <w:rsid w:val="00501478"/>
    <w:rsid w:val="0050149E"/>
    <w:rsid w:val="005016E1"/>
    <w:rsid w:val="00501CFA"/>
    <w:rsid w:val="00501E34"/>
    <w:rsid w:val="005020DA"/>
    <w:rsid w:val="00502881"/>
    <w:rsid w:val="00502B2E"/>
    <w:rsid w:val="00502D40"/>
    <w:rsid w:val="00503171"/>
    <w:rsid w:val="00503407"/>
    <w:rsid w:val="0050383C"/>
    <w:rsid w:val="00503884"/>
    <w:rsid w:val="005038DC"/>
    <w:rsid w:val="00503FE7"/>
    <w:rsid w:val="0050427E"/>
    <w:rsid w:val="00504395"/>
    <w:rsid w:val="0050445E"/>
    <w:rsid w:val="00504515"/>
    <w:rsid w:val="00504654"/>
    <w:rsid w:val="0050468D"/>
    <w:rsid w:val="005046AE"/>
    <w:rsid w:val="00504A44"/>
    <w:rsid w:val="00504CE6"/>
    <w:rsid w:val="0050509B"/>
    <w:rsid w:val="0050559A"/>
    <w:rsid w:val="00505A63"/>
    <w:rsid w:val="00505D57"/>
    <w:rsid w:val="00505EA0"/>
    <w:rsid w:val="00505EB1"/>
    <w:rsid w:val="00506832"/>
    <w:rsid w:val="00506D8F"/>
    <w:rsid w:val="00506FF0"/>
    <w:rsid w:val="00507156"/>
    <w:rsid w:val="005072C3"/>
    <w:rsid w:val="005079CF"/>
    <w:rsid w:val="00507BB0"/>
    <w:rsid w:val="0051004C"/>
    <w:rsid w:val="0051073D"/>
    <w:rsid w:val="00510B1B"/>
    <w:rsid w:val="00511031"/>
    <w:rsid w:val="0051119D"/>
    <w:rsid w:val="00511444"/>
    <w:rsid w:val="00511647"/>
    <w:rsid w:val="005117DD"/>
    <w:rsid w:val="005118ED"/>
    <w:rsid w:val="00511D41"/>
    <w:rsid w:val="00511DE0"/>
    <w:rsid w:val="005122D3"/>
    <w:rsid w:val="00512438"/>
    <w:rsid w:val="005126B5"/>
    <w:rsid w:val="005127D9"/>
    <w:rsid w:val="00512902"/>
    <w:rsid w:val="005129B0"/>
    <w:rsid w:val="00513383"/>
    <w:rsid w:val="005135C3"/>
    <w:rsid w:val="0051362F"/>
    <w:rsid w:val="005136D9"/>
    <w:rsid w:val="005138EC"/>
    <w:rsid w:val="00513DA4"/>
    <w:rsid w:val="00513FB5"/>
    <w:rsid w:val="005146F3"/>
    <w:rsid w:val="005147A6"/>
    <w:rsid w:val="00514A2E"/>
    <w:rsid w:val="00514FE1"/>
    <w:rsid w:val="00515D58"/>
    <w:rsid w:val="00516501"/>
    <w:rsid w:val="00516FE9"/>
    <w:rsid w:val="00517091"/>
    <w:rsid w:val="00517464"/>
    <w:rsid w:val="005174E1"/>
    <w:rsid w:val="00517D15"/>
    <w:rsid w:val="005207BB"/>
    <w:rsid w:val="005212E1"/>
    <w:rsid w:val="005214E7"/>
    <w:rsid w:val="0052158A"/>
    <w:rsid w:val="00521B04"/>
    <w:rsid w:val="00521CAA"/>
    <w:rsid w:val="00521DDD"/>
    <w:rsid w:val="005223E9"/>
    <w:rsid w:val="005223F2"/>
    <w:rsid w:val="005226AC"/>
    <w:rsid w:val="00522D46"/>
    <w:rsid w:val="00523439"/>
    <w:rsid w:val="005235A5"/>
    <w:rsid w:val="0052396F"/>
    <w:rsid w:val="00523D4B"/>
    <w:rsid w:val="00523E32"/>
    <w:rsid w:val="005244F7"/>
    <w:rsid w:val="00524704"/>
    <w:rsid w:val="00524811"/>
    <w:rsid w:val="00524AC1"/>
    <w:rsid w:val="00524B38"/>
    <w:rsid w:val="00524B41"/>
    <w:rsid w:val="00525FEB"/>
    <w:rsid w:val="00526270"/>
    <w:rsid w:val="00526849"/>
    <w:rsid w:val="005268BC"/>
    <w:rsid w:val="00526A13"/>
    <w:rsid w:val="00526C0B"/>
    <w:rsid w:val="00526F0B"/>
    <w:rsid w:val="00527701"/>
    <w:rsid w:val="00527745"/>
    <w:rsid w:val="005278E0"/>
    <w:rsid w:val="00527B99"/>
    <w:rsid w:val="005306FD"/>
    <w:rsid w:val="0053072E"/>
    <w:rsid w:val="00530D66"/>
    <w:rsid w:val="0053127D"/>
    <w:rsid w:val="005312DE"/>
    <w:rsid w:val="00531A25"/>
    <w:rsid w:val="00531A9E"/>
    <w:rsid w:val="00531E3D"/>
    <w:rsid w:val="00531F5F"/>
    <w:rsid w:val="00532316"/>
    <w:rsid w:val="005323FE"/>
    <w:rsid w:val="00532A8B"/>
    <w:rsid w:val="00532AE7"/>
    <w:rsid w:val="00532F25"/>
    <w:rsid w:val="0053311C"/>
    <w:rsid w:val="005334C1"/>
    <w:rsid w:val="00533ED2"/>
    <w:rsid w:val="00534124"/>
    <w:rsid w:val="00534175"/>
    <w:rsid w:val="00534418"/>
    <w:rsid w:val="005346B4"/>
    <w:rsid w:val="00534762"/>
    <w:rsid w:val="005349FB"/>
    <w:rsid w:val="00534AE1"/>
    <w:rsid w:val="00534F77"/>
    <w:rsid w:val="00535814"/>
    <w:rsid w:val="005361F8"/>
    <w:rsid w:val="00536207"/>
    <w:rsid w:val="00536584"/>
    <w:rsid w:val="00537387"/>
    <w:rsid w:val="005374DF"/>
    <w:rsid w:val="005375EC"/>
    <w:rsid w:val="0053767D"/>
    <w:rsid w:val="0053769B"/>
    <w:rsid w:val="005377A1"/>
    <w:rsid w:val="0053795D"/>
    <w:rsid w:val="00537B1C"/>
    <w:rsid w:val="0054024D"/>
    <w:rsid w:val="00540332"/>
    <w:rsid w:val="0054043F"/>
    <w:rsid w:val="00540583"/>
    <w:rsid w:val="00540648"/>
    <w:rsid w:val="00541297"/>
    <w:rsid w:val="00541C21"/>
    <w:rsid w:val="005420D4"/>
    <w:rsid w:val="005421F6"/>
    <w:rsid w:val="0054252A"/>
    <w:rsid w:val="005427B3"/>
    <w:rsid w:val="005429AE"/>
    <w:rsid w:val="0054301C"/>
    <w:rsid w:val="005433B0"/>
    <w:rsid w:val="00543BE8"/>
    <w:rsid w:val="00543CEE"/>
    <w:rsid w:val="00543CFC"/>
    <w:rsid w:val="00543DFA"/>
    <w:rsid w:val="00544447"/>
    <w:rsid w:val="00544588"/>
    <w:rsid w:val="005445D2"/>
    <w:rsid w:val="00544B7C"/>
    <w:rsid w:val="00544C08"/>
    <w:rsid w:val="005450F2"/>
    <w:rsid w:val="0054531A"/>
    <w:rsid w:val="00545333"/>
    <w:rsid w:val="005455D7"/>
    <w:rsid w:val="0054578E"/>
    <w:rsid w:val="00545B9C"/>
    <w:rsid w:val="0054620E"/>
    <w:rsid w:val="0054622D"/>
    <w:rsid w:val="005463A3"/>
    <w:rsid w:val="0054695D"/>
    <w:rsid w:val="00546B84"/>
    <w:rsid w:val="005473BA"/>
    <w:rsid w:val="005474C1"/>
    <w:rsid w:val="0055038E"/>
    <w:rsid w:val="005504F9"/>
    <w:rsid w:val="005507EC"/>
    <w:rsid w:val="00550A41"/>
    <w:rsid w:val="005516E7"/>
    <w:rsid w:val="00551AD0"/>
    <w:rsid w:val="00552079"/>
    <w:rsid w:val="0055215E"/>
    <w:rsid w:val="00552382"/>
    <w:rsid w:val="00552701"/>
    <w:rsid w:val="00552FF3"/>
    <w:rsid w:val="00553257"/>
    <w:rsid w:val="00553375"/>
    <w:rsid w:val="005536B6"/>
    <w:rsid w:val="00553CE7"/>
    <w:rsid w:val="0055418A"/>
    <w:rsid w:val="005543FD"/>
    <w:rsid w:val="00554758"/>
    <w:rsid w:val="00554BDE"/>
    <w:rsid w:val="00554D10"/>
    <w:rsid w:val="005553D7"/>
    <w:rsid w:val="005553FC"/>
    <w:rsid w:val="005558EA"/>
    <w:rsid w:val="00555CEC"/>
    <w:rsid w:val="00556095"/>
    <w:rsid w:val="005563E9"/>
    <w:rsid w:val="005566C4"/>
    <w:rsid w:val="00556986"/>
    <w:rsid w:val="005569F5"/>
    <w:rsid w:val="00556EB3"/>
    <w:rsid w:val="00557067"/>
    <w:rsid w:val="005571F7"/>
    <w:rsid w:val="005573F6"/>
    <w:rsid w:val="00557563"/>
    <w:rsid w:val="00557768"/>
    <w:rsid w:val="00557CE7"/>
    <w:rsid w:val="00560447"/>
    <w:rsid w:val="005604A5"/>
    <w:rsid w:val="005608A6"/>
    <w:rsid w:val="00560D34"/>
    <w:rsid w:val="0056119C"/>
    <w:rsid w:val="00561B02"/>
    <w:rsid w:val="00561DB1"/>
    <w:rsid w:val="00561E20"/>
    <w:rsid w:val="00561F8E"/>
    <w:rsid w:val="005620AF"/>
    <w:rsid w:val="005622A9"/>
    <w:rsid w:val="005625FB"/>
    <w:rsid w:val="005631FF"/>
    <w:rsid w:val="0056337C"/>
    <w:rsid w:val="005634AF"/>
    <w:rsid w:val="00563AC2"/>
    <w:rsid w:val="005640C0"/>
    <w:rsid w:val="005642D3"/>
    <w:rsid w:val="00564430"/>
    <w:rsid w:val="00564544"/>
    <w:rsid w:val="0056484E"/>
    <w:rsid w:val="005648BD"/>
    <w:rsid w:val="00564A06"/>
    <w:rsid w:val="00564A83"/>
    <w:rsid w:val="00564CD9"/>
    <w:rsid w:val="00564D27"/>
    <w:rsid w:val="00564F74"/>
    <w:rsid w:val="005654F3"/>
    <w:rsid w:val="00565657"/>
    <w:rsid w:val="00565928"/>
    <w:rsid w:val="00565B6A"/>
    <w:rsid w:val="00565CF7"/>
    <w:rsid w:val="00565F76"/>
    <w:rsid w:val="00566300"/>
    <w:rsid w:val="005663B9"/>
    <w:rsid w:val="00566766"/>
    <w:rsid w:val="0056688E"/>
    <w:rsid w:val="00566F1D"/>
    <w:rsid w:val="00566F57"/>
    <w:rsid w:val="00567365"/>
    <w:rsid w:val="005679C8"/>
    <w:rsid w:val="00567A4C"/>
    <w:rsid w:val="00567F48"/>
    <w:rsid w:val="00570698"/>
    <w:rsid w:val="0057069E"/>
    <w:rsid w:val="0057072F"/>
    <w:rsid w:val="00570C80"/>
    <w:rsid w:val="00570D11"/>
    <w:rsid w:val="00570E70"/>
    <w:rsid w:val="00571066"/>
    <w:rsid w:val="00571329"/>
    <w:rsid w:val="0057184B"/>
    <w:rsid w:val="00571EC2"/>
    <w:rsid w:val="00572271"/>
    <w:rsid w:val="005725DD"/>
    <w:rsid w:val="0057280F"/>
    <w:rsid w:val="00572919"/>
    <w:rsid w:val="00572C7D"/>
    <w:rsid w:val="00572FBA"/>
    <w:rsid w:val="00573148"/>
    <w:rsid w:val="0057318D"/>
    <w:rsid w:val="005733D8"/>
    <w:rsid w:val="005737E8"/>
    <w:rsid w:val="00573B51"/>
    <w:rsid w:val="00574336"/>
    <w:rsid w:val="005746A0"/>
    <w:rsid w:val="005746A7"/>
    <w:rsid w:val="00574E4C"/>
    <w:rsid w:val="00575274"/>
    <w:rsid w:val="00575E28"/>
    <w:rsid w:val="0057615A"/>
    <w:rsid w:val="0057621F"/>
    <w:rsid w:val="00576234"/>
    <w:rsid w:val="0057626D"/>
    <w:rsid w:val="00576537"/>
    <w:rsid w:val="005765B5"/>
    <w:rsid w:val="00576708"/>
    <w:rsid w:val="0057675A"/>
    <w:rsid w:val="005768B9"/>
    <w:rsid w:val="005770B2"/>
    <w:rsid w:val="0057731E"/>
    <w:rsid w:val="005774C2"/>
    <w:rsid w:val="0057768D"/>
    <w:rsid w:val="00577BAC"/>
    <w:rsid w:val="00577CF4"/>
    <w:rsid w:val="00577D7B"/>
    <w:rsid w:val="005802C5"/>
    <w:rsid w:val="005805E3"/>
    <w:rsid w:val="00580638"/>
    <w:rsid w:val="005808D0"/>
    <w:rsid w:val="005808F2"/>
    <w:rsid w:val="005809F8"/>
    <w:rsid w:val="00580C77"/>
    <w:rsid w:val="00580C7A"/>
    <w:rsid w:val="00580EE6"/>
    <w:rsid w:val="0058102C"/>
    <w:rsid w:val="005811D4"/>
    <w:rsid w:val="0058130A"/>
    <w:rsid w:val="00581497"/>
    <w:rsid w:val="00582B57"/>
    <w:rsid w:val="00582B99"/>
    <w:rsid w:val="00582BB4"/>
    <w:rsid w:val="00582DE3"/>
    <w:rsid w:val="0058305F"/>
    <w:rsid w:val="0058351A"/>
    <w:rsid w:val="00583615"/>
    <w:rsid w:val="00583806"/>
    <w:rsid w:val="00583809"/>
    <w:rsid w:val="005842A3"/>
    <w:rsid w:val="00584363"/>
    <w:rsid w:val="00584BCC"/>
    <w:rsid w:val="0058538C"/>
    <w:rsid w:val="00585780"/>
    <w:rsid w:val="005862E0"/>
    <w:rsid w:val="005868D0"/>
    <w:rsid w:val="00586948"/>
    <w:rsid w:val="005869A0"/>
    <w:rsid w:val="005869D3"/>
    <w:rsid w:val="005870E8"/>
    <w:rsid w:val="00587130"/>
    <w:rsid w:val="005871BA"/>
    <w:rsid w:val="005871F2"/>
    <w:rsid w:val="00587878"/>
    <w:rsid w:val="00587ACC"/>
    <w:rsid w:val="00587C5E"/>
    <w:rsid w:val="00587DD5"/>
    <w:rsid w:val="00590185"/>
    <w:rsid w:val="005904D0"/>
    <w:rsid w:val="0059059D"/>
    <w:rsid w:val="0059096D"/>
    <w:rsid w:val="00591146"/>
    <w:rsid w:val="00591458"/>
    <w:rsid w:val="005914B1"/>
    <w:rsid w:val="00591511"/>
    <w:rsid w:val="00591548"/>
    <w:rsid w:val="005915AC"/>
    <w:rsid w:val="0059165C"/>
    <w:rsid w:val="00591943"/>
    <w:rsid w:val="00591982"/>
    <w:rsid w:val="00591987"/>
    <w:rsid w:val="00591A04"/>
    <w:rsid w:val="00591E7D"/>
    <w:rsid w:val="00591F06"/>
    <w:rsid w:val="00591F4D"/>
    <w:rsid w:val="00591F68"/>
    <w:rsid w:val="00592A2C"/>
    <w:rsid w:val="00592E2F"/>
    <w:rsid w:val="00592F02"/>
    <w:rsid w:val="005931A6"/>
    <w:rsid w:val="005931D5"/>
    <w:rsid w:val="005931D9"/>
    <w:rsid w:val="00593233"/>
    <w:rsid w:val="005935C9"/>
    <w:rsid w:val="00593A38"/>
    <w:rsid w:val="00593C2C"/>
    <w:rsid w:val="00593C96"/>
    <w:rsid w:val="0059401C"/>
    <w:rsid w:val="00594A73"/>
    <w:rsid w:val="00594DCA"/>
    <w:rsid w:val="00594F61"/>
    <w:rsid w:val="005954C0"/>
    <w:rsid w:val="005955A7"/>
    <w:rsid w:val="0059582E"/>
    <w:rsid w:val="00595DFD"/>
    <w:rsid w:val="005969AC"/>
    <w:rsid w:val="00596CDD"/>
    <w:rsid w:val="00596EEC"/>
    <w:rsid w:val="0059791A"/>
    <w:rsid w:val="00597AE7"/>
    <w:rsid w:val="005A00F2"/>
    <w:rsid w:val="005A085D"/>
    <w:rsid w:val="005A0E30"/>
    <w:rsid w:val="005A1360"/>
    <w:rsid w:val="005A160D"/>
    <w:rsid w:val="005A17C2"/>
    <w:rsid w:val="005A1B1D"/>
    <w:rsid w:val="005A1D65"/>
    <w:rsid w:val="005A1E20"/>
    <w:rsid w:val="005A2204"/>
    <w:rsid w:val="005A2620"/>
    <w:rsid w:val="005A2B0C"/>
    <w:rsid w:val="005A2B54"/>
    <w:rsid w:val="005A3059"/>
    <w:rsid w:val="005A3370"/>
    <w:rsid w:val="005A34E2"/>
    <w:rsid w:val="005A3A3D"/>
    <w:rsid w:val="005A419B"/>
    <w:rsid w:val="005A4370"/>
    <w:rsid w:val="005A472E"/>
    <w:rsid w:val="005A477E"/>
    <w:rsid w:val="005A47F7"/>
    <w:rsid w:val="005A48C3"/>
    <w:rsid w:val="005A4BE0"/>
    <w:rsid w:val="005A4EB5"/>
    <w:rsid w:val="005A51B9"/>
    <w:rsid w:val="005A5240"/>
    <w:rsid w:val="005A55C6"/>
    <w:rsid w:val="005A5A45"/>
    <w:rsid w:val="005A5C8D"/>
    <w:rsid w:val="005A6014"/>
    <w:rsid w:val="005A65A2"/>
    <w:rsid w:val="005A65ED"/>
    <w:rsid w:val="005A65FD"/>
    <w:rsid w:val="005A6A16"/>
    <w:rsid w:val="005A6BAD"/>
    <w:rsid w:val="005A6C6A"/>
    <w:rsid w:val="005A7AAE"/>
    <w:rsid w:val="005A7ADB"/>
    <w:rsid w:val="005A7DFF"/>
    <w:rsid w:val="005B021E"/>
    <w:rsid w:val="005B04D0"/>
    <w:rsid w:val="005B05B5"/>
    <w:rsid w:val="005B0822"/>
    <w:rsid w:val="005B1D93"/>
    <w:rsid w:val="005B1E36"/>
    <w:rsid w:val="005B22D6"/>
    <w:rsid w:val="005B30F0"/>
    <w:rsid w:val="005B3BDA"/>
    <w:rsid w:val="005B4605"/>
    <w:rsid w:val="005B4945"/>
    <w:rsid w:val="005B4A3E"/>
    <w:rsid w:val="005B5661"/>
    <w:rsid w:val="005B5CBE"/>
    <w:rsid w:val="005B6334"/>
    <w:rsid w:val="005B63B0"/>
    <w:rsid w:val="005B675D"/>
    <w:rsid w:val="005B6E35"/>
    <w:rsid w:val="005B6FA1"/>
    <w:rsid w:val="005B6FD1"/>
    <w:rsid w:val="005B75CE"/>
    <w:rsid w:val="005B7874"/>
    <w:rsid w:val="005B78BA"/>
    <w:rsid w:val="005C03DC"/>
    <w:rsid w:val="005C0507"/>
    <w:rsid w:val="005C06F7"/>
    <w:rsid w:val="005C071A"/>
    <w:rsid w:val="005C07C7"/>
    <w:rsid w:val="005C0819"/>
    <w:rsid w:val="005C0931"/>
    <w:rsid w:val="005C0AD6"/>
    <w:rsid w:val="005C0BBB"/>
    <w:rsid w:val="005C0E92"/>
    <w:rsid w:val="005C16E5"/>
    <w:rsid w:val="005C192C"/>
    <w:rsid w:val="005C1A56"/>
    <w:rsid w:val="005C1F70"/>
    <w:rsid w:val="005C2660"/>
    <w:rsid w:val="005C269D"/>
    <w:rsid w:val="005C3497"/>
    <w:rsid w:val="005C3582"/>
    <w:rsid w:val="005C39A2"/>
    <w:rsid w:val="005C4B03"/>
    <w:rsid w:val="005C50F2"/>
    <w:rsid w:val="005C5875"/>
    <w:rsid w:val="005C5D99"/>
    <w:rsid w:val="005C61EB"/>
    <w:rsid w:val="005C649E"/>
    <w:rsid w:val="005C64E1"/>
    <w:rsid w:val="005C6AEA"/>
    <w:rsid w:val="005C73ED"/>
    <w:rsid w:val="005C7795"/>
    <w:rsid w:val="005D0140"/>
    <w:rsid w:val="005D02D2"/>
    <w:rsid w:val="005D0803"/>
    <w:rsid w:val="005D09A0"/>
    <w:rsid w:val="005D0FDE"/>
    <w:rsid w:val="005D1139"/>
    <w:rsid w:val="005D12C3"/>
    <w:rsid w:val="005D1331"/>
    <w:rsid w:val="005D193B"/>
    <w:rsid w:val="005D1A8A"/>
    <w:rsid w:val="005D1F22"/>
    <w:rsid w:val="005D2209"/>
    <w:rsid w:val="005D231F"/>
    <w:rsid w:val="005D2480"/>
    <w:rsid w:val="005D2493"/>
    <w:rsid w:val="005D260D"/>
    <w:rsid w:val="005D2ADD"/>
    <w:rsid w:val="005D2B12"/>
    <w:rsid w:val="005D2F83"/>
    <w:rsid w:val="005D3018"/>
    <w:rsid w:val="005D3117"/>
    <w:rsid w:val="005D3208"/>
    <w:rsid w:val="005D329A"/>
    <w:rsid w:val="005D33BC"/>
    <w:rsid w:val="005D379C"/>
    <w:rsid w:val="005D38A7"/>
    <w:rsid w:val="005D38DA"/>
    <w:rsid w:val="005D38F3"/>
    <w:rsid w:val="005D3DBC"/>
    <w:rsid w:val="005D3E7E"/>
    <w:rsid w:val="005D43E5"/>
    <w:rsid w:val="005D4C7A"/>
    <w:rsid w:val="005D5168"/>
    <w:rsid w:val="005D53EF"/>
    <w:rsid w:val="005D56F1"/>
    <w:rsid w:val="005D584F"/>
    <w:rsid w:val="005D69B0"/>
    <w:rsid w:val="005D6B84"/>
    <w:rsid w:val="005D6C79"/>
    <w:rsid w:val="005D6D65"/>
    <w:rsid w:val="005D6E69"/>
    <w:rsid w:val="005D70B5"/>
    <w:rsid w:val="005D7115"/>
    <w:rsid w:val="005D725E"/>
    <w:rsid w:val="005D7B1C"/>
    <w:rsid w:val="005D7DE7"/>
    <w:rsid w:val="005D7F4D"/>
    <w:rsid w:val="005E0093"/>
    <w:rsid w:val="005E089E"/>
    <w:rsid w:val="005E0CD4"/>
    <w:rsid w:val="005E0D28"/>
    <w:rsid w:val="005E1151"/>
    <w:rsid w:val="005E119E"/>
    <w:rsid w:val="005E194B"/>
    <w:rsid w:val="005E1AA3"/>
    <w:rsid w:val="005E1AAF"/>
    <w:rsid w:val="005E1C75"/>
    <w:rsid w:val="005E1CC7"/>
    <w:rsid w:val="005E1D07"/>
    <w:rsid w:val="005E1F47"/>
    <w:rsid w:val="005E1F98"/>
    <w:rsid w:val="005E2129"/>
    <w:rsid w:val="005E260B"/>
    <w:rsid w:val="005E2D0C"/>
    <w:rsid w:val="005E30AB"/>
    <w:rsid w:val="005E3175"/>
    <w:rsid w:val="005E3C20"/>
    <w:rsid w:val="005E3C68"/>
    <w:rsid w:val="005E403D"/>
    <w:rsid w:val="005E4740"/>
    <w:rsid w:val="005E497C"/>
    <w:rsid w:val="005E50F9"/>
    <w:rsid w:val="005E5656"/>
    <w:rsid w:val="005E56B8"/>
    <w:rsid w:val="005E5C4A"/>
    <w:rsid w:val="005E63D3"/>
    <w:rsid w:val="005E6514"/>
    <w:rsid w:val="005E6C57"/>
    <w:rsid w:val="005E6D0E"/>
    <w:rsid w:val="005E746E"/>
    <w:rsid w:val="005E76A3"/>
    <w:rsid w:val="005E786A"/>
    <w:rsid w:val="005E7C47"/>
    <w:rsid w:val="005E7D14"/>
    <w:rsid w:val="005E7D37"/>
    <w:rsid w:val="005F028B"/>
    <w:rsid w:val="005F05D1"/>
    <w:rsid w:val="005F0767"/>
    <w:rsid w:val="005F0816"/>
    <w:rsid w:val="005F0E39"/>
    <w:rsid w:val="005F0EC7"/>
    <w:rsid w:val="005F1728"/>
    <w:rsid w:val="005F1AA9"/>
    <w:rsid w:val="005F2333"/>
    <w:rsid w:val="005F2508"/>
    <w:rsid w:val="005F299E"/>
    <w:rsid w:val="005F2CD3"/>
    <w:rsid w:val="005F30DD"/>
    <w:rsid w:val="005F3242"/>
    <w:rsid w:val="005F3261"/>
    <w:rsid w:val="005F3265"/>
    <w:rsid w:val="005F3429"/>
    <w:rsid w:val="005F3645"/>
    <w:rsid w:val="005F3832"/>
    <w:rsid w:val="005F3E1A"/>
    <w:rsid w:val="005F400C"/>
    <w:rsid w:val="005F4231"/>
    <w:rsid w:val="005F472F"/>
    <w:rsid w:val="005F487C"/>
    <w:rsid w:val="005F499A"/>
    <w:rsid w:val="005F5310"/>
    <w:rsid w:val="005F57BA"/>
    <w:rsid w:val="005F587E"/>
    <w:rsid w:val="005F5D33"/>
    <w:rsid w:val="005F5D59"/>
    <w:rsid w:val="005F5F6A"/>
    <w:rsid w:val="005F5F8D"/>
    <w:rsid w:val="005F5FF8"/>
    <w:rsid w:val="005F6015"/>
    <w:rsid w:val="005F6934"/>
    <w:rsid w:val="005F6940"/>
    <w:rsid w:val="005F6A94"/>
    <w:rsid w:val="005F731B"/>
    <w:rsid w:val="005F7523"/>
    <w:rsid w:val="005F7A8F"/>
    <w:rsid w:val="00600A9F"/>
    <w:rsid w:val="00600C8F"/>
    <w:rsid w:val="00600F53"/>
    <w:rsid w:val="006012A4"/>
    <w:rsid w:val="00601332"/>
    <w:rsid w:val="00601362"/>
    <w:rsid w:val="006013ED"/>
    <w:rsid w:val="006017CF"/>
    <w:rsid w:val="006018F5"/>
    <w:rsid w:val="00601A92"/>
    <w:rsid w:val="00601E45"/>
    <w:rsid w:val="00601F08"/>
    <w:rsid w:val="006023DF"/>
    <w:rsid w:val="00602702"/>
    <w:rsid w:val="006027B4"/>
    <w:rsid w:val="00602AED"/>
    <w:rsid w:val="00602D82"/>
    <w:rsid w:val="006033AF"/>
    <w:rsid w:val="00603547"/>
    <w:rsid w:val="00603649"/>
    <w:rsid w:val="006039D6"/>
    <w:rsid w:val="00603F05"/>
    <w:rsid w:val="006041E6"/>
    <w:rsid w:val="00604890"/>
    <w:rsid w:val="00604B7C"/>
    <w:rsid w:val="00604C87"/>
    <w:rsid w:val="00604F8A"/>
    <w:rsid w:val="0060524F"/>
    <w:rsid w:val="0060534F"/>
    <w:rsid w:val="00605797"/>
    <w:rsid w:val="006057BB"/>
    <w:rsid w:val="006059AD"/>
    <w:rsid w:val="0060621F"/>
    <w:rsid w:val="006067C8"/>
    <w:rsid w:val="00606989"/>
    <w:rsid w:val="00606AD5"/>
    <w:rsid w:val="00606BB0"/>
    <w:rsid w:val="00606FCB"/>
    <w:rsid w:val="0060716D"/>
    <w:rsid w:val="0060718F"/>
    <w:rsid w:val="006072A0"/>
    <w:rsid w:val="006077D1"/>
    <w:rsid w:val="006079A2"/>
    <w:rsid w:val="00607A39"/>
    <w:rsid w:val="00607B91"/>
    <w:rsid w:val="00607C85"/>
    <w:rsid w:val="00607E50"/>
    <w:rsid w:val="00607F77"/>
    <w:rsid w:val="00610395"/>
    <w:rsid w:val="006104FE"/>
    <w:rsid w:val="00610714"/>
    <w:rsid w:val="0061089E"/>
    <w:rsid w:val="00610959"/>
    <w:rsid w:val="00610A5E"/>
    <w:rsid w:val="00610A89"/>
    <w:rsid w:val="00610A96"/>
    <w:rsid w:val="00610ADC"/>
    <w:rsid w:val="00610DD9"/>
    <w:rsid w:val="00611149"/>
    <w:rsid w:val="006114D4"/>
    <w:rsid w:val="006116B9"/>
    <w:rsid w:val="0061193D"/>
    <w:rsid w:val="00611CE2"/>
    <w:rsid w:val="00611E9A"/>
    <w:rsid w:val="00611EC8"/>
    <w:rsid w:val="0061220C"/>
    <w:rsid w:val="0061238E"/>
    <w:rsid w:val="006128AA"/>
    <w:rsid w:val="00612A70"/>
    <w:rsid w:val="00612CEB"/>
    <w:rsid w:val="00612D36"/>
    <w:rsid w:val="006136E5"/>
    <w:rsid w:val="00614CB6"/>
    <w:rsid w:val="00614E1E"/>
    <w:rsid w:val="00614E59"/>
    <w:rsid w:val="00614F84"/>
    <w:rsid w:val="006158C9"/>
    <w:rsid w:val="00615D71"/>
    <w:rsid w:val="00615DC8"/>
    <w:rsid w:val="00615DDB"/>
    <w:rsid w:val="00615E9A"/>
    <w:rsid w:val="00615EAD"/>
    <w:rsid w:val="00616344"/>
    <w:rsid w:val="006165C9"/>
    <w:rsid w:val="00616A67"/>
    <w:rsid w:val="00616E30"/>
    <w:rsid w:val="00616F1E"/>
    <w:rsid w:val="006171D6"/>
    <w:rsid w:val="00620A5F"/>
    <w:rsid w:val="00620B68"/>
    <w:rsid w:val="00620C62"/>
    <w:rsid w:val="0062172C"/>
    <w:rsid w:val="006219E8"/>
    <w:rsid w:val="00621EF8"/>
    <w:rsid w:val="00621EFF"/>
    <w:rsid w:val="00622171"/>
    <w:rsid w:val="006222A6"/>
    <w:rsid w:val="006222EC"/>
    <w:rsid w:val="006226A0"/>
    <w:rsid w:val="0062283B"/>
    <w:rsid w:val="00622DBE"/>
    <w:rsid w:val="00622FE6"/>
    <w:rsid w:val="00623042"/>
    <w:rsid w:val="00623813"/>
    <w:rsid w:val="00623894"/>
    <w:rsid w:val="00623C01"/>
    <w:rsid w:val="00624202"/>
    <w:rsid w:val="00624260"/>
    <w:rsid w:val="0062436A"/>
    <w:rsid w:val="006252BF"/>
    <w:rsid w:val="00625513"/>
    <w:rsid w:val="006255E3"/>
    <w:rsid w:val="00625DCD"/>
    <w:rsid w:val="00625FA0"/>
    <w:rsid w:val="00626414"/>
    <w:rsid w:val="00626429"/>
    <w:rsid w:val="006265EF"/>
    <w:rsid w:val="00626766"/>
    <w:rsid w:val="00626C64"/>
    <w:rsid w:val="0062726C"/>
    <w:rsid w:val="006274A1"/>
    <w:rsid w:val="00627591"/>
    <w:rsid w:val="00627B59"/>
    <w:rsid w:val="00627E30"/>
    <w:rsid w:val="00627F76"/>
    <w:rsid w:val="00630152"/>
    <w:rsid w:val="006301C7"/>
    <w:rsid w:val="006302BB"/>
    <w:rsid w:val="00630300"/>
    <w:rsid w:val="00630C6A"/>
    <w:rsid w:val="00631469"/>
    <w:rsid w:val="00631485"/>
    <w:rsid w:val="006326F8"/>
    <w:rsid w:val="00632B42"/>
    <w:rsid w:val="00632C08"/>
    <w:rsid w:val="00633135"/>
    <w:rsid w:val="00633494"/>
    <w:rsid w:val="006339C7"/>
    <w:rsid w:val="00633C3E"/>
    <w:rsid w:val="00633C5D"/>
    <w:rsid w:val="00633E42"/>
    <w:rsid w:val="006344A4"/>
    <w:rsid w:val="006348F4"/>
    <w:rsid w:val="00634DEF"/>
    <w:rsid w:val="00634F78"/>
    <w:rsid w:val="0063511D"/>
    <w:rsid w:val="006354DF"/>
    <w:rsid w:val="00636933"/>
    <w:rsid w:val="00636B0D"/>
    <w:rsid w:val="00637164"/>
    <w:rsid w:val="00637257"/>
    <w:rsid w:val="00637754"/>
    <w:rsid w:val="00637B95"/>
    <w:rsid w:val="0064052F"/>
    <w:rsid w:val="00640633"/>
    <w:rsid w:val="006409D5"/>
    <w:rsid w:val="00640DA1"/>
    <w:rsid w:val="006413FC"/>
    <w:rsid w:val="00641D99"/>
    <w:rsid w:val="00641E86"/>
    <w:rsid w:val="006427F4"/>
    <w:rsid w:val="00642E91"/>
    <w:rsid w:val="00642F11"/>
    <w:rsid w:val="00642F81"/>
    <w:rsid w:val="00643313"/>
    <w:rsid w:val="0064336B"/>
    <w:rsid w:val="00643E21"/>
    <w:rsid w:val="006440D3"/>
    <w:rsid w:val="00644176"/>
    <w:rsid w:val="0064436F"/>
    <w:rsid w:val="006446AA"/>
    <w:rsid w:val="00644865"/>
    <w:rsid w:val="00644CA2"/>
    <w:rsid w:val="00644E3D"/>
    <w:rsid w:val="00644E8E"/>
    <w:rsid w:val="00644F1E"/>
    <w:rsid w:val="006454A1"/>
    <w:rsid w:val="006455CB"/>
    <w:rsid w:val="006456CA"/>
    <w:rsid w:val="006457B8"/>
    <w:rsid w:val="006459BA"/>
    <w:rsid w:val="00645D9D"/>
    <w:rsid w:val="00646051"/>
    <w:rsid w:val="00646149"/>
    <w:rsid w:val="0064635E"/>
    <w:rsid w:val="006467AD"/>
    <w:rsid w:val="00646982"/>
    <w:rsid w:val="00646C24"/>
    <w:rsid w:val="00647061"/>
    <w:rsid w:val="00647972"/>
    <w:rsid w:val="00650AE2"/>
    <w:rsid w:val="00650FF1"/>
    <w:rsid w:val="006510E4"/>
    <w:rsid w:val="006510F7"/>
    <w:rsid w:val="006515E6"/>
    <w:rsid w:val="00651639"/>
    <w:rsid w:val="006516D7"/>
    <w:rsid w:val="00651861"/>
    <w:rsid w:val="006518CB"/>
    <w:rsid w:val="00651D2D"/>
    <w:rsid w:val="00651DFB"/>
    <w:rsid w:val="00652200"/>
    <w:rsid w:val="00652506"/>
    <w:rsid w:val="006525E5"/>
    <w:rsid w:val="0065298E"/>
    <w:rsid w:val="00652B4B"/>
    <w:rsid w:val="006530A6"/>
    <w:rsid w:val="006532CF"/>
    <w:rsid w:val="006533DD"/>
    <w:rsid w:val="006534C7"/>
    <w:rsid w:val="00653529"/>
    <w:rsid w:val="00653CF5"/>
    <w:rsid w:val="0065417B"/>
    <w:rsid w:val="006542C1"/>
    <w:rsid w:val="00654510"/>
    <w:rsid w:val="0065475F"/>
    <w:rsid w:val="00654ECA"/>
    <w:rsid w:val="00655684"/>
    <w:rsid w:val="0065597C"/>
    <w:rsid w:val="00655AE4"/>
    <w:rsid w:val="00655EC8"/>
    <w:rsid w:val="0065631A"/>
    <w:rsid w:val="00656842"/>
    <w:rsid w:val="00656BB3"/>
    <w:rsid w:val="00656E73"/>
    <w:rsid w:val="0065711F"/>
    <w:rsid w:val="006579AC"/>
    <w:rsid w:val="0066006F"/>
    <w:rsid w:val="00660234"/>
    <w:rsid w:val="00660446"/>
    <w:rsid w:val="006607CF"/>
    <w:rsid w:val="00660DDB"/>
    <w:rsid w:val="006614A3"/>
    <w:rsid w:val="006618B5"/>
    <w:rsid w:val="00661991"/>
    <w:rsid w:val="006619AA"/>
    <w:rsid w:val="00661BE9"/>
    <w:rsid w:val="0066202C"/>
    <w:rsid w:val="0066240D"/>
    <w:rsid w:val="006626F2"/>
    <w:rsid w:val="00662718"/>
    <w:rsid w:val="0066285F"/>
    <w:rsid w:val="00662AF6"/>
    <w:rsid w:val="00662D7A"/>
    <w:rsid w:val="00663167"/>
    <w:rsid w:val="00663BE8"/>
    <w:rsid w:val="00663FC9"/>
    <w:rsid w:val="0066402E"/>
    <w:rsid w:val="0066408E"/>
    <w:rsid w:val="00664218"/>
    <w:rsid w:val="0066428A"/>
    <w:rsid w:val="00664DB5"/>
    <w:rsid w:val="0066500B"/>
    <w:rsid w:val="00665595"/>
    <w:rsid w:val="00665921"/>
    <w:rsid w:val="00665A74"/>
    <w:rsid w:val="00665C8D"/>
    <w:rsid w:val="0066643A"/>
    <w:rsid w:val="0066687F"/>
    <w:rsid w:val="00666EA1"/>
    <w:rsid w:val="00667282"/>
    <w:rsid w:val="00667AB3"/>
    <w:rsid w:val="00667CEF"/>
    <w:rsid w:val="00667D79"/>
    <w:rsid w:val="00667FEA"/>
    <w:rsid w:val="0067025B"/>
    <w:rsid w:val="006704EA"/>
    <w:rsid w:val="00670B7C"/>
    <w:rsid w:val="00670CAD"/>
    <w:rsid w:val="00670D18"/>
    <w:rsid w:val="00671015"/>
    <w:rsid w:val="00671132"/>
    <w:rsid w:val="0067128E"/>
    <w:rsid w:val="00671762"/>
    <w:rsid w:val="006717E0"/>
    <w:rsid w:val="00671908"/>
    <w:rsid w:val="00671965"/>
    <w:rsid w:val="00671980"/>
    <w:rsid w:val="00671E59"/>
    <w:rsid w:val="00671FB8"/>
    <w:rsid w:val="00672171"/>
    <w:rsid w:val="0067217D"/>
    <w:rsid w:val="00672237"/>
    <w:rsid w:val="00672467"/>
    <w:rsid w:val="00672653"/>
    <w:rsid w:val="0067298D"/>
    <w:rsid w:val="006729E8"/>
    <w:rsid w:val="00672AAB"/>
    <w:rsid w:val="006732CC"/>
    <w:rsid w:val="00673424"/>
    <w:rsid w:val="0067372C"/>
    <w:rsid w:val="00673E21"/>
    <w:rsid w:val="00673FE7"/>
    <w:rsid w:val="0067424C"/>
    <w:rsid w:val="006747BD"/>
    <w:rsid w:val="006748D4"/>
    <w:rsid w:val="0067535F"/>
    <w:rsid w:val="00675445"/>
    <w:rsid w:val="0067589E"/>
    <w:rsid w:val="00675F86"/>
    <w:rsid w:val="00676035"/>
    <w:rsid w:val="00676553"/>
    <w:rsid w:val="006765C2"/>
    <w:rsid w:val="00676731"/>
    <w:rsid w:val="00676B53"/>
    <w:rsid w:val="00676E8B"/>
    <w:rsid w:val="00676F6F"/>
    <w:rsid w:val="0067741B"/>
    <w:rsid w:val="00677458"/>
    <w:rsid w:val="00677644"/>
    <w:rsid w:val="0067776E"/>
    <w:rsid w:val="0067788C"/>
    <w:rsid w:val="00677BE6"/>
    <w:rsid w:val="0068016E"/>
    <w:rsid w:val="00680266"/>
    <w:rsid w:val="0068049D"/>
    <w:rsid w:val="00680665"/>
    <w:rsid w:val="006806D6"/>
    <w:rsid w:val="006807B1"/>
    <w:rsid w:val="00680835"/>
    <w:rsid w:val="00680952"/>
    <w:rsid w:val="00680B5B"/>
    <w:rsid w:val="0068157E"/>
    <w:rsid w:val="00681DD3"/>
    <w:rsid w:val="0068215F"/>
    <w:rsid w:val="00682241"/>
    <w:rsid w:val="006823A9"/>
    <w:rsid w:val="00682A26"/>
    <w:rsid w:val="00682EA3"/>
    <w:rsid w:val="00683131"/>
    <w:rsid w:val="00683BBD"/>
    <w:rsid w:val="00683D2D"/>
    <w:rsid w:val="00683DF8"/>
    <w:rsid w:val="00683FC0"/>
    <w:rsid w:val="006840CE"/>
    <w:rsid w:val="00684195"/>
    <w:rsid w:val="0068464E"/>
    <w:rsid w:val="00684659"/>
    <w:rsid w:val="00684D23"/>
    <w:rsid w:val="00685132"/>
    <w:rsid w:val="00685143"/>
    <w:rsid w:val="00685181"/>
    <w:rsid w:val="006852C2"/>
    <w:rsid w:val="006853C1"/>
    <w:rsid w:val="006863D6"/>
    <w:rsid w:val="00686426"/>
    <w:rsid w:val="006866C3"/>
    <w:rsid w:val="0068674F"/>
    <w:rsid w:val="00686C31"/>
    <w:rsid w:val="00686DD4"/>
    <w:rsid w:val="0068720F"/>
    <w:rsid w:val="00687784"/>
    <w:rsid w:val="00687963"/>
    <w:rsid w:val="00687ADC"/>
    <w:rsid w:val="00687CF9"/>
    <w:rsid w:val="00687D41"/>
    <w:rsid w:val="00687E95"/>
    <w:rsid w:val="00687ED8"/>
    <w:rsid w:val="0069016F"/>
    <w:rsid w:val="006905F6"/>
    <w:rsid w:val="0069089D"/>
    <w:rsid w:val="00690C90"/>
    <w:rsid w:val="00690CD8"/>
    <w:rsid w:val="00691691"/>
    <w:rsid w:val="006916E6"/>
    <w:rsid w:val="006917E4"/>
    <w:rsid w:val="0069198A"/>
    <w:rsid w:val="00691B66"/>
    <w:rsid w:val="00691D7D"/>
    <w:rsid w:val="0069244F"/>
    <w:rsid w:val="006929F2"/>
    <w:rsid w:val="00692D6D"/>
    <w:rsid w:val="00692E21"/>
    <w:rsid w:val="00692EC6"/>
    <w:rsid w:val="006932B9"/>
    <w:rsid w:val="00693CD3"/>
    <w:rsid w:val="00693D56"/>
    <w:rsid w:val="00694196"/>
    <w:rsid w:val="0069447F"/>
    <w:rsid w:val="006944C3"/>
    <w:rsid w:val="00694756"/>
    <w:rsid w:val="00694800"/>
    <w:rsid w:val="00694992"/>
    <w:rsid w:val="006949C0"/>
    <w:rsid w:val="00694BEB"/>
    <w:rsid w:val="00694E9D"/>
    <w:rsid w:val="00694F16"/>
    <w:rsid w:val="006951C4"/>
    <w:rsid w:val="006951D1"/>
    <w:rsid w:val="006951F0"/>
    <w:rsid w:val="0069522B"/>
    <w:rsid w:val="006957FF"/>
    <w:rsid w:val="00695B52"/>
    <w:rsid w:val="00695DD1"/>
    <w:rsid w:val="00695E25"/>
    <w:rsid w:val="00695E4B"/>
    <w:rsid w:val="006961B2"/>
    <w:rsid w:val="0069694E"/>
    <w:rsid w:val="0069723D"/>
    <w:rsid w:val="0069751B"/>
    <w:rsid w:val="00697833"/>
    <w:rsid w:val="00697AB3"/>
    <w:rsid w:val="00697BF7"/>
    <w:rsid w:val="00697C9B"/>
    <w:rsid w:val="00697F9D"/>
    <w:rsid w:val="006A0083"/>
    <w:rsid w:val="006A0086"/>
    <w:rsid w:val="006A0114"/>
    <w:rsid w:val="006A013C"/>
    <w:rsid w:val="006A0298"/>
    <w:rsid w:val="006A0609"/>
    <w:rsid w:val="006A0687"/>
    <w:rsid w:val="006A06E0"/>
    <w:rsid w:val="006A06F3"/>
    <w:rsid w:val="006A074A"/>
    <w:rsid w:val="006A0D4C"/>
    <w:rsid w:val="006A0F8A"/>
    <w:rsid w:val="006A13D5"/>
    <w:rsid w:val="006A14E8"/>
    <w:rsid w:val="006A1634"/>
    <w:rsid w:val="006A193B"/>
    <w:rsid w:val="006A19D4"/>
    <w:rsid w:val="006A1F20"/>
    <w:rsid w:val="006A1F2D"/>
    <w:rsid w:val="006A1FEE"/>
    <w:rsid w:val="006A26D4"/>
    <w:rsid w:val="006A27A1"/>
    <w:rsid w:val="006A2E85"/>
    <w:rsid w:val="006A38A3"/>
    <w:rsid w:val="006A3AA5"/>
    <w:rsid w:val="006A3AA6"/>
    <w:rsid w:val="006A3DFD"/>
    <w:rsid w:val="006A3FF2"/>
    <w:rsid w:val="006A40EC"/>
    <w:rsid w:val="006A4133"/>
    <w:rsid w:val="006A42F7"/>
    <w:rsid w:val="006A43D8"/>
    <w:rsid w:val="006A4AF0"/>
    <w:rsid w:val="006A4D8B"/>
    <w:rsid w:val="006A4F3E"/>
    <w:rsid w:val="006A538A"/>
    <w:rsid w:val="006A55C8"/>
    <w:rsid w:val="006A5D6C"/>
    <w:rsid w:val="006A5FE0"/>
    <w:rsid w:val="006A63DE"/>
    <w:rsid w:val="006A6454"/>
    <w:rsid w:val="006A65CA"/>
    <w:rsid w:val="006A6ADC"/>
    <w:rsid w:val="006A6F6D"/>
    <w:rsid w:val="006A7040"/>
    <w:rsid w:val="006A73E8"/>
    <w:rsid w:val="006A7770"/>
    <w:rsid w:val="006B00A6"/>
    <w:rsid w:val="006B0227"/>
    <w:rsid w:val="006B0572"/>
    <w:rsid w:val="006B05A3"/>
    <w:rsid w:val="006B0C6D"/>
    <w:rsid w:val="006B10F2"/>
    <w:rsid w:val="006B15C8"/>
    <w:rsid w:val="006B1915"/>
    <w:rsid w:val="006B1B1E"/>
    <w:rsid w:val="006B1BF2"/>
    <w:rsid w:val="006B1C74"/>
    <w:rsid w:val="006B1DB1"/>
    <w:rsid w:val="006B217D"/>
    <w:rsid w:val="006B23FC"/>
    <w:rsid w:val="006B2422"/>
    <w:rsid w:val="006B26BC"/>
    <w:rsid w:val="006B26ED"/>
    <w:rsid w:val="006B33DA"/>
    <w:rsid w:val="006B35F1"/>
    <w:rsid w:val="006B36FE"/>
    <w:rsid w:val="006B3979"/>
    <w:rsid w:val="006B3CDE"/>
    <w:rsid w:val="006B3E2D"/>
    <w:rsid w:val="006B3EA3"/>
    <w:rsid w:val="006B419B"/>
    <w:rsid w:val="006B487E"/>
    <w:rsid w:val="006B4B47"/>
    <w:rsid w:val="006B4C02"/>
    <w:rsid w:val="006B54F4"/>
    <w:rsid w:val="006B55C7"/>
    <w:rsid w:val="006B5D60"/>
    <w:rsid w:val="006B67D4"/>
    <w:rsid w:val="006B6A50"/>
    <w:rsid w:val="006B7249"/>
    <w:rsid w:val="006B748D"/>
    <w:rsid w:val="006B776E"/>
    <w:rsid w:val="006B77CC"/>
    <w:rsid w:val="006B786A"/>
    <w:rsid w:val="006B7CCB"/>
    <w:rsid w:val="006C008E"/>
    <w:rsid w:val="006C013B"/>
    <w:rsid w:val="006C0468"/>
    <w:rsid w:val="006C0935"/>
    <w:rsid w:val="006C0E2E"/>
    <w:rsid w:val="006C12BD"/>
    <w:rsid w:val="006C1D80"/>
    <w:rsid w:val="006C1DAB"/>
    <w:rsid w:val="006C1F59"/>
    <w:rsid w:val="006C36C7"/>
    <w:rsid w:val="006C36D8"/>
    <w:rsid w:val="006C380D"/>
    <w:rsid w:val="006C43D4"/>
    <w:rsid w:val="006C44D2"/>
    <w:rsid w:val="006C53B2"/>
    <w:rsid w:val="006C5A66"/>
    <w:rsid w:val="006C5DCD"/>
    <w:rsid w:val="006C5EE8"/>
    <w:rsid w:val="006C5F2A"/>
    <w:rsid w:val="006C6450"/>
    <w:rsid w:val="006C6A02"/>
    <w:rsid w:val="006C6DED"/>
    <w:rsid w:val="006C70FD"/>
    <w:rsid w:val="006D00AC"/>
    <w:rsid w:val="006D0C55"/>
    <w:rsid w:val="006D0D92"/>
    <w:rsid w:val="006D0DEA"/>
    <w:rsid w:val="006D0DEF"/>
    <w:rsid w:val="006D1134"/>
    <w:rsid w:val="006D1584"/>
    <w:rsid w:val="006D1B50"/>
    <w:rsid w:val="006D1FCC"/>
    <w:rsid w:val="006D246A"/>
    <w:rsid w:val="006D2472"/>
    <w:rsid w:val="006D248B"/>
    <w:rsid w:val="006D2A73"/>
    <w:rsid w:val="006D2D94"/>
    <w:rsid w:val="006D36AA"/>
    <w:rsid w:val="006D3D93"/>
    <w:rsid w:val="006D3E89"/>
    <w:rsid w:val="006D3EF1"/>
    <w:rsid w:val="006D487A"/>
    <w:rsid w:val="006D538A"/>
    <w:rsid w:val="006D5496"/>
    <w:rsid w:val="006D5B02"/>
    <w:rsid w:val="006D5EA6"/>
    <w:rsid w:val="006D62E7"/>
    <w:rsid w:val="006D6307"/>
    <w:rsid w:val="006D6BCD"/>
    <w:rsid w:val="006D6CD8"/>
    <w:rsid w:val="006D6CDB"/>
    <w:rsid w:val="006D6FC8"/>
    <w:rsid w:val="006D7823"/>
    <w:rsid w:val="006D78B0"/>
    <w:rsid w:val="006D7DFA"/>
    <w:rsid w:val="006E0865"/>
    <w:rsid w:val="006E0978"/>
    <w:rsid w:val="006E0F09"/>
    <w:rsid w:val="006E1020"/>
    <w:rsid w:val="006E13A7"/>
    <w:rsid w:val="006E161B"/>
    <w:rsid w:val="006E1870"/>
    <w:rsid w:val="006E1C8C"/>
    <w:rsid w:val="006E1E9D"/>
    <w:rsid w:val="006E1EAA"/>
    <w:rsid w:val="006E1FD2"/>
    <w:rsid w:val="006E2262"/>
    <w:rsid w:val="006E29ED"/>
    <w:rsid w:val="006E2CFB"/>
    <w:rsid w:val="006E30FC"/>
    <w:rsid w:val="006E35B8"/>
    <w:rsid w:val="006E4128"/>
    <w:rsid w:val="006E444E"/>
    <w:rsid w:val="006E460A"/>
    <w:rsid w:val="006E507D"/>
    <w:rsid w:val="006E515B"/>
    <w:rsid w:val="006E58A0"/>
    <w:rsid w:val="006E59A8"/>
    <w:rsid w:val="006E59F1"/>
    <w:rsid w:val="006E5AFF"/>
    <w:rsid w:val="006E5B87"/>
    <w:rsid w:val="006E5CE6"/>
    <w:rsid w:val="006E66CA"/>
    <w:rsid w:val="006E66E4"/>
    <w:rsid w:val="006E674C"/>
    <w:rsid w:val="006E67ED"/>
    <w:rsid w:val="006E6F30"/>
    <w:rsid w:val="006E6FD8"/>
    <w:rsid w:val="006E7221"/>
    <w:rsid w:val="006E78A3"/>
    <w:rsid w:val="006E7D26"/>
    <w:rsid w:val="006F0046"/>
    <w:rsid w:val="006F056C"/>
    <w:rsid w:val="006F0621"/>
    <w:rsid w:val="006F06D9"/>
    <w:rsid w:val="006F077A"/>
    <w:rsid w:val="006F0AD3"/>
    <w:rsid w:val="006F0C26"/>
    <w:rsid w:val="006F0C8C"/>
    <w:rsid w:val="006F0CBC"/>
    <w:rsid w:val="006F0D26"/>
    <w:rsid w:val="006F14FB"/>
    <w:rsid w:val="006F1587"/>
    <w:rsid w:val="006F1D9D"/>
    <w:rsid w:val="006F1E2F"/>
    <w:rsid w:val="006F1E6C"/>
    <w:rsid w:val="006F2185"/>
    <w:rsid w:val="006F25D9"/>
    <w:rsid w:val="006F2AF5"/>
    <w:rsid w:val="006F2BB1"/>
    <w:rsid w:val="006F318C"/>
    <w:rsid w:val="006F3644"/>
    <w:rsid w:val="006F36AF"/>
    <w:rsid w:val="006F374F"/>
    <w:rsid w:val="006F37E7"/>
    <w:rsid w:val="006F402C"/>
    <w:rsid w:val="006F4433"/>
    <w:rsid w:val="006F444E"/>
    <w:rsid w:val="006F4553"/>
    <w:rsid w:val="006F45C5"/>
    <w:rsid w:val="006F4696"/>
    <w:rsid w:val="006F494D"/>
    <w:rsid w:val="006F4B5F"/>
    <w:rsid w:val="006F4BA7"/>
    <w:rsid w:val="006F4C6E"/>
    <w:rsid w:val="006F569A"/>
    <w:rsid w:val="006F57C1"/>
    <w:rsid w:val="006F5A5C"/>
    <w:rsid w:val="006F5CAF"/>
    <w:rsid w:val="006F6954"/>
    <w:rsid w:val="006F6D80"/>
    <w:rsid w:val="006F6EF1"/>
    <w:rsid w:val="006F719B"/>
    <w:rsid w:val="006F7383"/>
    <w:rsid w:val="006F74DC"/>
    <w:rsid w:val="006F78BA"/>
    <w:rsid w:val="006F7922"/>
    <w:rsid w:val="006F793F"/>
    <w:rsid w:val="006F7E1F"/>
    <w:rsid w:val="006F7E41"/>
    <w:rsid w:val="006F7E67"/>
    <w:rsid w:val="00700ADC"/>
    <w:rsid w:val="00700B8F"/>
    <w:rsid w:val="00700F62"/>
    <w:rsid w:val="0070133A"/>
    <w:rsid w:val="007017F4"/>
    <w:rsid w:val="007018FF"/>
    <w:rsid w:val="00701981"/>
    <w:rsid w:val="00701A4D"/>
    <w:rsid w:val="00701C51"/>
    <w:rsid w:val="0070274A"/>
    <w:rsid w:val="0070281B"/>
    <w:rsid w:val="0070289B"/>
    <w:rsid w:val="0070296B"/>
    <w:rsid w:val="00702BE2"/>
    <w:rsid w:val="00703363"/>
    <w:rsid w:val="00703B1E"/>
    <w:rsid w:val="007041D7"/>
    <w:rsid w:val="00704A36"/>
    <w:rsid w:val="007051CA"/>
    <w:rsid w:val="007052AE"/>
    <w:rsid w:val="0070552A"/>
    <w:rsid w:val="00706105"/>
    <w:rsid w:val="00706240"/>
    <w:rsid w:val="00706557"/>
    <w:rsid w:val="007067CC"/>
    <w:rsid w:val="007067D7"/>
    <w:rsid w:val="00707118"/>
    <w:rsid w:val="00707C79"/>
    <w:rsid w:val="00707DE8"/>
    <w:rsid w:val="007104D7"/>
    <w:rsid w:val="007106E0"/>
    <w:rsid w:val="007108E5"/>
    <w:rsid w:val="00710BF0"/>
    <w:rsid w:val="00711336"/>
    <w:rsid w:val="00711609"/>
    <w:rsid w:val="0071160C"/>
    <w:rsid w:val="0071178A"/>
    <w:rsid w:val="007120E4"/>
    <w:rsid w:val="00712546"/>
    <w:rsid w:val="00712548"/>
    <w:rsid w:val="0071261B"/>
    <w:rsid w:val="00712942"/>
    <w:rsid w:val="00712AA4"/>
    <w:rsid w:val="00712F78"/>
    <w:rsid w:val="00713926"/>
    <w:rsid w:val="00713AF2"/>
    <w:rsid w:val="00713C8B"/>
    <w:rsid w:val="00714752"/>
    <w:rsid w:val="00714FA7"/>
    <w:rsid w:val="00715184"/>
    <w:rsid w:val="0071532F"/>
    <w:rsid w:val="0071536B"/>
    <w:rsid w:val="007153FA"/>
    <w:rsid w:val="00715F64"/>
    <w:rsid w:val="00716400"/>
    <w:rsid w:val="00716B9C"/>
    <w:rsid w:val="007170DB"/>
    <w:rsid w:val="00717189"/>
    <w:rsid w:val="0071719E"/>
    <w:rsid w:val="00717270"/>
    <w:rsid w:val="00717B44"/>
    <w:rsid w:val="007202BB"/>
    <w:rsid w:val="007206E8"/>
    <w:rsid w:val="007207BB"/>
    <w:rsid w:val="00720E90"/>
    <w:rsid w:val="007217C7"/>
    <w:rsid w:val="00721A87"/>
    <w:rsid w:val="00722172"/>
    <w:rsid w:val="007222CD"/>
    <w:rsid w:val="0072249A"/>
    <w:rsid w:val="00722548"/>
    <w:rsid w:val="00722604"/>
    <w:rsid w:val="00722736"/>
    <w:rsid w:val="00722EA8"/>
    <w:rsid w:val="0072337B"/>
    <w:rsid w:val="0072362F"/>
    <w:rsid w:val="00723A5D"/>
    <w:rsid w:val="0072406C"/>
    <w:rsid w:val="0072417E"/>
    <w:rsid w:val="00724575"/>
    <w:rsid w:val="00724BB6"/>
    <w:rsid w:val="00724CD9"/>
    <w:rsid w:val="007252ED"/>
    <w:rsid w:val="00725585"/>
    <w:rsid w:val="00725664"/>
    <w:rsid w:val="007259E0"/>
    <w:rsid w:val="00725C97"/>
    <w:rsid w:val="00725D5E"/>
    <w:rsid w:val="00726294"/>
    <w:rsid w:val="007265C0"/>
    <w:rsid w:val="00726806"/>
    <w:rsid w:val="00726A59"/>
    <w:rsid w:val="00726DE8"/>
    <w:rsid w:val="007271D5"/>
    <w:rsid w:val="00727685"/>
    <w:rsid w:val="00727F85"/>
    <w:rsid w:val="00730124"/>
    <w:rsid w:val="0073049B"/>
    <w:rsid w:val="007306E4"/>
    <w:rsid w:val="0073086B"/>
    <w:rsid w:val="00730A09"/>
    <w:rsid w:val="00730E87"/>
    <w:rsid w:val="0073177B"/>
    <w:rsid w:val="00731B79"/>
    <w:rsid w:val="0073219D"/>
    <w:rsid w:val="007322C4"/>
    <w:rsid w:val="00732419"/>
    <w:rsid w:val="0073248F"/>
    <w:rsid w:val="00732494"/>
    <w:rsid w:val="007327D7"/>
    <w:rsid w:val="00732A28"/>
    <w:rsid w:val="00733076"/>
    <w:rsid w:val="00733375"/>
    <w:rsid w:val="00733B7C"/>
    <w:rsid w:val="00733C44"/>
    <w:rsid w:val="00733C75"/>
    <w:rsid w:val="007340F9"/>
    <w:rsid w:val="00734253"/>
    <w:rsid w:val="007343CE"/>
    <w:rsid w:val="007346B6"/>
    <w:rsid w:val="00734D8C"/>
    <w:rsid w:val="00734E0B"/>
    <w:rsid w:val="0073565F"/>
    <w:rsid w:val="007356A4"/>
    <w:rsid w:val="00735846"/>
    <w:rsid w:val="00735A13"/>
    <w:rsid w:val="00735A58"/>
    <w:rsid w:val="00735C10"/>
    <w:rsid w:val="00735C35"/>
    <w:rsid w:val="00736A51"/>
    <w:rsid w:val="00736BE3"/>
    <w:rsid w:val="00736C28"/>
    <w:rsid w:val="00736FA5"/>
    <w:rsid w:val="007374E9"/>
    <w:rsid w:val="00740273"/>
    <w:rsid w:val="007405BB"/>
    <w:rsid w:val="0074092F"/>
    <w:rsid w:val="00740AC3"/>
    <w:rsid w:val="00740C25"/>
    <w:rsid w:val="00740C62"/>
    <w:rsid w:val="0074138E"/>
    <w:rsid w:val="007419DF"/>
    <w:rsid w:val="0074225A"/>
    <w:rsid w:val="007422A8"/>
    <w:rsid w:val="007422C3"/>
    <w:rsid w:val="00742BDE"/>
    <w:rsid w:val="00742DD6"/>
    <w:rsid w:val="00743140"/>
    <w:rsid w:val="00743275"/>
    <w:rsid w:val="007437ED"/>
    <w:rsid w:val="00744152"/>
    <w:rsid w:val="007442E7"/>
    <w:rsid w:val="0074447C"/>
    <w:rsid w:val="00744B98"/>
    <w:rsid w:val="00744DBA"/>
    <w:rsid w:val="0074501D"/>
    <w:rsid w:val="007455F3"/>
    <w:rsid w:val="0074591A"/>
    <w:rsid w:val="00745A3A"/>
    <w:rsid w:val="00745D87"/>
    <w:rsid w:val="0074615E"/>
    <w:rsid w:val="0074730B"/>
    <w:rsid w:val="0074775E"/>
    <w:rsid w:val="00747858"/>
    <w:rsid w:val="00747A3F"/>
    <w:rsid w:val="00747BB1"/>
    <w:rsid w:val="00747CA0"/>
    <w:rsid w:val="00747DA9"/>
    <w:rsid w:val="00747F97"/>
    <w:rsid w:val="00747FF4"/>
    <w:rsid w:val="00750058"/>
    <w:rsid w:val="00750189"/>
    <w:rsid w:val="007505FE"/>
    <w:rsid w:val="007510CF"/>
    <w:rsid w:val="00751767"/>
    <w:rsid w:val="007522B0"/>
    <w:rsid w:val="00752449"/>
    <w:rsid w:val="00752583"/>
    <w:rsid w:val="007530D0"/>
    <w:rsid w:val="0075348B"/>
    <w:rsid w:val="00753644"/>
    <w:rsid w:val="00753768"/>
    <w:rsid w:val="0075389A"/>
    <w:rsid w:val="00753D78"/>
    <w:rsid w:val="00754097"/>
    <w:rsid w:val="00754457"/>
    <w:rsid w:val="00754920"/>
    <w:rsid w:val="0075525B"/>
    <w:rsid w:val="007552C5"/>
    <w:rsid w:val="0075617A"/>
    <w:rsid w:val="00756343"/>
    <w:rsid w:val="007564E4"/>
    <w:rsid w:val="00756758"/>
    <w:rsid w:val="0075684A"/>
    <w:rsid w:val="0075690A"/>
    <w:rsid w:val="00756966"/>
    <w:rsid w:val="00757087"/>
    <w:rsid w:val="00757233"/>
    <w:rsid w:val="00757592"/>
    <w:rsid w:val="007579CC"/>
    <w:rsid w:val="0076022B"/>
    <w:rsid w:val="007606C5"/>
    <w:rsid w:val="00760921"/>
    <w:rsid w:val="007617CA"/>
    <w:rsid w:val="00761929"/>
    <w:rsid w:val="007619BD"/>
    <w:rsid w:val="00761E7E"/>
    <w:rsid w:val="007621A6"/>
    <w:rsid w:val="007624FD"/>
    <w:rsid w:val="00762807"/>
    <w:rsid w:val="00762F2C"/>
    <w:rsid w:val="007631B9"/>
    <w:rsid w:val="007638E3"/>
    <w:rsid w:val="0076391E"/>
    <w:rsid w:val="00763B5D"/>
    <w:rsid w:val="00763BCA"/>
    <w:rsid w:val="00763CBF"/>
    <w:rsid w:val="00764625"/>
    <w:rsid w:val="00764851"/>
    <w:rsid w:val="00765816"/>
    <w:rsid w:val="007661A9"/>
    <w:rsid w:val="007661E4"/>
    <w:rsid w:val="0076625D"/>
    <w:rsid w:val="00766284"/>
    <w:rsid w:val="0076636B"/>
    <w:rsid w:val="00766708"/>
    <w:rsid w:val="00766958"/>
    <w:rsid w:val="007669EB"/>
    <w:rsid w:val="00766BF4"/>
    <w:rsid w:val="00767105"/>
    <w:rsid w:val="00767558"/>
    <w:rsid w:val="00767D80"/>
    <w:rsid w:val="00770029"/>
    <w:rsid w:val="00770560"/>
    <w:rsid w:val="00770929"/>
    <w:rsid w:val="00771055"/>
    <w:rsid w:val="00771767"/>
    <w:rsid w:val="007717B7"/>
    <w:rsid w:val="00771CE8"/>
    <w:rsid w:val="0077237E"/>
    <w:rsid w:val="007725B8"/>
    <w:rsid w:val="00772A29"/>
    <w:rsid w:val="00772BD8"/>
    <w:rsid w:val="0077300C"/>
    <w:rsid w:val="00773939"/>
    <w:rsid w:val="00773959"/>
    <w:rsid w:val="00773BB0"/>
    <w:rsid w:val="007742E4"/>
    <w:rsid w:val="00774389"/>
    <w:rsid w:val="007745E5"/>
    <w:rsid w:val="00774E81"/>
    <w:rsid w:val="00775E0D"/>
    <w:rsid w:val="007763B8"/>
    <w:rsid w:val="00776948"/>
    <w:rsid w:val="00776CE5"/>
    <w:rsid w:val="00776E75"/>
    <w:rsid w:val="00776EB8"/>
    <w:rsid w:val="007772D5"/>
    <w:rsid w:val="007777EB"/>
    <w:rsid w:val="0078003B"/>
    <w:rsid w:val="007805A5"/>
    <w:rsid w:val="0078082B"/>
    <w:rsid w:val="00780979"/>
    <w:rsid w:val="00780AC8"/>
    <w:rsid w:val="00780B09"/>
    <w:rsid w:val="00780B68"/>
    <w:rsid w:val="00780CD6"/>
    <w:rsid w:val="00780E33"/>
    <w:rsid w:val="00780F64"/>
    <w:rsid w:val="0078126C"/>
    <w:rsid w:val="007814DE"/>
    <w:rsid w:val="00781786"/>
    <w:rsid w:val="00781E88"/>
    <w:rsid w:val="00782171"/>
    <w:rsid w:val="0078220F"/>
    <w:rsid w:val="00782232"/>
    <w:rsid w:val="00782250"/>
    <w:rsid w:val="007827D0"/>
    <w:rsid w:val="0078293A"/>
    <w:rsid w:val="00782B51"/>
    <w:rsid w:val="00782D81"/>
    <w:rsid w:val="00783094"/>
    <w:rsid w:val="0078375B"/>
    <w:rsid w:val="007837F4"/>
    <w:rsid w:val="007837F6"/>
    <w:rsid w:val="00783DA1"/>
    <w:rsid w:val="0078431A"/>
    <w:rsid w:val="0078458B"/>
    <w:rsid w:val="007845E9"/>
    <w:rsid w:val="00784A29"/>
    <w:rsid w:val="00784A80"/>
    <w:rsid w:val="00784A88"/>
    <w:rsid w:val="007851AA"/>
    <w:rsid w:val="0078555F"/>
    <w:rsid w:val="00785DCC"/>
    <w:rsid w:val="00785F1E"/>
    <w:rsid w:val="00786587"/>
    <w:rsid w:val="007866ED"/>
    <w:rsid w:val="00786CAC"/>
    <w:rsid w:val="007874C8"/>
    <w:rsid w:val="00787957"/>
    <w:rsid w:val="00790154"/>
    <w:rsid w:val="0079027E"/>
    <w:rsid w:val="00790DA1"/>
    <w:rsid w:val="00791736"/>
    <w:rsid w:val="007917BA"/>
    <w:rsid w:val="00791D3C"/>
    <w:rsid w:val="00791FA4"/>
    <w:rsid w:val="00792172"/>
    <w:rsid w:val="00792269"/>
    <w:rsid w:val="00792274"/>
    <w:rsid w:val="0079238B"/>
    <w:rsid w:val="00792834"/>
    <w:rsid w:val="00792A4E"/>
    <w:rsid w:val="00792BEC"/>
    <w:rsid w:val="00792C00"/>
    <w:rsid w:val="00792C9F"/>
    <w:rsid w:val="007930F7"/>
    <w:rsid w:val="00793219"/>
    <w:rsid w:val="0079358F"/>
    <w:rsid w:val="00793651"/>
    <w:rsid w:val="00793A12"/>
    <w:rsid w:val="00794492"/>
    <w:rsid w:val="00794652"/>
    <w:rsid w:val="00794AA6"/>
    <w:rsid w:val="00794AFE"/>
    <w:rsid w:val="00794BA7"/>
    <w:rsid w:val="00795654"/>
    <w:rsid w:val="0079566D"/>
    <w:rsid w:val="0079568E"/>
    <w:rsid w:val="00795A1D"/>
    <w:rsid w:val="007960B3"/>
    <w:rsid w:val="007961A2"/>
    <w:rsid w:val="0079657A"/>
    <w:rsid w:val="0079685F"/>
    <w:rsid w:val="00796E54"/>
    <w:rsid w:val="0079701B"/>
    <w:rsid w:val="007975E3"/>
    <w:rsid w:val="00797CAC"/>
    <w:rsid w:val="00797F47"/>
    <w:rsid w:val="007A0854"/>
    <w:rsid w:val="007A0B6C"/>
    <w:rsid w:val="007A0CE4"/>
    <w:rsid w:val="007A10FB"/>
    <w:rsid w:val="007A1E57"/>
    <w:rsid w:val="007A2238"/>
    <w:rsid w:val="007A265B"/>
    <w:rsid w:val="007A28DB"/>
    <w:rsid w:val="007A2A49"/>
    <w:rsid w:val="007A2A74"/>
    <w:rsid w:val="007A2C1B"/>
    <w:rsid w:val="007A2D51"/>
    <w:rsid w:val="007A2D95"/>
    <w:rsid w:val="007A3172"/>
    <w:rsid w:val="007A36D2"/>
    <w:rsid w:val="007A384D"/>
    <w:rsid w:val="007A3B43"/>
    <w:rsid w:val="007A3D35"/>
    <w:rsid w:val="007A3FCC"/>
    <w:rsid w:val="007A422D"/>
    <w:rsid w:val="007A4502"/>
    <w:rsid w:val="007A4E0A"/>
    <w:rsid w:val="007A4E9C"/>
    <w:rsid w:val="007A55F2"/>
    <w:rsid w:val="007A58C7"/>
    <w:rsid w:val="007A5B0C"/>
    <w:rsid w:val="007A6109"/>
    <w:rsid w:val="007A6152"/>
    <w:rsid w:val="007A620C"/>
    <w:rsid w:val="007A66CB"/>
    <w:rsid w:val="007A69C4"/>
    <w:rsid w:val="007A6B7B"/>
    <w:rsid w:val="007A6C7F"/>
    <w:rsid w:val="007A6DA1"/>
    <w:rsid w:val="007A6EE6"/>
    <w:rsid w:val="007A74F2"/>
    <w:rsid w:val="007A7631"/>
    <w:rsid w:val="007A7778"/>
    <w:rsid w:val="007A7B43"/>
    <w:rsid w:val="007A7E41"/>
    <w:rsid w:val="007A7ED1"/>
    <w:rsid w:val="007A7F28"/>
    <w:rsid w:val="007B044C"/>
    <w:rsid w:val="007B07B5"/>
    <w:rsid w:val="007B09D2"/>
    <w:rsid w:val="007B115E"/>
    <w:rsid w:val="007B11D0"/>
    <w:rsid w:val="007B129D"/>
    <w:rsid w:val="007B1B36"/>
    <w:rsid w:val="007B1FC8"/>
    <w:rsid w:val="007B207C"/>
    <w:rsid w:val="007B24E7"/>
    <w:rsid w:val="007B296A"/>
    <w:rsid w:val="007B2E28"/>
    <w:rsid w:val="007B2F35"/>
    <w:rsid w:val="007B3063"/>
    <w:rsid w:val="007B30A1"/>
    <w:rsid w:val="007B30C2"/>
    <w:rsid w:val="007B315C"/>
    <w:rsid w:val="007B323A"/>
    <w:rsid w:val="007B3290"/>
    <w:rsid w:val="007B335E"/>
    <w:rsid w:val="007B36BD"/>
    <w:rsid w:val="007B3C0B"/>
    <w:rsid w:val="007B3DE2"/>
    <w:rsid w:val="007B3FF2"/>
    <w:rsid w:val="007B474D"/>
    <w:rsid w:val="007B4803"/>
    <w:rsid w:val="007B4A7F"/>
    <w:rsid w:val="007B4D23"/>
    <w:rsid w:val="007B4EA1"/>
    <w:rsid w:val="007B4EC7"/>
    <w:rsid w:val="007B50AC"/>
    <w:rsid w:val="007B5A35"/>
    <w:rsid w:val="007B5B5D"/>
    <w:rsid w:val="007B5B8A"/>
    <w:rsid w:val="007B5D23"/>
    <w:rsid w:val="007B5DEF"/>
    <w:rsid w:val="007B5FE4"/>
    <w:rsid w:val="007B6159"/>
    <w:rsid w:val="007B61F0"/>
    <w:rsid w:val="007B6D4E"/>
    <w:rsid w:val="007B7084"/>
    <w:rsid w:val="007B72F3"/>
    <w:rsid w:val="007B7725"/>
    <w:rsid w:val="007B78F4"/>
    <w:rsid w:val="007B7CCA"/>
    <w:rsid w:val="007B7DE9"/>
    <w:rsid w:val="007C0318"/>
    <w:rsid w:val="007C04A4"/>
    <w:rsid w:val="007C0586"/>
    <w:rsid w:val="007C08DA"/>
    <w:rsid w:val="007C0A25"/>
    <w:rsid w:val="007C0A99"/>
    <w:rsid w:val="007C119C"/>
    <w:rsid w:val="007C14BE"/>
    <w:rsid w:val="007C1918"/>
    <w:rsid w:val="007C1AFE"/>
    <w:rsid w:val="007C1C26"/>
    <w:rsid w:val="007C2304"/>
    <w:rsid w:val="007C238D"/>
    <w:rsid w:val="007C2D43"/>
    <w:rsid w:val="007C2D66"/>
    <w:rsid w:val="007C2F17"/>
    <w:rsid w:val="007C338F"/>
    <w:rsid w:val="007C3990"/>
    <w:rsid w:val="007C4024"/>
    <w:rsid w:val="007C4068"/>
    <w:rsid w:val="007C41DE"/>
    <w:rsid w:val="007C43D0"/>
    <w:rsid w:val="007C45E3"/>
    <w:rsid w:val="007C48DD"/>
    <w:rsid w:val="007C4E80"/>
    <w:rsid w:val="007C5138"/>
    <w:rsid w:val="007C5407"/>
    <w:rsid w:val="007C582E"/>
    <w:rsid w:val="007C59BA"/>
    <w:rsid w:val="007C5FA5"/>
    <w:rsid w:val="007C6256"/>
    <w:rsid w:val="007C636E"/>
    <w:rsid w:val="007C64B2"/>
    <w:rsid w:val="007C6C51"/>
    <w:rsid w:val="007C704E"/>
    <w:rsid w:val="007C7356"/>
    <w:rsid w:val="007C76EB"/>
    <w:rsid w:val="007C7921"/>
    <w:rsid w:val="007C7C29"/>
    <w:rsid w:val="007D0758"/>
    <w:rsid w:val="007D0910"/>
    <w:rsid w:val="007D0F1D"/>
    <w:rsid w:val="007D0F35"/>
    <w:rsid w:val="007D0F78"/>
    <w:rsid w:val="007D1075"/>
    <w:rsid w:val="007D1479"/>
    <w:rsid w:val="007D14D0"/>
    <w:rsid w:val="007D156A"/>
    <w:rsid w:val="007D16E3"/>
    <w:rsid w:val="007D18CB"/>
    <w:rsid w:val="007D19F1"/>
    <w:rsid w:val="007D19F2"/>
    <w:rsid w:val="007D1BE1"/>
    <w:rsid w:val="007D1CEF"/>
    <w:rsid w:val="007D1F3F"/>
    <w:rsid w:val="007D210A"/>
    <w:rsid w:val="007D2140"/>
    <w:rsid w:val="007D2E24"/>
    <w:rsid w:val="007D328C"/>
    <w:rsid w:val="007D3512"/>
    <w:rsid w:val="007D3A43"/>
    <w:rsid w:val="007D3E9B"/>
    <w:rsid w:val="007D4732"/>
    <w:rsid w:val="007D4A17"/>
    <w:rsid w:val="007D4CE4"/>
    <w:rsid w:val="007D5108"/>
    <w:rsid w:val="007D55C5"/>
    <w:rsid w:val="007D5716"/>
    <w:rsid w:val="007D576B"/>
    <w:rsid w:val="007D5F41"/>
    <w:rsid w:val="007D6248"/>
    <w:rsid w:val="007D6292"/>
    <w:rsid w:val="007D62AE"/>
    <w:rsid w:val="007D6333"/>
    <w:rsid w:val="007D6381"/>
    <w:rsid w:val="007D642F"/>
    <w:rsid w:val="007D6944"/>
    <w:rsid w:val="007D7019"/>
    <w:rsid w:val="007D74ED"/>
    <w:rsid w:val="007D78AA"/>
    <w:rsid w:val="007D7982"/>
    <w:rsid w:val="007D7C57"/>
    <w:rsid w:val="007D7D4A"/>
    <w:rsid w:val="007E02CF"/>
    <w:rsid w:val="007E0569"/>
    <w:rsid w:val="007E0AD5"/>
    <w:rsid w:val="007E13B1"/>
    <w:rsid w:val="007E15B5"/>
    <w:rsid w:val="007E1AA5"/>
    <w:rsid w:val="007E1C22"/>
    <w:rsid w:val="007E1CD1"/>
    <w:rsid w:val="007E26A5"/>
    <w:rsid w:val="007E2A0E"/>
    <w:rsid w:val="007E2CE8"/>
    <w:rsid w:val="007E3049"/>
    <w:rsid w:val="007E33EF"/>
    <w:rsid w:val="007E3555"/>
    <w:rsid w:val="007E35A9"/>
    <w:rsid w:val="007E39F9"/>
    <w:rsid w:val="007E3A79"/>
    <w:rsid w:val="007E4844"/>
    <w:rsid w:val="007E4A7A"/>
    <w:rsid w:val="007E4C6C"/>
    <w:rsid w:val="007E513D"/>
    <w:rsid w:val="007E5404"/>
    <w:rsid w:val="007E58AE"/>
    <w:rsid w:val="007E5D5C"/>
    <w:rsid w:val="007E5D5F"/>
    <w:rsid w:val="007E5DD6"/>
    <w:rsid w:val="007E6076"/>
    <w:rsid w:val="007E6951"/>
    <w:rsid w:val="007E6A8F"/>
    <w:rsid w:val="007E6F3C"/>
    <w:rsid w:val="007E7418"/>
    <w:rsid w:val="007E7D62"/>
    <w:rsid w:val="007F0003"/>
    <w:rsid w:val="007F0143"/>
    <w:rsid w:val="007F0544"/>
    <w:rsid w:val="007F11B3"/>
    <w:rsid w:val="007F17AB"/>
    <w:rsid w:val="007F1971"/>
    <w:rsid w:val="007F19F5"/>
    <w:rsid w:val="007F1A70"/>
    <w:rsid w:val="007F1B4A"/>
    <w:rsid w:val="007F1C81"/>
    <w:rsid w:val="007F224E"/>
    <w:rsid w:val="007F26DB"/>
    <w:rsid w:val="007F2734"/>
    <w:rsid w:val="007F27D9"/>
    <w:rsid w:val="007F2852"/>
    <w:rsid w:val="007F2EC2"/>
    <w:rsid w:val="007F364E"/>
    <w:rsid w:val="007F3AF6"/>
    <w:rsid w:val="007F3CAE"/>
    <w:rsid w:val="007F4158"/>
    <w:rsid w:val="007F43BA"/>
    <w:rsid w:val="007F467C"/>
    <w:rsid w:val="007F4E8B"/>
    <w:rsid w:val="007F51D0"/>
    <w:rsid w:val="007F55B2"/>
    <w:rsid w:val="007F5929"/>
    <w:rsid w:val="007F5AD5"/>
    <w:rsid w:val="007F6586"/>
    <w:rsid w:val="007F69CB"/>
    <w:rsid w:val="007F6C85"/>
    <w:rsid w:val="007F6F38"/>
    <w:rsid w:val="007F7014"/>
    <w:rsid w:val="007F701F"/>
    <w:rsid w:val="007F7310"/>
    <w:rsid w:val="007F73E4"/>
    <w:rsid w:val="007F77E1"/>
    <w:rsid w:val="007F7BF5"/>
    <w:rsid w:val="007F7C17"/>
    <w:rsid w:val="008000E7"/>
    <w:rsid w:val="00800173"/>
    <w:rsid w:val="008004D9"/>
    <w:rsid w:val="00800D47"/>
    <w:rsid w:val="008010AE"/>
    <w:rsid w:val="00801284"/>
    <w:rsid w:val="0080131C"/>
    <w:rsid w:val="00801477"/>
    <w:rsid w:val="008016F0"/>
    <w:rsid w:val="00801984"/>
    <w:rsid w:val="00801A61"/>
    <w:rsid w:val="00801AA7"/>
    <w:rsid w:val="0080204D"/>
    <w:rsid w:val="00802217"/>
    <w:rsid w:val="008023FA"/>
    <w:rsid w:val="0080287E"/>
    <w:rsid w:val="008030D4"/>
    <w:rsid w:val="00803D6C"/>
    <w:rsid w:val="00803F51"/>
    <w:rsid w:val="00804841"/>
    <w:rsid w:val="00804D9E"/>
    <w:rsid w:val="00805069"/>
    <w:rsid w:val="0080572E"/>
    <w:rsid w:val="00805AAD"/>
    <w:rsid w:val="00805F95"/>
    <w:rsid w:val="00805FF6"/>
    <w:rsid w:val="00806388"/>
    <w:rsid w:val="00806499"/>
    <w:rsid w:val="008066A1"/>
    <w:rsid w:val="00806786"/>
    <w:rsid w:val="00806C40"/>
    <w:rsid w:val="00806DD8"/>
    <w:rsid w:val="0080780D"/>
    <w:rsid w:val="008078BA"/>
    <w:rsid w:val="00807A27"/>
    <w:rsid w:val="00807D66"/>
    <w:rsid w:val="00810458"/>
    <w:rsid w:val="00810802"/>
    <w:rsid w:val="00810922"/>
    <w:rsid w:val="00810B41"/>
    <w:rsid w:val="00811559"/>
    <w:rsid w:val="00811A7C"/>
    <w:rsid w:val="00812A4E"/>
    <w:rsid w:val="00812A89"/>
    <w:rsid w:val="00813257"/>
    <w:rsid w:val="008133A2"/>
    <w:rsid w:val="00813819"/>
    <w:rsid w:val="00813889"/>
    <w:rsid w:val="008139FA"/>
    <w:rsid w:val="0081413C"/>
    <w:rsid w:val="008142B3"/>
    <w:rsid w:val="0081434A"/>
    <w:rsid w:val="008144D9"/>
    <w:rsid w:val="008149E3"/>
    <w:rsid w:val="00814AB9"/>
    <w:rsid w:val="00814C57"/>
    <w:rsid w:val="00814E51"/>
    <w:rsid w:val="0081511A"/>
    <w:rsid w:val="008152F5"/>
    <w:rsid w:val="0081532F"/>
    <w:rsid w:val="0081537B"/>
    <w:rsid w:val="008158EC"/>
    <w:rsid w:val="00815A62"/>
    <w:rsid w:val="00815BF2"/>
    <w:rsid w:val="00815C86"/>
    <w:rsid w:val="00815E56"/>
    <w:rsid w:val="008161FB"/>
    <w:rsid w:val="00816276"/>
    <w:rsid w:val="00816346"/>
    <w:rsid w:val="0081637A"/>
    <w:rsid w:val="008167BB"/>
    <w:rsid w:val="00816B0C"/>
    <w:rsid w:val="00816E83"/>
    <w:rsid w:val="00816F40"/>
    <w:rsid w:val="00816F99"/>
    <w:rsid w:val="00816FAE"/>
    <w:rsid w:val="0081702D"/>
    <w:rsid w:val="008170D8"/>
    <w:rsid w:val="00817205"/>
    <w:rsid w:val="00817247"/>
    <w:rsid w:val="008176DA"/>
    <w:rsid w:val="00817A3A"/>
    <w:rsid w:val="00817B38"/>
    <w:rsid w:val="00817D5F"/>
    <w:rsid w:val="00817D74"/>
    <w:rsid w:val="00820330"/>
    <w:rsid w:val="00820387"/>
    <w:rsid w:val="008204AD"/>
    <w:rsid w:val="00820AD6"/>
    <w:rsid w:val="00820BBD"/>
    <w:rsid w:val="00820C67"/>
    <w:rsid w:val="00821376"/>
    <w:rsid w:val="0082162D"/>
    <w:rsid w:val="00821CB5"/>
    <w:rsid w:val="00821CD6"/>
    <w:rsid w:val="0082203B"/>
    <w:rsid w:val="008220AB"/>
    <w:rsid w:val="00822259"/>
    <w:rsid w:val="00822759"/>
    <w:rsid w:val="00822B9B"/>
    <w:rsid w:val="00822C5A"/>
    <w:rsid w:val="00822DCB"/>
    <w:rsid w:val="00822DE8"/>
    <w:rsid w:val="0082307C"/>
    <w:rsid w:val="008230AD"/>
    <w:rsid w:val="00823282"/>
    <w:rsid w:val="0082361E"/>
    <w:rsid w:val="00823B85"/>
    <w:rsid w:val="00824A1E"/>
    <w:rsid w:val="00824AD3"/>
    <w:rsid w:val="00824E93"/>
    <w:rsid w:val="00824EF5"/>
    <w:rsid w:val="00824F5D"/>
    <w:rsid w:val="008250A0"/>
    <w:rsid w:val="00825C46"/>
    <w:rsid w:val="008264B3"/>
    <w:rsid w:val="00826AF6"/>
    <w:rsid w:val="00826F62"/>
    <w:rsid w:val="008271AF"/>
    <w:rsid w:val="00827E51"/>
    <w:rsid w:val="00827E6E"/>
    <w:rsid w:val="00827F29"/>
    <w:rsid w:val="00830808"/>
    <w:rsid w:val="00830ACB"/>
    <w:rsid w:val="00830BBA"/>
    <w:rsid w:val="00830C0E"/>
    <w:rsid w:val="00830E2B"/>
    <w:rsid w:val="00830EB0"/>
    <w:rsid w:val="00830ED2"/>
    <w:rsid w:val="008310AD"/>
    <w:rsid w:val="0083138A"/>
    <w:rsid w:val="00831A38"/>
    <w:rsid w:val="00831AB3"/>
    <w:rsid w:val="00832127"/>
    <w:rsid w:val="00832285"/>
    <w:rsid w:val="008325B9"/>
    <w:rsid w:val="008325E9"/>
    <w:rsid w:val="00833164"/>
    <w:rsid w:val="00833719"/>
    <w:rsid w:val="008337A2"/>
    <w:rsid w:val="008337BF"/>
    <w:rsid w:val="0083430F"/>
    <w:rsid w:val="008344EF"/>
    <w:rsid w:val="008346E5"/>
    <w:rsid w:val="00834802"/>
    <w:rsid w:val="00834805"/>
    <w:rsid w:val="00834984"/>
    <w:rsid w:val="00834BBB"/>
    <w:rsid w:val="0083522B"/>
    <w:rsid w:val="008353F0"/>
    <w:rsid w:val="0083544E"/>
    <w:rsid w:val="0083586E"/>
    <w:rsid w:val="00835A5B"/>
    <w:rsid w:val="00835CDE"/>
    <w:rsid w:val="00835D07"/>
    <w:rsid w:val="00835D88"/>
    <w:rsid w:val="00835F09"/>
    <w:rsid w:val="00835F42"/>
    <w:rsid w:val="00835FB6"/>
    <w:rsid w:val="008360DA"/>
    <w:rsid w:val="00836AB2"/>
    <w:rsid w:val="008371A1"/>
    <w:rsid w:val="0083741D"/>
    <w:rsid w:val="008374EA"/>
    <w:rsid w:val="008376FB"/>
    <w:rsid w:val="0083783C"/>
    <w:rsid w:val="00837934"/>
    <w:rsid w:val="0083795F"/>
    <w:rsid w:val="008403EF"/>
    <w:rsid w:val="0084044B"/>
    <w:rsid w:val="008404FF"/>
    <w:rsid w:val="00840C82"/>
    <w:rsid w:val="00840EBD"/>
    <w:rsid w:val="00840EE1"/>
    <w:rsid w:val="00841436"/>
    <w:rsid w:val="00841E4C"/>
    <w:rsid w:val="00841E70"/>
    <w:rsid w:val="00841F53"/>
    <w:rsid w:val="0084207C"/>
    <w:rsid w:val="0084221D"/>
    <w:rsid w:val="00842A7E"/>
    <w:rsid w:val="00843763"/>
    <w:rsid w:val="008439F6"/>
    <w:rsid w:val="00844AA6"/>
    <w:rsid w:val="00844B40"/>
    <w:rsid w:val="00845015"/>
    <w:rsid w:val="0084538E"/>
    <w:rsid w:val="00845456"/>
    <w:rsid w:val="0084585F"/>
    <w:rsid w:val="00846585"/>
    <w:rsid w:val="00846703"/>
    <w:rsid w:val="00846B72"/>
    <w:rsid w:val="0084706B"/>
    <w:rsid w:val="008473D1"/>
    <w:rsid w:val="00847585"/>
    <w:rsid w:val="008502CF"/>
    <w:rsid w:val="00850917"/>
    <w:rsid w:val="00850EAC"/>
    <w:rsid w:val="00851306"/>
    <w:rsid w:val="008513A8"/>
    <w:rsid w:val="0085159D"/>
    <w:rsid w:val="008517C9"/>
    <w:rsid w:val="00851A28"/>
    <w:rsid w:val="00851ACD"/>
    <w:rsid w:val="00851CCE"/>
    <w:rsid w:val="00852071"/>
    <w:rsid w:val="008524FE"/>
    <w:rsid w:val="00852513"/>
    <w:rsid w:val="008527CB"/>
    <w:rsid w:val="0085380E"/>
    <w:rsid w:val="00853A28"/>
    <w:rsid w:val="00853CF7"/>
    <w:rsid w:val="00854B4A"/>
    <w:rsid w:val="00854B9C"/>
    <w:rsid w:val="0085511E"/>
    <w:rsid w:val="00855485"/>
    <w:rsid w:val="00855595"/>
    <w:rsid w:val="008557F6"/>
    <w:rsid w:val="00855943"/>
    <w:rsid w:val="00855F33"/>
    <w:rsid w:val="00856AD4"/>
    <w:rsid w:val="00856D91"/>
    <w:rsid w:val="0085785E"/>
    <w:rsid w:val="008579B1"/>
    <w:rsid w:val="00857BC9"/>
    <w:rsid w:val="00857F87"/>
    <w:rsid w:val="008603E8"/>
    <w:rsid w:val="008608CF"/>
    <w:rsid w:val="00860A54"/>
    <w:rsid w:val="00860EB1"/>
    <w:rsid w:val="00861959"/>
    <w:rsid w:val="0086209B"/>
    <w:rsid w:val="00862280"/>
    <w:rsid w:val="0086283C"/>
    <w:rsid w:val="008629E4"/>
    <w:rsid w:val="00862DA5"/>
    <w:rsid w:val="00863136"/>
    <w:rsid w:val="00863176"/>
    <w:rsid w:val="008636A9"/>
    <w:rsid w:val="008636C4"/>
    <w:rsid w:val="008636EF"/>
    <w:rsid w:val="00863AB8"/>
    <w:rsid w:val="00863B26"/>
    <w:rsid w:val="00863C8B"/>
    <w:rsid w:val="0086429B"/>
    <w:rsid w:val="008645FF"/>
    <w:rsid w:val="00864A2E"/>
    <w:rsid w:val="00864A4B"/>
    <w:rsid w:val="00864CC5"/>
    <w:rsid w:val="00864D0C"/>
    <w:rsid w:val="008650D3"/>
    <w:rsid w:val="00865152"/>
    <w:rsid w:val="0086595E"/>
    <w:rsid w:val="0086622E"/>
    <w:rsid w:val="00866CF4"/>
    <w:rsid w:val="00867010"/>
    <w:rsid w:val="00867397"/>
    <w:rsid w:val="0086768E"/>
    <w:rsid w:val="008676B6"/>
    <w:rsid w:val="00867791"/>
    <w:rsid w:val="00867E1E"/>
    <w:rsid w:val="00870235"/>
    <w:rsid w:val="00870873"/>
    <w:rsid w:val="008708D7"/>
    <w:rsid w:val="00870BA5"/>
    <w:rsid w:val="00871028"/>
    <w:rsid w:val="00871124"/>
    <w:rsid w:val="008714BB"/>
    <w:rsid w:val="00871A77"/>
    <w:rsid w:val="00871D82"/>
    <w:rsid w:val="008722CD"/>
    <w:rsid w:val="00872CB5"/>
    <w:rsid w:val="00872FDF"/>
    <w:rsid w:val="00872FFE"/>
    <w:rsid w:val="0087307C"/>
    <w:rsid w:val="00873494"/>
    <w:rsid w:val="008736B8"/>
    <w:rsid w:val="00873BED"/>
    <w:rsid w:val="00873F31"/>
    <w:rsid w:val="008740CE"/>
    <w:rsid w:val="008740DD"/>
    <w:rsid w:val="00874173"/>
    <w:rsid w:val="008741A3"/>
    <w:rsid w:val="00874818"/>
    <w:rsid w:val="008750D3"/>
    <w:rsid w:val="008751BF"/>
    <w:rsid w:val="00875239"/>
    <w:rsid w:val="008752E4"/>
    <w:rsid w:val="00875529"/>
    <w:rsid w:val="00875556"/>
    <w:rsid w:val="0087576D"/>
    <w:rsid w:val="008757CC"/>
    <w:rsid w:val="00875D69"/>
    <w:rsid w:val="00875DFD"/>
    <w:rsid w:val="00875E7D"/>
    <w:rsid w:val="0087664B"/>
    <w:rsid w:val="00877311"/>
    <w:rsid w:val="00877655"/>
    <w:rsid w:val="00877958"/>
    <w:rsid w:val="00877B32"/>
    <w:rsid w:val="00877E22"/>
    <w:rsid w:val="008801CE"/>
    <w:rsid w:val="00880423"/>
    <w:rsid w:val="0088060E"/>
    <w:rsid w:val="00880D3E"/>
    <w:rsid w:val="0088126A"/>
    <w:rsid w:val="00881459"/>
    <w:rsid w:val="008815DA"/>
    <w:rsid w:val="00881674"/>
    <w:rsid w:val="008816F8"/>
    <w:rsid w:val="008817A8"/>
    <w:rsid w:val="008818EF"/>
    <w:rsid w:val="00881B97"/>
    <w:rsid w:val="00881EE2"/>
    <w:rsid w:val="00882245"/>
    <w:rsid w:val="008828D1"/>
    <w:rsid w:val="00882C93"/>
    <w:rsid w:val="00882DE7"/>
    <w:rsid w:val="00882E3D"/>
    <w:rsid w:val="008830BD"/>
    <w:rsid w:val="00883150"/>
    <w:rsid w:val="00883288"/>
    <w:rsid w:val="008834DE"/>
    <w:rsid w:val="00883B74"/>
    <w:rsid w:val="00883CF4"/>
    <w:rsid w:val="00883E0E"/>
    <w:rsid w:val="00884A61"/>
    <w:rsid w:val="00885075"/>
    <w:rsid w:val="00885B1D"/>
    <w:rsid w:val="00885E32"/>
    <w:rsid w:val="00885F27"/>
    <w:rsid w:val="00886092"/>
    <w:rsid w:val="00886204"/>
    <w:rsid w:val="0088648D"/>
    <w:rsid w:val="00886AD2"/>
    <w:rsid w:val="00886DA0"/>
    <w:rsid w:val="00886DD7"/>
    <w:rsid w:val="00887080"/>
    <w:rsid w:val="00887789"/>
    <w:rsid w:val="00887AF8"/>
    <w:rsid w:val="00887E93"/>
    <w:rsid w:val="008901F9"/>
    <w:rsid w:val="0089038B"/>
    <w:rsid w:val="00890470"/>
    <w:rsid w:val="008907BC"/>
    <w:rsid w:val="00890CC5"/>
    <w:rsid w:val="00890FCB"/>
    <w:rsid w:val="0089104A"/>
    <w:rsid w:val="0089128E"/>
    <w:rsid w:val="008915D6"/>
    <w:rsid w:val="00891ED8"/>
    <w:rsid w:val="00892296"/>
    <w:rsid w:val="00892561"/>
    <w:rsid w:val="008927F7"/>
    <w:rsid w:val="00892EA9"/>
    <w:rsid w:val="00892F81"/>
    <w:rsid w:val="00893240"/>
    <w:rsid w:val="00893707"/>
    <w:rsid w:val="00893AF0"/>
    <w:rsid w:val="00893FF9"/>
    <w:rsid w:val="00894C5B"/>
    <w:rsid w:val="0089527C"/>
    <w:rsid w:val="00895A4C"/>
    <w:rsid w:val="00895BB6"/>
    <w:rsid w:val="008960D7"/>
    <w:rsid w:val="0089638C"/>
    <w:rsid w:val="008963C0"/>
    <w:rsid w:val="00896550"/>
    <w:rsid w:val="0089657E"/>
    <w:rsid w:val="00896638"/>
    <w:rsid w:val="008969B3"/>
    <w:rsid w:val="00896B7E"/>
    <w:rsid w:val="008971A1"/>
    <w:rsid w:val="0089720A"/>
    <w:rsid w:val="008978B4"/>
    <w:rsid w:val="00897A8D"/>
    <w:rsid w:val="00897CA8"/>
    <w:rsid w:val="008A0375"/>
    <w:rsid w:val="008A03BF"/>
    <w:rsid w:val="008A03CB"/>
    <w:rsid w:val="008A03D2"/>
    <w:rsid w:val="008A08C1"/>
    <w:rsid w:val="008A0A1B"/>
    <w:rsid w:val="008A1484"/>
    <w:rsid w:val="008A17B1"/>
    <w:rsid w:val="008A18CB"/>
    <w:rsid w:val="008A1E13"/>
    <w:rsid w:val="008A216F"/>
    <w:rsid w:val="008A279A"/>
    <w:rsid w:val="008A2A83"/>
    <w:rsid w:val="008A2D7D"/>
    <w:rsid w:val="008A2E18"/>
    <w:rsid w:val="008A319D"/>
    <w:rsid w:val="008A3223"/>
    <w:rsid w:val="008A3A02"/>
    <w:rsid w:val="008A3AA7"/>
    <w:rsid w:val="008A42E0"/>
    <w:rsid w:val="008A43B1"/>
    <w:rsid w:val="008A44C8"/>
    <w:rsid w:val="008A44E2"/>
    <w:rsid w:val="008A462B"/>
    <w:rsid w:val="008A49D3"/>
    <w:rsid w:val="008A4ECC"/>
    <w:rsid w:val="008A5083"/>
    <w:rsid w:val="008A5248"/>
    <w:rsid w:val="008A54B5"/>
    <w:rsid w:val="008A5B69"/>
    <w:rsid w:val="008A5BE5"/>
    <w:rsid w:val="008A5C92"/>
    <w:rsid w:val="008A5CAE"/>
    <w:rsid w:val="008A5E03"/>
    <w:rsid w:val="008A6113"/>
    <w:rsid w:val="008A6258"/>
    <w:rsid w:val="008A6284"/>
    <w:rsid w:val="008A66B8"/>
    <w:rsid w:val="008A69B2"/>
    <w:rsid w:val="008A69F8"/>
    <w:rsid w:val="008A7204"/>
    <w:rsid w:val="008A743B"/>
    <w:rsid w:val="008A77BB"/>
    <w:rsid w:val="008A78C2"/>
    <w:rsid w:val="008A7BDB"/>
    <w:rsid w:val="008B00FE"/>
    <w:rsid w:val="008B0322"/>
    <w:rsid w:val="008B051D"/>
    <w:rsid w:val="008B0794"/>
    <w:rsid w:val="008B08D2"/>
    <w:rsid w:val="008B0B34"/>
    <w:rsid w:val="008B0F21"/>
    <w:rsid w:val="008B10E7"/>
    <w:rsid w:val="008B1131"/>
    <w:rsid w:val="008B11FC"/>
    <w:rsid w:val="008B1236"/>
    <w:rsid w:val="008B1566"/>
    <w:rsid w:val="008B1E68"/>
    <w:rsid w:val="008B262A"/>
    <w:rsid w:val="008B262D"/>
    <w:rsid w:val="008B2695"/>
    <w:rsid w:val="008B26B6"/>
    <w:rsid w:val="008B2A51"/>
    <w:rsid w:val="008B2C80"/>
    <w:rsid w:val="008B2CB4"/>
    <w:rsid w:val="008B388F"/>
    <w:rsid w:val="008B3A01"/>
    <w:rsid w:val="008B3ED6"/>
    <w:rsid w:val="008B4576"/>
    <w:rsid w:val="008B4667"/>
    <w:rsid w:val="008B46D0"/>
    <w:rsid w:val="008B46D5"/>
    <w:rsid w:val="008B4A6D"/>
    <w:rsid w:val="008B50B5"/>
    <w:rsid w:val="008B51A1"/>
    <w:rsid w:val="008B5427"/>
    <w:rsid w:val="008B554D"/>
    <w:rsid w:val="008B568B"/>
    <w:rsid w:val="008B57B0"/>
    <w:rsid w:val="008B5873"/>
    <w:rsid w:val="008B5889"/>
    <w:rsid w:val="008B5D1A"/>
    <w:rsid w:val="008B5F5E"/>
    <w:rsid w:val="008B5FE9"/>
    <w:rsid w:val="008B60FB"/>
    <w:rsid w:val="008B6232"/>
    <w:rsid w:val="008B673D"/>
    <w:rsid w:val="008B692C"/>
    <w:rsid w:val="008B6988"/>
    <w:rsid w:val="008B6A8A"/>
    <w:rsid w:val="008B6B21"/>
    <w:rsid w:val="008B6E75"/>
    <w:rsid w:val="008B7207"/>
    <w:rsid w:val="008B7593"/>
    <w:rsid w:val="008B798C"/>
    <w:rsid w:val="008B7AA7"/>
    <w:rsid w:val="008B7BD0"/>
    <w:rsid w:val="008B7BE7"/>
    <w:rsid w:val="008B7CF2"/>
    <w:rsid w:val="008C0334"/>
    <w:rsid w:val="008C0C90"/>
    <w:rsid w:val="008C0FB5"/>
    <w:rsid w:val="008C101F"/>
    <w:rsid w:val="008C1137"/>
    <w:rsid w:val="008C1BEE"/>
    <w:rsid w:val="008C1DA3"/>
    <w:rsid w:val="008C219A"/>
    <w:rsid w:val="008C22C6"/>
    <w:rsid w:val="008C2392"/>
    <w:rsid w:val="008C2626"/>
    <w:rsid w:val="008C2AFA"/>
    <w:rsid w:val="008C2DEF"/>
    <w:rsid w:val="008C31DA"/>
    <w:rsid w:val="008C3435"/>
    <w:rsid w:val="008C3550"/>
    <w:rsid w:val="008C3883"/>
    <w:rsid w:val="008C38CF"/>
    <w:rsid w:val="008C3F5A"/>
    <w:rsid w:val="008C3FED"/>
    <w:rsid w:val="008C455F"/>
    <w:rsid w:val="008C4630"/>
    <w:rsid w:val="008C4BC6"/>
    <w:rsid w:val="008C4DE6"/>
    <w:rsid w:val="008C5057"/>
    <w:rsid w:val="008C536C"/>
    <w:rsid w:val="008C5A7A"/>
    <w:rsid w:val="008C5EF5"/>
    <w:rsid w:val="008C5FA2"/>
    <w:rsid w:val="008C615E"/>
    <w:rsid w:val="008C61A5"/>
    <w:rsid w:val="008C642D"/>
    <w:rsid w:val="008C655A"/>
    <w:rsid w:val="008C67E5"/>
    <w:rsid w:val="008C69F0"/>
    <w:rsid w:val="008C6D5F"/>
    <w:rsid w:val="008C6DB3"/>
    <w:rsid w:val="008C713E"/>
    <w:rsid w:val="008C730B"/>
    <w:rsid w:val="008C746E"/>
    <w:rsid w:val="008C7D3B"/>
    <w:rsid w:val="008D0182"/>
    <w:rsid w:val="008D0244"/>
    <w:rsid w:val="008D03C6"/>
    <w:rsid w:val="008D0569"/>
    <w:rsid w:val="008D05D4"/>
    <w:rsid w:val="008D0644"/>
    <w:rsid w:val="008D1173"/>
    <w:rsid w:val="008D1921"/>
    <w:rsid w:val="008D195E"/>
    <w:rsid w:val="008D1AA6"/>
    <w:rsid w:val="008D1CCD"/>
    <w:rsid w:val="008D203C"/>
    <w:rsid w:val="008D2827"/>
    <w:rsid w:val="008D2BCF"/>
    <w:rsid w:val="008D30DA"/>
    <w:rsid w:val="008D3293"/>
    <w:rsid w:val="008D34ED"/>
    <w:rsid w:val="008D41C6"/>
    <w:rsid w:val="008D4247"/>
    <w:rsid w:val="008D42D7"/>
    <w:rsid w:val="008D44EC"/>
    <w:rsid w:val="008D467F"/>
    <w:rsid w:val="008D48E8"/>
    <w:rsid w:val="008D4996"/>
    <w:rsid w:val="008D5163"/>
    <w:rsid w:val="008D5742"/>
    <w:rsid w:val="008D5A20"/>
    <w:rsid w:val="008D5B19"/>
    <w:rsid w:val="008D5ED2"/>
    <w:rsid w:val="008D638D"/>
    <w:rsid w:val="008D648F"/>
    <w:rsid w:val="008D65A3"/>
    <w:rsid w:val="008D68B6"/>
    <w:rsid w:val="008D6F9E"/>
    <w:rsid w:val="008D70AE"/>
    <w:rsid w:val="008D72FE"/>
    <w:rsid w:val="008D7891"/>
    <w:rsid w:val="008D79A0"/>
    <w:rsid w:val="008E0317"/>
    <w:rsid w:val="008E032D"/>
    <w:rsid w:val="008E04F7"/>
    <w:rsid w:val="008E07F3"/>
    <w:rsid w:val="008E0B91"/>
    <w:rsid w:val="008E1056"/>
    <w:rsid w:val="008E126E"/>
    <w:rsid w:val="008E1AFD"/>
    <w:rsid w:val="008E1BAB"/>
    <w:rsid w:val="008E278D"/>
    <w:rsid w:val="008E2E4E"/>
    <w:rsid w:val="008E2EA3"/>
    <w:rsid w:val="008E2F80"/>
    <w:rsid w:val="008E3177"/>
    <w:rsid w:val="008E343C"/>
    <w:rsid w:val="008E3A0B"/>
    <w:rsid w:val="008E3BE5"/>
    <w:rsid w:val="008E3C7E"/>
    <w:rsid w:val="008E3D63"/>
    <w:rsid w:val="008E4402"/>
    <w:rsid w:val="008E4601"/>
    <w:rsid w:val="008E530B"/>
    <w:rsid w:val="008E58FE"/>
    <w:rsid w:val="008E5BC6"/>
    <w:rsid w:val="008E5C3E"/>
    <w:rsid w:val="008E600A"/>
    <w:rsid w:val="008E6746"/>
    <w:rsid w:val="008E681C"/>
    <w:rsid w:val="008E684D"/>
    <w:rsid w:val="008E6FFC"/>
    <w:rsid w:val="008E72E6"/>
    <w:rsid w:val="008E7572"/>
    <w:rsid w:val="008E7691"/>
    <w:rsid w:val="008E7D8A"/>
    <w:rsid w:val="008F0038"/>
    <w:rsid w:val="008F0508"/>
    <w:rsid w:val="008F147A"/>
    <w:rsid w:val="008F1837"/>
    <w:rsid w:val="008F1CC6"/>
    <w:rsid w:val="008F1FAD"/>
    <w:rsid w:val="008F2193"/>
    <w:rsid w:val="008F2377"/>
    <w:rsid w:val="008F26F1"/>
    <w:rsid w:val="008F27A7"/>
    <w:rsid w:val="008F2863"/>
    <w:rsid w:val="008F2E67"/>
    <w:rsid w:val="008F2FE0"/>
    <w:rsid w:val="008F3846"/>
    <w:rsid w:val="008F38B6"/>
    <w:rsid w:val="008F3A7D"/>
    <w:rsid w:val="008F40D6"/>
    <w:rsid w:val="008F4598"/>
    <w:rsid w:val="008F4ADB"/>
    <w:rsid w:val="008F58ED"/>
    <w:rsid w:val="008F5BBE"/>
    <w:rsid w:val="008F5D5E"/>
    <w:rsid w:val="008F6555"/>
    <w:rsid w:val="008F66D6"/>
    <w:rsid w:val="008F6813"/>
    <w:rsid w:val="008F6900"/>
    <w:rsid w:val="008F6973"/>
    <w:rsid w:val="008F6F92"/>
    <w:rsid w:val="008F733E"/>
    <w:rsid w:val="008F77C0"/>
    <w:rsid w:val="009000C5"/>
    <w:rsid w:val="00900168"/>
    <w:rsid w:val="0090046C"/>
    <w:rsid w:val="00900593"/>
    <w:rsid w:val="00900819"/>
    <w:rsid w:val="00900A88"/>
    <w:rsid w:val="0090103F"/>
    <w:rsid w:val="00901382"/>
    <w:rsid w:val="00901441"/>
    <w:rsid w:val="0090150C"/>
    <w:rsid w:val="009015AC"/>
    <w:rsid w:val="009017E2"/>
    <w:rsid w:val="0090199A"/>
    <w:rsid w:val="00901E2D"/>
    <w:rsid w:val="009023FD"/>
    <w:rsid w:val="009025A1"/>
    <w:rsid w:val="00902AA3"/>
    <w:rsid w:val="00903216"/>
    <w:rsid w:val="00903816"/>
    <w:rsid w:val="00903AF8"/>
    <w:rsid w:val="00903EFB"/>
    <w:rsid w:val="00904053"/>
    <w:rsid w:val="00904086"/>
    <w:rsid w:val="009044E5"/>
    <w:rsid w:val="00904549"/>
    <w:rsid w:val="009048E6"/>
    <w:rsid w:val="00904B85"/>
    <w:rsid w:val="00904BBB"/>
    <w:rsid w:val="00905038"/>
    <w:rsid w:val="00905078"/>
    <w:rsid w:val="009052C0"/>
    <w:rsid w:val="00905A0A"/>
    <w:rsid w:val="00905E16"/>
    <w:rsid w:val="00905E4F"/>
    <w:rsid w:val="00905FEF"/>
    <w:rsid w:val="00906001"/>
    <w:rsid w:val="00906021"/>
    <w:rsid w:val="009060C4"/>
    <w:rsid w:val="0090612D"/>
    <w:rsid w:val="009061BD"/>
    <w:rsid w:val="0090637E"/>
    <w:rsid w:val="009064BE"/>
    <w:rsid w:val="00906532"/>
    <w:rsid w:val="009065C3"/>
    <w:rsid w:val="009065FE"/>
    <w:rsid w:val="00906920"/>
    <w:rsid w:val="00906C6B"/>
    <w:rsid w:val="00906E7E"/>
    <w:rsid w:val="00907270"/>
    <w:rsid w:val="0090780F"/>
    <w:rsid w:val="00907BB0"/>
    <w:rsid w:val="00907CAC"/>
    <w:rsid w:val="00907CF3"/>
    <w:rsid w:val="00907DE8"/>
    <w:rsid w:val="009101C9"/>
    <w:rsid w:val="009102FB"/>
    <w:rsid w:val="00910452"/>
    <w:rsid w:val="00910531"/>
    <w:rsid w:val="00910934"/>
    <w:rsid w:val="00910B70"/>
    <w:rsid w:val="00910CE2"/>
    <w:rsid w:val="00910D3C"/>
    <w:rsid w:val="00910D4C"/>
    <w:rsid w:val="00910F2B"/>
    <w:rsid w:val="009111DC"/>
    <w:rsid w:val="009113AE"/>
    <w:rsid w:val="009114D9"/>
    <w:rsid w:val="0091152A"/>
    <w:rsid w:val="00911777"/>
    <w:rsid w:val="00911B6E"/>
    <w:rsid w:val="00911FA2"/>
    <w:rsid w:val="009126FB"/>
    <w:rsid w:val="00912C3C"/>
    <w:rsid w:val="00912E04"/>
    <w:rsid w:val="0091343C"/>
    <w:rsid w:val="0091345B"/>
    <w:rsid w:val="0091354B"/>
    <w:rsid w:val="00913763"/>
    <w:rsid w:val="00913B28"/>
    <w:rsid w:val="009146EF"/>
    <w:rsid w:val="00914A08"/>
    <w:rsid w:val="009150E6"/>
    <w:rsid w:val="00915AFD"/>
    <w:rsid w:val="0091625D"/>
    <w:rsid w:val="00916277"/>
    <w:rsid w:val="00916401"/>
    <w:rsid w:val="0091690A"/>
    <w:rsid w:val="00917140"/>
    <w:rsid w:val="00920581"/>
    <w:rsid w:val="0092088A"/>
    <w:rsid w:val="0092177C"/>
    <w:rsid w:val="00921C7D"/>
    <w:rsid w:val="00921F2E"/>
    <w:rsid w:val="009221F5"/>
    <w:rsid w:val="009223E4"/>
    <w:rsid w:val="00922601"/>
    <w:rsid w:val="0092275E"/>
    <w:rsid w:val="009227B2"/>
    <w:rsid w:val="00922910"/>
    <w:rsid w:val="00922A12"/>
    <w:rsid w:val="00923AFB"/>
    <w:rsid w:val="00924319"/>
    <w:rsid w:val="009245E5"/>
    <w:rsid w:val="00924A4E"/>
    <w:rsid w:val="00924BC0"/>
    <w:rsid w:val="00924CA8"/>
    <w:rsid w:val="00924D26"/>
    <w:rsid w:val="00925137"/>
    <w:rsid w:val="00925142"/>
    <w:rsid w:val="009251DA"/>
    <w:rsid w:val="0092537B"/>
    <w:rsid w:val="0092545E"/>
    <w:rsid w:val="009255ED"/>
    <w:rsid w:val="009259A1"/>
    <w:rsid w:val="00925A8C"/>
    <w:rsid w:val="00925C9C"/>
    <w:rsid w:val="00925D2E"/>
    <w:rsid w:val="00925EFA"/>
    <w:rsid w:val="0092639C"/>
    <w:rsid w:val="009267FF"/>
    <w:rsid w:val="00926A88"/>
    <w:rsid w:val="00926D51"/>
    <w:rsid w:val="00927182"/>
    <w:rsid w:val="009277F6"/>
    <w:rsid w:val="009278C7"/>
    <w:rsid w:val="00927AAC"/>
    <w:rsid w:val="00927B3F"/>
    <w:rsid w:val="00927BBA"/>
    <w:rsid w:val="0093028E"/>
    <w:rsid w:val="00930303"/>
    <w:rsid w:val="00930358"/>
    <w:rsid w:val="009306F8"/>
    <w:rsid w:val="009307CE"/>
    <w:rsid w:val="0093088B"/>
    <w:rsid w:val="00930979"/>
    <w:rsid w:val="009309AB"/>
    <w:rsid w:val="009309EA"/>
    <w:rsid w:val="00930E87"/>
    <w:rsid w:val="00930EF6"/>
    <w:rsid w:val="00930F62"/>
    <w:rsid w:val="009312A7"/>
    <w:rsid w:val="00931443"/>
    <w:rsid w:val="00931616"/>
    <w:rsid w:val="00931BED"/>
    <w:rsid w:val="00931D59"/>
    <w:rsid w:val="009321C0"/>
    <w:rsid w:val="009322F6"/>
    <w:rsid w:val="00932744"/>
    <w:rsid w:val="00932BA5"/>
    <w:rsid w:val="009330AD"/>
    <w:rsid w:val="00933628"/>
    <w:rsid w:val="00933C87"/>
    <w:rsid w:val="00933E4E"/>
    <w:rsid w:val="0093416F"/>
    <w:rsid w:val="009342F4"/>
    <w:rsid w:val="00934B2D"/>
    <w:rsid w:val="00934FAC"/>
    <w:rsid w:val="009356D7"/>
    <w:rsid w:val="00935713"/>
    <w:rsid w:val="009357BB"/>
    <w:rsid w:val="009358FC"/>
    <w:rsid w:val="00935AFF"/>
    <w:rsid w:val="00935C39"/>
    <w:rsid w:val="00935EA9"/>
    <w:rsid w:val="009372D6"/>
    <w:rsid w:val="00937336"/>
    <w:rsid w:val="00937549"/>
    <w:rsid w:val="009375D4"/>
    <w:rsid w:val="009375ED"/>
    <w:rsid w:val="009376D8"/>
    <w:rsid w:val="00937EE8"/>
    <w:rsid w:val="0094023C"/>
    <w:rsid w:val="00940FE6"/>
    <w:rsid w:val="00941519"/>
    <w:rsid w:val="00941567"/>
    <w:rsid w:val="009416E0"/>
    <w:rsid w:val="00941BFC"/>
    <w:rsid w:val="00941F5E"/>
    <w:rsid w:val="00942050"/>
    <w:rsid w:val="009420DE"/>
    <w:rsid w:val="00942101"/>
    <w:rsid w:val="009427CA"/>
    <w:rsid w:val="0094288A"/>
    <w:rsid w:val="00943036"/>
    <w:rsid w:val="0094322D"/>
    <w:rsid w:val="009439D2"/>
    <w:rsid w:val="00943C99"/>
    <w:rsid w:val="00943CEB"/>
    <w:rsid w:val="00943DBE"/>
    <w:rsid w:val="00943F2E"/>
    <w:rsid w:val="0094482D"/>
    <w:rsid w:val="0094520F"/>
    <w:rsid w:val="00945955"/>
    <w:rsid w:val="0094615C"/>
    <w:rsid w:val="00946210"/>
    <w:rsid w:val="00946419"/>
    <w:rsid w:val="0094738A"/>
    <w:rsid w:val="009474D5"/>
    <w:rsid w:val="00950188"/>
    <w:rsid w:val="009501D5"/>
    <w:rsid w:val="00950C3E"/>
    <w:rsid w:val="00950EC5"/>
    <w:rsid w:val="0095140B"/>
    <w:rsid w:val="009515B6"/>
    <w:rsid w:val="00951864"/>
    <w:rsid w:val="00951AD7"/>
    <w:rsid w:val="00951DC2"/>
    <w:rsid w:val="00951DD5"/>
    <w:rsid w:val="0095223B"/>
    <w:rsid w:val="00952305"/>
    <w:rsid w:val="00952728"/>
    <w:rsid w:val="00952F2C"/>
    <w:rsid w:val="0095340F"/>
    <w:rsid w:val="00953936"/>
    <w:rsid w:val="00953D3C"/>
    <w:rsid w:val="00954014"/>
    <w:rsid w:val="009540EB"/>
    <w:rsid w:val="00954585"/>
    <w:rsid w:val="00954740"/>
    <w:rsid w:val="009549E1"/>
    <w:rsid w:val="00954B20"/>
    <w:rsid w:val="00954C28"/>
    <w:rsid w:val="00954D2B"/>
    <w:rsid w:val="00955561"/>
    <w:rsid w:val="00955B41"/>
    <w:rsid w:val="00955BB8"/>
    <w:rsid w:val="00955CFA"/>
    <w:rsid w:val="00955E6F"/>
    <w:rsid w:val="00955FA1"/>
    <w:rsid w:val="0095691A"/>
    <w:rsid w:val="009569BC"/>
    <w:rsid w:val="009571AB"/>
    <w:rsid w:val="00957EEF"/>
    <w:rsid w:val="00960C75"/>
    <w:rsid w:val="009610A1"/>
    <w:rsid w:val="009610A6"/>
    <w:rsid w:val="00961942"/>
    <w:rsid w:val="009619D7"/>
    <w:rsid w:val="00961D31"/>
    <w:rsid w:val="0096238C"/>
    <w:rsid w:val="0096255E"/>
    <w:rsid w:val="00962A91"/>
    <w:rsid w:val="00962B88"/>
    <w:rsid w:val="00962BA8"/>
    <w:rsid w:val="00962BDE"/>
    <w:rsid w:val="00962EC7"/>
    <w:rsid w:val="009638DE"/>
    <w:rsid w:val="00964001"/>
    <w:rsid w:val="009646BF"/>
    <w:rsid w:val="009649FA"/>
    <w:rsid w:val="00964D6D"/>
    <w:rsid w:val="00964DAA"/>
    <w:rsid w:val="009650A3"/>
    <w:rsid w:val="0096537A"/>
    <w:rsid w:val="009653E5"/>
    <w:rsid w:val="009657F9"/>
    <w:rsid w:val="00965820"/>
    <w:rsid w:val="00965A78"/>
    <w:rsid w:val="00965CB1"/>
    <w:rsid w:val="0096725A"/>
    <w:rsid w:val="009672B5"/>
    <w:rsid w:val="009673F7"/>
    <w:rsid w:val="0096772C"/>
    <w:rsid w:val="009677F2"/>
    <w:rsid w:val="00967947"/>
    <w:rsid w:val="009679FD"/>
    <w:rsid w:val="00967A5E"/>
    <w:rsid w:val="00967D93"/>
    <w:rsid w:val="00970233"/>
    <w:rsid w:val="009703B6"/>
    <w:rsid w:val="00970BDB"/>
    <w:rsid w:val="00970FEC"/>
    <w:rsid w:val="0097105D"/>
    <w:rsid w:val="009711FA"/>
    <w:rsid w:val="009714B8"/>
    <w:rsid w:val="009716F0"/>
    <w:rsid w:val="009719A2"/>
    <w:rsid w:val="00971AEC"/>
    <w:rsid w:val="00971B31"/>
    <w:rsid w:val="0097298A"/>
    <w:rsid w:val="00972BE5"/>
    <w:rsid w:val="00972C93"/>
    <w:rsid w:val="00972D24"/>
    <w:rsid w:val="00973234"/>
    <w:rsid w:val="0097340B"/>
    <w:rsid w:val="00973671"/>
    <w:rsid w:val="009736FE"/>
    <w:rsid w:val="00973760"/>
    <w:rsid w:val="009738A9"/>
    <w:rsid w:val="00973996"/>
    <w:rsid w:val="00973AFC"/>
    <w:rsid w:val="00973D7A"/>
    <w:rsid w:val="00973FC9"/>
    <w:rsid w:val="00974160"/>
    <w:rsid w:val="00974212"/>
    <w:rsid w:val="0097430B"/>
    <w:rsid w:val="00974359"/>
    <w:rsid w:val="0097461E"/>
    <w:rsid w:val="00974A92"/>
    <w:rsid w:val="00974D35"/>
    <w:rsid w:val="00974E1F"/>
    <w:rsid w:val="00975297"/>
    <w:rsid w:val="00975BCB"/>
    <w:rsid w:val="00975CA6"/>
    <w:rsid w:val="00975CB5"/>
    <w:rsid w:val="0097611B"/>
    <w:rsid w:val="0097619F"/>
    <w:rsid w:val="009761A9"/>
    <w:rsid w:val="00976205"/>
    <w:rsid w:val="0097620A"/>
    <w:rsid w:val="0097622D"/>
    <w:rsid w:val="00976313"/>
    <w:rsid w:val="00980008"/>
    <w:rsid w:val="009800FD"/>
    <w:rsid w:val="009803C4"/>
    <w:rsid w:val="00980636"/>
    <w:rsid w:val="009813E6"/>
    <w:rsid w:val="0098157B"/>
    <w:rsid w:val="00981588"/>
    <w:rsid w:val="00981775"/>
    <w:rsid w:val="00981825"/>
    <w:rsid w:val="00981BAE"/>
    <w:rsid w:val="00981D94"/>
    <w:rsid w:val="00981E37"/>
    <w:rsid w:val="00981E74"/>
    <w:rsid w:val="0098351D"/>
    <w:rsid w:val="00983658"/>
    <w:rsid w:val="00983AB1"/>
    <w:rsid w:val="00983C89"/>
    <w:rsid w:val="00983F8C"/>
    <w:rsid w:val="00984062"/>
    <w:rsid w:val="00984081"/>
    <w:rsid w:val="009842B9"/>
    <w:rsid w:val="0098434F"/>
    <w:rsid w:val="0098466E"/>
    <w:rsid w:val="00984CF1"/>
    <w:rsid w:val="00984E00"/>
    <w:rsid w:val="0098507A"/>
    <w:rsid w:val="00985256"/>
    <w:rsid w:val="009852AA"/>
    <w:rsid w:val="009853A0"/>
    <w:rsid w:val="0098580F"/>
    <w:rsid w:val="0098598E"/>
    <w:rsid w:val="0098606D"/>
    <w:rsid w:val="0098662B"/>
    <w:rsid w:val="00986688"/>
    <w:rsid w:val="00986A23"/>
    <w:rsid w:val="00986C18"/>
    <w:rsid w:val="00986CB3"/>
    <w:rsid w:val="00986DFD"/>
    <w:rsid w:val="00986ECF"/>
    <w:rsid w:val="00986F43"/>
    <w:rsid w:val="00987122"/>
    <w:rsid w:val="00987B21"/>
    <w:rsid w:val="00987D99"/>
    <w:rsid w:val="00990304"/>
    <w:rsid w:val="00990BD4"/>
    <w:rsid w:val="00990C8E"/>
    <w:rsid w:val="00990EDC"/>
    <w:rsid w:val="00990FC4"/>
    <w:rsid w:val="009914DD"/>
    <w:rsid w:val="0099157F"/>
    <w:rsid w:val="00991BDB"/>
    <w:rsid w:val="00991DEF"/>
    <w:rsid w:val="00992397"/>
    <w:rsid w:val="009926CA"/>
    <w:rsid w:val="00992DC6"/>
    <w:rsid w:val="00993470"/>
    <w:rsid w:val="00993585"/>
    <w:rsid w:val="00993884"/>
    <w:rsid w:val="00993BF2"/>
    <w:rsid w:val="00993C34"/>
    <w:rsid w:val="0099413C"/>
    <w:rsid w:val="00994250"/>
    <w:rsid w:val="009942EF"/>
    <w:rsid w:val="0099466F"/>
    <w:rsid w:val="009949CA"/>
    <w:rsid w:val="00994B74"/>
    <w:rsid w:val="009953CE"/>
    <w:rsid w:val="00995B72"/>
    <w:rsid w:val="00995C37"/>
    <w:rsid w:val="00995DD7"/>
    <w:rsid w:val="00996033"/>
    <w:rsid w:val="00996285"/>
    <w:rsid w:val="00997067"/>
    <w:rsid w:val="009971C5"/>
    <w:rsid w:val="00997317"/>
    <w:rsid w:val="009975AE"/>
    <w:rsid w:val="00997B48"/>
    <w:rsid w:val="00997E32"/>
    <w:rsid w:val="00997F4A"/>
    <w:rsid w:val="009A02A2"/>
    <w:rsid w:val="009A0A62"/>
    <w:rsid w:val="009A12A0"/>
    <w:rsid w:val="009A1516"/>
    <w:rsid w:val="009A1803"/>
    <w:rsid w:val="009A19F6"/>
    <w:rsid w:val="009A1C35"/>
    <w:rsid w:val="009A1E2F"/>
    <w:rsid w:val="009A1F5C"/>
    <w:rsid w:val="009A1F84"/>
    <w:rsid w:val="009A28E2"/>
    <w:rsid w:val="009A2A89"/>
    <w:rsid w:val="009A2D5F"/>
    <w:rsid w:val="009A359B"/>
    <w:rsid w:val="009A3FF7"/>
    <w:rsid w:val="009A42ED"/>
    <w:rsid w:val="009A4977"/>
    <w:rsid w:val="009A4BA0"/>
    <w:rsid w:val="009A4D9E"/>
    <w:rsid w:val="009A4D9F"/>
    <w:rsid w:val="009A4E78"/>
    <w:rsid w:val="009A4F16"/>
    <w:rsid w:val="009A5225"/>
    <w:rsid w:val="009A5333"/>
    <w:rsid w:val="009A58BC"/>
    <w:rsid w:val="009A592C"/>
    <w:rsid w:val="009A59C5"/>
    <w:rsid w:val="009A5B03"/>
    <w:rsid w:val="009A5D7D"/>
    <w:rsid w:val="009A5DAF"/>
    <w:rsid w:val="009A6151"/>
    <w:rsid w:val="009A6437"/>
    <w:rsid w:val="009A65FB"/>
    <w:rsid w:val="009A67C3"/>
    <w:rsid w:val="009A69B5"/>
    <w:rsid w:val="009A6A51"/>
    <w:rsid w:val="009A6AC2"/>
    <w:rsid w:val="009A713C"/>
    <w:rsid w:val="009A7225"/>
    <w:rsid w:val="009A733F"/>
    <w:rsid w:val="009A7ECD"/>
    <w:rsid w:val="009B02BC"/>
    <w:rsid w:val="009B04C0"/>
    <w:rsid w:val="009B08D6"/>
    <w:rsid w:val="009B0F2D"/>
    <w:rsid w:val="009B1162"/>
    <w:rsid w:val="009B1B4E"/>
    <w:rsid w:val="009B1B97"/>
    <w:rsid w:val="009B1DCC"/>
    <w:rsid w:val="009B1F76"/>
    <w:rsid w:val="009B2066"/>
    <w:rsid w:val="009B2A22"/>
    <w:rsid w:val="009B3325"/>
    <w:rsid w:val="009B388C"/>
    <w:rsid w:val="009B3937"/>
    <w:rsid w:val="009B3BD4"/>
    <w:rsid w:val="009B3CBC"/>
    <w:rsid w:val="009B3CF3"/>
    <w:rsid w:val="009B421E"/>
    <w:rsid w:val="009B43AD"/>
    <w:rsid w:val="009B4EDA"/>
    <w:rsid w:val="009B5162"/>
    <w:rsid w:val="009B58AD"/>
    <w:rsid w:val="009B5A98"/>
    <w:rsid w:val="009B5C9F"/>
    <w:rsid w:val="009B6326"/>
    <w:rsid w:val="009B752B"/>
    <w:rsid w:val="009B75F7"/>
    <w:rsid w:val="009B76F2"/>
    <w:rsid w:val="009B7DC2"/>
    <w:rsid w:val="009C0262"/>
    <w:rsid w:val="009C0590"/>
    <w:rsid w:val="009C0B05"/>
    <w:rsid w:val="009C0F9F"/>
    <w:rsid w:val="009C1391"/>
    <w:rsid w:val="009C1565"/>
    <w:rsid w:val="009C1BEE"/>
    <w:rsid w:val="009C1C12"/>
    <w:rsid w:val="009C1DEE"/>
    <w:rsid w:val="009C1E16"/>
    <w:rsid w:val="009C1EF4"/>
    <w:rsid w:val="009C1F33"/>
    <w:rsid w:val="009C26EF"/>
    <w:rsid w:val="009C320E"/>
    <w:rsid w:val="009C3727"/>
    <w:rsid w:val="009C38F2"/>
    <w:rsid w:val="009C44AF"/>
    <w:rsid w:val="009C4627"/>
    <w:rsid w:val="009C492C"/>
    <w:rsid w:val="009C4B79"/>
    <w:rsid w:val="009C4B99"/>
    <w:rsid w:val="009C4F78"/>
    <w:rsid w:val="009C56EF"/>
    <w:rsid w:val="009C5971"/>
    <w:rsid w:val="009C59E9"/>
    <w:rsid w:val="009C6822"/>
    <w:rsid w:val="009C6CDF"/>
    <w:rsid w:val="009C6F13"/>
    <w:rsid w:val="009C73AB"/>
    <w:rsid w:val="009C7735"/>
    <w:rsid w:val="009C77CE"/>
    <w:rsid w:val="009C78DB"/>
    <w:rsid w:val="009C7A9F"/>
    <w:rsid w:val="009C7B94"/>
    <w:rsid w:val="009C7D6F"/>
    <w:rsid w:val="009C7D85"/>
    <w:rsid w:val="009C7E5E"/>
    <w:rsid w:val="009D00AD"/>
    <w:rsid w:val="009D0225"/>
    <w:rsid w:val="009D0397"/>
    <w:rsid w:val="009D06DF"/>
    <w:rsid w:val="009D0B6E"/>
    <w:rsid w:val="009D0BE0"/>
    <w:rsid w:val="009D0C51"/>
    <w:rsid w:val="009D0CD8"/>
    <w:rsid w:val="009D0D95"/>
    <w:rsid w:val="009D0F84"/>
    <w:rsid w:val="009D113D"/>
    <w:rsid w:val="009D1808"/>
    <w:rsid w:val="009D1943"/>
    <w:rsid w:val="009D1BD8"/>
    <w:rsid w:val="009D1F8B"/>
    <w:rsid w:val="009D1FE7"/>
    <w:rsid w:val="009D263E"/>
    <w:rsid w:val="009D2C7D"/>
    <w:rsid w:val="009D2D9C"/>
    <w:rsid w:val="009D33C4"/>
    <w:rsid w:val="009D3459"/>
    <w:rsid w:val="009D3529"/>
    <w:rsid w:val="009D38E4"/>
    <w:rsid w:val="009D3C2A"/>
    <w:rsid w:val="009D3CBC"/>
    <w:rsid w:val="009D3DCA"/>
    <w:rsid w:val="009D3E9D"/>
    <w:rsid w:val="009D416E"/>
    <w:rsid w:val="009D41EA"/>
    <w:rsid w:val="009D4615"/>
    <w:rsid w:val="009D469F"/>
    <w:rsid w:val="009D490B"/>
    <w:rsid w:val="009D5079"/>
    <w:rsid w:val="009D510D"/>
    <w:rsid w:val="009D58D4"/>
    <w:rsid w:val="009D5CF0"/>
    <w:rsid w:val="009D5FB7"/>
    <w:rsid w:val="009D6084"/>
    <w:rsid w:val="009D6206"/>
    <w:rsid w:val="009D6841"/>
    <w:rsid w:val="009D6F5E"/>
    <w:rsid w:val="009D709F"/>
    <w:rsid w:val="009D739D"/>
    <w:rsid w:val="009D74F9"/>
    <w:rsid w:val="009D7B3B"/>
    <w:rsid w:val="009D7D48"/>
    <w:rsid w:val="009D7F7A"/>
    <w:rsid w:val="009E0617"/>
    <w:rsid w:val="009E0843"/>
    <w:rsid w:val="009E12E0"/>
    <w:rsid w:val="009E19F6"/>
    <w:rsid w:val="009E1FAB"/>
    <w:rsid w:val="009E23C6"/>
    <w:rsid w:val="009E2C47"/>
    <w:rsid w:val="009E2CDA"/>
    <w:rsid w:val="009E2E15"/>
    <w:rsid w:val="009E30EB"/>
    <w:rsid w:val="009E3A16"/>
    <w:rsid w:val="009E3A1F"/>
    <w:rsid w:val="009E3AEF"/>
    <w:rsid w:val="009E3B14"/>
    <w:rsid w:val="009E3EF2"/>
    <w:rsid w:val="009E46C5"/>
    <w:rsid w:val="009E4C86"/>
    <w:rsid w:val="009E50F6"/>
    <w:rsid w:val="009E5253"/>
    <w:rsid w:val="009E5478"/>
    <w:rsid w:val="009E54C0"/>
    <w:rsid w:val="009E551F"/>
    <w:rsid w:val="009E564C"/>
    <w:rsid w:val="009E5B73"/>
    <w:rsid w:val="009E5B9A"/>
    <w:rsid w:val="009E5BA7"/>
    <w:rsid w:val="009E5E92"/>
    <w:rsid w:val="009E64C4"/>
    <w:rsid w:val="009E6C55"/>
    <w:rsid w:val="009E6EBB"/>
    <w:rsid w:val="009E7BB6"/>
    <w:rsid w:val="009E7D3D"/>
    <w:rsid w:val="009F018E"/>
    <w:rsid w:val="009F0358"/>
    <w:rsid w:val="009F0979"/>
    <w:rsid w:val="009F0B4B"/>
    <w:rsid w:val="009F0BD2"/>
    <w:rsid w:val="009F0F90"/>
    <w:rsid w:val="009F1659"/>
    <w:rsid w:val="009F1749"/>
    <w:rsid w:val="009F1BE4"/>
    <w:rsid w:val="009F21DA"/>
    <w:rsid w:val="009F2711"/>
    <w:rsid w:val="009F2A69"/>
    <w:rsid w:val="009F2CC0"/>
    <w:rsid w:val="009F2CE1"/>
    <w:rsid w:val="009F3365"/>
    <w:rsid w:val="009F347A"/>
    <w:rsid w:val="009F36CB"/>
    <w:rsid w:val="009F38F5"/>
    <w:rsid w:val="009F393F"/>
    <w:rsid w:val="009F413E"/>
    <w:rsid w:val="009F47E1"/>
    <w:rsid w:val="009F49A3"/>
    <w:rsid w:val="009F51D4"/>
    <w:rsid w:val="009F5363"/>
    <w:rsid w:val="009F53E1"/>
    <w:rsid w:val="009F564F"/>
    <w:rsid w:val="009F57FE"/>
    <w:rsid w:val="009F5922"/>
    <w:rsid w:val="009F5A21"/>
    <w:rsid w:val="009F5B1E"/>
    <w:rsid w:val="009F607A"/>
    <w:rsid w:val="009F6616"/>
    <w:rsid w:val="009F7033"/>
    <w:rsid w:val="009F712C"/>
    <w:rsid w:val="009F7145"/>
    <w:rsid w:val="009F71AA"/>
    <w:rsid w:val="009F73E6"/>
    <w:rsid w:val="009F7A19"/>
    <w:rsid w:val="009F7A59"/>
    <w:rsid w:val="009F7B27"/>
    <w:rsid w:val="009F7E6C"/>
    <w:rsid w:val="00A00147"/>
    <w:rsid w:val="00A002CD"/>
    <w:rsid w:val="00A0033E"/>
    <w:rsid w:val="00A0042B"/>
    <w:rsid w:val="00A0053B"/>
    <w:rsid w:val="00A0077F"/>
    <w:rsid w:val="00A00801"/>
    <w:rsid w:val="00A00E8F"/>
    <w:rsid w:val="00A00F92"/>
    <w:rsid w:val="00A01364"/>
    <w:rsid w:val="00A0163F"/>
    <w:rsid w:val="00A01818"/>
    <w:rsid w:val="00A0200B"/>
    <w:rsid w:val="00A0201C"/>
    <w:rsid w:val="00A02448"/>
    <w:rsid w:val="00A0254A"/>
    <w:rsid w:val="00A02C34"/>
    <w:rsid w:val="00A02E52"/>
    <w:rsid w:val="00A03778"/>
    <w:rsid w:val="00A03DEE"/>
    <w:rsid w:val="00A03F75"/>
    <w:rsid w:val="00A040DB"/>
    <w:rsid w:val="00A040FB"/>
    <w:rsid w:val="00A04359"/>
    <w:rsid w:val="00A04520"/>
    <w:rsid w:val="00A04AD2"/>
    <w:rsid w:val="00A04AF7"/>
    <w:rsid w:val="00A04CD8"/>
    <w:rsid w:val="00A0547E"/>
    <w:rsid w:val="00A057E0"/>
    <w:rsid w:val="00A05824"/>
    <w:rsid w:val="00A05C4C"/>
    <w:rsid w:val="00A05DE3"/>
    <w:rsid w:val="00A06108"/>
    <w:rsid w:val="00A0616A"/>
    <w:rsid w:val="00A070DE"/>
    <w:rsid w:val="00A071FE"/>
    <w:rsid w:val="00A07766"/>
    <w:rsid w:val="00A07878"/>
    <w:rsid w:val="00A07922"/>
    <w:rsid w:val="00A07C6D"/>
    <w:rsid w:val="00A10099"/>
    <w:rsid w:val="00A100A5"/>
    <w:rsid w:val="00A102A2"/>
    <w:rsid w:val="00A10333"/>
    <w:rsid w:val="00A1054D"/>
    <w:rsid w:val="00A1056D"/>
    <w:rsid w:val="00A10E39"/>
    <w:rsid w:val="00A10E7D"/>
    <w:rsid w:val="00A11173"/>
    <w:rsid w:val="00A11434"/>
    <w:rsid w:val="00A1195D"/>
    <w:rsid w:val="00A1226E"/>
    <w:rsid w:val="00A12835"/>
    <w:rsid w:val="00A128C5"/>
    <w:rsid w:val="00A12C25"/>
    <w:rsid w:val="00A12C2B"/>
    <w:rsid w:val="00A132CB"/>
    <w:rsid w:val="00A132D3"/>
    <w:rsid w:val="00A133C7"/>
    <w:rsid w:val="00A1388E"/>
    <w:rsid w:val="00A1397A"/>
    <w:rsid w:val="00A13EA5"/>
    <w:rsid w:val="00A141DF"/>
    <w:rsid w:val="00A148FC"/>
    <w:rsid w:val="00A1490F"/>
    <w:rsid w:val="00A149F2"/>
    <w:rsid w:val="00A14B6A"/>
    <w:rsid w:val="00A14E95"/>
    <w:rsid w:val="00A1514D"/>
    <w:rsid w:val="00A15207"/>
    <w:rsid w:val="00A154FB"/>
    <w:rsid w:val="00A15A84"/>
    <w:rsid w:val="00A15AD5"/>
    <w:rsid w:val="00A15B9F"/>
    <w:rsid w:val="00A15CE4"/>
    <w:rsid w:val="00A165C0"/>
    <w:rsid w:val="00A16615"/>
    <w:rsid w:val="00A16801"/>
    <w:rsid w:val="00A1694E"/>
    <w:rsid w:val="00A16D56"/>
    <w:rsid w:val="00A16E49"/>
    <w:rsid w:val="00A17074"/>
    <w:rsid w:val="00A17162"/>
    <w:rsid w:val="00A17625"/>
    <w:rsid w:val="00A1762F"/>
    <w:rsid w:val="00A1767A"/>
    <w:rsid w:val="00A17AC8"/>
    <w:rsid w:val="00A2064D"/>
    <w:rsid w:val="00A20A5A"/>
    <w:rsid w:val="00A2101C"/>
    <w:rsid w:val="00A21446"/>
    <w:rsid w:val="00A21F36"/>
    <w:rsid w:val="00A22404"/>
    <w:rsid w:val="00A22553"/>
    <w:rsid w:val="00A225A7"/>
    <w:rsid w:val="00A227D8"/>
    <w:rsid w:val="00A22A38"/>
    <w:rsid w:val="00A2337D"/>
    <w:rsid w:val="00A23386"/>
    <w:rsid w:val="00A237AE"/>
    <w:rsid w:val="00A238B0"/>
    <w:rsid w:val="00A23DAF"/>
    <w:rsid w:val="00A23FB4"/>
    <w:rsid w:val="00A2418B"/>
    <w:rsid w:val="00A24BE1"/>
    <w:rsid w:val="00A24C9B"/>
    <w:rsid w:val="00A24CFE"/>
    <w:rsid w:val="00A24DC7"/>
    <w:rsid w:val="00A24F24"/>
    <w:rsid w:val="00A252E8"/>
    <w:rsid w:val="00A257AF"/>
    <w:rsid w:val="00A2581B"/>
    <w:rsid w:val="00A25C50"/>
    <w:rsid w:val="00A25D89"/>
    <w:rsid w:val="00A26230"/>
    <w:rsid w:val="00A269EA"/>
    <w:rsid w:val="00A269EE"/>
    <w:rsid w:val="00A26D60"/>
    <w:rsid w:val="00A26E1F"/>
    <w:rsid w:val="00A2798D"/>
    <w:rsid w:val="00A300F5"/>
    <w:rsid w:val="00A30116"/>
    <w:rsid w:val="00A30203"/>
    <w:rsid w:val="00A30341"/>
    <w:rsid w:val="00A304F0"/>
    <w:rsid w:val="00A30AFF"/>
    <w:rsid w:val="00A30CDC"/>
    <w:rsid w:val="00A3116C"/>
    <w:rsid w:val="00A317EF"/>
    <w:rsid w:val="00A31CD8"/>
    <w:rsid w:val="00A31D05"/>
    <w:rsid w:val="00A31E6F"/>
    <w:rsid w:val="00A3246F"/>
    <w:rsid w:val="00A326A4"/>
    <w:rsid w:val="00A3270B"/>
    <w:rsid w:val="00A3288D"/>
    <w:rsid w:val="00A32E0D"/>
    <w:rsid w:val="00A33170"/>
    <w:rsid w:val="00A331C8"/>
    <w:rsid w:val="00A33231"/>
    <w:rsid w:val="00A3340C"/>
    <w:rsid w:val="00A3358E"/>
    <w:rsid w:val="00A33A44"/>
    <w:rsid w:val="00A33D92"/>
    <w:rsid w:val="00A33FAD"/>
    <w:rsid w:val="00A3413B"/>
    <w:rsid w:val="00A345EE"/>
    <w:rsid w:val="00A349A6"/>
    <w:rsid w:val="00A34AEA"/>
    <w:rsid w:val="00A35D62"/>
    <w:rsid w:val="00A36553"/>
    <w:rsid w:val="00A36572"/>
    <w:rsid w:val="00A3679D"/>
    <w:rsid w:val="00A37122"/>
    <w:rsid w:val="00A37428"/>
    <w:rsid w:val="00A37D54"/>
    <w:rsid w:val="00A37DCD"/>
    <w:rsid w:val="00A401C8"/>
    <w:rsid w:val="00A40633"/>
    <w:rsid w:val="00A407D3"/>
    <w:rsid w:val="00A40AB5"/>
    <w:rsid w:val="00A41038"/>
    <w:rsid w:val="00A41753"/>
    <w:rsid w:val="00A4180A"/>
    <w:rsid w:val="00A4199B"/>
    <w:rsid w:val="00A41BE2"/>
    <w:rsid w:val="00A41F8E"/>
    <w:rsid w:val="00A4225C"/>
    <w:rsid w:val="00A42D4F"/>
    <w:rsid w:val="00A43047"/>
    <w:rsid w:val="00A4316F"/>
    <w:rsid w:val="00A43261"/>
    <w:rsid w:val="00A437E8"/>
    <w:rsid w:val="00A4393D"/>
    <w:rsid w:val="00A43DEC"/>
    <w:rsid w:val="00A43F10"/>
    <w:rsid w:val="00A44510"/>
    <w:rsid w:val="00A44B85"/>
    <w:rsid w:val="00A45004"/>
    <w:rsid w:val="00A456EF"/>
    <w:rsid w:val="00A46160"/>
    <w:rsid w:val="00A4655D"/>
    <w:rsid w:val="00A46ADF"/>
    <w:rsid w:val="00A46D5D"/>
    <w:rsid w:val="00A46E9F"/>
    <w:rsid w:val="00A47083"/>
    <w:rsid w:val="00A47228"/>
    <w:rsid w:val="00A47465"/>
    <w:rsid w:val="00A4754F"/>
    <w:rsid w:val="00A47A5B"/>
    <w:rsid w:val="00A47A71"/>
    <w:rsid w:val="00A5010D"/>
    <w:rsid w:val="00A50D52"/>
    <w:rsid w:val="00A51173"/>
    <w:rsid w:val="00A51191"/>
    <w:rsid w:val="00A5124B"/>
    <w:rsid w:val="00A51595"/>
    <w:rsid w:val="00A5198C"/>
    <w:rsid w:val="00A51994"/>
    <w:rsid w:val="00A519F9"/>
    <w:rsid w:val="00A52022"/>
    <w:rsid w:val="00A5221A"/>
    <w:rsid w:val="00A52257"/>
    <w:rsid w:val="00A5230F"/>
    <w:rsid w:val="00A5249E"/>
    <w:rsid w:val="00A5267C"/>
    <w:rsid w:val="00A52BC6"/>
    <w:rsid w:val="00A53152"/>
    <w:rsid w:val="00A53170"/>
    <w:rsid w:val="00A5337D"/>
    <w:rsid w:val="00A535B6"/>
    <w:rsid w:val="00A5371D"/>
    <w:rsid w:val="00A53C69"/>
    <w:rsid w:val="00A54E7D"/>
    <w:rsid w:val="00A54F20"/>
    <w:rsid w:val="00A55252"/>
    <w:rsid w:val="00A5541F"/>
    <w:rsid w:val="00A55422"/>
    <w:rsid w:val="00A5590F"/>
    <w:rsid w:val="00A55CE4"/>
    <w:rsid w:val="00A55FD3"/>
    <w:rsid w:val="00A56579"/>
    <w:rsid w:val="00A5657C"/>
    <w:rsid w:val="00A56601"/>
    <w:rsid w:val="00A569CF"/>
    <w:rsid w:val="00A569DF"/>
    <w:rsid w:val="00A56F4B"/>
    <w:rsid w:val="00A57033"/>
    <w:rsid w:val="00A57386"/>
    <w:rsid w:val="00A57783"/>
    <w:rsid w:val="00A578AC"/>
    <w:rsid w:val="00A57AF0"/>
    <w:rsid w:val="00A57D9E"/>
    <w:rsid w:val="00A57F64"/>
    <w:rsid w:val="00A60229"/>
    <w:rsid w:val="00A60A25"/>
    <w:rsid w:val="00A60AAE"/>
    <w:rsid w:val="00A60B44"/>
    <w:rsid w:val="00A6163A"/>
    <w:rsid w:val="00A617E5"/>
    <w:rsid w:val="00A619B3"/>
    <w:rsid w:val="00A61A8F"/>
    <w:rsid w:val="00A62008"/>
    <w:rsid w:val="00A6225D"/>
    <w:rsid w:val="00A622E5"/>
    <w:rsid w:val="00A62352"/>
    <w:rsid w:val="00A6266C"/>
    <w:rsid w:val="00A62729"/>
    <w:rsid w:val="00A62B64"/>
    <w:rsid w:val="00A62BCF"/>
    <w:rsid w:val="00A62C93"/>
    <w:rsid w:val="00A62E33"/>
    <w:rsid w:val="00A62F9A"/>
    <w:rsid w:val="00A63335"/>
    <w:rsid w:val="00A6372E"/>
    <w:rsid w:val="00A638EB"/>
    <w:rsid w:val="00A63E4C"/>
    <w:rsid w:val="00A63E64"/>
    <w:rsid w:val="00A63EA9"/>
    <w:rsid w:val="00A63F60"/>
    <w:rsid w:val="00A6421D"/>
    <w:rsid w:val="00A646DE"/>
    <w:rsid w:val="00A646ED"/>
    <w:rsid w:val="00A648D7"/>
    <w:rsid w:val="00A64F81"/>
    <w:rsid w:val="00A65073"/>
    <w:rsid w:val="00A650D6"/>
    <w:rsid w:val="00A6513A"/>
    <w:rsid w:val="00A655F2"/>
    <w:rsid w:val="00A6569C"/>
    <w:rsid w:val="00A65B5C"/>
    <w:rsid w:val="00A65BAF"/>
    <w:rsid w:val="00A665DA"/>
    <w:rsid w:val="00A666FE"/>
    <w:rsid w:val="00A667CC"/>
    <w:rsid w:val="00A66BB7"/>
    <w:rsid w:val="00A66E03"/>
    <w:rsid w:val="00A66E74"/>
    <w:rsid w:val="00A66F62"/>
    <w:rsid w:val="00A67039"/>
    <w:rsid w:val="00A670BC"/>
    <w:rsid w:val="00A670D0"/>
    <w:rsid w:val="00A67444"/>
    <w:rsid w:val="00A6763B"/>
    <w:rsid w:val="00A6776E"/>
    <w:rsid w:val="00A70745"/>
    <w:rsid w:val="00A708CB"/>
    <w:rsid w:val="00A70B6A"/>
    <w:rsid w:val="00A71038"/>
    <w:rsid w:val="00A713FF"/>
    <w:rsid w:val="00A71427"/>
    <w:rsid w:val="00A715B6"/>
    <w:rsid w:val="00A71666"/>
    <w:rsid w:val="00A7279E"/>
    <w:rsid w:val="00A72E34"/>
    <w:rsid w:val="00A72F7D"/>
    <w:rsid w:val="00A730F3"/>
    <w:rsid w:val="00A73597"/>
    <w:rsid w:val="00A73B47"/>
    <w:rsid w:val="00A73D9A"/>
    <w:rsid w:val="00A73ED5"/>
    <w:rsid w:val="00A740E3"/>
    <w:rsid w:val="00A740FC"/>
    <w:rsid w:val="00A74180"/>
    <w:rsid w:val="00A74316"/>
    <w:rsid w:val="00A746F2"/>
    <w:rsid w:val="00A7494A"/>
    <w:rsid w:val="00A749A8"/>
    <w:rsid w:val="00A74D7A"/>
    <w:rsid w:val="00A7506E"/>
    <w:rsid w:val="00A752F3"/>
    <w:rsid w:val="00A7545C"/>
    <w:rsid w:val="00A754EF"/>
    <w:rsid w:val="00A7579C"/>
    <w:rsid w:val="00A7588E"/>
    <w:rsid w:val="00A7594D"/>
    <w:rsid w:val="00A75B42"/>
    <w:rsid w:val="00A75E06"/>
    <w:rsid w:val="00A7683B"/>
    <w:rsid w:val="00A76D98"/>
    <w:rsid w:val="00A77026"/>
    <w:rsid w:val="00A7720B"/>
    <w:rsid w:val="00A77783"/>
    <w:rsid w:val="00A77939"/>
    <w:rsid w:val="00A77C2C"/>
    <w:rsid w:val="00A802E8"/>
    <w:rsid w:val="00A8036C"/>
    <w:rsid w:val="00A80543"/>
    <w:rsid w:val="00A806B0"/>
    <w:rsid w:val="00A8075A"/>
    <w:rsid w:val="00A80DEA"/>
    <w:rsid w:val="00A80E55"/>
    <w:rsid w:val="00A81077"/>
    <w:rsid w:val="00A81212"/>
    <w:rsid w:val="00A8134A"/>
    <w:rsid w:val="00A814BB"/>
    <w:rsid w:val="00A814BF"/>
    <w:rsid w:val="00A81AD7"/>
    <w:rsid w:val="00A81D0A"/>
    <w:rsid w:val="00A81E52"/>
    <w:rsid w:val="00A82234"/>
    <w:rsid w:val="00A82406"/>
    <w:rsid w:val="00A8311D"/>
    <w:rsid w:val="00A83191"/>
    <w:rsid w:val="00A831C7"/>
    <w:rsid w:val="00A8328E"/>
    <w:rsid w:val="00A8360F"/>
    <w:rsid w:val="00A8372B"/>
    <w:rsid w:val="00A83AFE"/>
    <w:rsid w:val="00A83B43"/>
    <w:rsid w:val="00A8425C"/>
    <w:rsid w:val="00A84BA7"/>
    <w:rsid w:val="00A84E43"/>
    <w:rsid w:val="00A850EF"/>
    <w:rsid w:val="00A8532C"/>
    <w:rsid w:val="00A8563E"/>
    <w:rsid w:val="00A85B14"/>
    <w:rsid w:val="00A866F7"/>
    <w:rsid w:val="00A86773"/>
    <w:rsid w:val="00A86C99"/>
    <w:rsid w:val="00A87018"/>
    <w:rsid w:val="00A874EF"/>
    <w:rsid w:val="00A87695"/>
    <w:rsid w:val="00A87E4D"/>
    <w:rsid w:val="00A87E9C"/>
    <w:rsid w:val="00A87EA3"/>
    <w:rsid w:val="00A90437"/>
    <w:rsid w:val="00A90466"/>
    <w:rsid w:val="00A91294"/>
    <w:rsid w:val="00A9136B"/>
    <w:rsid w:val="00A916E0"/>
    <w:rsid w:val="00A91730"/>
    <w:rsid w:val="00A91A8F"/>
    <w:rsid w:val="00A923D3"/>
    <w:rsid w:val="00A924C7"/>
    <w:rsid w:val="00A9271C"/>
    <w:rsid w:val="00A929DD"/>
    <w:rsid w:val="00A92A67"/>
    <w:rsid w:val="00A92EC4"/>
    <w:rsid w:val="00A937A5"/>
    <w:rsid w:val="00A93867"/>
    <w:rsid w:val="00A93CE1"/>
    <w:rsid w:val="00A93D1A"/>
    <w:rsid w:val="00A94151"/>
    <w:rsid w:val="00A942AC"/>
    <w:rsid w:val="00A9449C"/>
    <w:rsid w:val="00A945BC"/>
    <w:rsid w:val="00A94ABB"/>
    <w:rsid w:val="00A94BCF"/>
    <w:rsid w:val="00A95086"/>
    <w:rsid w:val="00A951D6"/>
    <w:rsid w:val="00A951E3"/>
    <w:rsid w:val="00A95BB7"/>
    <w:rsid w:val="00A9600F"/>
    <w:rsid w:val="00A96866"/>
    <w:rsid w:val="00A96B5C"/>
    <w:rsid w:val="00A96D9E"/>
    <w:rsid w:val="00A96EA2"/>
    <w:rsid w:val="00A9718E"/>
    <w:rsid w:val="00A9764B"/>
    <w:rsid w:val="00A97C22"/>
    <w:rsid w:val="00AA0453"/>
    <w:rsid w:val="00AA0566"/>
    <w:rsid w:val="00AA0979"/>
    <w:rsid w:val="00AA0AE1"/>
    <w:rsid w:val="00AA0E84"/>
    <w:rsid w:val="00AA130D"/>
    <w:rsid w:val="00AA15B0"/>
    <w:rsid w:val="00AA1BB3"/>
    <w:rsid w:val="00AA1DC7"/>
    <w:rsid w:val="00AA2186"/>
    <w:rsid w:val="00AA23E5"/>
    <w:rsid w:val="00AA2417"/>
    <w:rsid w:val="00AA2550"/>
    <w:rsid w:val="00AA2DD0"/>
    <w:rsid w:val="00AA2E1A"/>
    <w:rsid w:val="00AA3029"/>
    <w:rsid w:val="00AA3CDB"/>
    <w:rsid w:val="00AA3D76"/>
    <w:rsid w:val="00AA3F5D"/>
    <w:rsid w:val="00AA4113"/>
    <w:rsid w:val="00AA47DB"/>
    <w:rsid w:val="00AA4A09"/>
    <w:rsid w:val="00AA4E8B"/>
    <w:rsid w:val="00AA502D"/>
    <w:rsid w:val="00AA50F5"/>
    <w:rsid w:val="00AA52F1"/>
    <w:rsid w:val="00AA536A"/>
    <w:rsid w:val="00AA53CE"/>
    <w:rsid w:val="00AA5425"/>
    <w:rsid w:val="00AA594A"/>
    <w:rsid w:val="00AA5E77"/>
    <w:rsid w:val="00AA5E8C"/>
    <w:rsid w:val="00AA6472"/>
    <w:rsid w:val="00AA64B3"/>
    <w:rsid w:val="00AA67DE"/>
    <w:rsid w:val="00AA6D45"/>
    <w:rsid w:val="00AA6E93"/>
    <w:rsid w:val="00AA758C"/>
    <w:rsid w:val="00AA75EF"/>
    <w:rsid w:val="00AA79F9"/>
    <w:rsid w:val="00AA7EEB"/>
    <w:rsid w:val="00AB026E"/>
    <w:rsid w:val="00AB0296"/>
    <w:rsid w:val="00AB070F"/>
    <w:rsid w:val="00AB0E44"/>
    <w:rsid w:val="00AB179F"/>
    <w:rsid w:val="00AB1C2A"/>
    <w:rsid w:val="00AB1D43"/>
    <w:rsid w:val="00AB2112"/>
    <w:rsid w:val="00AB2457"/>
    <w:rsid w:val="00AB2460"/>
    <w:rsid w:val="00AB26A1"/>
    <w:rsid w:val="00AB2ABC"/>
    <w:rsid w:val="00AB2B14"/>
    <w:rsid w:val="00AB31DB"/>
    <w:rsid w:val="00AB323C"/>
    <w:rsid w:val="00AB359A"/>
    <w:rsid w:val="00AB3719"/>
    <w:rsid w:val="00AB3737"/>
    <w:rsid w:val="00AB38E6"/>
    <w:rsid w:val="00AB3996"/>
    <w:rsid w:val="00AB3CED"/>
    <w:rsid w:val="00AB3D00"/>
    <w:rsid w:val="00AB3E17"/>
    <w:rsid w:val="00AB3EC0"/>
    <w:rsid w:val="00AB40C1"/>
    <w:rsid w:val="00AB4100"/>
    <w:rsid w:val="00AB4136"/>
    <w:rsid w:val="00AB4735"/>
    <w:rsid w:val="00AB5314"/>
    <w:rsid w:val="00AB5550"/>
    <w:rsid w:val="00AB55EC"/>
    <w:rsid w:val="00AB5789"/>
    <w:rsid w:val="00AB5EDC"/>
    <w:rsid w:val="00AB678D"/>
    <w:rsid w:val="00AB691B"/>
    <w:rsid w:val="00AB6B21"/>
    <w:rsid w:val="00AB6FD9"/>
    <w:rsid w:val="00AB701D"/>
    <w:rsid w:val="00AB7869"/>
    <w:rsid w:val="00AB7E65"/>
    <w:rsid w:val="00AC051F"/>
    <w:rsid w:val="00AC067C"/>
    <w:rsid w:val="00AC0972"/>
    <w:rsid w:val="00AC0A32"/>
    <w:rsid w:val="00AC0B44"/>
    <w:rsid w:val="00AC0F05"/>
    <w:rsid w:val="00AC12E6"/>
    <w:rsid w:val="00AC1604"/>
    <w:rsid w:val="00AC1926"/>
    <w:rsid w:val="00AC1D51"/>
    <w:rsid w:val="00AC1DDB"/>
    <w:rsid w:val="00AC25C0"/>
    <w:rsid w:val="00AC28EE"/>
    <w:rsid w:val="00AC28F5"/>
    <w:rsid w:val="00AC2B83"/>
    <w:rsid w:val="00AC2C1B"/>
    <w:rsid w:val="00AC3020"/>
    <w:rsid w:val="00AC3905"/>
    <w:rsid w:val="00AC393B"/>
    <w:rsid w:val="00AC3EAB"/>
    <w:rsid w:val="00AC3F75"/>
    <w:rsid w:val="00AC3FB6"/>
    <w:rsid w:val="00AC3FFD"/>
    <w:rsid w:val="00AC4762"/>
    <w:rsid w:val="00AC4CB1"/>
    <w:rsid w:val="00AC4F85"/>
    <w:rsid w:val="00AC504C"/>
    <w:rsid w:val="00AC563A"/>
    <w:rsid w:val="00AC5790"/>
    <w:rsid w:val="00AC5954"/>
    <w:rsid w:val="00AC5AF1"/>
    <w:rsid w:val="00AC5F1B"/>
    <w:rsid w:val="00AC633D"/>
    <w:rsid w:val="00AC6751"/>
    <w:rsid w:val="00AC6A9C"/>
    <w:rsid w:val="00AC6B0F"/>
    <w:rsid w:val="00AC6D09"/>
    <w:rsid w:val="00AC73B1"/>
    <w:rsid w:val="00AC77F8"/>
    <w:rsid w:val="00AC7854"/>
    <w:rsid w:val="00AC7AA5"/>
    <w:rsid w:val="00AC7AA8"/>
    <w:rsid w:val="00AD02DF"/>
    <w:rsid w:val="00AD049B"/>
    <w:rsid w:val="00AD0507"/>
    <w:rsid w:val="00AD074C"/>
    <w:rsid w:val="00AD0D71"/>
    <w:rsid w:val="00AD0EDC"/>
    <w:rsid w:val="00AD0FB5"/>
    <w:rsid w:val="00AD12BB"/>
    <w:rsid w:val="00AD1877"/>
    <w:rsid w:val="00AD1B56"/>
    <w:rsid w:val="00AD1CA6"/>
    <w:rsid w:val="00AD238B"/>
    <w:rsid w:val="00AD2811"/>
    <w:rsid w:val="00AD2824"/>
    <w:rsid w:val="00AD2893"/>
    <w:rsid w:val="00AD2907"/>
    <w:rsid w:val="00AD3AAD"/>
    <w:rsid w:val="00AD3F86"/>
    <w:rsid w:val="00AD4624"/>
    <w:rsid w:val="00AD46C8"/>
    <w:rsid w:val="00AD49EC"/>
    <w:rsid w:val="00AD49F3"/>
    <w:rsid w:val="00AD4B96"/>
    <w:rsid w:val="00AD4C8A"/>
    <w:rsid w:val="00AD4F33"/>
    <w:rsid w:val="00AD4F85"/>
    <w:rsid w:val="00AD50D3"/>
    <w:rsid w:val="00AD568C"/>
    <w:rsid w:val="00AD5A15"/>
    <w:rsid w:val="00AD6236"/>
    <w:rsid w:val="00AD64E0"/>
    <w:rsid w:val="00AD65D9"/>
    <w:rsid w:val="00AD6BBE"/>
    <w:rsid w:val="00AD6BF8"/>
    <w:rsid w:val="00AD6DED"/>
    <w:rsid w:val="00AD7012"/>
    <w:rsid w:val="00AD7693"/>
    <w:rsid w:val="00AD76CD"/>
    <w:rsid w:val="00AD786B"/>
    <w:rsid w:val="00AD7A75"/>
    <w:rsid w:val="00AD7D30"/>
    <w:rsid w:val="00AE0172"/>
    <w:rsid w:val="00AE040E"/>
    <w:rsid w:val="00AE04DB"/>
    <w:rsid w:val="00AE0F2F"/>
    <w:rsid w:val="00AE12E0"/>
    <w:rsid w:val="00AE140B"/>
    <w:rsid w:val="00AE18AA"/>
    <w:rsid w:val="00AE19CB"/>
    <w:rsid w:val="00AE1BD5"/>
    <w:rsid w:val="00AE1DCC"/>
    <w:rsid w:val="00AE1F9B"/>
    <w:rsid w:val="00AE1FB6"/>
    <w:rsid w:val="00AE22C2"/>
    <w:rsid w:val="00AE2B31"/>
    <w:rsid w:val="00AE30FF"/>
    <w:rsid w:val="00AE321E"/>
    <w:rsid w:val="00AE3662"/>
    <w:rsid w:val="00AE3856"/>
    <w:rsid w:val="00AE3B55"/>
    <w:rsid w:val="00AE42C0"/>
    <w:rsid w:val="00AE453A"/>
    <w:rsid w:val="00AE4788"/>
    <w:rsid w:val="00AE47F3"/>
    <w:rsid w:val="00AE4AD1"/>
    <w:rsid w:val="00AE51C2"/>
    <w:rsid w:val="00AE5464"/>
    <w:rsid w:val="00AE566E"/>
    <w:rsid w:val="00AE5B2A"/>
    <w:rsid w:val="00AE5FD9"/>
    <w:rsid w:val="00AE602D"/>
    <w:rsid w:val="00AE62D7"/>
    <w:rsid w:val="00AE636F"/>
    <w:rsid w:val="00AE6865"/>
    <w:rsid w:val="00AE71DB"/>
    <w:rsid w:val="00AE77AE"/>
    <w:rsid w:val="00AE7ED4"/>
    <w:rsid w:val="00AE7F2D"/>
    <w:rsid w:val="00AF0142"/>
    <w:rsid w:val="00AF0222"/>
    <w:rsid w:val="00AF0310"/>
    <w:rsid w:val="00AF059A"/>
    <w:rsid w:val="00AF0C0C"/>
    <w:rsid w:val="00AF0E91"/>
    <w:rsid w:val="00AF1039"/>
    <w:rsid w:val="00AF107B"/>
    <w:rsid w:val="00AF11EC"/>
    <w:rsid w:val="00AF129B"/>
    <w:rsid w:val="00AF13EE"/>
    <w:rsid w:val="00AF14B9"/>
    <w:rsid w:val="00AF1936"/>
    <w:rsid w:val="00AF1CFB"/>
    <w:rsid w:val="00AF1E90"/>
    <w:rsid w:val="00AF205B"/>
    <w:rsid w:val="00AF2378"/>
    <w:rsid w:val="00AF2483"/>
    <w:rsid w:val="00AF2691"/>
    <w:rsid w:val="00AF28FE"/>
    <w:rsid w:val="00AF2A2B"/>
    <w:rsid w:val="00AF3236"/>
    <w:rsid w:val="00AF360F"/>
    <w:rsid w:val="00AF3799"/>
    <w:rsid w:val="00AF39E1"/>
    <w:rsid w:val="00AF3E8F"/>
    <w:rsid w:val="00AF3FC0"/>
    <w:rsid w:val="00AF4CD5"/>
    <w:rsid w:val="00AF4D48"/>
    <w:rsid w:val="00AF5074"/>
    <w:rsid w:val="00AF5101"/>
    <w:rsid w:val="00AF517F"/>
    <w:rsid w:val="00AF5638"/>
    <w:rsid w:val="00AF5CF9"/>
    <w:rsid w:val="00AF5FF1"/>
    <w:rsid w:val="00AF65D7"/>
    <w:rsid w:val="00AF6ACF"/>
    <w:rsid w:val="00AF71BD"/>
    <w:rsid w:val="00AF7232"/>
    <w:rsid w:val="00AF74E3"/>
    <w:rsid w:val="00AF781E"/>
    <w:rsid w:val="00AF7974"/>
    <w:rsid w:val="00AF79A2"/>
    <w:rsid w:val="00AF7E62"/>
    <w:rsid w:val="00AF7EB5"/>
    <w:rsid w:val="00B003A8"/>
    <w:rsid w:val="00B0042E"/>
    <w:rsid w:val="00B004E6"/>
    <w:rsid w:val="00B00D9D"/>
    <w:rsid w:val="00B00DB3"/>
    <w:rsid w:val="00B00FA3"/>
    <w:rsid w:val="00B0109A"/>
    <w:rsid w:val="00B01A1D"/>
    <w:rsid w:val="00B01F85"/>
    <w:rsid w:val="00B02456"/>
    <w:rsid w:val="00B0264F"/>
    <w:rsid w:val="00B02663"/>
    <w:rsid w:val="00B028F9"/>
    <w:rsid w:val="00B02ECD"/>
    <w:rsid w:val="00B030D8"/>
    <w:rsid w:val="00B03670"/>
    <w:rsid w:val="00B0388F"/>
    <w:rsid w:val="00B03BF1"/>
    <w:rsid w:val="00B03E72"/>
    <w:rsid w:val="00B04036"/>
    <w:rsid w:val="00B048BA"/>
    <w:rsid w:val="00B04A29"/>
    <w:rsid w:val="00B04A97"/>
    <w:rsid w:val="00B04CDF"/>
    <w:rsid w:val="00B04D95"/>
    <w:rsid w:val="00B04F8C"/>
    <w:rsid w:val="00B05424"/>
    <w:rsid w:val="00B05AAD"/>
    <w:rsid w:val="00B05EB2"/>
    <w:rsid w:val="00B06077"/>
    <w:rsid w:val="00B062EB"/>
    <w:rsid w:val="00B0657A"/>
    <w:rsid w:val="00B06ABA"/>
    <w:rsid w:val="00B07186"/>
    <w:rsid w:val="00B0748E"/>
    <w:rsid w:val="00B07542"/>
    <w:rsid w:val="00B07645"/>
    <w:rsid w:val="00B07C9C"/>
    <w:rsid w:val="00B07D98"/>
    <w:rsid w:val="00B10147"/>
    <w:rsid w:val="00B102EA"/>
    <w:rsid w:val="00B10351"/>
    <w:rsid w:val="00B1035C"/>
    <w:rsid w:val="00B10428"/>
    <w:rsid w:val="00B1074C"/>
    <w:rsid w:val="00B109D0"/>
    <w:rsid w:val="00B10CA8"/>
    <w:rsid w:val="00B11052"/>
    <w:rsid w:val="00B111BF"/>
    <w:rsid w:val="00B117C9"/>
    <w:rsid w:val="00B11FE7"/>
    <w:rsid w:val="00B12569"/>
    <w:rsid w:val="00B12AC1"/>
    <w:rsid w:val="00B12F34"/>
    <w:rsid w:val="00B12F88"/>
    <w:rsid w:val="00B13015"/>
    <w:rsid w:val="00B13266"/>
    <w:rsid w:val="00B1326E"/>
    <w:rsid w:val="00B13313"/>
    <w:rsid w:val="00B1391C"/>
    <w:rsid w:val="00B13944"/>
    <w:rsid w:val="00B13CBB"/>
    <w:rsid w:val="00B14071"/>
    <w:rsid w:val="00B141A8"/>
    <w:rsid w:val="00B1474C"/>
    <w:rsid w:val="00B14931"/>
    <w:rsid w:val="00B15FB0"/>
    <w:rsid w:val="00B16199"/>
    <w:rsid w:val="00B1621A"/>
    <w:rsid w:val="00B16262"/>
    <w:rsid w:val="00B16517"/>
    <w:rsid w:val="00B166A6"/>
    <w:rsid w:val="00B16BFC"/>
    <w:rsid w:val="00B16D05"/>
    <w:rsid w:val="00B16EF7"/>
    <w:rsid w:val="00B171A0"/>
    <w:rsid w:val="00B174A5"/>
    <w:rsid w:val="00B17937"/>
    <w:rsid w:val="00B2043F"/>
    <w:rsid w:val="00B20542"/>
    <w:rsid w:val="00B205BC"/>
    <w:rsid w:val="00B205EE"/>
    <w:rsid w:val="00B207C5"/>
    <w:rsid w:val="00B20A41"/>
    <w:rsid w:val="00B21476"/>
    <w:rsid w:val="00B215CE"/>
    <w:rsid w:val="00B21C40"/>
    <w:rsid w:val="00B221E6"/>
    <w:rsid w:val="00B22476"/>
    <w:rsid w:val="00B2295D"/>
    <w:rsid w:val="00B2299E"/>
    <w:rsid w:val="00B22A89"/>
    <w:rsid w:val="00B22B0C"/>
    <w:rsid w:val="00B22CF7"/>
    <w:rsid w:val="00B22E15"/>
    <w:rsid w:val="00B22F96"/>
    <w:rsid w:val="00B230F0"/>
    <w:rsid w:val="00B231EE"/>
    <w:rsid w:val="00B231F0"/>
    <w:rsid w:val="00B23255"/>
    <w:rsid w:val="00B232E7"/>
    <w:rsid w:val="00B2348E"/>
    <w:rsid w:val="00B234B3"/>
    <w:rsid w:val="00B239C8"/>
    <w:rsid w:val="00B23B6B"/>
    <w:rsid w:val="00B241C9"/>
    <w:rsid w:val="00B2427D"/>
    <w:rsid w:val="00B24502"/>
    <w:rsid w:val="00B24558"/>
    <w:rsid w:val="00B2469F"/>
    <w:rsid w:val="00B24A96"/>
    <w:rsid w:val="00B2502A"/>
    <w:rsid w:val="00B250FF"/>
    <w:rsid w:val="00B254FC"/>
    <w:rsid w:val="00B26522"/>
    <w:rsid w:val="00B26551"/>
    <w:rsid w:val="00B27273"/>
    <w:rsid w:val="00B2756E"/>
    <w:rsid w:val="00B279DD"/>
    <w:rsid w:val="00B27A75"/>
    <w:rsid w:val="00B27ABB"/>
    <w:rsid w:val="00B27C5C"/>
    <w:rsid w:val="00B302F9"/>
    <w:rsid w:val="00B30350"/>
    <w:rsid w:val="00B30457"/>
    <w:rsid w:val="00B30841"/>
    <w:rsid w:val="00B30A74"/>
    <w:rsid w:val="00B30CF2"/>
    <w:rsid w:val="00B3132C"/>
    <w:rsid w:val="00B318AE"/>
    <w:rsid w:val="00B319A5"/>
    <w:rsid w:val="00B31A00"/>
    <w:rsid w:val="00B321B0"/>
    <w:rsid w:val="00B328B4"/>
    <w:rsid w:val="00B32C40"/>
    <w:rsid w:val="00B32FED"/>
    <w:rsid w:val="00B33020"/>
    <w:rsid w:val="00B337EE"/>
    <w:rsid w:val="00B34099"/>
    <w:rsid w:val="00B340F6"/>
    <w:rsid w:val="00B3410C"/>
    <w:rsid w:val="00B34E9C"/>
    <w:rsid w:val="00B34F79"/>
    <w:rsid w:val="00B35389"/>
    <w:rsid w:val="00B35725"/>
    <w:rsid w:val="00B35A3A"/>
    <w:rsid w:val="00B35B7C"/>
    <w:rsid w:val="00B3611B"/>
    <w:rsid w:val="00B363FF"/>
    <w:rsid w:val="00B368FA"/>
    <w:rsid w:val="00B36945"/>
    <w:rsid w:val="00B36FF2"/>
    <w:rsid w:val="00B37433"/>
    <w:rsid w:val="00B37589"/>
    <w:rsid w:val="00B37890"/>
    <w:rsid w:val="00B37C3B"/>
    <w:rsid w:val="00B37CC7"/>
    <w:rsid w:val="00B40209"/>
    <w:rsid w:val="00B40E27"/>
    <w:rsid w:val="00B41D0E"/>
    <w:rsid w:val="00B41EFC"/>
    <w:rsid w:val="00B42002"/>
    <w:rsid w:val="00B424BD"/>
    <w:rsid w:val="00B4283F"/>
    <w:rsid w:val="00B42BAE"/>
    <w:rsid w:val="00B42C55"/>
    <w:rsid w:val="00B42D70"/>
    <w:rsid w:val="00B42F9D"/>
    <w:rsid w:val="00B42FA2"/>
    <w:rsid w:val="00B43420"/>
    <w:rsid w:val="00B43458"/>
    <w:rsid w:val="00B438E2"/>
    <w:rsid w:val="00B43C59"/>
    <w:rsid w:val="00B43D75"/>
    <w:rsid w:val="00B440B1"/>
    <w:rsid w:val="00B44536"/>
    <w:rsid w:val="00B4472E"/>
    <w:rsid w:val="00B44A80"/>
    <w:rsid w:val="00B44AFB"/>
    <w:rsid w:val="00B44B84"/>
    <w:rsid w:val="00B454BC"/>
    <w:rsid w:val="00B459F1"/>
    <w:rsid w:val="00B45A9A"/>
    <w:rsid w:val="00B45CDA"/>
    <w:rsid w:val="00B45E5A"/>
    <w:rsid w:val="00B46017"/>
    <w:rsid w:val="00B46445"/>
    <w:rsid w:val="00B46731"/>
    <w:rsid w:val="00B46BA2"/>
    <w:rsid w:val="00B46E5B"/>
    <w:rsid w:val="00B47314"/>
    <w:rsid w:val="00B47735"/>
    <w:rsid w:val="00B47F19"/>
    <w:rsid w:val="00B47FE4"/>
    <w:rsid w:val="00B5035E"/>
    <w:rsid w:val="00B5047F"/>
    <w:rsid w:val="00B5053F"/>
    <w:rsid w:val="00B5059C"/>
    <w:rsid w:val="00B50883"/>
    <w:rsid w:val="00B508A0"/>
    <w:rsid w:val="00B50ED2"/>
    <w:rsid w:val="00B514A6"/>
    <w:rsid w:val="00B5167B"/>
    <w:rsid w:val="00B51A6D"/>
    <w:rsid w:val="00B51A93"/>
    <w:rsid w:val="00B520CC"/>
    <w:rsid w:val="00B5260C"/>
    <w:rsid w:val="00B52F94"/>
    <w:rsid w:val="00B52FF5"/>
    <w:rsid w:val="00B5368E"/>
    <w:rsid w:val="00B53972"/>
    <w:rsid w:val="00B5420F"/>
    <w:rsid w:val="00B5496E"/>
    <w:rsid w:val="00B54AD8"/>
    <w:rsid w:val="00B54B32"/>
    <w:rsid w:val="00B54F0D"/>
    <w:rsid w:val="00B5532F"/>
    <w:rsid w:val="00B553CD"/>
    <w:rsid w:val="00B5615F"/>
    <w:rsid w:val="00B561D5"/>
    <w:rsid w:val="00B5630D"/>
    <w:rsid w:val="00B564ED"/>
    <w:rsid w:val="00B5674C"/>
    <w:rsid w:val="00B568AE"/>
    <w:rsid w:val="00B56EE0"/>
    <w:rsid w:val="00B5703F"/>
    <w:rsid w:val="00B60018"/>
    <w:rsid w:val="00B603C9"/>
    <w:rsid w:val="00B60468"/>
    <w:rsid w:val="00B60BAB"/>
    <w:rsid w:val="00B60ECC"/>
    <w:rsid w:val="00B60F78"/>
    <w:rsid w:val="00B61441"/>
    <w:rsid w:val="00B6170E"/>
    <w:rsid w:val="00B61911"/>
    <w:rsid w:val="00B61953"/>
    <w:rsid w:val="00B62350"/>
    <w:rsid w:val="00B62462"/>
    <w:rsid w:val="00B626C6"/>
    <w:rsid w:val="00B62DF2"/>
    <w:rsid w:val="00B635A0"/>
    <w:rsid w:val="00B6378C"/>
    <w:rsid w:val="00B63C87"/>
    <w:rsid w:val="00B63E15"/>
    <w:rsid w:val="00B64015"/>
    <w:rsid w:val="00B64377"/>
    <w:rsid w:val="00B649F9"/>
    <w:rsid w:val="00B64C5E"/>
    <w:rsid w:val="00B65149"/>
    <w:rsid w:val="00B653E8"/>
    <w:rsid w:val="00B654EC"/>
    <w:rsid w:val="00B65693"/>
    <w:rsid w:val="00B657FC"/>
    <w:rsid w:val="00B65E8D"/>
    <w:rsid w:val="00B65ED5"/>
    <w:rsid w:val="00B66201"/>
    <w:rsid w:val="00B66325"/>
    <w:rsid w:val="00B665A5"/>
    <w:rsid w:val="00B66804"/>
    <w:rsid w:val="00B66C17"/>
    <w:rsid w:val="00B66F24"/>
    <w:rsid w:val="00B6709B"/>
    <w:rsid w:val="00B67175"/>
    <w:rsid w:val="00B6739C"/>
    <w:rsid w:val="00B674AE"/>
    <w:rsid w:val="00B67752"/>
    <w:rsid w:val="00B67D94"/>
    <w:rsid w:val="00B7053A"/>
    <w:rsid w:val="00B7066F"/>
    <w:rsid w:val="00B70FAD"/>
    <w:rsid w:val="00B7110E"/>
    <w:rsid w:val="00B71233"/>
    <w:rsid w:val="00B71C98"/>
    <w:rsid w:val="00B71DC2"/>
    <w:rsid w:val="00B7231C"/>
    <w:rsid w:val="00B72454"/>
    <w:rsid w:val="00B725A0"/>
    <w:rsid w:val="00B72693"/>
    <w:rsid w:val="00B727D3"/>
    <w:rsid w:val="00B728DE"/>
    <w:rsid w:val="00B72A53"/>
    <w:rsid w:val="00B730BE"/>
    <w:rsid w:val="00B7313C"/>
    <w:rsid w:val="00B731A8"/>
    <w:rsid w:val="00B73226"/>
    <w:rsid w:val="00B732F9"/>
    <w:rsid w:val="00B7381C"/>
    <w:rsid w:val="00B73948"/>
    <w:rsid w:val="00B73B0E"/>
    <w:rsid w:val="00B73C9C"/>
    <w:rsid w:val="00B73CFB"/>
    <w:rsid w:val="00B73D93"/>
    <w:rsid w:val="00B73DDC"/>
    <w:rsid w:val="00B73FB8"/>
    <w:rsid w:val="00B7419B"/>
    <w:rsid w:val="00B742E0"/>
    <w:rsid w:val="00B74462"/>
    <w:rsid w:val="00B74519"/>
    <w:rsid w:val="00B746E1"/>
    <w:rsid w:val="00B74F41"/>
    <w:rsid w:val="00B74FCC"/>
    <w:rsid w:val="00B75266"/>
    <w:rsid w:val="00B7584D"/>
    <w:rsid w:val="00B75893"/>
    <w:rsid w:val="00B759A4"/>
    <w:rsid w:val="00B75DA3"/>
    <w:rsid w:val="00B76227"/>
    <w:rsid w:val="00B76B5F"/>
    <w:rsid w:val="00B76D46"/>
    <w:rsid w:val="00B76D93"/>
    <w:rsid w:val="00B76E67"/>
    <w:rsid w:val="00B76EF0"/>
    <w:rsid w:val="00B76FB5"/>
    <w:rsid w:val="00B7708C"/>
    <w:rsid w:val="00B77098"/>
    <w:rsid w:val="00B770B4"/>
    <w:rsid w:val="00B77227"/>
    <w:rsid w:val="00B77337"/>
    <w:rsid w:val="00B77C16"/>
    <w:rsid w:val="00B77C68"/>
    <w:rsid w:val="00B77C98"/>
    <w:rsid w:val="00B8047C"/>
    <w:rsid w:val="00B805D4"/>
    <w:rsid w:val="00B80955"/>
    <w:rsid w:val="00B80DF5"/>
    <w:rsid w:val="00B810C5"/>
    <w:rsid w:val="00B8122A"/>
    <w:rsid w:val="00B8122E"/>
    <w:rsid w:val="00B8179E"/>
    <w:rsid w:val="00B81AA4"/>
    <w:rsid w:val="00B8252A"/>
    <w:rsid w:val="00B82822"/>
    <w:rsid w:val="00B82B81"/>
    <w:rsid w:val="00B82D3B"/>
    <w:rsid w:val="00B82D47"/>
    <w:rsid w:val="00B82DCD"/>
    <w:rsid w:val="00B8321A"/>
    <w:rsid w:val="00B8365D"/>
    <w:rsid w:val="00B837B3"/>
    <w:rsid w:val="00B838B8"/>
    <w:rsid w:val="00B83C57"/>
    <w:rsid w:val="00B83FB2"/>
    <w:rsid w:val="00B847C6"/>
    <w:rsid w:val="00B84C78"/>
    <w:rsid w:val="00B84DA1"/>
    <w:rsid w:val="00B85B1B"/>
    <w:rsid w:val="00B85C10"/>
    <w:rsid w:val="00B85D89"/>
    <w:rsid w:val="00B85F5D"/>
    <w:rsid w:val="00B85FA4"/>
    <w:rsid w:val="00B8697C"/>
    <w:rsid w:val="00B86AB2"/>
    <w:rsid w:val="00B86DF7"/>
    <w:rsid w:val="00B87030"/>
    <w:rsid w:val="00B87893"/>
    <w:rsid w:val="00B87F66"/>
    <w:rsid w:val="00B87FD0"/>
    <w:rsid w:val="00B9029E"/>
    <w:rsid w:val="00B905AF"/>
    <w:rsid w:val="00B90BA5"/>
    <w:rsid w:val="00B90DC5"/>
    <w:rsid w:val="00B90EDD"/>
    <w:rsid w:val="00B91106"/>
    <w:rsid w:val="00B91123"/>
    <w:rsid w:val="00B91132"/>
    <w:rsid w:val="00B91AA1"/>
    <w:rsid w:val="00B91CA2"/>
    <w:rsid w:val="00B91F48"/>
    <w:rsid w:val="00B92633"/>
    <w:rsid w:val="00B92DC6"/>
    <w:rsid w:val="00B932C3"/>
    <w:rsid w:val="00B9351A"/>
    <w:rsid w:val="00B9358D"/>
    <w:rsid w:val="00B93A17"/>
    <w:rsid w:val="00B93A28"/>
    <w:rsid w:val="00B93EC2"/>
    <w:rsid w:val="00B93F23"/>
    <w:rsid w:val="00B93F5E"/>
    <w:rsid w:val="00B94BEC"/>
    <w:rsid w:val="00B94ED4"/>
    <w:rsid w:val="00B94F98"/>
    <w:rsid w:val="00B95395"/>
    <w:rsid w:val="00B95561"/>
    <w:rsid w:val="00B957DB"/>
    <w:rsid w:val="00B9597E"/>
    <w:rsid w:val="00B95A02"/>
    <w:rsid w:val="00B95A09"/>
    <w:rsid w:val="00B95CCB"/>
    <w:rsid w:val="00B95D11"/>
    <w:rsid w:val="00B95D17"/>
    <w:rsid w:val="00B96550"/>
    <w:rsid w:val="00B967F3"/>
    <w:rsid w:val="00B968C2"/>
    <w:rsid w:val="00B96B99"/>
    <w:rsid w:val="00B96C88"/>
    <w:rsid w:val="00B97845"/>
    <w:rsid w:val="00BA0026"/>
    <w:rsid w:val="00BA0069"/>
    <w:rsid w:val="00BA0B35"/>
    <w:rsid w:val="00BA0B8E"/>
    <w:rsid w:val="00BA1748"/>
    <w:rsid w:val="00BA1BF4"/>
    <w:rsid w:val="00BA1E0D"/>
    <w:rsid w:val="00BA2203"/>
    <w:rsid w:val="00BA3079"/>
    <w:rsid w:val="00BA3472"/>
    <w:rsid w:val="00BA35AD"/>
    <w:rsid w:val="00BA36B6"/>
    <w:rsid w:val="00BA3798"/>
    <w:rsid w:val="00BA3C9B"/>
    <w:rsid w:val="00BA41EF"/>
    <w:rsid w:val="00BA42DD"/>
    <w:rsid w:val="00BA4530"/>
    <w:rsid w:val="00BA4557"/>
    <w:rsid w:val="00BA4C21"/>
    <w:rsid w:val="00BA51A4"/>
    <w:rsid w:val="00BA5439"/>
    <w:rsid w:val="00BA55DC"/>
    <w:rsid w:val="00BA567A"/>
    <w:rsid w:val="00BA56AE"/>
    <w:rsid w:val="00BA59A8"/>
    <w:rsid w:val="00BA5B86"/>
    <w:rsid w:val="00BA5CC8"/>
    <w:rsid w:val="00BA5ECD"/>
    <w:rsid w:val="00BA6593"/>
    <w:rsid w:val="00BA65B8"/>
    <w:rsid w:val="00BA6BFA"/>
    <w:rsid w:val="00BA6E30"/>
    <w:rsid w:val="00BA732E"/>
    <w:rsid w:val="00BA733B"/>
    <w:rsid w:val="00BA754F"/>
    <w:rsid w:val="00BA7E7F"/>
    <w:rsid w:val="00BA7EFB"/>
    <w:rsid w:val="00BA7FD0"/>
    <w:rsid w:val="00BB0ED7"/>
    <w:rsid w:val="00BB111D"/>
    <w:rsid w:val="00BB1190"/>
    <w:rsid w:val="00BB11EC"/>
    <w:rsid w:val="00BB130D"/>
    <w:rsid w:val="00BB2579"/>
    <w:rsid w:val="00BB297E"/>
    <w:rsid w:val="00BB2B4D"/>
    <w:rsid w:val="00BB2B7D"/>
    <w:rsid w:val="00BB2C5E"/>
    <w:rsid w:val="00BB2DCF"/>
    <w:rsid w:val="00BB2EDA"/>
    <w:rsid w:val="00BB3516"/>
    <w:rsid w:val="00BB483F"/>
    <w:rsid w:val="00BB48CA"/>
    <w:rsid w:val="00BB49AB"/>
    <w:rsid w:val="00BB4B71"/>
    <w:rsid w:val="00BB545D"/>
    <w:rsid w:val="00BB559F"/>
    <w:rsid w:val="00BB55CA"/>
    <w:rsid w:val="00BB5ACF"/>
    <w:rsid w:val="00BB5F82"/>
    <w:rsid w:val="00BB63C6"/>
    <w:rsid w:val="00BB7481"/>
    <w:rsid w:val="00BB7D03"/>
    <w:rsid w:val="00BB7D74"/>
    <w:rsid w:val="00BC024D"/>
    <w:rsid w:val="00BC04C4"/>
    <w:rsid w:val="00BC071C"/>
    <w:rsid w:val="00BC07FD"/>
    <w:rsid w:val="00BC0A7E"/>
    <w:rsid w:val="00BC0FCF"/>
    <w:rsid w:val="00BC19AB"/>
    <w:rsid w:val="00BC1C96"/>
    <w:rsid w:val="00BC2031"/>
    <w:rsid w:val="00BC21F4"/>
    <w:rsid w:val="00BC2926"/>
    <w:rsid w:val="00BC29B1"/>
    <w:rsid w:val="00BC2B6D"/>
    <w:rsid w:val="00BC361F"/>
    <w:rsid w:val="00BC37C9"/>
    <w:rsid w:val="00BC3A22"/>
    <w:rsid w:val="00BC3BDC"/>
    <w:rsid w:val="00BC406E"/>
    <w:rsid w:val="00BC45B8"/>
    <w:rsid w:val="00BC468C"/>
    <w:rsid w:val="00BC491C"/>
    <w:rsid w:val="00BC4992"/>
    <w:rsid w:val="00BC4A9A"/>
    <w:rsid w:val="00BC4E80"/>
    <w:rsid w:val="00BC51ED"/>
    <w:rsid w:val="00BC53CA"/>
    <w:rsid w:val="00BC53ED"/>
    <w:rsid w:val="00BC55AC"/>
    <w:rsid w:val="00BC5B59"/>
    <w:rsid w:val="00BC5D1A"/>
    <w:rsid w:val="00BC5E6D"/>
    <w:rsid w:val="00BC5EE4"/>
    <w:rsid w:val="00BC6069"/>
    <w:rsid w:val="00BC61C6"/>
    <w:rsid w:val="00BC6233"/>
    <w:rsid w:val="00BC637C"/>
    <w:rsid w:val="00BC6484"/>
    <w:rsid w:val="00BC66CA"/>
    <w:rsid w:val="00BC67DA"/>
    <w:rsid w:val="00BC6A10"/>
    <w:rsid w:val="00BC6B03"/>
    <w:rsid w:val="00BC6CAE"/>
    <w:rsid w:val="00BC6DFC"/>
    <w:rsid w:val="00BC72E1"/>
    <w:rsid w:val="00BC7D52"/>
    <w:rsid w:val="00BC7EF7"/>
    <w:rsid w:val="00BD01A4"/>
    <w:rsid w:val="00BD01B0"/>
    <w:rsid w:val="00BD086C"/>
    <w:rsid w:val="00BD11AD"/>
    <w:rsid w:val="00BD1657"/>
    <w:rsid w:val="00BD168E"/>
    <w:rsid w:val="00BD1C6A"/>
    <w:rsid w:val="00BD28E3"/>
    <w:rsid w:val="00BD2FB3"/>
    <w:rsid w:val="00BD3125"/>
    <w:rsid w:val="00BD33E4"/>
    <w:rsid w:val="00BD3E53"/>
    <w:rsid w:val="00BD3E92"/>
    <w:rsid w:val="00BD402D"/>
    <w:rsid w:val="00BD4423"/>
    <w:rsid w:val="00BD47FF"/>
    <w:rsid w:val="00BD4B4F"/>
    <w:rsid w:val="00BD4CAE"/>
    <w:rsid w:val="00BD5869"/>
    <w:rsid w:val="00BD5A0E"/>
    <w:rsid w:val="00BD5BA9"/>
    <w:rsid w:val="00BD65BC"/>
    <w:rsid w:val="00BD67C7"/>
    <w:rsid w:val="00BD6E15"/>
    <w:rsid w:val="00BD721C"/>
    <w:rsid w:val="00BD72B8"/>
    <w:rsid w:val="00BD741F"/>
    <w:rsid w:val="00BD795B"/>
    <w:rsid w:val="00BD7B76"/>
    <w:rsid w:val="00BE0166"/>
    <w:rsid w:val="00BE043C"/>
    <w:rsid w:val="00BE0519"/>
    <w:rsid w:val="00BE0F5D"/>
    <w:rsid w:val="00BE10D3"/>
    <w:rsid w:val="00BE1347"/>
    <w:rsid w:val="00BE1906"/>
    <w:rsid w:val="00BE1E6F"/>
    <w:rsid w:val="00BE1FD5"/>
    <w:rsid w:val="00BE214F"/>
    <w:rsid w:val="00BE23D5"/>
    <w:rsid w:val="00BE2D41"/>
    <w:rsid w:val="00BE32BB"/>
    <w:rsid w:val="00BE3358"/>
    <w:rsid w:val="00BE3949"/>
    <w:rsid w:val="00BE44DE"/>
    <w:rsid w:val="00BE44E5"/>
    <w:rsid w:val="00BE4A29"/>
    <w:rsid w:val="00BE4A81"/>
    <w:rsid w:val="00BE4B6B"/>
    <w:rsid w:val="00BE4E79"/>
    <w:rsid w:val="00BE4EBD"/>
    <w:rsid w:val="00BE4ECC"/>
    <w:rsid w:val="00BE4F75"/>
    <w:rsid w:val="00BE50CF"/>
    <w:rsid w:val="00BE50FF"/>
    <w:rsid w:val="00BE510B"/>
    <w:rsid w:val="00BE511C"/>
    <w:rsid w:val="00BE51BC"/>
    <w:rsid w:val="00BE58C0"/>
    <w:rsid w:val="00BE58D0"/>
    <w:rsid w:val="00BE59CB"/>
    <w:rsid w:val="00BE5BB8"/>
    <w:rsid w:val="00BE6191"/>
    <w:rsid w:val="00BE6388"/>
    <w:rsid w:val="00BE6434"/>
    <w:rsid w:val="00BE6580"/>
    <w:rsid w:val="00BE67F6"/>
    <w:rsid w:val="00BE6863"/>
    <w:rsid w:val="00BE6AE2"/>
    <w:rsid w:val="00BE70CE"/>
    <w:rsid w:val="00BE7711"/>
    <w:rsid w:val="00BE78D1"/>
    <w:rsid w:val="00BE7B9E"/>
    <w:rsid w:val="00BE7F79"/>
    <w:rsid w:val="00BF02E2"/>
    <w:rsid w:val="00BF0481"/>
    <w:rsid w:val="00BF0552"/>
    <w:rsid w:val="00BF0965"/>
    <w:rsid w:val="00BF0C14"/>
    <w:rsid w:val="00BF0CFA"/>
    <w:rsid w:val="00BF118C"/>
    <w:rsid w:val="00BF1268"/>
    <w:rsid w:val="00BF1538"/>
    <w:rsid w:val="00BF15B3"/>
    <w:rsid w:val="00BF16B9"/>
    <w:rsid w:val="00BF1828"/>
    <w:rsid w:val="00BF190B"/>
    <w:rsid w:val="00BF1B41"/>
    <w:rsid w:val="00BF1B6D"/>
    <w:rsid w:val="00BF1CFF"/>
    <w:rsid w:val="00BF1EDE"/>
    <w:rsid w:val="00BF2122"/>
    <w:rsid w:val="00BF21B1"/>
    <w:rsid w:val="00BF220F"/>
    <w:rsid w:val="00BF2A1F"/>
    <w:rsid w:val="00BF2C3F"/>
    <w:rsid w:val="00BF2CFF"/>
    <w:rsid w:val="00BF2D17"/>
    <w:rsid w:val="00BF2FE5"/>
    <w:rsid w:val="00BF30F4"/>
    <w:rsid w:val="00BF376F"/>
    <w:rsid w:val="00BF3A09"/>
    <w:rsid w:val="00BF3A27"/>
    <w:rsid w:val="00BF3C49"/>
    <w:rsid w:val="00BF3D89"/>
    <w:rsid w:val="00BF46E1"/>
    <w:rsid w:val="00BF4CCE"/>
    <w:rsid w:val="00BF575B"/>
    <w:rsid w:val="00BF58A9"/>
    <w:rsid w:val="00BF6274"/>
    <w:rsid w:val="00BF63F2"/>
    <w:rsid w:val="00BF6519"/>
    <w:rsid w:val="00BF6537"/>
    <w:rsid w:val="00BF6760"/>
    <w:rsid w:val="00BF6B66"/>
    <w:rsid w:val="00BF70A7"/>
    <w:rsid w:val="00BF7117"/>
    <w:rsid w:val="00BF7140"/>
    <w:rsid w:val="00BF7B58"/>
    <w:rsid w:val="00BF7DF0"/>
    <w:rsid w:val="00BF7F39"/>
    <w:rsid w:val="00C000F0"/>
    <w:rsid w:val="00C001C3"/>
    <w:rsid w:val="00C0037D"/>
    <w:rsid w:val="00C003A1"/>
    <w:rsid w:val="00C003E7"/>
    <w:rsid w:val="00C0053E"/>
    <w:rsid w:val="00C006FB"/>
    <w:rsid w:val="00C00768"/>
    <w:rsid w:val="00C0076A"/>
    <w:rsid w:val="00C00DFD"/>
    <w:rsid w:val="00C01096"/>
    <w:rsid w:val="00C01299"/>
    <w:rsid w:val="00C013DB"/>
    <w:rsid w:val="00C017FF"/>
    <w:rsid w:val="00C01805"/>
    <w:rsid w:val="00C01D0D"/>
    <w:rsid w:val="00C02955"/>
    <w:rsid w:val="00C02E88"/>
    <w:rsid w:val="00C03123"/>
    <w:rsid w:val="00C03267"/>
    <w:rsid w:val="00C03388"/>
    <w:rsid w:val="00C03B38"/>
    <w:rsid w:val="00C03E84"/>
    <w:rsid w:val="00C040F5"/>
    <w:rsid w:val="00C04FB9"/>
    <w:rsid w:val="00C05006"/>
    <w:rsid w:val="00C0504A"/>
    <w:rsid w:val="00C05156"/>
    <w:rsid w:val="00C0610D"/>
    <w:rsid w:val="00C06131"/>
    <w:rsid w:val="00C0614F"/>
    <w:rsid w:val="00C06833"/>
    <w:rsid w:val="00C06BBC"/>
    <w:rsid w:val="00C06F9A"/>
    <w:rsid w:val="00C07917"/>
    <w:rsid w:val="00C07C08"/>
    <w:rsid w:val="00C07D1F"/>
    <w:rsid w:val="00C1079D"/>
    <w:rsid w:val="00C109BF"/>
    <w:rsid w:val="00C10A7D"/>
    <w:rsid w:val="00C10A9F"/>
    <w:rsid w:val="00C10DA8"/>
    <w:rsid w:val="00C10E09"/>
    <w:rsid w:val="00C10FDF"/>
    <w:rsid w:val="00C110E5"/>
    <w:rsid w:val="00C119B4"/>
    <w:rsid w:val="00C11D18"/>
    <w:rsid w:val="00C11FD5"/>
    <w:rsid w:val="00C127AA"/>
    <w:rsid w:val="00C13496"/>
    <w:rsid w:val="00C134A2"/>
    <w:rsid w:val="00C134B1"/>
    <w:rsid w:val="00C13C83"/>
    <w:rsid w:val="00C14556"/>
    <w:rsid w:val="00C14899"/>
    <w:rsid w:val="00C14988"/>
    <w:rsid w:val="00C14A31"/>
    <w:rsid w:val="00C14FC5"/>
    <w:rsid w:val="00C15239"/>
    <w:rsid w:val="00C15460"/>
    <w:rsid w:val="00C154D9"/>
    <w:rsid w:val="00C15756"/>
    <w:rsid w:val="00C15A1B"/>
    <w:rsid w:val="00C15A7D"/>
    <w:rsid w:val="00C15D76"/>
    <w:rsid w:val="00C15DAF"/>
    <w:rsid w:val="00C15F78"/>
    <w:rsid w:val="00C16677"/>
    <w:rsid w:val="00C16743"/>
    <w:rsid w:val="00C1678E"/>
    <w:rsid w:val="00C16F52"/>
    <w:rsid w:val="00C1715D"/>
    <w:rsid w:val="00C17E10"/>
    <w:rsid w:val="00C201B5"/>
    <w:rsid w:val="00C20204"/>
    <w:rsid w:val="00C20487"/>
    <w:rsid w:val="00C2093E"/>
    <w:rsid w:val="00C20D52"/>
    <w:rsid w:val="00C211C9"/>
    <w:rsid w:val="00C2125A"/>
    <w:rsid w:val="00C21760"/>
    <w:rsid w:val="00C2192E"/>
    <w:rsid w:val="00C21CDA"/>
    <w:rsid w:val="00C21D3F"/>
    <w:rsid w:val="00C21E51"/>
    <w:rsid w:val="00C22437"/>
    <w:rsid w:val="00C2255D"/>
    <w:rsid w:val="00C228B8"/>
    <w:rsid w:val="00C22AD5"/>
    <w:rsid w:val="00C22B44"/>
    <w:rsid w:val="00C22D85"/>
    <w:rsid w:val="00C22F0D"/>
    <w:rsid w:val="00C22F20"/>
    <w:rsid w:val="00C23029"/>
    <w:rsid w:val="00C238BD"/>
    <w:rsid w:val="00C23A1B"/>
    <w:rsid w:val="00C24219"/>
    <w:rsid w:val="00C244CC"/>
    <w:rsid w:val="00C248B1"/>
    <w:rsid w:val="00C24A90"/>
    <w:rsid w:val="00C24C24"/>
    <w:rsid w:val="00C24CCD"/>
    <w:rsid w:val="00C24F4C"/>
    <w:rsid w:val="00C2536D"/>
    <w:rsid w:val="00C25377"/>
    <w:rsid w:val="00C25941"/>
    <w:rsid w:val="00C25E86"/>
    <w:rsid w:val="00C25EF1"/>
    <w:rsid w:val="00C26059"/>
    <w:rsid w:val="00C260CA"/>
    <w:rsid w:val="00C26435"/>
    <w:rsid w:val="00C26B27"/>
    <w:rsid w:val="00C26D6F"/>
    <w:rsid w:val="00C2702F"/>
    <w:rsid w:val="00C27141"/>
    <w:rsid w:val="00C27637"/>
    <w:rsid w:val="00C27943"/>
    <w:rsid w:val="00C30380"/>
    <w:rsid w:val="00C30644"/>
    <w:rsid w:val="00C30785"/>
    <w:rsid w:val="00C30868"/>
    <w:rsid w:val="00C30A23"/>
    <w:rsid w:val="00C30AB8"/>
    <w:rsid w:val="00C31AD8"/>
    <w:rsid w:val="00C31C68"/>
    <w:rsid w:val="00C31D42"/>
    <w:rsid w:val="00C31DEE"/>
    <w:rsid w:val="00C31F2C"/>
    <w:rsid w:val="00C3205D"/>
    <w:rsid w:val="00C320F7"/>
    <w:rsid w:val="00C32107"/>
    <w:rsid w:val="00C322EC"/>
    <w:rsid w:val="00C325B5"/>
    <w:rsid w:val="00C3261C"/>
    <w:rsid w:val="00C326A1"/>
    <w:rsid w:val="00C32749"/>
    <w:rsid w:val="00C32771"/>
    <w:rsid w:val="00C327D9"/>
    <w:rsid w:val="00C327E4"/>
    <w:rsid w:val="00C3297F"/>
    <w:rsid w:val="00C32B99"/>
    <w:rsid w:val="00C33603"/>
    <w:rsid w:val="00C33A55"/>
    <w:rsid w:val="00C340E6"/>
    <w:rsid w:val="00C34216"/>
    <w:rsid w:val="00C344D6"/>
    <w:rsid w:val="00C346A8"/>
    <w:rsid w:val="00C34A13"/>
    <w:rsid w:val="00C34BAB"/>
    <w:rsid w:val="00C34BD3"/>
    <w:rsid w:val="00C34E42"/>
    <w:rsid w:val="00C34EAE"/>
    <w:rsid w:val="00C35A9E"/>
    <w:rsid w:val="00C35B58"/>
    <w:rsid w:val="00C35C23"/>
    <w:rsid w:val="00C35DBF"/>
    <w:rsid w:val="00C35F56"/>
    <w:rsid w:val="00C361C8"/>
    <w:rsid w:val="00C362F7"/>
    <w:rsid w:val="00C36494"/>
    <w:rsid w:val="00C366AB"/>
    <w:rsid w:val="00C3678A"/>
    <w:rsid w:val="00C369B7"/>
    <w:rsid w:val="00C36AB5"/>
    <w:rsid w:val="00C3718E"/>
    <w:rsid w:val="00C37523"/>
    <w:rsid w:val="00C3758D"/>
    <w:rsid w:val="00C37997"/>
    <w:rsid w:val="00C37B53"/>
    <w:rsid w:val="00C37ED2"/>
    <w:rsid w:val="00C400DA"/>
    <w:rsid w:val="00C40452"/>
    <w:rsid w:val="00C4059F"/>
    <w:rsid w:val="00C408E1"/>
    <w:rsid w:val="00C40977"/>
    <w:rsid w:val="00C40C98"/>
    <w:rsid w:val="00C4130C"/>
    <w:rsid w:val="00C4176B"/>
    <w:rsid w:val="00C4182E"/>
    <w:rsid w:val="00C41DA7"/>
    <w:rsid w:val="00C425E2"/>
    <w:rsid w:val="00C42BD6"/>
    <w:rsid w:val="00C42C6B"/>
    <w:rsid w:val="00C436D0"/>
    <w:rsid w:val="00C4415B"/>
    <w:rsid w:val="00C44A1A"/>
    <w:rsid w:val="00C45341"/>
    <w:rsid w:val="00C453DF"/>
    <w:rsid w:val="00C45B53"/>
    <w:rsid w:val="00C45B83"/>
    <w:rsid w:val="00C45D60"/>
    <w:rsid w:val="00C45DC5"/>
    <w:rsid w:val="00C463F9"/>
    <w:rsid w:val="00C4692D"/>
    <w:rsid w:val="00C46CD7"/>
    <w:rsid w:val="00C47686"/>
    <w:rsid w:val="00C476A8"/>
    <w:rsid w:val="00C50151"/>
    <w:rsid w:val="00C50198"/>
    <w:rsid w:val="00C5024B"/>
    <w:rsid w:val="00C50521"/>
    <w:rsid w:val="00C50596"/>
    <w:rsid w:val="00C50837"/>
    <w:rsid w:val="00C50D19"/>
    <w:rsid w:val="00C5138F"/>
    <w:rsid w:val="00C518A9"/>
    <w:rsid w:val="00C51AA9"/>
    <w:rsid w:val="00C51ADD"/>
    <w:rsid w:val="00C51E34"/>
    <w:rsid w:val="00C51F28"/>
    <w:rsid w:val="00C522E8"/>
    <w:rsid w:val="00C52704"/>
    <w:rsid w:val="00C528E8"/>
    <w:rsid w:val="00C529BC"/>
    <w:rsid w:val="00C5304C"/>
    <w:rsid w:val="00C53131"/>
    <w:rsid w:val="00C532A1"/>
    <w:rsid w:val="00C53390"/>
    <w:rsid w:val="00C53662"/>
    <w:rsid w:val="00C53970"/>
    <w:rsid w:val="00C53ED3"/>
    <w:rsid w:val="00C54055"/>
    <w:rsid w:val="00C542CE"/>
    <w:rsid w:val="00C54707"/>
    <w:rsid w:val="00C54A5A"/>
    <w:rsid w:val="00C54D56"/>
    <w:rsid w:val="00C54D94"/>
    <w:rsid w:val="00C54FF5"/>
    <w:rsid w:val="00C552FB"/>
    <w:rsid w:val="00C558C6"/>
    <w:rsid w:val="00C55F9A"/>
    <w:rsid w:val="00C56653"/>
    <w:rsid w:val="00C566FA"/>
    <w:rsid w:val="00C56769"/>
    <w:rsid w:val="00C56C03"/>
    <w:rsid w:val="00C56E1D"/>
    <w:rsid w:val="00C5701B"/>
    <w:rsid w:val="00C5751E"/>
    <w:rsid w:val="00C5766D"/>
    <w:rsid w:val="00C6013E"/>
    <w:rsid w:val="00C60156"/>
    <w:rsid w:val="00C60466"/>
    <w:rsid w:val="00C6090D"/>
    <w:rsid w:val="00C60AFB"/>
    <w:rsid w:val="00C6101A"/>
    <w:rsid w:val="00C614C7"/>
    <w:rsid w:val="00C61AFD"/>
    <w:rsid w:val="00C62449"/>
    <w:rsid w:val="00C62B50"/>
    <w:rsid w:val="00C62D2B"/>
    <w:rsid w:val="00C63026"/>
    <w:rsid w:val="00C633DE"/>
    <w:rsid w:val="00C633E1"/>
    <w:rsid w:val="00C634B5"/>
    <w:rsid w:val="00C63632"/>
    <w:rsid w:val="00C6398F"/>
    <w:rsid w:val="00C642BF"/>
    <w:rsid w:val="00C642C6"/>
    <w:rsid w:val="00C6445F"/>
    <w:rsid w:val="00C646A3"/>
    <w:rsid w:val="00C6490E"/>
    <w:rsid w:val="00C64B03"/>
    <w:rsid w:val="00C64BFE"/>
    <w:rsid w:val="00C64CB5"/>
    <w:rsid w:val="00C64FE7"/>
    <w:rsid w:val="00C6515B"/>
    <w:rsid w:val="00C65255"/>
    <w:rsid w:val="00C653E7"/>
    <w:rsid w:val="00C65596"/>
    <w:rsid w:val="00C65990"/>
    <w:rsid w:val="00C65A86"/>
    <w:rsid w:val="00C65AB8"/>
    <w:rsid w:val="00C65D08"/>
    <w:rsid w:val="00C65E5B"/>
    <w:rsid w:val="00C65F78"/>
    <w:rsid w:val="00C66024"/>
    <w:rsid w:val="00C66600"/>
    <w:rsid w:val="00C66C47"/>
    <w:rsid w:val="00C67296"/>
    <w:rsid w:val="00C67F37"/>
    <w:rsid w:val="00C70058"/>
    <w:rsid w:val="00C70538"/>
    <w:rsid w:val="00C70FE8"/>
    <w:rsid w:val="00C712ED"/>
    <w:rsid w:val="00C7150A"/>
    <w:rsid w:val="00C71520"/>
    <w:rsid w:val="00C71A6E"/>
    <w:rsid w:val="00C71C4F"/>
    <w:rsid w:val="00C71C53"/>
    <w:rsid w:val="00C71E82"/>
    <w:rsid w:val="00C71F28"/>
    <w:rsid w:val="00C72107"/>
    <w:rsid w:val="00C7261F"/>
    <w:rsid w:val="00C72963"/>
    <w:rsid w:val="00C72969"/>
    <w:rsid w:val="00C72AAD"/>
    <w:rsid w:val="00C72AC3"/>
    <w:rsid w:val="00C72F70"/>
    <w:rsid w:val="00C73687"/>
    <w:rsid w:val="00C739C3"/>
    <w:rsid w:val="00C73B2B"/>
    <w:rsid w:val="00C73CF4"/>
    <w:rsid w:val="00C74137"/>
    <w:rsid w:val="00C741FD"/>
    <w:rsid w:val="00C743A8"/>
    <w:rsid w:val="00C743C6"/>
    <w:rsid w:val="00C746BF"/>
    <w:rsid w:val="00C74F8D"/>
    <w:rsid w:val="00C75962"/>
    <w:rsid w:val="00C764D7"/>
    <w:rsid w:val="00C76579"/>
    <w:rsid w:val="00C7663A"/>
    <w:rsid w:val="00C76820"/>
    <w:rsid w:val="00C768D8"/>
    <w:rsid w:val="00C77293"/>
    <w:rsid w:val="00C774D8"/>
    <w:rsid w:val="00C776B6"/>
    <w:rsid w:val="00C776CB"/>
    <w:rsid w:val="00C77A60"/>
    <w:rsid w:val="00C77B1F"/>
    <w:rsid w:val="00C77D52"/>
    <w:rsid w:val="00C77F05"/>
    <w:rsid w:val="00C80203"/>
    <w:rsid w:val="00C8022B"/>
    <w:rsid w:val="00C80259"/>
    <w:rsid w:val="00C80268"/>
    <w:rsid w:val="00C8060B"/>
    <w:rsid w:val="00C8065D"/>
    <w:rsid w:val="00C8096D"/>
    <w:rsid w:val="00C80E5F"/>
    <w:rsid w:val="00C80ECD"/>
    <w:rsid w:val="00C810D4"/>
    <w:rsid w:val="00C81765"/>
    <w:rsid w:val="00C818F9"/>
    <w:rsid w:val="00C81D1F"/>
    <w:rsid w:val="00C81D8A"/>
    <w:rsid w:val="00C82023"/>
    <w:rsid w:val="00C8241F"/>
    <w:rsid w:val="00C82464"/>
    <w:rsid w:val="00C829FF"/>
    <w:rsid w:val="00C82D09"/>
    <w:rsid w:val="00C82DCF"/>
    <w:rsid w:val="00C82FA6"/>
    <w:rsid w:val="00C82FA8"/>
    <w:rsid w:val="00C83232"/>
    <w:rsid w:val="00C83631"/>
    <w:rsid w:val="00C83706"/>
    <w:rsid w:val="00C83A4F"/>
    <w:rsid w:val="00C83C7E"/>
    <w:rsid w:val="00C83D0B"/>
    <w:rsid w:val="00C84417"/>
    <w:rsid w:val="00C84708"/>
    <w:rsid w:val="00C848F3"/>
    <w:rsid w:val="00C84903"/>
    <w:rsid w:val="00C84914"/>
    <w:rsid w:val="00C853B6"/>
    <w:rsid w:val="00C8542C"/>
    <w:rsid w:val="00C8585D"/>
    <w:rsid w:val="00C858C2"/>
    <w:rsid w:val="00C859C5"/>
    <w:rsid w:val="00C85AF7"/>
    <w:rsid w:val="00C85FA0"/>
    <w:rsid w:val="00C85FE7"/>
    <w:rsid w:val="00C860EB"/>
    <w:rsid w:val="00C86E67"/>
    <w:rsid w:val="00C870C7"/>
    <w:rsid w:val="00C8752E"/>
    <w:rsid w:val="00C87710"/>
    <w:rsid w:val="00C87B98"/>
    <w:rsid w:val="00C902A8"/>
    <w:rsid w:val="00C90598"/>
    <w:rsid w:val="00C90B4C"/>
    <w:rsid w:val="00C90BBB"/>
    <w:rsid w:val="00C90E77"/>
    <w:rsid w:val="00C9123C"/>
    <w:rsid w:val="00C915A4"/>
    <w:rsid w:val="00C91772"/>
    <w:rsid w:val="00C91B38"/>
    <w:rsid w:val="00C922C5"/>
    <w:rsid w:val="00C92436"/>
    <w:rsid w:val="00C92688"/>
    <w:rsid w:val="00C92DBA"/>
    <w:rsid w:val="00C93194"/>
    <w:rsid w:val="00C932AC"/>
    <w:rsid w:val="00C93852"/>
    <w:rsid w:val="00C93A25"/>
    <w:rsid w:val="00C93E54"/>
    <w:rsid w:val="00C93F7E"/>
    <w:rsid w:val="00C941FD"/>
    <w:rsid w:val="00C94524"/>
    <w:rsid w:val="00C94774"/>
    <w:rsid w:val="00C94953"/>
    <w:rsid w:val="00C94995"/>
    <w:rsid w:val="00C94DE8"/>
    <w:rsid w:val="00C94ED9"/>
    <w:rsid w:val="00C95226"/>
    <w:rsid w:val="00C95319"/>
    <w:rsid w:val="00C954C8"/>
    <w:rsid w:val="00C9567C"/>
    <w:rsid w:val="00C95E12"/>
    <w:rsid w:val="00C95EE5"/>
    <w:rsid w:val="00C960E5"/>
    <w:rsid w:val="00C9635D"/>
    <w:rsid w:val="00C968D1"/>
    <w:rsid w:val="00C97435"/>
    <w:rsid w:val="00C97511"/>
    <w:rsid w:val="00C9777D"/>
    <w:rsid w:val="00CA001E"/>
    <w:rsid w:val="00CA0606"/>
    <w:rsid w:val="00CA09BC"/>
    <w:rsid w:val="00CA0B04"/>
    <w:rsid w:val="00CA0BE4"/>
    <w:rsid w:val="00CA0E50"/>
    <w:rsid w:val="00CA1754"/>
    <w:rsid w:val="00CA1D1A"/>
    <w:rsid w:val="00CA2088"/>
    <w:rsid w:val="00CA2C05"/>
    <w:rsid w:val="00CA2D1B"/>
    <w:rsid w:val="00CA2D1D"/>
    <w:rsid w:val="00CA2DB9"/>
    <w:rsid w:val="00CA30E6"/>
    <w:rsid w:val="00CA3866"/>
    <w:rsid w:val="00CA3E0A"/>
    <w:rsid w:val="00CA4079"/>
    <w:rsid w:val="00CA488A"/>
    <w:rsid w:val="00CA49B7"/>
    <w:rsid w:val="00CA4CD4"/>
    <w:rsid w:val="00CA5699"/>
    <w:rsid w:val="00CA56CB"/>
    <w:rsid w:val="00CA5C52"/>
    <w:rsid w:val="00CA60C7"/>
    <w:rsid w:val="00CA6606"/>
    <w:rsid w:val="00CA6705"/>
    <w:rsid w:val="00CA6A13"/>
    <w:rsid w:val="00CA6C80"/>
    <w:rsid w:val="00CA6EB0"/>
    <w:rsid w:val="00CA7104"/>
    <w:rsid w:val="00CA7205"/>
    <w:rsid w:val="00CA731C"/>
    <w:rsid w:val="00CA7D70"/>
    <w:rsid w:val="00CB006B"/>
    <w:rsid w:val="00CB05C6"/>
    <w:rsid w:val="00CB0752"/>
    <w:rsid w:val="00CB0B6F"/>
    <w:rsid w:val="00CB0FBF"/>
    <w:rsid w:val="00CB186B"/>
    <w:rsid w:val="00CB1A6D"/>
    <w:rsid w:val="00CB1F42"/>
    <w:rsid w:val="00CB205C"/>
    <w:rsid w:val="00CB27B4"/>
    <w:rsid w:val="00CB29CD"/>
    <w:rsid w:val="00CB2BEF"/>
    <w:rsid w:val="00CB2CBA"/>
    <w:rsid w:val="00CB2D55"/>
    <w:rsid w:val="00CB33FF"/>
    <w:rsid w:val="00CB397E"/>
    <w:rsid w:val="00CB3B37"/>
    <w:rsid w:val="00CB4024"/>
    <w:rsid w:val="00CB478F"/>
    <w:rsid w:val="00CB4DCC"/>
    <w:rsid w:val="00CB558B"/>
    <w:rsid w:val="00CB5DDB"/>
    <w:rsid w:val="00CB5F64"/>
    <w:rsid w:val="00CB5FF3"/>
    <w:rsid w:val="00CB614E"/>
    <w:rsid w:val="00CB66ED"/>
    <w:rsid w:val="00CB6775"/>
    <w:rsid w:val="00CB685F"/>
    <w:rsid w:val="00CB6A3F"/>
    <w:rsid w:val="00CB7129"/>
    <w:rsid w:val="00CB7A55"/>
    <w:rsid w:val="00CC0086"/>
    <w:rsid w:val="00CC04D2"/>
    <w:rsid w:val="00CC0869"/>
    <w:rsid w:val="00CC0954"/>
    <w:rsid w:val="00CC0CE9"/>
    <w:rsid w:val="00CC0FE1"/>
    <w:rsid w:val="00CC14BA"/>
    <w:rsid w:val="00CC1638"/>
    <w:rsid w:val="00CC168E"/>
    <w:rsid w:val="00CC1E9F"/>
    <w:rsid w:val="00CC2508"/>
    <w:rsid w:val="00CC2FE9"/>
    <w:rsid w:val="00CC31C2"/>
    <w:rsid w:val="00CC3711"/>
    <w:rsid w:val="00CC3BFA"/>
    <w:rsid w:val="00CC47A7"/>
    <w:rsid w:val="00CC4D70"/>
    <w:rsid w:val="00CC4DBD"/>
    <w:rsid w:val="00CC4E2B"/>
    <w:rsid w:val="00CC50AB"/>
    <w:rsid w:val="00CC5342"/>
    <w:rsid w:val="00CC5C34"/>
    <w:rsid w:val="00CC5FF9"/>
    <w:rsid w:val="00CC6606"/>
    <w:rsid w:val="00CC694F"/>
    <w:rsid w:val="00CC69F3"/>
    <w:rsid w:val="00CC6CF9"/>
    <w:rsid w:val="00CC70E1"/>
    <w:rsid w:val="00CC7489"/>
    <w:rsid w:val="00CC7D42"/>
    <w:rsid w:val="00CC7E62"/>
    <w:rsid w:val="00CD018A"/>
    <w:rsid w:val="00CD0231"/>
    <w:rsid w:val="00CD043A"/>
    <w:rsid w:val="00CD078F"/>
    <w:rsid w:val="00CD0B50"/>
    <w:rsid w:val="00CD0B9F"/>
    <w:rsid w:val="00CD0C74"/>
    <w:rsid w:val="00CD1083"/>
    <w:rsid w:val="00CD131E"/>
    <w:rsid w:val="00CD14D6"/>
    <w:rsid w:val="00CD1559"/>
    <w:rsid w:val="00CD1828"/>
    <w:rsid w:val="00CD18D8"/>
    <w:rsid w:val="00CD18EA"/>
    <w:rsid w:val="00CD1B0F"/>
    <w:rsid w:val="00CD1BB2"/>
    <w:rsid w:val="00CD1C2C"/>
    <w:rsid w:val="00CD1C3D"/>
    <w:rsid w:val="00CD24E4"/>
    <w:rsid w:val="00CD2980"/>
    <w:rsid w:val="00CD2990"/>
    <w:rsid w:val="00CD2FA2"/>
    <w:rsid w:val="00CD3331"/>
    <w:rsid w:val="00CD3753"/>
    <w:rsid w:val="00CD3771"/>
    <w:rsid w:val="00CD3BCD"/>
    <w:rsid w:val="00CD4135"/>
    <w:rsid w:val="00CD4180"/>
    <w:rsid w:val="00CD41C0"/>
    <w:rsid w:val="00CD4365"/>
    <w:rsid w:val="00CD4588"/>
    <w:rsid w:val="00CD4813"/>
    <w:rsid w:val="00CD48ED"/>
    <w:rsid w:val="00CD4D15"/>
    <w:rsid w:val="00CD5265"/>
    <w:rsid w:val="00CD530A"/>
    <w:rsid w:val="00CD5650"/>
    <w:rsid w:val="00CD5861"/>
    <w:rsid w:val="00CD5913"/>
    <w:rsid w:val="00CD5B3E"/>
    <w:rsid w:val="00CD63C2"/>
    <w:rsid w:val="00CD6A4E"/>
    <w:rsid w:val="00CD6EB8"/>
    <w:rsid w:val="00CD6F56"/>
    <w:rsid w:val="00CD7041"/>
    <w:rsid w:val="00CD70F4"/>
    <w:rsid w:val="00CD72CA"/>
    <w:rsid w:val="00CD746C"/>
    <w:rsid w:val="00CD7641"/>
    <w:rsid w:val="00CD7873"/>
    <w:rsid w:val="00CD7976"/>
    <w:rsid w:val="00CD7C93"/>
    <w:rsid w:val="00CD7DB7"/>
    <w:rsid w:val="00CE0122"/>
    <w:rsid w:val="00CE0313"/>
    <w:rsid w:val="00CE058B"/>
    <w:rsid w:val="00CE0607"/>
    <w:rsid w:val="00CE07D4"/>
    <w:rsid w:val="00CE0C3A"/>
    <w:rsid w:val="00CE115D"/>
    <w:rsid w:val="00CE1F23"/>
    <w:rsid w:val="00CE1F5A"/>
    <w:rsid w:val="00CE1F8D"/>
    <w:rsid w:val="00CE20F5"/>
    <w:rsid w:val="00CE27F5"/>
    <w:rsid w:val="00CE2A23"/>
    <w:rsid w:val="00CE2D1B"/>
    <w:rsid w:val="00CE3BF9"/>
    <w:rsid w:val="00CE3DBA"/>
    <w:rsid w:val="00CE3E01"/>
    <w:rsid w:val="00CE3EA6"/>
    <w:rsid w:val="00CE3F46"/>
    <w:rsid w:val="00CE45AE"/>
    <w:rsid w:val="00CE4832"/>
    <w:rsid w:val="00CE4885"/>
    <w:rsid w:val="00CE4AAD"/>
    <w:rsid w:val="00CE4E0E"/>
    <w:rsid w:val="00CE501D"/>
    <w:rsid w:val="00CE53D2"/>
    <w:rsid w:val="00CE5BDA"/>
    <w:rsid w:val="00CE6163"/>
    <w:rsid w:val="00CE64E3"/>
    <w:rsid w:val="00CE69CB"/>
    <w:rsid w:val="00CE6C79"/>
    <w:rsid w:val="00CE74DF"/>
    <w:rsid w:val="00CE77CD"/>
    <w:rsid w:val="00CE7F92"/>
    <w:rsid w:val="00CE7FA3"/>
    <w:rsid w:val="00CE7FA9"/>
    <w:rsid w:val="00CF046B"/>
    <w:rsid w:val="00CF05DA"/>
    <w:rsid w:val="00CF062C"/>
    <w:rsid w:val="00CF0A36"/>
    <w:rsid w:val="00CF0B51"/>
    <w:rsid w:val="00CF11E1"/>
    <w:rsid w:val="00CF1505"/>
    <w:rsid w:val="00CF17AE"/>
    <w:rsid w:val="00CF225D"/>
    <w:rsid w:val="00CF2B76"/>
    <w:rsid w:val="00CF2DD7"/>
    <w:rsid w:val="00CF2EDA"/>
    <w:rsid w:val="00CF30A0"/>
    <w:rsid w:val="00CF30C9"/>
    <w:rsid w:val="00CF3414"/>
    <w:rsid w:val="00CF3604"/>
    <w:rsid w:val="00CF3E37"/>
    <w:rsid w:val="00CF5BFF"/>
    <w:rsid w:val="00CF5CD6"/>
    <w:rsid w:val="00CF66C4"/>
    <w:rsid w:val="00CF66C8"/>
    <w:rsid w:val="00CF693F"/>
    <w:rsid w:val="00CF6B3A"/>
    <w:rsid w:val="00CF6EAD"/>
    <w:rsid w:val="00CF72C4"/>
    <w:rsid w:val="00CF72E6"/>
    <w:rsid w:val="00CF7959"/>
    <w:rsid w:val="00CF7AEF"/>
    <w:rsid w:val="00D0078B"/>
    <w:rsid w:val="00D00919"/>
    <w:rsid w:val="00D00F0B"/>
    <w:rsid w:val="00D00FD6"/>
    <w:rsid w:val="00D01A4A"/>
    <w:rsid w:val="00D01B36"/>
    <w:rsid w:val="00D0215F"/>
    <w:rsid w:val="00D0237D"/>
    <w:rsid w:val="00D025CE"/>
    <w:rsid w:val="00D02B19"/>
    <w:rsid w:val="00D02D13"/>
    <w:rsid w:val="00D02DF5"/>
    <w:rsid w:val="00D039F3"/>
    <w:rsid w:val="00D03B9D"/>
    <w:rsid w:val="00D03FFB"/>
    <w:rsid w:val="00D041B6"/>
    <w:rsid w:val="00D0496B"/>
    <w:rsid w:val="00D04B78"/>
    <w:rsid w:val="00D04B80"/>
    <w:rsid w:val="00D04F8D"/>
    <w:rsid w:val="00D05044"/>
    <w:rsid w:val="00D050E8"/>
    <w:rsid w:val="00D051AC"/>
    <w:rsid w:val="00D055D5"/>
    <w:rsid w:val="00D0572F"/>
    <w:rsid w:val="00D0574F"/>
    <w:rsid w:val="00D05AAD"/>
    <w:rsid w:val="00D05F57"/>
    <w:rsid w:val="00D0625E"/>
    <w:rsid w:val="00D062BD"/>
    <w:rsid w:val="00D06375"/>
    <w:rsid w:val="00D063F0"/>
    <w:rsid w:val="00D06404"/>
    <w:rsid w:val="00D0669D"/>
    <w:rsid w:val="00D0682A"/>
    <w:rsid w:val="00D068CC"/>
    <w:rsid w:val="00D069F4"/>
    <w:rsid w:val="00D06DB5"/>
    <w:rsid w:val="00D06FC3"/>
    <w:rsid w:val="00D07290"/>
    <w:rsid w:val="00D077FE"/>
    <w:rsid w:val="00D10169"/>
    <w:rsid w:val="00D103E7"/>
    <w:rsid w:val="00D1043E"/>
    <w:rsid w:val="00D104DC"/>
    <w:rsid w:val="00D114AB"/>
    <w:rsid w:val="00D1236A"/>
    <w:rsid w:val="00D12DBE"/>
    <w:rsid w:val="00D12E01"/>
    <w:rsid w:val="00D12F89"/>
    <w:rsid w:val="00D12FA0"/>
    <w:rsid w:val="00D13008"/>
    <w:rsid w:val="00D136E1"/>
    <w:rsid w:val="00D13A69"/>
    <w:rsid w:val="00D13F56"/>
    <w:rsid w:val="00D13F88"/>
    <w:rsid w:val="00D14C15"/>
    <w:rsid w:val="00D14DA6"/>
    <w:rsid w:val="00D14FB7"/>
    <w:rsid w:val="00D14FD4"/>
    <w:rsid w:val="00D15117"/>
    <w:rsid w:val="00D15227"/>
    <w:rsid w:val="00D153C5"/>
    <w:rsid w:val="00D153EC"/>
    <w:rsid w:val="00D15E45"/>
    <w:rsid w:val="00D163B2"/>
    <w:rsid w:val="00D1693C"/>
    <w:rsid w:val="00D16EC4"/>
    <w:rsid w:val="00D17169"/>
    <w:rsid w:val="00D17371"/>
    <w:rsid w:val="00D17596"/>
    <w:rsid w:val="00D17673"/>
    <w:rsid w:val="00D17753"/>
    <w:rsid w:val="00D17F40"/>
    <w:rsid w:val="00D2004D"/>
    <w:rsid w:val="00D202DC"/>
    <w:rsid w:val="00D2112A"/>
    <w:rsid w:val="00D21655"/>
    <w:rsid w:val="00D21B83"/>
    <w:rsid w:val="00D21DC0"/>
    <w:rsid w:val="00D21E03"/>
    <w:rsid w:val="00D2213F"/>
    <w:rsid w:val="00D2289E"/>
    <w:rsid w:val="00D228E1"/>
    <w:rsid w:val="00D22C9D"/>
    <w:rsid w:val="00D22F20"/>
    <w:rsid w:val="00D23261"/>
    <w:rsid w:val="00D2348C"/>
    <w:rsid w:val="00D236E8"/>
    <w:rsid w:val="00D23A42"/>
    <w:rsid w:val="00D23A95"/>
    <w:rsid w:val="00D23AF3"/>
    <w:rsid w:val="00D24014"/>
    <w:rsid w:val="00D24B9E"/>
    <w:rsid w:val="00D25298"/>
    <w:rsid w:val="00D25712"/>
    <w:rsid w:val="00D259A7"/>
    <w:rsid w:val="00D25FBC"/>
    <w:rsid w:val="00D262B7"/>
    <w:rsid w:val="00D26629"/>
    <w:rsid w:val="00D2665B"/>
    <w:rsid w:val="00D26CDD"/>
    <w:rsid w:val="00D27097"/>
    <w:rsid w:val="00D270DB"/>
    <w:rsid w:val="00D27435"/>
    <w:rsid w:val="00D277AB"/>
    <w:rsid w:val="00D27911"/>
    <w:rsid w:val="00D27E74"/>
    <w:rsid w:val="00D27F97"/>
    <w:rsid w:val="00D300F3"/>
    <w:rsid w:val="00D3013B"/>
    <w:rsid w:val="00D30495"/>
    <w:rsid w:val="00D30634"/>
    <w:rsid w:val="00D30A97"/>
    <w:rsid w:val="00D30D4C"/>
    <w:rsid w:val="00D310C2"/>
    <w:rsid w:val="00D31338"/>
    <w:rsid w:val="00D3142F"/>
    <w:rsid w:val="00D318AC"/>
    <w:rsid w:val="00D31959"/>
    <w:rsid w:val="00D3205B"/>
    <w:rsid w:val="00D32159"/>
    <w:rsid w:val="00D32846"/>
    <w:rsid w:val="00D32D0D"/>
    <w:rsid w:val="00D32E56"/>
    <w:rsid w:val="00D3332D"/>
    <w:rsid w:val="00D3339F"/>
    <w:rsid w:val="00D336AB"/>
    <w:rsid w:val="00D338C5"/>
    <w:rsid w:val="00D33A60"/>
    <w:rsid w:val="00D33CB3"/>
    <w:rsid w:val="00D33CB4"/>
    <w:rsid w:val="00D3435B"/>
    <w:rsid w:val="00D34604"/>
    <w:rsid w:val="00D34713"/>
    <w:rsid w:val="00D348EE"/>
    <w:rsid w:val="00D3496E"/>
    <w:rsid w:val="00D34BF5"/>
    <w:rsid w:val="00D35367"/>
    <w:rsid w:val="00D35514"/>
    <w:rsid w:val="00D35BD5"/>
    <w:rsid w:val="00D35BD6"/>
    <w:rsid w:val="00D35EA9"/>
    <w:rsid w:val="00D35F98"/>
    <w:rsid w:val="00D36761"/>
    <w:rsid w:val="00D367DE"/>
    <w:rsid w:val="00D367FD"/>
    <w:rsid w:val="00D369A8"/>
    <w:rsid w:val="00D36A2C"/>
    <w:rsid w:val="00D36A5F"/>
    <w:rsid w:val="00D36D68"/>
    <w:rsid w:val="00D36F75"/>
    <w:rsid w:val="00D37375"/>
    <w:rsid w:val="00D37CAE"/>
    <w:rsid w:val="00D40339"/>
    <w:rsid w:val="00D40894"/>
    <w:rsid w:val="00D408BD"/>
    <w:rsid w:val="00D40937"/>
    <w:rsid w:val="00D40ABC"/>
    <w:rsid w:val="00D40CEC"/>
    <w:rsid w:val="00D41122"/>
    <w:rsid w:val="00D4132C"/>
    <w:rsid w:val="00D41603"/>
    <w:rsid w:val="00D4161E"/>
    <w:rsid w:val="00D41AC0"/>
    <w:rsid w:val="00D41DF2"/>
    <w:rsid w:val="00D421E7"/>
    <w:rsid w:val="00D42594"/>
    <w:rsid w:val="00D427CF"/>
    <w:rsid w:val="00D428CD"/>
    <w:rsid w:val="00D42D07"/>
    <w:rsid w:val="00D43277"/>
    <w:rsid w:val="00D43469"/>
    <w:rsid w:val="00D43703"/>
    <w:rsid w:val="00D43AED"/>
    <w:rsid w:val="00D43BFA"/>
    <w:rsid w:val="00D43C05"/>
    <w:rsid w:val="00D43D6C"/>
    <w:rsid w:val="00D43E6A"/>
    <w:rsid w:val="00D44301"/>
    <w:rsid w:val="00D44357"/>
    <w:rsid w:val="00D44425"/>
    <w:rsid w:val="00D44CA3"/>
    <w:rsid w:val="00D45AB9"/>
    <w:rsid w:val="00D45E35"/>
    <w:rsid w:val="00D460B8"/>
    <w:rsid w:val="00D460C5"/>
    <w:rsid w:val="00D460CC"/>
    <w:rsid w:val="00D462E5"/>
    <w:rsid w:val="00D46404"/>
    <w:rsid w:val="00D464EB"/>
    <w:rsid w:val="00D46594"/>
    <w:rsid w:val="00D466F9"/>
    <w:rsid w:val="00D46F0F"/>
    <w:rsid w:val="00D47245"/>
    <w:rsid w:val="00D475AF"/>
    <w:rsid w:val="00D47B89"/>
    <w:rsid w:val="00D47EB3"/>
    <w:rsid w:val="00D50097"/>
    <w:rsid w:val="00D5011F"/>
    <w:rsid w:val="00D502EA"/>
    <w:rsid w:val="00D50679"/>
    <w:rsid w:val="00D5092B"/>
    <w:rsid w:val="00D509EE"/>
    <w:rsid w:val="00D50B1B"/>
    <w:rsid w:val="00D50D0B"/>
    <w:rsid w:val="00D51228"/>
    <w:rsid w:val="00D5138D"/>
    <w:rsid w:val="00D5158F"/>
    <w:rsid w:val="00D51876"/>
    <w:rsid w:val="00D51A58"/>
    <w:rsid w:val="00D51B23"/>
    <w:rsid w:val="00D51DA6"/>
    <w:rsid w:val="00D51DD5"/>
    <w:rsid w:val="00D51DED"/>
    <w:rsid w:val="00D51FBF"/>
    <w:rsid w:val="00D520BE"/>
    <w:rsid w:val="00D528CF"/>
    <w:rsid w:val="00D52A5A"/>
    <w:rsid w:val="00D52D94"/>
    <w:rsid w:val="00D52FEA"/>
    <w:rsid w:val="00D52FF8"/>
    <w:rsid w:val="00D5345E"/>
    <w:rsid w:val="00D5371C"/>
    <w:rsid w:val="00D53B01"/>
    <w:rsid w:val="00D53D17"/>
    <w:rsid w:val="00D53E5F"/>
    <w:rsid w:val="00D54565"/>
    <w:rsid w:val="00D548BB"/>
    <w:rsid w:val="00D549BC"/>
    <w:rsid w:val="00D54DEE"/>
    <w:rsid w:val="00D54FDB"/>
    <w:rsid w:val="00D55005"/>
    <w:rsid w:val="00D5546A"/>
    <w:rsid w:val="00D55730"/>
    <w:rsid w:val="00D558CE"/>
    <w:rsid w:val="00D55AE0"/>
    <w:rsid w:val="00D56085"/>
    <w:rsid w:val="00D56207"/>
    <w:rsid w:val="00D56403"/>
    <w:rsid w:val="00D56BF5"/>
    <w:rsid w:val="00D56EC1"/>
    <w:rsid w:val="00D57565"/>
    <w:rsid w:val="00D57777"/>
    <w:rsid w:val="00D57A4F"/>
    <w:rsid w:val="00D57C94"/>
    <w:rsid w:val="00D57E5E"/>
    <w:rsid w:val="00D6009E"/>
    <w:rsid w:val="00D6041A"/>
    <w:rsid w:val="00D6045E"/>
    <w:rsid w:val="00D60910"/>
    <w:rsid w:val="00D60A58"/>
    <w:rsid w:val="00D60ADD"/>
    <w:rsid w:val="00D60F83"/>
    <w:rsid w:val="00D61309"/>
    <w:rsid w:val="00D613A8"/>
    <w:rsid w:val="00D6159E"/>
    <w:rsid w:val="00D615C5"/>
    <w:rsid w:val="00D61B89"/>
    <w:rsid w:val="00D61C0A"/>
    <w:rsid w:val="00D61C8A"/>
    <w:rsid w:val="00D62470"/>
    <w:rsid w:val="00D624E8"/>
    <w:rsid w:val="00D628A0"/>
    <w:rsid w:val="00D62EFA"/>
    <w:rsid w:val="00D62FE3"/>
    <w:rsid w:val="00D6319C"/>
    <w:rsid w:val="00D635E2"/>
    <w:rsid w:val="00D6388E"/>
    <w:rsid w:val="00D63DC6"/>
    <w:rsid w:val="00D6403C"/>
    <w:rsid w:val="00D646FC"/>
    <w:rsid w:val="00D64715"/>
    <w:rsid w:val="00D64903"/>
    <w:rsid w:val="00D649F5"/>
    <w:rsid w:val="00D64E4E"/>
    <w:rsid w:val="00D6519E"/>
    <w:rsid w:val="00D6527E"/>
    <w:rsid w:val="00D653DB"/>
    <w:rsid w:val="00D66083"/>
    <w:rsid w:val="00D66562"/>
    <w:rsid w:val="00D6680E"/>
    <w:rsid w:val="00D66A67"/>
    <w:rsid w:val="00D66B18"/>
    <w:rsid w:val="00D66B3E"/>
    <w:rsid w:val="00D66BF4"/>
    <w:rsid w:val="00D66E64"/>
    <w:rsid w:val="00D6723D"/>
    <w:rsid w:val="00D67388"/>
    <w:rsid w:val="00D67955"/>
    <w:rsid w:val="00D67B18"/>
    <w:rsid w:val="00D700CC"/>
    <w:rsid w:val="00D7024C"/>
    <w:rsid w:val="00D702E8"/>
    <w:rsid w:val="00D708E5"/>
    <w:rsid w:val="00D70E7F"/>
    <w:rsid w:val="00D71889"/>
    <w:rsid w:val="00D7203C"/>
    <w:rsid w:val="00D72CC9"/>
    <w:rsid w:val="00D72FA5"/>
    <w:rsid w:val="00D731AF"/>
    <w:rsid w:val="00D73276"/>
    <w:rsid w:val="00D732F5"/>
    <w:rsid w:val="00D73638"/>
    <w:rsid w:val="00D73AF3"/>
    <w:rsid w:val="00D73C95"/>
    <w:rsid w:val="00D73CB1"/>
    <w:rsid w:val="00D73D6F"/>
    <w:rsid w:val="00D73D71"/>
    <w:rsid w:val="00D740D3"/>
    <w:rsid w:val="00D743CE"/>
    <w:rsid w:val="00D74732"/>
    <w:rsid w:val="00D7486D"/>
    <w:rsid w:val="00D74949"/>
    <w:rsid w:val="00D749FD"/>
    <w:rsid w:val="00D74AA4"/>
    <w:rsid w:val="00D74C69"/>
    <w:rsid w:val="00D75236"/>
    <w:rsid w:val="00D753C5"/>
    <w:rsid w:val="00D75428"/>
    <w:rsid w:val="00D757F7"/>
    <w:rsid w:val="00D760F4"/>
    <w:rsid w:val="00D76193"/>
    <w:rsid w:val="00D76407"/>
    <w:rsid w:val="00D76601"/>
    <w:rsid w:val="00D766CD"/>
    <w:rsid w:val="00D76998"/>
    <w:rsid w:val="00D76D4A"/>
    <w:rsid w:val="00D76FD2"/>
    <w:rsid w:val="00D77759"/>
    <w:rsid w:val="00D778FD"/>
    <w:rsid w:val="00D77BF5"/>
    <w:rsid w:val="00D77C4D"/>
    <w:rsid w:val="00D77F23"/>
    <w:rsid w:val="00D80064"/>
    <w:rsid w:val="00D804E0"/>
    <w:rsid w:val="00D806B0"/>
    <w:rsid w:val="00D807EE"/>
    <w:rsid w:val="00D8081D"/>
    <w:rsid w:val="00D8130B"/>
    <w:rsid w:val="00D8185D"/>
    <w:rsid w:val="00D81972"/>
    <w:rsid w:val="00D81A7A"/>
    <w:rsid w:val="00D8202B"/>
    <w:rsid w:val="00D8262D"/>
    <w:rsid w:val="00D82643"/>
    <w:rsid w:val="00D831C9"/>
    <w:rsid w:val="00D831D6"/>
    <w:rsid w:val="00D8339C"/>
    <w:rsid w:val="00D834AD"/>
    <w:rsid w:val="00D83DC4"/>
    <w:rsid w:val="00D83F46"/>
    <w:rsid w:val="00D8412F"/>
    <w:rsid w:val="00D841F3"/>
    <w:rsid w:val="00D852A6"/>
    <w:rsid w:val="00D853DF"/>
    <w:rsid w:val="00D85542"/>
    <w:rsid w:val="00D857DA"/>
    <w:rsid w:val="00D85A81"/>
    <w:rsid w:val="00D8619F"/>
    <w:rsid w:val="00D861DE"/>
    <w:rsid w:val="00D862A0"/>
    <w:rsid w:val="00D86509"/>
    <w:rsid w:val="00D8730E"/>
    <w:rsid w:val="00D876B6"/>
    <w:rsid w:val="00D87BB9"/>
    <w:rsid w:val="00D90CA8"/>
    <w:rsid w:val="00D90D1A"/>
    <w:rsid w:val="00D913EF"/>
    <w:rsid w:val="00D91447"/>
    <w:rsid w:val="00D916C5"/>
    <w:rsid w:val="00D91879"/>
    <w:rsid w:val="00D918A3"/>
    <w:rsid w:val="00D91EB2"/>
    <w:rsid w:val="00D91FAD"/>
    <w:rsid w:val="00D92271"/>
    <w:rsid w:val="00D92397"/>
    <w:rsid w:val="00D92FEE"/>
    <w:rsid w:val="00D9389C"/>
    <w:rsid w:val="00D93ADF"/>
    <w:rsid w:val="00D93B91"/>
    <w:rsid w:val="00D941FB"/>
    <w:rsid w:val="00D9486A"/>
    <w:rsid w:val="00D94BF1"/>
    <w:rsid w:val="00D95854"/>
    <w:rsid w:val="00D963E5"/>
    <w:rsid w:val="00D96878"/>
    <w:rsid w:val="00D968B3"/>
    <w:rsid w:val="00D96A8A"/>
    <w:rsid w:val="00D96AB3"/>
    <w:rsid w:val="00D96BF0"/>
    <w:rsid w:val="00D97102"/>
    <w:rsid w:val="00D97106"/>
    <w:rsid w:val="00D9760D"/>
    <w:rsid w:val="00D97759"/>
    <w:rsid w:val="00D97A66"/>
    <w:rsid w:val="00D97EF2"/>
    <w:rsid w:val="00D97EFA"/>
    <w:rsid w:val="00DA0751"/>
    <w:rsid w:val="00DA076E"/>
    <w:rsid w:val="00DA09C9"/>
    <w:rsid w:val="00DA0C5A"/>
    <w:rsid w:val="00DA0D7A"/>
    <w:rsid w:val="00DA1183"/>
    <w:rsid w:val="00DA1253"/>
    <w:rsid w:val="00DA12D5"/>
    <w:rsid w:val="00DA1300"/>
    <w:rsid w:val="00DA1380"/>
    <w:rsid w:val="00DA179D"/>
    <w:rsid w:val="00DA17BF"/>
    <w:rsid w:val="00DA1CDC"/>
    <w:rsid w:val="00DA1EF1"/>
    <w:rsid w:val="00DA1F20"/>
    <w:rsid w:val="00DA225A"/>
    <w:rsid w:val="00DA26E0"/>
    <w:rsid w:val="00DA2DEF"/>
    <w:rsid w:val="00DA2F5A"/>
    <w:rsid w:val="00DA2F61"/>
    <w:rsid w:val="00DA2FE7"/>
    <w:rsid w:val="00DA33A3"/>
    <w:rsid w:val="00DA33DC"/>
    <w:rsid w:val="00DA3433"/>
    <w:rsid w:val="00DA3513"/>
    <w:rsid w:val="00DA360D"/>
    <w:rsid w:val="00DA3A0B"/>
    <w:rsid w:val="00DA3C50"/>
    <w:rsid w:val="00DA3C70"/>
    <w:rsid w:val="00DA4037"/>
    <w:rsid w:val="00DA41FA"/>
    <w:rsid w:val="00DA4757"/>
    <w:rsid w:val="00DA491E"/>
    <w:rsid w:val="00DA4B30"/>
    <w:rsid w:val="00DA4DF1"/>
    <w:rsid w:val="00DA5124"/>
    <w:rsid w:val="00DA584A"/>
    <w:rsid w:val="00DA5B79"/>
    <w:rsid w:val="00DA5F83"/>
    <w:rsid w:val="00DA6B5D"/>
    <w:rsid w:val="00DA6E38"/>
    <w:rsid w:val="00DA7067"/>
    <w:rsid w:val="00DA74A5"/>
    <w:rsid w:val="00DA7719"/>
    <w:rsid w:val="00DA7A05"/>
    <w:rsid w:val="00DA7C4E"/>
    <w:rsid w:val="00DB0060"/>
    <w:rsid w:val="00DB0207"/>
    <w:rsid w:val="00DB03E7"/>
    <w:rsid w:val="00DB05F7"/>
    <w:rsid w:val="00DB0791"/>
    <w:rsid w:val="00DB0843"/>
    <w:rsid w:val="00DB08DA"/>
    <w:rsid w:val="00DB0B65"/>
    <w:rsid w:val="00DB125B"/>
    <w:rsid w:val="00DB13F4"/>
    <w:rsid w:val="00DB1486"/>
    <w:rsid w:val="00DB1699"/>
    <w:rsid w:val="00DB1BD2"/>
    <w:rsid w:val="00DB21AD"/>
    <w:rsid w:val="00DB21CE"/>
    <w:rsid w:val="00DB22B9"/>
    <w:rsid w:val="00DB2423"/>
    <w:rsid w:val="00DB2457"/>
    <w:rsid w:val="00DB2813"/>
    <w:rsid w:val="00DB294C"/>
    <w:rsid w:val="00DB328E"/>
    <w:rsid w:val="00DB340A"/>
    <w:rsid w:val="00DB3BCD"/>
    <w:rsid w:val="00DB3DC0"/>
    <w:rsid w:val="00DB427B"/>
    <w:rsid w:val="00DB44F1"/>
    <w:rsid w:val="00DB4725"/>
    <w:rsid w:val="00DB50B0"/>
    <w:rsid w:val="00DB5241"/>
    <w:rsid w:val="00DB52C1"/>
    <w:rsid w:val="00DB553E"/>
    <w:rsid w:val="00DB576C"/>
    <w:rsid w:val="00DB59AC"/>
    <w:rsid w:val="00DB5BF8"/>
    <w:rsid w:val="00DB6023"/>
    <w:rsid w:val="00DB6CAE"/>
    <w:rsid w:val="00DB6D28"/>
    <w:rsid w:val="00DB6E9D"/>
    <w:rsid w:val="00DB6ECC"/>
    <w:rsid w:val="00DB7124"/>
    <w:rsid w:val="00DB72DE"/>
    <w:rsid w:val="00DB76EA"/>
    <w:rsid w:val="00DB7B2B"/>
    <w:rsid w:val="00DB7BD8"/>
    <w:rsid w:val="00DC04EA"/>
    <w:rsid w:val="00DC0CA3"/>
    <w:rsid w:val="00DC109E"/>
    <w:rsid w:val="00DC10E4"/>
    <w:rsid w:val="00DC16C8"/>
    <w:rsid w:val="00DC1715"/>
    <w:rsid w:val="00DC1782"/>
    <w:rsid w:val="00DC18D7"/>
    <w:rsid w:val="00DC1B2D"/>
    <w:rsid w:val="00DC1D28"/>
    <w:rsid w:val="00DC2251"/>
    <w:rsid w:val="00DC2D0E"/>
    <w:rsid w:val="00DC3525"/>
    <w:rsid w:val="00DC3D00"/>
    <w:rsid w:val="00DC40A7"/>
    <w:rsid w:val="00DC423D"/>
    <w:rsid w:val="00DC42C0"/>
    <w:rsid w:val="00DC45AC"/>
    <w:rsid w:val="00DC4BA3"/>
    <w:rsid w:val="00DC4FF0"/>
    <w:rsid w:val="00DC5229"/>
    <w:rsid w:val="00DC5FC4"/>
    <w:rsid w:val="00DC6166"/>
    <w:rsid w:val="00DC618C"/>
    <w:rsid w:val="00DC6639"/>
    <w:rsid w:val="00DC6853"/>
    <w:rsid w:val="00DC692F"/>
    <w:rsid w:val="00DC7122"/>
    <w:rsid w:val="00DC71A0"/>
    <w:rsid w:val="00DC7724"/>
    <w:rsid w:val="00DC789F"/>
    <w:rsid w:val="00DD0012"/>
    <w:rsid w:val="00DD00BB"/>
    <w:rsid w:val="00DD020B"/>
    <w:rsid w:val="00DD02DF"/>
    <w:rsid w:val="00DD0413"/>
    <w:rsid w:val="00DD04BC"/>
    <w:rsid w:val="00DD05EF"/>
    <w:rsid w:val="00DD0A1F"/>
    <w:rsid w:val="00DD0CE7"/>
    <w:rsid w:val="00DD0D01"/>
    <w:rsid w:val="00DD0E57"/>
    <w:rsid w:val="00DD1028"/>
    <w:rsid w:val="00DD1406"/>
    <w:rsid w:val="00DD1833"/>
    <w:rsid w:val="00DD1A55"/>
    <w:rsid w:val="00DD1E72"/>
    <w:rsid w:val="00DD1F81"/>
    <w:rsid w:val="00DD224E"/>
    <w:rsid w:val="00DD2290"/>
    <w:rsid w:val="00DD237B"/>
    <w:rsid w:val="00DD2748"/>
    <w:rsid w:val="00DD2774"/>
    <w:rsid w:val="00DD2C78"/>
    <w:rsid w:val="00DD2F34"/>
    <w:rsid w:val="00DD2FB8"/>
    <w:rsid w:val="00DD322F"/>
    <w:rsid w:val="00DD328F"/>
    <w:rsid w:val="00DD33E4"/>
    <w:rsid w:val="00DD350C"/>
    <w:rsid w:val="00DD35A1"/>
    <w:rsid w:val="00DD3C31"/>
    <w:rsid w:val="00DD3E00"/>
    <w:rsid w:val="00DD4179"/>
    <w:rsid w:val="00DD46A1"/>
    <w:rsid w:val="00DD47F8"/>
    <w:rsid w:val="00DD4EC0"/>
    <w:rsid w:val="00DD50C0"/>
    <w:rsid w:val="00DD53B3"/>
    <w:rsid w:val="00DD5958"/>
    <w:rsid w:val="00DD5995"/>
    <w:rsid w:val="00DD5CDA"/>
    <w:rsid w:val="00DD66AA"/>
    <w:rsid w:val="00DD6731"/>
    <w:rsid w:val="00DD6BF0"/>
    <w:rsid w:val="00DD7E74"/>
    <w:rsid w:val="00DD7EBB"/>
    <w:rsid w:val="00DD7F33"/>
    <w:rsid w:val="00DD7F58"/>
    <w:rsid w:val="00DD7FA7"/>
    <w:rsid w:val="00DE029A"/>
    <w:rsid w:val="00DE0327"/>
    <w:rsid w:val="00DE03C9"/>
    <w:rsid w:val="00DE06CF"/>
    <w:rsid w:val="00DE0749"/>
    <w:rsid w:val="00DE08C0"/>
    <w:rsid w:val="00DE0EDA"/>
    <w:rsid w:val="00DE11B2"/>
    <w:rsid w:val="00DE199B"/>
    <w:rsid w:val="00DE19A4"/>
    <w:rsid w:val="00DE1C64"/>
    <w:rsid w:val="00DE2681"/>
    <w:rsid w:val="00DE2BB2"/>
    <w:rsid w:val="00DE2D82"/>
    <w:rsid w:val="00DE3400"/>
    <w:rsid w:val="00DE3407"/>
    <w:rsid w:val="00DE3A18"/>
    <w:rsid w:val="00DE3AE4"/>
    <w:rsid w:val="00DE3C03"/>
    <w:rsid w:val="00DE3CEE"/>
    <w:rsid w:val="00DE40A6"/>
    <w:rsid w:val="00DE41C8"/>
    <w:rsid w:val="00DE421E"/>
    <w:rsid w:val="00DE4756"/>
    <w:rsid w:val="00DE48AB"/>
    <w:rsid w:val="00DE49BB"/>
    <w:rsid w:val="00DE4A20"/>
    <w:rsid w:val="00DE510F"/>
    <w:rsid w:val="00DE545C"/>
    <w:rsid w:val="00DE548C"/>
    <w:rsid w:val="00DE5ACC"/>
    <w:rsid w:val="00DE5DDB"/>
    <w:rsid w:val="00DE6184"/>
    <w:rsid w:val="00DE64F5"/>
    <w:rsid w:val="00DE6B9E"/>
    <w:rsid w:val="00DE71A9"/>
    <w:rsid w:val="00DE7360"/>
    <w:rsid w:val="00DE73CC"/>
    <w:rsid w:val="00DE752F"/>
    <w:rsid w:val="00DE7659"/>
    <w:rsid w:val="00DE784D"/>
    <w:rsid w:val="00DE7C1E"/>
    <w:rsid w:val="00DE7DFF"/>
    <w:rsid w:val="00DF070D"/>
    <w:rsid w:val="00DF0830"/>
    <w:rsid w:val="00DF08A8"/>
    <w:rsid w:val="00DF133F"/>
    <w:rsid w:val="00DF18BE"/>
    <w:rsid w:val="00DF1932"/>
    <w:rsid w:val="00DF19E0"/>
    <w:rsid w:val="00DF1A15"/>
    <w:rsid w:val="00DF1FDB"/>
    <w:rsid w:val="00DF2002"/>
    <w:rsid w:val="00DF260E"/>
    <w:rsid w:val="00DF2C59"/>
    <w:rsid w:val="00DF3221"/>
    <w:rsid w:val="00DF3367"/>
    <w:rsid w:val="00DF36B7"/>
    <w:rsid w:val="00DF3E6A"/>
    <w:rsid w:val="00DF3F2B"/>
    <w:rsid w:val="00DF3F76"/>
    <w:rsid w:val="00DF40F6"/>
    <w:rsid w:val="00DF427D"/>
    <w:rsid w:val="00DF46E7"/>
    <w:rsid w:val="00DF4B2D"/>
    <w:rsid w:val="00DF4EF5"/>
    <w:rsid w:val="00DF5229"/>
    <w:rsid w:val="00DF532D"/>
    <w:rsid w:val="00DF563E"/>
    <w:rsid w:val="00DF5A68"/>
    <w:rsid w:val="00DF602E"/>
    <w:rsid w:val="00DF6492"/>
    <w:rsid w:val="00DF673E"/>
    <w:rsid w:val="00DF6850"/>
    <w:rsid w:val="00DF70D7"/>
    <w:rsid w:val="00DF71B3"/>
    <w:rsid w:val="00DF72ED"/>
    <w:rsid w:val="00DF751B"/>
    <w:rsid w:val="00DF7BE3"/>
    <w:rsid w:val="00E001FA"/>
    <w:rsid w:val="00E007F7"/>
    <w:rsid w:val="00E00AEE"/>
    <w:rsid w:val="00E00C31"/>
    <w:rsid w:val="00E00DB7"/>
    <w:rsid w:val="00E012EB"/>
    <w:rsid w:val="00E013FC"/>
    <w:rsid w:val="00E019B3"/>
    <w:rsid w:val="00E01B73"/>
    <w:rsid w:val="00E01B77"/>
    <w:rsid w:val="00E022F2"/>
    <w:rsid w:val="00E025FD"/>
    <w:rsid w:val="00E0297E"/>
    <w:rsid w:val="00E02DEA"/>
    <w:rsid w:val="00E02ECA"/>
    <w:rsid w:val="00E02F31"/>
    <w:rsid w:val="00E0332A"/>
    <w:rsid w:val="00E03467"/>
    <w:rsid w:val="00E03882"/>
    <w:rsid w:val="00E038E7"/>
    <w:rsid w:val="00E03B93"/>
    <w:rsid w:val="00E03D2F"/>
    <w:rsid w:val="00E03D59"/>
    <w:rsid w:val="00E03EEB"/>
    <w:rsid w:val="00E040E7"/>
    <w:rsid w:val="00E0429A"/>
    <w:rsid w:val="00E0483B"/>
    <w:rsid w:val="00E04B69"/>
    <w:rsid w:val="00E051FF"/>
    <w:rsid w:val="00E05354"/>
    <w:rsid w:val="00E053DF"/>
    <w:rsid w:val="00E0543A"/>
    <w:rsid w:val="00E0569C"/>
    <w:rsid w:val="00E05716"/>
    <w:rsid w:val="00E0581D"/>
    <w:rsid w:val="00E0604E"/>
    <w:rsid w:val="00E0636A"/>
    <w:rsid w:val="00E0679F"/>
    <w:rsid w:val="00E067C0"/>
    <w:rsid w:val="00E06FD3"/>
    <w:rsid w:val="00E07704"/>
    <w:rsid w:val="00E07904"/>
    <w:rsid w:val="00E07975"/>
    <w:rsid w:val="00E07BE1"/>
    <w:rsid w:val="00E10124"/>
    <w:rsid w:val="00E1045C"/>
    <w:rsid w:val="00E110F5"/>
    <w:rsid w:val="00E111B0"/>
    <w:rsid w:val="00E11553"/>
    <w:rsid w:val="00E11643"/>
    <w:rsid w:val="00E1173C"/>
    <w:rsid w:val="00E1178E"/>
    <w:rsid w:val="00E118D8"/>
    <w:rsid w:val="00E11DE6"/>
    <w:rsid w:val="00E11F59"/>
    <w:rsid w:val="00E120A5"/>
    <w:rsid w:val="00E120AB"/>
    <w:rsid w:val="00E122B4"/>
    <w:rsid w:val="00E1267C"/>
    <w:rsid w:val="00E12A19"/>
    <w:rsid w:val="00E12B49"/>
    <w:rsid w:val="00E13807"/>
    <w:rsid w:val="00E13C69"/>
    <w:rsid w:val="00E13DE1"/>
    <w:rsid w:val="00E14092"/>
    <w:rsid w:val="00E142BD"/>
    <w:rsid w:val="00E1468F"/>
    <w:rsid w:val="00E148AA"/>
    <w:rsid w:val="00E14E58"/>
    <w:rsid w:val="00E153F7"/>
    <w:rsid w:val="00E15679"/>
    <w:rsid w:val="00E15864"/>
    <w:rsid w:val="00E15AA3"/>
    <w:rsid w:val="00E15BFA"/>
    <w:rsid w:val="00E15C20"/>
    <w:rsid w:val="00E15C30"/>
    <w:rsid w:val="00E15D4F"/>
    <w:rsid w:val="00E15E4B"/>
    <w:rsid w:val="00E160B7"/>
    <w:rsid w:val="00E1641A"/>
    <w:rsid w:val="00E16B39"/>
    <w:rsid w:val="00E16B63"/>
    <w:rsid w:val="00E172E6"/>
    <w:rsid w:val="00E174F3"/>
    <w:rsid w:val="00E17B09"/>
    <w:rsid w:val="00E17CDE"/>
    <w:rsid w:val="00E17E29"/>
    <w:rsid w:val="00E200F2"/>
    <w:rsid w:val="00E2012C"/>
    <w:rsid w:val="00E20352"/>
    <w:rsid w:val="00E20492"/>
    <w:rsid w:val="00E208C9"/>
    <w:rsid w:val="00E20D0E"/>
    <w:rsid w:val="00E20F02"/>
    <w:rsid w:val="00E2118F"/>
    <w:rsid w:val="00E211B9"/>
    <w:rsid w:val="00E2146F"/>
    <w:rsid w:val="00E21499"/>
    <w:rsid w:val="00E214B7"/>
    <w:rsid w:val="00E21A35"/>
    <w:rsid w:val="00E21A4D"/>
    <w:rsid w:val="00E21D3E"/>
    <w:rsid w:val="00E21E33"/>
    <w:rsid w:val="00E21E6E"/>
    <w:rsid w:val="00E220A3"/>
    <w:rsid w:val="00E224D1"/>
    <w:rsid w:val="00E22AE9"/>
    <w:rsid w:val="00E231C3"/>
    <w:rsid w:val="00E23343"/>
    <w:rsid w:val="00E233D1"/>
    <w:rsid w:val="00E237E6"/>
    <w:rsid w:val="00E23D46"/>
    <w:rsid w:val="00E23F7D"/>
    <w:rsid w:val="00E242B1"/>
    <w:rsid w:val="00E24422"/>
    <w:rsid w:val="00E24599"/>
    <w:rsid w:val="00E24909"/>
    <w:rsid w:val="00E24A1F"/>
    <w:rsid w:val="00E24A97"/>
    <w:rsid w:val="00E24D42"/>
    <w:rsid w:val="00E24E26"/>
    <w:rsid w:val="00E25E64"/>
    <w:rsid w:val="00E261EE"/>
    <w:rsid w:val="00E2653B"/>
    <w:rsid w:val="00E26D41"/>
    <w:rsid w:val="00E273A2"/>
    <w:rsid w:val="00E27EC2"/>
    <w:rsid w:val="00E27F43"/>
    <w:rsid w:val="00E30378"/>
    <w:rsid w:val="00E303FC"/>
    <w:rsid w:val="00E307B6"/>
    <w:rsid w:val="00E3094B"/>
    <w:rsid w:val="00E30A51"/>
    <w:rsid w:val="00E30DBB"/>
    <w:rsid w:val="00E3160E"/>
    <w:rsid w:val="00E31968"/>
    <w:rsid w:val="00E3207C"/>
    <w:rsid w:val="00E32B7B"/>
    <w:rsid w:val="00E32CFD"/>
    <w:rsid w:val="00E33374"/>
    <w:rsid w:val="00E3373D"/>
    <w:rsid w:val="00E338B6"/>
    <w:rsid w:val="00E33EEA"/>
    <w:rsid w:val="00E3449C"/>
    <w:rsid w:val="00E34643"/>
    <w:rsid w:val="00E34677"/>
    <w:rsid w:val="00E347D0"/>
    <w:rsid w:val="00E347D1"/>
    <w:rsid w:val="00E34C52"/>
    <w:rsid w:val="00E34F82"/>
    <w:rsid w:val="00E34FC9"/>
    <w:rsid w:val="00E351AD"/>
    <w:rsid w:val="00E3550C"/>
    <w:rsid w:val="00E355BA"/>
    <w:rsid w:val="00E36363"/>
    <w:rsid w:val="00E366BC"/>
    <w:rsid w:val="00E36743"/>
    <w:rsid w:val="00E372C6"/>
    <w:rsid w:val="00E37C7E"/>
    <w:rsid w:val="00E402D5"/>
    <w:rsid w:val="00E404B2"/>
    <w:rsid w:val="00E4060C"/>
    <w:rsid w:val="00E4065B"/>
    <w:rsid w:val="00E40918"/>
    <w:rsid w:val="00E40924"/>
    <w:rsid w:val="00E40BC1"/>
    <w:rsid w:val="00E4172A"/>
    <w:rsid w:val="00E41C58"/>
    <w:rsid w:val="00E41C6A"/>
    <w:rsid w:val="00E41EBF"/>
    <w:rsid w:val="00E4228D"/>
    <w:rsid w:val="00E4270F"/>
    <w:rsid w:val="00E4274D"/>
    <w:rsid w:val="00E4277D"/>
    <w:rsid w:val="00E42AA1"/>
    <w:rsid w:val="00E430C0"/>
    <w:rsid w:val="00E4329E"/>
    <w:rsid w:val="00E43893"/>
    <w:rsid w:val="00E43930"/>
    <w:rsid w:val="00E43932"/>
    <w:rsid w:val="00E43B7A"/>
    <w:rsid w:val="00E442BC"/>
    <w:rsid w:val="00E4451C"/>
    <w:rsid w:val="00E4493F"/>
    <w:rsid w:val="00E44AEB"/>
    <w:rsid w:val="00E45028"/>
    <w:rsid w:val="00E451F8"/>
    <w:rsid w:val="00E45343"/>
    <w:rsid w:val="00E45606"/>
    <w:rsid w:val="00E45890"/>
    <w:rsid w:val="00E45B47"/>
    <w:rsid w:val="00E45B83"/>
    <w:rsid w:val="00E45FA8"/>
    <w:rsid w:val="00E460D5"/>
    <w:rsid w:val="00E46342"/>
    <w:rsid w:val="00E46386"/>
    <w:rsid w:val="00E46684"/>
    <w:rsid w:val="00E466AB"/>
    <w:rsid w:val="00E466F2"/>
    <w:rsid w:val="00E46CCD"/>
    <w:rsid w:val="00E46CF7"/>
    <w:rsid w:val="00E46F3C"/>
    <w:rsid w:val="00E46F7C"/>
    <w:rsid w:val="00E4708A"/>
    <w:rsid w:val="00E471BF"/>
    <w:rsid w:val="00E472DF"/>
    <w:rsid w:val="00E47474"/>
    <w:rsid w:val="00E475D8"/>
    <w:rsid w:val="00E47667"/>
    <w:rsid w:val="00E479A4"/>
    <w:rsid w:val="00E47BC7"/>
    <w:rsid w:val="00E50223"/>
    <w:rsid w:val="00E50326"/>
    <w:rsid w:val="00E5062D"/>
    <w:rsid w:val="00E506AA"/>
    <w:rsid w:val="00E50E08"/>
    <w:rsid w:val="00E50E4F"/>
    <w:rsid w:val="00E5132A"/>
    <w:rsid w:val="00E5154C"/>
    <w:rsid w:val="00E5156A"/>
    <w:rsid w:val="00E51663"/>
    <w:rsid w:val="00E51847"/>
    <w:rsid w:val="00E51938"/>
    <w:rsid w:val="00E522EA"/>
    <w:rsid w:val="00E5250C"/>
    <w:rsid w:val="00E52569"/>
    <w:rsid w:val="00E5271F"/>
    <w:rsid w:val="00E52779"/>
    <w:rsid w:val="00E52B74"/>
    <w:rsid w:val="00E52BD0"/>
    <w:rsid w:val="00E52C76"/>
    <w:rsid w:val="00E5314B"/>
    <w:rsid w:val="00E531F5"/>
    <w:rsid w:val="00E5363A"/>
    <w:rsid w:val="00E5386C"/>
    <w:rsid w:val="00E53AC5"/>
    <w:rsid w:val="00E53C4E"/>
    <w:rsid w:val="00E53DFE"/>
    <w:rsid w:val="00E544AC"/>
    <w:rsid w:val="00E54A3C"/>
    <w:rsid w:val="00E54A61"/>
    <w:rsid w:val="00E54A81"/>
    <w:rsid w:val="00E54BCB"/>
    <w:rsid w:val="00E54DFA"/>
    <w:rsid w:val="00E553E1"/>
    <w:rsid w:val="00E556FD"/>
    <w:rsid w:val="00E55789"/>
    <w:rsid w:val="00E5647A"/>
    <w:rsid w:val="00E565F7"/>
    <w:rsid w:val="00E5677A"/>
    <w:rsid w:val="00E56916"/>
    <w:rsid w:val="00E56920"/>
    <w:rsid w:val="00E56D57"/>
    <w:rsid w:val="00E56DE3"/>
    <w:rsid w:val="00E5738C"/>
    <w:rsid w:val="00E57E4F"/>
    <w:rsid w:val="00E60026"/>
    <w:rsid w:val="00E600A7"/>
    <w:rsid w:val="00E6010A"/>
    <w:rsid w:val="00E60287"/>
    <w:rsid w:val="00E60317"/>
    <w:rsid w:val="00E60328"/>
    <w:rsid w:val="00E60940"/>
    <w:rsid w:val="00E60B8A"/>
    <w:rsid w:val="00E60C00"/>
    <w:rsid w:val="00E60CE0"/>
    <w:rsid w:val="00E60CE7"/>
    <w:rsid w:val="00E60E88"/>
    <w:rsid w:val="00E61312"/>
    <w:rsid w:val="00E61476"/>
    <w:rsid w:val="00E616C5"/>
    <w:rsid w:val="00E61822"/>
    <w:rsid w:val="00E618BF"/>
    <w:rsid w:val="00E61C46"/>
    <w:rsid w:val="00E61F34"/>
    <w:rsid w:val="00E62054"/>
    <w:rsid w:val="00E620C4"/>
    <w:rsid w:val="00E62933"/>
    <w:rsid w:val="00E6364A"/>
    <w:rsid w:val="00E63D02"/>
    <w:rsid w:val="00E642D3"/>
    <w:rsid w:val="00E6457A"/>
    <w:rsid w:val="00E651D9"/>
    <w:rsid w:val="00E653D7"/>
    <w:rsid w:val="00E65528"/>
    <w:rsid w:val="00E65B3E"/>
    <w:rsid w:val="00E6674D"/>
    <w:rsid w:val="00E667A1"/>
    <w:rsid w:val="00E66ADA"/>
    <w:rsid w:val="00E66F3C"/>
    <w:rsid w:val="00E67067"/>
    <w:rsid w:val="00E671C2"/>
    <w:rsid w:val="00E674B2"/>
    <w:rsid w:val="00E67896"/>
    <w:rsid w:val="00E67A50"/>
    <w:rsid w:val="00E67AB6"/>
    <w:rsid w:val="00E67E03"/>
    <w:rsid w:val="00E67FFA"/>
    <w:rsid w:val="00E70393"/>
    <w:rsid w:val="00E70B8E"/>
    <w:rsid w:val="00E70E07"/>
    <w:rsid w:val="00E7106C"/>
    <w:rsid w:val="00E710AB"/>
    <w:rsid w:val="00E717BD"/>
    <w:rsid w:val="00E71F93"/>
    <w:rsid w:val="00E7212B"/>
    <w:rsid w:val="00E72651"/>
    <w:rsid w:val="00E72720"/>
    <w:rsid w:val="00E72E3D"/>
    <w:rsid w:val="00E72FBF"/>
    <w:rsid w:val="00E733B4"/>
    <w:rsid w:val="00E733BA"/>
    <w:rsid w:val="00E73ABF"/>
    <w:rsid w:val="00E73BA7"/>
    <w:rsid w:val="00E73F80"/>
    <w:rsid w:val="00E74991"/>
    <w:rsid w:val="00E74ECD"/>
    <w:rsid w:val="00E752C3"/>
    <w:rsid w:val="00E7587B"/>
    <w:rsid w:val="00E75CBA"/>
    <w:rsid w:val="00E75D30"/>
    <w:rsid w:val="00E760F3"/>
    <w:rsid w:val="00E768C5"/>
    <w:rsid w:val="00E76B69"/>
    <w:rsid w:val="00E77701"/>
    <w:rsid w:val="00E77938"/>
    <w:rsid w:val="00E77D2B"/>
    <w:rsid w:val="00E80315"/>
    <w:rsid w:val="00E80B30"/>
    <w:rsid w:val="00E8115C"/>
    <w:rsid w:val="00E8131F"/>
    <w:rsid w:val="00E81DD3"/>
    <w:rsid w:val="00E82356"/>
    <w:rsid w:val="00E823AC"/>
    <w:rsid w:val="00E826BE"/>
    <w:rsid w:val="00E82844"/>
    <w:rsid w:val="00E82DD3"/>
    <w:rsid w:val="00E83033"/>
    <w:rsid w:val="00E83898"/>
    <w:rsid w:val="00E8398A"/>
    <w:rsid w:val="00E84281"/>
    <w:rsid w:val="00E84604"/>
    <w:rsid w:val="00E8476F"/>
    <w:rsid w:val="00E84E40"/>
    <w:rsid w:val="00E8534B"/>
    <w:rsid w:val="00E854CD"/>
    <w:rsid w:val="00E85A4E"/>
    <w:rsid w:val="00E85CA7"/>
    <w:rsid w:val="00E8600B"/>
    <w:rsid w:val="00E861FA"/>
    <w:rsid w:val="00E86446"/>
    <w:rsid w:val="00E867BA"/>
    <w:rsid w:val="00E86975"/>
    <w:rsid w:val="00E874E5"/>
    <w:rsid w:val="00E87787"/>
    <w:rsid w:val="00E87846"/>
    <w:rsid w:val="00E87884"/>
    <w:rsid w:val="00E87E4B"/>
    <w:rsid w:val="00E87F9E"/>
    <w:rsid w:val="00E90000"/>
    <w:rsid w:val="00E90BC1"/>
    <w:rsid w:val="00E90E1C"/>
    <w:rsid w:val="00E915FB"/>
    <w:rsid w:val="00E91991"/>
    <w:rsid w:val="00E91AE3"/>
    <w:rsid w:val="00E91B75"/>
    <w:rsid w:val="00E91D18"/>
    <w:rsid w:val="00E923EC"/>
    <w:rsid w:val="00E92EC3"/>
    <w:rsid w:val="00E932FB"/>
    <w:rsid w:val="00E9351F"/>
    <w:rsid w:val="00E93593"/>
    <w:rsid w:val="00E937F8"/>
    <w:rsid w:val="00E93B98"/>
    <w:rsid w:val="00E949B6"/>
    <w:rsid w:val="00E953A7"/>
    <w:rsid w:val="00E95614"/>
    <w:rsid w:val="00E95936"/>
    <w:rsid w:val="00E9593B"/>
    <w:rsid w:val="00E95D5C"/>
    <w:rsid w:val="00E95F27"/>
    <w:rsid w:val="00E96338"/>
    <w:rsid w:val="00E9637A"/>
    <w:rsid w:val="00E96926"/>
    <w:rsid w:val="00E96B00"/>
    <w:rsid w:val="00E96BC9"/>
    <w:rsid w:val="00E96DDD"/>
    <w:rsid w:val="00E971E4"/>
    <w:rsid w:val="00E979FA"/>
    <w:rsid w:val="00E97B49"/>
    <w:rsid w:val="00E97BA4"/>
    <w:rsid w:val="00E97EDF"/>
    <w:rsid w:val="00EA00D5"/>
    <w:rsid w:val="00EA05F6"/>
    <w:rsid w:val="00EA06BA"/>
    <w:rsid w:val="00EA0931"/>
    <w:rsid w:val="00EA0BAA"/>
    <w:rsid w:val="00EA0CC9"/>
    <w:rsid w:val="00EA0F07"/>
    <w:rsid w:val="00EA11BC"/>
    <w:rsid w:val="00EA1A8F"/>
    <w:rsid w:val="00EA1BE1"/>
    <w:rsid w:val="00EA1D87"/>
    <w:rsid w:val="00EA21B7"/>
    <w:rsid w:val="00EA21E0"/>
    <w:rsid w:val="00EA23BB"/>
    <w:rsid w:val="00EA266A"/>
    <w:rsid w:val="00EA279D"/>
    <w:rsid w:val="00EA2E18"/>
    <w:rsid w:val="00EA2F54"/>
    <w:rsid w:val="00EA312A"/>
    <w:rsid w:val="00EA3138"/>
    <w:rsid w:val="00EA35EA"/>
    <w:rsid w:val="00EA3606"/>
    <w:rsid w:val="00EA373F"/>
    <w:rsid w:val="00EA40C1"/>
    <w:rsid w:val="00EA41E8"/>
    <w:rsid w:val="00EA445C"/>
    <w:rsid w:val="00EA450C"/>
    <w:rsid w:val="00EA4570"/>
    <w:rsid w:val="00EA4766"/>
    <w:rsid w:val="00EA4812"/>
    <w:rsid w:val="00EA4B6D"/>
    <w:rsid w:val="00EA52A8"/>
    <w:rsid w:val="00EA53F4"/>
    <w:rsid w:val="00EA5604"/>
    <w:rsid w:val="00EA5630"/>
    <w:rsid w:val="00EA589E"/>
    <w:rsid w:val="00EA5A57"/>
    <w:rsid w:val="00EA5C2C"/>
    <w:rsid w:val="00EA61B2"/>
    <w:rsid w:val="00EA6386"/>
    <w:rsid w:val="00EA640C"/>
    <w:rsid w:val="00EA6722"/>
    <w:rsid w:val="00EA67A1"/>
    <w:rsid w:val="00EA684F"/>
    <w:rsid w:val="00EA69B7"/>
    <w:rsid w:val="00EA6D81"/>
    <w:rsid w:val="00EA733D"/>
    <w:rsid w:val="00EA75EC"/>
    <w:rsid w:val="00EA7694"/>
    <w:rsid w:val="00EA79CA"/>
    <w:rsid w:val="00EA79CC"/>
    <w:rsid w:val="00EA7A31"/>
    <w:rsid w:val="00EA7A66"/>
    <w:rsid w:val="00EB045B"/>
    <w:rsid w:val="00EB05EC"/>
    <w:rsid w:val="00EB07D3"/>
    <w:rsid w:val="00EB07E0"/>
    <w:rsid w:val="00EB1451"/>
    <w:rsid w:val="00EB15BB"/>
    <w:rsid w:val="00EB16C6"/>
    <w:rsid w:val="00EB1815"/>
    <w:rsid w:val="00EB1888"/>
    <w:rsid w:val="00EB189A"/>
    <w:rsid w:val="00EB2831"/>
    <w:rsid w:val="00EB2996"/>
    <w:rsid w:val="00EB2BBC"/>
    <w:rsid w:val="00EB2C78"/>
    <w:rsid w:val="00EB30B8"/>
    <w:rsid w:val="00EB361E"/>
    <w:rsid w:val="00EB37F3"/>
    <w:rsid w:val="00EB3C1F"/>
    <w:rsid w:val="00EB3F46"/>
    <w:rsid w:val="00EB48C0"/>
    <w:rsid w:val="00EB4993"/>
    <w:rsid w:val="00EB4C7B"/>
    <w:rsid w:val="00EB4F48"/>
    <w:rsid w:val="00EB5070"/>
    <w:rsid w:val="00EB5364"/>
    <w:rsid w:val="00EB5480"/>
    <w:rsid w:val="00EB5519"/>
    <w:rsid w:val="00EB579E"/>
    <w:rsid w:val="00EB5A43"/>
    <w:rsid w:val="00EB5D80"/>
    <w:rsid w:val="00EB605D"/>
    <w:rsid w:val="00EB6252"/>
    <w:rsid w:val="00EB6777"/>
    <w:rsid w:val="00EB68E4"/>
    <w:rsid w:val="00EB6B6C"/>
    <w:rsid w:val="00EB6E2D"/>
    <w:rsid w:val="00EB7087"/>
    <w:rsid w:val="00EB70AC"/>
    <w:rsid w:val="00EB754C"/>
    <w:rsid w:val="00EB7590"/>
    <w:rsid w:val="00EB77E3"/>
    <w:rsid w:val="00EC039F"/>
    <w:rsid w:val="00EC09AF"/>
    <w:rsid w:val="00EC0CC8"/>
    <w:rsid w:val="00EC0F52"/>
    <w:rsid w:val="00EC11ED"/>
    <w:rsid w:val="00EC14E9"/>
    <w:rsid w:val="00EC1940"/>
    <w:rsid w:val="00EC1A8F"/>
    <w:rsid w:val="00EC1B5C"/>
    <w:rsid w:val="00EC1D2A"/>
    <w:rsid w:val="00EC21C2"/>
    <w:rsid w:val="00EC237C"/>
    <w:rsid w:val="00EC2503"/>
    <w:rsid w:val="00EC25DE"/>
    <w:rsid w:val="00EC2650"/>
    <w:rsid w:val="00EC2826"/>
    <w:rsid w:val="00EC29AE"/>
    <w:rsid w:val="00EC2C58"/>
    <w:rsid w:val="00EC2E53"/>
    <w:rsid w:val="00EC36FC"/>
    <w:rsid w:val="00EC3776"/>
    <w:rsid w:val="00EC40B7"/>
    <w:rsid w:val="00EC44AE"/>
    <w:rsid w:val="00EC4641"/>
    <w:rsid w:val="00EC48D3"/>
    <w:rsid w:val="00EC49F1"/>
    <w:rsid w:val="00EC532D"/>
    <w:rsid w:val="00EC5A2D"/>
    <w:rsid w:val="00EC5D1F"/>
    <w:rsid w:val="00EC71A6"/>
    <w:rsid w:val="00EC724F"/>
    <w:rsid w:val="00EC744C"/>
    <w:rsid w:val="00EC7D1E"/>
    <w:rsid w:val="00ED167D"/>
    <w:rsid w:val="00ED16CA"/>
    <w:rsid w:val="00ED16D9"/>
    <w:rsid w:val="00ED17DC"/>
    <w:rsid w:val="00ED18FA"/>
    <w:rsid w:val="00ED19C0"/>
    <w:rsid w:val="00ED1E89"/>
    <w:rsid w:val="00ED20C8"/>
    <w:rsid w:val="00ED2106"/>
    <w:rsid w:val="00ED21E2"/>
    <w:rsid w:val="00ED2261"/>
    <w:rsid w:val="00ED2580"/>
    <w:rsid w:val="00ED27CF"/>
    <w:rsid w:val="00ED2B26"/>
    <w:rsid w:val="00ED2C55"/>
    <w:rsid w:val="00ED2CAD"/>
    <w:rsid w:val="00ED2CD0"/>
    <w:rsid w:val="00ED2E0B"/>
    <w:rsid w:val="00ED32B7"/>
    <w:rsid w:val="00ED3413"/>
    <w:rsid w:val="00ED3839"/>
    <w:rsid w:val="00ED42E6"/>
    <w:rsid w:val="00ED4494"/>
    <w:rsid w:val="00ED4DC4"/>
    <w:rsid w:val="00ED4E58"/>
    <w:rsid w:val="00ED52B8"/>
    <w:rsid w:val="00ED53D5"/>
    <w:rsid w:val="00ED54F6"/>
    <w:rsid w:val="00ED673B"/>
    <w:rsid w:val="00ED6D97"/>
    <w:rsid w:val="00ED6DD2"/>
    <w:rsid w:val="00ED76C2"/>
    <w:rsid w:val="00ED7FD8"/>
    <w:rsid w:val="00EE0565"/>
    <w:rsid w:val="00EE061C"/>
    <w:rsid w:val="00EE0AE5"/>
    <w:rsid w:val="00EE0F67"/>
    <w:rsid w:val="00EE0F9C"/>
    <w:rsid w:val="00EE118B"/>
    <w:rsid w:val="00EE129A"/>
    <w:rsid w:val="00EE13BB"/>
    <w:rsid w:val="00EE191D"/>
    <w:rsid w:val="00EE1921"/>
    <w:rsid w:val="00EE1CA0"/>
    <w:rsid w:val="00EE1CE2"/>
    <w:rsid w:val="00EE215D"/>
    <w:rsid w:val="00EE21A2"/>
    <w:rsid w:val="00EE2290"/>
    <w:rsid w:val="00EE2B9D"/>
    <w:rsid w:val="00EE2BD1"/>
    <w:rsid w:val="00EE33E9"/>
    <w:rsid w:val="00EE366C"/>
    <w:rsid w:val="00EE3CD0"/>
    <w:rsid w:val="00EE3EA0"/>
    <w:rsid w:val="00EE3FA6"/>
    <w:rsid w:val="00EE44DB"/>
    <w:rsid w:val="00EE4779"/>
    <w:rsid w:val="00EE4D8B"/>
    <w:rsid w:val="00EE545D"/>
    <w:rsid w:val="00EE60BC"/>
    <w:rsid w:val="00EE622E"/>
    <w:rsid w:val="00EE6344"/>
    <w:rsid w:val="00EE635D"/>
    <w:rsid w:val="00EE66CE"/>
    <w:rsid w:val="00EE677B"/>
    <w:rsid w:val="00EE681E"/>
    <w:rsid w:val="00EE6F3E"/>
    <w:rsid w:val="00EE7453"/>
    <w:rsid w:val="00EE76E8"/>
    <w:rsid w:val="00EE77D5"/>
    <w:rsid w:val="00EE7806"/>
    <w:rsid w:val="00EE7EB2"/>
    <w:rsid w:val="00EF0357"/>
    <w:rsid w:val="00EF04D9"/>
    <w:rsid w:val="00EF0C6B"/>
    <w:rsid w:val="00EF0D62"/>
    <w:rsid w:val="00EF11B5"/>
    <w:rsid w:val="00EF13AD"/>
    <w:rsid w:val="00EF15EC"/>
    <w:rsid w:val="00EF1720"/>
    <w:rsid w:val="00EF1B32"/>
    <w:rsid w:val="00EF1F90"/>
    <w:rsid w:val="00EF1FC1"/>
    <w:rsid w:val="00EF2392"/>
    <w:rsid w:val="00EF3044"/>
    <w:rsid w:val="00EF32C1"/>
    <w:rsid w:val="00EF33D4"/>
    <w:rsid w:val="00EF35DA"/>
    <w:rsid w:val="00EF3AB4"/>
    <w:rsid w:val="00EF3ADD"/>
    <w:rsid w:val="00EF3BE0"/>
    <w:rsid w:val="00EF3FC0"/>
    <w:rsid w:val="00EF40F8"/>
    <w:rsid w:val="00EF4577"/>
    <w:rsid w:val="00EF460F"/>
    <w:rsid w:val="00EF467A"/>
    <w:rsid w:val="00EF4BD3"/>
    <w:rsid w:val="00EF5088"/>
    <w:rsid w:val="00EF56CA"/>
    <w:rsid w:val="00EF5941"/>
    <w:rsid w:val="00EF5953"/>
    <w:rsid w:val="00EF5E8E"/>
    <w:rsid w:val="00EF5F6C"/>
    <w:rsid w:val="00EF605A"/>
    <w:rsid w:val="00EF639A"/>
    <w:rsid w:val="00EF63FC"/>
    <w:rsid w:val="00EF6734"/>
    <w:rsid w:val="00EF6DF0"/>
    <w:rsid w:val="00EF7215"/>
    <w:rsid w:val="00EF72E0"/>
    <w:rsid w:val="00EF73E1"/>
    <w:rsid w:val="00EF74F7"/>
    <w:rsid w:val="00EF75AF"/>
    <w:rsid w:val="00EF78ED"/>
    <w:rsid w:val="00EF7DBC"/>
    <w:rsid w:val="00F00352"/>
    <w:rsid w:val="00F00378"/>
    <w:rsid w:val="00F00441"/>
    <w:rsid w:val="00F00492"/>
    <w:rsid w:val="00F005F6"/>
    <w:rsid w:val="00F006FE"/>
    <w:rsid w:val="00F00729"/>
    <w:rsid w:val="00F0073C"/>
    <w:rsid w:val="00F00A85"/>
    <w:rsid w:val="00F00A96"/>
    <w:rsid w:val="00F00AF0"/>
    <w:rsid w:val="00F00F89"/>
    <w:rsid w:val="00F01228"/>
    <w:rsid w:val="00F01542"/>
    <w:rsid w:val="00F01824"/>
    <w:rsid w:val="00F01AF5"/>
    <w:rsid w:val="00F01C63"/>
    <w:rsid w:val="00F02174"/>
    <w:rsid w:val="00F02478"/>
    <w:rsid w:val="00F02710"/>
    <w:rsid w:val="00F02788"/>
    <w:rsid w:val="00F028C6"/>
    <w:rsid w:val="00F02DC9"/>
    <w:rsid w:val="00F02EC0"/>
    <w:rsid w:val="00F02FA9"/>
    <w:rsid w:val="00F031E0"/>
    <w:rsid w:val="00F035EA"/>
    <w:rsid w:val="00F03868"/>
    <w:rsid w:val="00F03D25"/>
    <w:rsid w:val="00F0400C"/>
    <w:rsid w:val="00F040ED"/>
    <w:rsid w:val="00F04210"/>
    <w:rsid w:val="00F047D8"/>
    <w:rsid w:val="00F04A4F"/>
    <w:rsid w:val="00F050F2"/>
    <w:rsid w:val="00F05346"/>
    <w:rsid w:val="00F054AC"/>
    <w:rsid w:val="00F066F4"/>
    <w:rsid w:val="00F06A6D"/>
    <w:rsid w:val="00F06A98"/>
    <w:rsid w:val="00F06B59"/>
    <w:rsid w:val="00F06B9B"/>
    <w:rsid w:val="00F07506"/>
    <w:rsid w:val="00F07A35"/>
    <w:rsid w:val="00F07F76"/>
    <w:rsid w:val="00F07F95"/>
    <w:rsid w:val="00F10379"/>
    <w:rsid w:val="00F1037A"/>
    <w:rsid w:val="00F10393"/>
    <w:rsid w:val="00F10D78"/>
    <w:rsid w:val="00F10FB7"/>
    <w:rsid w:val="00F11300"/>
    <w:rsid w:val="00F1161A"/>
    <w:rsid w:val="00F11806"/>
    <w:rsid w:val="00F11E96"/>
    <w:rsid w:val="00F122E0"/>
    <w:rsid w:val="00F12442"/>
    <w:rsid w:val="00F128FB"/>
    <w:rsid w:val="00F12B2F"/>
    <w:rsid w:val="00F12DB6"/>
    <w:rsid w:val="00F12E74"/>
    <w:rsid w:val="00F12F82"/>
    <w:rsid w:val="00F12FE1"/>
    <w:rsid w:val="00F132EC"/>
    <w:rsid w:val="00F13998"/>
    <w:rsid w:val="00F13CF9"/>
    <w:rsid w:val="00F146B6"/>
    <w:rsid w:val="00F149CA"/>
    <w:rsid w:val="00F14CB4"/>
    <w:rsid w:val="00F150D5"/>
    <w:rsid w:val="00F152B1"/>
    <w:rsid w:val="00F15625"/>
    <w:rsid w:val="00F15760"/>
    <w:rsid w:val="00F15770"/>
    <w:rsid w:val="00F15898"/>
    <w:rsid w:val="00F15AEB"/>
    <w:rsid w:val="00F16083"/>
    <w:rsid w:val="00F163E7"/>
    <w:rsid w:val="00F1655E"/>
    <w:rsid w:val="00F16590"/>
    <w:rsid w:val="00F166AD"/>
    <w:rsid w:val="00F16848"/>
    <w:rsid w:val="00F16A5A"/>
    <w:rsid w:val="00F170BB"/>
    <w:rsid w:val="00F170C1"/>
    <w:rsid w:val="00F17261"/>
    <w:rsid w:val="00F17453"/>
    <w:rsid w:val="00F1761D"/>
    <w:rsid w:val="00F17BA8"/>
    <w:rsid w:val="00F17FA2"/>
    <w:rsid w:val="00F202A1"/>
    <w:rsid w:val="00F2043C"/>
    <w:rsid w:val="00F208EC"/>
    <w:rsid w:val="00F208FA"/>
    <w:rsid w:val="00F20A0C"/>
    <w:rsid w:val="00F20BAC"/>
    <w:rsid w:val="00F20C7F"/>
    <w:rsid w:val="00F20D1C"/>
    <w:rsid w:val="00F20E76"/>
    <w:rsid w:val="00F21961"/>
    <w:rsid w:val="00F21A85"/>
    <w:rsid w:val="00F21F9E"/>
    <w:rsid w:val="00F2210B"/>
    <w:rsid w:val="00F222A8"/>
    <w:rsid w:val="00F226D5"/>
    <w:rsid w:val="00F22802"/>
    <w:rsid w:val="00F22CEE"/>
    <w:rsid w:val="00F22E15"/>
    <w:rsid w:val="00F22E49"/>
    <w:rsid w:val="00F22F76"/>
    <w:rsid w:val="00F22FA1"/>
    <w:rsid w:val="00F23101"/>
    <w:rsid w:val="00F2333D"/>
    <w:rsid w:val="00F233A2"/>
    <w:rsid w:val="00F23409"/>
    <w:rsid w:val="00F234A5"/>
    <w:rsid w:val="00F2358B"/>
    <w:rsid w:val="00F239EC"/>
    <w:rsid w:val="00F239ED"/>
    <w:rsid w:val="00F23F6D"/>
    <w:rsid w:val="00F242BB"/>
    <w:rsid w:val="00F24708"/>
    <w:rsid w:val="00F248D2"/>
    <w:rsid w:val="00F24AD7"/>
    <w:rsid w:val="00F24DB9"/>
    <w:rsid w:val="00F253C7"/>
    <w:rsid w:val="00F25776"/>
    <w:rsid w:val="00F25BC9"/>
    <w:rsid w:val="00F262E6"/>
    <w:rsid w:val="00F26D0B"/>
    <w:rsid w:val="00F26FAC"/>
    <w:rsid w:val="00F2710A"/>
    <w:rsid w:val="00F27A98"/>
    <w:rsid w:val="00F30AA4"/>
    <w:rsid w:val="00F30CB6"/>
    <w:rsid w:val="00F30D90"/>
    <w:rsid w:val="00F30E28"/>
    <w:rsid w:val="00F310C8"/>
    <w:rsid w:val="00F313C2"/>
    <w:rsid w:val="00F31778"/>
    <w:rsid w:val="00F31798"/>
    <w:rsid w:val="00F31A9A"/>
    <w:rsid w:val="00F31BC8"/>
    <w:rsid w:val="00F31C74"/>
    <w:rsid w:val="00F31FAE"/>
    <w:rsid w:val="00F321DB"/>
    <w:rsid w:val="00F324E2"/>
    <w:rsid w:val="00F32709"/>
    <w:rsid w:val="00F32A7A"/>
    <w:rsid w:val="00F32DE1"/>
    <w:rsid w:val="00F3375F"/>
    <w:rsid w:val="00F338EA"/>
    <w:rsid w:val="00F33CD5"/>
    <w:rsid w:val="00F33D7D"/>
    <w:rsid w:val="00F3403B"/>
    <w:rsid w:val="00F34078"/>
    <w:rsid w:val="00F34139"/>
    <w:rsid w:val="00F34187"/>
    <w:rsid w:val="00F341B4"/>
    <w:rsid w:val="00F34ED9"/>
    <w:rsid w:val="00F350F6"/>
    <w:rsid w:val="00F35509"/>
    <w:rsid w:val="00F356A9"/>
    <w:rsid w:val="00F35723"/>
    <w:rsid w:val="00F35E75"/>
    <w:rsid w:val="00F36039"/>
    <w:rsid w:val="00F36726"/>
    <w:rsid w:val="00F36AED"/>
    <w:rsid w:val="00F36BF1"/>
    <w:rsid w:val="00F372C6"/>
    <w:rsid w:val="00F37571"/>
    <w:rsid w:val="00F37C01"/>
    <w:rsid w:val="00F37E92"/>
    <w:rsid w:val="00F37FB8"/>
    <w:rsid w:val="00F40938"/>
    <w:rsid w:val="00F40BA0"/>
    <w:rsid w:val="00F41129"/>
    <w:rsid w:val="00F413D5"/>
    <w:rsid w:val="00F41868"/>
    <w:rsid w:val="00F41BB4"/>
    <w:rsid w:val="00F41FA3"/>
    <w:rsid w:val="00F42138"/>
    <w:rsid w:val="00F422EB"/>
    <w:rsid w:val="00F42747"/>
    <w:rsid w:val="00F4279C"/>
    <w:rsid w:val="00F42A3A"/>
    <w:rsid w:val="00F42B77"/>
    <w:rsid w:val="00F42DA8"/>
    <w:rsid w:val="00F430EC"/>
    <w:rsid w:val="00F4339D"/>
    <w:rsid w:val="00F436D2"/>
    <w:rsid w:val="00F43834"/>
    <w:rsid w:val="00F439AD"/>
    <w:rsid w:val="00F43A15"/>
    <w:rsid w:val="00F43C51"/>
    <w:rsid w:val="00F4418E"/>
    <w:rsid w:val="00F447CD"/>
    <w:rsid w:val="00F44844"/>
    <w:rsid w:val="00F44B3E"/>
    <w:rsid w:val="00F450C0"/>
    <w:rsid w:val="00F45204"/>
    <w:rsid w:val="00F457CC"/>
    <w:rsid w:val="00F45E11"/>
    <w:rsid w:val="00F45EC7"/>
    <w:rsid w:val="00F46848"/>
    <w:rsid w:val="00F46957"/>
    <w:rsid w:val="00F46C95"/>
    <w:rsid w:val="00F47BE1"/>
    <w:rsid w:val="00F50003"/>
    <w:rsid w:val="00F50139"/>
    <w:rsid w:val="00F502EB"/>
    <w:rsid w:val="00F50311"/>
    <w:rsid w:val="00F5052D"/>
    <w:rsid w:val="00F5055B"/>
    <w:rsid w:val="00F50861"/>
    <w:rsid w:val="00F50E21"/>
    <w:rsid w:val="00F514CF"/>
    <w:rsid w:val="00F51A43"/>
    <w:rsid w:val="00F51F49"/>
    <w:rsid w:val="00F522C9"/>
    <w:rsid w:val="00F52504"/>
    <w:rsid w:val="00F526D7"/>
    <w:rsid w:val="00F52882"/>
    <w:rsid w:val="00F52929"/>
    <w:rsid w:val="00F52EEA"/>
    <w:rsid w:val="00F539EB"/>
    <w:rsid w:val="00F53FE6"/>
    <w:rsid w:val="00F542F8"/>
    <w:rsid w:val="00F54533"/>
    <w:rsid w:val="00F54AC3"/>
    <w:rsid w:val="00F54D77"/>
    <w:rsid w:val="00F55281"/>
    <w:rsid w:val="00F55704"/>
    <w:rsid w:val="00F55798"/>
    <w:rsid w:val="00F558EC"/>
    <w:rsid w:val="00F55928"/>
    <w:rsid w:val="00F56384"/>
    <w:rsid w:val="00F56CFD"/>
    <w:rsid w:val="00F575B0"/>
    <w:rsid w:val="00F576E8"/>
    <w:rsid w:val="00F57B70"/>
    <w:rsid w:val="00F601C3"/>
    <w:rsid w:val="00F60239"/>
    <w:rsid w:val="00F61035"/>
    <w:rsid w:val="00F61726"/>
    <w:rsid w:val="00F61D64"/>
    <w:rsid w:val="00F61EF7"/>
    <w:rsid w:val="00F61F8A"/>
    <w:rsid w:val="00F6285C"/>
    <w:rsid w:val="00F62922"/>
    <w:rsid w:val="00F63153"/>
    <w:rsid w:val="00F63C35"/>
    <w:rsid w:val="00F6426B"/>
    <w:rsid w:val="00F645CD"/>
    <w:rsid w:val="00F64BFD"/>
    <w:rsid w:val="00F6505B"/>
    <w:rsid w:val="00F659EE"/>
    <w:rsid w:val="00F65CE8"/>
    <w:rsid w:val="00F66044"/>
    <w:rsid w:val="00F66436"/>
    <w:rsid w:val="00F666C4"/>
    <w:rsid w:val="00F66A63"/>
    <w:rsid w:val="00F66C8F"/>
    <w:rsid w:val="00F66D02"/>
    <w:rsid w:val="00F67A1D"/>
    <w:rsid w:val="00F702C9"/>
    <w:rsid w:val="00F704DD"/>
    <w:rsid w:val="00F70682"/>
    <w:rsid w:val="00F710C1"/>
    <w:rsid w:val="00F7128D"/>
    <w:rsid w:val="00F71342"/>
    <w:rsid w:val="00F71A4A"/>
    <w:rsid w:val="00F71A5A"/>
    <w:rsid w:val="00F71CBC"/>
    <w:rsid w:val="00F723FF"/>
    <w:rsid w:val="00F72701"/>
    <w:rsid w:val="00F72F46"/>
    <w:rsid w:val="00F736BA"/>
    <w:rsid w:val="00F73BA5"/>
    <w:rsid w:val="00F73BF2"/>
    <w:rsid w:val="00F73FC2"/>
    <w:rsid w:val="00F73FC8"/>
    <w:rsid w:val="00F7482A"/>
    <w:rsid w:val="00F74B0E"/>
    <w:rsid w:val="00F74E0D"/>
    <w:rsid w:val="00F757F2"/>
    <w:rsid w:val="00F76CB9"/>
    <w:rsid w:val="00F76E89"/>
    <w:rsid w:val="00F77A5D"/>
    <w:rsid w:val="00F77EE5"/>
    <w:rsid w:val="00F80142"/>
    <w:rsid w:val="00F8035B"/>
    <w:rsid w:val="00F804C5"/>
    <w:rsid w:val="00F80763"/>
    <w:rsid w:val="00F80AE9"/>
    <w:rsid w:val="00F80CF7"/>
    <w:rsid w:val="00F80E76"/>
    <w:rsid w:val="00F8110E"/>
    <w:rsid w:val="00F811CF"/>
    <w:rsid w:val="00F812C4"/>
    <w:rsid w:val="00F817F4"/>
    <w:rsid w:val="00F81AC9"/>
    <w:rsid w:val="00F81BF1"/>
    <w:rsid w:val="00F81CA1"/>
    <w:rsid w:val="00F82092"/>
    <w:rsid w:val="00F82295"/>
    <w:rsid w:val="00F8230D"/>
    <w:rsid w:val="00F82712"/>
    <w:rsid w:val="00F8275C"/>
    <w:rsid w:val="00F82AC3"/>
    <w:rsid w:val="00F832F8"/>
    <w:rsid w:val="00F8351A"/>
    <w:rsid w:val="00F8366C"/>
    <w:rsid w:val="00F83B31"/>
    <w:rsid w:val="00F83D82"/>
    <w:rsid w:val="00F8427B"/>
    <w:rsid w:val="00F845EC"/>
    <w:rsid w:val="00F84612"/>
    <w:rsid w:val="00F847DF"/>
    <w:rsid w:val="00F84EE6"/>
    <w:rsid w:val="00F852E8"/>
    <w:rsid w:val="00F85A12"/>
    <w:rsid w:val="00F85C59"/>
    <w:rsid w:val="00F8689E"/>
    <w:rsid w:val="00F86CA6"/>
    <w:rsid w:val="00F86EA3"/>
    <w:rsid w:val="00F87117"/>
    <w:rsid w:val="00F8729D"/>
    <w:rsid w:val="00F90230"/>
    <w:rsid w:val="00F90813"/>
    <w:rsid w:val="00F90C6B"/>
    <w:rsid w:val="00F90FAA"/>
    <w:rsid w:val="00F91014"/>
    <w:rsid w:val="00F9113F"/>
    <w:rsid w:val="00F911A5"/>
    <w:rsid w:val="00F912CC"/>
    <w:rsid w:val="00F91DC1"/>
    <w:rsid w:val="00F91F68"/>
    <w:rsid w:val="00F9202E"/>
    <w:rsid w:val="00F920B3"/>
    <w:rsid w:val="00F9255F"/>
    <w:rsid w:val="00F92849"/>
    <w:rsid w:val="00F929D3"/>
    <w:rsid w:val="00F92FC6"/>
    <w:rsid w:val="00F93690"/>
    <w:rsid w:val="00F939D2"/>
    <w:rsid w:val="00F93BB7"/>
    <w:rsid w:val="00F93D17"/>
    <w:rsid w:val="00F93E07"/>
    <w:rsid w:val="00F9406E"/>
    <w:rsid w:val="00F94375"/>
    <w:rsid w:val="00F94403"/>
    <w:rsid w:val="00F94467"/>
    <w:rsid w:val="00F94873"/>
    <w:rsid w:val="00F94915"/>
    <w:rsid w:val="00F94953"/>
    <w:rsid w:val="00F94E02"/>
    <w:rsid w:val="00F95522"/>
    <w:rsid w:val="00F95788"/>
    <w:rsid w:val="00F95815"/>
    <w:rsid w:val="00F95A67"/>
    <w:rsid w:val="00F95CF5"/>
    <w:rsid w:val="00F95D34"/>
    <w:rsid w:val="00F96059"/>
    <w:rsid w:val="00F96488"/>
    <w:rsid w:val="00F965F4"/>
    <w:rsid w:val="00F9681B"/>
    <w:rsid w:val="00F96940"/>
    <w:rsid w:val="00F971D2"/>
    <w:rsid w:val="00F9769B"/>
    <w:rsid w:val="00F97707"/>
    <w:rsid w:val="00F97AC6"/>
    <w:rsid w:val="00F97B57"/>
    <w:rsid w:val="00F97D56"/>
    <w:rsid w:val="00FA0090"/>
    <w:rsid w:val="00FA0142"/>
    <w:rsid w:val="00FA01ED"/>
    <w:rsid w:val="00FA0493"/>
    <w:rsid w:val="00FA06A5"/>
    <w:rsid w:val="00FA0B7F"/>
    <w:rsid w:val="00FA0BE6"/>
    <w:rsid w:val="00FA0CF0"/>
    <w:rsid w:val="00FA0D9F"/>
    <w:rsid w:val="00FA17CC"/>
    <w:rsid w:val="00FA182B"/>
    <w:rsid w:val="00FA1C9D"/>
    <w:rsid w:val="00FA1F80"/>
    <w:rsid w:val="00FA26C4"/>
    <w:rsid w:val="00FA27DD"/>
    <w:rsid w:val="00FA2C21"/>
    <w:rsid w:val="00FA2FDF"/>
    <w:rsid w:val="00FA3F71"/>
    <w:rsid w:val="00FA4A7F"/>
    <w:rsid w:val="00FA4AAA"/>
    <w:rsid w:val="00FA4DD9"/>
    <w:rsid w:val="00FA588A"/>
    <w:rsid w:val="00FA5962"/>
    <w:rsid w:val="00FA5D3A"/>
    <w:rsid w:val="00FA5E21"/>
    <w:rsid w:val="00FA6011"/>
    <w:rsid w:val="00FA614E"/>
    <w:rsid w:val="00FA6956"/>
    <w:rsid w:val="00FA6969"/>
    <w:rsid w:val="00FA69BE"/>
    <w:rsid w:val="00FA6DA0"/>
    <w:rsid w:val="00FA6F20"/>
    <w:rsid w:val="00FA7017"/>
    <w:rsid w:val="00FA723E"/>
    <w:rsid w:val="00FA7360"/>
    <w:rsid w:val="00FA75FD"/>
    <w:rsid w:val="00FA79AA"/>
    <w:rsid w:val="00FA79AF"/>
    <w:rsid w:val="00FA79D0"/>
    <w:rsid w:val="00FA7A63"/>
    <w:rsid w:val="00FA7C35"/>
    <w:rsid w:val="00FA7C54"/>
    <w:rsid w:val="00FA7FE7"/>
    <w:rsid w:val="00FB07C6"/>
    <w:rsid w:val="00FB07DD"/>
    <w:rsid w:val="00FB12F8"/>
    <w:rsid w:val="00FB1344"/>
    <w:rsid w:val="00FB154B"/>
    <w:rsid w:val="00FB19F1"/>
    <w:rsid w:val="00FB2044"/>
    <w:rsid w:val="00FB2091"/>
    <w:rsid w:val="00FB2286"/>
    <w:rsid w:val="00FB26FD"/>
    <w:rsid w:val="00FB29EB"/>
    <w:rsid w:val="00FB2B32"/>
    <w:rsid w:val="00FB2CAA"/>
    <w:rsid w:val="00FB2FFF"/>
    <w:rsid w:val="00FB3082"/>
    <w:rsid w:val="00FB3186"/>
    <w:rsid w:val="00FB327D"/>
    <w:rsid w:val="00FB37C9"/>
    <w:rsid w:val="00FB3961"/>
    <w:rsid w:val="00FB3B1B"/>
    <w:rsid w:val="00FB3B38"/>
    <w:rsid w:val="00FB406E"/>
    <w:rsid w:val="00FB40E7"/>
    <w:rsid w:val="00FB41EF"/>
    <w:rsid w:val="00FB4466"/>
    <w:rsid w:val="00FB4469"/>
    <w:rsid w:val="00FB4729"/>
    <w:rsid w:val="00FB47B4"/>
    <w:rsid w:val="00FB4CC3"/>
    <w:rsid w:val="00FB4FC8"/>
    <w:rsid w:val="00FB5212"/>
    <w:rsid w:val="00FB56EA"/>
    <w:rsid w:val="00FB584D"/>
    <w:rsid w:val="00FB6CDB"/>
    <w:rsid w:val="00FB6F3C"/>
    <w:rsid w:val="00FB7981"/>
    <w:rsid w:val="00FB79BC"/>
    <w:rsid w:val="00FB7B4B"/>
    <w:rsid w:val="00FB7C6D"/>
    <w:rsid w:val="00FB7DA8"/>
    <w:rsid w:val="00FB7E30"/>
    <w:rsid w:val="00FC085C"/>
    <w:rsid w:val="00FC0C4E"/>
    <w:rsid w:val="00FC107D"/>
    <w:rsid w:val="00FC176F"/>
    <w:rsid w:val="00FC184D"/>
    <w:rsid w:val="00FC226F"/>
    <w:rsid w:val="00FC27F9"/>
    <w:rsid w:val="00FC3223"/>
    <w:rsid w:val="00FC349D"/>
    <w:rsid w:val="00FC35A3"/>
    <w:rsid w:val="00FC3C68"/>
    <w:rsid w:val="00FC3D2E"/>
    <w:rsid w:val="00FC44BA"/>
    <w:rsid w:val="00FC47BC"/>
    <w:rsid w:val="00FC4B69"/>
    <w:rsid w:val="00FC4C42"/>
    <w:rsid w:val="00FC522B"/>
    <w:rsid w:val="00FC5408"/>
    <w:rsid w:val="00FC57B9"/>
    <w:rsid w:val="00FC5ECC"/>
    <w:rsid w:val="00FC6046"/>
    <w:rsid w:val="00FC68C1"/>
    <w:rsid w:val="00FC698B"/>
    <w:rsid w:val="00FC6C97"/>
    <w:rsid w:val="00FC7075"/>
    <w:rsid w:val="00FC732C"/>
    <w:rsid w:val="00FC7A4C"/>
    <w:rsid w:val="00FD0114"/>
    <w:rsid w:val="00FD0592"/>
    <w:rsid w:val="00FD10A6"/>
    <w:rsid w:val="00FD13A0"/>
    <w:rsid w:val="00FD153C"/>
    <w:rsid w:val="00FD160F"/>
    <w:rsid w:val="00FD175F"/>
    <w:rsid w:val="00FD1981"/>
    <w:rsid w:val="00FD1D90"/>
    <w:rsid w:val="00FD214D"/>
    <w:rsid w:val="00FD222A"/>
    <w:rsid w:val="00FD227C"/>
    <w:rsid w:val="00FD271E"/>
    <w:rsid w:val="00FD281B"/>
    <w:rsid w:val="00FD2865"/>
    <w:rsid w:val="00FD28AC"/>
    <w:rsid w:val="00FD3205"/>
    <w:rsid w:val="00FD339F"/>
    <w:rsid w:val="00FD3657"/>
    <w:rsid w:val="00FD37F8"/>
    <w:rsid w:val="00FD38DA"/>
    <w:rsid w:val="00FD3990"/>
    <w:rsid w:val="00FD3B07"/>
    <w:rsid w:val="00FD3DC7"/>
    <w:rsid w:val="00FD487E"/>
    <w:rsid w:val="00FD4CDF"/>
    <w:rsid w:val="00FD4D8E"/>
    <w:rsid w:val="00FD4F62"/>
    <w:rsid w:val="00FD50B6"/>
    <w:rsid w:val="00FD694B"/>
    <w:rsid w:val="00FD6A98"/>
    <w:rsid w:val="00FD6ED8"/>
    <w:rsid w:val="00FD71CE"/>
    <w:rsid w:val="00FD724F"/>
    <w:rsid w:val="00FD72E8"/>
    <w:rsid w:val="00FD7B95"/>
    <w:rsid w:val="00FD7DF6"/>
    <w:rsid w:val="00FE0750"/>
    <w:rsid w:val="00FE0E9B"/>
    <w:rsid w:val="00FE101E"/>
    <w:rsid w:val="00FE109C"/>
    <w:rsid w:val="00FE1178"/>
    <w:rsid w:val="00FE13F9"/>
    <w:rsid w:val="00FE2003"/>
    <w:rsid w:val="00FE27D2"/>
    <w:rsid w:val="00FE288E"/>
    <w:rsid w:val="00FE2AF9"/>
    <w:rsid w:val="00FE2B52"/>
    <w:rsid w:val="00FE2D08"/>
    <w:rsid w:val="00FE2E19"/>
    <w:rsid w:val="00FE2E5D"/>
    <w:rsid w:val="00FE3162"/>
    <w:rsid w:val="00FE3385"/>
    <w:rsid w:val="00FE3635"/>
    <w:rsid w:val="00FE3673"/>
    <w:rsid w:val="00FE3996"/>
    <w:rsid w:val="00FE3A63"/>
    <w:rsid w:val="00FE3EC1"/>
    <w:rsid w:val="00FE3F84"/>
    <w:rsid w:val="00FE4052"/>
    <w:rsid w:val="00FE4086"/>
    <w:rsid w:val="00FE422D"/>
    <w:rsid w:val="00FE4275"/>
    <w:rsid w:val="00FE4335"/>
    <w:rsid w:val="00FE4737"/>
    <w:rsid w:val="00FE496F"/>
    <w:rsid w:val="00FE5085"/>
    <w:rsid w:val="00FE5D60"/>
    <w:rsid w:val="00FE619C"/>
    <w:rsid w:val="00FE64B6"/>
    <w:rsid w:val="00FE68FE"/>
    <w:rsid w:val="00FE69BD"/>
    <w:rsid w:val="00FE6C35"/>
    <w:rsid w:val="00FE6DE9"/>
    <w:rsid w:val="00FE7972"/>
    <w:rsid w:val="00FE7A49"/>
    <w:rsid w:val="00FF042A"/>
    <w:rsid w:val="00FF0503"/>
    <w:rsid w:val="00FF0BF5"/>
    <w:rsid w:val="00FF0EA4"/>
    <w:rsid w:val="00FF0EF9"/>
    <w:rsid w:val="00FF1429"/>
    <w:rsid w:val="00FF152F"/>
    <w:rsid w:val="00FF16E1"/>
    <w:rsid w:val="00FF17BD"/>
    <w:rsid w:val="00FF20DB"/>
    <w:rsid w:val="00FF220C"/>
    <w:rsid w:val="00FF23B1"/>
    <w:rsid w:val="00FF247E"/>
    <w:rsid w:val="00FF2706"/>
    <w:rsid w:val="00FF2CB8"/>
    <w:rsid w:val="00FF3167"/>
    <w:rsid w:val="00FF3195"/>
    <w:rsid w:val="00FF31C1"/>
    <w:rsid w:val="00FF3204"/>
    <w:rsid w:val="00FF3A63"/>
    <w:rsid w:val="00FF3CD8"/>
    <w:rsid w:val="00FF3D3B"/>
    <w:rsid w:val="00FF44B3"/>
    <w:rsid w:val="00FF45AD"/>
    <w:rsid w:val="00FF4946"/>
    <w:rsid w:val="00FF4A26"/>
    <w:rsid w:val="00FF4D21"/>
    <w:rsid w:val="00FF4D62"/>
    <w:rsid w:val="00FF4D98"/>
    <w:rsid w:val="00FF54E3"/>
    <w:rsid w:val="00FF5560"/>
    <w:rsid w:val="00FF5B96"/>
    <w:rsid w:val="00FF5D0E"/>
    <w:rsid w:val="00FF5DD7"/>
    <w:rsid w:val="00FF5FA8"/>
    <w:rsid w:val="00FF639F"/>
    <w:rsid w:val="00FF6640"/>
    <w:rsid w:val="00FF674C"/>
    <w:rsid w:val="00FF6894"/>
    <w:rsid w:val="00FF68A4"/>
    <w:rsid w:val="00FF6A0A"/>
    <w:rsid w:val="00FF6A19"/>
    <w:rsid w:val="00FF6B7B"/>
    <w:rsid w:val="00FF77D4"/>
    <w:rsid w:val="00FF7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2FA17"/>
  <w15:docId w15:val="{AFBCAFF9-8171-4376-B463-AF8161ED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116C39"/>
    <w:pPr>
      <w:widowControl w:val="0"/>
      <w:jc w:val="both"/>
    </w:pPr>
    <w:rPr>
      <w:rFonts w:ascii="Times New Roman" w:eastAsia="宋体" w:hAnsi="Times New Roman" w:cs="Times New Roman"/>
      <w:szCs w:val="24"/>
    </w:rPr>
  </w:style>
  <w:style w:type="paragraph" w:styleId="1">
    <w:name w:val="heading 1"/>
    <w:basedOn w:val="afc"/>
    <w:link w:val="10"/>
    <w:qFormat/>
    <w:rsid w:val="00E971E4"/>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fc"/>
    <w:next w:val="afc"/>
    <w:link w:val="20"/>
    <w:qFormat/>
    <w:rsid w:val="00E971E4"/>
    <w:pPr>
      <w:keepNext/>
      <w:keepLines/>
      <w:snapToGrid w:val="0"/>
      <w:spacing w:before="260" w:after="260" w:line="416" w:lineRule="auto"/>
      <w:outlineLvl w:val="1"/>
    </w:pPr>
    <w:rPr>
      <w:rFonts w:ascii="Arial" w:eastAsia="黑体" w:hAnsi="Arial"/>
      <w:b/>
      <w:bCs/>
      <w:sz w:val="32"/>
      <w:szCs w:val="32"/>
    </w:rPr>
  </w:style>
  <w:style w:type="paragraph" w:styleId="3">
    <w:name w:val="heading 3"/>
    <w:basedOn w:val="afc"/>
    <w:next w:val="afc"/>
    <w:link w:val="30"/>
    <w:unhideWhenUsed/>
    <w:qFormat/>
    <w:rsid w:val="00E971E4"/>
    <w:pPr>
      <w:keepNext/>
      <w:keepLines/>
      <w:spacing w:before="260" w:after="260" w:line="416" w:lineRule="auto"/>
      <w:outlineLvl w:val="2"/>
    </w:pPr>
    <w:rPr>
      <w:b/>
      <w:bCs/>
      <w:sz w:val="32"/>
      <w:szCs w:val="32"/>
    </w:rPr>
  </w:style>
  <w:style w:type="paragraph" w:styleId="4">
    <w:name w:val="heading 4"/>
    <w:basedOn w:val="afc"/>
    <w:next w:val="afc"/>
    <w:link w:val="40"/>
    <w:qFormat/>
    <w:rsid w:val="001618B6"/>
    <w:pPr>
      <w:keepNext/>
      <w:keepLines/>
      <w:spacing w:before="280" w:after="290" w:line="376" w:lineRule="auto"/>
      <w:outlineLvl w:val="3"/>
    </w:pPr>
    <w:rPr>
      <w:rFonts w:ascii="Calibri Light" w:hAnsi="Calibri Light"/>
      <w:b/>
      <w:bCs/>
      <w:sz w:val="28"/>
      <w:szCs w:val="28"/>
    </w:rPr>
  </w:style>
  <w:style w:type="paragraph" w:styleId="5">
    <w:name w:val="heading 5"/>
    <w:basedOn w:val="afc"/>
    <w:next w:val="afc"/>
    <w:link w:val="50"/>
    <w:qFormat/>
    <w:rsid w:val="00E50E4F"/>
    <w:pPr>
      <w:keepNext/>
      <w:keepLines/>
      <w:tabs>
        <w:tab w:val="num" w:pos="1008"/>
      </w:tabs>
      <w:spacing w:before="280" w:after="290" w:line="376" w:lineRule="auto"/>
      <w:ind w:left="1008" w:hanging="1008"/>
      <w:outlineLvl w:val="4"/>
    </w:pPr>
    <w:rPr>
      <w:b/>
      <w:bCs/>
      <w:sz w:val="28"/>
      <w:szCs w:val="28"/>
    </w:rPr>
  </w:style>
  <w:style w:type="paragraph" w:styleId="6">
    <w:name w:val="heading 6"/>
    <w:basedOn w:val="afc"/>
    <w:next w:val="afc"/>
    <w:link w:val="60"/>
    <w:qFormat/>
    <w:rsid w:val="00E50E4F"/>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basedOn w:val="afc"/>
    <w:next w:val="afc"/>
    <w:link w:val="70"/>
    <w:qFormat/>
    <w:rsid w:val="00E50E4F"/>
    <w:pPr>
      <w:keepNext/>
      <w:keepLines/>
      <w:tabs>
        <w:tab w:val="num" w:pos="1296"/>
      </w:tabs>
      <w:spacing w:before="240" w:after="64" w:line="320" w:lineRule="auto"/>
      <w:ind w:left="1296" w:hanging="1296"/>
      <w:outlineLvl w:val="6"/>
    </w:pPr>
    <w:rPr>
      <w:b/>
      <w:bCs/>
      <w:sz w:val="24"/>
    </w:rPr>
  </w:style>
  <w:style w:type="paragraph" w:styleId="8">
    <w:name w:val="heading 8"/>
    <w:basedOn w:val="afc"/>
    <w:next w:val="afc"/>
    <w:link w:val="80"/>
    <w:qFormat/>
    <w:rsid w:val="00E50E4F"/>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fc"/>
    <w:next w:val="afc"/>
    <w:link w:val="90"/>
    <w:qFormat/>
    <w:rsid w:val="00E50E4F"/>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header"/>
    <w:basedOn w:val="afc"/>
    <w:link w:val="aff1"/>
    <w:uiPriority w:val="99"/>
    <w:unhideWhenUsed/>
    <w:rsid w:val="00E971E4"/>
    <w:pPr>
      <w:pBdr>
        <w:bottom w:val="single" w:sz="6" w:space="1" w:color="auto"/>
      </w:pBdr>
      <w:tabs>
        <w:tab w:val="center" w:pos="4153"/>
        <w:tab w:val="right" w:pos="8306"/>
      </w:tabs>
      <w:snapToGrid w:val="0"/>
      <w:jc w:val="center"/>
    </w:pPr>
    <w:rPr>
      <w:sz w:val="18"/>
      <w:szCs w:val="18"/>
    </w:rPr>
  </w:style>
  <w:style w:type="character" w:customStyle="1" w:styleId="aff1">
    <w:name w:val="页眉 字符"/>
    <w:basedOn w:val="afd"/>
    <w:link w:val="aff0"/>
    <w:uiPriority w:val="99"/>
    <w:rsid w:val="00E971E4"/>
    <w:rPr>
      <w:sz w:val="18"/>
      <w:szCs w:val="18"/>
    </w:rPr>
  </w:style>
  <w:style w:type="paragraph" w:styleId="aff2">
    <w:name w:val="footer"/>
    <w:basedOn w:val="afc"/>
    <w:link w:val="aff3"/>
    <w:uiPriority w:val="99"/>
    <w:unhideWhenUsed/>
    <w:rsid w:val="00E971E4"/>
    <w:pPr>
      <w:tabs>
        <w:tab w:val="center" w:pos="4153"/>
        <w:tab w:val="right" w:pos="8306"/>
      </w:tabs>
      <w:snapToGrid w:val="0"/>
      <w:jc w:val="left"/>
    </w:pPr>
    <w:rPr>
      <w:sz w:val="18"/>
      <w:szCs w:val="18"/>
    </w:rPr>
  </w:style>
  <w:style w:type="character" w:customStyle="1" w:styleId="aff3">
    <w:name w:val="页脚 字符"/>
    <w:basedOn w:val="afd"/>
    <w:link w:val="aff2"/>
    <w:uiPriority w:val="99"/>
    <w:rsid w:val="00E971E4"/>
    <w:rPr>
      <w:sz w:val="18"/>
      <w:szCs w:val="18"/>
    </w:rPr>
  </w:style>
  <w:style w:type="character" w:customStyle="1" w:styleId="10">
    <w:name w:val="标题 1 字符"/>
    <w:basedOn w:val="afd"/>
    <w:link w:val="1"/>
    <w:rsid w:val="00E971E4"/>
    <w:rPr>
      <w:rFonts w:ascii="宋体" w:eastAsia="宋体" w:hAnsi="宋体" w:cs="Times New Roman"/>
      <w:b/>
      <w:bCs/>
      <w:kern w:val="36"/>
      <w:sz w:val="48"/>
      <w:szCs w:val="48"/>
    </w:rPr>
  </w:style>
  <w:style w:type="character" w:customStyle="1" w:styleId="20">
    <w:name w:val="标题 2 字符"/>
    <w:basedOn w:val="afd"/>
    <w:link w:val="2"/>
    <w:rsid w:val="00E971E4"/>
    <w:rPr>
      <w:rFonts w:ascii="Arial" w:eastAsia="黑体" w:hAnsi="Arial" w:cs="Times New Roman"/>
      <w:b/>
      <w:bCs/>
      <w:sz w:val="32"/>
      <w:szCs w:val="32"/>
    </w:rPr>
  </w:style>
  <w:style w:type="character" w:customStyle="1" w:styleId="30">
    <w:name w:val="标题 3 字符"/>
    <w:basedOn w:val="afd"/>
    <w:link w:val="3"/>
    <w:rsid w:val="00E971E4"/>
    <w:rPr>
      <w:rFonts w:ascii="Times New Roman" w:eastAsia="宋体" w:hAnsi="Times New Roman" w:cs="Times New Roman"/>
      <w:b/>
      <w:bCs/>
      <w:sz w:val="32"/>
      <w:szCs w:val="32"/>
    </w:rPr>
  </w:style>
  <w:style w:type="paragraph" w:customStyle="1" w:styleId="aff4">
    <w:name w:val="段"/>
    <w:link w:val="Char"/>
    <w:qFormat/>
    <w:rsid w:val="00E971E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4"/>
    <w:qFormat/>
    <w:rsid w:val="00E971E4"/>
    <w:rPr>
      <w:rFonts w:ascii="宋体" w:eastAsia="宋体" w:hAnsi="Times New Roman" w:cs="Times New Roman"/>
      <w:noProof/>
      <w:kern w:val="0"/>
      <w:szCs w:val="20"/>
    </w:rPr>
  </w:style>
  <w:style w:type="paragraph" w:customStyle="1" w:styleId="aff5">
    <w:name w:val="一级条标题"/>
    <w:next w:val="aff4"/>
    <w:link w:val="Char0"/>
    <w:qFormat/>
    <w:rsid w:val="00E971E4"/>
    <w:pPr>
      <w:spacing w:beforeLines="50" w:afterLines="50"/>
      <w:outlineLvl w:val="2"/>
    </w:pPr>
    <w:rPr>
      <w:rFonts w:ascii="黑体" w:eastAsia="黑体" w:hAnsi="Times New Roman" w:cs="Times New Roman"/>
      <w:kern w:val="0"/>
      <w:szCs w:val="21"/>
    </w:rPr>
  </w:style>
  <w:style w:type="paragraph" w:customStyle="1" w:styleId="aff6">
    <w:name w:val="标准书脚_奇数页"/>
    <w:rsid w:val="00E971E4"/>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c"/>
    <w:rsid w:val="00E971E4"/>
    <w:pPr>
      <w:tabs>
        <w:tab w:val="center" w:pos="4154"/>
        <w:tab w:val="right" w:pos="8306"/>
      </w:tabs>
      <w:spacing w:after="220"/>
      <w:jc w:val="right"/>
    </w:pPr>
    <w:rPr>
      <w:rFonts w:ascii="黑体" w:eastAsia="黑体" w:hAnsi="Times New Roman" w:cs="Times New Roman"/>
      <w:noProof/>
      <w:kern w:val="0"/>
      <w:szCs w:val="21"/>
    </w:rPr>
  </w:style>
  <w:style w:type="paragraph" w:customStyle="1" w:styleId="aff8">
    <w:name w:val="章标题"/>
    <w:next w:val="aff4"/>
    <w:uiPriority w:val="99"/>
    <w:qFormat/>
    <w:rsid w:val="00E971E4"/>
    <w:pPr>
      <w:spacing w:beforeLines="100" w:afterLines="100"/>
      <w:jc w:val="both"/>
      <w:outlineLvl w:val="1"/>
    </w:pPr>
    <w:rPr>
      <w:rFonts w:ascii="黑体" w:eastAsia="黑体" w:hAnsi="Times New Roman" w:cs="Times New Roman"/>
      <w:kern w:val="0"/>
      <w:szCs w:val="20"/>
    </w:rPr>
  </w:style>
  <w:style w:type="paragraph" w:customStyle="1" w:styleId="aff9">
    <w:name w:val="二级条标题"/>
    <w:basedOn w:val="aff5"/>
    <w:next w:val="aff4"/>
    <w:uiPriority w:val="99"/>
    <w:qFormat/>
    <w:rsid w:val="00E971E4"/>
    <w:pPr>
      <w:spacing w:before="50" w:after="50"/>
      <w:outlineLvl w:val="3"/>
    </w:pPr>
  </w:style>
  <w:style w:type="paragraph" w:customStyle="1" w:styleId="21">
    <w:name w:val="封面标准号2"/>
    <w:rsid w:val="00E971E4"/>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6">
    <w:name w:val="列项——（一级）"/>
    <w:rsid w:val="00E971E4"/>
    <w:pPr>
      <w:widowControl w:val="0"/>
      <w:numPr>
        <w:numId w:val="4"/>
      </w:numPr>
      <w:jc w:val="both"/>
    </w:pPr>
    <w:rPr>
      <w:rFonts w:ascii="宋体" w:eastAsia="宋体" w:hAnsi="Times New Roman" w:cs="Times New Roman"/>
      <w:kern w:val="0"/>
      <w:szCs w:val="20"/>
    </w:rPr>
  </w:style>
  <w:style w:type="paragraph" w:customStyle="1" w:styleId="a7">
    <w:name w:val="列项●（二级）"/>
    <w:rsid w:val="00E971E4"/>
    <w:pPr>
      <w:numPr>
        <w:ilvl w:val="1"/>
        <w:numId w:val="4"/>
      </w:numPr>
      <w:tabs>
        <w:tab w:val="left" w:pos="840"/>
      </w:tabs>
      <w:jc w:val="both"/>
    </w:pPr>
    <w:rPr>
      <w:rFonts w:ascii="宋体" w:eastAsia="宋体" w:hAnsi="Times New Roman" w:cs="Times New Roman"/>
      <w:kern w:val="0"/>
      <w:szCs w:val="20"/>
    </w:rPr>
  </w:style>
  <w:style w:type="paragraph" w:customStyle="1" w:styleId="affa">
    <w:name w:val="目次、标准名称标题"/>
    <w:basedOn w:val="afc"/>
    <w:next w:val="aff4"/>
    <w:rsid w:val="00E971E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b">
    <w:name w:val="三级条标题"/>
    <w:basedOn w:val="aff9"/>
    <w:next w:val="aff4"/>
    <w:qFormat/>
    <w:rsid w:val="00E971E4"/>
    <w:pPr>
      <w:numPr>
        <w:ilvl w:val="3"/>
      </w:numPr>
      <w:outlineLvl w:val="4"/>
    </w:pPr>
  </w:style>
  <w:style w:type="paragraph" w:customStyle="1" w:styleId="a1">
    <w:name w:val="示例"/>
    <w:next w:val="affc"/>
    <w:rsid w:val="00E971E4"/>
    <w:pPr>
      <w:widowControl w:val="0"/>
      <w:numPr>
        <w:numId w:val="1"/>
      </w:numPr>
      <w:jc w:val="both"/>
    </w:pPr>
    <w:rPr>
      <w:rFonts w:ascii="宋体" w:eastAsia="宋体" w:hAnsi="Times New Roman" w:cs="Times New Roman"/>
      <w:kern w:val="0"/>
      <w:sz w:val="18"/>
      <w:szCs w:val="18"/>
    </w:rPr>
  </w:style>
  <w:style w:type="paragraph" w:customStyle="1" w:styleId="ab">
    <w:name w:val="数字编号列项（二级）"/>
    <w:qFormat/>
    <w:rsid w:val="00E971E4"/>
    <w:pPr>
      <w:numPr>
        <w:ilvl w:val="1"/>
        <w:numId w:val="16"/>
      </w:numPr>
      <w:jc w:val="both"/>
    </w:pPr>
    <w:rPr>
      <w:rFonts w:ascii="宋体" w:eastAsia="宋体" w:hAnsi="Times New Roman" w:cs="Times New Roman"/>
      <w:kern w:val="0"/>
      <w:szCs w:val="20"/>
    </w:rPr>
  </w:style>
  <w:style w:type="paragraph" w:customStyle="1" w:styleId="affd">
    <w:name w:val="四级条标题"/>
    <w:basedOn w:val="affb"/>
    <w:next w:val="aff4"/>
    <w:qFormat/>
    <w:rsid w:val="00E971E4"/>
    <w:pPr>
      <w:numPr>
        <w:ilvl w:val="4"/>
      </w:numPr>
      <w:outlineLvl w:val="5"/>
    </w:pPr>
  </w:style>
  <w:style w:type="paragraph" w:customStyle="1" w:styleId="affe">
    <w:name w:val="五级条标题"/>
    <w:basedOn w:val="affd"/>
    <w:next w:val="aff4"/>
    <w:qFormat/>
    <w:rsid w:val="00E971E4"/>
    <w:pPr>
      <w:numPr>
        <w:ilvl w:val="5"/>
      </w:numPr>
      <w:outlineLvl w:val="6"/>
    </w:pPr>
  </w:style>
  <w:style w:type="paragraph" w:customStyle="1" w:styleId="afb">
    <w:name w:val="注："/>
    <w:next w:val="aff4"/>
    <w:rsid w:val="00E971E4"/>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E971E4"/>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a">
    <w:name w:val="字母编号列项（一级）"/>
    <w:qFormat/>
    <w:rsid w:val="00E971E4"/>
    <w:pPr>
      <w:numPr>
        <w:numId w:val="16"/>
      </w:numPr>
      <w:jc w:val="both"/>
    </w:pPr>
    <w:rPr>
      <w:rFonts w:ascii="宋体" w:eastAsia="宋体" w:hAnsi="Times New Roman" w:cs="Times New Roman"/>
      <w:kern w:val="0"/>
      <w:szCs w:val="20"/>
    </w:rPr>
  </w:style>
  <w:style w:type="paragraph" w:customStyle="1" w:styleId="a8">
    <w:name w:val="列项◆（三级）"/>
    <w:basedOn w:val="afc"/>
    <w:rsid w:val="00E971E4"/>
    <w:pPr>
      <w:numPr>
        <w:ilvl w:val="2"/>
        <w:numId w:val="4"/>
      </w:numPr>
    </w:pPr>
    <w:rPr>
      <w:rFonts w:ascii="宋体"/>
      <w:szCs w:val="21"/>
    </w:rPr>
  </w:style>
  <w:style w:type="paragraph" w:customStyle="1" w:styleId="ac">
    <w:name w:val="编号列项（三级）"/>
    <w:qFormat/>
    <w:rsid w:val="00E971E4"/>
    <w:pPr>
      <w:numPr>
        <w:ilvl w:val="2"/>
        <w:numId w:val="16"/>
      </w:numPr>
    </w:pPr>
    <w:rPr>
      <w:rFonts w:ascii="宋体" w:eastAsia="宋体" w:hAnsi="Times New Roman" w:cs="Times New Roman"/>
      <w:kern w:val="0"/>
      <w:szCs w:val="20"/>
    </w:rPr>
  </w:style>
  <w:style w:type="paragraph" w:customStyle="1" w:styleId="ad">
    <w:name w:val="示例×："/>
    <w:basedOn w:val="aff8"/>
    <w:qFormat/>
    <w:rsid w:val="00E971E4"/>
    <w:pPr>
      <w:numPr>
        <w:numId w:val="6"/>
      </w:numPr>
      <w:spacing w:beforeLines="0" w:afterLines="0"/>
      <w:outlineLvl w:val="9"/>
    </w:pPr>
    <w:rPr>
      <w:rFonts w:ascii="宋体" w:eastAsia="宋体"/>
      <w:sz w:val="18"/>
      <w:szCs w:val="18"/>
    </w:rPr>
  </w:style>
  <w:style w:type="paragraph" w:customStyle="1" w:styleId="afff">
    <w:name w:val="二级无"/>
    <w:basedOn w:val="aff9"/>
    <w:uiPriority w:val="99"/>
    <w:qFormat/>
    <w:rsid w:val="00E971E4"/>
    <w:pPr>
      <w:spacing w:beforeLines="0" w:afterLines="0"/>
    </w:pPr>
    <w:rPr>
      <w:rFonts w:ascii="宋体" w:eastAsia="宋体"/>
    </w:rPr>
  </w:style>
  <w:style w:type="paragraph" w:customStyle="1" w:styleId="afff0">
    <w:name w:val="注：（正文）"/>
    <w:basedOn w:val="afb"/>
    <w:next w:val="aff4"/>
    <w:rsid w:val="00E971E4"/>
  </w:style>
  <w:style w:type="paragraph" w:customStyle="1" w:styleId="a3">
    <w:name w:val="注×：（正文）"/>
    <w:qFormat/>
    <w:rsid w:val="00E971E4"/>
    <w:pPr>
      <w:numPr>
        <w:numId w:val="5"/>
      </w:numPr>
      <w:jc w:val="both"/>
    </w:pPr>
    <w:rPr>
      <w:rFonts w:ascii="宋体" w:eastAsia="宋体" w:hAnsi="Times New Roman" w:cs="Times New Roman"/>
      <w:kern w:val="0"/>
      <w:sz w:val="18"/>
      <w:szCs w:val="18"/>
    </w:rPr>
  </w:style>
  <w:style w:type="paragraph" w:customStyle="1" w:styleId="afff1">
    <w:name w:val="标准标志"/>
    <w:next w:val="afc"/>
    <w:rsid w:val="00E971E4"/>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2">
    <w:name w:val="标准称谓"/>
    <w:next w:val="afc"/>
    <w:rsid w:val="00E971E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3">
    <w:name w:val="标准书脚_偶数页"/>
    <w:rsid w:val="00E971E4"/>
    <w:pPr>
      <w:spacing w:before="120"/>
      <w:ind w:left="221"/>
    </w:pPr>
    <w:rPr>
      <w:rFonts w:ascii="宋体" w:eastAsia="宋体" w:hAnsi="Times New Roman" w:cs="Times New Roman"/>
      <w:kern w:val="0"/>
      <w:sz w:val="18"/>
      <w:szCs w:val="18"/>
    </w:rPr>
  </w:style>
  <w:style w:type="paragraph" w:customStyle="1" w:styleId="afff4">
    <w:name w:val="标准书眉_偶数页"/>
    <w:basedOn w:val="aff7"/>
    <w:next w:val="afc"/>
    <w:rsid w:val="00E971E4"/>
    <w:pPr>
      <w:jc w:val="left"/>
    </w:pPr>
  </w:style>
  <w:style w:type="paragraph" w:customStyle="1" w:styleId="afff5">
    <w:name w:val="标准书眉一"/>
    <w:rsid w:val="00E971E4"/>
    <w:pPr>
      <w:jc w:val="both"/>
    </w:pPr>
    <w:rPr>
      <w:rFonts w:ascii="Times New Roman" w:eastAsia="宋体" w:hAnsi="Times New Roman" w:cs="Times New Roman"/>
      <w:kern w:val="0"/>
      <w:sz w:val="20"/>
      <w:szCs w:val="20"/>
    </w:rPr>
  </w:style>
  <w:style w:type="paragraph" w:customStyle="1" w:styleId="afff6">
    <w:name w:val="参考文献"/>
    <w:basedOn w:val="afc"/>
    <w:next w:val="aff4"/>
    <w:rsid w:val="00E971E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c"/>
    <w:next w:val="aff4"/>
    <w:rsid w:val="00E971E4"/>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rsid w:val="00E971E4"/>
    <w:rPr>
      <w:noProof/>
      <w:color w:val="0000FF"/>
      <w:spacing w:val="0"/>
      <w:w w:val="100"/>
      <w:szCs w:val="21"/>
      <w:u w:val="single"/>
    </w:rPr>
  </w:style>
  <w:style w:type="character" w:customStyle="1" w:styleId="afff9">
    <w:name w:val="发布"/>
    <w:rsid w:val="00E971E4"/>
    <w:rPr>
      <w:rFonts w:ascii="黑体" w:eastAsia="黑体"/>
      <w:spacing w:val="85"/>
      <w:w w:val="100"/>
      <w:position w:val="3"/>
      <w:sz w:val="28"/>
      <w:szCs w:val="28"/>
    </w:rPr>
  </w:style>
  <w:style w:type="paragraph" w:customStyle="1" w:styleId="afffa">
    <w:name w:val="发布部门"/>
    <w:next w:val="aff4"/>
    <w:rsid w:val="00E971E4"/>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b">
    <w:name w:val="发布日期"/>
    <w:rsid w:val="00E971E4"/>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c">
    <w:name w:val="封面标准代替信息"/>
    <w:rsid w:val="00E971E4"/>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1">
    <w:name w:val="封面标准号1"/>
    <w:rsid w:val="00E971E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d">
    <w:name w:val="封面标准名称"/>
    <w:qFormat/>
    <w:rsid w:val="00E971E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e">
    <w:name w:val="封面标准英文名称"/>
    <w:basedOn w:val="afffd"/>
    <w:rsid w:val="00E971E4"/>
    <w:pPr>
      <w:framePr w:wrap="around"/>
      <w:spacing w:before="370" w:line="400" w:lineRule="exact"/>
    </w:pPr>
    <w:rPr>
      <w:rFonts w:ascii="Times New Roman"/>
      <w:sz w:val="28"/>
      <w:szCs w:val="28"/>
    </w:rPr>
  </w:style>
  <w:style w:type="paragraph" w:customStyle="1" w:styleId="affff">
    <w:name w:val="封面一致性程度标识"/>
    <w:basedOn w:val="afffe"/>
    <w:rsid w:val="00E971E4"/>
    <w:pPr>
      <w:framePr w:wrap="around"/>
      <w:spacing w:before="440"/>
    </w:pPr>
    <w:rPr>
      <w:rFonts w:ascii="宋体" w:eastAsia="宋体"/>
    </w:rPr>
  </w:style>
  <w:style w:type="paragraph" w:customStyle="1" w:styleId="affff0">
    <w:name w:val="封面标准文稿类别"/>
    <w:basedOn w:val="affff"/>
    <w:rsid w:val="00E971E4"/>
    <w:pPr>
      <w:framePr w:wrap="around"/>
      <w:spacing w:after="160" w:line="240" w:lineRule="auto"/>
    </w:pPr>
    <w:rPr>
      <w:sz w:val="24"/>
    </w:rPr>
  </w:style>
  <w:style w:type="paragraph" w:customStyle="1" w:styleId="affff1">
    <w:name w:val="封面标准文稿编辑信息"/>
    <w:basedOn w:val="affff0"/>
    <w:rsid w:val="00E971E4"/>
    <w:pPr>
      <w:framePr w:wrap="around"/>
      <w:spacing w:before="180" w:line="180" w:lineRule="exact"/>
    </w:pPr>
    <w:rPr>
      <w:sz w:val="21"/>
    </w:rPr>
  </w:style>
  <w:style w:type="paragraph" w:customStyle="1" w:styleId="affff2">
    <w:name w:val="封面正文"/>
    <w:rsid w:val="00E971E4"/>
    <w:pPr>
      <w:jc w:val="both"/>
    </w:pPr>
    <w:rPr>
      <w:rFonts w:ascii="Times New Roman" w:eastAsia="宋体" w:hAnsi="Times New Roman" w:cs="Times New Roman"/>
      <w:kern w:val="0"/>
      <w:sz w:val="20"/>
      <w:szCs w:val="20"/>
    </w:rPr>
  </w:style>
  <w:style w:type="paragraph" w:customStyle="1" w:styleId="af2">
    <w:name w:val="附录标识"/>
    <w:basedOn w:val="afc"/>
    <w:next w:val="aff4"/>
    <w:rsid w:val="00E971E4"/>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3">
    <w:name w:val="附录标题"/>
    <w:basedOn w:val="aff4"/>
    <w:next w:val="aff4"/>
    <w:rsid w:val="00E971E4"/>
    <w:pPr>
      <w:ind w:firstLineChars="0" w:firstLine="0"/>
      <w:jc w:val="center"/>
    </w:pPr>
    <w:rPr>
      <w:rFonts w:ascii="黑体" w:eastAsia="黑体"/>
    </w:rPr>
  </w:style>
  <w:style w:type="paragraph" w:customStyle="1" w:styleId="af">
    <w:name w:val="附录表标号"/>
    <w:basedOn w:val="afc"/>
    <w:next w:val="aff4"/>
    <w:rsid w:val="00E971E4"/>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c"/>
    <w:next w:val="aff4"/>
    <w:rsid w:val="00E971E4"/>
    <w:pPr>
      <w:numPr>
        <w:ilvl w:val="1"/>
        <w:numId w:val="7"/>
      </w:numPr>
      <w:tabs>
        <w:tab w:val="num" w:pos="180"/>
      </w:tabs>
      <w:spacing w:beforeLines="50" w:afterLines="50"/>
      <w:ind w:left="0" w:firstLine="0"/>
      <w:jc w:val="center"/>
    </w:pPr>
    <w:rPr>
      <w:rFonts w:ascii="黑体" w:eastAsia="黑体"/>
      <w:szCs w:val="21"/>
    </w:rPr>
  </w:style>
  <w:style w:type="paragraph" w:customStyle="1" w:styleId="af5">
    <w:name w:val="附录二级条标题"/>
    <w:basedOn w:val="afc"/>
    <w:next w:val="aff4"/>
    <w:rsid w:val="00E971E4"/>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4">
    <w:name w:val="附录二级无"/>
    <w:basedOn w:val="af5"/>
    <w:rsid w:val="00E971E4"/>
    <w:pPr>
      <w:tabs>
        <w:tab w:val="clear" w:pos="360"/>
      </w:tabs>
      <w:spacing w:beforeLines="0" w:afterLines="0"/>
    </w:pPr>
    <w:rPr>
      <w:rFonts w:ascii="宋体" w:eastAsia="宋体"/>
      <w:szCs w:val="21"/>
    </w:rPr>
  </w:style>
  <w:style w:type="paragraph" w:customStyle="1" w:styleId="affff5">
    <w:name w:val="附录公式"/>
    <w:basedOn w:val="aff4"/>
    <w:next w:val="aff4"/>
    <w:link w:val="Char1"/>
    <w:qFormat/>
    <w:rsid w:val="00E971E4"/>
  </w:style>
  <w:style w:type="character" w:customStyle="1" w:styleId="Char1">
    <w:name w:val="附录公式 Char"/>
    <w:basedOn w:val="Char"/>
    <w:link w:val="affff5"/>
    <w:rsid w:val="00E971E4"/>
    <w:rPr>
      <w:rFonts w:ascii="宋体" w:eastAsia="宋体" w:hAnsi="Times New Roman" w:cs="Times New Roman"/>
      <w:noProof/>
      <w:kern w:val="0"/>
      <w:szCs w:val="20"/>
    </w:rPr>
  </w:style>
  <w:style w:type="paragraph" w:customStyle="1" w:styleId="affff6">
    <w:name w:val="附录公式编号制表符"/>
    <w:basedOn w:val="afc"/>
    <w:next w:val="aff4"/>
    <w:qFormat/>
    <w:rsid w:val="00E971E4"/>
    <w:pPr>
      <w:widowControl/>
      <w:tabs>
        <w:tab w:val="center" w:pos="4201"/>
        <w:tab w:val="right" w:leader="dot" w:pos="9298"/>
      </w:tabs>
      <w:autoSpaceDE w:val="0"/>
      <w:autoSpaceDN w:val="0"/>
    </w:pPr>
    <w:rPr>
      <w:rFonts w:ascii="宋体"/>
      <w:noProof/>
      <w:kern w:val="0"/>
      <w:szCs w:val="20"/>
    </w:rPr>
  </w:style>
  <w:style w:type="paragraph" w:customStyle="1" w:styleId="af6">
    <w:name w:val="附录三级条标题"/>
    <w:basedOn w:val="af5"/>
    <w:next w:val="aff4"/>
    <w:rsid w:val="00E971E4"/>
    <w:pPr>
      <w:numPr>
        <w:ilvl w:val="4"/>
      </w:numPr>
      <w:tabs>
        <w:tab w:val="num" w:pos="360"/>
      </w:tabs>
      <w:outlineLvl w:val="4"/>
    </w:pPr>
  </w:style>
  <w:style w:type="paragraph" w:customStyle="1" w:styleId="affff7">
    <w:name w:val="附录三级无"/>
    <w:basedOn w:val="af6"/>
    <w:rsid w:val="00E971E4"/>
    <w:pPr>
      <w:tabs>
        <w:tab w:val="clear" w:pos="360"/>
      </w:tabs>
      <w:spacing w:beforeLines="0" w:afterLines="0"/>
    </w:pPr>
    <w:rPr>
      <w:rFonts w:ascii="宋体" w:eastAsia="宋体"/>
      <w:szCs w:val="21"/>
    </w:rPr>
  </w:style>
  <w:style w:type="paragraph" w:customStyle="1" w:styleId="afa">
    <w:name w:val="附录数字编号列项（二级）"/>
    <w:qFormat/>
    <w:rsid w:val="00E971E4"/>
    <w:pPr>
      <w:numPr>
        <w:ilvl w:val="1"/>
        <w:numId w:val="10"/>
      </w:numPr>
    </w:pPr>
    <w:rPr>
      <w:rFonts w:ascii="宋体" w:eastAsia="宋体" w:hAnsi="Times New Roman" w:cs="Times New Roman"/>
      <w:kern w:val="0"/>
      <w:szCs w:val="20"/>
    </w:rPr>
  </w:style>
  <w:style w:type="paragraph" w:customStyle="1" w:styleId="af7">
    <w:name w:val="附录四级条标题"/>
    <w:basedOn w:val="af6"/>
    <w:next w:val="aff4"/>
    <w:rsid w:val="00E971E4"/>
    <w:pPr>
      <w:numPr>
        <w:ilvl w:val="5"/>
      </w:numPr>
      <w:tabs>
        <w:tab w:val="num" w:pos="360"/>
      </w:tabs>
      <w:outlineLvl w:val="5"/>
    </w:pPr>
  </w:style>
  <w:style w:type="paragraph" w:customStyle="1" w:styleId="affff8">
    <w:name w:val="附录四级无"/>
    <w:basedOn w:val="af7"/>
    <w:rsid w:val="00E971E4"/>
    <w:pPr>
      <w:tabs>
        <w:tab w:val="clear" w:pos="360"/>
      </w:tabs>
      <w:spacing w:beforeLines="0" w:afterLines="0"/>
    </w:pPr>
    <w:rPr>
      <w:rFonts w:ascii="宋体" w:eastAsia="宋体"/>
      <w:szCs w:val="21"/>
    </w:rPr>
  </w:style>
  <w:style w:type="paragraph" w:customStyle="1" w:styleId="a4">
    <w:name w:val="附录图标号"/>
    <w:basedOn w:val="afc"/>
    <w:rsid w:val="00E971E4"/>
    <w:pPr>
      <w:keepNext/>
      <w:pageBreakBefore/>
      <w:widowControl/>
      <w:numPr>
        <w:numId w:val="8"/>
      </w:numPr>
      <w:spacing w:line="14" w:lineRule="exact"/>
      <w:ind w:left="0" w:firstLine="363"/>
      <w:jc w:val="center"/>
      <w:outlineLvl w:val="0"/>
    </w:pPr>
    <w:rPr>
      <w:color w:val="FFFFFF"/>
    </w:rPr>
  </w:style>
  <w:style w:type="paragraph" w:customStyle="1" w:styleId="a5">
    <w:name w:val="附录图标题"/>
    <w:basedOn w:val="afc"/>
    <w:next w:val="aff4"/>
    <w:rsid w:val="00E971E4"/>
    <w:pPr>
      <w:numPr>
        <w:ilvl w:val="1"/>
        <w:numId w:val="8"/>
      </w:numPr>
      <w:tabs>
        <w:tab w:val="num" w:pos="363"/>
      </w:tabs>
      <w:spacing w:beforeLines="50" w:afterLines="50"/>
      <w:ind w:left="0" w:firstLine="0"/>
      <w:jc w:val="center"/>
    </w:pPr>
    <w:rPr>
      <w:rFonts w:ascii="黑体" w:eastAsia="黑体"/>
      <w:szCs w:val="21"/>
    </w:rPr>
  </w:style>
  <w:style w:type="paragraph" w:customStyle="1" w:styleId="af8">
    <w:name w:val="附录五级条标题"/>
    <w:basedOn w:val="af7"/>
    <w:next w:val="aff4"/>
    <w:rsid w:val="00E971E4"/>
    <w:pPr>
      <w:numPr>
        <w:ilvl w:val="6"/>
      </w:numPr>
      <w:tabs>
        <w:tab w:val="num" w:pos="360"/>
      </w:tabs>
      <w:outlineLvl w:val="6"/>
    </w:pPr>
  </w:style>
  <w:style w:type="paragraph" w:customStyle="1" w:styleId="affff9">
    <w:name w:val="附录五级无"/>
    <w:basedOn w:val="af8"/>
    <w:rsid w:val="00E971E4"/>
    <w:pPr>
      <w:tabs>
        <w:tab w:val="clear" w:pos="360"/>
      </w:tabs>
      <w:spacing w:beforeLines="0" w:afterLines="0"/>
    </w:pPr>
    <w:rPr>
      <w:rFonts w:ascii="宋体" w:eastAsia="宋体"/>
      <w:szCs w:val="21"/>
    </w:rPr>
  </w:style>
  <w:style w:type="paragraph" w:customStyle="1" w:styleId="af3">
    <w:name w:val="附录章标题"/>
    <w:next w:val="aff4"/>
    <w:rsid w:val="00E971E4"/>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4">
    <w:name w:val="附录一级条标题"/>
    <w:basedOn w:val="af3"/>
    <w:next w:val="aff4"/>
    <w:rsid w:val="00E971E4"/>
    <w:pPr>
      <w:numPr>
        <w:ilvl w:val="2"/>
      </w:numPr>
      <w:tabs>
        <w:tab w:val="num" w:pos="360"/>
      </w:tabs>
      <w:autoSpaceDN w:val="0"/>
      <w:spacing w:beforeLines="50" w:afterLines="50"/>
      <w:outlineLvl w:val="2"/>
    </w:pPr>
  </w:style>
  <w:style w:type="paragraph" w:customStyle="1" w:styleId="affffa">
    <w:name w:val="附录一级无"/>
    <w:basedOn w:val="af4"/>
    <w:rsid w:val="00E971E4"/>
    <w:pPr>
      <w:tabs>
        <w:tab w:val="clear" w:pos="360"/>
      </w:tabs>
      <w:spacing w:beforeLines="0" w:afterLines="0"/>
    </w:pPr>
    <w:rPr>
      <w:rFonts w:ascii="宋体" w:eastAsia="宋体"/>
      <w:szCs w:val="21"/>
    </w:rPr>
  </w:style>
  <w:style w:type="paragraph" w:customStyle="1" w:styleId="af9">
    <w:name w:val="附录字母编号列项（一级）"/>
    <w:qFormat/>
    <w:rsid w:val="00E971E4"/>
    <w:pPr>
      <w:numPr>
        <w:numId w:val="10"/>
      </w:numPr>
    </w:pPr>
    <w:rPr>
      <w:rFonts w:ascii="宋体" w:eastAsia="宋体" w:hAnsi="Times New Roman" w:cs="Times New Roman"/>
      <w:noProof/>
      <w:kern w:val="0"/>
      <w:szCs w:val="20"/>
    </w:rPr>
  </w:style>
  <w:style w:type="paragraph" w:styleId="a9">
    <w:name w:val="footnote text"/>
    <w:basedOn w:val="afc"/>
    <w:link w:val="affffb"/>
    <w:qFormat/>
    <w:rsid w:val="00E971E4"/>
    <w:pPr>
      <w:numPr>
        <w:numId w:val="12"/>
      </w:numPr>
      <w:snapToGrid w:val="0"/>
      <w:jc w:val="left"/>
    </w:pPr>
    <w:rPr>
      <w:rFonts w:ascii="宋体"/>
      <w:sz w:val="18"/>
      <w:szCs w:val="18"/>
    </w:rPr>
  </w:style>
  <w:style w:type="character" w:customStyle="1" w:styleId="affffb">
    <w:name w:val="脚注文本 字符"/>
    <w:basedOn w:val="afd"/>
    <w:link w:val="a9"/>
    <w:rsid w:val="00E971E4"/>
    <w:rPr>
      <w:rFonts w:ascii="宋体" w:eastAsia="宋体" w:hAnsi="Times New Roman" w:cs="Times New Roman"/>
      <w:sz w:val="18"/>
      <w:szCs w:val="18"/>
    </w:rPr>
  </w:style>
  <w:style w:type="character" w:styleId="affffc">
    <w:name w:val="footnote reference"/>
    <w:semiHidden/>
    <w:rsid w:val="00E971E4"/>
    <w:rPr>
      <w:vertAlign w:val="superscript"/>
    </w:rPr>
  </w:style>
  <w:style w:type="paragraph" w:customStyle="1" w:styleId="affffd">
    <w:name w:val="列项说明"/>
    <w:basedOn w:val="afc"/>
    <w:rsid w:val="00E971E4"/>
    <w:pPr>
      <w:adjustRightInd w:val="0"/>
      <w:spacing w:line="320" w:lineRule="exact"/>
      <w:ind w:leftChars="200" w:left="400" w:hangingChars="200" w:hanging="200"/>
      <w:jc w:val="left"/>
      <w:textAlignment w:val="baseline"/>
    </w:pPr>
    <w:rPr>
      <w:rFonts w:ascii="宋体"/>
      <w:kern w:val="0"/>
      <w:szCs w:val="20"/>
    </w:rPr>
  </w:style>
  <w:style w:type="paragraph" w:customStyle="1" w:styleId="affffe">
    <w:name w:val="列项说明数字编号"/>
    <w:rsid w:val="00E971E4"/>
    <w:pPr>
      <w:ind w:leftChars="400" w:left="600" w:hangingChars="200" w:hanging="200"/>
    </w:pPr>
    <w:rPr>
      <w:rFonts w:ascii="宋体" w:eastAsia="宋体" w:hAnsi="Times New Roman" w:cs="Times New Roman"/>
      <w:kern w:val="0"/>
      <w:szCs w:val="20"/>
    </w:rPr>
  </w:style>
  <w:style w:type="paragraph" w:customStyle="1" w:styleId="afffff">
    <w:name w:val="目次、索引正文"/>
    <w:rsid w:val="00E971E4"/>
    <w:pPr>
      <w:spacing w:line="320" w:lineRule="exact"/>
      <w:jc w:val="both"/>
    </w:pPr>
    <w:rPr>
      <w:rFonts w:ascii="宋体" w:eastAsia="宋体" w:hAnsi="Times New Roman" w:cs="Times New Roman"/>
      <w:kern w:val="0"/>
      <w:szCs w:val="20"/>
    </w:rPr>
  </w:style>
  <w:style w:type="paragraph" w:styleId="31">
    <w:name w:val="toc 3"/>
    <w:basedOn w:val="afc"/>
    <w:next w:val="afc"/>
    <w:autoRedefine/>
    <w:uiPriority w:val="39"/>
    <w:rsid w:val="00192F16"/>
    <w:pPr>
      <w:ind w:left="420"/>
      <w:jc w:val="left"/>
    </w:pPr>
    <w:rPr>
      <w:rFonts w:asciiTheme="minorHAnsi" w:hAnsiTheme="minorHAnsi" w:cstheme="minorHAnsi"/>
      <w:iCs/>
      <w:sz w:val="20"/>
      <w:szCs w:val="20"/>
    </w:rPr>
  </w:style>
  <w:style w:type="paragraph" w:styleId="41">
    <w:name w:val="toc 4"/>
    <w:basedOn w:val="afc"/>
    <w:next w:val="afc"/>
    <w:autoRedefine/>
    <w:semiHidden/>
    <w:rsid w:val="00E971E4"/>
    <w:pPr>
      <w:ind w:left="630"/>
      <w:jc w:val="left"/>
    </w:pPr>
    <w:rPr>
      <w:rFonts w:asciiTheme="minorHAnsi" w:hAnsiTheme="minorHAnsi" w:cstheme="minorHAnsi"/>
      <w:sz w:val="18"/>
      <w:szCs w:val="18"/>
    </w:rPr>
  </w:style>
  <w:style w:type="paragraph" w:styleId="51">
    <w:name w:val="toc 5"/>
    <w:basedOn w:val="afc"/>
    <w:next w:val="afc"/>
    <w:autoRedefine/>
    <w:semiHidden/>
    <w:rsid w:val="00E971E4"/>
    <w:pPr>
      <w:ind w:left="840"/>
      <w:jc w:val="left"/>
    </w:pPr>
    <w:rPr>
      <w:rFonts w:asciiTheme="minorHAnsi" w:hAnsiTheme="minorHAnsi" w:cstheme="minorHAnsi"/>
      <w:sz w:val="18"/>
      <w:szCs w:val="18"/>
    </w:rPr>
  </w:style>
  <w:style w:type="paragraph" w:styleId="61">
    <w:name w:val="toc 6"/>
    <w:basedOn w:val="afc"/>
    <w:next w:val="afc"/>
    <w:autoRedefine/>
    <w:semiHidden/>
    <w:rsid w:val="00E971E4"/>
    <w:pPr>
      <w:ind w:left="1050"/>
      <w:jc w:val="left"/>
    </w:pPr>
    <w:rPr>
      <w:rFonts w:asciiTheme="minorHAnsi" w:hAnsiTheme="minorHAnsi" w:cstheme="minorHAnsi"/>
      <w:sz w:val="18"/>
      <w:szCs w:val="18"/>
    </w:rPr>
  </w:style>
  <w:style w:type="paragraph" w:styleId="71">
    <w:name w:val="toc 7"/>
    <w:basedOn w:val="afc"/>
    <w:next w:val="afc"/>
    <w:autoRedefine/>
    <w:semiHidden/>
    <w:rsid w:val="00E971E4"/>
    <w:pPr>
      <w:ind w:left="1260"/>
      <w:jc w:val="left"/>
    </w:pPr>
    <w:rPr>
      <w:rFonts w:asciiTheme="minorHAnsi" w:hAnsiTheme="minorHAnsi" w:cstheme="minorHAnsi"/>
      <w:sz w:val="18"/>
      <w:szCs w:val="18"/>
    </w:rPr>
  </w:style>
  <w:style w:type="paragraph" w:styleId="81">
    <w:name w:val="toc 8"/>
    <w:basedOn w:val="afc"/>
    <w:next w:val="afc"/>
    <w:autoRedefine/>
    <w:semiHidden/>
    <w:rsid w:val="00E971E4"/>
    <w:pPr>
      <w:ind w:left="1470"/>
      <w:jc w:val="left"/>
    </w:pPr>
    <w:rPr>
      <w:rFonts w:asciiTheme="minorHAnsi" w:hAnsiTheme="minorHAnsi" w:cstheme="minorHAnsi"/>
      <w:sz w:val="18"/>
      <w:szCs w:val="18"/>
    </w:rPr>
  </w:style>
  <w:style w:type="paragraph" w:styleId="91">
    <w:name w:val="toc 9"/>
    <w:basedOn w:val="afc"/>
    <w:next w:val="afc"/>
    <w:autoRedefine/>
    <w:semiHidden/>
    <w:rsid w:val="00E971E4"/>
    <w:pPr>
      <w:ind w:left="1680"/>
      <w:jc w:val="left"/>
    </w:pPr>
    <w:rPr>
      <w:rFonts w:asciiTheme="minorHAnsi" w:hAnsiTheme="minorHAnsi" w:cstheme="minorHAnsi"/>
      <w:sz w:val="18"/>
      <w:szCs w:val="18"/>
    </w:rPr>
  </w:style>
  <w:style w:type="paragraph" w:customStyle="1" w:styleId="afffff0">
    <w:name w:val="其他标准标志"/>
    <w:basedOn w:val="afff1"/>
    <w:rsid w:val="00E971E4"/>
    <w:pPr>
      <w:framePr w:w="6101" w:wrap="around" w:vAnchor="page" w:hAnchor="page" w:x="4673" w:y="942"/>
    </w:pPr>
    <w:rPr>
      <w:w w:val="130"/>
    </w:rPr>
  </w:style>
  <w:style w:type="paragraph" w:customStyle="1" w:styleId="afffff1">
    <w:name w:val="其他标准称谓"/>
    <w:next w:val="afc"/>
    <w:rsid w:val="00E971E4"/>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2">
    <w:name w:val="其他发布部门"/>
    <w:basedOn w:val="afffa"/>
    <w:rsid w:val="00E971E4"/>
    <w:pPr>
      <w:framePr w:wrap="around" w:y="15310"/>
      <w:spacing w:line="0" w:lineRule="atLeast"/>
    </w:pPr>
    <w:rPr>
      <w:rFonts w:ascii="黑体" w:eastAsia="黑体"/>
      <w:b w:val="0"/>
    </w:rPr>
  </w:style>
  <w:style w:type="paragraph" w:customStyle="1" w:styleId="afffff3">
    <w:name w:val="前言、引言标题"/>
    <w:next w:val="aff4"/>
    <w:rsid w:val="00E971E4"/>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4">
    <w:name w:val="三级无"/>
    <w:basedOn w:val="affb"/>
    <w:rsid w:val="00E971E4"/>
    <w:pPr>
      <w:spacing w:beforeLines="0" w:afterLines="0"/>
    </w:pPr>
    <w:rPr>
      <w:rFonts w:ascii="宋体" w:eastAsia="宋体"/>
    </w:rPr>
  </w:style>
  <w:style w:type="paragraph" w:customStyle="1" w:styleId="afffff5">
    <w:name w:val="实施日期"/>
    <w:basedOn w:val="afffb"/>
    <w:rsid w:val="00E971E4"/>
    <w:pPr>
      <w:framePr w:wrap="around" w:vAnchor="page" w:hAnchor="text"/>
      <w:jc w:val="right"/>
    </w:pPr>
  </w:style>
  <w:style w:type="paragraph" w:customStyle="1" w:styleId="afffff6">
    <w:name w:val="示例后文字"/>
    <w:basedOn w:val="aff4"/>
    <w:next w:val="aff4"/>
    <w:qFormat/>
    <w:rsid w:val="00E971E4"/>
    <w:pPr>
      <w:ind w:firstLine="360"/>
    </w:pPr>
    <w:rPr>
      <w:sz w:val="18"/>
    </w:rPr>
  </w:style>
  <w:style w:type="paragraph" w:customStyle="1" w:styleId="a0">
    <w:name w:val="首示例"/>
    <w:next w:val="aff4"/>
    <w:link w:val="Char2"/>
    <w:qFormat/>
    <w:rsid w:val="00E971E4"/>
    <w:pPr>
      <w:numPr>
        <w:numId w:val="11"/>
      </w:numPr>
      <w:tabs>
        <w:tab w:val="num" w:pos="360"/>
      </w:tabs>
      <w:ind w:firstLine="0"/>
    </w:pPr>
    <w:rPr>
      <w:rFonts w:ascii="宋体" w:eastAsia="宋体" w:hAnsi="宋体" w:cs="Times New Roman"/>
      <w:sz w:val="18"/>
      <w:szCs w:val="18"/>
    </w:rPr>
  </w:style>
  <w:style w:type="character" w:customStyle="1" w:styleId="Char2">
    <w:name w:val="首示例 Char"/>
    <w:link w:val="a0"/>
    <w:rsid w:val="00E971E4"/>
    <w:rPr>
      <w:rFonts w:ascii="宋体" w:eastAsia="宋体" w:hAnsi="宋体" w:cs="Times New Roman"/>
      <w:sz w:val="18"/>
      <w:szCs w:val="18"/>
    </w:rPr>
  </w:style>
  <w:style w:type="paragraph" w:customStyle="1" w:styleId="afffff7">
    <w:name w:val="四级无"/>
    <w:basedOn w:val="affd"/>
    <w:rsid w:val="00E971E4"/>
    <w:pPr>
      <w:spacing w:beforeLines="0" w:afterLines="0"/>
    </w:pPr>
    <w:rPr>
      <w:rFonts w:ascii="宋体" w:eastAsia="宋体"/>
    </w:rPr>
  </w:style>
  <w:style w:type="paragraph" w:styleId="12">
    <w:name w:val="index 1"/>
    <w:basedOn w:val="afc"/>
    <w:next w:val="aff4"/>
    <w:rsid w:val="00E971E4"/>
    <w:pPr>
      <w:tabs>
        <w:tab w:val="right" w:leader="dot" w:pos="9299"/>
      </w:tabs>
      <w:jc w:val="left"/>
    </w:pPr>
    <w:rPr>
      <w:rFonts w:ascii="宋体"/>
      <w:szCs w:val="21"/>
    </w:rPr>
  </w:style>
  <w:style w:type="paragraph" w:styleId="22">
    <w:name w:val="index 2"/>
    <w:basedOn w:val="afc"/>
    <w:next w:val="afc"/>
    <w:autoRedefine/>
    <w:rsid w:val="00E971E4"/>
    <w:pPr>
      <w:ind w:left="420" w:hanging="210"/>
      <w:jc w:val="left"/>
    </w:pPr>
    <w:rPr>
      <w:rFonts w:ascii="Calibri" w:hAnsi="Calibri"/>
      <w:sz w:val="20"/>
      <w:szCs w:val="20"/>
    </w:rPr>
  </w:style>
  <w:style w:type="paragraph" w:styleId="32">
    <w:name w:val="index 3"/>
    <w:basedOn w:val="afc"/>
    <w:next w:val="afc"/>
    <w:autoRedefine/>
    <w:rsid w:val="00E971E4"/>
    <w:pPr>
      <w:ind w:left="630" w:hanging="210"/>
      <w:jc w:val="left"/>
    </w:pPr>
    <w:rPr>
      <w:rFonts w:ascii="Calibri" w:hAnsi="Calibri"/>
      <w:sz w:val="20"/>
      <w:szCs w:val="20"/>
    </w:rPr>
  </w:style>
  <w:style w:type="paragraph" w:styleId="42">
    <w:name w:val="index 4"/>
    <w:basedOn w:val="afc"/>
    <w:next w:val="afc"/>
    <w:autoRedefine/>
    <w:rsid w:val="00E971E4"/>
    <w:pPr>
      <w:ind w:left="840" w:hanging="210"/>
      <w:jc w:val="left"/>
    </w:pPr>
    <w:rPr>
      <w:rFonts w:ascii="Calibri" w:hAnsi="Calibri"/>
      <w:sz w:val="20"/>
      <w:szCs w:val="20"/>
    </w:rPr>
  </w:style>
  <w:style w:type="paragraph" w:styleId="52">
    <w:name w:val="index 5"/>
    <w:basedOn w:val="afc"/>
    <w:next w:val="afc"/>
    <w:autoRedefine/>
    <w:rsid w:val="00E971E4"/>
    <w:pPr>
      <w:ind w:left="1050" w:hanging="210"/>
      <w:jc w:val="left"/>
    </w:pPr>
    <w:rPr>
      <w:rFonts w:ascii="Calibri" w:hAnsi="Calibri"/>
      <w:sz w:val="20"/>
      <w:szCs w:val="20"/>
    </w:rPr>
  </w:style>
  <w:style w:type="paragraph" w:styleId="62">
    <w:name w:val="index 6"/>
    <w:basedOn w:val="afc"/>
    <w:next w:val="afc"/>
    <w:autoRedefine/>
    <w:rsid w:val="00E971E4"/>
    <w:pPr>
      <w:ind w:left="1260" w:hanging="210"/>
      <w:jc w:val="left"/>
    </w:pPr>
    <w:rPr>
      <w:rFonts w:ascii="Calibri" w:hAnsi="Calibri"/>
      <w:sz w:val="20"/>
      <w:szCs w:val="20"/>
    </w:rPr>
  </w:style>
  <w:style w:type="paragraph" w:styleId="72">
    <w:name w:val="index 7"/>
    <w:basedOn w:val="afc"/>
    <w:next w:val="afc"/>
    <w:autoRedefine/>
    <w:rsid w:val="00E971E4"/>
    <w:pPr>
      <w:ind w:left="1470" w:hanging="210"/>
      <w:jc w:val="left"/>
    </w:pPr>
    <w:rPr>
      <w:rFonts w:ascii="Calibri" w:hAnsi="Calibri"/>
      <w:sz w:val="20"/>
      <w:szCs w:val="20"/>
    </w:rPr>
  </w:style>
  <w:style w:type="paragraph" w:styleId="82">
    <w:name w:val="index 8"/>
    <w:basedOn w:val="afc"/>
    <w:next w:val="afc"/>
    <w:autoRedefine/>
    <w:rsid w:val="00E971E4"/>
    <w:pPr>
      <w:ind w:left="1680" w:hanging="210"/>
      <w:jc w:val="left"/>
    </w:pPr>
    <w:rPr>
      <w:rFonts w:ascii="Calibri" w:hAnsi="Calibri"/>
      <w:sz w:val="20"/>
      <w:szCs w:val="20"/>
    </w:rPr>
  </w:style>
  <w:style w:type="paragraph" w:styleId="92">
    <w:name w:val="index 9"/>
    <w:basedOn w:val="afc"/>
    <w:next w:val="afc"/>
    <w:autoRedefine/>
    <w:rsid w:val="00E971E4"/>
    <w:pPr>
      <w:ind w:left="1890" w:hanging="210"/>
      <w:jc w:val="left"/>
    </w:pPr>
    <w:rPr>
      <w:rFonts w:ascii="Calibri" w:hAnsi="Calibri"/>
      <w:sz w:val="20"/>
      <w:szCs w:val="20"/>
    </w:rPr>
  </w:style>
  <w:style w:type="paragraph" w:styleId="afffff8">
    <w:name w:val="index heading"/>
    <w:basedOn w:val="afc"/>
    <w:next w:val="12"/>
    <w:rsid w:val="00E971E4"/>
    <w:pPr>
      <w:spacing w:before="120" w:after="120"/>
      <w:jc w:val="center"/>
    </w:pPr>
    <w:rPr>
      <w:rFonts w:ascii="Calibri" w:hAnsi="Calibri"/>
      <w:b/>
      <w:bCs/>
      <w:iCs/>
      <w:szCs w:val="20"/>
    </w:rPr>
  </w:style>
  <w:style w:type="paragraph" w:styleId="afffff9">
    <w:name w:val="caption"/>
    <w:basedOn w:val="afc"/>
    <w:next w:val="afc"/>
    <w:qFormat/>
    <w:rsid w:val="00E971E4"/>
    <w:pPr>
      <w:spacing w:before="152" w:after="160"/>
    </w:pPr>
    <w:rPr>
      <w:rFonts w:ascii="Arial" w:eastAsia="黑体" w:hAnsi="Arial" w:cs="Arial"/>
      <w:sz w:val="20"/>
      <w:szCs w:val="20"/>
    </w:rPr>
  </w:style>
  <w:style w:type="paragraph" w:customStyle="1" w:styleId="afffffa">
    <w:name w:val="条文脚注"/>
    <w:basedOn w:val="a9"/>
    <w:rsid w:val="00E971E4"/>
    <w:pPr>
      <w:numPr>
        <w:numId w:val="0"/>
      </w:numPr>
      <w:jc w:val="both"/>
    </w:pPr>
  </w:style>
  <w:style w:type="paragraph" w:customStyle="1" w:styleId="afffffb">
    <w:name w:val="图标脚注说明"/>
    <w:basedOn w:val="aff4"/>
    <w:rsid w:val="00E971E4"/>
    <w:pPr>
      <w:ind w:left="840" w:firstLineChars="0" w:hanging="420"/>
    </w:pPr>
    <w:rPr>
      <w:sz w:val="18"/>
      <w:szCs w:val="18"/>
    </w:rPr>
  </w:style>
  <w:style w:type="paragraph" w:customStyle="1" w:styleId="a2">
    <w:name w:val="图表脚注说明"/>
    <w:basedOn w:val="afc"/>
    <w:rsid w:val="00E971E4"/>
    <w:pPr>
      <w:numPr>
        <w:numId w:val="13"/>
      </w:numPr>
    </w:pPr>
    <w:rPr>
      <w:rFonts w:ascii="宋体"/>
      <w:sz w:val="18"/>
      <w:szCs w:val="18"/>
    </w:rPr>
  </w:style>
  <w:style w:type="paragraph" w:customStyle="1" w:styleId="afffffc">
    <w:name w:val="图的脚注"/>
    <w:next w:val="aff4"/>
    <w:autoRedefine/>
    <w:qFormat/>
    <w:rsid w:val="00E971E4"/>
    <w:pPr>
      <w:widowControl w:val="0"/>
      <w:ind w:leftChars="200" w:left="840" w:hangingChars="200" w:hanging="420"/>
      <w:jc w:val="both"/>
    </w:pPr>
    <w:rPr>
      <w:rFonts w:ascii="宋体" w:eastAsia="宋体" w:hAnsi="Times New Roman" w:cs="Times New Roman"/>
      <w:kern w:val="0"/>
      <w:sz w:val="18"/>
      <w:szCs w:val="20"/>
    </w:rPr>
  </w:style>
  <w:style w:type="table" w:styleId="afffffd">
    <w:name w:val="Table Grid"/>
    <w:basedOn w:val="afe"/>
    <w:uiPriority w:val="59"/>
    <w:qFormat/>
    <w:rsid w:val="00E971E4"/>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fc"/>
    <w:link w:val="affffff"/>
    <w:semiHidden/>
    <w:rsid w:val="00E971E4"/>
    <w:pPr>
      <w:snapToGrid w:val="0"/>
      <w:jc w:val="left"/>
    </w:pPr>
  </w:style>
  <w:style w:type="character" w:customStyle="1" w:styleId="affffff">
    <w:name w:val="尾注文本 字符"/>
    <w:basedOn w:val="afd"/>
    <w:link w:val="afffffe"/>
    <w:semiHidden/>
    <w:rsid w:val="00E971E4"/>
    <w:rPr>
      <w:rFonts w:ascii="Times New Roman" w:eastAsia="宋体" w:hAnsi="Times New Roman" w:cs="Times New Roman"/>
      <w:szCs w:val="24"/>
    </w:rPr>
  </w:style>
  <w:style w:type="character" w:styleId="affffff0">
    <w:name w:val="endnote reference"/>
    <w:semiHidden/>
    <w:rsid w:val="00E971E4"/>
    <w:rPr>
      <w:vertAlign w:val="superscript"/>
    </w:rPr>
  </w:style>
  <w:style w:type="paragraph" w:styleId="affffff1">
    <w:name w:val="Document Map"/>
    <w:basedOn w:val="afc"/>
    <w:link w:val="affffff2"/>
    <w:semiHidden/>
    <w:rsid w:val="00E971E4"/>
    <w:pPr>
      <w:shd w:val="clear" w:color="auto" w:fill="000080"/>
    </w:pPr>
  </w:style>
  <w:style w:type="character" w:customStyle="1" w:styleId="affffff2">
    <w:name w:val="文档结构图 字符"/>
    <w:basedOn w:val="afd"/>
    <w:link w:val="affffff1"/>
    <w:semiHidden/>
    <w:rsid w:val="00E971E4"/>
    <w:rPr>
      <w:rFonts w:ascii="Times New Roman" w:eastAsia="宋体" w:hAnsi="Times New Roman" w:cs="Times New Roman"/>
      <w:szCs w:val="24"/>
      <w:shd w:val="clear" w:color="auto" w:fill="000080"/>
    </w:rPr>
  </w:style>
  <w:style w:type="paragraph" w:customStyle="1" w:styleId="affffff3">
    <w:name w:val="文献分类号"/>
    <w:rsid w:val="00E971E4"/>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4">
    <w:name w:val="五级无"/>
    <w:basedOn w:val="affe"/>
    <w:rsid w:val="00E971E4"/>
    <w:pPr>
      <w:spacing w:beforeLines="0" w:afterLines="0"/>
    </w:pPr>
    <w:rPr>
      <w:rFonts w:ascii="宋体" w:eastAsia="宋体"/>
    </w:rPr>
  </w:style>
  <w:style w:type="character" w:styleId="affffff5">
    <w:name w:val="page number"/>
    <w:rsid w:val="00E971E4"/>
    <w:rPr>
      <w:rFonts w:ascii="Times New Roman" w:eastAsia="宋体" w:hAnsi="Times New Roman"/>
      <w:sz w:val="18"/>
    </w:rPr>
  </w:style>
  <w:style w:type="paragraph" w:customStyle="1" w:styleId="affffff6">
    <w:name w:val="一级无"/>
    <w:basedOn w:val="aff5"/>
    <w:rsid w:val="00E971E4"/>
    <w:pPr>
      <w:spacing w:beforeLines="0" w:afterLines="0"/>
    </w:pPr>
    <w:rPr>
      <w:rFonts w:ascii="宋体" w:eastAsia="宋体"/>
    </w:rPr>
  </w:style>
  <w:style w:type="character" w:styleId="affffff7">
    <w:name w:val="FollowedHyperlink"/>
    <w:rsid w:val="00E971E4"/>
    <w:rPr>
      <w:color w:val="800080"/>
      <w:u w:val="single"/>
    </w:rPr>
  </w:style>
  <w:style w:type="paragraph" w:customStyle="1" w:styleId="af1">
    <w:name w:val="正文表标题"/>
    <w:next w:val="aff4"/>
    <w:qFormat/>
    <w:rsid w:val="00E971E4"/>
    <w:pPr>
      <w:numPr>
        <w:numId w:val="14"/>
      </w:numPr>
      <w:spacing w:beforeLines="50" w:afterLines="50"/>
      <w:jc w:val="center"/>
    </w:pPr>
    <w:rPr>
      <w:rFonts w:ascii="黑体" w:eastAsia="黑体" w:hAnsi="Times New Roman" w:cs="Times New Roman"/>
      <w:kern w:val="0"/>
      <w:szCs w:val="20"/>
    </w:rPr>
  </w:style>
  <w:style w:type="paragraph" w:customStyle="1" w:styleId="affffff8">
    <w:name w:val="正文公式编号制表符"/>
    <w:basedOn w:val="aff4"/>
    <w:next w:val="aff4"/>
    <w:qFormat/>
    <w:rsid w:val="00E971E4"/>
    <w:pPr>
      <w:ind w:firstLineChars="0" w:firstLine="0"/>
    </w:pPr>
  </w:style>
  <w:style w:type="paragraph" w:customStyle="1" w:styleId="ae">
    <w:name w:val="正文图标题"/>
    <w:next w:val="aff4"/>
    <w:rsid w:val="00E971E4"/>
    <w:pPr>
      <w:numPr>
        <w:numId w:val="15"/>
      </w:numPr>
      <w:tabs>
        <w:tab w:val="num" w:pos="360"/>
      </w:tabs>
      <w:spacing w:beforeLines="50" w:afterLines="50"/>
      <w:jc w:val="center"/>
    </w:pPr>
    <w:rPr>
      <w:rFonts w:ascii="黑体" w:eastAsia="黑体" w:hAnsi="Times New Roman" w:cs="Times New Roman"/>
      <w:kern w:val="0"/>
      <w:szCs w:val="20"/>
    </w:rPr>
  </w:style>
  <w:style w:type="paragraph" w:customStyle="1" w:styleId="affffff9">
    <w:name w:val="终结线"/>
    <w:basedOn w:val="afc"/>
    <w:rsid w:val="00E971E4"/>
    <w:pPr>
      <w:framePr w:hSpace="181" w:vSpace="181" w:wrap="around" w:vAnchor="text" w:hAnchor="margin" w:xAlign="center" w:y="285"/>
    </w:pPr>
  </w:style>
  <w:style w:type="paragraph" w:customStyle="1" w:styleId="affffffa">
    <w:name w:val="其他发布日期"/>
    <w:basedOn w:val="afffb"/>
    <w:rsid w:val="00E971E4"/>
    <w:pPr>
      <w:framePr w:wrap="around" w:vAnchor="page" w:hAnchor="text" w:x="1419"/>
    </w:pPr>
  </w:style>
  <w:style w:type="paragraph" w:customStyle="1" w:styleId="affffffb">
    <w:name w:val="其他实施日期"/>
    <w:basedOn w:val="afffff5"/>
    <w:rsid w:val="00E971E4"/>
    <w:pPr>
      <w:framePr w:wrap="around"/>
    </w:pPr>
  </w:style>
  <w:style w:type="paragraph" w:customStyle="1" w:styleId="23">
    <w:name w:val="封面标准名称2"/>
    <w:basedOn w:val="afffd"/>
    <w:rsid w:val="00E971E4"/>
    <w:pPr>
      <w:framePr w:wrap="around" w:y="4469"/>
      <w:spacing w:beforeLines="630"/>
    </w:pPr>
  </w:style>
  <w:style w:type="paragraph" w:customStyle="1" w:styleId="24">
    <w:name w:val="封面标准英文名称2"/>
    <w:basedOn w:val="afffe"/>
    <w:rsid w:val="00E971E4"/>
    <w:pPr>
      <w:framePr w:wrap="around" w:y="4469"/>
    </w:pPr>
  </w:style>
  <w:style w:type="paragraph" w:customStyle="1" w:styleId="25">
    <w:name w:val="封面一致性程度标识2"/>
    <w:basedOn w:val="affff"/>
    <w:rsid w:val="00E971E4"/>
    <w:pPr>
      <w:framePr w:wrap="around" w:y="4469"/>
    </w:pPr>
  </w:style>
  <w:style w:type="paragraph" w:customStyle="1" w:styleId="26">
    <w:name w:val="封面标准文稿类别2"/>
    <w:basedOn w:val="affff0"/>
    <w:rsid w:val="00E971E4"/>
    <w:pPr>
      <w:framePr w:wrap="around" w:y="4469"/>
    </w:pPr>
  </w:style>
  <w:style w:type="paragraph" w:customStyle="1" w:styleId="27">
    <w:name w:val="封面标准文稿编辑信息2"/>
    <w:basedOn w:val="affff1"/>
    <w:rsid w:val="00E971E4"/>
    <w:pPr>
      <w:framePr w:wrap="around" w:y="4469"/>
    </w:pPr>
  </w:style>
  <w:style w:type="paragraph" w:customStyle="1" w:styleId="affc">
    <w:name w:val="示例内容"/>
    <w:rsid w:val="00E971E4"/>
    <w:pPr>
      <w:ind w:firstLineChars="200" w:firstLine="200"/>
    </w:pPr>
    <w:rPr>
      <w:rFonts w:ascii="宋体" w:eastAsia="宋体" w:hAnsi="Times New Roman" w:cs="Times New Roman"/>
      <w:noProof/>
      <w:kern w:val="0"/>
      <w:sz w:val="18"/>
      <w:szCs w:val="18"/>
    </w:rPr>
  </w:style>
  <w:style w:type="paragraph" w:styleId="13">
    <w:name w:val="toc 1"/>
    <w:basedOn w:val="afc"/>
    <w:next w:val="afc"/>
    <w:autoRedefine/>
    <w:uiPriority w:val="39"/>
    <w:rsid w:val="00E971E4"/>
    <w:pPr>
      <w:spacing w:before="120" w:after="120"/>
      <w:jc w:val="left"/>
    </w:pPr>
    <w:rPr>
      <w:rFonts w:asciiTheme="minorHAnsi" w:hAnsiTheme="minorHAnsi" w:cstheme="minorHAnsi"/>
      <w:b/>
      <w:bCs/>
      <w:caps/>
      <w:sz w:val="20"/>
      <w:szCs w:val="20"/>
    </w:rPr>
  </w:style>
  <w:style w:type="paragraph" w:styleId="28">
    <w:name w:val="toc 2"/>
    <w:basedOn w:val="afc"/>
    <w:next w:val="afc"/>
    <w:uiPriority w:val="39"/>
    <w:qFormat/>
    <w:rsid w:val="00197250"/>
    <w:pPr>
      <w:tabs>
        <w:tab w:val="right" w:leader="dot" w:pos="6623"/>
      </w:tabs>
      <w:jc w:val="left"/>
    </w:pPr>
    <w:rPr>
      <w:rFonts w:asciiTheme="minorHAnsi" w:hAnsiTheme="minorHAnsi" w:cstheme="minorHAnsi"/>
      <w:smallCaps/>
      <w:sz w:val="20"/>
      <w:szCs w:val="20"/>
    </w:rPr>
  </w:style>
  <w:style w:type="paragraph" w:styleId="affffffc">
    <w:name w:val="Balloon Text"/>
    <w:basedOn w:val="afc"/>
    <w:link w:val="affffffd"/>
    <w:rsid w:val="00E971E4"/>
    <w:rPr>
      <w:sz w:val="18"/>
      <w:szCs w:val="18"/>
    </w:rPr>
  </w:style>
  <w:style w:type="character" w:customStyle="1" w:styleId="affffffd">
    <w:name w:val="批注框文本 字符"/>
    <w:basedOn w:val="afd"/>
    <w:link w:val="affffffc"/>
    <w:rsid w:val="00E971E4"/>
    <w:rPr>
      <w:rFonts w:ascii="Times New Roman" w:eastAsia="宋体" w:hAnsi="Times New Roman" w:cs="Times New Roman"/>
      <w:sz w:val="18"/>
      <w:szCs w:val="18"/>
    </w:rPr>
  </w:style>
  <w:style w:type="character" w:styleId="affffffe">
    <w:name w:val="annotation reference"/>
    <w:rsid w:val="00E971E4"/>
    <w:rPr>
      <w:sz w:val="21"/>
      <w:szCs w:val="21"/>
    </w:rPr>
  </w:style>
  <w:style w:type="paragraph" w:styleId="afffffff">
    <w:name w:val="annotation text"/>
    <w:basedOn w:val="afc"/>
    <w:link w:val="afffffff0"/>
    <w:qFormat/>
    <w:rsid w:val="00E971E4"/>
    <w:pPr>
      <w:jc w:val="left"/>
    </w:pPr>
  </w:style>
  <w:style w:type="character" w:customStyle="1" w:styleId="afffffff0">
    <w:name w:val="批注文字 字符"/>
    <w:basedOn w:val="afd"/>
    <w:link w:val="afffffff"/>
    <w:qFormat/>
    <w:rsid w:val="00E971E4"/>
    <w:rPr>
      <w:rFonts w:ascii="Times New Roman" w:eastAsia="宋体" w:hAnsi="Times New Roman" w:cs="Times New Roman"/>
      <w:szCs w:val="24"/>
    </w:rPr>
  </w:style>
  <w:style w:type="paragraph" w:styleId="afffffff1">
    <w:name w:val="annotation subject"/>
    <w:basedOn w:val="afffffff"/>
    <w:next w:val="afffffff"/>
    <w:link w:val="afffffff2"/>
    <w:rsid w:val="00E971E4"/>
    <w:rPr>
      <w:b/>
      <w:bCs/>
    </w:rPr>
  </w:style>
  <w:style w:type="character" w:customStyle="1" w:styleId="afffffff2">
    <w:name w:val="批注主题 字符"/>
    <w:basedOn w:val="afffffff0"/>
    <w:link w:val="afffffff1"/>
    <w:rsid w:val="00E971E4"/>
    <w:rPr>
      <w:rFonts w:ascii="Times New Roman" w:eastAsia="宋体" w:hAnsi="Times New Roman" w:cs="Times New Roman"/>
      <w:b/>
      <w:bCs/>
      <w:szCs w:val="24"/>
    </w:rPr>
  </w:style>
  <w:style w:type="paragraph" w:customStyle="1" w:styleId="14">
    <w:name w:val="样式 标题 1 + (西文) 黑体 居中"/>
    <w:basedOn w:val="1"/>
    <w:rsid w:val="00E971E4"/>
    <w:pPr>
      <w:keepNext/>
      <w:keepLines/>
      <w:pageBreakBefore/>
      <w:widowControl w:val="0"/>
      <w:snapToGrid w:val="0"/>
      <w:spacing w:before="340" w:beforeAutospacing="0" w:after="330" w:afterAutospacing="0" w:line="578" w:lineRule="auto"/>
      <w:jc w:val="center"/>
    </w:pPr>
    <w:rPr>
      <w:rFonts w:ascii="黑体" w:hAnsi="Times New Roman"/>
      <w:kern w:val="44"/>
      <w:sz w:val="44"/>
      <w:szCs w:val="20"/>
    </w:rPr>
  </w:style>
  <w:style w:type="paragraph" w:customStyle="1" w:styleId="afffffff3">
    <w:name w:val="说明"/>
    <w:basedOn w:val="afc"/>
    <w:qFormat/>
    <w:rsid w:val="00E971E4"/>
    <w:pPr>
      <w:snapToGrid w:val="0"/>
      <w:spacing w:line="360" w:lineRule="auto"/>
    </w:pPr>
    <w:rPr>
      <w:rFonts w:eastAsia="华文楷体"/>
      <w:sz w:val="24"/>
    </w:rPr>
  </w:style>
  <w:style w:type="paragraph" w:styleId="afffffff4">
    <w:name w:val="Normal (Web)"/>
    <w:basedOn w:val="afc"/>
    <w:uiPriority w:val="99"/>
    <w:unhideWhenUsed/>
    <w:rsid w:val="00E971E4"/>
    <w:pPr>
      <w:widowControl/>
      <w:spacing w:before="100" w:beforeAutospacing="1" w:after="100" w:afterAutospacing="1"/>
      <w:jc w:val="left"/>
    </w:pPr>
    <w:rPr>
      <w:rFonts w:ascii="宋体" w:hAnsi="宋体" w:cs="宋体"/>
      <w:kern w:val="0"/>
      <w:sz w:val="24"/>
    </w:rPr>
  </w:style>
  <w:style w:type="paragraph" w:styleId="afffffff5">
    <w:name w:val="List Paragraph"/>
    <w:basedOn w:val="afc"/>
    <w:uiPriority w:val="34"/>
    <w:qFormat/>
    <w:rsid w:val="00E971E4"/>
    <w:pPr>
      <w:ind w:firstLineChars="200" w:firstLine="420"/>
    </w:pPr>
    <w:rPr>
      <w:rFonts w:ascii="Calibri" w:hAnsi="Calibri"/>
      <w:szCs w:val="22"/>
    </w:rPr>
  </w:style>
  <w:style w:type="paragraph" w:styleId="TOC">
    <w:name w:val="TOC Heading"/>
    <w:basedOn w:val="1"/>
    <w:next w:val="afc"/>
    <w:uiPriority w:val="39"/>
    <w:semiHidden/>
    <w:unhideWhenUsed/>
    <w:qFormat/>
    <w:rsid w:val="00E971E4"/>
    <w:pPr>
      <w:keepNext/>
      <w:keepLines/>
      <w:spacing w:before="480" w:beforeAutospacing="0" w:after="0" w:afterAutospacing="0" w:line="276" w:lineRule="auto"/>
      <w:outlineLvl w:val="9"/>
    </w:pPr>
    <w:rPr>
      <w:rFonts w:ascii="Cambria" w:hAnsi="Cambria"/>
      <w:color w:val="365F91"/>
      <w:kern w:val="0"/>
      <w:sz w:val="28"/>
      <w:szCs w:val="28"/>
    </w:rPr>
  </w:style>
  <w:style w:type="paragraph" w:styleId="afffffff6">
    <w:name w:val="Revision"/>
    <w:hidden/>
    <w:uiPriority w:val="99"/>
    <w:semiHidden/>
    <w:rsid w:val="00E971E4"/>
    <w:rPr>
      <w:rFonts w:ascii="Times New Roman" w:eastAsia="宋体" w:hAnsi="Times New Roman" w:cs="Times New Roman"/>
      <w:szCs w:val="24"/>
    </w:rPr>
  </w:style>
  <w:style w:type="character" w:customStyle="1" w:styleId="high-light-bg4">
    <w:name w:val="high-light-bg4"/>
    <w:basedOn w:val="afd"/>
    <w:rsid w:val="00E971E4"/>
  </w:style>
  <w:style w:type="character" w:styleId="afffffff7">
    <w:name w:val="Strong"/>
    <w:uiPriority w:val="22"/>
    <w:qFormat/>
    <w:rsid w:val="00E971E4"/>
    <w:rPr>
      <w:b/>
      <w:bCs/>
    </w:rPr>
  </w:style>
  <w:style w:type="paragraph" w:customStyle="1" w:styleId="afffffff8">
    <w:name w:val="样式 论文正文"/>
    <w:basedOn w:val="afc"/>
    <w:rsid w:val="00E971E4"/>
    <w:pPr>
      <w:spacing w:line="400" w:lineRule="exact"/>
      <w:ind w:firstLineChars="200" w:firstLine="480"/>
    </w:pPr>
    <w:rPr>
      <w:rFonts w:cs="宋体"/>
      <w:sz w:val="24"/>
      <w:szCs w:val="20"/>
    </w:rPr>
  </w:style>
  <w:style w:type="character" w:styleId="afffffff9">
    <w:name w:val="Placeholder Text"/>
    <w:basedOn w:val="afd"/>
    <w:uiPriority w:val="99"/>
    <w:semiHidden/>
    <w:rsid w:val="00DA3433"/>
    <w:rPr>
      <w:color w:val="808080"/>
    </w:rPr>
  </w:style>
  <w:style w:type="paragraph" w:styleId="afffffffa">
    <w:name w:val="Date"/>
    <w:basedOn w:val="afc"/>
    <w:next w:val="afc"/>
    <w:link w:val="afffffffb"/>
    <w:unhideWhenUsed/>
    <w:rsid w:val="00E618BF"/>
    <w:pPr>
      <w:ind w:leftChars="2500" w:left="100"/>
    </w:pPr>
  </w:style>
  <w:style w:type="character" w:customStyle="1" w:styleId="afffffffb">
    <w:name w:val="日期 字符"/>
    <w:basedOn w:val="afd"/>
    <w:link w:val="afffffffa"/>
    <w:rsid w:val="00E618BF"/>
    <w:rPr>
      <w:rFonts w:ascii="Times New Roman" w:eastAsia="宋体" w:hAnsi="Times New Roman" w:cs="Times New Roman"/>
      <w:szCs w:val="24"/>
    </w:rPr>
  </w:style>
  <w:style w:type="paragraph" w:customStyle="1" w:styleId="afffffffc">
    <w:name w:val="首不空"/>
    <w:basedOn w:val="afc"/>
    <w:qFormat/>
    <w:rsid w:val="006E0865"/>
    <w:pPr>
      <w:autoSpaceDE w:val="0"/>
      <w:autoSpaceDN w:val="0"/>
      <w:adjustRightInd w:val="0"/>
      <w:spacing w:line="360" w:lineRule="auto"/>
    </w:pPr>
    <w:rPr>
      <w:rFonts w:ascii="宋体" w:hAnsi="宋体"/>
      <w:kern w:val="0"/>
      <w:sz w:val="24"/>
    </w:rPr>
  </w:style>
  <w:style w:type="character" w:customStyle="1" w:styleId="40">
    <w:name w:val="标题 4 字符"/>
    <w:basedOn w:val="afd"/>
    <w:link w:val="4"/>
    <w:rsid w:val="001618B6"/>
    <w:rPr>
      <w:rFonts w:ascii="Calibri Light" w:eastAsia="宋体" w:hAnsi="Calibri Light" w:cs="Times New Roman"/>
      <w:b/>
      <w:bCs/>
      <w:sz w:val="28"/>
      <w:szCs w:val="28"/>
    </w:rPr>
  </w:style>
  <w:style w:type="character" w:customStyle="1" w:styleId="50">
    <w:name w:val="标题 5 字符"/>
    <w:basedOn w:val="afd"/>
    <w:link w:val="5"/>
    <w:rsid w:val="00E50E4F"/>
    <w:rPr>
      <w:rFonts w:ascii="Times New Roman" w:eastAsia="宋体" w:hAnsi="Times New Roman" w:cs="Times New Roman"/>
      <w:b/>
      <w:bCs/>
      <w:sz w:val="28"/>
      <w:szCs w:val="28"/>
    </w:rPr>
  </w:style>
  <w:style w:type="character" w:customStyle="1" w:styleId="60">
    <w:name w:val="标题 6 字符"/>
    <w:basedOn w:val="afd"/>
    <w:link w:val="6"/>
    <w:rsid w:val="00E50E4F"/>
    <w:rPr>
      <w:rFonts w:ascii="Arial" w:eastAsia="黑体" w:hAnsi="Arial" w:cs="Times New Roman"/>
      <w:b/>
      <w:bCs/>
      <w:sz w:val="24"/>
      <w:szCs w:val="24"/>
    </w:rPr>
  </w:style>
  <w:style w:type="character" w:customStyle="1" w:styleId="70">
    <w:name w:val="标题 7 字符"/>
    <w:basedOn w:val="afd"/>
    <w:link w:val="7"/>
    <w:rsid w:val="00E50E4F"/>
    <w:rPr>
      <w:rFonts w:ascii="Times New Roman" w:eastAsia="宋体" w:hAnsi="Times New Roman" w:cs="Times New Roman"/>
      <w:b/>
      <w:bCs/>
      <w:sz w:val="24"/>
      <w:szCs w:val="24"/>
    </w:rPr>
  </w:style>
  <w:style w:type="character" w:customStyle="1" w:styleId="80">
    <w:name w:val="标题 8 字符"/>
    <w:basedOn w:val="afd"/>
    <w:link w:val="8"/>
    <w:rsid w:val="00E50E4F"/>
    <w:rPr>
      <w:rFonts w:ascii="Arial" w:eastAsia="黑体" w:hAnsi="Arial" w:cs="Times New Roman"/>
      <w:sz w:val="24"/>
      <w:szCs w:val="24"/>
    </w:rPr>
  </w:style>
  <w:style w:type="character" w:customStyle="1" w:styleId="90">
    <w:name w:val="标题 9 字符"/>
    <w:basedOn w:val="afd"/>
    <w:link w:val="9"/>
    <w:rsid w:val="00E50E4F"/>
    <w:rPr>
      <w:rFonts w:ascii="Arial" w:eastAsia="黑体" w:hAnsi="Arial" w:cs="Times New Roman"/>
      <w:szCs w:val="21"/>
    </w:rPr>
  </w:style>
  <w:style w:type="paragraph" w:styleId="afffffffd">
    <w:name w:val="Normal Indent"/>
    <w:basedOn w:val="afc"/>
    <w:uiPriority w:val="99"/>
    <w:unhideWhenUsed/>
    <w:rsid w:val="00E50E4F"/>
    <w:pPr>
      <w:spacing w:line="360" w:lineRule="auto"/>
      <w:ind w:firstLine="420"/>
    </w:pPr>
    <w:rPr>
      <w:sz w:val="24"/>
      <w:szCs w:val="20"/>
    </w:rPr>
  </w:style>
  <w:style w:type="character" w:styleId="afffffffe">
    <w:name w:val="Emphasis"/>
    <w:basedOn w:val="afd"/>
    <w:uiPriority w:val="20"/>
    <w:qFormat/>
    <w:rsid w:val="0010747F"/>
    <w:rPr>
      <w:i/>
      <w:iCs/>
    </w:rPr>
  </w:style>
  <w:style w:type="paragraph" w:styleId="affffffff">
    <w:name w:val="Body Text"/>
    <w:basedOn w:val="afc"/>
    <w:link w:val="affffffff0"/>
    <w:uiPriority w:val="99"/>
    <w:unhideWhenUsed/>
    <w:rsid w:val="003E4863"/>
    <w:pPr>
      <w:spacing w:after="120"/>
    </w:pPr>
  </w:style>
  <w:style w:type="character" w:customStyle="1" w:styleId="affffffff0">
    <w:name w:val="正文文本 字符"/>
    <w:basedOn w:val="afd"/>
    <w:link w:val="affffffff"/>
    <w:uiPriority w:val="99"/>
    <w:rsid w:val="003E4863"/>
    <w:rPr>
      <w:rFonts w:ascii="Times New Roman" w:eastAsia="宋体" w:hAnsi="Times New Roman" w:cs="Times New Roman"/>
      <w:szCs w:val="24"/>
    </w:rPr>
  </w:style>
  <w:style w:type="paragraph" w:styleId="affffffff1">
    <w:name w:val="Body Text Indent"/>
    <w:basedOn w:val="afc"/>
    <w:link w:val="affffffff2"/>
    <w:rsid w:val="003E4863"/>
    <w:pPr>
      <w:ind w:firstLineChars="200" w:firstLine="560"/>
    </w:pPr>
    <w:rPr>
      <w:rFonts w:ascii="仿宋_GB2312" w:eastAsia="仿宋_GB2312" w:hAnsi="宋体"/>
      <w:sz w:val="28"/>
      <w:szCs w:val="20"/>
    </w:rPr>
  </w:style>
  <w:style w:type="character" w:customStyle="1" w:styleId="affffffff2">
    <w:name w:val="正文文本缩进 字符"/>
    <w:basedOn w:val="afd"/>
    <w:link w:val="affffffff1"/>
    <w:rsid w:val="003E4863"/>
    <w:rPr>
      <w:rFonts w:ascii="仿宋_GB2312" w:eastAsia="仿宋_GB2312" w:hAnsi="宋体" w:cs="Times New Roman"/>
      <w:sz w:val="28"/>
      <w:szCs w:val="20"/>
    </w:rPr>
  </w:style>
  <w:style w:type="paragraph" w:styleId="HTML">
    <w:name w:val="HTML Address"/>
    <w:basedOn w:val="afc"/>
    <w:link w:val="HTML0"/>
    <w:rsid w:val="003E4863"/>
    <w:rPr>
      <w:i/>
      <w:iCs/>
      <w:szCs w:val="20"/>
    </w:rPr>
  </w:style>
  <w:style w:type="character" w:customStyle="1" w:styleId="HTML0">
    <w:name w:val="HTML 地址 字符"/>
    <w:basedOn w:val="afd"/>
    <w:link w:val="HTML"/>
    <w:rsid w:val="003E4863"/>
    <w:rPr>
      <w:rFonts w:ascii="Times New Roman" w:eastAsia="宋体" w:hAnsi="Times New Roman" w:cs="Times New Roman"/>
      <w:i/>
      <w:iCs/>
      <w:szCs w:val="20"/>
    </w:rPr>
  </w:style>
  <w:style w:type="paragraph" w:styleId="affffffff3">
    <w:name w:val="Plain Text"/>
    <w:basedOn w:val="afc"/>
    <w:link w:val="affffffff4"/>
    <w:rsid w:val="003E4863"/>
    <w:pPr>
      <w:widowControl/>
      <w:spacing w:before="100" w:beforeAutospacing="1" w:after="100" w:afterAutospacing="1"/>
      <w:jc w:val="left"/>
    </w:pPr>
  </w:style>
  <w:style w:type="character" w:customStyle="1" w:styleId="affffffff4">
    <w:name w:val="纯文本 字符"/>
    <w:basedOn w:val="afd"/>
    <w:link w:val="affffffff3"/>
    <w:rsid w:val="003E4863"/>
    <w:rPr>
      <w:rFonts w:ascii="Times New Roman" w:eastAsia="宋体" w:hAnsi="Times New Roman" w:cs="Times New Roman"/>
      <w:szCs w:val="24"/>
    </w:rPr>
  </w:style>
  <w:style w:type="paragraph" w:styleId="HTML1">
    <w:name w:val="HTML Preformatted"/>
    <w:basedOn w:val="afc"/>
    <w:link w:val="HTML2"/>
    <w:rsid w:val="003E4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lang w:val="zh-CN"/>
    </w:rPr>
  </w:style>
  <w:style w:type="character" w:customStyle="1" w:styleId="HTML2">
    <w:name w:val="HTML 预设格式 字符"/>
    <w:basedOn w:val="afd"/>
    <w:link w:val="HTML1"/>
    <w:rsid w:val="003E4863"/>
    <w:rPr>
      <w:rFonts w:ascii="Arial" w:eastAsia="宋体" w:hAnsi="Arial" w:cs="Times New Roman"/>
      <w:kern w:val="0"/>
      <w:szCs w:val="21"/>
      <w:lang w:val="zh-CN"/>
    </w:rPr>
  </w:style>
  <w:style w:type="paragraph" w:styleId="affffffff5">
    <w:name w:val="Title"/>
    <w:basedOn w:val="afc"/>
    <w:next w:val="afc"/>
    <w:link w:val="affffffff6"/>
    <w:qFormat/>
    <w:rsid w:val="003E4863"/>
    <w:pPr>
      <w:spacing w:before="240" w:after="60"/>
      <w:jc w:val="center"/>
      <w:outlineLvl w:val="0"/>
    </w:pPr>
    <w:rPr>
      <w:rFonts w:ascii="Cambria" w:hAnsi="Cambria"/>
      <w:b/>
      <w:bCs/>
      <w:sz w:val="32"/>
      <w:szCs w:val="32"/>
      <w:lang w:val="zh-CN"/>
    </w:rPr>
  </w:style>
  <w:style w:type="character" w:customStyle="1" w:styleId="affffffff6">
    <w:name w:val="标题 字符"/>
    <w:basedOn w:val="afd"/>
    <w:link w:val="affffffff5"/>
    <w:rsid w:val="003E4863"/>
    <w:rPr>
      <w:rFonts w:ascii="Cambria" w:eastAsia="宋体" w:hAnsi="Cambria" w:cs="Times New Roman"/>
      <w:b/>
      <w:bCs/>
      <w:sz w:val="32"/>
      <w:szCs w:val="32"/>
      <w:lang w:val="zh-CN"/>
    </w:rPr>
  </w:style>
  <w:style w:type="character" w:styleId="HTML3">
    <w:name w:val="HTML Definition"/>
    <w:rsid w:val="003E4863"/>
    <w:rPr>
      <w:i/>
      <w:iCs/>
    </w:rPr>
  </w:style>
  <w:style w:type="character" w:styleId="HTML4">
    <w:name w:val="HTML Typewriter"/>
    <w:rsid w:val="003E4863"/>
    <w:rPr>
      <w:rFonts w:ascii="Courier New" w:hAnsi="Courier New"/>
      <w:sz w:val="20"/>
      <w:szCs w:val="20"/>
    </w:rPr>
  </w:style>
  <w:style w:type="character" w:styleId="HTML5">
    <w:name w:val="HTML Acronym"/>
    <w:basedOn w:val="afd"/>
    <w:rsid w:val="003E4863"/>
  </w:style>
  <w:style w:type="character" w:styleId="HTML6">
    <w:name w:val="HTML Variable"/>
    <w:rsid w:val="003E4863"/>
    <w:rPr>
      <w:i/>
      <w:iCs/>
    </w:rPr>
  </w:style>
  <w:style w:type="character" w:styleId="HTML7">
    <w:name w:val="HTML Code"/>
    <w:rsid w:val="003E4863"/>
    <w:rPr>
      <w:rFonts w:ascii="Courier New" w:hAnsi="Courier New"/>
      <w:sz w:val="20"/>
      <w:szCs w:val="20"/>
    </w:rPr>
  </w:style>
  <w:style w:type="character" w:styleId="HTML8">
    <w:name w:val="HTML Cite"/>
    <w:rsid w:val="003E4863"/>
    <w:rPr>
      <w:i/>
      <w:iCs/>
    </w:rPr>
  </w:style>
  <w:style w:type="character" w:styleId="HTML9">
    <w:name w:val="HTML Keyboard"/>
    <w:rsid w:val="003E4863"/>
    <w:rPr>
      <w:rFonts w:ascii="Courier New" w:hAnsi="Courier New"/>
      <w:sz w:val="20"/>
      <w:szCs w:val="20"/>
    </w:rPr>
  </w:style>
  <w:style w:type="character" w:styleId="HTMLa">
    <w:name w:val="HTML Sample"/>
    <w:rsid w:val="003E4863"/>
    <w:rPr>
      <w:rFonts w:ascii="Courier New" w:hAnsi="Courier New"/>
    </w:rPr>
  </w:style>
  <w:style w:type="paragraph" w:customStyle="1" w:styleId="TOC1">
    <w:name w:val="TOC 标题1"/>
    <w:basedOn w:val="1"/>
    <w:next w:val="afc"/>
    <w:uiPriority w:val="39"/>
    <w:qFormat/>
    <w:rsid w:val="003E4863"/>
    <w:pPr>
      <w:keepNext/>
      <w:keepLines/>
      <w:spacing w:before="480" w:beforeAutospacing="0" w:after="0" w:afterAutospacing="0" w:line="276" w:lineRule="auto"/>
      <w:outlineLvl w:val="9"/>
    </w:pPr>
    <w:rPr>
      <w:rFonts w:ascii="Cambria" w:hAnsi="Cambria"/>
      <w:color w:val="365F91"/>
      <w:kern w:val="0"/>
      <w:sz w:val="28"/>
      <w:szCs w:val="28"/>
      <w:lang w:val="zh-CN"/>
    </w:rPr>
  </w:style>
  <w:style w:type="paragraph" w:customStyle="1" w:styleId="15">
    <w:name w:val="修订1"/>
    <w:hidden/>
    <w:uiPriority w:val="99"/>
    <w:semiHidden/>
    <w:rsid w:val="003E4863"/>
    <w:rPr>
      <w:rFonts w:ascii="Times New Roman" w:eastAsia="宋体" w:hAnsi="Times New Roman" w:cs="Times New Roman"/>
      <w:szCs w:val="24"/>
    </w:rPr>
  </w:style>
  <w:style w:type="character" w:customStyle="1" w:styleId="apple-style-span">
    <w:name w:val="apple-style-span"/>
    <w:rsid w:val="003E4863"/>
  </w:style>
  <w:style w:type="paragraph" w:customStyle="1" w:styleId="CharChar">
    <w:name w:val="Char Char"/>
    <w:basedOn w:val="afc"/>
    <w:rsid w:val="003E4863"/>
  </w:style>
  <w:style w:type="character" w:customStyle="1" w:styleId="CharChar0">
    <w:name w:val="段 Char Char"/>
    <w:rsid w:val="003E4863"/>
    <w:rPr>
      <w:rFonts w:ascii="宋体"/>
      <w:sz w:val="21"/>
      <w:lang w:val="en-US" w:eastAsia="zh-CN" w:bidi="ar-SA"/>
    </w:rPr>
  </w:style>
  <w:style w:type="character" w:customStyle="1" w:styleId="CharChar1">
    <w:name w:val="首示例 Char Char"/>
    <w:rsid w:val="003E4863"/>
    <w:rPr>
      <w:rFonts w:ascii="宋体" w:hAnsi="宋体"/>
      <w:kern w:val="2"/>
      <w:sz w:val="18"/>
      <w:szCs w:val="18"/>
      <w:lang w:val="en-US" w:eastAsia="zh-CN" w:bidi="ar-SA"/>
    </w:rPr>
  </w:style>
  <w:style w:type="character" w:customStyle="1" w:styleId="affffffff7">
    <w:name w:val="个人答复风格"/>
    <w:rsid w:val="003E4863"/>
    <w:rPr>
      <w:rFonts w:ascii="Arial" w:eastAsia="宋体" w:hAnsi="Arial" w:cs="Arial"/>
      <w:color w:val="auto"/>
      <w:sz w:val="20"/>
    </w:rPr>
  </w:style>
  <w:style w:type="character" w:customStyle="1" w:styleId="CharChar2">
    <w:name w:val="图标 Char Char"/>
    <w:link w:val="affffffff8"/>
    <w:rsid w:val="003E4863"/>
    <w:rPr>
      <w:rFonts w:ascii="黑体" w:eastAsia="黑体"/>
      <w:szCs w:val="21"/>
    </w:rPr>
  </w:style>
  <w:style w:type="paragraph" w:customStyle="1" w:styleId="affffffff8">
    <w:name w:val="图标"/>
    <w:basedOn w:val="afc"/>
    <w:link w:val="CharChar2"/>
    <w:rsid w:val="003E4863"/>
    <w:pPr>
      <w:autoSpaceDE w:val="0"/>
      <w:autoSpaceDN w:val="0"/>
      <w:adjustRightInd w:val="0"/>
      <w:spacing w:line="312" w:lineRule="auto"/>
      <w:jc w:val="center"/>
    </w:pPr>
    <w:rPr>
      <w:rFonts w:ascii="黑体" w:eastAsia="黑体" w:hAnsiTheme="minorHAnsi" w:cstheme="minorBidi"/>
      <w:szCs w:val="21"/>
    </w:rPr>
  </w:style>
  <w:style w:type="character" w:customStyle="1" w:styleId="affffffff9">
    <w:name w:val="个人撰写风格"/>
    <w:rsid w:val="003E4863"/>
    <w:rPr>
      <w:rFonts w:ascii="Arial" w:eastAsia="宋体" w:hAnsi="Arial" w:cs="Arial"/>
      <w:color w:val="auto"/>
      <w:sz w:val="20"/>
    </w:rPr>
  </w:style>
  <w:style w:type="character" w:customStyle="1" w:styleId="CharChar3">
    <w:name w:val="附录公式 Char Char"/>
    <w:qFormat/>
    <w:rsid w:val="003E4863"/>
    <w:rPr>
      <w:rFonts w:ascii="宋体" w:eastAsia="宋体"/>
      <w:sz w:val="21"/>
      <w:lang w:val="en-US" w:eastAsia="zh-CN" w:bidi="ar-SA"/>
    </w:rPr>
  </w:style>
  <w:style w:type="character" w:customStyle="1" w:styleId="CharChar4">
    <w:name w:val="标题 Char Char"/>
    <w:link w:val="16"/>
    <w:rsid w:val="003E4863"/>
    <w:rPr>
      <w:rFonts w:ascii="Arial" w:eastAsia="宋体" w:hAnsi="Arial"/>
      <w:b/>
      <w:bCs/>
      <w:sz w:val="32"/>
      <w:szCs w:val="32"/>
    </w:rPr>
  </w:style>
  <w:style w:type="paragraph" w:customStyle="1" w:styleId="16">
    <w:name w:val="标题1"/>
    <w:basedOn w:val="afc"/>
    <w:link w:val="CharChar4"/>
    <w:rsid w:val="003E4863"/>
    <w:pPr>
      <w:adjustRightInd w:val="0"/>
      <w:spacing w:beforeLines="50" w:before="156" w:after="60" w:line="312" w:lineRule="auto"/>
      <w:ind w:firstLineChars="200" w:firstLine="200"/>
      <w:jc w:val="center"/>
      <w:textAlignment w:val="baseline"/>
      <w:outlineLvl w:val="0"/>
    </w:pPr>
    <w:rPr>
      <w:rFonts w:ascii="Arial" w:hAnsi="Arial" w:cstheme="minorBidi"/>
      <w:b/>
      <w:bCs/>
      <w:sz w:val="32"/>
      <w:szCs w:val="32"/>
    </w:rPr>
  </w:style>
  <w:style w:type="paragraph" w:customStyle="1" w:styleId="xl27">
    <w:name w:val="xl27"/>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55">
    <w:name w:val="xl55"/>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9">
    <w:name w:val="xl29"/>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32">
    <w:name w:val="xl32"/>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0">
    <w:name w:val="xl40"/>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0"/>
    </w:rPr>
  </w:style>
  <w:style w:type="paragraph" w:customStyle="1" w:styleId="xl49">
    <w:name w:val="xl49"/>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8">
    <w:name w:val="xl28"/>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53">
    <w:name w:val="xl53"/>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5">
    <w:name w:val="xl25"/>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xl42">
    <w:name w:val="xl42"/>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2">
    <w:name w:val="xl52"/>
    <w:basedOn w:val="afc"/>
    <w:rsid w:val="003E4863"/>
    <w:pPr>
      <w:widowControl/>
      <w:spacing w:before="100" w:beforeAutospacing="1" w:after="100" w:afterAutospacing="1"/>
      <w:jc w:val="center"/>
    </w:pPr>
    <w:rPr>
      <w:rFonts w:ascii="宋体" w:hAnsi="宋体" w:cs="宋体"/>
      <w:kern w:val="0"/>
      <w:sz w:val="20"/>
      <w:szCs w:val="20"/>
    </w:rPr>
  </w:style>
  <w:style w:type="paragraph" w:customStyle="1" w:styleId="xl33">
    <w:name w:val="xl33"/>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8"/>
      <w:szCs w:val="28"/>
    </w:rPr>
  </w:style>
  <w:style w:type="paragraph" w:customStyle="1" w:styleId="29">
    <w:name w:val="标题2"/>
    <w:basedOn w:val="aff8"/>
    <w:rsid w:val="003E4863"/>
    <w:pPr>
      <w:spacing w:beforeLines="50" w:before="156" w:afterLines="50" w:after="156" w:line="360" w:lineRule="auto"/>
      <w:jc w:val="center"/>
    </w:pPr>
    <w:rPr>
      <w:rFonts w:ascii="宋体" w:hAnsi="宋体"/>
      <w:b/>
      <w:sz w:val="24"/>
    </w:rPr>
  </w:style>
  <w:style w:type="paragraph" w:customStyle="1" w:styleId="xl36">
    <w:name w:val="xl36"/>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8"/>
      <w:szCs w:val="28"/>
    </w:rPr>
  </w:style>
  <w:style w:type="paragraph" w:customStyle="1" w:styleId="xl44">
    <w:name w:val="xl44"/>
    <w:basedOn w:val="afc"/>
    <w:rsid w:val="003E486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xl47">
    <w:name w:val="xl47"/>
    <w:basedOn w:val="afc"/>
    <w:rsid w:val="003E48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fffffa">
    <w:name w:val="图表脚注"/>
    <w:next w:val="aff4"/>
    <w:rsid w:val="003E4863"/>
    <w:pPr>
      <w:ind w:leftChars="200" w:left="300" w:hangingChars="100" w:hanging="100"/>
      <w:jc w:val="both"/>
    </w:pPr>
    <w:rPr>
      <w:rFonts w:ascii="宋体" w:eastAsia="宋体" w:hAnsi="Times New Roman" w:cs="Times New Roman"/>
      <w:kern w:val="0"/>
      <w:sz w:val="18"/>
      <w:szCs w:val="20"/>
    </w:rPr>
  </w:style>
  <w:style w:type="paragraph" w:customStyle="1" w:styleId="xl56">
    <w:name w:val="xl56"/>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0">
    <w:name w:val="p0"/>
    <w:basedOn w:val="afc"/>
    <w:rsid w:val="003E4863"/>
    <w:pPr>
      <w:widowControl/>
    </w:pPr>
    <w:rPr>
      <w:kern w:val="0"/>
      <w:szCs w:val="21"/>
    </w:rPr>
  </w:style>
  <w:style w:type="paragraph" w:customStyle="1" w:styleId="font6">
    <w:name w:val="font6"/>
    <w:basedOn w:val="afc"/>
    <w:rsid w:val="003E4863"/>
    <w:pPr>
      <w:widowControl/>
      <w:spacing w:before="100" w:beforeAutospacing="1" w:after="100" w:afterAutospacing="1"/>
      <w:jc w:val="left"/>
    </w:pPr>
    <w:rPr>
      <w:rFonts w:ascii="宋体" w:hAnsi="宋体" w:cs="宋体"/>
      <w:b/>
      <w:bCs/>
      <w:color w:val="000000"/>
      <w:kern w:val="0"/>
      <w:szCs w:val="21"/>
    </w:rPr>
  </w:style>
  <w:style w:type="paragraph" w:customStyle="1" w:styleId="xl24">
    <w:name w:val="xl24"/>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8"/>
      <w:szCs w:val="28"/>
    </w:rPr>
  </w:style>
  <w:style w:type="paragraph" w:customStyle="1" w:styleId="CharCharCharCharCharCharCharCharChar">
    <w:name w:val="Char Char Char Char Char Char Char Char Char"/>
    <w:basedOn w:val="afc"/>
    <w:rsid w:val="003E4863"/>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1">
    <w:name w:val="xl41"/>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54">
    <w:name w:val="xl54"/>
    <w:basedOn w:val="afc"/>
    <w:rsid w:val="003E4863"/>
    <w:pPr>
      <w:widowControl/>
      <w:spacing w:before="100" w:beforeAutospacing="1" w:after="100" w:afterAutospacing="1"/>
      <w:jc w:val="left"/>
    </w:pPr>
    <w:rPr>
      <w:rFonts w:ascii="宋体" w:hAnsi="宋体" w:cs="宋体"/>
      <w:color w:val="000000"/>
      <w:kern w:val="0"/>
      <w:sz w:val="20"/>
      <w:szCs w:val="20"/>
    </w:rPr>
  </w:style>
  <w:style w:type="paragraph" w:customStyle="1" w:styleId="xl39">
    <w:name w:val="xl39"/>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45">
    <w:name w:val="xl45"/>
    <w:basedOn w:val="afc"/>
    <w:rsid w:val="003E486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4">
    <w:name w:val="xl34"/>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18"/>
      <w:szCs w:val="18"/>
    </w:rPr>
  </w:style>
  <w:style w:type="paragraph" w:customStyle="1" w:styleId="xl38">
    <w:name w:val="xl38"/>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9">
    <w:name w:val="xl59"/>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i/>
      <w:iCs/>
      <w:color w:val="000000"/>
      <w:kern w:val="0"/>
      <w:sz w:val="18"/>
      <w:szCs w:val="18"/>
    </w:rPr>
  </w:style>
  <w:style w:type="paragraph" w:customStyle="1" w:styleId="xl61">
    <w:name w:val="xl61"/>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26">
    <w:name w:val="xl26"/>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3">
    <w:name w:val="xl43"/>
    <w:basedOn w:val="afc"/>
    <w:rsid w:val="003E486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62">
    <w:name w:val="xl62"/>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0">
    <w:name w:val="xl60"/>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i/>
      <w:iCs/>
      <w:color w:val="000000"/>
      <w:kern w:val="0"/>
      <w:sz w:val="18"/>
      <w:szCs w:val="18"/>
    </w:rPr>
  </w:style>
  <w:style w:type="paragraph" w:customStyle="1" w:styleId="xl46">
    <w:name w:val="xl46"/>
    <w:basedOn w:val="afc"/>
    <w:rsid w:val="003E486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50">
    <w:name w:val="xl50"/>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8">
    <w:name w:val="xl48"/>
    <w:basedOn w:val="afc"/>
    <w:rsid w:val="003E486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0">
    <w:name w:val="xl30"/>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xl51">
    <w:name w:val="xl51"/>
    <w:basedOn w:val="afc"/>
    <w:rsid w:val="003E4863"/>
    <w:pPr>
      <w:widowControl/>
      <w:spacing w:before="100" w:beforeAutospacing="1" w:after="100" w:afterAutospacing="1"/>
      <w:jc w:val="left"/>
    </w:pPr>
    <w:rPr>
      <w:rFonts w:ascii="宋体" w:hAnsi="宋体" w:cs="宋体"/>
      <w:kern w:val="0"/>
      <w:sz w:val="20"/>
      <w:szCs w:val="20"/>
    </w:rPr>
  </w:style>
  <w:style w:type="paragraph" w:customStyle="1" w:styleId="xl58">
    <w:name w:val="xl58"/>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xl37">
    <w:name w:val="xl37"/>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7">
    <w:name w:val="xl57"/>
    <w:basedOn w:val="afc"/>
    <w:rsid w:val="003E48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font5">
    <w:name w:val="font5"/>
    <w:basedOn w:val="afc"/>
    <w:rsid w:val="003E4863"/>
    <w:pPr>
      <w:widowControl/>
      <w:spacing w:before="100" w:beforeAutospacing="1" w:after="100" w:afterAutospacing="1"/>
      <w:jc w:val="left"/>
    </w:pPr>
    <w:rPr>
      <w:rFonts w:ascii="宋体" w:hAnsi="宋体" w:cs="宋体"/>
      <w:kern w:val="0"/>
      <w:sz w:val="18"/>
      <w:szCs w:val="18"/>
    </w:rPr>
  </w:style>
  <w:style w:type="paragraph" w:customStyle="1" w:styleId="name">
    <w:name w:val="name"/>
    <w:basedOn w:val="afc"/>
    <w:rsid w:val="003E4863"/>
    <w:pPr>
      <w:widowControl/>
      <w:spacing w:before="100" w:beforeAutospacing="1" w:after="100" w:afterAutospacing="1"/>
      <w:jc w:val="left"/>
    </w:pPr>
    <w:rPr>
      <w:rFonts w:ascii="宋体" w:hAnsi="宋体"/>
      <w:kern w:val="0"/>
      <w:sz w:val="24"/>
      <w:szCs w:val="20"/>
    </w:rPr>
  </w:style>
  <w:style w:type="paragraph" w:customStyle="1" w:styleId="affffffffb">
    <w:name w:val="扉页第二行"/>
    <w:basedOn w:val="afc"/>
    <w:rsid w:val="003E4863"/>
    <w:pPr>
      <w:spacing w:line="680" w:lineRule="exact"/>
      <w:jc w:val="center"/>
      <w:textAlignment w:val="center"/>
    </w:pPr>
    <w:rPr>
      <w:rFonts w:ascii="黑体" w:eastAsia="黑体"/>
      <w:kern w:val="0"/>
      <w:sz w:val="32"/>
      <w:szCs w:val="20"/>
    </w:rPr>
  </w:style>
  <w:style w:type="paragraph" w:customStyle="1" w:styleId="110">
    <w:name w:val="标题11"/>
    <w:basedOn w:val="affffffff5"/>
    <w:rsid w:val="003E4863"/>
    <w:pPr>
      <w:spacing w:line="480" w:lineRule="auto"/>
    </w:pPr>
    <w:rPr>
      <w:rFonts w:ascii="黑体" w:hAnsi="黑体" w:cs="Arial"/>
      <w:sz w:val="30"/>
      <w:szCs w:val="30"/>
      <w:lang w:val="en-US"/>
    </w:rPr>
  </w:style>
  <w:style w:type="character" w:customStyle="1" w:styleId="font-bold1">
    <w:name w:val="font-bold1"/>
    <w:basedOn w:val="afd"/>
    <w:rsid w:val="003E4863"/>
    <w:rPr>
      <w:b/>
      <w:bCs/>
    </w:rPr>
  </w:style>
  <w:style w:type="paragraph" w:customStyle="1" w:styleId="Default">
    <w:name w:val="Default"/>
    <w:rsid w:val="003E4863"/>
    <w:pPr>
      <w:widowControl w:val="0"/>
      <w:autoSpaceDE w:val="0"/>
      <w:autoSpaceDN w:val="0"/>
      <w:adjustRightInd w:val="0"/>
    </w:pPr>
    <w:rPr>
      <w:rFonts w:ascii="华文宋体" w:eastAsia="华文宋体" w:hAnsi="Times New Roman" w:cs="华文宋体"/>
      <w:color w:val="000000"/>
      <w:kern w:val="0"/>
      <w:sz w:val="24"/>
      <w:szCs w:val="24"/>
    </w:rPr>
  </w:style>
  <w:style w:type="character" w:customStyle="1" w:styleId="bjh-p">
    <w:name w:val="bjh-p"/>
    <w:basedOn w:val="afd"/>
    <w:rsid w:val="003E4863"/>
  </w:style>
  <w:style w:type="paragraph" w:customStyle="1" w:styleId="affffffffc">
    <w:name w:val="文本"/>
    <w:basedOn w:val="affffffff5"/>
    <w:link w:val="Char3"/>
    <w:qFormat/>
    <w:rsid w:val="003E4863"/>
    <w:pPr>
      <w:widowControl/>
      <w:spacing w:before="0" w:after="0"/>
      <w:ind w:firstLineChars="200" w:firstLine="200"/>
      <w:jc w:val="both"/>
      <w:outlineLvl w:val="9"/>
    </w:pPr>
    <w:rPr>
      <w:rFonts w:asciiTheme="majorHAnsi" w:hAnsiTheme="majorHAnsi" w:cstheme="majorBidi"/>
      <w:b w:val="0"/>
      <w:color w:val="000000"/>
      <w:kern w:val="0"/>
      <w:u w:color="000000"/>
      <w:lang w:val="zh-TW" w:eastAsia="zh-TW"/>
    </w:rPr>
  </w:style>
  <w:style w:type="character" w:customStyle="1" w:styleId="Char3">
    <w:name w:val="文本 Char"/>
    <w:basedOn w:val="affffffff6"/>
    <w:link w:val="affffffffc"/>
    <w:qFormat/>
    <w:rsid w:val="003E4863"/>
    <w:rPr>
      <w:rFonts w:asciiTheme="majorHAnsi" w:eastAsia="宋体" w:hAnsiTheme="majorHAnsi" w:cstheme="majorBidi"/>
      <w:b w:val="0"/>
      <w:bCs/>
      <w:color w:val="000000"/>
      <w:kern w:val="0"/>
      <w:sz w:val="32"/>
      <w:szCs w:val="32"/>
      <w:u w:color="000000"/>
      <w:lang w:val="zh-TW" w:eastAsia="zh-TW"/>
    </w:rPr>
  </w:style>
  <w:style w:type="character" w:customStyle="1" w:styleId="Char0">
    <w:name w:val="一级条标题 Char"/>
    <w:link w:val="aff5"/>
    <w:qFormat/>
    <w:rsid w:val="003E4863"/>
    <w:rPr>
      <w:rFonts w:ascii="黑体" w:eastAsia="黑体" w:hAnsi="Times New Roman" w:cs="Times New Roman"/>
      <w:kern w:val="0"/>
      <w:szCs w:val="21"/>
    </w:rPr>
  </w:style>
  <w:style w:type="paragraph" w:customStyle="1" w:styleId="Other1">
    <w:name w:val="Other|1"/>
    <w:basedOn w:val="afc"/>
    <w:qFormat/>
    <w:rsid w:val="003E4863"/>
    <w:pPr>
      <w:spacing w:line="341" w:lineRule="auto"/>
      <w:ind w:firstLine="400"/>
      <w:jc w:val="left"/>
    </w:pPr>
    <w:rPr>
      <w:rFonts w:ascii="宋体" w:hAnsi="宋体" w:cs="宋体"/>
      <w:kern w:val="0"/>
      <w:sz w:val="19"/>
      <w:szCs w:val="19"/>
      <w:lang w:val="zh-TW" w:eastAsia="zh-TW" w:bidi="zh-TW"/>
    </w:rPr>
  </w:style>
  <w:style w:type="character" w:customStyle="1" w:styleId="CharChar5">
    <w:name w:val="表内容 Char Char"/>
    <w:link w:val="affffffffd"/>
    <w:locked/>
    <w:rsid w:val="00447F09"/>
    <w:rPr>
      <w:rFonts w:ascii="Times New Roman" w:hAnsi="Times New Roman"/>
    </w:rPr>
  </w:style>
  <w:style w:type="paragraph" w:customStyle="1" w:styleId="affffffffd">
    <w:name w:val="表内容"/>
    <w:basedOn w:val="afc"/>
    <w:next w:val="afc"/>
    <w:link w:val="CharChar5"/>
    <w:qFormat/>
    <w:rsid w:val="00447F09"/>
    <w:pPr>
      <w:widowControl/>
      <w:jc w:val="center"/>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383">
      <w:bodyDiv w:val="1"/>
      <w:marLeft w:val="0"/>
      <w:marRight w:val="0"/>
      <w:marTop w:val="0"/>
      <w:marBottom w:val="0"/>
      <w:divBdr>
        <w:top w:val="none" w:sz="0" w:space="0" w:color="auto"/>
        <w:left w:val="none" w:sz="0" w:space="0" w:color="auto"/>
        <w:bottom w:val="none" w:sz="0" w:space="0" w:color="auto"/>
        <w:right w:val="none" w:sz="0" w:space="0" w:color="auto"/>
      </w:divBdr>
    </w:div>
    <w:div w:id="26880013">
      <w:bodyDiv w:val="1"/>
      <w:marLeft w:val="0"/>
      <w:marRight w:val="0"/>
      <w:marTop w:val="0"/>
      <w:marBottom w:val="0"/>
      <w:divBdr>
        <w:top w:val="none" w:sz="0" w:space="0" w:color="auto"/>
        <w:left w:val="none" w:sz="0" w:space="0" w:color="auto"/>
        <w:bottom w:val="none" w:sz="0" w:space="0" w:color="auto"/>
        <w:right w:val="none" w:sz="0" w:space="0" w:color="auto"/>
      </w:divBdr>
    </w:div>
    <w:div w:id="126709485">
      <w:bodyDiv w:val="1"/>
      <w:marLeft w:val="0"/>
      <w:marRight w:val="0"/>
      <w:marTop w:val="0"/>
      <w:marBottom w:val="0"/>
      <w:divBdr>
        <w:top w:val="none" w:sz="0" w:space="0" w:color="auto"/>
        <w:left w:val="none" w:sz="0" w:space="0" w:color="auto"/>
        <w:bottom w:val="none" w:sz="0" w:space="0" w:color="auto"/>
        <w:right w:val="none" w:sz="0" w:space="0" w:color="auto"/>
      </w:divBdr>
    </w:div>
    <w:div w:id="143160611">
      <w:bodyDiv w:val="1"/>
      <w:marLeft w:val="0"/>
      <w:marRight w:val="0"/>
      <w:marTop w:val="0"/>
      <w:marBottom w:val="0"/>
      <w:divBdr>
        <w:top w:val="none" w:sz="0" w:space="0" w:color="auto"/>
        <w:left w:val="none" w:sz="0" w:space="0" w:color="auto"/>
        <w:bottom w:val="none" w:sz="0" w:space="0" w:color="auto"/>
        <w:right w:val="none" w:sz="0" w:space="0" w:color="auto"/>
      </w:divBdr>
    </w:div>
    <w:div w:id="144586593">
      <w:bodyDiv w:val="1"/>
      <w:marLeft w:val="0"/>
      <w:marRight w:val="0"/>
      <w:marTop w:val="0"/>
      <w:marBottom w:val="0"/>
      <w:divBdr>
        <w:top w:val="none" w:sz="0" w:space="0" w:color="auto"/>
        <w:left w:val="none" w:sz="0" w:space="0" w:color="auto"/>
        <w:bottom w:val="none" w:sz="0" w:space="0" w:color="auto"/>
        <w:right w:val="none" w:sz="0" w:space="0" w:color="auto"/>
      </w:divBdr>
    </w:div>
    <w:div w:id="158466440">
      <w:bodyDiv w:val="1"/>
      <w:marLeft w:val="0"/>
      <w:marRight w:val="0"/>
      <w:marTop w:val="0"/>
      <w:marBottom w:val="0"/>
      <w:divBdr>
        <w:top w:val="none" w:sz="0" w:space="0" w:color="auto"/>
        <w:left w:val="none" w:sz="0" w:space="0" w:color="auto"/>
        <w:bottom w:val="none" w:sz="0" w:space="0" w:color="auto"/>
        <w:right w:val="none" w:sz="0" w:space="0" w:color="auto"/>
      </w:divBdr>
    </w:div>
    <w:div w:id="164327112">
      <w:bodyDiv w:val="1"/>
      <w:marLeft w:val="0"/>
      <w:marRight w:val="0"/>
      <w:marTop w:val="0"/>
      <w:marBottom w:val="0"/>
      <w:divBdr>
        <w:top w:val="none" w:sz="0" w:space="0" w:color="auto"/>
        <w:left w:val="none" w:sz="0" w:space="0" w:color="auto"/>
        <w:bottom w:val="none" w:sz="0" w:space="0" w:color="auto"/>
        <w:right w:val="none" w:sz="0" w:space="0" w:color="auto"/>
      </w:divBdr>
    </w:div>
    <w:div w:id="278494302">
      <w:bodyDiv w:val="1"/>
      <w:marLeft w:val="0"/>
      <w:marRight w:val="0"/>
      <w:marTop w:val="0"/>
      <w:marBottom w:val="0"/>
      <w:divBdr>
        <w:top w:val="none" w:sz="0" w:space="0" w:color="auto"/>
        <w:left w:val="none" w:sz="0" w:space="0" w:color="auto"/>
        <w:bottom w:val="none" w:sz="0" w:space="0" w:color="auto"/>
        <w:right w:val="none" w:sz="0" w:space="0" w:color="auto"/>
      </w:divBdr>
    </w:div>
    <w:div w:id="282927609">
      <w:bodyDiv w:val="1"/>
      <w:marLeft w:val="0"/>
      <w:marRight w:val="0"/>
      <w:marTop w:val="0"/>
      <w:marBottom w:val="0"/>
      <w:divBdr>
        <w:top w:val="none" w:sz="0" w:space="0" w:color="auto"/>
        <w:left w:val="none" w:sz="0" w:space="0" w:color="auto"/>
        <w:bottom w:val="none" w:sz="0" w:space="0" w:color="auto"/>
        <w:right w:val="none" w:sz="0" w:space="0" w:color="auto"/>
      </w:divBdr>
      <w:divsChild>
        <w:div w:id="316762133">
          <w:marLeft w:val="0"/>
          <w:marRight w:val="0"/>
          <w:marTop w:val="0"/>
          <w:marBottom w:val="0"/>
          <w:divBdr>
            <w:top w:val="none" w:sz="0" w:space="0" w:color="auto"/>
            <w:left w:val="none" w:sz="0" w:space="0" w:color="auto"/>
            <w:bottom w:val="none" w:sz="0" w:space="0" w:color="auto"/>
            <w:right w:val="none" w:sz="0" w:space="0" w:color="auto"/>
          </w:divBdr>
        </w:div>
      </w:divsChild>
    </w:div>
    <w:div w:id="390736444">
      <w:bodyDiv w:val="1"/>
      <w:marLeft w:val="0"/>
      <w:marRight w:val="0"/>
      <w:marTop w:val="0"/>
      <w:marBottom w:val="0"/>
      <w:divBdr>
        <w:top w:val="none" w:sz="0" w:space="0" w:color="auto"/>
        <w:left w:val="none" w:sz="0" w:space="0" w:color="auto"/>
        <w:bottom w:val="none" w:sz="0" w:space="0" w:color="auto"/>
        <w:right w:val="none" w:sz="0" w:space="0" w:color="auto"/>
      </w:divBdr>
    </w:div>
    <w:div w:id="393158550">
      <w:bodyDiv w:val="1"/>
      <w:marLeft w:val="0"/>
      <w:marRight w:val="0"/>
      <w:marTop w:val="0"/>
      <w:marBottom w:val="0"/>
      <w:divBdr>
        <w:top w:val="none" w:sz="0" w:space="0" w:color="auto"/>
        <w:left w:val="none" w:sz="0" w:space="0" w:color="auto"/>
        <w:bottom w:val="none" w:sz="0" w:space="0" w:color="auto"/>
        <w:right w:val="none" w:sz="0" w:space="0" w:color="auto"/>
      </w:divBdr>
      <w:divsChild>
        <w:div w:id="809253579">
          <w:marLeft w:val="0"/>
          <w:marRight w:val="0"/>
          <w:marTop w:val="0"/>
          <w:marBottom w:val="0"/>
          <w:divBdr>
            <w:top w:val="none" w:sz="0" w:space="0" w:color="auto"/>
            <w:left w:val="none" w:sz="0" w:space="0" w:color="auto"/>
            <w:bottom w:val="none" w:sz="0" w:space="0" w:color="auto"/>
            <w:right w:val="none" w:sz="0" w:space="0" w:color="auto"/>
          </w:divBdr>
        </w:div>
      </w:divsChild>
    </w:div>
    <w:div w:id="417869787">
      <w:bodyDiv w:val="1"/>
      <w:marLeft w:val="0"/>
      <w:marRight w:val="0"/>
      <w:marTop w:val="0"/>
      <w:marBottom w:val="0"/>
      <w:divBdr>
        <w:top w:val="none" w:sz="0" w:space="0" w:color="auto"/>
        <w:left w:val="none" w:sz="0" w:space="0" w:color="auto"/>
        <w:bottom w:val="none" w:sz="0" w:space="0" w:color="auto"/>
        <w:right w:val="none" w:sz="0" w:space="0" w:color="auto"/>
      </w:divBdr>
    </w:div>
    <w:div w:id="509102254">
      <w:bodyDiv w:val="1"/>
      <w:marLeft w:val="0"/>
      <w:marRight w:val="0"/>
      <w:marTop w:val="0"/>
      <w:marBottom w:val="0"/>
      <w:divBdr>
        <w:top w:val="none" w:sz="0" w:space="0" w:color="auto"/>
        <w:left w:val="none" w:sz="0" w:space="0" w:color="auto"/>
        <w:bottom w:val="none" w:sz="0" w:space="0" w:color="auto"/>
        <w:right w:val="none" w:sz="0" w:space="0" w:color="auto"/>
      </w:divBdr>
    </w:div>
    <w:div w:id="563486411">
      <w:bodyDiv w:val="1"/>
      <w:marLeft w:val="0"/>
      <w:marRight w:val="0"/>
      <w:marTop w:val="0"/>
      <w:marBottom w:val="0"/>
      <w:divBdr>
        <w:top w:val="none" w:sz="0" w:space="0" w:color="auto"/>
        <w:left w:val="none" w:sz="0" w:space="0" w:color="auto"/>
        <w:bottom w:val="none" w:sz="0" w:space="0" w:color="auto"/>
        <w:right w:val="none" w:sz="0" w:space="0" w:color="auto"/>
      </w:divBdr>
    </w:div>
    <w:div w:id="620888350">
      <w:bodyDiv w:val="1"/>
      <w:marLeft w:val="0"/>
      <w:marRight w:val="0"/>
      <w:marTop w:val="0"/>
      <w:marBottom w:val="0"/>
      <w:divBdr>
        <w:top w:val="none" w:sz="0" w:space="0" w:color="auto"/>
        <w:left w:val="none" w:sz="0" w:space="0" w:color="auto"/>
        <w:bottom w:val="none" w:sz="0" w:space="0" w:color="auto"/>
        <w:right w:val="none" w:sz="0" w:space="0" w:color="auto"/>
      </w:divBdr>
    </w:div>
    <w:div w:id="668093332">
      <w:bodyDiv w:val="1"/>
      <w:marLeft w:val="0"/>
      <w:marRight w:val="0"/>
      <w:marTop w:val="0"/>
      <w:marBottom w:val="0"/>
      <w:divBdr>
        <w:top w:val="none" w:sz="0" w:space="0" w:color="auto"/>
        <w:left w:val="none" w:sz="0" w:space="0" w:color="auto"/>
        <w:bottom w:val="none" w:sz="0" w:space="0" w:color="auto"/>
        <w:right w:val="none" w:sz="0" w:space="0" w:color="auto"/>
      </w:divBdr>
    </w:div>
    <w:div w:id="685836054">
      <w:bodyDiv w:val="1"/>
      <w:marLeft w:val="0"/>
      <w:marRight w:val="0"/>
      <w:marTop w:val="0"/>
      <w:marBottom w:val="0"/>
      <w:divBdr>
        <w:top w:val="none" w:sz="0" w:space="0" w:color="auto"/>
        <w:left w:val="none" w:sz="0" w:space="0" w:color="auto"/>
        <w:bottom w:val="none" w:sz="0" w:space="0" w:color="auto"/>
        <w:right w:val="none" w:sz="0" w:space="0" w:color="auto"/>
      </w:divBdr>
    </w:div>
    <w:div w:id="703748242">
      <w:bodyDiv w:val="1"/>
      <w:marLeft w:val="0"/>
      <w:marRight w:val="0"/>
      <w:marTop w:val="0"/>
      <w:marBottom w:val="0"/>
      <w:divBdr>
        <w:top w:val="none" w:sz="0" w:space="0" w:color="auto"/>
        <w:left w:val="none" w:sz="0" w:space="0" w:color="auto"/>
        <w:bottom w:val="none" w:sz="0" w:space="0" w:color="auto"/>
        <w:right w:val="none" w:sz="0" w:space="0" w:color="auto"/>
      </w:divBdr>
      <w:divsChild>
        <w:div w:id="129858666">
          <w:marLeft w:val="0"/>
          <w:marRight w:val="0"/>
          <w:marTop w:val="0"/>
          <w:marBottom w:val="0"/>
          <w:divBdr>
            <w:top w:val="none" w:sz="0" w:space="0" w:color="auto"/>
            <w:left w:val="none" w:sz="0" w:space="0" w:color="auto"/>
            <w:bottom w:val="none" w:sz="0" w:space="0" w:color="auto"/>
            <w:right w:val="none" w:sz="0" w:space="0" w:color="auto"/>
          </w:divBdr>
        </w:div>
      </w:divsChild>
    </w:div>
    <w:div w:id="711806405">
      <w:bodyDiv w:val="1"/>
      <w:marLeft w:val="0"/>
      <w:marRight w:val="0"/>
      <w:marTop w:val="0"/>
      <w:marBottom w:val="0"/>
      <w:divBdr>
        <w:top w:val="none" w:sz="0" w:space="0" w:color="auto"/>
        <w:left w:val="none" w:sz="0" w:space="0" w:color="auto"/>
        <w:bottom w:val="none" w:sz="0" w:space="0" w:color="auto"/>
        <w:right w:val="none" w:sz="0" w:space="0" w:color="auto"/>
      </w:divBdr>
      <w:divsChild>
        <w:div w:id="24186035">
          <w:marLeft w:val="0"/>
          <w:marRight w:val="0"/>
          <w:marTop w:val="0"/>
          <w:marBottom w:val="0"/>
          <w:divBdr>
            <w:top w:val="none" w:sz="0" w:space="0" w:color="auto"/>
            <w:left w:val="none" w:sz="0" w:space="0" w:color="auto"/>
            <w:bottom w:val="none" w:sz="0" w:space="0" w:color="auto"/>
            <w:right w:val="none" w:sz="0" w:space="0" w:color="auto"/>
          </w:divBdr>
        </w:div>
      </w:divsChild>
    </w:div>
    <w:div w:id="71724085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0">
          <w:marLeft w:val="0"/>
          <w:marRight w:val="0"/>
          <w:marTop w:val="0"/>
          <w:marBottom w:val="0"/>
          <w:divBdr>
            <w:top w:val="none" w:sz="0" w:space="0" w:color="auto"/>
            <w:left w:val="none" w:sz="0" w:space="0" w:color="auto"/>
            <w:bottom w:val="none" w:sz="0" w:space="0" w:color="auto"/>
            <w:right w:val="none" w:sz="0" w:space="0" w:color="auto"/>
          </w:divBdr>
          <w:divsChild>
            <w:div w:id="796950448">
              <w:marLeft w:val="0"/>
              <w:marRight w:val="0"/>
              <w:marTop w:val="0"/>
              <w:marBottom w:val="0"/>
              <w:divBdr>
                <w:top w:val="none" w:sz="0" w:space="0" w:color="auto"/>
                <w:left w:val="none" w:sz="0" w:space="0" w:color="auto"/>
                <w:bottom w:val="none" w:sz="0" w:space="0" w:color="auto"/>
                <w:right w:val="none" w:sz="0" w:space="0" w:color="auto"/>
              </w:divBdr>
              <w:divsChild>
                <w:div w:id="320501202">
                  <w:marLeft w:val="0"/>
                  <w:marRight w:val="0"/>
                  <w:marTop w:val="0"/>
                  <w:marBottom w:val="0"/>
                  <w:divBdr>
                    <w:top w:val="none" w:sz="0" w:space="0" w:color="auto"/>
                    <w:left w:val="none" w:sz="0" w:space="0" w:color="auto"/>
                    <w:bottom w:val="none" w:sz="0" w:space="0" w:color="auto"/>
                    <w:right w:val="none" w:sz="0" w:space="0" w:color="auto"/>
                  </w:divBdr>
                  <w:divsChild>
                    <w:div w:id="685596519">
                      <w:marLeft w:val="0"/>
                      <w:marRight w:val="0"/>
                      <w:marTop w:val="0"/>
                      <w:marBottom w:val="0"/>
                      <w:divBdr>
                        <w:top w:val="none" w:sz="0" w:space="0" w:color="auto"/>
                        <w:left w:val="none" w:sz="0" w:space="0" w:color="auto"/>
                        <w:bottom w:val="none" w:sz="0" w:space="0" w:color="auto"/>
                        <w:right w:val="none" w:sz="0" w:space="0" w:color="auto"/>
                      </w:divBdr>
                      <w:divsChild>
                        <w:div w:id="1883205981">
                          <w:marLeft w:val="0"/>
                          <w:marRight w:val="0"/>
                          <w:marTop w:val="0"/>
                          <w:marBottom w:val="0"/>
                          <w:divBdr>
                            <w:top w:val="none" w:sz="0" w:space="0" w:color="auto"/>
                            <w:left w:val="none" w:sz="0" w:space="0" w:color="auto"/>
                            <w:bottom w:val="none" w:sz="0" w:space="0" w:color="auto"/>
                            <w:right w:val="none" w:sz="0" w:space="0" w:color="auto"/>
                          </w:divBdr>
                          <w:divsChild>
                            <w:div w:id="159582405">
                              <w:marLeft w:val="0"/>
                              <w:marRight w:val="0"/>
                              <w:marTop w:val="0"/>
                              <w:marBottom w:val="0"/>
                              <w:divBdr>
                                <w:top w:val="none" w:sz="0" w:space="0" w:color="auto"/>
                                <w:left w:val="none" w:sz="0" w:space="0" w:color="auto"/>
                                <w:bottom w:val="none" w:sz="0" w:space="0" w:color="auto"/>
                                <w:right w:val="none" w:sz="0" w:space="0" w:color="auto"/>
                              </w:divBdr>
                              <w:divsChild>
                                <w:div w:id="338503056">
                                  <w:marLeft w:val="0"/>
                                  <w:marRight w:val="0"/>
                                  <w:marTop w:val="0"/>
                                  <w:marBottom w:val="0"/>
                                  <w:divBdr>
                                    <w:top w:val="none" w:sz="0" w:space="0" w:color="auto"/>
                                    <w:left w:val="none" w:sz="0" w:space="0" w:color="auto"/>
                                    <w:bottom w:val="none" w:sz="0" w:space="0" w:color="auto"/>
                                    <w:right w:val="none" w:sz="0" w:space="0" w:color="auto"/>
                                  </w:divBdr>
                                  <w:divsChild>
                                    <w:div w:id="874584640">
                                      <w:marLeft w:val="0"/>
                                      <w:marRight w:val="0"/>
                                      <w:marTop w:val="0"/>
                                      <w:marBottom w:val="0"/>
                                      <w:divBdr>
                                        <w:top w:val="single" w:sz="6" w:space="9" w:color="E5E5E5"/>
                                        <w:left w:val="single" w:sz="6" w:space="15" w:color="E5E5E5"/>
                                        <w:bottom w:val="single" w:sz="6" w:space="0" w:color="E5E5E5"/>
                                        <w:right w:val="single" w:sz="6" w:space="15" w:color="E5E5E5"/>
                                      </w:divBdr>
                                      <w:divsChild>
                                        <w:div w:id="13288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49930">
      <w:bodyDiv w:val="1"/>
      <w:marLeft w:val="0"/>
      <w:marRight w:val="0"/>
      <w:marTop w:val="0"/>
      <w:marBottom w:val="0"/>
      <w:divBdr>
        <w:top w:val="none" w:sz="0" w:space="0" w:color="auto"/>
        <w:left w:val="none" w:sz="0" w:space="0" w:color="auto"/>
        <w:bottom w:val="none" w:sz="0" w:space="0" w:color="auto"/>
        <w:right w:val="none" w:sz="0" w:space="0" w:color="auto"/>
      </w:divBdr>
    </w:div>
    <w:div w:id="774792123">
      <w:bodyDiv w:val="1"/>
      <w:marLeft w:val="0"/>
      <w:marRight w:val="0"/>
      <w:marTop w:val="0"/>
      <w:marBottom w:val="0"/>
      <w:divBdr>
        <w:top w:val="none" w:sz="0" w:space="0" w:color="auto"/>
        <w:left w:val="none" w:sz="0" w:space="0" w:color="auto"/>
        <w:bottom w:val="none" w:sz="0" w:space="0" w:color="auto"/>
        <w:right w:val="none" w:sz="0" w:space="0" w:color="auto"/>
      </w:divBdr>
      <w:divsChild>
        <w:div w:id="390471283">
          <w:marLeft w:val="0"/>
          <w:marRight w:val="0"/>
          <w:marTop w:val="0"/>
          <w:marBottom w:val="0"/>
          <w:divBdr>
            <w:top w:val="none" w:sz="0" w:space="0" w:color="auto"/>
            <w:left w:val="none" w:sz="0" w:space="0" w:color="auto"/>
            <w:bottom w:val="none" w:sz="0" w:space="0" w:color="auto"/>
            <w:right w:val="none" w:sz="0" w:space="0" w:color="auto"/>
          </w:divBdr>
        </w:div>
      </w:divsChild>
    </w:div>
    <w:div w:id="777069706">
      <w:bodyDiv w:val="1"/>
      <w:marLeft w:val="0"/>
      <w:marRight w:val="0"/>
      <w:marTop w:val="0"/>
      <w:marBottom w:val="0"/>
      <w:divBdr>
        <w:top w:val="none" w:sz="0" w:space="0" w:color="auto"/>
        <w:left w:val="none" w:sz="0" w:space="0" w:color="auto"/>
        <w:bottom w:val="none" w:sz="0" w:space="0" w:color="auto"/>
        <w:right w:val="none" w:sz="0" w:space="0" w:color="auto"/>
      </w:divBdr>
      <w:divsChild>
        <w:div w:id="915210525">
          <w:marLeft w:val="0"/>
          <w:marRight w:val="0"/>
          <w:marTop w:val="0"/>
          <w:marBottom w:val="0"/>
          <w:divBdr>
            <w:top w:val="none" w:sz="0" w:space="0" w:color="auto"/>
            <w:left w:val="none" w:sz="0" w:space="0" w:color="auto"/>
            <w:bottom w:val="none" w:sz="0" w:space="0" w:color="auto"/>
            <w:right w:val="none" w:sz="0" w:space="0" w:color="auto"/>
          </w:divBdr>
          <w:divsChild>
            <w:div w:id="1552810112">
              <w:marLeft w:val="0"/>
              <w:marRight w:val="0"/>
              <w:marTop w:val="0"/>
              <w:marBottom w:val="0"/>
              <w:divBdr>
                <w:top w:val="none" w:sz="0" w:space="0" w:color="auto"/>
                <w:left w:val="none" w:sz="0" w:space="0" w:color="auto"/>
                <w:bottom w:val="none" w:sz="0" w:space="0" w:color="auto"/>
                <w:right w:val="none" w:sz="0" w:space="0" w:color="auto"/>
              </w:divBdr>
              <w:divsChild>
                <w:div w:id="1771386172">
                  <w:marLeft w:val="0"/>
                  <w:marRight w:val="0"/>
                  <w:marTop w:val="0"/>
                  <w:marBottom w:val="0"/>
                  <w:divBdr>
                    <w:top w:val="none" w:sz="0" w:space="0" w:color="auto"/>
                    <w:left w:val="none" w:sz="0" w:space="0" w:color="auto"/>
                    <w:bottom w:val="none" w:sz="0" w:space="0" w:color="auto"/>
                    <w:right w:val="none" w:sz="0" w:space="0" w:color="auto"/>
                  </w:divBdr>
                  <w:divsChild>
                    <w:div w:id="2005008420">
                      <w:marLeft w:val="0"/>
                      <w:marRight w:val="0"/>
                      <w:marTop w:val="0"/>
                      <w:marBottom w:val="0"/>
                      <w:divBdr>
                        <w:top w:val="none" w:sz="0" w:space="0" w:color="auto"/>
                        <w:left w:val="none" w:sz="0" w:space="0" w:color="auto"/>
                        <w:bottom w:val="none" w:sz="0" w:space="0" w:color="auto"/>
                        <w:right w:val="none" w:sz="0" w:space="0" w:color="auto"/>
                      </w:divBdr>
                      <w:divsChild>
                        <w:div w:id="961574293">
                          <w:marLeft w:val="0"/>
                          <w:marRight w:val="0"/>
                          <w:marTop w:val="0"/>
                          <w:marBottom w:val="0"/>
                          <w:divBdr>
                            <w:top w:val="none" w:sz="0" w:space="0" w:color="auto"/>
                            <w:left w:val="none" w:sz="0" w:space="0" w:color="auto"/>
                            <w:bottom w:val="none" w:sz="0" w:space="0" w:color="auto"/>
                            <w:right w:val="none" w:sz="0" w:space="0" w:color="auto"/>
                          </w:divBdr>
                          <w:divsChild>
                            <w:div w:id="1368024072">
                              <w:marLeft w:val="0"/>
                              <w:marRight w:val="0"/>
                              <w:marTop w:val="0"/>
                              <w:marBottom w:val="0"/>
                              <w:divBdr>
                                <w:top w:val="none" w:sz="0" w:space="0" w:color="auto"/>
                                <w:left w:val="none" w:sz="0" w:space="0" w:color="auto"/>
                                <w:bottom w:val="none" w:sz="0" w:space="0" w:color="auto"/>
                                <w:right w:val="none" w:sz="0" w:space="0" w:color="auto"/>
                              </w:divBdr>
                              <w:divsChild>
                                <w:div w:id="384375261">
                                  <w:marLeft w:val="0"/>
                                  <w:marRight w:val="0"/>
                                  <w:marTop w:val="0"/>
                                  <w:marBottom w:val="0"/>
                                  <w:divBdr>
                                    <w:top w:val="none" w:sz="0" w:space="0" w:color="auto"/>
                                    <w:left w:val="none" w:sz="0" w:space="0" w:color="auto"/>
                                    <w:bottom w:val="none" w:sz="0" w:space="0" w:color="auto"/>
                                    <w:right w:val="none" w:sz="0" w:space="0" w:color="auto"/>
                                  </w:divBdr>
                                  <w:divsChild>
                                    <w:div w:id="229655817">
                                      <w:marLeft w:val="0"/>
                                      <w:marRight w:val="0"/>
                                      <w:marTop w:val="0"/>
                                      <w:marBottom w:val="0"/>
                                      <w:divBdr>
                                        <w:top w:val="single" w:sz="6" w:space="9" w:color="E5E5E5"/>
                                        <w:left w:val="single" w:sz="6" w:space="15" w:color="E5E5E5"/>
                                        <w:bottom w:val="single" w:sz="6" w:space="0" w:color="E5E5E5"/>
                                        <w:right w:val="single" w:sz="6" w:space="15" w:color="E5E5E5"/>
                                      </w:divBdr>
                                      <w:divsChild>
                                        <w:div w:id="2059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900731">
      <w:bodyDiv w:val="1"/>
      <w:marLeft w:val="0"/>
      <w:marRight w:val="0"/>
      <w:marTop w:val="0"/>
      <w:marBottom w:val="0"/>
      <w:divBdr>
        <w:top w:val="none" w:sz="0" w:space="0" w:color="auto"/>
        <w:left w:val="none" w:sz="0" w:space="0" w:color="auto"/>
        <w:bottom w:val="none" w:sz="0" w:space="0" w:color="auto"/>
        <w:right w:val="none" w:sz="0" w:space="0" w:color="auto"/>
      </w:divBdr>
      <w:divsChild>
        <w:div w:id="781847998">
          <w:marLeft w:val="0"/>
          <w:marRight w:val="0"/>
          <w:marTop w:val="0"/>
          <w:marBottom w:val="0"/>
          <w:divBdr>
            <w:top w:val="none" w:sz="0" w:space="0" w:color="auto"/>
            <w:left w:val="none" w:sz="0" w:space="0" w:color="auto"/>
            <w:bottom w:val="none" w:sz="0" w:space="0" w:color="auto"/>
            <w:right w:val="none" w:sz="0" w:space="0" w:color="auto"/>
          </w:divBdr>
        </w:div>
      </w:divsChild>
    </w:div>
    <w:div w:id="842664882">
      <w:bodyDiv w:val="1"/>
      <w:marLeft w:val="0"/>
      <w:marRight w:val="0"/>
      <w:marTop w:val="0"/>
      <w:marBottom w:val="0"/>
      <w:divBdr>
        <w:top w:val="none" w:sz="0" w:space="0" w:color="auto"/>
        <w:left w:val="none" w:sz="0" w:space="0" w:color="auto"/>
        <w:bottom w:val="none" w:sz="0" w:space="0" w:color="auto"/>
        <w:right w:val="none" w:sz="0" w:space="0" w:color="auto"/>
      </w:divBdr>
    </w:div>
    <w:div w:id="855078875">
      <w:bodyDiv w:val="1"/>
      <w:marLeft w:val="0"/>
      <w:marRight w:val="0"/>
      <w:marTop w:val="0"/>
      <w:marBottom w:val="0"/>
      <w:divBdr>
        <w:top w:val="none" w:sz="0" w:space="0" w:color="auto"/>
        <w:left w:val="none" w:sz="0" w:space="0" w:color="auto"/>
        <w:bottom w:val="none" w:sz="0" w:space="0" w:color="auto"/>
        <w:right w:val="none" w:sz="0" w:space="0" w:color="auto"/>
      </w:divBdr>
    </w:div>
    <w:div w:id="897546772">
      <w:bodyDiv w:val="1"/>
      <w:marLeft w:val="0"/>
      <w:marRight w:val="0"/>
      <w:marTop w:val="0"/>
      <w:marBottom w:val="0"/>
      <w:divBdr>
        <w:top w:val="none" w:sz="0" w:space="0" w:color="auto"/>
        <w:left w:val="none" w:sz="0" w:space="0" w:color="auto"/>
        <w:bottom w:val="none" w:sz="0" w:space="0" w:color="auto"/>
        <w:right w:val="none" w:sz="0" w:space="0" w:color="auto"/>
      </w:divBdr>
    </w:div>
    <w:div w:id="996374984">
      <w:bodyDiv w:val="1"/>
      <w:marLeft w:val="0"/>
      <w:marRight w:val="0"/>
      <w:marTop w:val="0"/>
      <w:marBottom w:val="0"/>
      <w:divBdr>
        <w:top w:val="none" w:sz="0" w:space="0" w:color="auto"/>
        <w:left w:val="none" w:sz="0" w:space="0" w:color="auto"/>
        <w:bottom w:val="none" w:sz="0" w:space="0" w:color="auto"/>
        <w:right w:val="none" w:sz="0" w:space="0" w:color="auto"/>
      </w:divBdr>
    </w:div>
    <w:div w:id="1088422029">
      <w:bodyDiv w:val="1"/>
      <w:marLeft w:val="0"/>
      <w:marRight w:val="0"/>
      <w:marTop w:val="0"/>
      <w:marBottom w:val="0"/>
      <w:divBdr>
        <w:top w:val="none" w:sz="0" w:space="0" w:color="auto"/>
        <w:left w:val="none" w:sz="0" w:space="0" w:color="auto"/>
        <w:bottom w:val="none" w:sz="0" w:space="0" w:color="auto"/>
        <w:right w:val="none" w:sz="0" w:space="0" w:color="auto"/>
      </w:divBdr>
      <w:divsChild>
        <w:div w:id="490490523">
          <w:marLeft w:val="0"/>
          <w:marRight w:val="0"/>
          <w:marTop w:val="0"/>
          <w:marBottom w:val="0"/>
          <w:divBdr>
            <w:top w:val="none" w:sz="0" w:space="0" w:color="auto"/>
            <w:left w:val="none" w:sz="0" w:space="0" w:color="auto"/>
            <w:bottom w:val="none" w:sz="0" w:space="0" w:color="auto"/>
            <w:right w:val="none" w:sz="0" w:space="0" w:color="auto"/>
          </w:divBdr>
        </w:div>
      </w:divsChild>
    </w:div>
    <w:div w:id="1115707349">
      <w:bodyDiv w:val="1"/>
      <w:marLeft w:val="0"/>
      <w:marRight w:val="0"/>
      <w:marTop w:val="0"/>
      <w:marBottom w:val="0"/>
      <w:divBdr>
        <w:top w:val="none" w:sz="0" w:space="0" w:color="auto"/>
        <w:left w:val="none" w:sz="0" w:space="0" w:color="auto"/>
        <w:bottom w:val="none" w:sz="0" w:space="0" w:color="auto"/>
        <w:right w:val="none" w:sz="0" w:space="0" w:color="auto"/>
      </w:divBdr>
    </w:div>
    <w:div w:id="1140271134">
      <w:bodyDiv w:val="1"/>
      <w:marLeft w:val="0"/>
      <w:marRight w:val="0"/>
      <w:marTop w:val="0"/>
      <w:marBottom w:val="0"/>
      <w:divBdr>
        <w:top w:val="none" w:sz="0" w:space="0" w:color="auto"/>
        <w:left w:val="none" w:sz="0" w:space="0" w:color="auto"/>
        <w:bottom w:val="none" w:sz="0" w:space="0" w:color="auto"/>
        <w:right w:val="none" w:sz="0" w:space="0" w:color="auto"/>
      </w:divBdr>
      <w:divsChild>
        <w:div w:id="837303829">
          <w:marLeft w:val="0"/>
          <w:marRight w:val="0"/>
          <w:marTop w:val="0"/>
          <w:marBottom w:val="0"/>
          <w:divBdr>
            <w:top w:val="none" w:sz="0" w:space="0" w:color="auto"/>
            <w:left w:val="none" w:sz="0" w:space="0" w:color="auto"/>
            <w:bottom w:val="none" w:sz="0" w:space="0" w:color="auto"/>
            <w:right w:val="none" w:sz="0" w:space="0" w:color="auto"/>
          </w:divBdr>
        </w:div>
      </w:divsChild>
    </w:div>
    <w:div w:id="1179124782">
      <w:bodyDiv w:val="1"/>
      <w:marLeft w:val="0"/>
      <w:marRight w:val="0"/>
      <w:marTop w:val="0"/>
      <w:marBottom w:val="0"/>
      <w:divBdr>
        <w:top w:val="none" w:sz="0" w:space="0" w:color="auto"/>
        <w:left w:val="none" w:sz="0" w:space="0" w:color="auto"/>
        <w:bottom w:val="none" w:sz="0" w:space="0" w:color="auto"/>
        <w:right w:val="none" w:sz="0" w:space="0" w:color="auto"/>
      </w:divBdr>
    </w:div>
    <w:div w:id="1201748189">
      <w:bodyDiv w:val="1"/>
      <w:marLeft w:val="0"/>
      <w:marRight w:val="0"/>
      <w:marTop w:val="0"/>
      <w:marBottom w:val="0"/>
      <w:divBdr>
        <w:top w:val="none" w:sz="0" w:space="0" w:color="auto"/>
        <w:left w:val="none" w:sz="0" w:space="0" w:color="auto"/>
        <w:bottom w:val="none" w:sz="0" w:space="0" w:color="auto"/>
        <w:right w:val="none" w:sz="0" w:space="0" w:color="auto"/>
      </w:divBdr>
    </w:div>
    <w:div w:id="1202397114">
      <w:bodyDiv w:val="1"/>
      <w:marLeft w:val="0"/>
      <w:marRight w:val="0"/>
      <w:marTop w:val="0"/>
      <w:marBottom w:val="0"/>
      <w:divBdr>
        <w:top w:val="none" w:sz="0" w:space="0" w:color="auto"/>
        <w:left w:val="none" w:sz="0" w:space="0" w:color="auto"/>
        <w:bottom w:val="none" w:sz="0" w:space="0" w:color="auto"/>
        <w:right w:val="none" w:sz="0" w:space="0" w:color="auto"/>
      </w:divBdr>
    </w:div>
    <w:div w:id="1205220112">
      <w:bodyDiv w:val="1"/>
      <w:marLeft w:val="0"/>
      <w:marRight w:val="0"/>
      <w:marTop w:val="0"/>
      <w:marBottom w:val="0"/>
      <w:divBdr>
        <w:top w:val="none" w:sz="0" w:space="0" w:color="auto"/>
        <w:left w:val="none" w:sz="0" w:space="0" w:color="auto"/>
        <w:bottom w:val="none" w:sz="0" w:space="0" w:color="auto"/>
        <w:right w:val="none" w:sz="0" w:space="0" w:color="auto"/>
      </w:divBdr>
    </w:div>
    <w:div w:id="1240753188">
      <w:bodyDiv w:val="1"/>
      <w:marLeft w:val="0"/>
      <w:marRight w:val="0"/>
      <w:marTop w:val="0"/>
      <w:marBottom w:val="0"/>
      <w:divBdr>
        <w:top w:val="none" w:sz="0" w:space="0" w:color="auto"/>
        <w:left w:val="none" w:sz="0" w:space="0" w:color="auto"/>
        <w:bottom w:val="none" w:sz="0" w:space="0" w:color="auto"/>
        <w:right w:val="none" w:sz="0" w:space="0" w:color="auto"/>
      </w:divBdr>
    </w:div>
    <w:div w:id="1292706163">
      <w:bodyDiv w:val="1"/>
      <w:marLeft w:val="0"/>
      <w:marRight w:val="0"/>
      <w:marTop w:val="0"/>
      <w:marBottom w:val="0"/>
      <w:divBdr>
        <w:top w:val="none" w:sz="0" w:space="0" w:color="auto"/>
        <w:left w:val="none" w:sz="0" w:space="0" w:color="auto"/>
        <w:bottom w:val="none" w:sz="0" w:space="0" w:color="auto"/>
        <w:right w:val="none" w:sz="0" w:space="0" w:color="auto"/>
      </w:divBdr>
      <w:divsChild>
        <w:div w:id="25717596">
          <w:marLeft w:val="0"/>
          <w:marRight w:val="0"/>
          <w:marTop w:val="0"/>
          <w:marBottom w:val="0"/>
          <w:divBdr>
            <w:top w:val="none" w:sz="0" w:space="0" w:color="auto"/>
            <w:left w:val="none" w:sz="0" w:space="0" w:color="auto"/>
            <w:bottom w:val="none" w:sz="0" w:space="0" w:color="auto"/>
            <w:right w:val="none" w:sz="0" w:space="0" w:color="auto"/>
          </w:divBdr>
        </w:div>
      </w:divsChild>
    </w:div>
    <w:div w:id="1303926263">
      <w:bodyDiv w:val="1"/>
      <w:marLeft w:val="0"/>
      <w:marRight w:val="0"/>
      <w:marTop w:val="0"/>
      <w:marBottom w:val="0"/>
      <w:divBdr>
        <w:top w:val="none" w:sz="0" w:space="0" w:color="auto"/>
        <w:left w:val="none" w:sz="0" w:space="0" w:color="auto"/>
        <w:bottom w:val="none" w:sz="0" w:space="0" w:color="auto"/>
        <w:right w:val="none" w:sz="0" w:space="0" w:color="auto"/>
      </w:divBdr>
    </w:div>
    <w:div w:id="1352224969">
      <w:bodyDiv w:val="1"/>
      <w:marLeft w:val="0"/>
      <w:marRight w:val="0"/>
      <w:marTop w:val="0"/>
      <w:marBottom w:val="0"/>
      <w:divBdr>
        <w:top w:val="none" w:sz="0" w:space="0" w:color="auto"/>
        <w:left w:val="none" w:sz="0" w:space="0" w:color="auto"/>
        <w:bottom w:val="none" w:sz="0" w:space="0" w:color="auto"/>
        <w:right w:val="none" w:sz="0" w:space="0" w:color="auto"/>
      </w:divBdr>
    </w:div>
    <w:div w:id="1376352842">
      <w:bodyDiv w:val="1"/>
      <w:marLeft w:val="0"/>
      <w:marRight w:val="0"/>
      <w:marTop w:val="0"/>
      <w:marBottom w:val="0"/>
      <w:divBdr>
        <w:top w:val="none" w:sz="0" w:space="0" w:color="auto"/>
        <w:left w:val="none" w:sz="0" w:space="0" w:color="auto"/>
        <w:bottom w:val="none" w:sz="0" w:space="0" w:color="auto"/>
        <w:right w:val="none" w:sz="0" w:space="0" w:color="auto"/>
      </w:divBdr>
      <w:divsChild>
        <w:div w:id="42407512">
          <w:marLeft w:val="0"/>
          <w:marRight w:val="0"/>
          <w:marTop w:val="0"/>
          <w:marBottom w:val="0"/>
          <w:divBdr>
            <w:top w:val="none" w:sz="0" w:space="0" w:color="auto"/>
            <w:left w:val="none" w:sz="0" w:space="0" w:color="auto"/>
            <w:bottom w:val="none" w:sz="0" w:space="0" w:color="auto"/>
            <w:right w:val="none" w:sz="0" w:space="0" w:color="auto"/>
          </w:divBdr>
          <w:divsChild>
            <w:div w:id="901527633">
              <w:marLeft w:val="0"/>
              <w:marRight w:val="0"/>
              <w:marTop w:val="0"/>
              <w:marBottom w:val="0"/>
              <w:divBdr>
                <w:top w:val="none" w:sz="0" w:space="0" w:color="auto"/>
                <w:left w:val="none" w:sz="0" w:space="0" w:color="auto"/>
                <w:bottom w:val="none" w:sz="0" w:space="0" w:color="auto"/>
                <w:right w:val="none" w:sz="0" w:space="0" w:color="auto"/>
              </w:divBdr>
              <w:divsChild>
                <w:div w:id="1529953381">
                  <w:marLeft w:val="0"/>
                  <w:marRight w:val="0"/>
                  <w:marTop w:val="0"/>
                  <w:marBottom w:val="0"/>
                  <w:divBdr>
                    <w:top w:val="none" w:sz="0" w:space="0" w:color="auto"/>
                    <w:left w:val="none" w:sz="0" w:space="0" w:color="auto"/>
                    <w:bottom w:val="single" w:sz="6" w:space="0" w:color="E9E9E9"/>
                    <w:right w:val="none" w:sz="0" w:space="0" w:color="auto"/>
                  </w:divBdr>
                  <w:divsChild>
                    <w:div w:id="346181820">
                      <w:marLeft w:val="0"/>
                      <w:marRight w:val="0"/>
                      <w:marTop w:val="0"/>
                      <w:marBottom w:val="0"/>
                      <w:divBdr>
                        <w:top w:val="none" w:sz="0" w:space="0" w:color="auto"/>
                        <w:left w:val="none" w:sz="0" w:space="0" w:color="auto"/>
                        <w:bottom w:val="none" w:sz="0" w:space="0" w:color="auto"/>
                        <w:right w:val="none" w:sz="0" w:space="0" w:color="auto"/>
                      </w:divBdr>
                      <w:divsChild>
                        <w:div w:id="1154638018">
                          <w:marLeft w:val="0"/>
                          <w:marRight w:val="0"/>
                          <w:marTop w:val="0"/>
                          <w:marBottom w:val="0"/>
                          <w:divBdr>
                            <w:top w:val="none" w:sz="0" w:space="0" w:color="auto"/>
                            <w:left w:val="none" w:sz="0" w:space="0" w:color="auto"/>
                            <w:bottom w:val="none" w:sz="0" w:space="0" w:color="auto"/>
                            <w:right w:val="none" w:sz="0" w:space="0" w:color="auto"/>
                          </w:divBdr>
                          <w:divsChild>
                            <w:div w:id="251596903">
                              <w:marLeft w:val="0"/>
                              <w:marRight w:val="0"/>
                              <w:marTop w:val="0"/>
                              <w:marBottom w:val="0"/>
                              <w:divBdr>
                                <w:top w:val="none" w:sz="0" w:space="0" w:color="auto"/>
                                <w:left w:val="none" w:sz="0" w:space="0" w:color="auto"/>
                                <w:bottom w:val="none" w:sz="0" w:space="0" w:color="auto"/>
                                <w:right w:val="none" w:sz="0" w:space="0" w:color="auto"/>
                              </w:divBdr>
                              <w:divsChild>
                                <w:div w:id="165174265">
                                  <w:marLeft w:val="0"/>
                                  <w:marRight w:val="0"/>
                                  <w:marTop w:val="0"/>
                                  <w:marBottom w:val="0"/>
                                  <w:divBdr>
                                    <w:top w:val="none" w:sz="0" w:space="0" w:color="auto"/>
                                    <w:left w:val="none" w:sz="0" w:space="0" w:color="auto"/>
                                    <w:bottom w:val="none" w:sz="0" w:space="0" w:color="auto"/>
                                    <w:right w:val="none" w:sz="0" w:space="0" w:color="auto"/>
                                  </w:divBdr>
                                  <w:divsChild>
                                    <w:div w:id="17725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599586">
                  <w:marLeft w:val="0"/>
                  <w:marRight w:val="0"/>
                  <w:marTop w:val="0"/>
                  <w:marBottom w:val="0"/>
                  <w:divBdr>
                    <w:top w:val="none" w:sz="0" w:space="0" w:color="auto"/>
                    <w:left w:val="none" w:sz="0" w:space="0" w:color="auto"/>
                    <w:bottom w:val="single" w:sz="6" w:space="6" w:color="EAEAEA"/>
                    <w:right w:val="none" w:sz="0" w:space="0" w:color="auto"/>
                  </w:divBdr>
                  <w:divsChild>
                    <w:div w:id="420642766">
                      <w:marLeft w:val="0"/>
                      <w:marRight w:val="0"/>
                      <w:marTop w:val="0"/>
                      <w:marBottom w:val="0"/>
                      <w:divBdr>
                        <w:top w:val="none" w:sz="0" w:space="0" w:color="auto"/>
                        <w:left w:val="none" w:sz="0" w:space="0" w:color="auto"/>
                        <w:bottom w:val="none" w:sz="0" w:space="0" w:color="auto"/>
                        <w:right w:val="none" w:sz="0" w:space="0" w:color="auto"/>
                      </w:divBdr>
                      <w:divsChild>
                        <w:div w:id="1582567265">
                          <w:marLeft w:val="0"/>
                          <w:marRight w:val="0"/>
                          <w:marTop w:val="0"/>
                          <w:marBottom w:val="0"/>
                          <w:divBdr>
                            <w:top w:val="none" w:sz="0" w:space="0" w:color="auto"/>
                            <w:left w:val="none" w:sz="0" w:space="0" w:color="auto"/>
                            <w:bottom w:val="none" w:sz="0" w:space="0" w:color="auto"/>
                            <w:right w:val="none" w:sz="0" w:space="0" w:color="auto"/>
                          </w:divBdr>
                          <w:divsChild>
                            <w:div w:id="1264924668">
                              <w:marLeft w:val="0"/>
                              <w:marRight w:val="0"/>
                              <w:marTop w:val="0"/>
                              <w:marBottom w:val="0"/>
                              <w:divBdr>
                                <w:top w:val="none" w:sz="0" w:space="0" w:color="auto"/>
                                <w:left w:val="none" w:sz="0" w:space="0" w:color="auto"/>
                                <w:bottom w:val="none" w:sz="0" w:space="0" w:color="auto"/>
                                <w:right w:val="none" w:sz="0" w:space="0" w:color="auto"/>
                              </w:divBdr>
                              <w:divsChild>
                                <w:div w:id="462575171">
                                  <w:marLeft w:val="-4020"/>
                                  <w:marRight w:val="0"/>
                                  <w:marTop w:val="0"/>
                                  <w:marBottom w:val="0"/>
                                  <w:divBdr>
                                    <w:top w:val="none" w:sz="0" w:space="0" w:color="auto"/>
                                    <w:left w:val="none" w:sz="0" w:space="0" w:color="auto"/>
                                    <w:bottom w:val="none" w:sz="0" w:space="0" w:color="auto"/>
                                    <w:right w:val="none" w:sz="0" w:space="0" w:color="auto"/>
                                  </w:divBdr>
                                  <w:divsChild>
                                    <w:div w:id="1924366005">
                                      <w:marLeft w:val="4020"/>
                                      <w:marRight w:val="0"/>
                                      <w:marTop w:val="0"/>
                                      <w:marBottom w:val="0"/>
                                      <w:divBdr>
                                        <w:top w:val="none" w:sz="0" w:space="0" w:color="auto"/>
                                        <w:left w:val="none" w:sz="0" w:space="0" w:color="auto"/>
                                        <w:bottom w:val="none" w:sz="0" w:space="0" w:color="auto"/>
                                        <w:right w:val="none" w:sz="0" w:space="0" w:color="auto"/>
                                      </w:divBdr>
                                      <w:divsChild>
                                        <w:div w:id="120342794">
                                          <w:marLeft w:val="0"/>
                                          <w:marRight w:val="0"/>
                                          <w:marTop w:val="0"/>
                                          <w:marBottom w:val="0"/>
                                          <w:divBdr>
                                            <w:top w:val="none" w:sz="0" w:space="0" w:color="auto"/>
                                            <w:left w:val="none" w:sz="0" w:space="0" w:color="auto"/>
                                            <w:bottom w:val="none" w:sz="0" w:space="0" w:color="auto"/>
                                            <w:right w:val="none" w:sz="0" w:space="0" w:color="auto"/>
                                          </w:divBdr>
                                        </w:div>
                                        <w:div w:id="1505970134">
                                          <w:marLeft w:val="0"/>
                                          <w:marRight w:val="0"/>
                                          <w:marTop w:val="0"/>
                                          <w:marBottom w:val="0"/>
                                          <w:divBdr>
                                            <w:top w:val="none" w:sz="0" w:space="0" w:color="auto"/>
                                            <w:left w:val="none" w:sz="0" w:space="0" w:color="auto"/>
                                            <w:bottom w:val="none" w:sz="0" w:space="0" w:color="auto"/>
                                            <w:right w:val="none" w:sz="0" w:space="0" w:color="auto"/>
                                          </w:divBdr>
                                          <w:divsChild>
                                            <w:div w:id="15024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11290">
                  <w:marLeft w:val="0"/>
                  <w:marRight w:val="0"/>
                  <w:marTop w:val="0"/>
                  <w:marBottom w:val="0"/>
                  <w:divBdr>
                    <w:top w:val="none" w:sz="0" w:space="0" w:color="auto"/>
                    <w:left w:val="none" w:sz="0" w:space="0" w:color="auto"/>
                    <w:bottom w:val="single" w:sz="6" w:space="0" w:color="E9E9E9"/>
                    <w:right w:val="none" w:sz="0" w:space="0" w:color="auto"/>
                  </w:divBdr>
                  <w:divsChild>
                    <w:div w:id="147327561">
                      <w:marLeft w:val="0"/>
                      <w:marRight w:val="0"/>
                      <w:marTop w:val="0"/>
                      <w:marBottom w:val="0"/>
                      <w:divBdr>
                        <w:top w:val="none" w:sz="0" w:space="0" w:color="auto"/>
                        <w:left w:val="none" w:sz="0" w:space="0" w:color="auto"/>
                        <w:bottom w:val="none" w:sz="0" w:space="0" w:color="auto"/>
                        <w:right w:val="none" w:sz="0" w:space="0" w:color="auto"/>
                      </w:divBdr>
                      <w:divsChild>
                        <w:div w:id="775639646">
                          <w:marLeft w:val="0"/>
                          <w:marRight w:val="0"/>
                          <w:marTop w:val="0"/>
                          <w:marBottom w:val="0"/>
                          <w:divBdr>
                            <w:top w:val="none" w:sz="0" w:space="0" w:color="auto"/>
                            <w:left w:val="none" w:sz="0" w:space="0" w:color="auto"/>
                            <w:bottom w:val="none" w:sz="0" w:space="0" w:color="auto"/>
                            <w:right w:val="none" w:sz="0" w:space="0" w:color="auto"/>
                          </w:divBdr>
                          <w:divsChild>
                            <w:div w:id="1747266260">
                              <w:marLeft w:val="0"/>
                              <w:marRight w:val="0"/>
                              <w:marTop w:val="0"/>
                              <w:marBottom w:val="0"/>
                              <w:divBdr>
                                <w:top w:val="none" w:sz="0" w:space="0" w:color="auto"/>
                                <w:left w:val="none" w:sz="0" w:space="0" w:color="auto"/>
                                <w:bottom w:val="none" w:sz="0" w:space="0" w:color="auto"/>
                                <w:right w:val="none" w:sz="0" w:space="0" w:color="auto"/>
                              </w:divBdr>
                              <w:divsChild>
                                <w:div w:id="1710181537">
                                  <w:marLeft w:val="0"/>
                                  <w:marRight w:val="0"/>
                                  <w:marTop w:val="0"/>
                                  <w:marBottom w:val="0"/>
                                  <w:divBdr>
                                    <w:top w:val="none" w:sz="0" w:space="0" w:color="auto"/>
                                    <w:left w:val="none" w:sz="0" w:space="0" w:color="auto"/>
                                    <w:bottom w:val="none" w:sz="0" w:space="0" w:color="auto"/>
                                    <w:right w:val="none" w:sz="0" w:space="0" w:color="auto"/>
                                  </w:divBdr>
                                  <w:divsChild>
                                    <w:div w:id="11479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87442">
                  <w:marLeft w:val="0"/>
                  <w:marRight w:val="0"/>
                  <w:marTop w:val="0"/>
                  <w:marBottom w:val="0"/>
                  <w:divBdr>
                    <w:top w:val="none" w:sz="0" w:space="0" w:color="auto"/>
                    <w:left w:val="none" w:sz="0" w:space="0" w:color="auto"/>
                    <w:bottom w:val="single" w:sz="6" w:space="6" w:color="EAEAEA"/>
                    <w:right w:val="none" w:sz="0" w:space="0" w:color="auto"/>
                  </w:divBdr>
                  <w:divsChild>
                    <w:div w:id="833691538">
                      <w:marLeft w:val="0"/>
                      <w:marRight w:val="0"/>
                      <w:marTop w:val="0"/>
                      <w:marBottom w:val="0"/>
                      <w:divBdr>
                        <w:top w:val="none" w:sz="0" w:space="0" w:color="auto"/>
                        <w:left w:val="none" w:sz="0" w:space="0" w:color="auto"/>
                        <w:bottom w:val="none" w:sz="0" w:space="0" w:color="auto"/>
                        <w:right w:val="none" w:sz="0" w:space="0" w:color="auto"/>
                      </w:divBdr>
                      <w:divsChild>
                        <w:div w:id="1381321057">
                          <w:marLeft w:val="0"/>
                          <w:marRight w:val="0"/>
                          <w:marTop w:val="0"/>
                          <w:marBottom w:val="0"/>
                          <w:divBdr>
                            <w:top w:val="none" w:sz="0" w:space="0" w:color="auto"/>
                            <w:left w:val="none" w:sz="0" w:space="0" w:color="auto"/>
                            <w:bottom w:val="none" w:sz="0" w:space="0" w:color="auto"/>
                            <w:right w:val="none" w:sz="0" w:space="0" w:color="auto"/>
                          </w:divBdr>
                          <w:divsChild>
                            <w:div w:id="1468401820">
                              <w:marLeft w:val="0"/>
                              <w:marRight w:val="0"/>
                              <w:marTop w:val="0"/>
                              <w:marBottom w:val="0"/>
                              <w:divBdr>
                                <w:top w:val="none" w:sz="0" w:space="0" w:color="auto"/>
                                <w:left w:val="none" w:sz="0" w:space="0" w:color="auto"/>
                                <w:bottom w:val="none" w:sz="0" w:space="0" w:color="auto"/>
                                <w:right w:val="none" w:sz="0" w:space="0" w:color="auto"/>
                              </w:divBdr>
                              <w:divsChild>
                                <w:div w:id="1556820419">
                                  <w:marLeft w:val="-4020"/>
                                  <w:marRight w:val="0"/>
                                  <w:marTop w:val="0"/>
                                  <w:marBottom w:val="0"/>
                                  <w:divBdr>
                                    <w:top w:val="none" w:sz="0" w:space="0" w:color="auto"/>
                                    <w:left w:val="none" w:sz="0" w:space="0" w:color="auto"/>
                                    <w:bottom w:val="none" w:sz="0" w:space="0" w:color="auto"/>
                                    <w:right w:val="none" w:sz="0" w:space="0" w:color="auto"/>
                                  </w:divBdr>
                                  <w:divsChild>
                                    <w:div w:id="603998873">
                                      <w:marLeft w:val="4020"/>
                                      <w:marRight w:val="0"/>
                                      <w:marTop w:val="0"/>
                                      <w:marBottom w:val="0"/>
                                      <w:divBdr>
                                        <w:top w:val="none" w:sz="0" w:space="0" w:color="auto"/>
                                        <w:left w:val="none" w:sz="0" w:space="0" w:color="auto"/>
                                        <w:bottom w:val="none" w:sz="0" w:space="0" w:color="auto"/>
                                        <w:right w:val="none" w:sz="0" w:space="0" w:color="auto"/>
                                      </w:divBdr>
                                      <w:divsChild>
                                        <w:div w:id="1404790623">
                                          <w:marLeft w:val="0"/>
                                          <w:marRight w:val="0"/>
                                          <w:marTop w:val="0"/>
                                          <w:marBottom w:val="0"/>
                                          <w:divBdr>
                                            <w:top w:val="none" w:sz="0" w:space="0" w:color="auto"/>
                                            <w:left w:val="none" w:sz="0" w:space="0" w:color="auto"/>
                                            <w:bottom w:val="none" w:sz="0" w:space="0" w:color="auto"/>
                                            <w:right w:val="none" w:sz="0" w:space="0" w:color="auto"/>
                                          </w:divBdr>
                                        </w:div>
                                        <w:div w:id="1945114083">
                                          <w:marLeft w:val="0"/>
                                          <w:marRight w:val="0"/>
                                          <w:marTop w:val="0"/>
                                          <w:marBottom w:val="0"/>
                                          <w:divBdr>
                                            <w:top w:val="none" w:sz="0" w:space="0" w:color="auto"/>
                                            <w:left w:val="none" w:sz="0" w:space="0" w:color="auto"/>
                                            <w:bottom w:val="none" w:sz="0" w:space="0" w:color="auto"/>
                                            <w:right w:val="none" w:sz="0" w:space="0" w:color="auto"/>
                                          </w:divBdr>
                                          <w:divsChild>
                                            <w:div w:id="6548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4458">
                  <w:marLeft w:val="0"/>
                  <w:marRight w:val="0"/>
                  <w:marTop w:val="0"/>
                  <w:marBottom w:val="0"/>
                  <w:divBdr>
                    <w:top w:val="none" w:sz="0" w:space="0" w:color="auto"/>
                    <w:left w:val="none" w:sz="0" w:space="0" w:color="auto"/>
                    <w:bottom w:val="single" w:sz="6" w:space="0" w:color="E9E9E9"/>
                    <w:right w:val="none" w:sz="0" w:space="0" w:color="auto"/>
                  </w:divBdr>
                  <w:divsChild>
                    <w:div w:id="144513566">
                      <w:marLeft w:val="0"/>
                      <w:marRight w:val="0"/>
                      <w:marTop w:val="0"/>
                      <w:marBottom w:val="0"/>
                      <w:divBdr>
                        <w:top w:val="none" w:sz="0" w:space="0" w:color="auto"/>
                        <w:left w:val="none" w:sz="0" w:space="0" w:color="auto"/>
                        <w:bottom w:val="none" w:sz="0" w:space="0" w:color="auto"/>
                        <w:right w:val="none" w:sz="0" w:space="0" w:color="auto"/>
                      </w:divBdr>
                      <w:divsChild>
                        <w:div w:id="1460805998">
                          <w:marLeft w:val="0"/>
                          <w:marRight w:val="0"/>
                          <w:marTop w:val="0"/>
                          <w:marBottom w:val="0"/>
                          <w:divBdr>
                            <w:top w:val="none" w:sz="0" w:space="0" w:color="auto"/>
                            <w:left w:val="none" w:sz="0" w:space="0" w:color="auto"/>
                            <w:bottom w:val="none" w:sz="0" w:space="0" w:color="auto"/>
                            <w:right w:val="none" w:sz="0" w:space="0" w:color="auto"/>
                          </w:divBdr>
                          <w:divsChild>
                            <w:div w:id="881945059">
                              <w:marLeft w:val="0"/>
                              <w:marRight w:val="0"/>
                              <w:marTop w:val="0"/>
                              <w:marBottom w:val="0"/>
                              <w:divBdr>
                                <w:top w:val="none" w:sz="0" w:space="0" w:color="auto"/>
                                <w:left w:val="none" w:sz="0" w:space="0" w:color="auto"/>
                                <w:bottom w:val="none" w:sz="0" w:space="0" w:color="auto"/>
                                <w:right w:val="none" w:sz="0" w:space="0" w:color="auto"/>
                              </w:divBdr>
                              <w:divsChild>
                                <w:div w:id="1664815647">
                                  <w:marLeft w:val="0"/>
                                  <w:marRight w:val="0"/>
                                  <w:marTop w:val="0"/>
                                  <w:marBottom w:val="0"/>
                                  <w:divBdr>
                                    <w:top w:val="none" w:sz="0" w:space="0" w:color="auto"/>
                                    <w:left w:val="none" w:sz="0" w:space="0" w:color="auto"/>
                                    <w:bottom w:val="none" w:sz="0" w:space="0" w:color="auto"/>
                                    <w:right w:val="none" w:sz="0" w:space="0" w:color="auto"/>
                                  </w:divBdr>
                                  <w:divsChild>
                                    <w:div w:id="1004473087">
                                      <w:marLeft w:val="0"/>
                                      <w:marRight w:val="0"/>
                                      <w:marTop w:val="0"/>
                                      <w:marBottom w:val="0"/>
                                      <w:divBdr>
                                        <w:top w:val="none" w:sz="0" w:space="0" w:color="auto"/>
                                        <w:left w:val="none" w:sz="0" w:space="0" w:color="auto"/>
                                        <w:bottom w:val="none" w:sz="0" w:space="0" w:color="auto"/>
                                        <w:right w:val="none" w:sz="0" w:space="0" w:color="auto"/>
                                      </w:divBdr>
                                    </w:div>
                                  </w:divsChild>
                                </w:div>
                                <w:div w:id="919947298">
                                  <w:marLeft w:val="0"/>
                                  <w:marRight w:val="0"/>
                                  <w:marTop w:val="0"/>
                                  <w:marBottom w:val="0"/>
                                  <w:divBdr>
                                    <w:top w:val="none" w:sz="0" w:space="0" w:color="auto"/>
                                    <w:left w:val="none" w:sz="0" w:space="0" w:color="auto"/>
                                    <w:bottom w:val="none" w:sz="0" w:space="0" w:color="auto"/>
                                    <w:right w:val="none" w:sz="0" w:space="0" w:color="auto"/>
                                  </w:divBdr>
                                  <w:divsChild>
                                    <w:div w:id="942883746">
                                      <w:marLeft w:val="0"/>
                                      <w:marRight w:val="0"/>
                                      <w:marTop w:val="0"/>
                                      <w:marBottom w:val="0"/>
                                      <w:divBdr>
                                        <w:top w:val="none" w:sz="0" w:space="0" w:color="auto"/>
                                        <w:left w:val="none" w:sz="0" w:space="0" w:color="auto"/>
                                        <w:bottom w:val="none" w:sz="0" w:space="0" w:color="auto"/>
                                        <w:right w:val="none" w:sz="0" w:space="0" w:color="auto"/>
                                      </w:divBdr>
                                    </w:div>
                                  </w:divsChild>
                                </w:div>
                                <w:div w:id="285935951">
                                  <w:marLeft w:val="0"/>
                                  <w:marRight w:val="0"/>
                                  <w:marTop w:val="0"/>
                                  <w:marBottom w:val="0"/>
                                  <w:divBdr>
                                    <w:top w:val="none" w:sz="0" w:space="0" w:color="auto"/>
                                    <w:left w:val="none" w:sz="0" w:space="0" w:color="auto"/>
                                    <w:bottom w:val="none" w:sz="0" w:space="0" w:color="auto"/>
                                    <w:right w:val="none" w:sz="0" w:space="0" w:color="auto"/>
                                  </w:divBdr>
                                  <w:divsChild>
                                    <w:div w:id="1796674832">
                                      <w:marLeft w:val="0"/>
                                      <w:marRight w:val="0"/>
                                      <w:marTop w:val="0"/>
                                      <w:marBottom w:val="0"/>
                                      <w:divBdr>
                                        <w:top w:val="none" w:sz="0" w:space="0" w:color="auto"/>
                                        <w:left w:val="none" w:sz="0" w:space="0" w:color="auto"/>
                                        <w:bottom w:val="none" w:sz="0" w:space="0" w:color="auto"/>
                                        <w:right w:val="none" w:sz="0" w:space="0" w:color="auto"/>
                                      </w:divBdr>
                                    </w:div>
                                  </w:divsChild>
                                </w:div>
                                <w:div w:id="1008169606">
                                  <w:marLeft w:val="0"/>
                                  <w:marRight w:val="0"/>
                                  <w:marTop w:val="0"/>
                                  <w:marBottom w:val="0"/>
                                  <w:divBdr>
                                    <w:top w:val="none" w:sz="0" w:space="0" w:color="auto"/>
                                    <w:left w:val="none" w:sz="0" w:space="0" w:color="auto"/>
                                    <w:bottom w:val="none" w:sz="0" w:space="0" w:color="auto"/>
                                    <w:right w:val="none" w:sz="0" w:space="0" w:color="auto"/>
                                  </w:divBdr>
                                  <w:divsChild>
                                    <w:div w:id="6110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391534">
      <w:bodyDiv w:val="1"/>
      <w:marLeft w:val="0"/>
      <w:marRight w:val="0"/>
      <w:marTop w:val="0"/>
      <w:marBottom w:val="0"/>
      <w:divBdr>
        <w:top w:val="none" w:sz="0" w:space="0" w:color="auto"/>
        <w:left w:val="none" w:sz="0" w:space="0" w:color="auto"/>
        <w:bottom w:val="none" w:sz="0" w:space="0" w:color="auto"/>
        <w:right w:val="none" w:sz="0" w:space="0" w:color="auto"/>
      </w:divBdr>
      <w:divsChild>
        <w:div w:id="514733172">
          <w:marLeft w:val="0"/>
          <w:marRight w:val="0"/>
          <w:marTop w:val="0"/>
          <w:marBottom w:val="0"/>
          <w:divBdr>
            <w:top w:val="none" w:sz="0" w:space="0" w:color="auto"/>
            <w:left w:val="none" w:sz="0" w:space="0" w:color="auto"/>
            <w:bottom w:val="none" w:sz="0" w:space="0" w:color="auto"/>
            <w:right w:val="none" w:sz="0" w:space="0" w:color="auto"/>
          </w:divBdr>
        </w:div>
      </w:divsChild>
    </w:div>
    <w:div w:id="1421833566">
      <w:bodyDiv w:val="1"/>
      <w:marLeft w:val="0"/>
      <w:marRight w:val="0"/>
      <w:marTop w:val="0"/>
      <w:marBottom w:val="0"/>
      <w:divBdr>
        <w:top w:val="none" w:sz="0" w:space="0" w:color="auto"/>
        <w:left w:val="none" w:sz="0" w:space="0" w:color="auto"/>
        <w:bottom w:val="none" w:sz="0" w:space="0" w:color="auto"/>
        <w:right w:val="none" w:sz="0" w:space="0" w:color="auto"/>
      </w:divBdr>
    </w:div>
    <w:div w:id="1481385059">
      <w:bodyDiv w:val="1"/>
      <w:marLeft w:val="0"/>
      <w:marRight w:val="0"/>
      <w:marTop w:val="0"/>
      <w:marBottom w:val="0"/>
      <w:divBdr>
        <w:top w:val="none" w:sz="0" w:space="0" w:color="auto"/>
        <w:left w:val="none" w:sz="0" w:space="0" w:color="auto"/>
        <w:bottom w:val="none" w:sz="0" w:space="0" w:color="auto"/>
        <w:right w:val="none" w:sz="0" w:space="0" w:color="auto"/>
      </w:divBdr>
      <w:divsChild>
        <w:div w:id="968899140">
          <w:marLeft w:val="0"/>
          <w:marRight w:val="0"/>
          <w:marTop w:val="0"/>
          <w:marBottom w:val="0"/>
          <w:divBdr>
            <w:top w:val="none" w:sz="0" w:space="0" w:color="auto"/>
            <w:left w:val="none" w:sz="0" w:space="0" w:color="auto"/>
            <w:bottom w:val="none" w:sz="0" w:space="0" w:color="auto"/>
            <w:right w:val="none" w:sz="0" w:space="0" w:color="auto"/>
          </w:divBdr>
        </w:div>
      </w:divsChild>
    </w:div>
    <w:div w:id="1499465162">
      <w:bodyDiv w:val="1"/>
      <w:marLeft w:val="0"/>
      <w:marRight w:val="0"/>
      <w:marTop w:val="0"/>
      <w:marBottom w:val="0"/>
      <w:divBdr>
        <w:top w:val="none" w:sz="0" w:space="0" w:color="auto"/>
        <w:left w:val="none" w:sz="0" w:space="0" w:color="auto"/>
        <w:bottom w:val="none" w:sz="0" w:space="0" w:color="auto"/>
        <w:right w:val="none" w:sz="0" w:space="0" w:color="auto"/>
      </w:divBdr>
    </w:div>
    <w:div w:id="1523931404">
      <w:bodyDiv w:val="1"/>
      <w:marLeft w:val="0"/>
      <w:marRight w:val="0"/>
      <w:marTop w:val="0"/>
      <w:marBottom w:val="0"/>
      <w:divBdr>
        <w:top w:val="none" w:sz="0" w:space="0" w:color="auto"/>
        <w:left w:val="none" w:sz="0" w:space="0" w:color="auto"/>
        <w:bottom w:val="none" w:sz="0" w:space="0" w:color="auto"/>
        <w:right w:val="none" w:sz="0" w:space="0" w:color="auto"/>
      </w:divBdr>
    </w:div>
    <w:div w:id="1540506366">
      <w:bodyDiv w:val="1"/>
      <w:marLeft w:val="0"/>
      <w:marRight w:val="0"/>
      <w:marTop w:val="0"/>
      <w:marBottom w:val="0"/>
      <w:divBdr>
        <w:top w:val="none" w:sz="0" w:space="0" w:color="auto"/>
        <w:left w:val="none" w:sz="0" w:space="0" w:color="auto"/>
        <w:bottom w:val="none" w:sz="0" w:space="0" w:color="auto"/>
        <w:right w:val="none" w:sz="0" w:space="0" w:color="auto"/>
      </w:divBdr>
    </w:div>
    <w:div w:id="1606418896">
      <w:bodyDiv w:val="1"/>
      <w:marLeft w:val="0"/>
      <w:marRight w:val="0"/>
      <w:marTop w:val="0"/>
      <w:marBottom w:val="0"/>
      <w:divBdr>
        <w:top w:val="none" w:sz="0" w:space="0" w:color="auto"/>
        <w:left w:val="none" w:sz="0" w:space="0" w:color="auto"/>
        <w:bottom w:val="none" w:sz="0" w:space="0" w:color="auto"/>
        <w:right w:val="none" w:sz="0" w:space="0" w:color="auto"/>
      </w:divBdr>
    </w:div>
    <w:div w:id="1626349210">
      <w:bodyDiv w:val="1"/>
      <w:marLeft w:val="0"/>
      <w:marRight w:val="0"/>
      <w:marTop w:val="0"/>
      <w:marBottom w:val="0"/>
      <w:divBdr>
        <w:top w:val="none" w:sz="0" w:space="0" w:color="auto"/>
        <w:left w:val="none" w:sz="0" w:space="0" w:color="auto"/>
        <w:bottom w:val="none" w:sz="0" w:space="0" w:color="auto"/>
        <w:right w:val="none" w:sz="0" w:space="0" w:color="auto"/>
      </w:divBdr>
    </w:div>
    <w:div w:id="1648513321">
      <w:bodyDiv w:val="1"/>
      <w:marLeft w:val="0"/>
      <w:marRight w:val="0"/>
      <w:marTop w:val="0"/>
      <w:marBottom w:val="0"/>
      <w:divBdr>
        <w:top w:val="none" w:sz="0" w:space="0" w:color="auto"/>
        <w:left w:val="none" w:sz="0" w:space="0" w:color="auto"/>
        <w:bottom w:val="none" w:sz="0" w:space="0" w:color="auto"/>
        <w:right w:val="none" w:sz="0" w:space="0" w:color="auto"/>
      </w:divBdr>
    </w:div>
    <w:div w:id="1756708436">
      <w:bodyDiv w:val="1"/>
      <w:marLeft w:val="0"/>
      <w:marRight w:val="0"/>
      <w:marTop w:val="0"/>
      <w:marBottom w:val="0"/>
      <w:divBdr>
        <w:top w:val="none" w:sz="0" w:space="0" w:color="auto"/>
        <w:left w:val="none" w:sz="0" w:space="0" w:color="auto"/>
        <w:bottom w:val="none" w:sz="0" w:space="0" w:color="auto"/>
        <w:right w:val="none" w:sz="0" w:space="0" w:color="auto"/>
      </w:divBdr>
    </w:div>
    <w:div w:id="1795097199">
      <w:bodyDiv w:val="1"/>
      <w:marLeft w:val="0"/>
      <w:marRight w:val="0"/>
      <w:marTop w:val="0"/>
      <w:marBottom w:val="0"/>
      <w:divBdr>
        <w:top w:val="none" w:sz="0" w:space="0" w:color="auto"/>
        <w:left w:val="none" w:sz="0" w:space="0" w:color="auto"/>
        <w:bottom w:val="none" w:sz="0" w:space="0" w:color="auto"/>
        <w:right w:val="none" w:sz="0" w:space="0" w:color="auto"/>
      </w:divBdr>
      <w:divsChild>
        <w:div w:id="424688857">
          <w:marLeft w:val="0"/>
          <w:marRight w:val="0"/>
          <w:marTop w:val="0"/>
          <w:marBottom w:val="0"/>
          <w:divBdr>
            <w:top w:val="none" w:sz="0" w:space="0" w:color="auto"/>
            <w:left w:val="none" w:sz="0" w:space="0" w:color="auto"/>
            <w:bottom w:val="none" w:sz="0" w:space="0" w:color="auto"/>
            <w:right w:val="none" w:sz="0" w:space="0" w:color="auto"/>
          </w:divBdr>
        </w:div>
      </w:divsChild>
    </w:div>
    <w:div w:id="1819415205">
      <w:bodyDiv w:val="1"/>
      <w:marLeft w:val="0"/>
      <w:marRight w:val="0"/>
      <w:marTop w:val="0"/>
      <w:marBottom w:val="0"/>
      <w:divBdr>
        <w:top w:val="none" w:sz="0" w:space="0" w:color="auto"/>
        <w:left w:val="none" w:sz="0" w:space="0" w:color="auto"/>
        <w:bottom w:val="none" w:sz="0" w:space="0" w:color="auto"/>
        <w:right w:val="none" w:sz="0" w:space="0" w:color="auto"/>
      </w:divBdr>
    </w:div>
    <w:div w:id="1891652773">
      <w:bodyDiv w:val="1"/>
      <w:marLeft w:val="0"/>
      <w:marRight w:val="0"/>
      <w:marTop w:val="0"/>
      <w:marBottom w:val="0"/>
      <w:divBdr>
        <w:top w:val="none" w:sz="0" w:space="0" w:color="auto"/>
        <w:left w:val="none" w:sz="0" w:space="0" w:color="auto"/>
        <w:bottom w:val="none" w:sz="0" w:space="0" w:color="auto"/>
        <w:right w:val="none" w:sz="0" w:space="0" w:color="auto"/>
      </w:divBdr>
      <w:divsChild>
        <w:div w:id="671572355">
          <w:marLeft w:val="0"/>
          <w:marRight w:val="0"/>
          <w:marTop w:val="0"/>
          <w:marBottom w:val="0"/>
          <w:divBdr>
            <w:top w:val="none" w:sz="0" w:space="0" w:color="auto"/>
            <w:left w:val="none" w:sz="0" w:space="0" w:color="auto"/>
            <w:bottom w:val="none" w:sz="0" w:space="0" w:color="auto"/>
            <w:right w:val="none" w:sz="0" w:space="0" w:color="auto"/>
          </w:divBdr>
          <w:divsChild>
            <w:div w:id="1080249367">
              <w:marLeft w:val="0"/>
              <w:marRight w:val="0"/>
              <w:marTop w:val="0"/>
              <w:marBottom w:val="0"/>
              <w:divBdr>
                <w:top w:val="none" w:sz="0" w:space="0" w:color="auto"/>
                <w:left w:val="none" w:sz="0" w:space="0" w:color="auto"/>
                <w:bottom w:val="none" w:sz="0" w:space="0" w:color="auto"/>
                <w:right w:val="none" w:sz="0" w:space="0" w:color="auto"/>
              </w:divBdr>
              <w:divsChild>
                <w:div w:id="324557468">
                  <w:marLeft w:val="0"/>
                  <w:marRight w:val="0"/>
                  <w:marTop w:val="0"/>
                  <w:marBottom w:val="0"/>
                  <w:divBdr>
                    <w:top w:val="none" w:sz="0" w:space="0" w:color="auto"/>
                    <w:left w:val="none" w:sz="0" w:space="0" w:color="auto"/>
                    <w:bottom w:val="none" w:sz="0" w:space="0" w:color="auto"/>
                    <w:right w:val="none" w:sz="0" w:space="0" w:color="auto"/>
                  </w:divBdr>
                  <w:divsChild>
                    <w:div w:id="1269000019">
                      <w:marLeft w:val="0"/>
                      <w:marRight w:val="0"/>
                      <w:marTop w:val="0"/>
                      <w:marBottom w:val="0"/>
                      <w:divBdr>
                        <w:top w:val="none" w:sz="0" w:space="0" w:color="auto"/>
                        <w:left w:val="none" w:sz="0" w:space="0" w:color="auto"/>
                        <w:bottom w:val="none" w:sz="0" w:space="0" w:color="auto"/>
                        <w:right w:val="none" w:sz="0" w:space="0" w:color="auto"/>
                      </w:divBdr>
                      <w:divsChild>
                        <w:div w:id="335303124">
                          <w:marLeft w:val="0"/>
                          <w:marRight w:val="0"/>
                          <w:marTop w:val="0"/>
                          <w:marBottom w:val="0"/>
                          <w:divBdr>
                            <w:top w:val="none" w:sz="0" w:space="0" w:color="auto"/>
                            <w:left w:val="none" w:sz="0" w:space="0" w:color="auto"/>
                            <w:bottom w:val="none" w:sz="0" w:space="0" w:color="auto"/>
                            <w:right w:val="none" w:sz="0" w:space="0" w:color="auto"/>
                          </w:divBdr>
                          <w:divsChild>
                            <w:div w:id="1466391105">
                              <w:marLeft w:val="0"/>
                              <w:marRight w:val="0"/>
                              <w:marTop w:val="0"/>
                              <w:marBottom w:val="0"/>
                              <w:divBdr>
                                <w:top w:val="none" w:sz="0" w:space="0" w:color="auto"/>
                                <w:left w:val="none" w:sz="0" w:space="0" w:color="auto"/>
                                <w:bottom w:val="none" w:sz="0" w:space="0" w:color="auto"/>
                                <w:right w:val="none" w:sz="0" w:space="0" w:color="auto"/>
                              </w:divBdr>
                              <w:divsChild>
                                <w:div w:id="1606569852">
                                  <w:marLeft w:val="0"/>
                                  <w:marRight w:val="0"/>
                                  <w:marTop w:val="0"/>
                                  <w:marBottom w:val="0"/>
                                  <w:divBdr>
                                    <w:top w:val="none" w:sz="0" w:space="0" w:color="auto"/>
                                    <w:left w:val="none" w:sz="0" w:space="0" w:color="auto"/>
                                    <w:bottom w:val="none" w:sz="0" w:space="0" w:color="auto"/>
                                    <w:right w:val="none" w:sz="0" w:space="0" w:color="auto"/>
                                  </w:divBdr>
                                  <w:divsChild>
                                    <w:div w:id="1080639241">
                                      <w:marLeft w:val="0"/>
                                      <w:marRight w:val="0"/>
                                      <w:marTop w:val="0"/>
                                      <w:marBottom w:val="0"/>
                                      <w:divBdr>
                                        <w:top w:val="single" w:sz="6" w:space="9" w:color="E5E5E5"/>
                                        <w:left w:val="single" w:sz="6" w:space="15" w:color="E5E5E5"/>
                                        <w:bottom w:val="single" w:sz="6" w:space="0" w:color="E5E5E5"/>
                                        <w:right w:val="single" w:sz="6" w:space="15" w:color="E5E5E5"/>
                                      </w:divBdr>
                                      <w:divsChild>
                                        <w:div w:id="938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139467">
      <w:bodyDiv w:val="1"/>
      <w:marLeft w:val="0"/>
      <w:marRight w:val="0"/>
      <w:marTop w:val="0"/>
      <w:marBottom w:val="0"/>
      <w:divBdr>
        <w:top w:val="none" w:sz="0" w:space="0" w:color="auto"/>
        <w:left w:val="none" w:sz="0" w:space="0" w:color="auto"/>
        <w:bottom w:val="none" w:sz="0" w:space="0" w:color="auto"/>
        <w:right w:val="none" w:sz="0" w:space="0" w:color="auto"/>
      </w:divBdr>
    </w:div>
    <w:div w:id="1999141822">
      <w:bodyDiv w:val="1"/>
      <w:marLeft w:val="0"/>
      <w:marRight w:val="0"/>
      <w:marTop w:val="0"/>
      <w:marBottom w:val="0"/>
      <w:divBdr>
        <w:top w:val="none" w:sz="0" w:space="0" w:color="auto"/>
        <w:left w:val="none" w:sz="0" w:space="0" w:color="auto"/>
        <w:bottom w:val="none" w:sz="0" w:space="0" w:color="auto"/>
        <w:right w:val="none" w:sz="0" w:space="0" w:color="auto"/>
      </w:divBdr>
      <w:divsChild>
        <w:div w:id="11223418">
          <w:marLeft w:val="0"/>
          <w:marRight w:val="0"/>
          <w:marTop w:val="0"/>
          <w:marBottom w:val="0"/>
          <w:divBdr>
            <w:top w:val="none" w:sz="0" w:space="0" w:color="auto"/>
            <w:left w:val="none" w:sz="0" w:space="0" w:color="auto"/>
            <w:bottom w:val="none" w:sz="0" w:space="0" w:color="auto"/>
            <w:right w:val="none" w:sz="0" w:space="0" w:color="auto"/>
          </w:divBdr>
        </w:div>
      </w:divsChild>
    </w:div>
    <w:div w:id="2067028548">
      <w:bodyDiv w:val="1"/>
      <w:marLeft w:val="0"/>
      <w:marRight w:val="0"/>
      <w:marTop w:val="0"/>
      <w:marBottom w:val="0"/>
      <w:divBdr>
        <w:top w:val="none" w:sz="0" w:space="0" w:color="auto"/>
        <w:left w:val="none" w:sz="0" w:space="0" w:color="auto"/>
        <w:bottom w:val="none" w:sz="0" w:space="0" w:color="auto"/>
        <w:right w:val="none" w:sz="0" w:space="0" w:color="auto"/>
      </w:divBdr>
      <w:divsChild>
        <w:div w:id="258880688">
          <w:marLeft w:val="0"/>
          <w:marRight w:val="0"/>
          <w:marTop w:val="0"/>
          <w:marBottom w:val="0"/>
          <w:divBdr>
            <w:top w:val="none" w:sz="0" w:space="0" w:color="auto"/>
            <w:left w:val="none" w:sz="0" w:space="0" w:color="auto"/>
            <w:bottom w:val="none" w:sz="0" w:space="0" w:color="auto"/>
            <w:right w:val="none" w:sz="0" w:space="0" w:color="auto"/>
          </w:divBdr>
          <w:divsChild>
            <w:div w:id="1670523173">
              <w:marLeft w:val="0"/>
              <w:marRight w:val="0"/>
              <w:marTop w:val="0"/>
              <w:marBottom w:val="0"/>
              <w:divBdr>
                <w:top w:val="single" w:sz="6" w:space="0" w:color="4395FF"/>
                <w:left w:val="single" w:sz="6" w:space="0" w:color="4395FF"/>
                <w:bottom w:val="single" w:sz="6" w:space="0" w:color="4395FF"/>
                <w:right w:val="single" w:sz="6" w:space="0" w:color="4395FF"/>
              </w:divBdr>
              <w:divsChild>
                <w:div w:id="1765029904">
                  <w:marLeft w:val="0"/>
                  <w:marRight w:val="0"/>
                  <w:marTop w:val="0"/>
                  <w:marBottom w:val="0"/>
                  <w:divBdr>
                    <w:top w:val="none" w:sz="0" w:space="0" w:color="auto"/>
                    <w:left w:val="none" w:sz="0" w:space="0" w:color="auto"/>
                    <w:bottom w:val="none" w:sz="0" w:space="0" w:color="auto"/>
                    <w:right w:val="none" w:sz="0" w:space="0" w:color="auto"/>
                  </w:divBdr>
                  <w:divsChild>
                    <w:div w:id="163636977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79504442">
          <w:marLeft w:val="0"/>
          <w:marRight w:val="0"/>
          <w:marTop w:val="0"/>
          <w:marBottom w:val="0"/>
          <w:divBdr>
            <w:top w:val="none" w:sz="0" w:space="0" w:color="auto"/>
            <w:left w:val="none" w:sz="0" w:space="0" w:color="auto"/>
            <w:bottom w:val="none" w:sz="0" w:space="0" w:color="auto"/>
            <w:right w:val="none" w:sz="0" w:space="0" w:color="auto"/>
          </w:divBdr>
          <w:divsChild>
            <w:div w:id="1580217603">
              <w:marLeft w:val="0"/>
              <w:marRight w:val="0"/>
              <w:marTop w:val="0"/>
              <w:marBottom w:val="0"/>
              <w:divBdr>
                <w:top w:val="none" w:sz="0" w:space="0" w:color="auto"/>
                <w:left w:val="none" w:sz="0" w:space="0" w:color="auto"/>
                <w:bottom w:val="none" w:sz="0" w:space="0" w:color="auto"/>
                <w:right w:val="none" w:sz="0" w:space="0" w:color="auto"/>
              </w:divBdr>
              <w:divsChild>
                <w:div w:id="2027094439">
                  <w:marLeft w:val="0"/>
                  <w:marRight w:val="0"/>
                  <w:marTop w:val="0"/>
                  <w:marBottom w:val="0"/>
                  <w:divBdr>
                    <w:top w:val="single" w:sz="6" w:space="8" w:color="EEEEEE"/>
                    <w:left w:val="none" w:sz="0" w:space="8" w:color="auto"/>
                    <w:bottom w:val="single" w:sz="6" w:space="8" w:color="EEEEEE"/>
                    <w:right w:val="single" w:sz="6" w:space="8" w:color="EEEEEE"/>
                  </w:divBdr>
                  <w:divsChild>
                    <w:div w:id="12812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7234">
      <w:bodyDiv w:val="1"/>
      <w:marLeft w:val="0"/>
      <w:marRight w:val="0"/>
      <w:marTop w:val="0"/>
      <w:marBottom w:val="0"/>
      <w:divBdr>
        <w:top w:val="none" w:sz="0" w:space="0" w:color="auto"/>
        <w:left w:val="none" w:sz="0" w:space="0" w:color="auto"/>
        <w:bottom w:val="none" w:sz="0" w:space="0" w:color="auto"/>
        <w:right w:val="none" w:sz="0" w:space="0" w:color="auto"/>
      </w:divBdr>
    </w:div>
    <w:div w:id="21324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AAF8-FC8A-446F-89F9-86476647B3D2}">
  <ds:schemaRefs>
    <ds:schemaRef ds:uri="http://www.yonyou.com/datasource"/>
  </ds:schemaRefs>
</ds:datastoreItem>
</file>

<file path=customXml/itemProps2.xml><?xml version="1.0" encoding="utf-8"?>
<ds:datastoreItem xmlns:ds="http://schemas.openxmlformats.org/officeDocument/2006/customXml" ds:itemID="{12012BEF-3DB9-4D8F-A2EE-F02AFB91292C}">
  <ds:schemaRefs>
    <ds:schemaRef ds:uri="http://www.yonyou.com/relation"/>
  </ds:schemaRefs>
</ds:datastoreItem>
</file>

<file path=customXml/itemProps3.xml><?xml version="1.0" encoding="utf-8"?>
<ds:datastoreItem xmlns:ds="http://schemas.openxmlformats.org/officeDocument/2006/customXml" ds:itemID="{1EEDA2BE-DA51-47D1-8496-72CBB0AF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12858</TotalTime>
  <Pages>70</Pages>
  <Words>4813</Words>
  <Characters>27436</Characters>
  <Application>Microsoft Office Word</Application>
  <DocSecurity>0</DocSecurity>
  <Lines>228</Lines>
  <Paragraphs>64</Paragraphs>
  <ScaleCrop>false</ScaleCrop>
  <Company>Microsoft</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张霄云</dc:creator>
  <cp:keywords/>
  <dc:description/>
  <cp:lastModifiedBy>cbs</cp:lastModifiedBy>
  <cp:revision>5940</cp:revision>
  <cp:lastPrinted>2022-11-15T06:28:00Z</cp:lastPrinted>
  <dcterms:created xsi:type="dcterms:W3CDTF">2019-11-28T02:51:00Z</dcterms:created>
  <dcterms:modified xsi:type="dcterms:W3CDTF">2023-03-13T01:23:00Z</dcterms:modified>
</cp:coreProperties>
</file>